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B37B6" w14:textId="77777777" w:rsidR="00F12D7F" w:rsidRPr="00522DEF" w:rsidRDefault="00AD37DA" w:rsidP="00506605">
      <w:pPr>
        <w:spacing w:line="240" w:lineRule="auto"/>
        <w:jc w:val="center"/>
        <w:rPr>
          <w:rFonts w:ascii="Times New Roman" w:hAnsi="Times New Roman" w:cs="Times New Roman"/>
          <w:sz w:val="28"/>
          <w:szCs w:val="28"/>
          <w:lang w:val="en-MY"/>
        </w:rPr>
      </w:pPr>
      <w:r w:rsidRPr="00522DEF">
        <w:rPr>
          <w:rFonts w:ascii="Times New Roman" w:hAnsi="Times New Roman" w:cs="Times New Roman"/>
          <w:sz w:val="28"/>
          <w:szCs w:val="28"/>
          <w:lang w:val="en-MY"/>
        </w:rPr>
        <w:t>POLYPHENOL-MEDIATED GREEN SYNTHESIS OF ZINC OXIDE AND THEIR ANTIBACTERIAL PROPERTIES: A NOVEL SIZE-CONTROLLED APPROACH</w:t>
      </w:r>
    </w:p>
    <w:p w14:paraId="685513FC" w14:textId="77777777" w:rsidR="00506605" w:rsidRPr="00522DEF" w:rsidRDefault="00506605" w:rsidP="00506605">
      <w:pPr>
        <w:spacing w:line="240" w:lineRule="auto"/>
        <w:jc w:val="center"/>
        <w:rPr>
          <w:rFonts w:ascii="Times New Roman" w:hAnsi="Times New Roman" w:cs="Times New Roman"/>
          <w:sz w:val="24"/>
          <w:szCs w:val="24"/>
          <w:lang w:val="en-MY"/>
        </w:rPr>
      </w:pPr>
    </w:p>
    <w:p w14:paraId="22ECA6B5" w14:textId="77777777" w:rsidR="00522DEF" w:rsidRDefault="00AD37DA" w:rsidP="00506605">
      <w:pPr>
        <w:spacing w:line="240" w:lineRule="auto"/>
        <w:jc w:val="center"/>
        <w:rPr>
          <w:rFonts w:ascii="Times New Roman" w:hAnsi="Times New Roman" w:cs="Times New Roman"/>
          <w:noProof/>
          <w:sz w:val="24"/>
          <w:szCs w:val="24"/>
          <w:lang w:val="ms-MY"/>
        </w:rPr>
      </w:pPr>
      <w:r w:rsidRPr="00522DEF">
        <w:rPr>
          <w:rFonts w:ascii="Times New Roman" w:hAnsi="Times New Roman" w:cs="Times New Roman"/>
          <w:sz w:val="24"/>
          <w:szCs w:val="24"/>
          <w:lang w:val="en-MY"/>
        </w:rPr>
        <w:t>(</w:t>
      </w:r>
      <w:r w:rsidR="004C1B47" w:rsidRPr="00522DEF">
        <w:rPr>
          <w:rFonts w:ascii="Times New Roman" w:hAnsi="Times New Roman" w:cs="Times New Roman"/>
          <w:noProof/>
          <w:sz w:val="24"/>
          <w:szCs w:val="24"/>
          <w:lang w:val="ms-MY"/>
        </w:rPr>
        <w:t xml:space="preserve">Sintesis Hijau dengan Mediasi Polifenol dan Ciri Antibakteria Zink Oksida: </w:t>
      </w:r>
    </w:p>
    <w:p w14:paraId="6BC42067" w14:textId="77777777" w:rsidR="00AD37DA" w:rsidRPr="005453C0" w:rsidRDefault="004C1B47" w:rsidP="00506605">
      <w:pPr>
        <w:spacing w:line="240" w:lineRule="auto"/>
        <w:jc w:val="center"/>
        <w:rPr>
          <w:rFonts w:ascii="Times New Roman" w:hAnsi="Times New Roman" w:cs="Times New Roman"/>
          <w:sz w:val="24"/>
          <w:szCs w:val="24"/>
          <w:lang w:val="ms-MY"/>
        </w:rPr>
      </w:pPr>
      <w:r w:rsidRPr="00522DEF">
        <w:rPr>
          <w:rFonts w:ascii="Times New Roman" w:hAnsi="Times New Roman" w:cs="Times New Roman"/>
          <w:noProof/>
          <w:sz w:val="24"/>
          <w:szCs w:val="24"/>
          <w:lang w:val="ms-MY"/>
        </w:rPr>
        <w:t>Pendekatan Kawalan Saiz Baharu</w:t>
      </w:r>
      <w:r w:rsidR="00AD37DA" w:rsidRPr="005453C0">
        <w:rPr>
          <w:rFonts w:ascii="Times New Roman" w:hAnsi="Times New Roman" w:cs="Times New Roman"/>
          <w:sz w:val="24"/>
          <w:szCs w:val="24"/>
          <w:lang w:val="ms-MY"/>
        </w:rPr>
        <w:t>)</w:t>
      </w:r>
    </w:p>
    <w:p w14:paraId="5E1C0787" w14:textId="77777777" w:rsidR="00506605" w:rsidRPr="005453C0" w:rsidRDefault="00506605" w:rsidP="00506605">
      <w:pPr>
        <w:spacing w:line="240" w:lineRule="auto"/>
        <w:jc w:val="center"/>
        <w:rPr>
          <w:rFonts w:ascii="Times New Roman" w:hAnsi="Times New Roman" w:cs="Times New Roman"/>
          <w:sz w:val="20"/>
          <w:szCs w:val="20"/>
          <w:lang w:val="ms-MY"/>
        </w:rPr>
      </w:pPr>
    </w:p>
    <w:p w14:paraId="7459A679" w14:textId="77777777" w:rsidR="00AD37DA" w:rsidRPr="00522DEF" w:rsidRDefault="00AD37DA" w:rsidP="00506605">
      <w:pPr>
        <w:spacing w:line="240" w:lineRule="auto"/>
        <w:jc w:val="center"/>
        <w:rPr>
          <w:rFonts w:ascii="Times New Roman" w:hAnsi="Times New Roman" w:cs="Times New Roman"/>
          <w:noProof/>
          <w:sz w:val="20"/>
          <w:szCs w:val="20"/>
          <w:vertAlign w:val="superscript"/>
          <w:lang w:val="ms-MY"/>
        </w:rPr>
      </w:pPr>
      <w:r w:rsidRPr="00522DEF">
        <w:rPr>
          <w:rFonts w:ascii="Times New Roman" w:hAnsi="Times New Roman" w:cs="Times New Roman"/>
          <w:noProof/>
          <w:sz w:val="20"/>
          <w:szCs w:val="20"/>
          <w:lang w:val="ms-MY"/>
        </w:rPr>
        <w:t>Neo Zhi Zing</w:t>
      </w:r>
      <w:r w:rsidR="00506605" w:rsidRPr="00522DEF">
        <w:rPr>
          <w:rFonts w:ascii="Times New Roman" w:hAnsi="Times New Roman" w:cs="Times New Roman"/>
          <w:noProof/>
          <w:sz w:val="20"/>
          <w:szCs w:val="20"/>
          <w:vertAlign w:val="superscript"/>
          <w:lang w:val="ms-MY"/>
        </w:rPr>
        <w:t>1</w:t>
      </w:r>
      <w:r w:rsidRPr="00522DEF">
        <w:rPr>
          <w:rFonts w:ascii="Times New Roman" w:hAnsi="Times New Roman" w:cs="Times New Roman"/>
          <w:noProof/>
          <w:sz w:val="20"/>
          <w:szCs w:val="20"/>
          <w:lang w:val="ms-MY"/>
        </w:rPr>
        <w:t>, Balkis A. Talip</w:t>
      </w:r>
      <w:r w:rsidR="00506605" w:rsidRPr="00522DEF">
        <w:rPr>
          <w:rFonts w:ascii="Times New Roman" w:hAnsi="Times New Roman" w:cs="Times New Roman"/>
          <w:noProof/>
          <w:sz w:val="20"/>
          <w:szCs w:val="20"/>
          <w:vertAlign w:val="superscript"/>
          <w:lang w:val="ms-MY"/>
        </w:rPr>
        <w:t>1</w:t>
      </w:r>
      <w:r w:rsidRPr="00522DEF">
        <w:rPr>
          <w:rFonts w:ascii="Times New Roman" w:hAnsi="Times New Roman" w:cs="Times New Roman"/>
          <w:noProof/>
          <w:sz w:val="20"/>
          <w:szCs w:val="20"/>
          <w:lang w:val="ms-MY"/>
        </w:rPr>
        <w:t>*, Soon Chin Fhong</w:t>
      </w:r>
      <w:r w:rsidR="00506605" w:rsidRPr="00522DEF">
        <w:rPr>
          <w:rFonts w:ascii="Times New Roman" w:hAnsi="Times New Roman" w:cs="Times New Roman"/>
          <w:noProof/>
          <w:sz w:val="20"/>
          <w:szCs w:val="20"/>
          <w:vertAlign w:val="superscript"/>
          <w:lang w:val="ms-MY"/>
        </w:rPr>
        <w:t>2</w:t>
      </w:r>
      <w:r w:rsidRPr="00522DEF">
        <w:rPr>
          <w:rFonts w:ascii="Times New Roman" w:hAnsi="Times New Roman" w:cs="Times New Roman"/>
          <w:noProof/>
          <w:sz w:val="20"/>
          <w:szCs w:val="20"/>
          <w:lang w:val="ms-MY"/>
        </w:rPr>
        <w:t>, Ainun Rahmahwati Ainuddin</w:t>
      </w:r>
      <w:r w:rsidR="00506605" w:rsidRPr="00522DEF">
        <w:rPr>
          <w:rFonts w:ascii="Times New Roman" w:hAnsi="Times New Roman" w:cs="Times New Roman"/>
          <w:noProof/>
          <w:sz w:val="20"/>
          <w:szCs w:val="20"/>
          <w:vertAlign w:val="superscript"/>
          <w:lang w:val="ms-MY"/>
        </w:rPr>
        <w:t>3</w:t>
      </w:r>
      <w:r w:rsidRPr="00522DEF">
        <w:rPr>
          <w:rFonts w:ascii="Times New Roman" w:hAnsi="Times New Roman" w:cs="Times New Roman"/>
          <w:noProof/>
          <w:sz w:val="20"/>
          <w:szCs w:val="20"/>
          <w:lang w:val="ms-MY"/>
        </w:rPr>
        <w:t>, Hatijah Basri</w:t>
      </w:r>
      <w:r w:rsidR="00506605" w:rsidRPr="00522DEF">
        <w:rPr>
          <w:rFonts w:ascii="Times New Roman" w:hAnsi="Times New Roman" w:cs="Times New Roman"/>
          <w:noProof/>
          <w:sz w:val="20"/>
          <w:szCs w:val="20"/>
          <w:vertAlign w:val="superscript"/>
          <w:lang w:val="ms-MY"/>
        </w:rPr>
        <w:t>1</w:t>
      </w:r>
    </w:p>
    <w:p w14:paraId="2E546765" w14:textId="77777777" w:rsidR="00506605" w:rsidRPr="00522DEF" w:rsidRDefault="00506605" w:rsidP="00506605">
      <w:pPr>
        <w:spacing w:line="240" w:lineRule="auto"/>
        <w:jc w:val="center"/>
        <w:rPr>
          <w:rFonts w:ascii="Times New Roman" w:hAnsi="Times New Roman" w:cs="Times New Roman"/>
          <w:noProof/>
          <w:sz w:val="18"/>
          <w:szCs w:val="18"/>
          <w:lang w:val="ms-MY"/>
        </w:rPr>
      </w:pPr>
    </w:p>
    <w:p w14:paraId="770F55D8" w14:textId="77777777" w:rsidR="00522DEF" w:rsidRDefault="00506605" w:rsidP="00C1165B">
      <w:pPr>
        <w:spacing w:line="240" w:lineRule="auto"/>
        <w:jc w:val="center"/>
        <w:rPr>
          <w:rFonts w:ascii="Times New Roman" w:hAnsi="Times New Roman" w:cs="Times New Roman"/>
          <w:i/>
          <w:noProof/>
          <w:sz w:val="18"/>
          <w:szCs w:val="18"/>
          <w:lang w:val="ms-MY"/>
        </w:rPr>
      </w:pPr>
      <w:r w:rsidRPr="00522DEF">
        <w:rPr>
          <w:rFonts w:ascii="Times New Roman" w:hAnsi="Times New Roman" w:cs="Times New Roman"/>
          <w:i/>
          <w:noProof/>
          <w:sz w:val="18"/>
          <w:szCs w:val="18"/>
          <w:vertAlign w:val="superscript"/>
          <w:lang w:val="ms-MY"/>
        </w:rPr>
        <w:t>1</w:t>
      </w:r>
      <w:r w:rsidR="00AD37DA" w:rsidRPr="00522DEF">
        <w:rPr>
          <w:rFonts w:ascii="Times New Roman" w:hAnsi="Times New Roman" w:cs="Times New Roman"/>
          <w:i/>
          <w:noProof/>
          <w:sz w:val="18"/>
          <w:szCs w:val="18"/>
          <w:lang w:val="ms-MY"/>
        </w:rPr>
        <w:t xml:space="preserve">Faculty of Applied Sciences and Technology, </w:t>
      </w:r>
    </w:p>
    <w:p w14:paraId="225D3C9A" w14:textId="77777777" w:rsidR="00522DEF" w:rsidRDefault="00AD37DA" w:rsidP="00C1165B">
      <w:pPr>
        <w:spacing w:line="240" w:lineRule="auto"/>
        <w:jc w:val="center"/>
        <w:rPr>
          <w:rFonts w:ascii="Times New Roman" w:hAnsi="Times New Roman" w:cs="Times New Roman"/>
          <w:i/>
          <w:noProof/>
          <w:sz w:val="18"/>
          <w:szCs w:val="18"/>
          <w:lang w:val="ms-MY"/>
        </w:rPr>
      </w:pPr>
      <w:r w:rsidRPr="00522DEF">
        <w:rPr>
          <w:rFonts w:ascii="Times New Roman" w:hAnsi="Times New Roman" w:cs="Times New Roman"/>
          <w:i/>
          <w:noProof/>
          <w:sz w:val="18"/>
          <w:szCs w:val="18"/>
          <w:lang w:val="ms-MY"/>
        </w:rPr>
        <w:t xml:space="preserve">Universiti Tun Hussein Onn Malaysia, Pagoh Higher Education Hub, </w:t>
      </w:r>
    </w:p>
    <w:p w14:paraId="6DEAA09B" w14:textId="77777777" w:rsidR="00C1165B" w:rsidRPr="00522DEF" w:rsidRDefault="00AD37DA" w:rsidP="00C1165B">
      <w:pPr>
        <w:spacing w:line="240" w:lineRule="auto"/>
        <w:jc w:val="center"/>
        <w:rPr>
          <w:rFonts w:ascii="Times New Roman" w:hAnsi="Times New Roman" w:cs="Times New Roman"/>
          <w:i/>
          <w:noProof/>
          <w:sz w:val="18"/>
          <w:szCs w:val="18"/>
          <w:lang w:val="ms-MY"/>
        </w:rPr>
      </w:pPr>
      <w:r w:rsidRPr="00522DEF">
        <w:rPr>
          <w:rFonts w:ascii="Times New Roman" w:hAnsi="Times New Roman" w:cs="Times New Roman"/>
          <w:i/>
          <w:noProof/>
          <w:sz w:val="18"/>
          <w:szCs w:val="18"/>
          <w:lang w:val="ms-MY"/>
        </w:rPr>
        <w:t>KM1 Jalan Panchor, 84600 Panchor, Johor, Malaysia</w:t>
      </w:r>
    </w:p>
    <w:p w14:paraId="5D205125" w14:textId="77777777" w:rsidR="00522DEF" w:rsidRDefault="00506605" w:rsidP="00C1165B">
      <w:pPr>
        <w:spacing w:line="240" w:lineRule="auto"/>
        <w:jc w:val="center"/>
        <w:rPr>
          <w:rFonts w:ascii="Times New Roman" w:hAnsi="Times New Roman" w:cs="Times New Roman"/>
          <w:i/>
          <w:noProof/>
          <w:sz w:val="18"/>
          <w:szCs w:val="18"/>
          <w:lang w:val="ms-MY"/>
        </w:rPr>
      </w:pPr>
      <w:r w:rsidRPr="00522DEF">
        <w:rPr>
          <w:rFonts w:ascii="Times New Roman" w:hAnsi="Times New Roman" w:cs="Times New Roman"/>
          <w:i/>
          <w:noProof/>
          <w:sz w:val="18"/>
          <w:szCs w:val="18"/>
          <w:vertAlign w:val="superscript"/>
          <w:lang w:val="ms-MY"/>
        </w:rPr>
        <w:t>2</w:t>
      </w:r>
      <w:r w:rsidR="00AD37DA" w:rsidRPr="00522DEF">
        <w:rPr>
          <w:rFonts w:ascii="Times New Roman" w:hAnsi="Times New Roman" w:cs="Times New Roman"/>
          <w:i/>
          <w:noProof/>
          <w:sz w:val="18"/>
          <w:szCs w:val="18"/>
          <w:lang w:val="ms-MY"/>
        </w:rPr>
        <w:t xml:space="preserve">Microelectronics and Nanotechnology-Shamsuddin Research Centre, </w:t>
      </w:r>
    </w:p>
    <w:p w14:paraId="3BD5D594" w14:textId="77777777" w:rsidR="00522DEF" w:rsidRDefault="00AD37DA" w:rsidP="00C1165B">
      <w:pPr>
        <w:spacing w:line="240" w:lineRule="auto"/>
        <w:jc w:val="center"/>
        <w:rPr>
          <w:rFonts w:ascii="Times New Roman" w:hAnsi="Times New Roman" w:cs="Times New Roman"/>
          <w:i/>
          <w:noProof/>
          <w:sz w:val="18"/>
          <w:szCs w:val="18"/>
          <w:lang w:val="ms-MY"/>
        </w:rPr>
      </w:pPr>
      <w:r w:rsidRPr="00522DEF">
        <w:rPr>
          <w:rFonts w:ascii="Times New Roman" w:hAnsi="Times New Roman" w:cs="Times New Roman"/>
          <w:i/>
          <w:noProof/>
          <w:sz w:val="18"/>
          <w:szCs w:val="18"/>
          <w:lang w:val="ms-MY"/>
        </w:rPr>
        <w:t xml:space="preserve">Faculty of Electrical and Electronics Engineering, </w:t>
      </w:r>
    </w:p>
    <w:p w14:paraId="156F6024" w14:textId="77777777" w:rsidR="00522DEF" w:rsidRDefault="00AD37DA" w:rsidP="00C1165B">
      <w:pPr>
        <w:spacing w:line="240" w:lineRule="auto"/>
        <w:jc w:val="center"/>
        <w:rPr>
          <w:rFonts w:ascii="Times New Roman" w:hAnsi="Times New Roman" w:cs="Times New Roman"/>
          <w:i/>
          <w:noProof/>
          <w:sz w:val="18"/>
          <w:szCs w:val="18"/>
          <w:lang w:val="ms-MY"/>
        </w:rPr>
      </w:pPr>
      <w:r w:rsidRPr="00522DEF">
        <w:rPr>
          <w:rFonts w:ascii="Times New Roman" w:hAnsi="Times New Roman" w:cs="Times New Roman"/>
          <w:i/>
          <w:noProof/>
          <w:sz w:val="18"/>
          <w:szCs w:val="18"/>
          <w:lang w:val="ms-MY"/>
        </w:rPr>
        <w:t xml:space="preserve">Universiti Tun Hussein Onn Malaysia, </w:t>
      </w:r>
    </w:p>
    <w:p w14:paraId="6CC80298" w14:textId="77777777" w:rsidR="00C1165B" w:rsidRPr="00522DEF" w:rsidRDefault="00AD37DA" w:rsidP="00C1165B">
      <w:pPr>
        <w:spacing w:line="240" w:lineRule="auto"/>
        <w:jc w:val="center"/>
        <w:rPr>
          <w:rFonts w:ascii="Times New Roman" w:hAnsi="Times New Roman" w:cs="Times New Roman"/>
          <w:i/>
          <w:noProof/>
          <w:sz w:val="18"/>
          <w:szCs w:val="18"/>
          <w:lang w:val="ms-MY"/>
        </w:rPr>
      </w:pPr>
      <w:r w:rsidRPr="00522DEF">
        <w:rPr>
          <w:rFonts w:ascii="Times New Roman" w:hAnsi="Times New Roman" w:cs="Times New Roman"/>
          <w:i/>
          <w:noProof/>
          <w:sz w:val="18"/>
          <w:szCs w:val="18"/>
          <w:lang w:val="ms-MY"/>
        </w:rPr>
        <w:t>86400 Parit Ra</w:t>
      </w:r>
      <w:r w:rsidR="00C1165B" w:rsidRPr="00522DEF">
        <w:rPr>
          <w:rFonts w:ascii="Times New Roman" w:hAnsi="Times New Roman" w:cs="Times New Roman"/>
          <w:i/>
          <w:noProof/>
          <w:sz w:val="18"/>
          <w:szCs w:val="18"/>
          <w:lang w:val="ms-MY"/>
        </w:rPr>
        <w:t>ja, Batu Pahat, Johor, Malaysia</w:t>
      </w:r>
    </w:p>
    <w:p w14:paraId="50185FED" w14:textId="77777777" w:rsidR="00522DEF" w:rsidRDefault="00506605" w:rsidP="00C1165B">
      <w:pPr>
        <w:spacing w:line="240" w:lineRule="auto"/>
        <w:jc w:val="center"/>
        <w:rPr>
          <w:rFonts w:ascii="Times New Roman" w:hAnsi="Times New Roman" w:cs="Times New Roman"/>
          <w:i/>
          <w:noProof/>
          <w:sz w:val="18"/>
          <w:szCs w:val="18"/>
          <w:lang w:val="ms-MY"/>
        </w:rPr>
      </w:pPr>
      <w:r w:rsidRPr="00522DEF">
        <w:rPr>
          <w:rFonts w:ascii="Times New Roman" w:hAnsi="Times New Roman" w:cs="Times New Roman"/>
          <w:i/>
          <w:noProof/>
          <w:sz w:val="18"/>
          <w:szCs w:val="18"/>
          <w:vertAlign w:val="superscript"/>
          <w:lang w:val="ms-MY"/>
        </w:rPr>
        <w:t>3</w:t>
      </w:r>
      <w:r w:rsidR="00AD37DA" w:rsidRPr="00522DEF">
        <w:rPr>
          <w:rFonts w:ascii="Times New Roman" w:hAnsi="Times New Roman" w:cs="Times New Roman"/>
          <w:i/>
          <w:noProof/>
          <w:sz w:val="18"/>
          <w:szCs w:val="18"/>
          <w:lang w:val="ms-MY"/>
        </w:rPr>
        <w:t xml:space="preserve">Nano Structure and Surface Modification (NANOSURF), </w:t>
      </w:r>
    </w:p>
    <w:p w14:paraId="5224F7B7" w14:textId="77777777" w:rsidR="00522DEF" w:rsidRDefault="00AD37DA" w:rsidP="00C1165B">
      <w:pPr>
        <w:spacing w:line="240" w:lineRule="auto"/>
        <w:jc w:val="center"/>
        <w:rPr>
          <w:rFonts w:ascii="Times New Roman" w:hAnsi="Times New Roman" w:cs="Times New Roman"/>
          <w:i/>
          <w:noProof/>
          <w:sz w:val="18"/>
          <w:szCs w:val="18"/>
          <w:lang w:val="ms-MY"/>
        </w:rPr>
      </w:pPr>
      <w:r w:rsidRPr="00522DEF">
        <w:rPr>
          <w:rFonts w:ascii="Times New Roman" w:hAnsi="Times New Roman" w:cs="Times New Roman"/>
          <w:i/>
          <w:noProof/>
          <w:sz w:val="18"/>
          <w:szCs w:val="18"/>
          <w:lang w:val="ms-MY"/>
        </w:rPr>
        <w:t xml:space="preserve">Faculty of Mechanical Engineering and Manufacturing, </w:t>
      </w:r>
    </w:p>
    <w:p w14:paraId="6F40018B" w14:textId="77777777" w:rsidR="00522DEF" w:rsidRDefault="00AD37DA" w:rsidP="00C1165B">
      <w:pPr>
        <w:spacing w:line="240" w:lineRule="auto"/>
        <w:jc w:val="center"/>
        <w:rPr>
          <w:rFonts w:ascii="Times New Roman" w:hAnsi="Times New Roman" w:cs="Times New Roman"/>
          <w:i/>
          <w:noProof/>
          <w:sz w:val="18"/>
          <w:szCs w:val="18"/>
          <w:lang w:val="ms-MY"/>
        </w:rPr>
      </w:pPr>
      <w:r w:rsidRPr="00522DEF">
        <w:rPr>
          <w:rFonts w:ascii="Times New Roman" w:hAnsi="Times New Roman" w:cs="Times New Roman"/>
          <w:i/>
          <w:noProof/>
          <w:sz w:val="18"/>
          <w:szCs w:val="18"/>
          <w:lang w:val="ms-MY"/>
        </w:rPr>
        <w:t xml:space="preserve">Universiti Tun Hussein Onn Malaysia, </w:t>
      </w:r>
    </w:p>
    <w:p w14:paraId="05881814" w14:textId="77777777" w:rsidR="00AD37DA" w:rsidRPr="00522DEF" w:rsidRDefault="00AD37DA" w:rsidP="00C1165B">
      <w:pPr>
        <w:spacing w:line="240" w:lineRule="auto"/>
        <w:jc w:val="center"/>
        <w:rPr>
          <w:rFonts w:ascii="Times New Roman" w:hAnsi="Times New Roman" w:cs="Times New Roman"/>
          <w:i/>
          <w:noProof/>
          <w:sz w:val="18"/>
          <w:szCs w:val="18"/>
          <w:lang w:val="ms-MY"/>
        </w:rPr>
      </w:pPr>
      <w:r w:rsidRPr="00522DEF">
        <w:rPr>
          <w:rFonts w:ascii="Times New Roman" w:hAnsi="Times New Roman" w:cs="Times New Roman"/>
          <w:i/>
          <w:noProof/>
          <w:sz w:val="18"/>
          <w:szCs w:val="18"/>
          <w:lang w:val="ms-MY"/>
        </w:rPr>
        <w:t>86400 Parit Raja, Batu Pahat, Johor, Malaysia</w:t>
      </w:r>
    </w:p>
    <w:p w14:paraId="51105E01" w14:textId="77777777" w:rsidR="00506605" w:rsidRPr="00522DEF" w:rsidRDefault="00506605" w:rsidP="00506605">
      <w:pPr>
        <w:spacing w:line="240" w:lineRule="auto"/>
        <w:jc w:val="center"/>
        <w:rPr>
          <w:rFonts w:ascii="Times New Roman" w:hAnsi="Times New Roman" w:cs="Times New Roman"/>
          <w:noProof/>
          <w:sz w:val="18"/>
          <w:szCs w:val="18"/>
          <w:lang w:val="ms-MY"/>
        </w:rPr>
      </w:pPr>
    </w:p>
    <w:p w14:paraId="7BF322AD" w14:textId="77777777" w:rsidR="00AD37DA" w:rsidRPr="00522DEF" w:rsidRDefault="00AD37DA" w:rsidP="00AD37DA">
      <w:pPr>
        <w:spacing w:line="240" w:lineRule="auto"/>
        <w:jc w:val="center"/>
        <w:rPr>
          <w:rFonts w:ascii="Times New Roman" w:hAnsi="Times New Roman" w:cs="Times New Roman"/>
          <w:i/>
          <w:noProof/>
          <w:sz w:val="18"/>
          <w:szCs w:val="18"/>
          <w:lang w:val="ms-MY"/>
        </w:rPr>
      </w:pPr>
      <w:r w:rsidRPr="00522DEF">
        <w:rPr>
          <w:rFonts w:ascii="Times New Roman" w:hAnsi="Times New Roman" w:cs="Times New Roman"/>
          <w:i/>
          <w:noProof/>
          <w:sz w:val="18"/>
          <w:szCs w:val="18"/>
          <w:lang w:val="ms-MY"/>
        </w:rPr>
        <w:t>*Corresponding author: balkis@uthm.edu.my</w:t>
      </w:r>
    </w:p>
    <w:p w14:paraId="398650A4" w14:textId="77777777" w:rsidR="00AD37DA" w:rsidRPr="00522DEF" w:rsidRDefault="00AD37DA" w:rsidP="00AD37DA">
      <w:pPr>
        <w:spacing w:line="240" w:lineRule="auto"/>
        <w:jc w:val="center"/>
        <w:rPr>
          <w:rFonts w:ascii="Times New Roman" w:hAnsi="Times New Roman" w:cs="Times New Roman"/>
          <w:noProof/>
          <w:sz w:val="18"/>
          <w:szCs w:val="18"/>
          <w:lang w:val="ms-MY"/>
        </w:rPr>
      </w:pPr>
    </w:p>
    <w:p w14:paraId="70D07EEA" w14:textId="77777777" w:rsidR="00AD37DA" w:rsidRPr="00522DEF" w:rsidRDefault="00AD37DA" w:rsidP="00AD37DA">
      <w:pPr>
        <w:spacing w:line="240" w:lineRule="auto"/>
        <w:jc w:val="center"/>
        <w:rPr>
          <w:rFonts w:ascii="Times New Roman" w:hAnsi="Times New Roman" w:cs="Times New Roman"/>
          <w:b/>
          <w:sz w:val="18"/>
          <w:szCs w:val="18"/>
          <w:lang w:val="en-MY"/>
        </w:rPr>
      </w:pPr>
      <w:r w:rsidRPr="00522DEF">
        <w:rPr>
          <w:rFonts w:ascii="Times New Roman" w:hAnsi="Times New Roman" w:cs="Times New Roman"/>
          <w:b/>
          <w:sz w:val="18"/>
          <w:szCs w:val="18"/>
          <w:lang w:val="en-MY"/>
        </w:rPr>
        <w:t>Abstract</w:t>
      </w:r>
    </w:p>
    <w:p w14:paraId="09A1C0F6" w14:textId="77777777" w:rsidR="00AD37DA" w:rsidRPr="00522DEF" w:rsidRDefault="000E5484" w:rsidP="00506605">
      <w:pPr>
        <w:spacing w:line="240" w:lineRule="auto"/>
        <w:jc w:val="both"/>
        <w:rPr>
          <w:rFonts w:ascii="Times New Roman" w:hAnsi="Times New Roman" w:cs="Times New Roman"/>
          <w:sz w:val="18"/>
          <w:szCs w:val="18"/>
        </w:rPr>
      </w:pPr>
      <w:r w:rsidRPr="00522DEF">
        <w:rPr>
          <w:rFonts w:ascii="Times New Roman" w:hAnsi="Times New Roman" w:cs="Times New Roman"/>
          <w:sz w:val="18"/>
          <w:szCs w:val="18"/>
        </w:rPr>
        <w:t>The</w:t>
      </w:r>
      <w:r w:rsidR="00C77799" w:rsidRPr="00522DEF">
        <w:rPr>
          <w:rFonts w:ascii="Times New Roman" w:hAnsi="Times New Roman" w:cs="Times New Roman"/>
          <w:sz w:val="18"/>
          <w:szCs w:val="18"/>
        </w:rPr>
        <w:t xml:space="preserve"> concept of feasibility in</w:t>
      </w:r>
      <w:r w:rsidRPr="00522DEF">
        <w:rPr>
          <w:rFonts w:ascii="Times New Roman" w:hAnsi="Times New Roman" w:cs="Times New Roman"/>
          <w:sz w:val="18"/>
          <w:szCs w:val="18"/>
        </w:rPr>
        <w:t xml:space="preserve"> green synthesis of zin</w:t>
      </w:r>
      <w:r w:rsidR="00C77799" w:rsidRPr="00522DEF">
        <w:rPr>
          <w:rFonts w:ascii="Times New Roman" w:hAnsi="Times New Roman" w:cs="Times New Roman"/>
          <w:sz w:val="18"/>
          <w:szCs w:val="18"/>
        </w:rPr>
        <w:t>c oxide (ZnO) nanoparticles has</w:t>
      </w:r>
      <w:r w:rsidRPr="00522DEF">
        <w:rPr>
          <w:rFonts w:ascii="Times New Roman" w:hAnsi="Times New Roman" w:cs="Times New Roman"/>
          <w:sz w:val="18"/>
          <w:szCs w:val="18"/>
        </w:rPr>
        <w:t xml:space="preserve"> been </w:t>
      </w:r>
      <w:r w:rsidR="00C77799" w:rsidRPr="00522DEF">
        <w:rPr>
          <w:rFonts w:ascii="Times New Roman" w:hAnsi="Times New Roman" w:cs="Times New Roman"/>
          <w:sz w:val="18"/>
          <w:szCs w:val="18"/>
        </w:rPr>
        <w:t>discussed in many studies. H</w:t>
      </w:r>
      <w:r w:rsidRPr="00522DEF">
        <w:rPr>
          <w:rFonts w:ascii="Times New Roman" w:hAnsi="Times New Roman" w:cs="Times New Roman"/>
          <w:sz w:val="18"/>
          <w:szCs w:val="18"/>
        </w:rPr>
        <w:t>owever, size control using volume of plant extracts undermine</w:t>
      </w:r>
      <w:r w:rsidR="00D84909" w:rsidRPr="00522DEF">
        <w:rPr>
          <w:rFonts w:ascii="Times New Roman" w:hAnsi="Times New Roman" w:cs="Times New Roman"/>
          <w:sz w:val="18"/>
          <w:szCs w:val="18"/>
        </w:rPr>
        <w:t>s</w:t>
      </w:r>
      <w:r w:rsidRPr="00522DEF">
        <w:rPr>
          <w:rFonts w:ascii="Times New Roman" w:hAnsi="Times New Roman" w:cs="Times New Roman"/>
          <w:sz w:val="18"/>
          <w:szCs w:val="18"/>
        </w:rPr>
        <w:t xml:space="preserve"> </w:t>
      </w:r>
      <w:r w:rsidR="00D84909" w:rsidRPr="00522DEF">
        <w:rPr>
          <w:rFonts w:ascii="Times New Roman" w:hAnsi="Times New Roman" w:cs="Times New Roman"/>
          <w:sz w:val="18"/>
          <w:szCs w:val="18"/>
        </w:rPr>
        <w:t xml:space="preserve">the </w:t>
      </w:r>
      <w:r w:rsidRPr="00522DEF">
        <w:rPr>
          <w:rFonts w:ascii="Times New Roman" w:hAnsi="Times New Roman" w:cs="Times New Roman"/>
          <w:sz w:val="18"/>
          <w:szCs w:val="18"/>
        </w:rPr>
        <w:t>process upscaling</w:t>
      </w:r>
      <w:r w:rsidR="00D84909" w:rsidRPr="00522DEF">
        <w:rPr>
          <w:rFonts w:ascii="Times New Roman" w:hAnsi="Times New Roman" w:cs="Times New Roman"/>
          <w:sz w:val="18"/>
          <w:szCs w:val="18"/>
        </w:rPr>
        <w:t xml:space="preserve"> potential</w:t>
      </w:r>
      <w:r w:rsidRPr="00522DEF">
        <w:rPr>
          <w:rFonts w:ascii="Times New Roman" w:hAnsi="Times New Roman" w:cs="Times New Roman"/>
          <w:sz w:val="18"/>
          <w:szCs w:val="18"/>
        </w:rPr>
        <w:t xml:space="preserve">. This study </w:t>
      </w:r>
      <w:r w:rsidR="00D84909" w:rsidRPr="00522DEF">
        <w:rPr>
          <w:rFonts w:ascii="Times New Roman" w:hAnsi="Times New Roman" w:cs="Times New Roman"/>
          <w:sz w:val="18"/>
          <w:szCs w:val="18"/>
        </w:rPr>
        <w:t xml:space="preserve">is </w:t>
      </w:r>
      <w:r w:rsidRPr="00522DEF">
        <w:rPr>
          <w:rFonts w:ascii="Times New Roman" w:hAnsi="Times New Roman" w:cs="Times New Roman"/>
          <w:sz w:val="18"/>
          <w:szCs w:val="18"/>
        </w:rPr>
        <w:t xml:space="preserve">aimed </w:t>
      </w:r>
      <w:r w:rsidR="00D84909" w:rsidRPr="00522DEF">
        <w:rPr>
          <w:rFonts w:ascii="Times New Roman" w:hAnsi="Times New Roman" w:cs="Times New Roman"/>
          <w:sz w:val="18"/>
          <w:szCs w:val="18"/>
        </w:rPr>
        <w:t>at</w:t>
      </w:r>
      <w:r w:rsidRPr="00522DEF">
        <w:rPr>
          <w:rFonts w:ascii="Times New Roman" w:hAnsi="Times New Roman" w:cs="Times New Roman"/>
          <w:sz w:val="18"/>
          <w:szCs w:val="18"/>
        </w:rPr>
        <w:t xml:space="preserve"> improv</w:t>
      </w:r>
      <w:r w:rsidR="00D84909" w:rsidRPr="00522DEF">
        <w:rPr>
          <w:rFonts w:ascii="Times New Roman" w:hAnsi="Times New Roman" w:cs="Times New Roman"/>
          <w:sz w:val="18"/>
          <w:szCs w:val="18"/>
        </w:rPr>
        <w:t>ing the</w:t>
      </w:r>
      <w:r w:rsidRPr="00522DEF">
        <w:rPr>
          <w:rFonts w:ascii="Times New Roman" w:hAnsi="Times New Roman" w:cs="Times New Roman"/>
          <w:sz w:val="18"/>
          <w:szCs w:val="18"/>
        </w:rPr>
        <w:t xml:space="preserve"> repeatability and reproducibility of green synthesis of ZnO by controlling total phenolic content of plant extracts. Leaf extract</w:t>
      </w:r>
      <w:r w:rsidR="004B5251" w:rsidRPr="00522DEF">
        <w:rPr>
          <w:rFonts w:ascii="Times New Roman" w:hAnsi="Times New Roman" w:cs="Times New Roman"/>
          <w:sz w:val="18"/>
          <w:szCs w:val="18"/>
        </w:rPr>
        <w:t>s</w:t>
      </w:r>
      <w:r w:rsidRPr="00522DEF">
        <w:rPr>
          <w:rFonts w:ascii="Times New Roman" w:hAnsi="Times New Roman" w:cs="Times New Roman"/>
          <w:sz w:val="18"/>
          <w:szCs w:val="18"/>
        </w:rPr>
        <w:t xml:space="preserve"> of </w:t>
      </w:r>
      <w:r w:rsidRPr="00522DEF">
        <w:rPr>
          <w:rFonts w:ascii="Times New Roman" w:hAnsi="Times New Roman" w:cs="Times New Roman"/>
          <w:i/>
          <w:sz w:val="18"/>
          <w:szCs w:val="18"/>
        </w:rPr>
        <w:t>Camellia sinensis</w:t>
      </w:r>
      <w:r w:rsidRPr="00522DEF">
        <w:rPr>
          <w:rFonts w:ascii="Times New Roman" w:hAnsi="Times New Roman" w:cs="Times New Roman"/>
          <w:sz w:val="18"/>
          <w:szCs w:val="18"/>
        </w:rPr>
        <w:t xml:space="preserve">, </w:t>
      </w:r>
      <w:r w:rsidRPr="00522DEF">
        <w:rPr>
          <w:rFonts w:ascii="Times New Roman" w:hAnsi="Times New Roman" w:cs="Times New Roman"/>
          <w:i/>
          <w:sz w:val="18"/>
          <w:szCs w:val="18"/>
        </w:rPr>
        <w:t>Manilkara zapota</w:t>
      </w:r>
      <w:r w:rsidRPr="00522DEF">
        <w:rPr>
          <w:rFonts w:ascii="Times New Roman" w:hAnsi="Times New Roman" w:cs="Times New Roman"/>
          <w:sz w:val="18"/>
          <w:szCs w:val="18"/>
        </w:rPr>
        <w:t xml:space="preserve"> and </w:t>
      </w:r>
      <w:r w:rsidRPr="00522DEF">
        <w:rPr>
          <w:rFonts w:ascii="Times New Roman" w:hAnsi="Times New Roman" w:cs="Times New Roman"/>
          <w:i/>
          <w:sz w:val="18"/>
          <w:szCs w:val="18"/>
        </w:rPr>
        <w:t>Elaeis guineensis</w:t>
      </w:r>
      <w:r w:rsidRPr="00522DEF">
        <w:rPr>
          <w:rFonts w:ascii="Times New Roman" w:hAnsi="Times New Roman" w:cs="Times New Roman"/>
          <w:sz w:val="18"/>
          <w:szCs w:val="18"/>
        </w:rPr>
        <w:t xml:space="preserve"> were </w:t>
      </w:r>
      <w:r w:rsidRPr="00522DEF">
        <w:rPr>
          <w:rFonts w:ascii="Times New Roman" w:hAnsi="Times New Roman" w:cs="Times New Roman"/>
          <w:sz w:val="18"/>
          <w:szCs w:val="18"/>
          <w:lang w:val="en-MY"/>
        </w:rPr>
        <w:t>incorporated at gallic acid equivalent of 100 mgg</w:t>
      </w:r>
      <w:r w:rsidRPr="00522DEF">
        <w:rPr>
          <w:rFonts w:ascii="Times New Roman" w:hAnsi="Times New Roman" w:cs="Times New Roman"/>
          <w:sz w:val="18"/>
          <w:szCs w:val="18"/>
          <w:vertAlign w:val="superscript"/>
          <w:lang w:val="en-MY"/>
        </w:rPr>
        <w:t>-1</w:t>
      </w:r>
      <w:r w:rsidR="00C77799" w:rsidRPr="00522DEF">
        <w:rPr>
          <w:rFonts w:ascii="Times New Roman" w:hAnsi="Times New Roman" w:cs="Times New Roman"/>
          <w:sz w:val="18"/>
          <w:szCs w:val="18"/>
          <w:lang w:val="en-MY"/>
        </w:rPr>
        <w:t xml:space="preserve"> to synthesize ZnO</w:t>
      </w:r>
      <w:r w:rsidRPr="00522DEF">
        <w:rPr>
          <w:rFonts w:ascii="Times New Roman" w:hAnsi="Times New Roman" w:cs="Times New Roman"/>
          <w:sz w:val="18"/>
          <w:szCs w:val="18"/>
          <w:lang w:val="en-MY"/>
        </w:rPr>
        <w:t xml:space="preserve">. </w:t>
      </w:r>
      <w:r w:rsidRPr="00522DEF">
        <w:rPr>
          <w:rFonts w:ascii="Times New Roman" w:hAnsi="Times New Roman" w:cs="Times New Roman"/>
          <w:sz w:val="18"/>
          <w:szCs w:val="18"/>
        </w:rPr>
        <w:t xml:space="preserve">The phytochemical profile of plant extracts and physical properties of ZnO were determined. In addition, antibacterial activity of ZnO against </w:t>
      </w:r>
      <w:r w:rsidRPr="00522DEF">
        <w:rPr>
          <w:rFonts w:ascii="Times New Roman" w:hAnsi="Times New Roman" w:cs="Times New Roman"/>
          <w:i/>
          <w:sz w:val="18"/>
          <w:szCs w:val="18"/>
        </w:rPr>
        <w:t>Escherichia coli</w:t>
      </w:r>
      <w:r w:rsidRPr="00522DEF">
        <w:rPr>
          <w:rFonts w:ascii="Times New Roman" w:hAnsi="Times New Roman" w:cs="Times New Roman"/>
          <w:sz w:val="18"/>
          <w:szCs w:val="18"/>
        </w:rPr>
        <w:t xml:space="preserve"> and </w:t>
      </w:r>
      <w:r w:rsidRPr="00522DEF">
        <w:rPr>
          <w:rFonts w:ascii="Times New Roman" w:hAnsi="Times New Roman" w:cs="Times New Roman"/>
          <w:i/>
          <w:sz w:val="18"/>
          <w:szCs w:val="18"/>
        </w:rPr>
        <w:t>Staphylococcus aureus</w:t>
      </w:r>
      <w:r w:rsidRPr="00522DEF">
        <w:rPr>
          <w:rFonts w:ascii="Times New Roman" w:hAnsi="Times New Roman" w:cs="Times New Roman"/>
          <w:sz w:val="18"/>
          <w:szCs w:val="18"/>
        </w:rPr>
        <w:t xml:space="preserve"> was examined. </w:t>
      </w:r>
      <w:r w:rsidRPr="00522DEF">
        <w:rPr>
          <w:rFonts w:ascii="Times New Roman" w:hAnsi="Times New Roman" w:cs="Times New Roman"/>
          <w:sz w:val="18"/>
          <w:szCs w:val="18"/>
          <w:lang w:val="en-MY"/>
        </w:rPr>
        <w:t>Consistency in particle sizes of ZnO</w:t>
      </w:r>
      <w:r w:rsidR="00D84909" w:rsidRPr="00522DEF">
        <w:rPr>
          <w:rFonts w:ascii="Times New Roman" w:hAnsi="Times New Roman" w:cs="Times New Roman"/>
          <w:sz w:val="18"/>
          <w:szCs w:val="18"/>
          <w:lang w:val="en-MY"/>
        </w:rPr>
        <w:t xml:space="preserve"> has</w:t>
      </w:r>
      <w:r w:rsidRPr="00522DEF">
        <w:rPr>
          <w:rFonts w:ascii="Times New Roman" w:hAnsi="Times New Roman" w:cs="Times New Roman"/>
          <w:sz w:val="18"/>
          <w:szCs w:val="18"/>
          <w:lang w:val="en-MY"/>
        </w:rPr>
        <w:t xml:space="preserve"> justified the feasibility of using total phenolic content </w:t>
      </w:r>
      <w:r w:rsidR="000E7F9B" w:rsidRPr="00522DEF">
        <w:rPr>
          <w:rFonts w:ascii="Times New Roman" w:hAnsi="Times New Roman" w:cs="Times New Roman"/>
          <w:sz w:val="18"/>
          <w:szCs w:val="18"/>
          <w:lang w:val="en-MY"/>
        </w:rPr>
        <w:t>for</w:t>
      </w:r>
      <w:r w:rsidRPr="00522DEF">
        <w:rPr>
          <w:rFonts w:ascii="Times New Roman" w:hAnsi="Times New Roman" w:cs="Times New Roman"/>
          <w:sz w:val="18"/>
          <w:szCs w:val="18"/>
          <w:lang w:val="en-MY"/>
        </w:rPr>
        <w:t xml:space="preserve"> size control.</w:t>
      </w:r>
      <w:r w:rsidR="0030431D" w:rsidRPr="00522DEF">
        <w:rPr>
          <w:rFonts w:ascii="Times New Roman" w:hAnsi="Times New Roman" w:cs="Times New Roman"/>
          <w:sz w:val="18"/>
          <w:szCs w:val="18"/>
          <w:lang w:val="en-MY"/>
        </w:rPr>
        <w:t xml:space="preserve"> </w:t>
      </w:r>
      <w:r w:rsidRPr="00522DEF">
        <w:rPr>
          <w:rFonts w:ascii="Times New Roman" w:hAnsi="Times New Roman" w:cs="Times New Roman"/>
          <w:sz w:val="18"/>
          <w:szCs w:val="18"/>
          <w:lang w:val="en-MY"/>
        </w:rPr>
        <w:t>Under neutral pH, role of phytochemicals as chelating agents predominated. Under basic condition, complex phytochemicals demonstrated structure-directing effect on ZnO microparticles.</w:t>
      </w:r>
      <w:r w:rsidRPr="00522DEF">
        <w:rPr>
          <w:rFonts w:ascii="Times New Roman" w:hAnsi="Times New Roman" w:cs="Times New Roman"/>
          <w:sz w:val="18"/>
          <w:szCs w:val="18"/>
        </w:rPr>
        <w:t xml:space="preserve"> The antibacterial strength of ZnO </w:t>
      </w:r>
      <w:r w:rsidR="00D84909" w:rsidRPr="00522DEF">
        <w:rPr>
          <w:rFonts w:ascii="Times New Roman" w:hAnsi="Times New Roman" w:cs="Times New Roman"/>
          <w:sz w:val="18"/>
          <w:szCs w:val="18"/>
        </w:rPr>
        <w:t xml:space="preserve">has been </w:t>
      </w:r>
      <w:r w:rsidRPr="00522DEF">
        <w:rPr>
          <w:rFonts w:ascii="Times New Roman" w:hAnsi="Times New Roman" w:cs="Times New Roman"/>
          <w:sz w:val="18"/>
          <w:szCs w:val="18"/>
        </w:rPr>
        <w:t xml:space="preserve">reduced by 16 times with </w:t>
      </w:r>
      <w:r w:rsidR="00D84909" w:rsidRPr="00522DEF">
        <w:rPr>
          <w:rFonts w:ascii="Times New Roman" w:hAnsi="Times New Roman" w:cs="Times New Roman"/>
          <w:sz w:val="18"/>
          <w:szCs w:val="18"/>
        </w:rPr>
        <w:t>reduction</w:t>
      </w:r>
      <w:r w:rsidRPr="00522DEF">
        <w:rPr>
          <w:rFonts w:ascii="Times New Roman" w:hAnsi="Times New Roman" w:cs="Times New Roman"/>
          <w:sz w:val="18"/>
          <w:szCs w:val="18"/>
        </w:rPr>
        <w:t xml:space="preserve"> in particle size. Meanwhile, the incorporation of phytochemicals enhanced antibact</w:t>
      </w:r>
      <w:r w:rsidR="00B978DA" w:rsidRPr="00522DEF">
        <w:rPr>
          <w:rFonts w:ascii="Times New Roman" w:hAnsi="Times New Roman" w:cs="Times New Roman"/>
          <w:sz w:val="18"/>
          <w:szCs w:val="18"/>
        </w:rPr>
        <w:t>erial activity of ZnO by fourfold</w:t>
      </w:r>
      <w:r w:rsidRPr="00522DEF">
        <w:rPr>
          <w:rFonts w:ascii="Times New Roman" w:hAnsi="Times New Roman" w:cs="Times New Roman"/>
          <w:sz w:val="18"/>
          <w:szCs w:val="18"/>
          <w:lang w:val="en-MY"/>
        </w:rPr>
        <w:t>.</w:t>
      </w:r>
      <w:r w:rsidR="004669D9" w:rsidRPr="00522DEF">
        <w:rPr>
          <w:rFonts w:ascii="Times New Roman" w:hAnsi="Times New Roman" w:cs="Times New Roman"/>
          <w:sz w:val="24"/>
          <w:szCs w:val="24"/>
        </w:rPr>
        <w:t xml:space="preserve"> </w:t>
      </w:r>
      <w:r w:rsidR="004669D9" w:rsidRPr="00522DEF">
        <w:rPr>
          <w:rFonts w:ascii="Times New Roman" w:hAnsi="Times New Roman" w:cs="Times New Roman"/>
          <w:sz w:val="18"/>
          <w:szCs w:val="18"/>
        </w:rPr>
        <w:t>This study proposed that particle size and morphology of ZnO could be controlled through manipulation of total phenolic content of plant extracts and the reaction pH of green synthesis.</w:t>
      </w:r>
    </w:p>
    <w:p w14:paraId="1D744ADA" w14:textId="77777777" w:rsidR="00506605" w:rsidRPr="00522DEF" w:rsidRDefault="00506605" w:rsidP="00506605">
      <w:pPr>
        <w:spacing w:line="240" w:lineRule="auto"/>
        <w:jc w:val="both"/>
        <w:rPr>
          <w:rFonts w:ascii="Times New Roman" w:hAnsi="Times New Roman" w:cs="Times New Roman"/>
          <w:sz w:val="18"/>
          <w:szCs w:val="18"/>
          <w:lang w:val="en-MY"/>
        </w:rPr>
      </w:pPr>
    </w:p>
    <w:p w14:paraId="11684A7D" w14:textId="77777777" w:rsidR="00AD37DA" w:rsidRPr="00522DEF" w:rsidRDefault="00AD37DA" w:rsidP="002466BD">
      <w:pPr>
        <w:spacing w:line="240" w:lineRule="auto"/>
        <w:rPr>
          <w:rFonts w:ascii="Times New Roman" w:hAnsi="Times New Roman" w:cs="Times New Roman"/>
          <w:sz w:val="18"/>
          <w:szCs w:val="18"/>
          <w:lang w:val="en-MY"/>
        </w:rPr>
      </w:pPr>
      <w:r w:rsidRPr="00522DEF">
        <w:rPr>
          <w:rFonts w:ascii="Times New Roman" w:hAnsi="Times New Roman" w:cs="Times New Roman"/>
          <w:b/>
          <w:sz w:val="18"/>
          <w:szCs w:val="18"/>
          <w:lang w:val="en-MY"/>
        </w:rPr>
        <w:t>Keywords:</w:t>
      </w:r>
      <w:r w:rsidR="005068C6" w:rsidRPr="00522DEF">
        <w:rPr>
          <w:rFonts w:ascii="Times New Roman" w:hAnsi="Times New Roman" w:cs="Times New Roman"/>
          <w:b/>
          <w:sz w:val="18"/>
          <w:szCs w:val="18"/>
          <w:lang w:val="en-MY"/>
        </w:rPr>
        <w:t xml:space="preserve"> </w:t>
      </w:r>
      <w:r w:rsidR="005068C6" w:rsidRPr="00522DEF">
        <w:rPr>
          <w:rFonts w:ascii="Times New Roman" w:hAnsi="Times New Roman" w:cs="Times New Roman"/>
          <w:sz w:val="18"/>
          <w:szCs w:val="18"/>
          <w:lang w:val="en-MY"/>
        </w:rPr>
        <w:t>green synthesis, polyphenol, zinc oxide, size control</w:t>
      </w:r>
    </w:p>
    <w:p w14:paraId="68FE6736" w14:textId="77777777" w:rsidR="00506605" w:rsidRPr="00522DEF" w:rsidRDefault="00506605" w:rsidP="00506605">
      <w:pPr>
        <w:spacing w:line="240" w:lineRule="auto"/>
        <w:jc w:val="both"/>
        <w:rPr>
          <w:rFonts w:ascii="Times New Roman" w:hAnsi="Times New Roman" w:cs="Times New Roman"/>
          <w:sz w:val="18"/>
          <w:szCs w:val="18"/>
          <w:lang w:val="en-MY"/>
        </w:rPr>
      </w:pPr>
    </w:p>
    <w:p w14:paraId="02CA7F9A" w14:textId="77777777" w:rsidR="00AD37DA" w:rsidRPr="00522DEF" w:rsidRDefault="00AD37DA" w:rsidP="00AD37DA">
      <w:pPr>
        <w:spacing w:line="240" w:lineRule="auto"/>
        <w:jc w:val="center"/>
        <w:rPr>
          <w:rFonts w:ascii="Times New Roman" w:hAnsi="Times New Roman" w:cs="Times New Roman"/>
          <w:b/>
          <w:noProof/>
          <w:sz w:val="18"/>
          <w:szCs w:val="18"/>
          <w:lang w:val="ms-MY"/>
        </w:rPr>
      </w:pPr>
      <w:r w:rsidRPr="00522DEF">
        <w:rPr>
          <w:rFonts w:ascii="Times New Roman" w:hAnsi="Times New Roman" w:cs="Times New Roman"/>
          <w:b/>
          <w:noProof/>
          <w:sz w:val="18"/>
          <w:szCs w:val="18"/>
          <w:lang w:val="ms-MY"/>
        </w:rPr>
        <w:t>Abstrak</w:t>
      </w:r>
    </w:p>
    <w:p w14:paraId="2D8DE986" w14:textId="77777777" w:rsidR="00AD37DA" w:rsidRPr="00522DEF" w:rsidRDefault="00C77799" w:rsidP="00506605">
      <w:pPr>
        <w:spacing w:line="240" w:lineRule="auto"/>
        <w:jc w:val="both"/>
        <w:rPr>
          <w:rFonts w:ascii="Times New Roman" w:hAnsi="Times New Roman" w:cs="Times New Roman"/>
          <w:noProof/>
          <w:sz w:val="18"/>
          <w:szCs w:val="18"/>
          <w:lang w:val="ms-MY"/>
        </w:rPr>
      </w:pPr>
      <w:r w:rsidRPr="00522DEF">
        <w:rPr>
          <w:rFonts w:ascii="Times New Roman" w:hAnsi="Times New Roman" w:cs="Times New Roman"/>
          <w:noProof/>
          <w:sz w:val="18"/>
          <w:szCs w:val="18"/>
          <w:lang w:val="ms-MY"/>
        </w:rPr>
        <w:t>Konsep dalam k</w:t>
      </w:r>
      <w:r w:rsidR="000E5484" w:rsidRPr="00522DEF">
        <w:rPr>
          <w:rFonts w:ascii="Times New Roman" w:hAnsi="Times New Roman" w:cs="Times New Roman"/>
          <w:noProof/>
          <w:sz w:val="18"/>
          <w:szCs w:val="18"/>
          <w:lang w:val="ms-MY"/>
        </w:rPr>
        <w:t xml:space="preserve">ebolehlaksanaan </w:t>
      </w:r>
      <w:r w:rsidRPr="00522DEF">
        <w:rPr>
          <w:rFonts w:ascii="Times New Roman" w:hAnsi="Times New Roman" w:cs="Times New Roman"/>
          <w:noProof/>
          <w:sz w:val="18"/>
          <w:szCs w:val="18"/>
          <w:lang w:val="ms-MY"/>
        </w:rPr>
        <w:t>proses</w:t>
      </w:r>
      <w:r w:rsidR="000E5484" w:rsidRPr="00522DEF">
        <w:rPr>
          <w:rFonts w:ascii="Times New Roman" w:hAnsi="Times New Roman" w:cs="Times New Roman"/>
          <w:noProof/>
          <w:sz w:val="18"/>
          <w:szCs w:val="18"/>
          <w:lang w:val="ms-MY"/>
        </w:rPr>
        <w:t xml:space="preserve"> sintesis hijau </w:t>
      </w:r>
      <w:r w:rsidRPr="00522DEF">
        <w:rPr>
          <w:rFonts w:ascii="Times New Roman" w:hAnsi="Times New Roman" w:cs="Times New Roman"/>
          <w:noProof/>
          <w:sz w:val="18"/>
          <w:szCs w:val="18"/>
          <w:lang w:val="ms-MY"/>
        </w:rPr>
        <w:t xml:space="preserve">terhadap </w:t>
      </w:r>
      <w:r w:rsidR="00B36887" w:rsidRPr="00522DEF">
        <w:rPr>
          <w:rFonts w:ascii="Times New Roman" w:hAnsi="Times New Roman" w:cs="Times New Roman"/>
          <w:noProof/>
          <w:sz w:val="18"/>
          <w:szCs w:val="18"/>
          <w:lang w:val="ms-MY"/>
        </w:rPr>
        <w:t>nanopartikel</w:t>
      </w:r>
      <w:r w:rsidR="000E5484" w:rsidRPr="00522DEF">
        <w:rPr>
          <w:rFonts w:ascii="Times New Roman" w:hAnsi="Times New Roman" w:cs="Times New Roman"/>
          <w:noProof/>
          <w:sz w:val="18"/>
          <w:szCs w:val="18"/>
          <w:lang w:val="ms-MY"/>
        </w:rPr>
        <w:t xml:space="preserve"> zink oksida (ZnO) telah </w:t>
      </w:r>
      <w:r w:rsidRPr="00522DEF">
        <w:rPr>
          <w:rFonts w:ascii="Times New Roman" w:hAnsi="Times New Roman" w:cs="Times New Roman"/>
          <w:noProof/>
          <w:sz w:val="18"/>
          <w:szCs w:val="18"/>
          <w:lang w:val="ms-MY"/>
        </w:rPr>
        <w:t>diperjelaskan dalam pelbagai kajian. Namun begitu</w:t>
      </w:r>
      <w:r w:rsidR="000E5484" w:rsidRPr="00522DEF">
        <w:rPr>
          <w:rFonts w:ascii="Times New Roman" w:hAnsi="Times New Roman" w:cs="Times New Roman"/>
          <w:noProof/>
          <w:sz w:val="18"/>
          <w:szCs w:val="18"/>
          <w:lang w:val="ms-MY"/>
        </w:rPr>
        <w:t xml:space="preserve">, kawalan saiz menggunakan </w:t>
      </w:r>
      <w:r w:rsidRPr="00522DEF">
        <w:rPr>
          <w:rFonts w:ascii="Times New Roman" w:hAnsi="Times New Roman" w:cs="Times New Roman"/>
          <w:noProof/>
          <w:sz w:val="18"/>
          <w:szCs w:val="18"/>
          <w:lang w:val="ms-MY"/>
        </w:rPr>
        <w:t>isipadu</w:t>
      </w:r>
      <w:r w:rsidR="000E5484" w:rsidRPr="00522DEF">
        <w:rPr>
          <w:rFonts w:ascii="Times New Roman" w:hAnsi="Times New Roman" w:cs="Times New Roman"/>
          <w:noProof/>
          <w:sz w:val="18"/>
          <w:szCs w:val="18"/>
          <w:lang w:val="ms-MY"/>
        </w:rPr>
        <w:t xml:space="preserve"> ekstrak tumbuhan menjejaskan potensi </w:t>
      </w:r>
      <w:r w:rsidRPr="00522DEF">
        <w:rPr>
          <w:rFonts w:ascii="Times New Roman" w:hAnsi="Times New Roman" w:cs="Times New Roman"/>
          <w:noProof/>
          <w:sz w:val="18"/>
          <w:szCs w:val="18"/>
          <w:lang w:val="ms-MY"/>
        </w:rPr>
        <w:t xml:space="preserve">dalam meningkatkan skala </w:t>
      </w:r>
      <w:r w:rsidR="000E5484" w:rsidRPr="00522DEF">
        <w:rPr>
          <w:rFonts w:ascii="Times New Roman" w:hAnsi="Times New Roman" w:cs="Times New Roman"/>
          <w:noProof/>
          <w:sz w:val="18"/>
          <w:szCs w:val="18"/>
          <w:lang w:val="ms-MY"/>
        </w:rPr>
        <w:t xml:space="preserve">proses. Kajian ini bertujuan untuk meningkatkan kebolehulangan sintesis hijau ZnO dengan mengawal jumlah kandungan fenolik ekstrak tumbuhan yang digabungkan. Ekstrak daun </w:t>
      </w:r>
      <w:r w:rsidR="000E5484" w:rsidRPr="00522DEF">
        <w:rPr>
          <w:rFonts w:ascii="Times New Roman" w:hAnsi="Times New Roman" w:cs="Times New Roman"/>
          <w:i/>
          <w:noProof/>
          <w:sz w:val="18"/>
          <w:szCs w:val="18"/>
          <w:lang w:val="ms-MY"/>
        </w:rPr>
        <w:t>Camellia sinensis</w:t>
      </w:r>
      <w:r w:rsidR="000E5484" w:rsidRPr="00522DEF">
        <w:rPr>
          <w:rFonts w:ascii="Times New Roman" w:hAnsi="Times New Roman" w:cs="Times New Roman"/>
          <w:noProof/>
          <w:sz w:val="18"/>
          <w:szCs w:val="18"/>
          <w:lang w:val="ms-MY"/>
        </w:rPr>
        <w:t xml:space="preserve">, </w:t>
      </w:r>
      <w:r w:rsidR="000E5484" w:rsidRPr="00522DEF">
        <w:rPr>
          <w:rFonts w:ascii="Times New Roman" w:hAnsi="Times New Roman" w:cs="Times New Roman"/>
          <w:i/>
          <w:noProof/>
          <w:sz w:val="18"/>
          <w:szCs w:val="18"/>
          <w:lang w:val="ms-MY"/>
        </w:rPr>
        <w:t>Manilkara zapota</w:t>
      </w:r>
      <w:r w:rsidR="000E5484" w:rsidRPr="00522DEF">
        <w:rPr>
          <w:rFonts w:ascii="Times New Roman" w:hAnsi="Times New Roman" w:cs="Times New Roman"/>
          <w:noProof/>
          <w:sz w:val="18"/>
          <w:szCs w:val="18"/>
          <w:lang w:val="ms-MY"/>
        </w:rPr>
        <w:t xml:space="preserve"> dan </w:t>
      </w:r>
      <w:r w:rsidR="000E5484" w:rsidRPr="00522DEF">
        <w:rPr>
          <w:rFonts w:ascii="Times New Roman" w:hAnsi="Times New Roman" w:cs="Times New Roman"/>
          <w:i/>
          <w:noProof/>
          <w:sz w:val="18"/>
          <w:szCs w:val="18"/>
          <w:lang w:val="ms-MY"/>
        </w:rPr>
        <w:t>Elaeis guineensis</w:t>
      </w:r>
      <w:r w:rsidR="000E5484" w:rsidRPr="00522DEF">
        <w:rPr>
          <w:rFonts w:ascii="Times New Roman" w:hAnsi="Times New Roman" w:cs="Times New Roman"/>
          <w:noProof/>
          <w:sz w:val="18"/>
          <w:szCs w:val="18"/>
          <w:lang w:val="ms-MY"/>
        </w:rPr>
        <w:t xml:space="preserve"> telah dicampurkan pada persamaan asid galli</w:t>
      </w:r>
      <w:r w:rsidR="00B50AAD" w:rsidRPr="00522DEF">
        <w:rPr>
          <w:rFonts w:ascii="Times New Roman" w:hAnsi="Times New Roman" w:cs="Times New Roman"/>
          <w:noProof/>
          <w:sz w:val="18"/>
          <w:szCs w:val="18"/>
          <w:lang w:val="ms-MY"/>
        </w:rPr>
        <w:t>k</w:t>
      </w:r>
      <w:r w:rsidR="000E5484" w:rsidRPr="00522DEF">
        <w:rPr>
          <w:rFonts w:ascii="Times New Roman" w:hAnsi="Times New Roman" w:cs="Times New Roman"/>
          <w:noProof/>
          <w:sz w:val="18"/>
          <w:szCs w:val="18"/>
          <w:lang w:val="ms-MY"/>
        </w:rPr>
        <w:t xml:space="preserve"> sebanyak 100 mgg</w:t>
      </w:r>
      <w:r w:rsidR="000E5484" w:rsidRPr="00522DEF">
        <w:rPr>
          <w:rFonts w:ascii="Times New Roman" w:hAnsi="Times New Roman" w:cs="Times New Roman"/>
          <w:noProof/>
          <w:sz w:val="18"/>
          <w:szCs w:val="18"/>
          <w:vertAlign w:val="superscript"/>
          <w:lang w:val="ms-MY"/>
        </w:rPr>
        <w:t>-1</w:t>
      </w:r>
      <w:r w:rsidRPr="00522DEF">
        <w:rPr>
          <w:rFonts w:ascii="Times New Roman" w:hAnsi="Times New Roman" w:cs="Times New Roman"/>
          <w:noProof/>
          <w:sz w:val="18"/>
          <w:szCs w:val="18"/>
          <w:lang w:val="ms-MY"/>
        </w:rPr>
        <w:t xml:space="preserve"> untuk menghasilkan ZnO</w:t>
      </w:r>
      <w:r w:rsidR="000E5484" w:rsidRPr="00522DEF">
        <w:rPr>
          <w:rFonts w:ascii="Times New Roman" w:hAnsi="Times New Roman" w:cs="Times New Roman"/>
          <w:noProof/>
          <w:sz w:val="18"/>
          <w:szCs w:val="18"/>
          <w:lang w:val="ms-MY"/>
        </w:rPr>
        <w:t xml:space="preserve">. Profil fitokimia ekstrak tumbuhan dan sifat fizikal ZnO telah ditentukan. Di samping itu, aktiviti antibakteria ZnO terhadap </w:t>
      </w:r>
      <w:r w:rsidR="000E5484" w:rsidRPr="00522DEF">
        <w:rPr>
          <w:rFonts w:ascii="Times New Roman" w:hAnsi="Times New Roman" w:cs="Times New Roman"/>
          <w:i/>
          <w:noProof/>
          <w:sz w:val="18"/>
          <w:szCs w:val="18"/>
          <w:lang w:val="ms-MY"/>
        </w:rPr>
        <w:t>Escherichia coli</w:t>
      </w:r>
      <w:r w:rsidR="000E5484" w:rsidRPr="00522DEF">
        <w:rPr>
          <w:rFonts w:ascii="Times New Roman" w:hAnsi="Times New Roman" w:cs="Times New Roman"/>
          <w:noProof/>
          <w:sz w:val="18"/>
          <w:szCs w:val="18"/>
          <w:lang w:val="ms-MY"/>
        </w:rPr>
        <w:t xml:space="preserve"> dan </w:t>
      </w:r>
      <w:r w:rsidR="000E5484" w:rsidRPr="00522DEF">
        <w:rPr>
          <w:rFonts w:ascii="Times New Roman" w:hAnsi="Times New Roman" w:cs="Times New Roman"/>
          <w:i/>
          <w:noProof/>
          <w:sz w:val="18"/>
          <w:szCs w:val="18"/>
          <w:lang w:val="ms-MY"/>
        </w:rPr>
        <w:t>Staphylococcus aureus</w:t>
      </w:r>
      <w:r w:rsidR="000E5484" w:rsidRPr="00522DEF">
        <w:rPr>
          <w:rFonts w:ascii="Times New Roman" w:hAnsi="Times New Roman" w:cs="Times New Roman"/>
          <w:noProof/>
          <w:sz w:val="18"/>
          <w:szCs w:val="18"/>
          <w:lang w:val="ms-MY"/>
        </w:rPr>
        <w:t xml:space="preserve"> telah d</w:t>
      </w:r>
      <w:r w:rsidR="00B36887" w:rsidRPr="00522DEF">
        <w:rPr>
          <w:rFonts w:ascii="Times New Roman" w:hAnsi="Times New Roman" w:cs="Times New Roman"/>
          <w:noProof/>
          <w:sz w:val="18"/>
          <w:szCs w:val="18"/>
          <w:lang w:val="ms-MY"/>
        </w:rPr>
        <w:t>iperiksa. Ketekalan dalam saiz partikel</w:t>
      </w:r>
      <w:r w:rsidR="000E5484" w:rsidRPr="00522DEF">
        <w:rPr>
          <w:rFonts w:ascii="Times New Roman" w:hAnsi="Times New Roman" w:cs="Times New Roman"/>
          <w:noProof/>
          <w:sz w:val="18"/>
          <w:szCs w:val="18"/>
          <w:lang w:val="ms-MY"/>
        </w:rPr>
        <w:t xml:space="preserve"> ZnO menjustifikasikan kebolehlaksaan</w:t>
      </w:r>
      <w:r w:rsidR="00B50AAD" w:rsidRPr="00522DEF">
        <w:rPr>
          <w:rFonts w:ascii="Times New Roman" w:hAnsi="Times New Roman" w:cs="Times New Roman"/>
          <w:noProof/>
          <w:sz w:val="18"/>
          <w:szCs w:val="18"/>
          <w:lang w:val="ms-MY"/>
        </w:rPr>
        <w:t xml:space="preserve"> penggunaan jumlah kandungan fenolik untuk kawalan saiz</w:t>
      </w:r>
      <w:r w:rsidR="000E5484" w:rsidRPr="00522DEF">
        <w:rPr>
          <w:rFonts w:ascii="Times New Roman" w:hAnsi="Times New Roman" w:cs="Times New Roman"/>
          <w:noProof/>
          <w:sz w:val="18"/>
          <w:szCs w:val="18"/>
          <w:lang w:val="ms-MY"/>
        </w:rPr>
        <w:t xml:space="preserve"> dalam sintesis hijau. Di bawah pH neutral, peranan fitokimia sebagai agen pengkelat berdominasi. Di bawah keadaan alkali, fitokimia kompleks menunjukkan kesan pengarahan struktur pada mikro</w:t>
      </w:r>
      <w:r w:rsidR="00B36887" w:rsidRPr="00522DEF">
        <w:rPr>
          <w:rFonts w:ascii="Times New Roman" w:hAnsi="Times New Roman" w:cs="Times New Roman"/>
          <w:noProof/>
          <w:sz w:val="18"/>
          <w:szCs w:val="18"/>
          <w:lang w:val="ms-MY"/>
        </w:rPr>
        <w:t>partikel</w:t>
      </w:r>
      <w:r w:rsidR="000E5484" w:rsidRPr="00522DEF">
        <w:rPr>
          <w:rFonts w:ascii="Times New Roman" w:hAnsi="Times New Roman" w:cs="Times New Roman"/>
          <w:noProof/>
          <w:sz w:val="18"/>
          <w:szCs w:val="18"/>
          <w:lang w:val="ms-MY"/>
        </w:rPr>
        <w:t xml:space="preserve"> ZnO. Kekuatan antibakteria ZnO berkurangan sebanyak 16 kali</w:t>
      </w:r>
      <w:r w:rsidR="00B36887" w:rsidRPr="00522DEF">
        <w:rPr>
          <w:rFonts w:ascii="Times New Roman" w:hAnsi="Times New Roman" w:cs="Times New Roman"/>
          <w:noProof/>
          <w:sz w:val="18"/>
          <w:szCs w:val="18"/>
          <w:lang w:val="ms-MY"/>
        </w:rPr>
        <w:t xml:space="preserve"> ganda dengan pengurangan saiz partikel</w:t>
      </w:r>
      <w:r w:rsidR="000E5484" w:rsidRPr="00522DEF">
        <w:rPr>
          <w:rFonts w:ascii="Times New Roman" w:hAnsi="Times New Roman" w:cs="Times New Roman"/>
          <w:noProof/>
          <w:sz w:val="18"/>
          <w:szCs w:val="18"/>
          <w:lang w:val="ms-MY"/>
        </w:rPr>
        <w:t>. Sementara itu, penggunaan fitokimia dalam proses sintesis telah meningkatkan aktiviti antibakteria ZnO sebanyak 4 kali ganda.</w:t>
      </w:r>
      <w:r w:rsidR="004669D9" w:rsidRPr="00522DEF">
        <w:rPr>
          <w:rFonts w:ascii="Times New Roman" w:hAnsi="Times New Roman"/>
          <w:noProof/>
          <w:sz w:val="24"/>
          <w:lang w:val="ms-MY"/>
        </w:rPr>
        <w:t xml:space="preserve"> </w:t>
      </w:r>
      <w:r w:rsidR="004669D9" w:rsidRPr="00522DEF">
        <w:rPr>
          <w:rFonts w:ascii="Times New Roman" w:hAnsi="Times New Roman" w:cs="Times New Roman"/>
          <w:noProof/>
          <w:sz w:val="18"/>
          <w:szCs w:val="18"/>
          <w:lang w:val="ms-MY"/>
        </w:rPr>
        <w:t>Kajian</w:t>
      </w:r>
      <w:r w:rsidR="00B36887" w:rsidRPr="00522DEF">
        <w:rPr>
          <w:rFonts w:ascii="Times New Roman" w:hAnsi="Times New Roman" w:cs="Times New Roman"/>
          <w:noProof/>
          <w:sz w:val="18"/>
          <w:szCs w:val="18"/>
          <w:lang w:val="ms-MY"/>
        </w:rPr>
        <w:t xml:space="preserve"> ini mencadangkan bahawa saiz partikel</w:t>
      </w:r>
      <w:r w:rsidR="004669D9" w:rsidRPr="00522DEF">
        <w:rPr>
          <w:rFonts w:ascii="Times New Roman" w:hAnsi="Times New Roman" w:cs="Times New Roman"/>
          <w:noProof/>
          <w:sz w:val="18"/>
          <w:szCs w:val="18"/>
          <w:lang w:val="ms-MY"/>
        </w:rPr>
        <w:t xml:space="preserve"> dan morfologi ZnO boleh dikawal melalui manipulasi jumlah kandungan fenolik ekstrak tumbuhan dan pH tindak balas sintesis hijau.</w:t>
      </w:r>
    </w:p>
    <w:p w14:paraId="38448476" w14:textId="77777777" w:rsidR="00506605" w:rsidRPr="00522DEF" w:rsidRDefault="00506605" w:rsidP="00506605">
      <w:pPr>
        <w:spacing w:line="240" w:lineRule="auto"/>
        <w:jc w:val="both"/>
        <w:rPr>
          <w:rFonts w:ascii="Times New Roman" w:hAnsi="Times New Roman" w:cs="Times New Roman"/>
          <w:noProof/>
          <w:sz w:val="18"/>
          <w:szCs w:val="18"/>
          <w:lang w:val="ms-MY"/>
        </w:rPr>
      </w:pPr>
    </w:p>
    <w:p w14:paraId="379A77FD" w14:textId="77777777" w:rsidR="00AD37DA" w:rsidRPr="00522DEF" w:rsidRDefault="00AD37DA" w:rsidP="002466BD">
      <w:pPr>
        <w:spacing w:line="240" w:lineRule="auto"/>
        <w:rPr>
          <w:rFonts w:ascii="Times New Roman" w:hAnsi="Times New Roman" w:cs="Times New Roman"/>
          <w:b/>
          <w:noProof/>
          <w:sz w:val="18"/>
          <w:szCs w:val="18"/>
          <w:lang w:val="ms-MY"/>
        </w:rPr>
      </w:pPr>
      <w:r w:rsidRPr="00522DEF">
        <w:rPr>
          <w:rFonts w:ascii="Times New Roman" w:hAnsi="Times New Roman" w:cs="Times New Roman"/>
          <w:b/>
          <w:noProof/>
          <w:sz w:val="18"/>
          <w:szCs w:val="18"/>
          <w:lang w:val="ms-MY"/>
        </w:rPr>
        <w:t>Kata kunci:</w:t>
      </w:r>
      <w:r w:rsidR="005068C6" w:rsidRPr="00522DEF">
        <w:rPr>
          <w:rFonts w:ascii="Times New Roman" w:hAnsi="Times New Roman" w:cs="Times New Roman"/>
          <w:b/>
          <w:noProof/>
          <w:sz w:val="18"/>
          <w:szCs w:val="18"/>
          <w:lang w:val="ms-MY"/>
        </w:rPr>
        <w:t xml:space="preserve"> </w:t>
      </w:r>
      <w:r w:rsidR="005068C6" w:rsidRPr="00522DEF">
        <w:rPr>
          <w:rFonts w:ascii="Times New Roman" w:hAnsi="Times New Roman" w:cs="Times New Roman"/>
          <w:noProof/>
          <w:sz w:val="18"/>
          <w:szCs w:val="18"/>
          <w:lang w:val="ms-MY"/>
        </w:rPr>
        <w:t xml:space="preserve">sintesis hijau, </w:t>
      </w:r>
      <w:r w:rsidR="00370414" w:rsidRPr="00522DEF">
        <w:rPr>
          <w:rFonts w:ascii="Times New Roman" w:hAnsi="Times New Roman" w:cs="Times New Roman"/>
          <w:noProof/>
          <w:sz w:val="18"/>
          <w:szCs w:val="18"/>
          <w:lang w:val="ms-MY"/>
        </w:rPr>
        <w:t>polifenol</w:t>
      </w:r>
      <w:r w:rsidR="005068C6" w:rsidRPr="00522DEF">
        <w:rPr>
          <w:rFonts w:ascii="Times New Roman" w:hAnsi="Times New Roman" w:cs="Times New Roman"/>
          <w:noProof/>
          <w:sz w:val="18"/>
          <w:szCs w:val="18"/>
          <w:lang w:val="ms-MY"/>
        </w:rPr>
        <w:t>, zink oksida, kawalan saiz</w:t>
      </w:r>
    </w:p>
    <w:p w14:paraId="3BF9E593" w14:textId="77777777" w:rsidR="002466BD" w:rsidRPr="00522DEF" w:rsidRDefault="002466BD" w:rsidP="00522DEF">
      <w:pPr>
        <w:spacing w:line="240" w:lineRule="auto"/>
        <w:rPr>
          <w:rFonts w:ascii="Times New Roman" w:hAnsi="Times New Roman" w:cs="Times New Roman"/>
          <w:b/>
          <w:sz w:val="20"/>
          <w:szCs w:val="20"/>
          <w:lang w:val="en-MY"/>
        </w:rPr>
      </w:pPr>
    </w:p>
    <w:p w14:paraId="7CE908DF" w14:textId="77777777" w:rsidR="00DB6EAA" w:rsidRPr="00522DEF" w:rsidRDefault="00DB6EAA" w:rsidP="00DB6EAA">
      <w:pPr>
        <w:spacing w:line="240" w:lineRule="auto"/>
        <w:jc w:val="center"/>
        <w:rPr>
          <w:rFonts w:ascii="Times New Roman" w:hAnsi="Times New Roman" w:cs="Times New Roman"/>
          <w:b/>
          <w:sz w:val="20"/>
          <w:szCs w:val="20"/>
          <w:lang w:val="en-MY"/>
        </w:rPr>
      </w:pPr>
      <w:r w:rsidRPr="00522DEF">
        <w:rPr>
          <w:rFonts w:ascii="Times New Roman" w:hAnsi="Times New Roman" w:cs="Times New Roman"/>
          <w:b/>
          <w:sz w:val="20"/>
          <w:szCs w:val="20"/>
          <w:lang w:val="en-MY"/>
        </w:rPr>
        <w:t>Introduction</w:t>
      </w:r>
    </w:p>
    <w:p w14:paraId="1306565D" w14:textId="77777777" w:rsidR="009A2270" w:rsidRPr="00522DEF" w:rsidRDefault="009A2270" w:rsidP="004F04B6">
      <w:pPr>
        <w:spacing w:line="240" w:lineRule="auto"/>
        <w:jc w:val="both"/>
        <w:rPr>
          <w:rFonts w:ascii="Times New Roman" w:hAnsi="Times New Roman" w:cs="Times New Roman"/>
          <w:sz w:val="20"/>
          <w:szCs w:val="20"/>
        </w:rPr>
      </w:pPr>
      <w:r w:rsidRPr="00522DEF">
        <w:rPr>
          <w:rFonts w:ascii="Times New Roman" w:hAnsi="Times New Roman" w:cs="Times New Roman" w:hint="eastAsia"/>
          <w:sz w:val="20"/>
          <w:szCs w:val="20"/>
        </w:rPr>
        <w:t>N</w:t>
      </w:r>
      <w:r w:rsidRPr="00522DEF">
        <w:rPr>
          <w:rFonts w:ascii="Times New Roman" w:hAnsi="Times New Roman" w:cs="Times New Roman"/>
          <w:sz w:val="20"/>
          <w:szCs w:val="20"/>
        </w:rPr>
        <w:t>anotechnology is an extensively researched field with an anticipated global market share of approximately 55 million dollars by 2022</w:t>
      </w:r>
      <w:r w:rsidR="0054184B" w:rsidRPr="00522DEF">
        <w:rPr>
          <w:rFonts w:ascii="Times New Roman" w:hAnsi="Times New Roman" w:cs="Times New Roman"/>
          <w:sz w:val="20"/>
          <w:szCs w:val="20"/>
        </w:rPr>
        <w:t xml:space="preserve"> [1]</w:t>
      </w:r>
      <w:r w:rsidRPr="00522DEF">
        <w:rPr>
          <w:rFonts w:ascii="Times New Roman" w:hAnsi="Times New Roman" w:cs="Times New Roman"/>
          <w:sz w:val="20"/>
          <w:szCs w:val="20"/>
        </w:rPr>
        <w:t xml:space="preserve">. Nanomaterials are categorized depending on their compositions, which includes carbon, organic, inorganic, and composite compounds </w:t>
      </w:r>
      <w:r w:rsidR="0054184B" w:rsidRPr="00522DEF">
        <w:rPr>
          <w:rFonts w:ascii="Times New Roman" w:hAnsi="Times New Roman" w:cs="Times New Roman"/>
          <w:sz w:val="20"/>
          <w:szCs w:val="20"/>
        </w:rPr>
        <w:t>[2]</w:t>
      </w:r>
      <w:r w:rsidRPr="00522DEF">
        <w:rPr>
          <w:rFonts w:ascii="Times New Roman" w:hAnsi="Times New Roman" w:cs="Times New Roman"/>
          <w:sz w:val="20"/>
          <w:szCs w:val="20"/>
        </w:rPr>
        <w:t xml:space="preserve">. Metal oxide nanoparticles fall under composite-based nanomaterials. Metal oxide nanoparticles are synthesized in the laboratory via physical and chemical methods </w:t>
      </w:r>
      <w:r w:rsidR="00563410" w:rsidRPr="00522DEF">
        <w:rPr>
          <w:rFonts w:ascii="Times New Roman" w:hAnsi="Times New Roman" w:cs="Times New Roman"/>
          <w:sz w:val="20"/>
          <w:szCs w:val="20"/>
        </w:rPr>
        <w:t>[3,4]</w:t>
      </w:r>
      <w:r w:rsidRPr="00522DEF">
        <w:rPr>
          <w:rFonts w:ascii="Times New Roman" w:hAnsi="Times New Roman" w:cs="Times New Roman"/>
          <w:sz w:val="20"/>
          <w:szCs w:val="20"/>
        </w:rPr>
        <w:t xml:space="preserve">. However, the upscaling of two methods suffers from </w:t>
      </w:r>
      <w:r w:rsidR="00D84909" w:rsidRPr="00522DEF">
        <w:rPr>
          <w:rFonts w:ascii="Times New Roman" w:hAnsi="Times New Roman" w:cs="Times New Roman"/>
          <w:sz w:val="20"/>
          <w:szCs w:val="20"/>
        </w:rPr>
        <w:t xml:space="preserve">the </w:t>
      </w:r>
      <w:r w:rsidRPr="00522DEF">
        <w:rPr>
          <w:rFonts w:ascii="Times New Roman" w:hAnsi="Times New Roman" w:cs="Times New Roman"/>
          <w:sz w:val="20"/>
          <w:szCs w:val="20"/>
        </w:rPr>
        <w:t xml:space="preserve">limitations due to the need for sophisticated technology, high-energy consumption, and the use of toxic chemicals </w:t>
      </w:r>
      <w:r w:rsidR="00563410" w:rsidRPr="00522DEF">
        <w:rPr>
          <w:rFonts w:ascii="Times New Roman" w:hAnsi="Times New Roman" w:cs="Times New Roman"/>
          <w:sz w:val="20"/>
          <w:szCs w:val="20"/>
        </w:rPr>
        <w:t>[5]</w:t>
      </w:r>
      <w:r w:rsidRPr="00522DEF">
        <w:rPr>
          <w:rFonts w:ascii="Times New Roman" w:hAnsi="Times New Roman" w:cs="Times New Roman"/>
          <w:sz w:val="20"/>
          <w:szCs w:val="20"/>
        </w:rPr>
        <w:t>. Recent trends in nano</w:t>
      </w:r>
      <w:r w:rsidR="00522DEF">
        <w:rPr>
          <w:rFonts w:ascii="Times New Roman" w:hAnsi="Times New Roman" w:cs="Times New Roman"/>
          <w:sz w:val="20"/>
          <w:szCs w:val="20"/>
        </w:rPr>
        <w:t xml:space="preserve"> </w:t>
      </w:r>
      <w:r w:rsidRPr="00522DEF">
        <w:rPr>
          <w:rFonts w:ascii="Times New Roman" w:hAnsi="Times New Roman" w:cs="Times New Roman"/>
          <w:sz w:val="20"/>
          <w:szCs w:val="20"/>
        </w:rPr>
        <w:t xml:space="preserve">synthesis reveal </w:t>
      </w:r>
      <w:r w:rsidRPr="00522DEF">
        <w:rPr>
          <w:rFonts w:ascii="Times New Roman" w:hAnsi="Times New Roman" w:cs="Times New Roman"/>
          <w:sz w:val="20"/>
          <w:szCs w:val="20"/>
        </w:rPr>
        <w:lastRenderedPageBreak/>
        <w:t xml:space="preserve">a growing interest in the utilization of biological materials to react with metal precursors under regulated conditions </w:t>
      </w:r>
      <w:r w:rsidR="00563410" w:rsidRPr="00522DEF">
        <w:rPr>
          <w:rFonts w:ascii="Times New Roman" w:hAnsi="Times New Roman" w:cs="Times New Roman"/>
          <w:sz w:val="20"/>
          <w:szCs w:val="20"/>
        </w:rPr>
        <w:t>[6,</w:t>
      </w:r>
      <w:r w:rsidR="00522DEF">
        <w:rPr>
          <w:rFonts w:ascii="Times New Roman" w:hAnsi="Times New Roman" w:cs="Times New Roman"/>
          <w:sz w:val="20"/>
          <w:szCs w:val="20"/>
        </w:rPr>
        <w:t xml:space="preserve"> </w:t>
      </w:r>
      <w:r w:rsidR="00563410" w:rsidRPr="00522DEF">
        <w:rPr>
          <w:rFonts w:ascii="Times New Roman" w:hAnsi="Times New Roman" w:cs="Times New Roman"/>
          <w:sz w:val="20"/>
          <w:szCs w:val="20"/>
        </w:rPr>
        <w:t>7]</w:t>
      </w:r>
      <w:r w:rsidRPr="00522DEF">
        <w:rPr>
          <w:rFonts w:ascii="Times New Roman" w:hAnsi="Times New Roman" w:cs="Times New Roman"/>
          <w:sz w:val="20"/>
          <w:szCs w:val="20"/>
        </w:rPr>
        <w:t xml:space="preserve">. </w:t>
      </w:r>
      <w:r w:rsidR="00C266D4" w:rsidRPr="00522DEF">
        <w:rPr>
          <w:rFonts w:ascii="Times New Roman" w:hAnsi="Times New Roman" w:cs="Times New Roman"/>
          <w:sz w:val="20"/>
          <w:szCs w:val="20"/>
        </w:rPr>
        <w:t xml:space="preserve"> </w:t>
      </w:r>
      <w:r w:rsidRPr="00522DEF">
        <w:rPr>
          <w:rFonts w:ascii="Times New Roman" w:hAnsi="Times New Roman" w:cs="Times New Roman"/>
          <w:sz w:val="20"/>
          <w:szCs w:val="20"/>
        </w:rPr>
        <w:t xml:space="preserve">The terms "green synthesis" and "biosynthesis" are used interchangeably to describe the synthesis of nanoparticles using biological components derived from bacteria, fungi, algae, and plants </w:t>
      </w:r>
      <w:r w:rsidR="00563410" w:rsidRPr="00522DEF">
        <w:rPr>
          <w:rFonts w:ascii="Times New Roman" w:hAnsi="Times New Roman" w:cs="Times New Roman"/>
          <w:sz w:val="20"/>
          <w:szCs w:val="20"/>
        </w:rPr>
        <w:t>[4]</w:t>
      </w:r>
      <w:r w:rsidRPr="00522DEF">
        <w:rPr>
          <w:rFonts w:ascii="Times New Roman" w:hAnsi="Times New Roman" w:cs="Times New Roman"/>
          <w:sz w:val="20"/>
          <w:szCs w:val="20"/>
        </w:rPr>
        <w:t xml:space="preserve">. Green synthesis </w:t>
      </w:r>
      <w:r w:rsidR="00D84909" w:rsidRPr="00522DEF">
        <w:rPr>
          <w:rFonts w:ascii="Times New Roman" w:hAnsi="Times New Roman" w:cs="Times New Roman"/>
          <w:sz w:val="20"/>
          <w:szCs w:val="20"/>
        </w:rPr>
        <w:t>that utilizes</w:t>
      </w:r>
      <w:r w:rsidRPr="00522DEF">
        <w:rPr>
          <w:rFonts w:ascii="Times New Roman" w:hAnsi="Times New Roman" w:cs="Times New Roman"/>
          <w:sz w:val="20"/>
          <w:szCs w:val="20"/>
        </w:rPr>
        <w:t xml:space="preserve"> plant extracts as the bioreductants is a sustainable route since phytochemicals can be extracted from any plant parts </w:t>
      </w:r>
      <w:r w:rsidR="00563410" w:rsidRPr="00522DEF">
        <w:rPr>
          <w:rFonts w:ascii="Times New Roman" w:hAnsi="Times New Roman" w:cs="Times New Roman"/>
          <w:sz w:val="20"/>
          <w:szCs w:val="20"/>
        </w:rPr>
        <w:t>[8]</w:t>
      </w:r>
      <w:r w:rsidRPr="00522DEF">
        <w:rPr>
          <w:rFonts w:ascii="Times New Roman" w:hAnsi="Times New Roman" w:cs="Times New Roman"/>
          <w:sz w:val="20"/>
          <w:szCs w:val="20"/>
        </w:rPr>
        <w:t xml:space="preserve">. </w:t>
      </w:r>
      <w:r w:rsidR="00D84909" w:rsidRPr="00522DEF">
        <w:rPr>
          <w:rFonts w:ascii="Times New Roman" w:hAnsi="Times New Roman" w:cs="Times New Roman"/>
          <w:sz w:val="20"/>
          <w:szCs w:val="20"/>
        </w:rPr>
        <w:t>Due to</w:t>
      </w:r>
      <w:r w:rsidRPr="00522DEF">
        <w:rPr>
          <w:rFonts w:ascii="Times New Roman" w:hAnsi="Times New Roman" w:cs="Times New Roman"/>
          <w:sz w:val="20"/>
          <w:szCs w:val="20"/>
        </w:rPr>
        <w:t xml:space="preserve"> the essential starting materials</w:t>
      </w:r>
      <w:r w:rsidR="00D84909" w:rsidRPr="00522DEF">
        <w:rPr>
          <w:rFonts w:ascii="Times New Roman" w:hAnsi="Times New Roman" w:cs="Times New Roman"/>
          <w:sz w:val="20"/>
          <w:szCs w:val="20"/>
        </w:rPr>
        <w:t xml:space="preserve"> which</w:t>
      </w:r>
      <w:r w:rsidRPr="00522DEF">
        <w:rPr>
          <w:rFonts w:ascii="Times New Roman" w:hAnsi="Times New Roman" w:cs="Times New Roman"/>
          <w:sz w:val="20"/>
          <w:szCs w:val="20"/>
        </w:rPr>
        <w:t xml:space="preserve"> are metal precursors, plant extra</w:t>
      </w:r>
      <w:r w:rsidR="00C266D4" w:rsidRPr="00522DEF">
        <w:rPr>
          <w:rFonts w:ascii="Times New Roman" w:hAnsi="Times New Roman" w:cs="Times New Roman"/>
          <w:sz w:val="20"/>
          <w:szCs w:val="20"/>
        </w:rPr>
        <w:t>cts, and water, green synthesis</w:t>
      </w:r>
      <w:r w:rsidR="00D84909" w:rsidRPr="00522DEF">
        <w:rPr>
          <w:rFonts w:ascii="Times New Roman" w:hAnsi="Times New Roman" w:cs="Times New Roman"/>
          <w:sz w:val="20"/>
          <w:szCs w:val="20"/>
        </w:rPr>
        <w:t xml:space="preserve"> of metal oxide nanoparticles are</w:t>
      </w:r>
      <w:r w:rsidRPr="00522DEF">
        <w:rPr>
          <w:rFonts w:ascii="Times New Roman" w:hAnsi="Times New Roman" w:cs="Times New Roman"/>
          <w:sz w:val="20"/>
          <w:szCs w:val="20"/>
        </w:rPr>
        <w:t xml:space="preserve"> both cost-effective and environmentally friendly </w:t>
      </w:r>
      <w:r w:rsidR="00563410" w:rsidRPr="00522DEF">
        <w:rPr>
          <w:rFonts w:ascii="Times New Roman" w:hAnsi="Times New Roman" w:cs="Times New Roman"/>
          <w:sz w:val="20"/>
          <w:szCs w:val="20"/>
        </w:rPr>
        <w:t>[3,</w:t>
      </w:r>
      <w:r w:rsidR="00522DEF">
        <w:rPr>
          <w:rFonts w:ascii="Times New Roman" w:hAnsi="Times New Roman" w:cs="Times New Roman"/>
          <w:sz w:val="20"/>
          <w:szCs w:val="20"/>
        </w:rPr>
        <w:t xml:space="preserve"> </w:t>
      </w:r>
      <w:r w:rsidR="00563410" w:rsidRPr="00522DEF">
        <w:rPr>
          <w:rFonts w:ascii="Times New Roman" w:hAnsi="Times New Roman" w:cs="Times New Roman"/>
          <w:sz w:val="20"/>
          <w:szCs w:val="20"/>
        </w:rPr>
        <w:t>4]</w:t>
      </w:r>
      <w:r w:rsidRPr="00522DEF">
        <w:rPr>
          <w:rFonts w:ascii="Times New Roman" w:hAnsi="Times New Roman" w:cs="Times New Roman"/>
          <w:sz w:val="20"/>
          <w:szCs w:val="20"/>
        </w:rPr>
        <w:t xml:space="preserve">. </w:t>
      </w:r>
      <w:r w:rsidR="00D84909" w:rsidRPr="00522DEF">
        <w:rPr>
          <w:rFonts w:ascii="Times New Roman" w:hAnsi="Times New Roman" w:cs="Times New Roman"/>
          <w:sz w:val="20"/>
          <w:szCs w:val="20"/>
        </w:rPr>
        <w:t>Apart from being reducing and chelating agents, p</w:t>
      </w:r>
      <w:r w:rsidRPr="00522DEF">
        <w:rPr>
          <w:rFonts w:ascii="Times New Roman" w:hAnsi="Times New Roman" w:cs="Times New Roman"/>
          <w:sz w:val="20"/>
          <w:szCs w:val="20"/>
        </w:rPr>
        <w:t>hytochemicals can act as capping agents to regulate the morphology and pa</w:t>
      </w:r>
      <w:r w:rsidR="00D84909" w:rsidRPr="00522DEF">
        <w:rPr>
          <w:rFonts w:ascii="Times New Roman" w:hAnsi="Times New Roman" w:cs="Times New Roman"/>
          <w:sz w:val="20"/>
          <w:szCs w:val="20"/>
        </w:rPr>
        <w:t xml:space="preserve">rticle size of nanoparticles </w:t>
      </w:r>
      <w:r w:rsidR="00563410" w:rsidRPr="00522DEF">
        <w:rPr>
          <w:rFonts w:ascii="Times New Roman" w:hAnsi="Times New Roman" w:cs="Times New Roman"/>
          <w:sz w:val="20"/>
          <w:szCs w:val="20"/>
        </w:rPr>
        <w:t>[3,</w:t>
      </w:r>
      <w:r w:rsidR="00522DEF">
        <w:rPr>
          <w:rFonts w:ascii="Times New Roman" w:hAnsi="Times New Roman" w:cs="Times New Roman"/>
          <w:sz w:val="20"/>
          <w:szCs w:val="20"/>
        </w:rPr>
        <w:t xml:space="preserve"> </w:t>
      </w:r>
      <w:r w:rsidR="00563410" w:rsidRPr="00522DEF">
        <w:rPr>
          <w:rFonts w:ascii="Times New Roman" w:hAnsi="Times New Roman" w:cs="Times New Roman"/>
          <w:sz w:val="20"/>
          <w:szCs w:val="20"/>
        </w:rPr>
        <w:t>4]</w:t>
      </w:r>
      <w:r w:rsidRPr="00522DEF">
        <w:rPr>
          <w:rFonts w:ascii="Times New Roman" w:hAnsi="Times New Roman" w:cs="Times New Roman"/>
          <w:sz w:val="20"/>
          <w:szCs w:val="20"/>
        </w:rPr>
        <w:t>.</w:t>
      </w:r>
      <w:r w:rsidRPr="00522DEF">
        <w:rPr>
          <w:rFonts w:ascii="Times New Roman" w:hAnsi="Times New Roman" w:cs="Times New Roman"/>
          <w:sz w:val="20"/>
          <w:szCs w:val="20"/>
        </w:rPr>
        <w:tab/>
      </w:r>
    </w:p>
    <w:p w14:paraId="752BF14B" w14:textId="77777777" w:rsidR="004F04B6" w:rsidRPr="00522DEF" w:rsidRDefault="004F04B6" w:rsidP="004F04B6">
      <w:pPr>
        <w:spacing w:line="240" w:lineRule="auto"/>
        <w:jc w:val="both"/>
        <w:rPr>
          <w:rFonts w:ascii="Times New Roman" w:hAnsi="Times New Roman" w:cs="Times New Roman"/>
          <w:sz w:val="20"/>
          <w:szCs w:val="20"/>
        </w:rPr>
      </w:pPr>
    </w:p>
    <w:p w14:paraId="31D4BD56" w14:textId="77777777" w:rsidR="009A2270" w:rsidRPr="00522DEF" w:rsidRDefault="009A2270"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 xml:space="preserve">Zinc oxide (ZnO) nanoparticles have gained attention for a wide range of applications due to their distinctive physical and chemical properties. They have been described as a photocatalytic adsorbent for water treatment, gas sensors, solar cells, and an active component in cosmetics </w:t>
      </w:r>
      <w:r w:rsidR="00563410" w:rsidRPr="00522DEF">
        <w:rPr>
          <w:rFonts w:ascii="Times New Roman" w:hAnsi="Times New Roman" w:cs="Times New Roman"/>
          <w:sz w:val="20"/>
          <w:szCs w:val="20"/>
        </w:rPr>
        <w:t>[9]</w:t>
      </w:r>
      <w:r w:rsidRPr="00522DEF">
        <w:rPr>
          <w:rFonts w:ascii="Times New Roman" w:hAnsi="Times New Roman" w:cs="Times New Roman"/>
          <w:sz w:val="20"/>
          <w:szCs w:val="20"/>
        </w:rPr>
        <w:t xml:space="preserve">. Meanwhile, the biocidal action of ZnO nanoparticles against harmful microbes has piqued the interest of researchers in commercializing them as preservatives and biocidal products </w:t>
      </w:r>
      <w:r w:rsidR="00563410" w:rsidRPr="00522DEF">
        <w:rPr>
          <w:rFonts w:ascii="Times New Roman" w:hAnsi="Times New Roman" w:cs="Times New Roman"/>
          <w:sz w:val="20"/>
          <w:szCs w:val="20"/>
        </w:rPr>
        <w:t>[10,</w:t>
      </w:r>
      <w:r w:rsidR="00522DEF">
        <w:rPr>
          <w:rFonts w:ascii="Times New Roman" w:hAnsi="Times New Roman" w:cs="Times New Roman"/>
          <w:sz w:val="20"/>
          <w:szCs w:val="20"/>
        </w:rPr>
        <w:t xml:space="preserve"> </w:t>
      </w:r>
      <w:r w:rsidR="00563410" w:rsidRPr="00522DEF">
        <w:rPr>
          <w:rFonts w:ascii="Times New Roman" w:hAnsi="Times New Roman" w:cs="Times New Roman"/>
          <w:sz w:val="20"/>
          <w:szCs w:val="20"/>
        </w:rPr>
        <w:t>11]</w:t>
      </w:r>
      <w:r w:rsidR="009A6FFC" w:rsidRPr="00522DEF">
        <w:rPr>
          <w:rFonts w:ascii="Times New Roman" w:hAnsi="Times New Roman" w:cs="Times New Roman"/>
          <w:sz w:val="20"/>
          <w:szCs w:val="20"/>
        </w:rPr>
        <w:t xml:space="preserve">. </w:t>
      </w:r>
      <w:r w:rsidRPr="00522DEF">
        <w:rPr>
          <w:rFonts w:ascii="Times New Roman" w:hAnsi="Times New Roman" w:cs="Times New Roman"/>
          <w:sz w:val="20"/>
          <w:szCs w:val="20"/>
        </w:rPr>
        <w:t xml:space="preserve">The versatility of ZnO nanoparticles has prompted the development of a green synthetic pathway that incorporates different plant extracts. </w:t>
      </w:r>
      <w:r w:rsidR="00FA1F84" w:rsidRPr="00522DEF">
        <w:rPr>
          <w:rFonts w:ascii="Times New Roman" w:hAnsi="Times New Roman" w:cs="Times New Roman"/>
          <w:sz w:val="20"/>
          <w:szCs w:val="20"/>
        </w:rPr>
        <w:t>However, t</w:t>
      </w:r>
      <w:r w:rsidRPr="00522DEF">
        <w:rPr>
          <w:rFonts w:ascii="Times New Roman" w:hAnsi="Times New Roman" w:cs="Times New Roman"/>
          <w:sz w:val="20"/>
          <w:szCs w:val="20"/>
        </w:rPr>
        <w:t>he incorporation of plant extracts is expressed in weight, vol</w:t>
      </w:r>
      <w:r w:rsidR="00C266D4" w:rsidRPr="00522DEF">
        <w:rPr>
          <w:rFonts w:ascii="Times New Roman" w:hAnsi="Times New Roman" w:cs="Times New Roman"/>
          <w:sz w:val="20"/>
          <w:szCs w:val="20"/>
        </w:rPr>
        <w:t>ume, or percentage, with no quant</w:t>
      </w:r>
      <w:r w:rsidRPr="00522DEF">
        <w:rPr>
          <w:rFonts w:ascii="Times New Roman" w:hAnsi="Times New Roman" w:cs="Times New Roman"/>
          <w:sz w:val="20"/>
          <w:szCs w:val="20"/>
        </w:rPr>
        <w:t xml:space="preserve">itative information on the phytochemicals present in the reaction. Xu et al. </w:t>
      </w:r>
      <w:r w:rsidR="00563410" w:rsidRPr="00522DEF">
        <w:rPr>
          <w:rFonts w:ascii="Times New Roman" w:hAnsi="Times New Roman" w:cs="Times New Roman"/>
          <w:sz w:val="20"/>
          <w:szCs w:val="20"/>
        </w:rPr>
        <w:t>[12]</w:t>
      </w:r>
      <w:r w:rsidRPr="00522DEF">
        <w:rPr>
          <w:rFonts w:ascii="Times New Roman" w:hAnsi="Times New Roman" w:cs="Times New Roman"/>
          <w:sz w:val="20"/>
          <w:szCs w:val="20"/>
        </w:rPr>
        <w:t xml:space="preserve"> emphasized </w:t>
      </w:r>
      <w:r w:rsidR="00D84909" w:rsidRPr="00522DEF">
        <w:rPr>
          <w:rFonts w:ascii="Times New Roman" w:hAnsi="Times New Roman" w:cs="Times New Roman"/>
          <w:sz w:val="20"/>
          <w:szCs w:val="20"/>
        </w:rPr>
        <w:t xml:space="preserve">that </w:t>
      </w:r>
      <w:r w:rsidRPr="00522DEF">
        <w:rPr>
          <w:rFonts w:ascii="Times New Roman" w:hAnsi="Times New Roman" w:cs="Times New Roman"/>
          <w:sz w:val="20"/>
          <w:szCs w:val="20"/>
        </w:rPr>
        <w:t>plant extract concen</w:t>
      </w:r>
      <w:r w:rsidR="00D84909" w:rsidRPr="00522DEF">
        <w:rPr>
          <w:rFonts w:ascii="Times New Roman" w:hAnsi="Times New Roman" w:cs="Times New Roman"/>
          <w:sz w:val="20"/>
          <w:szCs w:val="20"/>
        </w:rPr>
        <w:t>tration is</w:t>
      </w:r>
      <w:r w:rsidRPr="00522DEF">
        <w:rPr>
          <w:rFonts w:ascii="Times New Roman" w:hAnsi="Times New Roman" w:cs="Times New Roman"/>
          <w:sz w:val="20"/>
          <w:szCs w:val="20"/>
        </w:rPr>
        <w:t xml:space="preserve"> one of the major manipulating factors in the green synthesis of ZnO nanoparticles. Even though a trend was observed in which the size of nanoparticles decreased as the concentration of plant extract used increased, the method was not replicable because the unit employed to express the incorporation of plant extract was empirical. </w:t>
      </w:r>
      <w:r w:rsidR="00C266D4" w:rsidRPr="00522DEF">
        <w:rPr>
          <w:rFonts w:ascii="Times New Roman" w:hAnsi="Times New Roman" w:cs="Times New Roman"/>
          <w:sz w:val="20"/>
          <w:szCs w:val="20"/>
        </w:rPr>
        <w:t>Lack of information in reaction me</w:t>
      </w:r>
      <w:r w:rsidR="002B2661" w:rsidRPr="00522DEF">
        <w:rPr>
          <w:rFonts w:ascii="Times New Roman" w:hAnsi="Times New Roman" w:cs="Times New Roman"/>
          <w:sz w:val="20"/>
          <w:szCs w:val="20"/>
        </w:rPr>
        <w:t>chanisms also limit</w:t>
      </w:r>
      <w:r w:rsidR="00C266D4" w:rsidRPr="00522DEF">
        <w:rPr>
          <w:rFonts w:ascii="Times New Roman" w:hAnsi="Times New Roman" w:cs="Times New Roman"/>
          <w:sz w:val="20"/>
          <w:szCs w:val="20"/>
        </w:rPr>
        <w:t xml:space="preserve"> the effort in advancing green synthesis. </w:t>
      </w:r>
      <w:r w:rsidR="00524BFC" w:rsidRPr="00522DEF">
        <w:rPr>
          <w:rFonts w:ascii="Times New Roman" w:hAnsi="Times New Roman" w:cs="Times New Roman"/>
          <w:sz w:val="20"/>
          <w:szCs w:val="20"/>
        </w:rPr>
        <w:t>It</w:t>
      </w:r>
      <w:r w:rsidRPr="00522DEF">
        <w:rPr>
          <w:rFonts w:ascii="Times New Roman" w:hAnsi="Times New Roman" w:cs="Times New Roman"/>
          <w:sz w:val="20"/>
          <w:szCs w:val="20"/>
        </w:rPr>
        <w:t xml:space="preserve"> is ideal for controlling the biologically active compounds present in the extracts. Polyphenols are the most prevalent phytochemicals in the plant kingdom </w:t>
      </w:r>
      <w:r w:rsidR="00563410" w:rsidRPr="00522DEF">
        <w:rPr>
          <w:rFonts w:ascii="Times New Roman" w:hAnsi="Times New Roman" w:cs="Times New Roman"/>
          <w:sz w:val="20"/>
          <w:szCs w:val="20"/>
        </w:rPr>
        <w:t>[13]</w:t>
      </w:r>
      <w:r w:rsidRPr="00522DEF">
        <w:rPr>
          <w:rFonts w:ascii="Times New Roman" w:hAnsi="Times New Roman" w:cs="Times New Roman"/>
          <w:sz w:val="20"/>
          <w:szCs w:val="20"/>
        </w:rPr>
        <w:t xml:space="preserve">. They are regarded as a marker group for the quality evaluation of medicinal plants due to their significant roles in the biological activity of extracts </w:t>
      </w:r>
      <w:r w:rsidR="00563410" w:rsidRPr="00522DEF">
        <w:rPr>
          <w:rFonts w:ascii="Times New Roman" w:hAnsi="Times New Roman" w:cs="Times New Roman"/>
          <w:sz w:val="20"/>
          <w:szCs w:val="20"/>
        </w:rPr>
        <w:t>[14]</w:t>
      </w:r>
      <w:r w:rsidRPr="00522DEF">
        <w:rPr>
          <w:rFonts w:ascii="Times New Roman" w:hAnsi="Times New Roman" w:cs="Times New Roman"/>
          <w:sz w:val="20"/>
          <w:szCs w:val="20"/>
        </w:rPr>
        <w:t xml:space="preserve">. In fact, a study has been carried out to determine the roles of isolated phenolic acids in the green synthesis of metal nanoparticles </w:t>
      </w:r>
      <w:r w:rsidR="00563410" w:rsidRPr="00522DEF">
        <w:rPr>
          <w:rFonts w:ascii="Times New Roman" w:hAnsi="Times New Roman" w:cs="Times New Roman"/>
          <w:sz w:val="20"/>
          <w:szCs w:val="20"/>
        </w:rPr>
        <w:t>[15]</w:t>
      </w:r>
      <w:r w:rsidRPr="00522DEF">
        <w:rPr>
          <w:rFonts w:ascii="Times New Roman" w:hAnsi="Times New Roman" w:cs="Times New Roman"/>
          <w:sz w:val="20"/>
          <w:szCs w:val="20"/>
        </w:rPr>
        <w:t>.</w:t>
      </w:r>
    </w:p>
    <w:p w14:paraId="49706615" w14:textId="77777777" w:rsidR="004F04B6" w:rsidRPr="00522DEF" w:rsidRDefault="004F04B6" w:rsidP="004F04B6">
      <w:pPr>
        <w:spacing w:line="240" w:lineRule="auto"/>
        <w:jc w:val="both"/>
        <w:rPr>
          <w:rFonts w:ascii="Times New Roman" w:hAnsi="Times New Roman" w:cs="Times New Roman"/>
          <w:sz w:val="20"/>
          <w:szCs w:val="20"/>
        </w:rPr>
      </w:pPr>
    </w:p>
    <w:p w14:paraId="7809054C" w14:textId="77777777" w:rsidR="009A2270" w:rsidRPr="00522DEF" w:rsidRDefault="009A2270"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This work is fundamental research undertaken with the goal of improving the repeatability and reproducibility of green synthesis for ZnO size control. This study was also intended to elucidate the reaction mechanisms of the gree</w:t>
      </w:r>
      <w:r w:rsidR="006F281A" w:rsidRPr="00522DEF">
        <w:rPr>
          <w:rFonts w:ascii="Times New Roman" w:hAnsi="Times New Roman" w:cs="Times New Roman"/>
          <w:sz w:val="20"/>
          <w:szCs w:val="20"/>
        </w:rPr>
        <w:t>n synthesis of ZnO</w:t>
      </w:r>
      <w:r w:rsidRPr="00522DEF">
        <w:rPr>
          <w:rFonts w:ascii="Times New Roman" w:hAnsi="Times New Roman" w:cs="Times New Roman"/>
          <w:sz w:val="20"/>
          <w:szCs w:val="20"/>
        </w:rPr>
        <w:t xml:space="preserve">. </w:t>
      </w:r>
    </w:p>
    <w:p w14:paraId="0D1D345E" w14:textId="77777777" w:rsidR="001B68C3" w:rsidRPr="00522DEF" w:rsidRDefault="001B68C3" w:rsidP="001B68C3">
      <w:pPr>
        <w:spacing w:line="240" w:lineRule="auto"/>
        <w:jc w:val="center"/>
        <w:rPr>
          <w:rFonts w:ascii="Times New Roman" w:hAnsi="Times New Roman" w:cs="Times New Roman"/>
          <w:sz w:val="20"/>
          <w:szCs w:val="20"/>
        </w:rPr>
      </w:pPr>
    </w:p>
    <w:p w14:paraId="346EA216" w14:textId="77777777" w:rsidR="00DB6EAA" w:rsidRPr="00522DEF" w:rsidRDefault="00DB6EAA" w:rsidP="00DB6EAA">
      <w:pPr>
        <w:spacing w:line="240" w:lineRule="auto"/>
        <w:jc w:val="center"/>
        <w:rPr>
          <w:rFonts w:ascii="Times New Roman" w:hAnsi="Times New Roman" w:cs="Times New Roman"/>
          <w:b/>
          <w:sz w:val="20"/>
          <w:szCs w:val="20"/>
          <w:lang w:val="en-MY"/>
        </w:rPr>
      </w:pPr>
      <w:r w:rsidRPr="00522DEF">
        <w:rPr>
          <w:rFonts w:ascii="Times New Roman" w:hAnsi="Times New Roman" w:cs="Times New Roman"/>
          <w:b/>
          <w:sz w:val="20"/>
          <w:szCs w:val="20"/>
          <w:lang w:val="en-MY"/>
        </w:rPr>
        <w:t>Materials and Methods</w:t>
      </w:r>
    </w:p>
    <w:p w14:paraId="134CF8B7" w14:textId="77777777" w:rsidR="00DB6EAA" w:rsidRPr="00522DEF" w:rsidRDefault="00DB6EAA" w:rsidP="00DB6EAA">
      <w:pPr>
        <w:spacing w:line="240" w:lineRule="auto"/>
        <w:jc w:val="both"/>
        <w:rPr>
          <w:rFonts w:ascii="Times New Roman" w:hAnsi="Times New Roman" w:cs="Times New Roman"/>
          <w:b/>
          <w:sz w:val="20"/>
          <w:szCs w:val="20"/>
          <w:lang w:val="en-MY"/>
        </w:rPr>
      </w:pPr>
      <w:r w:rsidRPr="00522DEF">
        <w:rPr>
          <w:rFonts w:ascii="Times New Roman" w:hAnsi="Times New Roman" w:cs="Times New Roman"/>
          <w:b/>
          <w:sz w:val="20"/>
          <w:szCs w:val="20"/>
          <w:lang w:val="en-MY"/>
        </w:rPr>
        <w:t>Materials</w:t>
      </w:r>
    </w:p>
    <w:p w14:paraId="0AEE4C57" w14:textId="77777777" w:rsidR="008A4687" w:rsidRPr="00522DEF" w:rsidRDefault="00C038B3"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 xml:space="preserve">Commercial </w:t>
      </w:r>
      <w:r w:rsidR="0063040C" w:rsidRPr="00522DEF">
        <w:rPr>
          <w:rFonts w:ascii="Times New Roman" w:hAnsi="Times New Roman" w:cs="Times New Roman"/>
          <w:i/>
          <w:sz w:val="20"/>
          <w:szCs w:val="20"/>
        </w:rPr>
        <w:t>Camellia sinensis</w:t>
      </w:r>
      <w:r w:rsidR="0063040C" w:rsidRPr="00522DEF">
        <w:rPr>
          <w:rFonts w:ascii="Times New Roman" w:hAnsi="Times New Roman" w:cs="Times New Roman"/>
          <w:sz w:val="20"/>
          <w:szCs w:val="20"/>
        </w:rPr>
        <w:t xml:space="preserve"> (</w:t>
      </w:r>
      <w:r w:rsidRPr="00522DEF">
        <w:rPr>
          <w:rFonts w:ascii="Times New Roman" w:hAnsi="Times New Roman" w:cs="Times New Roman"/>
          <w:sz w:val="20"/>
          <w:szCs w:val="20"/>
        </w:rPr>
        <w:t>black tea leaves</w:t>
      </w:r>
      <w:r w:rsidR="0063040C" w:rsidRPr="00522DEF">
        <w:rPr>
          <w:rFonts w:ascii="Times New Roman" w:hAnsi="Times New Roman" w:cs="Times New Roman"/>
          <w:sz w:val="20"/>
          <w:szCs w:val="20"/>
        </w:rPr>
        <w:t>)</w:t>
      </w:r>
      <w:r w:rsidRPr="00522DEF">
        <w:rPr>
          <w:rFonts w:ascii="Times New Roman" w:hAnsi="Times New Roman" w:cs="Times New Roman"/>
          <w:sz w:val="20"/>
          <w:szCs w:val="20"/>
        </w:rPr>
        <w:t xml:space="preserve"> were purchased from local market while </w:t>
      </w:r>
      <w:r w:rsidR="000E5484" w:rsidRPr="00522DEF">
        <w:rPr>
          <w:rFonts w:ascii="Times New Roman" w:hAnsi="Times New Roman" w:cs="Times New Roman"/>
          <w:sz w:val="20"/>
          <w:szCs w:val="20"/>
        </w:rPr>
        <w:t xml:space="preserve">leaves of </w:t>
      </w:r>
      <w:r w:rsidR="000E5484" w:rsidRPr="00522DEF">
        <w:rPr>
          <w:rFonts w:ascii="Times New Roman" w:hAnsi="Times New Roman" w:cs="Times New Roman"/>
          <w:i/>
          <w:sz w:val="20"/>
          <w:szCs w:val="20"/>
        </w:rPr>
        <w:t>Manilkara zapota</w:t>
      </w:r>
      <w:r w:rsidR="000E5484" w:rsidRPr="00522DEF">
        <w:rPr>
          <w:rFonts w:ascii="Times New Roman" w:hAnsi="Times New Roman" w:cs="Times New Roman"/>
          <w:sz w:val="20"/>
          <w:szCs w:val="20"/>
        </w:rPr>
        <w:t xml:space="preserve"> </w:t>
      </w:r>
      <w:r w:rsidR="00522DEF">
        <w:rPr>
          <w:rFonts w:ascii="Times New Roman" w:hAnsi="Times New Roman" w:cs="Times New Roman"/>
          <w:sz w:val="20"/>
          <w:szCs w:val="20"/>
        </w:rPr>
        <w:t>(</w:t>
      </w:r>
      <w:r w:rsidR="00522DEF" w:rsidRPr="00522DEF">
        <w:rPr>
          <w:rFonts w:ascii="Times New Roman" w:hAnsi="Times New Roman" w:cs="Times New Roman"/>
          <w:sz w:val="20"/>
          <w:szCs w:val="20"/>
        </w:rPr>
        <w:t>sapodilla</w:t>
      </w:r>
      <w:r w:rsidR="000E5484" w:rsidRPr="00522DEF">
        <w:rPr>
          <w:rFonts w:ascii="Times New Roman" w:hAnsi="Times New Roman" w:cs="Times New Roman"/>
          <w:sz w:val="20"/>
          <w:szCs w:val="20"/>
          <w:u w:val="single"/>
        </w:rPr>
        <w:t>)</w:t>
      </w:r>
      <w:r w:rsidRPr="00522DEF">
        <w:rPr>
          <w:rFonts w:ascii="Times New Roman" w:hAnsi="Times New Roman" w:cs="Times New Roman"/>
          <w:sz w:val="20"/>
          <w:szCs w:val="20"/>
        </w:rPr>
        <w:t xml:space="preserve"> and </w:t>
      </w:r>
      <w:r w:rsidR="000E5484" w:rsidRPr="00522DEF">
        <w:rPr>
          <w:rFonts w:ascii="Times New Roman" w:hAnsi="Times New Roman" w:cs="Times New Roman"/>
          <w:i/>
          <w:sz w:val="20"/>
          <w:szCs w:val="20"/>
        </w:rPr>
        <w:t>Elaies guineensis</w:t>
      </w:r>
      <w:r w:rsidR="000E5484" w:rsidRPr="00522DEF">
        <w:rPr>
          <w:rFonts w:ascii="Times New Roman" w:hAnsi="Times New Roman" w:cs="Times New Roman"/>
          <w:sz w:val="20"/>
          <w:szCs w:val="20"/>
        </w:rPr>
        <w:t xml:space="preserve"> (</w:t>
      </w:r>
      <w:r w:rsidRPr="00522DEF">
        <w:rPr>
          <w:rFonts w:ascii="Times New Roman" w:hAnsi="Times New Roman" w:cs="Times New Roman"/>
          <w:sz w:val="20"/>
          <w:szCs w:val="20"/>
        </w:rPr>
        <w:t>oil palm</w:t>
      </w:r>
      <w:r w:rsidR="000E5484" w:rsidRPr="00522DEF">
        <w:rPr>
          <w:rFonts w:ascii="Times New Roman" w:hAnsi="Times New Roman" w:cs="Times New Roman"/>
          <w:sz w:val="20"/>
          <w:szCs w:val="20"/>
        </w:rPr>
        <w:t>)</w:t>
      </w:r>
      <w:r w:rsidRPr="00522DEF">
        <w:rPr>
          <w:rFonts w:ascii="Times New Roman" w:hAnsi="Times New Roman" w:cs="Times New Roman"/>
          <w:sz w:val="20"/>
          <w:szCs w:val="20"/>
        </w:rPr>
        <w:t xml:space="preserve"> were obtained from local plantation. </w:t>
      </w:r>
      <w:r w:rsidR="008A4687" w:rsidRPr="00522DEF">
        <w:rPr>
          <w:rFonts w:ascii="Times New Roman" w:hAnsi="Times New Roman" w:cs="Times New Roman"/>
          <w:sz w:val="20"/>
          <w:szCs w:val="20"/>
        </w:rPr>
        <w:t>Folin-Ciocalteu (FC) reagent, sodium carbonate (Na</w:t>
      </w:r>
      <w:r w:rsidR="008A4687" w:rsidRPr="00522DEF">
        <w:rPr>
          <w:rFonts w:ascii="Times New Roman" w:hAnsi="Times New Roman" w:cs="Times New Roman"/>
          <w:sz w:val="20"/>
          <w:szCs w:val="20"/>
          <w:vertAlign w:val="subscript"/>
        </w:rPr>
        <w:t>2</w:t>
      </w:r>
      <w:r w:rsidR="008A4687" w:rsidRPr="00522DEF">
        <w:rPr>
          <w:rFonts w:ascii="Times New Roman" w:hAnsi="Times New Roman" w:cs="Times New Roman"/>
          <w:sz w:val="20"/>
          <w:szCs w:val="20"/>
        </w:rPr>
        <w:t>CO</w:t>
      </w:r>
      <w:r w:rsidR="008A4687" w:rsidRPr="00522DEF">
        <w:rPr>
          <w:rFonts w:ascii="Times New Roman" w:hAnsi="Times New Roman" w:cs="Times New Roman"/>
          <w:sz w:val="20"/>
          <w:szCs w:val="20"/>
          <w:vertAlign w:val="subscript"/>
        </w:rPr>
        <w:t>3</w:t>
      </w:r>
      <w:r w:rsidR="008A4687" w:rsidRPr="00522DEF">
        <w:rPr>
          <w:rFonts w:ascii="Times New Roman" w:hAnsi="Times New Roman" w:cs="Times New Roman"/>
          <w:sz w:val="20"/>
          <w:szCs w:val="20"/>
        </w:rPr>
        <w:t>), benzene, ammonia solution, methanol, aluminium chloride (AlCl</w:t>
      </w:r>
      <w:r w:rsidR="008A4687" w:rsidRPr="00522DEF">
        <w:rPr>
          <w:rFonts w:ascii="Times New Roman" w:hAnsi="Times New Roman" w:cs="Times New Roman"/>
          <w:sz w:val="20"/>
          <w:szCs w:val="20"/>
          <w:vertAlign w:val="subscript"/>
        </w:rPr>
        <w:t>3</w:t>
      </w:r>
      <w:r w:rsidR="008A4687" w:rsidRPr="00522DEF">
        <w:rPr>
          <w:rFonts w:ascii="Times New Roman" w:hAnsi="Times New Roman" w:cs="Times New Roman"/>
          <w:sz w:val="20"/>
          <w:szCs w:val="20"/>
        </w:rPr>
        <w:t>), chloroform, sulphuric acid (H</w:t>
      </w:r>
      <w:r w:rsidR="008A4687" w:rsidRPr="00522DEF">
        <w:rPr>
          <w:rFonts w:ascii="Times New Roman" w:hAnsi="Times New Roman" w:cs="Times New Roman"/>
          <w:sz w:val="20"/>
          <w:szCs w:val="20"/>
          <w:vertAlign w:val="subscript"/>
        </w:rPr>
        <w:t>2</w:t>
      </w:r>
      <w:r w:rsidR="008A4687" w:rsidRPr="00522DEF">
        <w:rPr>
          <w:rFonts w:ascii="Times New Roman" w:hAnsi="Times New Roman" w:cs="Times New Roman"/>
          <w:sz w:val="20"/>
          <w:szCs w:val="20"/>
        </w:rPr>
        <w:t>SO</w:t>
      </w:r>
      <w:r w:rsidR="008A4687" w:rsidRPr="00522DEF">
        <w:rPr>
          <w:rFonts w:ascii="Times New Roman" w:hAnsi="Times New Roman" w:cs="Times New Roman"/>
          <w:sz w:val="20"/>
          <w:szCs w:val="20"/>
          <w:vertAlign w:val="subscript"/>
        </w:rPr>
        <w:t>4</w:t>
      </w:r>
      <w:r w:rsidR="008A4687" w:rsidRPr="00522DEF">
        <w:rPr>
          <w:rFonts w:ascii="Times New Roman" w:hAnsi="Times New Roman" w:cs="Times New Roman"/>
          <w:sz w:val="20"/>
          <w:szCs w:val="20"/>
        </w:rPr>
        <w:t>)</w:t>
      </w:r>
      <w:r w:rsidR="004718BA" w:rsidRPr="00522DEF">
        <w:rPr>
          <w:rFonts w:ascii="Times New Roman" w:hAnsi="Times New Roman" w:cs="Times New Roman"/>
          <w:sz w:val="20"/>
          <w:szCs w:val="20"/>
        </w:rPr>
        <w:t>,</w:t>
      </w:r>
      <w:r w:rsidR="008A4687" w:rsidRPr="00522DEF">
        <w:rPr>
          <w:rFonts w:ascii="Times New Roman" w:hAnsi="Times New Roman" w:cs="Times New Roman"/>
          <w:sz w:val="20"/>
          <w:szCs w:val="20"/>
        </w:rPr>
        <w:t xml:space="preserve"> </w:t>
      </w:r>
      <w:r w:rsidR="00DC1418" w:rsidRPr="00522DEF">
        <w:rPr>
          <w:rFonts w:ascii="Times New Roman" w:hAnsi="Times New Roman" w:cs="Times New Roman"/>
          <w:sz w:val="20"/>
          <w:szCs w:val="20"/>
        </w:rPr>
        <w:t xml:space="preserve">and zinc oxide (ZnO) </w:t>
      </w:r>
      <w:r w:rsidR="008A4687" w:rsidRPr="00522DEF">
        <w:rPr>
          <w:rFonts w:ascii="Times New Roman" w:hAnsi="Times New Roman" w:cs="Times New Roman"/>
          <w:sz w:val="20"/>
          <w:szCs w:val="20"/>
        </w:rPr>
        <w:t>were bought from Merck (Darmstadt, Germany). Gallic acid, sodium hydroxide (NaOH), zinc nitrate hexahydrate [Zn(NO</w:t>
      </w:r>
      <w:r w:rsidR="008A4687" w:rsidRPr="00522DEF">
        <w:rPr>
          <w:rFonts w:ascii="Times New Roman" w:hAnsi="Times New Roman" w:cs="Times New Roman"/>
          <w:sz w:val="20"/>
          <w:szCs w:val="20"/>
          <w:vertAlign w:val="subscript"/>
        </w:rPr>
        <w:t>3</w:t>
      </w:r>
      <w:r w:rsidR="008A4687" w:rsidRPr="00522DEF">
        <w:rPr>
          <w:rFonts w:ascii="Times New Roman" w:hAnsi="Times New Roman" w:cs="Times New Roman"/>
          <w:sz w:val="20"/>
          <w:szCs w:val="20"/>
        </w:rPr>
        <w:t>)</w:t>
      </w:r>
      <w:r w:rsidR="008A4687" w:rsidRPr="00522DEF">
        <w:rPr>
          <w:rFonts w:ascii="Times New Roman" w:hAnsi="Times New Roman" w:cs="Times New Roman"/>
          <w:sz w:val="20"/>
          <w:szCs w:val="20"/>
          <w:vertAlign w:val="subscript"/>
        </w:rPr>
        <w:t>2</w:t>
      </w:r>
      <w:r w:rsidR="008A4687" w:rsidRPr="00522DEF">
        <w:rPr>
          <w:rFonts w:ascii="Times New Roman" w:hAnsi="Times New Roman" w:cs="Times New Roman"/>
          <w:sz w:val="20"/>
          <w:szCs w:val="20"/>
        </w:rPr>
        <w:t>.6H</w:t>
      </w:r>
      <w:r w:rsidR="008A4687" w:rsidRPr="00522DEF">
        <w:rPr>
          <w:rFonts w:ascii="Times New Roman" w:hAnsi="Times New Roman" w:cs="Times New Roman"/>
          <w:sz w:val="20"/>
          <w:szCs w:val="20"/>
          <w:vertAlign w:val="subscript"/>
        </w:rPr>
        <w:t>2</w:t>
      </w:r>
      <w:r w:rsidR="008A4687" w:rsidRPr="00522DEF">
        <w:rPr>
          <w:rFonts w:ascii="Times New Roman" w:hAnsi="Times New Roman" w:cs="Times New Roman"/>
          <w:sz w:val="20"/>
          <w:szCs w:val="20"/>
        </w:rPr>
        <w:t>O]</w:t>
      </w:r>
      <w:r w:rsidR="005617F9" w:rsidRPr="00522DEF">
        <w:rPr>
          <w:rFonts w:ascii="Times New Roman" w:hAnsi="Times New Roman" w:cs="Times New Roman"/>
          <w:sz w:val="20"/>
          <w:szCs w:val="20"/>
        </w:rPr>
        <w:t>, and r</w:t>
      </w:r>
      <w:r w:rsidR="00DC1418" w:rsidRPr="00522DEF">
        <w:rPr>
          <w:rFonts w:ascii="Times New Roman" w:hAnsi="Times New Roman" w:cs="Times New Roman"/>
          <w:sz w:val="20"/>
          <w:szCs w:val="20"/>
        </w:rPr>
        <w:t>esazurin sodium salt</w:t>
      </w:r>
      <w:r w:rsidR="008A4687" w:rsidRPr="00522DEF">
        <w:rPr>
          <w:rFonts w:ascii="Times New Roman" w:hAnsi="Times New Roman" w:cs="Times New Roman"/>
          <w:sz w:val="20"/>
          <w:szCs w:val="20"/>
        </w:rPr>
        <w:t xml:space="preserve"> were purchased from Sigma-Aldrich Co. (St. Louis, MO, USA). Wagner’s solution was purchased from Avondale Laboratories (</w:t>
      </w:r>
      <w:r w:rsidR="005F1233" w:rsidRPr="00522DEF">
        <w:rPr>
          <w:rFonts w:ascii="Times New Roman" w:hAnsi="Times New Roman" w:cs="Times New Roman"/>
          <w:sz w:val="20"/>
          <w:szCs w:val="20"/>
        </w:rPr>
        <w:t xml:space="preserve">Banbury, </w:t>
      </w:r>
      <w:r w:rsidR="008A4687" w:rsidRPr="00522DEF">
        <w:rPr>
          <w:rFonts w:ascii="Times New Roman" w:hAnsi="Times New Roman" w:cs="Times New Roman"/>
          <w:sz w:val="20"/>
          <w:szCs w:val="20"/>
        </w:rPr>
        <w:t>England). Meanwhil</w:t>
      </w:r>
      <w:r w:rsidR="0063040C" w:rsidRPr="00522DEF">
        <w:rPr>
          <w:rFonts w:ascii="Times New Roman" w:hAnsi="Times New Roman" w:cs="Times New Roman"/>
          <w:sz w:val="20"/>
          <w:szCs w:val="20"/>
        </w:rPr>
        <w:t>e, hydrochloric acid (HCl) and f</w:t>
      </w:r>
      <w:r w:rsidR="008A4687" w:rsidRPr="00522DEF">
        <w:rPr>
          <w:rFonts w:ascii="Times New Roman" w:hAnsi="Times New Roman" w:cs="Times New Roman"/>
          <w:sz w:val="20"/>
          <w:szCs w:val="20"/>
        </w:rPr>
        <w:t>erric chloride (FeCl</w:t>
      </w:r>
      <w:r w:rsidR="008A4687" w:rsidRPr="00522DEF">
        <w:rPr>
          <w:rFonts w:ascii="Times New Roman" w:hAnsi="Times New Roman" w:cs="Times New Roman"/>
          <w:sz w:val="20"/>
          <w:szCs w:val="20"/>
          <w:vertAlign w:val="subscript"/>
        </w:rPr>
        <w:t>3</w:t>
      </w:r>
      <w:r w:rsidR="008A4687" w:rsidRPr="00522DEF">
        <w:rPr>
          <w:rFonts w:ascii="Times New Roman" w:hAnsi="Times New Roman" w:cs="Times New Roman"/>
          <w:sz w:val="20"/>
          <w:szCs w:val="20"/>
        </w:rPr>
        <w:t xml:space="preserve">) were obtained from </w:t>
      </w:r>
      <w:r w:rsidR="00DC1418" w:rsidRPr="00522DEF">
        <w:rPr>
          <w:rFonts w:ascii="Times New Roman" w:hAnsi="Times New Roman" w:cs="Times New Roman"/>
          <w:sz w:val="20"/>
          <w:szCs w:val="20"/>
        </w:rPr>
        <w:t>QRëC (</w:t>
      </w:r>
      <w:r w:rsidR="005F1233" w:rsidRPr="00522DEF">
        <w:rPr>
          <w:rFonts w:ascii="Times New Roman" w:hAnsi="Times New Roman" w:cs="Times New Roman"/>
          <w:sz w:val="20"/>
          <w:szCs w:val="20"/>
        </w:rPr>
        <w:t xml:space="preserve">Selangor, </w:t>
      </w:r>
      <w:r w:rsidR="00DC1418" w:rsidRPr="00522DEF">
        <w:rPr>
          <w:rFonts w:ascii="Times New Roman" w:hAnsi="Times New Roman" w:cs="Times New Roman"/>
          <w:sz w:val="20"/>
          <w:szCs w:val="20"/>
        </w:rPr>
        <w:t>Malaysia) and R&amp;M Chemicals (</w:t>
      </w:r>
      <w:r w:rsidR="005F1233" w:rsidRPr="00522DEF">
        <w:rPr>
          <w:rFonts w:ascii="Times New Roman" w:hAnsi="Times New Roman" w:cs="Times New Roman"/>
          <w:sz w:val="20"/>
          <w:szCs w:val="20"/>
        </w:rPr>
        <w:t xml:space="preserve">Selangor, </w:t>
      </w:r>
      <w:r w:rsidR="00DC1418" w:rsidRPr="00522DEF">
        <w:rPr>
          <w:rFonts w:ascii="Times New Roman" w:hAnsi="Times New Roman" w:cs="Times New Roman"/>
          <w:sz w:val="20"/>
          <w:szCs w:val="20"/>
        </w:rPr>
        <w:t>Malaysia) respectively.</w:t>
      </w:r>
    </w:p>
    <w:p w14:paraId="72F3607F" w14:textId="77777777" w:rsidR="004F04B6" w:rsidRPr="00522DEF" w:rsidRDefault="004F04B6" w:rsidP="004F04B6">
      <w:pPr>
        <w:spacing w:line="240" w:lineRule="auto"/>
        <w:jc w:val="both"/>
        <w:rPr>
          <w:rFonts w:ascii="Times New Roman" w:hAnsi="Times New Roman" w:cs="Times New Roman"/>
          <w:sz w:val="20"/>
          <w:szCs w:val="20"/>
        </w:rPr>
      </w:pPr>
    </w:p>
    <w:p w14:paraId="7DC9DF7E" w14:textId="77777777" w:rsidR="00C038B3" w:rsidRPr="00522DEF" w:rsidRDefault="006C3CE4"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Bacterial c</w:t>
      </w:r>
      <w:r w:rsidR="005817D8" w:rsidRPr="00522DEF">
        <w:rPr>
          <w:rFonts w:ascii="Times New Roman" w:hAnsi="Times New Roman" w:cs="Times New Roman"/>
          <w:sz w:val="20"/>
          <w:szCs w:val="20"/>
        </w:rPr>
        <w:t xml:space="preserve">ulture of </w:t>
      </w:r>
      <w:r w:rsidR="005817D8" w:rsidRPr="00522DEF">
        <w:rPr>
          <w:rFonts w:ascii="Times New Roman" w:hAnsi="Times New Roman" w:cs="Times New Roman"/>
          <w:i/>
          <w:sz w:val="20"/>
          <w:szCs w:val="20"/>
        </w:rPr>
        <w:t>Escherichia coli</w:t>
      </w:r>
      <w:r w:rsidR="005817D8" w:rsidRPr="00522DEF">
        <w:rPr>
          <w:rFonts w:ascii="Times New Roman" w:hAnsi="Times New Roman" w:cs="Times New Roman"/>
          <w:sz w:val="20"/>
          <w:szCs w:val="20"/>
        </w:rPr>
        <w:t xml:space="preserve"> </w:t>
      </w:r>
      <w:r w:rsidR="00175ED3" w:rsidRPr="00522DEF">
        <w:rPr>
          <w:rFonts w:ascii="Times New Roman" w:hAnsi="Times New Roman" w:cs="Times New Roman" w:hint="eastAsia"/>
          <w:sz w:val="20"/>
          <w:szCs w:val="20"/>
        </w:rPr>
        <w:t>A</w:t>
      </w:r>
      <w:r w:rsidR="00175ED3" w:rsidRPr="00522DEF">
        <w:rPr>
          <w:rFonts w:ascii="Times New Roman" w:hAnsi="Times New Roman" w:cs="Times New Roman"/>
          <w:sz w:val="20"/>
          <w:szCs w:val="20"/>
        </w:rPr>
        <w:t>TCC</w:t>
      </w:r>
      <w:r w:rsidR="00175ED3" w:rsidRPr="00522DEF">
        <w:rPr>
          <w:rFonts w:ascii="Times New Roman" w:hAnsi="Times New Roman" w:cs="Times New Roman"/>
          <w:sz w:val="20"/>
          <w:szCs w:val="20"/>
          <w:lang w:val="en-US"/>
        </w:rPr>
        <w:t xml:space="preserve"> 8739 </w:t>
      </w:r>
      <w:r w:rsidR="005817D8" w:rsidRPr="00522DEF">
        <w:rPr>
          <w:rFonts w:ascii="Times New Roman" w:hAnsi="Times New Roman" w:cs="Times New Roman"/>
          <w:sz w:val="20"/>
          <w:szCs w:val="20"/>
        </w:rPr>
        <w:t xml:space="preserve">and </w:t>
      </w:r>
      <w:r w:rsidR="005817D8" w:rsidRPr="00522DEF">
        <w:rPr>
          <w:rFonts w:ascii="Times New Roman" w:hAnsi="Times New Roman" w:cs="Times New Roman"/>
          <w:i/>
          <w:sz w:val="20"/>
          <w:szCs w:val="20"/>
        </w:rPr>
        <w:t>Staphylococcus aureus</w:t>
      </w:r>
      <w:r w:rsidR="005817D8" w:rsidRPr="00522DEF">
        <w:rPr>
          <w:rFonts w:ascii="Times New Roman" w:hAnsi="Times New Roman" w:cs="Times New Roman"/>
          <w:sz w:val="20"/>
          <w:szCs w:val="20"/>
        </w:rPr>
        <w:t xml:space="preserve"> </w:t>
      </w:r>
      <w:r w:rsidR="00175ED3" w:rsidRPr="00522DEF">
        <w:rPr>
          <w:rFonts w:ascii="Times New Roman" w:hAnsi="Times New Roman" w:cs="Times New Roman"/>
          <w:sz w:val="20"/>
          <w:szCs w:val="20"/>
        </w:rPr>
        <w:t xml:space="preserve">ATCC 25923 </w:t>
      </w:r>
      <w:r w:rsidR="00DC1418" w:rsidRPr="00522DEF">
        <w:rPr>
          <w:rFonts w:ascii="Times New Roman" w:hAnsi="Times New Roman" w:cs="Times New Roman"/>
          <w:sz w:val="20"/>
          <w:szCs w:val="20"/>
        </w:rPr>
        <w:t xml:space="preserve">were purchased from Remel Europe </w:t>
      </w:r>
      <w:r w:rsidR="00994BBB" w:rsidRPr="00522DEF">
        <w:rPr>
          <w:rFonts w:ascii="Times New Roman" w:hAnsi="Times New Roman" w:cs="Times New Roman"/>
          <w:sz w:val="20"/>
          <w:szCs w:val="20"/>
        </w:rPr>
        <w:t>(Dartford, England</w:t>
      </w:r>
      <w:r w:rsidR="00175ED3" w:rsidRPr="00522DEF">
        <w:rPr>
          <w:rFonts w:ascii="Times New Roman" w:hAnsi="Times New Roman" w:cs="Times New Roman"/>
          <w:sz w:val="20"/>
          <w:szCs w:val="20"/>
        </w:rPr>
        <w:t>)</w:t>
      </w:r>
      <w:r w:rsidR="005817D8" w:rsidRPr="00522DEF">
        <w:rPr>
          <w:rFonts w:ascii="Times New Roman" w:hAnsi="Times New Roman" w:cs="Times New Roman"/>
          <w:sz w:val="20"/>
          <w:szCs w:val="20"/>
        </w:rPr>
        <w:t xml:space="preserve">. The McFarland Standard </w:t>
      </w:r>
      <w:r w:rsidR="00DC1418" w:rsidRPr="00522DEF">
        <w:rPr>
          <w:rFonts w:ascii="Times New Roman" w:hAnsi="Times New Roman" w:cs="Times New Roman"/>
          <w:sz w:val="20"/>
          <w:szCs w:val="20"/>
        </w:rPr>
        <w:t>was supplied by ThermoFisher Scientific (</w:t>
      </w:r>
      <w:r w:rsidR="00994BBB" w:rsidRPr="00522DEF">
        <w:rPr>
          <w:rFonts w:ascii="Times New Roman" w:hAnsi="Times New Roman" w:cs="Times New Roman"/>
          <w:sz w:val="20"/>
          <w:szCs w:val="20"/>
        </w:rPr>
        <w:t xml:space="preserve">Massachusetts, </w:t>
      </w:r>
      <w:r w:rsidR="00DC1418" w:rsidRPr="00522DEF">
        <w:rPr>
          <w:rFonts w:ascii="Times New Roman" w:hAnsi="Times New Roman" w:cs="Times New Roman"/>
          <w:sz w:val="20"/>
          <w:szCs w:val="20"/>
        </w:rPr>
        <w:t xml:space="preserve">USA). Mueller Hinton Broth (MHB) and Mueller Hinton Agar (MHA) were from </w:t>
      </w:r>
      <w:r w:rsidR="00994BBB" w:rsidRPr="00522DEF">
        <w:rPr>
          <w:rFonts w:ascii="Times New Roman" w:hAnsi="Times New Roman" w:cs="Times New Roman"/>
          <w:sz w:val="20"/>
          <w:szCs w:val="20"/>
        </w:rPr>
        <w:t>Condalab</w:t>
      </w:r>
      <w:r w:rsidR="00DC1418" w:rsidRPr="00522DEF">
        <w:rPr>
          <w:rFonts w:ascii="Times New Roman" w:hAnsi="Times New Roman" w:cs="Times New Roman"/>
          <w:sz w:val="20"/>
          <w:szCs w:val="20"/>
        </w:rPr>
        <w:t xml:space="preserve"> (</w:t>
      </w:r>
      <w:r w:rsidR="00994BBB" w:rsidRPr="00522DEF">
        <w:rPr>
          <w:rFonts w:ascii="Times New Roman" w:hAnsi="Times New Roman" w:cs="Times New Roman"/>
          <w:sz w:val="20"/>
          <w:szCs w:val="20"/>
        </w:rPr>
        <w:t xml:space="preserve">Madrid, </w:t>
      </w:r>
      <w:r w:rsidR="00DC1418" w:rsidRPr="00522DEF">
        <w:rPr>
          <w:rFonts w:ascii="Times New Roman" w:hAnsi="Times New Roman" w:cs="Times New Roman"/>
          <w:sz w:val="20"/>
          <w:szCs w:val="20"/>
        </w:rPr>
        <w:t>Spain). Meanwhile, oxacillin sodium salt monohydrate and ampicillin sodium salt were obtained from HiMedia</w:t>
      </w:r>
      <w:r w:rsidR="00994BBB" w:rsidRPr="00522DEF">
        <w:rPr>
          <w:rFonts w:ascii="Times New Roman" w:hAnsi="Times New Roman" w:cs="Times New Roman"/>
          <w:sz w:val="20"/>
          <w:szCs w:val="20"/>
        </w:rPr>
        <w:t xml:space="preserve"> Laboratories</w:t>
      </w:r>
      <w:r w:rsidR="00DC1418" w:rsidRPr="00522DEF">
        <w:rPr>
          <w:rFonts w:ascii="Times New Roman" w:hAnsi="Times New Roman" w:cs="Times New Roman"/>
          <w:sz w:val="20"/>
          <w:szCs w:val="20"/>
        </w:rPr>
        <w:t xml:space="preserve"> (</w:t>
      </w:r>
      <w:r w:rsidR="00994BBB" w:rsidRPr="00522DEF">
        <w:rPr>
          <w:rFonts w:ascii="Times New Roman" w:hAnsi="Times New Roman" w:cs="Times New Roman"/>
          <w:sz w:val="20"/>
          <w:szCs w:val="20"/>
        </w:rPr>
        <w:t xml:space="preserve">Mumbai, </w:t>
      </w:r>
      <w:r w:rsidR="00DC1418" w:rsidRPr="00522DEF">
        <w:rPr>
          <w:rFonts w:ascii="Times New Roman" w:hAnsi="Times New Roman" w:cs="Times New Roman"/>
          <w:sz w:val="20"/>
          <w:szCs w:val="20"/>
        </w:rPr>
        <w:t>India).</w:t>
      </w:r>
    </w:p>
    <w:p w14:paraId="448FF29D" w14:textId="77777777" w:rsidR="001B68C3" w:rsidRPr="00522DEF" w:rsidRDefault="001B68C3" w:rsidP="001B68C3">
      <w:pPr>
        <w:spacing w:line="240" w:lineRule="auto"/>
        <w:jc w:val="both"/>
        <w:rPr>
          <w:rFonts w:ascii="Times New Roman" w:hAnsi="Times New Roman" w:cs="Times New Roman"/>
          <w:sz w:val="20"/>
          <w:szCs w:val="20"/>
        </w:rPr>
      </w:pPr>
    </w:p>
    <w:p w14:paraId="615B4507" w14:textId="77777777" w:rsidR="00C038B3" w:rsidRPr="00522DEF" w:rsidRDefault="00C038B3" w:rsidP="00C038B3">
      <w:pPr>
        <w:spacing w:line="240" w:lineRule="auto"/>
        <w:jc w:val="both"/>
        <w:rPr>
          <w:rFonts w:ascii="Times New Roman" w:hAnsi="Times New Roman" w:cs="Times New Roman"/>
          <w:b/>
          <w:sz w:val="20"/>
          <w:szCs w:val="20"/>
        </w:rPr>
      </w:pPr>
      <w:r w:rsidRPr="00522DEF">
        <w:rPr>
          <w:rFonts w:ascii="Times New Roman" w:hAnsi="Times New Roman" w:cs="Times New Roman"/>
          <w:b/>
          <w:sz w:val="20"/>
          <w:szCs w:val="20"/>
        </w:rPr>
        <w:t>Aqueous extraction of phytochemicals</w:t>
      </w:r>
    </w:p>
    <w:p w14:paraId="05740F23" w14:textId="77777777" w:rsidR="00C038B3" w:rsidRPr="00522DEF" w:rsidRDefault="008A4687" w:rsidP="00C038B3">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 xml:space="preserve">Commercial black tea leaves were used as-is. Fresh </w:t>
      </w:r>
      <w:r w:rsidRPr="00522DEF">
        <w:rPr>
          <w:rFonts w:ascii="Times New Roman" w:hAnsi="Times New Roman" w:cs="Times New Roman"/>
          <w:i/>
          <w:sz w:val="20"/>
          <w:szCs w:val="20"/>
        </w:rPr>
        <w:t>chikoo</w:t>
      </w:r>
      <w:r w:rsidRPr="00522DEF">
        <w:rPr>
          <w:rFonts w:ascii="Times New Roman" w:hAnsi="Times New Roman" w:cs="Times New Roman"/>
          <w:sz w:val="20"/>
          <w:szCs w:val="20"/>
        </w:rPr>
        <w:t xml:space="preserve"> leaves and oil palm leaves were cleaned with tap water and dried overnight in convection oven at 65 ˚C (UFE500, Memmert GmbH + Co.KG, Germany). Dried plant leaves were ground using kitchen blender. </w:t>
      </w:r>
      <w:r w:rsidR="00C038B3" w:rsidRPr="00522DEF">
        <w:rPr>
          <w:rFonts w:ascii="Times New Roman" w:hAnsi="Times New Roman" w:cs="Times New Roman"/>
          <w:sz w:val="20"/>
          <w:szCs w:val="20"/>
        </w:rPr>
        <w:t xml:space="preserve">Aqueous extraction method of Mercado-Mercado et al. </w:t>
      </w:r>
      <w:r w:rsidR="00563410" w:rsidRPr="00522DEF">
        <w:rPr>
          <w:rFonts w:ascii="Times New Roman" w:hAnsi="Times New Roman" w:cs="Times New Roman"/>
          <w:sz w:val="20"/>
          <w:szCs w:val="20"/>
        </w:rPr>
        <w:t>[16]</w:t>
      </w:r>
      <w:r w:rsidR="00C038B3" w:rsidRPr="00522DEF">
        <w:rPr>
          <w:rFonts w:ascii="Times New Roman" w:hAnsi="Times New Roman" w:cs="Times New Roman"/>
          <w:sz w:val="20"/>
          <w:szCs w:val="20"/>
        </w:rPr>
        <w:t xml:space="preserve"> was employed with modification. Samples were decocted in deionized water through double boil method at 85 ˚C for 15 min. The decoction ratio was 1 part ground leaves to 10 parts deionized water. Decocted samples were filtered through muslin cloth. Then, the aqueous extracts were centrifuged at 1,500 rpm for 1 min at room temperature (Centrifuge 5804 R, Eppendorf, Germany</w:t>
      </w:r>
      <w:r w:rsidR="00244176" w:rsidRPr="00522DEF">
        <w:rPr>
          <w:rFonts w:ascii="Times New Roman" w:hAnsi="Times New Roman" w:cs="Times New Roman"/>
          <w:sz w:val="20"/>
          <w:szCs w:val="20"/>
        </w:rPr>
        <w:t>)</w:t>
      </w:r>
      <w:r w:rsidR="00C038B3" w:rsidRPr="00522DEF">
        <w:rPr>
          <w:rFonts w:ascii="Times New Roman" w:hAnsi="Times New Roman" w:cs="Times New Roman"/>
          <w:sz w:val="20"/>
          <w:szCs w:val="20"/>
        </w:rPr>
        <w:t>. The aqueous extracts were filtered through Whatman No. 1 filter paper. Then, the crude plant extracts were dried in convection oven at 65 ˚C (UFE500). Dried crude plant extracts were ground into fine powder using pestle and mortar. Sample codes for the crude plant extracts were BTLE (black tea leaf extract), CLE (</w:t>
      </w:r>
      <w:r w:rsidR="00C038B3" w:rsidRPr="00522DEF">
        <w:rPr>
          <w:rFonts w:ascii="Times New Roman" w:hAnsi="Times New Roman" w:cs="Times New Roman"/>
          <w:i/>
          <w:sz w:val="20"/>
          <w:szCs w:val="20"/>
        </w:rPr>
        <w:t>chikoo</w:t>
      </w:r>
      <w:r w:rsidR="00C038B3" w:rsidRPr="00522DEF">
        <w:rPr>
          <w:rFonts w:ascii="Times New Roman" w:hAnsi="Times New Roman" w:cs="Times New Roman"/>
          <w:sz w:val="20"/>
          <w:szCs w:val="20"/>
        </w:rPr>
        <w:t xml:space="preserve"> leaf extract) and OPLE (oil palm leaf extract).</w:t>
      </w:r>
    </w:p>
    <w:p w14:paraId="50757347" w14:textId="77777777" w:rsidR="00C038B3" w:rsidRDefault="00C038B3" w:rsidP="00C038B3">
      <w:pPr>
        <w:spacing w:line="240" w:lineRule="auto"/>
        <w:jc w:val="both"/>
        <w:rPr>
          <w:rFonts w:ascii="Times New Roman" w:hAnsi="Times New Roman" w:cs="Times New Roman"/>
          <w:sz w:val="20"/>
          <w:szCs w:val="20"/>
        </w:rPr>
      </w:pPr>
    </w:p>
    <w:p w14:paraId="44D44229" w14:textId="77777777" w:rsidR="00522DEF" w:rsidRPr="00522DEF" w:rsidRDefault="00522DEF" w:rsidP="00C038B3">
      <w:pPr>
        <w:spacing w:line="240" w:lineRule="auto"/>
        <w:jc w:val="both"/>
        <w:rPr>
          <w:rFonts w:ascii="Times New Roman" w:hAnsi="Times New Roman" w:cs="Times New Roman"/>
          <w:sz w:val="20"/>
          <w:szCs w:val="20"/>
        </w:rPr>
      </w:pPr>
    </w:p>
    <w:p w14:paraId="1DFAF0CB" w14:textId="77777777" w:rsidR="00C038B3" w:rsidRPr="00522DEF" w:rsidRDefault="00C038B3" w:rsidP="00C038B3">
      <w:pPr>
        <w:spacing w:line="240" w:lineRule="auto"/>
        <w:jc w:val="both"/>
        <w:rPr>
          <w:rFonts w:ascii="Times New Roman" w:hAnsi="Times New Roman" w:cs="Times New Roman"/>
          <w:b/>
          <w:sz w:val="20"/>
          <w:szCs w:val="20"/>
        </w:rPr>
      </w:pPr>
      <w:r w:rsidRPr="00522DEF">
        <w:rPr>
          <w:rFonts w:ascii="Times New Roman" w:hAnsi="Times New Roman" w:cs="Times New Roman"/>
          <w:b/>
          <w:sz w:val="20"/>
          <w:szCs w:val="20"/>
        </w:rPr>
        <w:lastRenderedPageBreak/>
        <w:t>Determination of total phenolic content</w:t>
      </w:r>
    </w:p>
    <w:p w14:paraId="3EF463AD" w14:textId="77777777" w:rsidR="00C038B3" w:rsidRPr="00522DEF" w:rsidRDefault="00C038B3" w:rsidP="008C3800">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Folin-Ciocalteu assay was performed with reference to method</w:t>
      </w:r>
      <w:r w:rsidR="00FC163C" w:rsidRPr="00522DEF">
        <w:rPr>
          <w:rFonts w:ascii="Times New Roman" w:hAnsi="Times New Roman" w:cs="Times New Roman"/>
          <w:sz w:val="20"/>
          <w:szCs w:val="20"/>
        </w:rPr>
        <w:t xml:space="preserve"> of </w:t>
      </w:r>
      <w:proofErr w:type="spellStart"/>
      <w:r w:rsidR="008C3800" w:rsidRPr="00522DEF">
        <w:rPr>
          <w:rFonts w:ascii="Times New Roman" w:hAnsi="Times New Roman" w:cs="Times New Roman"/>
          <w:sz w:val="20"/>
          <w:szCs w:val="20"/>
        </w:rPr>
        <w:t>Dudonné</w:t>
      </w:r>
      <w:proofErr w:type="spellEnd"/>
      <w:r w:rsidR="008C3800" w:rsidRPr="00522DEF">
        <w:rPr>
          <w:rFonts w:ascii="Times New Roman" w:hAnsi="Times New Roman" w:cs="Times New Roman"/>
          <w:sz w:val="20"/>
          <w:szCs w:val="20"/>
        </w:rPr>
        <w:t xml:space="preserve"> et al. </w:t>
      </w:r>
      <w:r w:rsidR="00563410" w:rsidRPr="00522DEF">
        <w:rPr>
          <w:rFonts w:ascii="Times New Roman" w:hAnsi="Times New Roman" w:cs="Times New Roman"/>
          <w:sz w:val="20"/>
          <w:szCs w:val="20"/>
        </w:rPr>
        <w:t>[17]</w:t>
      </w:r>
      <w:r w:rsidRPr="00522DEF">
        <w:rPr>
          <w:rFonts w:ascii="Times New Roman" w:hAnsi="Times New Roman" w:cs="Times New Roman"/>
          <w:sz w:val="20"/>
          <w:szCs w:val="20"/>
        </w:rPr>
        <w:t xml:space="preserve">. The reaction began by mixing 400 </w:t>
      </w:r>
      <w:proofErr w:type="spellStart"/>
      <w:r w:rsidRPr="00522DEF">
        <w:rPr>
          <w:rFonts w:ascii="Times New Roman" w:hAnsi="Times New Roman" w:cs="Times New Roman"/>
          <w:sz w:val="20"/>
          <w:szCs w:val="20"/>
        </w:rPr>
        <w:t>μL</w:t>
      </w:r>
      <w:proofErr w:type="spellEnd"/>
      <w:r w:rsidRPr="00522DEF">
        <w:rPr>
          <w:rFonts w:ascii="Times New Roman" w:hAnsi="Times New Roman" w:cs="Times New Roman"/>
          <w:sz w:val="20"/>
          <w:szCs w:val="20"/>
        </w:rPr>
        <w:t xml:space="preserve"> aqueous sample solution with 2.0 mL of </w:t>
      </w:r>
      <w:r w:rsidR="001D152D" w:rsidRPr="00522DEF">
        <w:rPr>
          <w:rFonts w:ascii="Times New Roman" w:hAnsi="Times New Roman" w:cs="Times New Roman"/>
          <w:sz w:val="20"/>
          <w:szCs w:val="20"/>
        </w:rPr>
        <w:t>FC</w:t>
      </w:r>
      <w:r w:rsidRPr="00522DEF">
        <w:rPr>
          <w:rFonts w:ascii="Times New Roman" w:hAnsi="Times New Roman" w:cs="Times New Roman"/>
          <w:sz w:val="20"/>
          <w:szCs w:val="20"/>
        </w:rPr>
        <w:t xml:space="preserve"> reagent (diluted to 10-fold in deionized water). After 5 minutes, 1.6 mL of 7.5% Na</w:t>
      </w:r>
      <w:r w:rsidRPr="00522DEF">
        <w:rPr>
          <w:rFonts w:ascii="Times New Roman" w:hAnsi="Times New Roman" w:cs="Times New Roman"/>
          <w:sz w:val="20"/>
          <w:szCs w:val="20"/>
          <w:vertAlign w:val="subscript"/>
        </w:rPr>
        <w:t>2</w:t>
      </w:r>
      <w:r w:rsidRPr="00522DEF">
        <w:rPr>
          <w:rFonts w:ascii="Times New Roman" w:hAnsi="Times New Roman" w:cs="Times New Roman"/>
          <w:sz w:val="20"/>
          <w:szCs w:val="20"/>
        </w:rPr>
        <w:t>CO</w:t>
      </w:r>
      <w:r w:rsidRPr="00522DEF">
        <w:rPr>
          <w:rFonts w:ascii="Times New Roman" w:hAnsi="Times New Roman" w:cs="Times New Roman"/>
          <w:sz w:val="20"/>
          <w:szCs w:val="20"/>
          <w:vertAlign w:val="subscript"/>
        </w:rPr>
        <w:t>3</w:t>
      </w:r>
      <w:r w:rsidR="001D152D" w:rsidRPr="00522DEF">
        <w:rPr>
          <w:rFonts w:ascii="Times New Roman" w:hAnsi="Times New Roman" w:cs="Times New Roman"/>
          <w:sz w:val="20"/>
          <w:szCs w:val="20"/>
        </w:rPr>
        <w:t xml:space="preserve"> solution</w:t>
      </w:r>
      <w:r w:rsidRPr="00522DEF">
        <w:rPr>
          <w:rFonts w:ascii="Times New Roman" w:hAnsi="Times New Roman" w:cs="Times New Roman"/>
          <w:sz w:val="20"/>
          <w:szCs w:val="20"/>
        </w:rPr>
        <w:t xml:space="preserve"> was added into the mixture and mixed thoroughly. The mixture was allowed to react for 1 h at room temperature. Absorbance value was measured at 765 nm using UV-Vis spectrophotometer (Spectrophotometer T60 U, PG Instruments Ltd., UK). All tests were performed at triplicates. The calibration curve was plotted using aqueous solu</w:t>
      </w:r>
      <w:r w:rsidR="006C3CE4" w:rsidRPr="00522DEF">
        <w:rPr>
          <w:rFonts w:ascii="Times New Roman" w:hAnsi="Times New Roman" w:cs="Times New Roman"/>
          <w:sz w:val="20"/>
          <w:szCs w:val="20"/>
        </w:rPr>
        <w:t>tion of gallic acid</w:t>
      </w:r>
      <w:r w:rsidRPr="00522DEF">
        <w:rPr>
          <w:rFonts w:ascii="Times New Roman" w:hAnsi="Times New Roman" w:cs="Times New Roman"/>
          <w:sz w:val="20"/>
          <w:szCs w:val="20"/>
        </w:rPr>
        <w:t xml:space="preserve">. </w:t>
      </w:r>
    </w:p>
    <w:p w14:paraId="40A0CC13" w14:textId="77777777" w:rsidR="00C038B3" w:rsidRPr="00522DEF" w:rsidRDefault="00C038B3" w:rsidP="00C038B3">
      <w:pPr>
        <w:spacing w:line="240" w:lineRule="auto"/>
        <w:jc w:val="both"/>
        <w:rPr>
          <w:rFonts w:ascii="Times New Roman" w:hAnsi="Times New Roman" w:cs="Times New Roman"/>
          <w:sz w:val="20"/>
          <w:szCs w:val="20"/>
        </w:rPr>
      </w:pPr>
    </w:p>
    <w:p w14:paraId="73C1C1C7" w14:textId="77777777" w:rsidR="00507098" w:rsidRPr="00522DEF" w:rsidRDefault="00507098" w:rsidP="00C038B3">
      <w:pPr>
        <w:spacing w:line="240" w:lineRule="auto"/>
        <w:jc w:val="both"/>
        <w:rPr>
          <w:rFonts w:ascii="Times New Roman" w:hAnsi="Times New Roman" w:cs="Times New Roman"/>
          <w:b/>
          <w:sz w:val="20"/>
          <w:szCs w:val="20"/>
        </w:rPr>
      </w:pPr>
      <w:r w:rsidRPr="00522DEF">
        <w:rPr>
          <w:rFonts w:ascii="Times New Roman" w:hAnsi="Times New Roman" w:cs="Times New Roman"/>
          <w:b/>
          <w:sz w:val="20"/>
          <w:szCs w:val="20"/>
        </w:rPr>
        <w:t>Identification of organic compounds</w:t>
      </w:r>
    </w:p>
    <w:p w14:paraId="6B33D711" w14:textId="77777777" w:rsidR="00507098" w:rsidRPr="00522DEF" w:rsidRDefault="00507098" w:rsidP="00507098">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The organic compounds present in crude plant extracts were identified using Attenuated Total Reflection - Fourier transform infrar</w:t>
      </w:r>
      <w:r w:rsidR="00B978DA" w:rsidRPr="00522DEF">
        <w:rPr>
          <w:rFonts w:ascii="Times New Roman" w:hAnsi="Times New Roman" w:cs="Times New Roman"/>
          <w:sz w:val="20"/>
          <w:szCs w:val="20"/>
        </w:rPr>
        <w:t>ed (ATR-FTIR) spectroscope (Spectrum Two, Perkin Elmer, USA)</w:t>
      </w:r>
      <w:r w:rsidRPr="00522DEF">
        <w:rPr>
          <w:rFonts w:ascii="Times New Roman" w:hAnsi="Times New Roman" w:cs="Times New Roman"/>
          <w:sz w:val="20"/>
          <w:szCs w:val="20"/>
        </w:rPr>
        <w:t>. The FTIR spectra of the extracts were examined by placing powder of crude plant extract directly onto the crystal plate of ATR-FTIR spectroscope. The measurement was taken in the range of 4000</w:t>
      </w:r>
      <w:r w:rsidR="008E76AB">
        <w:rPr>
          <w:rFonts w:ascii="Times New Roman" w:hAnsi="Times New Roman" w:cs="Times New Roman"/>
          <w:sz w:val="20"/>
          <w:szCs w:val="20"/>
        </w:rPr>
        <w:t>-</w:t>
      </w:r>
      <w:r w:rsidRPr="00522DEF">
        <w:rPr>
          <w:rFonts w:ascii="Times New Roman" w:hAnsi="Times New Roman" w:cs="Times New Roman"/>
          <w:sz w:val="20"/>
          <w:szCs w:val="20"/>
        </w:rPr>
        <w:t>400 cm</w:t>
      </w:r>
      <w:r w:rsidRPr="00522DEF">
        <w:rPr>
          <w:rFonts w:ascii="Times New Roman" w:hAnsi="Times New Roman" w:cs="Times New Roman"/>
          <w:sz w:val="20"/>
          <w:szCs w:val="20"/>
          <w:vertAlign w:val="superscript"/>
        </w:rPr>
        <w:t>-1</w:t>
      </w:r>
      <w:r w:rsidRPr="00522DEF">
        <w:rPr>
          <w:rFonts w:ascii="Times New Roman" w:hAnsi="Times New Roman" w:cs="Times New Roman"/>
          <w:sz w:val="20"/>
          <w:szCs w:val="20"/>
        </w:rPr>
        <w:t xml:space="preserve"> with a resolution of 4 cm</w:t>
      </w:r>
      <w:r w:rsidRPr="00522DEF">
        <w:rPr>
          <w:rFonts w:ascii="Times New Roman" w:hAnsi="Times New Roman" w:cs="Times New Roman"/>
          <w:sz w:val="20"/>
          <w:szCs w:val="20"/>
          <w:vertAlign w:val="superscript"/>
        </w:rPr>
        <w:t>-1</w:t>
      </w:r>
      <w:r w:rsidR="00BC5CB1" w:rsidRPr="00522DEF">
        <w:rPr>
          <w:rFonts w:ascii="Times New Roman" w:hAnsi="Times New Roman" w:cs="Times New Roman"/>
          <w:sz w:val="20"/>
          <w:szCs w:val="20"/>
        </w:rPr>
        <w:t>.</w:t>
      </w:r>
    </w:p>
    <w:p w14:paraId="3ECE970B" w14:textId="77777777" w:rsidR="00507098" w:rsidRPr="00522DEF" w:rsidRDefault="00507098" w:rsidP="00C038B3">
      <w:pPr>
        <w:spacing w:line="240" w:lineRule="auto"/>
        <w:jc w:val="both"/>
        <w:rPr>
          <w:rFonts w:ascii="Times New Roman" w:hAnsi="Times New Roman" w:cs="Times New Roman"/>
          <w:sz w:val="20"/>
          <w:szCs w:val="20"/>
        </w:rPr>
      </w:pPr>
    </w:p>
    <w:p w14:paraId="1685622E" w14:textId="77777777" w:rsidR="00C038B3" w:rsidRPr="00522DEF" w:rsidRDefault="00C038B3" w:rsidP="00C038B3">
      <w:pPr>
        <w:spacing w:line="240" w:lineRule="auto"/>
        <w:jc w:val="both"/>
        <w:rPr>
          <w:rFonts w:ascii="Times New Roman" w:hAnsi="Times New Roman" w:cs="Times New Roman"/>
          <w:b/>
          <w:sz w:val="20"/>
          <w:szCs w:val="20"/>
        </w:rPr>
      </w:pPr>
      <w:r w:rsidRPr="00522DEF">
        <w:rPr>
          <w:rFonts w:ascii="Times New Roman" w:hAnsi="Times New Roman" w:cs="Times New Roman"/>
          <w:b/>
          <w:sz w:val="20"/>
          <w:szCs w:val="20"/>
        </w:rPr>
        <w:t>Screening for phytochemicals</w:t>
      </w:r>
    </w:p>
    <w:p w14:paraId="161448BE" w14:textId="77777777" w:rsidR="00C038B3" w:rsidRPr="00522DEF" w:rsidRDefault="00C038B3"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 xml:space="preserve">Aqueous </w:t>
      </w:r>
      <w:r w:rsidR="00FC163C" w:rsidRPr="00522DEF">
        <w:rPr>
          <w:rFonts w:ascii="Times New Roman" w:hAnsi="Times New Roman" w:cs="Times New Roman"/>
          <w:sz w:val="20"/>
          <w:szCs w:val="20"/>
        </w:rPr>
        <w:t>solution</w:t>
      </w:r>
      <w:r w:rsidRPr="00522DEF">
        <w:rPr>
          <w:rFonts w:ascii="Times New Roman" w:hAnsi="Times New Roman" w:cs="Times New Roman"/>
          <w:sz w:val="20"/>
          <w:szCs w:val="20"/>
        </w:rPr>
        <w:t>s of BTLE, CLE and OPLE were prepared at concentration of 1 mgmL</w:t>
      </w:r>
      <w:r w:rsidRPr="00522DEF">
        <w:rPr>
          <w:rFonts w:ascii="Times New Roman" w:hAnsi="Times New Roman" w:cs="Times New Roman"/>
          <w:sz w:val="20"/>
          <w:szCs w:val="20"/>
          <w:vertAlign w:val="superscript"/>
        </w:rPr>
        <w:t>-1</w:t>
      </w:r>
      <w:r w:rsidRPr="00522DEF">
        <w:rPr>
          <w:rFonts w:ascii="Times New Roman" w:hAnsi="Times New Roman" w:cs="Times New Roman"/>
          <w:sz w:val="20"/>
          <w:szCs w:val="20"/>
        </w:rPr>
        <w:t xml:space="preserve"> for the screening of phytochemicals. The aqueous plant extracts were screened for the presence of alkaloids, anthraquinones, flavonoids, saponins, steroids, tannins</w:t>
      </w:r>
      <w:r w:rsidR="00506980" w:rsidRPr="00522DEF">
        <w:rPr>
          <w:rFonts w:ascii="Times New Roman" w:hAnsi="Times New Roman" w:cs="Times New Roman"/>
          <w:sz w:val="20"/>
          <w:szCs w:val="20"/>
        </w:rPr>
        <w:t>,</w:t>
      </w:r>
      <w:r w:rsidRPr="00522DEF">
        <w:rPr>
          <w:rFonts w:ascii="Times New Roman" w:hAnsi="Times New Roman" w:cs="Times New Roman"/>
          <w:sz w:val="20"/>
          <w:szCs w:val="20"/>
        </w:rPr>
        <w:t xml:space="preserve"> and terpenoids. </w:t>
      </w:r>
    </w:p>
    <w:p w14:paraId="2337662F" w14:textId="77777777" w:rsidR="004F04B6" w:rsidRPr="00522DEF" w:rsidRDefault="004F04B6" w:rsidP="004F04B6">
      <w:pPr>
        <w:spacing w:line="240" w:lineRule="auto"/>
        <w:jc w:val="both"/>
        <w:rPr>
          <w:rFonts w:ascii="Times New Roman" w:hAnsi="Times New Roman" w:cs="Times New Roman"/>
          <w:sz w:val="20"/>
          <w:szCs w:val="20"/>
        </w:rPr>
      </w:pPr>
    </w:p>
    <w:p w14:paraId="1F57E5A7" w14:textId="77777777" w:rsidR="00C038B3" w:rsidRPr="00522DEF" w:rsidRDefault="00C038B3"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Wagner’s test was used to determine the presence of alkaloids.</w:t>
      </w:r>
      <w:r w:rsidR="001D152D" w:rsidRPr="00522DEF">
        <w:rPr>
          <w:rFonts w:ascii="Times New Roman" w:hAnsi="Times New Roman" w:cs="Times New Roman"/>
          <w:sz w:val="20"/>
          <w:szCs w:val="20"/>
        </w:rPr>
        <w:t xml:space="preserve"> Few drops of Wagner’s solution</w:t>
      </w:r>
      <w:r w:rsidRPr="00522DEF">
        <w:rPr>
          <w:rFonts w:ascii="Times New Roman" w:hAnsi="Times New Roman" w:cs="Times New Roman"/>
          <w:sz w:val="20"/>
          <w:szCs w:val="20"/>
        </w:rPr>
        <w:t xml:space="preserve"> were added to the aqueous plant extracts. Formation of brown precipitate indicated the presence of alkaloid </w:t>
      </w:r>
      <w:r w:rsidR="00563410" w:rsidRPr="00522DEF">
        <w:rPr>
          <w:rFonts w:ascii="Times New Roman" w:hAnsi="Times New Roman" w:cs="Times New Roman"/>
          <w:sz w:val="20"/>
          <w:szCs w:val="20"/>
        </w:rPr>
        <w:t>[18]</w:t>
      </w:r>
      <w:r w:rsidRPr="00522DEF">
        <w:rPr>
          <w:rFonts w:ascii="Times New Roman" w:hAnsi="Times New Roman" w:cs="Times New Roman"/>
          <w:sz w:val="20"/>
          <w:szCs w:val="20"/>
        </w:rPr>
        <w:t>.</w:t>
      </w:r>
      <w:r w:rsidR="00FA1F84" w:rsidRPr="00522DEF">
        <w:rPr>
          <w:rFonts w:ascii="Times New Roman" w:hAnsi="Times New Roman" w:cs="Times New Roman"/>
          <w:sz w:val="20"/>
          <w:szCs w:val="20"/>
        </w:rPr>
        <w:t xml:space="preserve"> </w:t>
      </w:r>
      <w:r w:rsidRPr="00522DEF">
        <w:rPr>
          <w:rFonts w:ascii="Times New Roman" w:hAnsi="Times New Roman" w:cs="Times New Roman"/>
          <w:sz w:val="20"/>
          <w:szCs w:val="20"/>
        </w:rPr>
        <w:t>The presence of anthraquinones was tested by adding 10 mL benzene to 5 mL aqueous plant extracts. Then, 10 mL 10% ammonia solution</w:t>
      </w:r>
      <w:r w:rsidR="00A1475C" w:rsidRPr="00522DEF">
        <w:rPr>
          <w:rFonts w:ascii="Times New Roman" w:hAnsi="Times New Roman" w:cs="Times New Roman"/>
          <w:sz w:val="20"/>
          <w:szCs w:val="20"/>
        </w:rPr>
        <w:t xml:space="preserve"> </w:t>
      </w:r>
      <w:r w:rsidR="00506980" w:rsidRPr="00522DEF">
        <w:rPr>
          <w:rFonts w:ascii="Times New Roman" w:hAnsi="Times New Roman" w:cs="Times New Roman"/>
          <w:sz w:val="20"/>
          <w:szCs w:val="20"/>
        </w:rPr>
        <w:t>was added to the mixture. The m</w:t>
      </w:r>
      <w:r w:rsidRPr="00522DEF">
        <w:rPr>
          <w:rFonts w:ascii="Times New Roman" w:hAnsi="Times New Roman" w:cs="Times New Roman"/>
          <w:sz w:val="20"/>
          <w:szCs w:val="20"/>
        </w:rPr>
        <w:t xml:space="preserve">ixture was shaken vigorously. Presence of anthraquinones was indicated by pink, violet or red colour solution </w:t>
      </w:r>
      <w:r w:rsidR="00563410" w:rsidRPr="00522DEF">
        <w:rPr>
          <w:rFonts w:ascii="Times New Roman" w:hAnsi="Times New Roman" w:cs="Times New Roman"/>
          <w:sz w:val="20"/>
          <w:szCs w:val="20"/>
        </w:rPr>
        <w:t>[19]</w:t>
      </w:r>
      <w:r w:rsidRPr="00522DEF">
        <w:rPr>
          <w:rFonts w:ascii="Times New Roman" w:hAnsi="Times New Roman" w:cs="Times New Roman"/>
          <w:sz w:val="20"/>
          <w:szCs w:val="20"/>
        </w:rPr>
        <w:t>.</w:t>
      </w:r>
    </w:p>
    <w:p w14:paraId="0A120393" w14:textId="77777777" w:rsidR="004F04B6" w:rsidRPr="00522DEF" w:rsidRDefault="004F04B6" w:rsidP="004F04B6">
      <w:pPr>
        <w:spacing w:line="240" w:lineRule="auto"/>
        <w:jc w:val="both"/>
        <w:rPr>
          <w:rFonts w:ascii="Times New Roman" w:hAnsi="Times New Roman" w:cs="Times New Roman"/>
          <w:sz w:val="20"/>
          <w:szCs w:val="20"/>
        </w:rPr>
      </w:pPr>
    </w:p>
    <w:p w14:paraId="701FD1F3" w14:textId="77777777" w:rsidR="00C038B3" w:rsidRPr="00522DEF" w:rsidRDefault="00C038B3"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 xml:space="preserve">The presence of flavonoids was examined with Shinoda’s test, aluminium chloride test and alkaline reagent test. In Shinoda’s test, 4 mL aqueous plant extract was mixed with 1.5 mL 50% methanol. Magnesium metal was added to the mixture followed by </w:t>
      </w:r>
      <w:r w:rsidR="00D81E78" w:rsidRPr="00522DEF">
        <w:rPr>
          <w:rFonts w:ascii="Times New Roman" w:hAnsi="Times New Roman" w:cs="Times New Roman"/>
          <w:sz w:val="20"/>
          <w:szCs w:val="20"/>
        </w:rPr>
        <w:t xml:space="preserve">the </w:t>
      </w:r>
      <w:r w:rsidRPr="00522DEF">
        <w:rPr>
          <w:rFonts w:ascii="Times New Roman" w:hAnsi="Times New Roman" w:cs="Times New Roman"/>
          <w:sz w:val="20"/>
          <w:szCs w:val="20"/>
        </w:rPr>
        <w:t xml:space="preserve">addition of few drops of fuming </w:t>
      </w:r>
      <w:r w:rsidR="001D152D" w:rsidRPr="00522DEF">
        <w:rPr>
          <w:rFonts w:ascii="Times New Roman" w:hAnsi="Times New Roman" w:cs="Times New Roman"/>
          <w:sz w:val="20"/>
          <w:szCs w:val="20"/>
        </w:rPr>
        <w:t>HCl</w:t>
      </w:r>
      <w:r w:rsidRPr="00522DEF">
        <w:rPr>
          <w:rFonts w:ascii="Times New Roman" w:hAnsi="Times New Roman" w:cs="Times New Roman"/>
          <w:sz w:val="20"/>
          <w:szCs w:val="20"/>
        </w:rPr>
        <w:t xml:space="preserve">. Changes of colour of mixture to red indicated the presence of flavonoids </w:t>
      </w:r>
      <w:r w:rsidR="00563410" w:rsidRPr="00522DEF">
        <w:rPr>
          <w:rFonts w:ascii="Times New Roman" w:hAnsi="Times New Roman" w:cs="Times New Roman"/>
          <w:sz w:val="20"/>
          <w:szCs w:val="20"/>
        </w:rPr>
        <w:t>[20]</w:t>
      </w:r>
      <w:r w:rsidRPr="00522DEF">
        <w:rPr>
          <w:rFonts w:ascii="Times New Roman" w:hAnsi="Times New Roman" w:cs="Times New Roman"/>
          <w:sz w:val="20"/>
          <w:szCs w:val="20"/>
        </w:rPr>
        <w:t>. In aluminium chloride test, 5 mL aqueous plant extract was added with 1 mL 1% AlCl</w:t>
      </w:r>
      <w:r w:rsidRPr="00522DEF">
        <w:rPr>
          <w:rFonts w:ascii="Times New Roman" w:hAnsi="Times New Roman" w:cs="Times New Roman"/>
          <w:sz w:val="20"/>
          <w:szCs w:val="20"/>
          <w:vertAlign w:val="subscript"/>
        </w:rPr>
        <w:t>3</w:t>
      </w:r>
      <w:r w:rsidR="001D152D" w:rsidRPr="00522DEF">
        <w:rPr>
          <w:rFonts w:ascii="Times New Roman" w:hAnsi="Times New Roman" w:cs="Times New Roman"/>
          <w:sz w:val="20"/>
          <w:szCs w:val="20"/>
        </w:rPr>
        <w:t xml:space="preserve"> solution</w:t>
      </w:r>
      <w:r w:rsidRPr="00522DEF">
        <w:rPr>
          <w:rFonts w:ascii="Times New Roman" w:hAnsi="Times New Roman" w:cs="Times New Roman"/>
          <w:sz w:val="20"/>
          <w:szCs w:val="20"/>
        </w:rPr>
        <w:t xml:space="preserve">. The solution was shaken vigorously. Presence of yellow precipitates indicated presence of flavonoids </w:t>
      </w:r>
      <w:r w:rsidR="00563410" w:rsidRPr="00522DEF">
        <w:rPr>
          <w:rFonts w:ascii="Times New Roman" w:hAnsi="Times New Roman" w:cs="Times New Roman"/>
          <w:sz w:val="20"/>
          <w:szCs w:val="20"/>
        </w:rPr>
        <w:t>[21]</w:t>
      </w:r>
      <w:r w:rsidRPr="00522DEF">
        <w:rPr>
          <w:rFonts w:ascii="Times New Roman" w:hAnsi="Times New Roman" w:cs="Times New Roman"/>
          <w:sz w:val="20"/>
          <w:szCs w:val="20"/>
        </w:rPr>
        <w:t xml:space="preserve">. Meanwhile, alkaline reagent test was performed by mixing 2 mL 2.0% </w:t>
      </w:r>
      <w:r w:rsidR="001D152D" w:rsidRPr="00522DEF">
        <w:rPr>
          <w:rFonts w:ascii="Times New Roman" w:hAnsi="Times New Roman" w:cs="Times New Roman"/>
          <w:sz w:val="20"/>
          <w:szCs w:val="20"/>
        </w:rPr>
        <w:t>NaOH solution</w:t>
      </w:r>
      <w:r w:rsidRPr="00522DEF">
        <w:rPr>
          <w:rFonts w:ascii="Times New Roman" w:hAnsi="Times New Roman" w:cs="Times New Roman"/>
          <w:sz w:val="20"/>
          <w:szCs w:val="20"/>
        </w:rPr>
        <w:t xml:space="preserve"> with aqueous plant extract. In the presence of flavonoids, concentrated yellow solution would turn colourless with addition of 2 drops of 2 M HCl </w:t>
      </w:r>
      <w:r w:rsidR="00563410" w:rsidRPr="00522DEF">
        <w:rPr>
          <w:rFonts w:ascii="Times New Roman" w:hAnsi="Times New Roman" w:cs="Times New Roman"/>
          <w:sz w:val="20"/>
          <w:szCs w:val="20"/>
        </w:rPr>
        <w:t>[19]</w:t>
      </w:r>
      <w:r w:rsidRPr="00522DEF">
        <w:rPr>
          <w:rFonts w:ascii="Times New Roman" w:hAnsi="Times New Roman" w:cs="Times New Roman"/>
          <w:sz w:val="20"/>
          <w:szCs w:val="20"/>
        </w:rPr>
        <w:t>.</w:t>
      </w:r>
    </w:p>
    <w:p w14:paraId="0FC65649" w14:textId="77777777" w:rsidR="004F04B6" w:rsidRPr="00522DEF" w:rsidRDefault="004F04B6" w:rsidP="004F04B6">
      <w:pPr>
        <w:spacing w:line="240" w:lineRule="auto"/>
        <w:jc w:val="both"/>
        <w:rPr>
          <w:rFonts w:ascii="Times New Roman" w:hAnsi="Times New Roman" w:cs="Times New Roman"/>
          <w:sz w:val="20"/>
          <w:szCs w:val="20"/>
        </w:rPr>
      </w:pPr>
    </w:p>
    <w:p w14:paraId="46E8DD80" w14:textId="77777777" w:rsidR="00185BF3" w:rsidRPr="00522DEF" w:rsidRDefault="00C038B3"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 xml:space="preserve">The presence of saponins in plant extracts was examined using method of El Aziz </w:t>
      </w:r>
      <w:r w:rsidRPr="008E76AB">
        <w:rPr>
          <w:rFonts w:ascii="Times New Roman" w:hAnsi="Times New Roman" w:cs="Times New Roman"/>
          <w:sz w:val="20"/>
          <w:szCs w:val="20"/>
        </w:rPr>
        <w:t>et al.</w:t>
      </w:r>
      <w:r w:rsidRPr="00522DEF">
        <w:rPr>
          <w:rFonts w:ascii="Times New Roman" w:hAnsi="Times New Roman" w:cs="Times New Roman"/>
          <w:sz w:val="20"/>
          <w:szCs w:val="20"/>
        </w:rPr>
        <w:t xml:space="preserve"> </w:t>
      </w:r>
      <w:r w:rsidR="00563410" w:rsidRPr="00522DEF">
        <w:rPr>
          <w:rFonts w:ascii="Times New Roman" w:hAnsi="Times New Roman" w:cs="Times New Roman"/>
          <w:sz w:val="20"/>
          <w:szCs w:val="20"/>
        </w:rPr>
        <w:t>[22]</w:t>
      </w:r>
      <w:r w:rsidRPr="00522DEF">
        <w:rPr>
          <w:rFonts w:ascii="Times New Roman" w:hAnsi="Times New Roman" w:cs="Times New Roman"/>
          <w:sz w:val="20"/>
          <w:szCs w:val="20"/>
        </w:rPr>
        <w:t xml:space="preserve"> with modifications. Five </w:t>
      </w:r>
      <w:r w:rsidR="008E76AB" w:rsidRPr="00522DEF">
        <w:rPr>
          <w:rFonts w:ascii="Times New Roman" w:hAnsi="Times New Roman" w:cs="Times New Roman"/>
          <w:sz w:val="20"/>
          <w:szCs w:val="20"/>
        </w:rPr>
        <w:t>millilitres</w:t>
      </w:r>
      <w:r w:rsidRPr="00522DEF">
        <w:rPr>
          <w:rFonts w:ascii="Times New Roman" w:hAnsi="Times New Roman" w:cs="Times New Roman"/>
          <w:sz w:val="20"/>
          <w:szCs w:val="20"/>
        </w:rPr>
        <w:t xml:space="preserve"> (5 mL) aqueous plant extract was vortexed for 2 min. Presence of saponins was confirmed by persistent appearance of foam lasting for at least 15 min.</w:t>
      </w:r>
      <w:r w:rsidR="00FA1F84" w:rsidRPr="00522DEF">
        <w:rPr>
          <w:rFonts w:ascii="Times New Roman" w:hAnsi="Times New Roman" w:cs="Times New Roman"/>
          <w:sz w:val="20"/>
          <w:szCs w:val="20"/>
        </w:rPr>
        <w:t xml:space="preserve"> </w:t>
      </w:r>
      <w:r w:rsidRPr="00522DEF">
        <w:rPr>
          <w:rFonts w:ascii="Times New Roman" w:hAnsi="Times New Roman" w:cs="Times New Roman"/>
          <w:sz w:val="20"/>
          <w:szCs w:val="20"/>
        </w:rPr>
        <w:t xml:space="preserve">Salkowski’s test was performed to confirm the presence of steroids. Two </w:t>
      </w:r>
      <w:r w:rsidR="008E76AB" w:rsidRPr="00522DEF">
        <w:rPr>
          <w:rFonts w:ascii="Times New Roman" w:hAnsi="Times New Roman" w:cs="Times New Roman"/>
          <w:sz w:val="20"/>
          <w:szCs w:val="20"/>
        </w:rPr>
        <w:t>millilitres</w:t>
      </w:r>
      <w:r w:rsidRPr="00522DEF">
        <w:rPr>
          <w:rFonts w:ascii="Times New Roman" w:hAnsi="Times New Roman" w:cs="Times New Roman"/>
          <w:sz w:val="20"/>
          <w:szCs w:val="20"/>
        </w:rPr>
        <w:t xml:space="preserve"> (2 mL) chloroform and 2 mL concentrated H</w:t>
      </w:r>
      <w:r w:rsidRPr="00522DEF">
        <w:rPr>
          <w:rFonts w:ascii="Times New Roman" w:hAnsi="Times New Roman" w:cs="Times New Roman"/>
          <w:sz w:val="20"/>
          <w:szCs w:val="20"/>
          <w:vertAlign w:val="subscript"/>
        </w:rPr>
        <w:t>2</w:t>
      </w:r>
      <w:r w:rsidRPr="00522DEF">
        <w:rPr>
          <w:rFonts w:ascii="Times New Roman" w:hAnsi="Times New Roman" w:cs="Times New Roman"/>
          <w:sz w:val="20"/>
          <w:szCs w:val="20"/>
        </w:rPr>
        <w:t>SO</w:t>
      </w:r>
      <w:r w:rsidRPr="00522DEF">
        <w:rPr>
          <w:rFonts w:ascii="Times New Roman" w:hAnsi="Times New Roman" w:cs="Times New Roman"/>
          <w:sz w:val="20"/>
          <w:szCs w:val="20"/>
          <w:vertAlign w:val="subscript"/>
        </w:rPr>
        <w:t>4</w:t>
      </w:r>
      <w:r w:rsidRPr="00522DEF">
        <w:rPr>
          <w:rFonts w:ascii="Times New Roman" w:hAnsi="Times New Roman" w:cs="Times New Roman"/>
          <w:sz w:val="20"/>
          <w:szCs w:val="20"/>
        </w:rPr>
        <w:t xml:space="preserve"> were added to 5 mL aqueous plant extract. Red colouration in lower chloroform layer indicated presence of steroids </w:t>
      </w:r>
      <w:r w:rsidR="00563410" w:rsidRPr="00522DEF">
        <w:rPr>
          <w:rFonts w:ascii="Times New Roman" w:hAnsi="Times New Roman" w:cs="Times New Roman"/>
          <w:sz w:val="20"/>
          <w:szCs w:val="20"/>
        </w:rPr>
        <w:t>[19]</w:t>
      </w:r>
      <w:r w:rsidRPr="00522DEF">
        <w:rPr>
          <w:rFonts w:ascii="Times New Roman" w:hAnsi="Times New Roman" w:cs="Times New Roman"/>
          <w:sz w:val="20"/>
          <w:szCs w:val="20"/>
        </w:rPr>
        <w:t>.</w:t>
      </w:r>
      <w:r w:rsidR="00FA1F84" w:rsidRPr="00522DEF">
        <w:rPr>
          <w:rFonts w:ascii="Times New Roman" w:hAnsi="Times New Roman" w:cs="Times New Roman"/>
          <w:sz w:val="20"/>
          <w:szCs w:val="20"/>
        </w:rPr>
        <w:t xml:space="preserve"> </w:t>
      </w:r>
      <w:r w:rsidRPr="00522DEF">
        <w:rPr>
          <w:rFonts w:ascii="Times New Roman" w:hAnsi="Times New Roman" w:cs="Times New Roman"/>
          <w:sz w:val="20"/>
          <w:szCs w:val="20"/>
        </w:rPr>
        <w:t xml:space="preserve">Presence of tannins was indicated by greenish black colouration formed from reaction between 5 mL aqueous plant extract and 1 mL 5% </w:t>
      </w:r>
      <w:r w:rsidR="001D152D" w:rsidRPr="00522DEF">
        <w:rPr>
          <w:rFonts w:ascii="Times New Roman" w:hAnsi="Times New Roman" w:cs="Times New Roman"/>
          <w:sz w:val="20"/>
          <w:szCs w:val="20"/>
        </w:rPr>
        <w:t>FeCl</w:t>
      </w:r>
      <w:r w:rsidR="001D152D" w:rsidRPr="00522DEF">
        <w:rPr>
          <w:rFonts w:ascii="Times New Roman" w:hAnsi="Times New Roman" w:cs="Times New Roman"/>
          <w:sz w:val="20"/>
          <w:szCs w:val="20"/>
          <w:vertAlign w:val="subscript"/>
        </w:rPr>
        <w:t>3</w:t>
      </w:r>
      <w:r w:rsidR="001D152D" w:rsidRPr="00522DEF">
        <w:rPr>
          <w:rFonts w:ascii="Times New Roman" w:hAnsi="Times New Roman" w:cs="Times New Roman"/>
          <w:sz w:val="20"/>
          <w:szCs w:val="20"/>
        </w:rPr>
        <w:t xml:space="preserve"> solution</w:t>
      </w:r>
      <w:r w:rsidRPr="00522DEF">
        <w:rPr>
          <w:rFonts w:ascii="Times New Roman" w:hAnsi="Times New Roman" w:cs="Times New Roman"/>
          <w:sz w:val="20"/>
          <w:szCs w:val="20"/>
        </w:rPr>
        <w:t xml:space="preserve"> </w:t>
      </w:r>
      <w:r w:rsidR="00563410" w:rsidRPr="00522DEF">
        <w:rPr>
          <w:rFonts w:ascii="Times New Roman" w:hAnsi="Times New Roman" w:cs="Times New Roman"/>
          <w:sz w:val="20"/>
          <w:szCs w:val="20"/>
        </w:rPr>
        <w:t>[23]</w:t>
      </w:r>
      <w:r w:rsidRPr="00522DEF">
        <w:rPr>
          <w:rFonts w:ascii="Times New Roman" w:hAnsi="Times New Roman" w:cs="Times New Roman"/>
          <w:sz w:val="20"/>
          <w:szCs w:val="20"/>
        </w:rPr>
        <w:t>.</w:t>
      </w:r>
      <w:r w:rsidR="00FA1F84" w:rsidRPr="00522DEF">
        <w:rPr>
          <w:rFonts w:ascii="Times New Roman" w:hAnsi="Times New Roman" w:cs="Times New Roman"/>
          <w:sz w:val="20"/>
          <w:szCs w:val="20"/>
        </w:rPr>
        <w:t xml:space="preserve"> </w:t>
      </w:r>
      <w:r w:rsidRPr="00522DEF">
        <w:rPr>
          <w:rFonts w:ascii="Times New Roman" w:hAnsi="Times New Roman" w:cs="Times New Roman"/>
          <w:sz w:val="20"/>
          <w:szCs w:val="20"/>
        </w:rPr>
        <w:t>Screening for the presence of terpenoids commenced by mixing 2.5 mL aqueous plant extract with 2.5 mL chloroform. The mixture was evaporated to dryness. Then, 3 mL concentrated H</w:t>
      </w:r>
      <w:r w:rsidRPr="00522DEF">
        <w:rPr>
          <w:rFonts w:ascii="Times New Roman" w:hAnsi="Times New Roman" w:cs="Times New Roman"/>
          <w:sz w:val="20"/>
          <w:szCs w:val="20"/>
          <w:vertAlign w:val="subscript"/>
        </w:rPr>
        <w:t>2</w:t>
      </w:r>
      <w:r w:rsidRPr="00522DEF">
        <w:rPr>
          <w:rFonts w:ascii="Times New Roman" w:hAnsi="Times New Roman" w:cs="Times New Roman"/>
          <w:sz w:val="20"/>
          <w:szCs w:val="20"/>
        </w:rPr>
        <w:t>SO</w:t>
      </w:r>
      <w:r w:rsidRPr="00522DEF">
        <w:rPr>
          <w:rFonts w:ascii="Times New Roman" w:hAnsi="Times New Roman" w:cs="Times New Roman"/>
          <w:sz w:val="20"/>
          <w:szCs w:val="20"/>
          <w:vertAlign w:val="subscript"/>
        </w:rPr>
        <w:t>4</w:t>
      </w:r>
      <w:r w:rsidRPr="00522DEF">
        <w:rPr>
          <w:rFonts w:ascii="Times New Roman" w:hAnsi="Times New Roman" w:cs="Times New Roman"/>
          <w:sz w:val="20"/>
          <w:szCs w:val="20"/>
        </w:rPr>
        <w:t xml:space="preserve"> was added and boiled for 10 min. A grey solution would form in the presence of terpenoids </w:t>
      </w:r>
      <w:r w:rsidR="00563410" w:rsidRPr="00522DEF">
        <w:rPr>
          <w:rFonts w:ascii="Times New Roman" w:hAnsi="Times New Roman" w:cs="Times New Roman"/>
          <w:sz w:val="20"/>
          <w:szCs w:val="20"/>
        </w:rPr>
        <w:t>[21]</w:t>
      </w:r>
      <w:r w:rsidRPr="00522DEF">
        <w:rPr>
          <w:rFonts w:ascii="Times New Roman" w:hAnsi="Times New Roman" w:cs="Times New Roman"/>
          <w:sz w:val="20"/>
          <w:szCs w:val="20"/>
        </w:rPr>
        <w:t>.</w:t>
      </w:r>
    </w:p>
    <w:p w14:paraId="6E864D11" w14:textId="77777777" w:rsidR="004F04B6" w:rsidRPr="00522DEF" w:rsidRDefault="004F04B6" w:rsidP="001B68C3">
      <w:pPr>
        <w:spacing w:line="240" w:lineRule="auto"/>
        <w:jc w:val="both"/>
        <w:rPr>
          <w:rFonts w:ascii="Times New Roman" w:hAnsi="Times New Roman" w:cs="Times New Roman"/>
          <w:sz w:val="20"/>
          <w:szCs w:val="20"/>
        </w:rPr>
      </w:pPr>
    </w:p>
    <w:p w14:paraId="31476FA6" w14:textId="77777777" w:rsidR="00C038B3" w:rsidRPr="00522DEF" w:rsidRDefault="00C038B3" w:rsidP="00C038B3">
      <w:pPr>
        <w:spacing w:line="240" w:lineRule="auto"/>
        <w:jc w:val="both"/>
        <w:rPr>
          <w:rFonts w:ascii="Times New Roman" w:hAnsi="Times New Roman" w:cs="Times New Roman"/>
          <w:b/>
          <w:sz w:val="20"/>
          <w:szCs w:val="20"/>
        </w:rPr>
      </w:pPr>
      <w:r w:rsidRPr="00522DEF">
        <w:rPr>
          <w:rFonts w:ascii="Times New Roman" w:hAnsi="Times New Roman" w:cs="Times New Roman"/>
          <w:b/>
          <w:sz w:val="20"/>
          <w:szCs w:val="20"/>
        </w:rPr>
        <w:t>Synthesis of ZnO</w:t>
      </w:r>
    </w:p>
    <w:p w14:paraId="1C93117E" w14:textId="77777777" w:rsidR="003C26F3" w:rsidRPr="00522DEF" w:rsidRDefault="00C038B3" w:rsidP="00C038B3">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 xml:space="preserve">Synthesis method of Top </w:t>
      </w:r>
      <w:r w:rsidRPr="008E76AB">
        <w:rPr>
          <w:rFonts w:ascii="Times New Roman" w:hAnsi="Times New Roman" w:cs="Times New Roman"/>
          <w:sz w:val="20"/>
          <w:szCs w:val="20"/>
        </w:rPr>
        <w:t>et al.</w:t>
      </w:r>
      <w:r w:rsidRPr="00522DEF">
        <w:rPr>
          <w:rFonts w:ascii="Times New Roman" w:hAnsi="Times New Roman" w:cs="Times New Roman"/>
          <w:sz w:val="20"/>
          <w:szCs w:val="20"/>
        </w:rPr>
        <w:t xml:space="preserve"> </w:t>
      </w:r>
      <w:r w:rsidR="00563410" w:rsidRPr="00522DEF">
        <w:rPr>
          <w:rFonts w:ascii="Times New Roman" w:hAnsi="Times New Roman" w:cs="Times New Roman"/>
          <w:sz w:val="20"/>
          <w:szCs w:val="20"/>
        </w:rPr>
        <w:t>[24]</w:t>
      </w:r>
      <w:r w:rsidRPr="00522DEF">
        <w:rPr>
          <w:rFonts w:ascii="Times New Roman" w:hAnsi="Times New Roman" w:cs="Times New Roman"/>
          <w:sz w:val="20"/>
          <w:szCs w:val="20"/>
        </w:rPr>
        <w:t xml:space="preserve"> was adapted with modification. The c</w:t>
      </w:r>
      <w:r w:rsidR="00506980" w:rsidRPr="00522DEF">
        <w:rPr>
          <w:rFonts w:ascii="Times New Roman" w:hAnsi="Times New Roman" w:cs="Times New Roman"/>
          <w:sz w:val="20"/>
          <w:szCs w:val="20"/>
        </w:rPr>
        <w:t>ombinations of reaction mixture</w:t>
      </w:r>
      <w:r w:rsidR="008C3800" w:rsidRPr="00522DEF">
        <w:rPr>
          <w:rFonts w:ascii="Times New Roman" w:hAnsi="Times New Roman" w:cs="Times New Roman"/>
          <w:sz w:val="20"/>
          <w:szCs w:val="20"/>
        </w:rPr>
        <w:t xml:space="preserve"> and sample codes</w:t>
      </w:r>
      <w:r w:rsidR="00506980" w:rsidRPr="00522DEF">
        <w:rPr>
          <w:rFonts w:ascii="Times New Roman" w:hAnsi="Times New Roman" w:cs="Times New Roman"/>
          <w:sz w:val="20"/>
          <w:szCs w:val="20"/>
        </w:rPr>
        <w:t xml:space="preserve"> are</w:t>
      </w:r>
      <w:r w:rsidRPr="00522DEF">
        <w:rPr>
          <w:rFonts w:ascii="Times New Roman" w:hAnsi="Times New Roman" w:cs="Times New Roman"/>
          <w:sz w:val="20"/>
          <w:szCs w:val="20"/>
        </w:rPr>
        <w:t xml:space="preserve"> summarized in Table 1. </w:t>
      </w:r>
    </w:p>
    <w:p w14:paraId="5112CE9D" w14:textId="77777777" w:rsidR="00FC1987" w:rsidRPr="00522DEF" w:rsidRDefault="00FC1987" w:rsidP="001B68C3">
      <w:pPr>
        <w:spacing w:line="240" w:lineRule="auto"/>
        <w:jc w:val="center"/>
        <w:rPr>
          <w:rFonts w:ascii="Times New Roman" w:hAnsi="Times New Roman" w:cs="Times New Roman"/>
          <w:sz w:val="20"/>
          <w:szCs w:val="20"/>
        </w:rPr>
      </w:pPr>
    </w:p>
    <w:p w14:paraId="598D2D95" w14:textId="77777777" w:rsidR="00C038B3" w:rsidRPr="00522DEF" w:rsidRDefault="00C038B3" w:rsidP="001B68C3">
      <w:pPr>
        <w:spacing w:after="240" w:line="240" w:lineRule="auto"/>
        <w:jc w:val="center"/>
        <w:rPr>
          <w:rFonts w:ascii="Times New Roman" w:hAnsi="Times New Roman" w:cs="Times New Roman"/>
          <w:sz w:val="20"/>
          <w:szCs w:val="20"/>
        </w:rPr>
      </w:pPr>
      <w:r w:rsidRPr="00522DEF">
        <w:rPr>
          <w:rFonts w:ascii="Times New Roman" w:hAnsi="Times New Roman" w:cs="Times New Roman"/>
          <w:sz w:val="20"/>
          <w:szCs w:val="20"/>
        </w:rPr>
        <w:t xml:space="preserve">Table </w:t>
      </w:r>
      <w:r w:rsidR="00661533" w:rsidRPr="00522DEF">
        <w:rPr>
          <w:rFonts w:ascii="Times New Roman" w:hAnsi="Times New Roman" w:cs="Times New Roman"/>
          <w:sz w:val="20"/>
          <w:szCs w:val="20"/>
        </w:rPr>
        <w:t>1.</w:t>
      </w:r>
      <w:r w:rsidRPr="00522DEF">
        <w:rPr>
          <w:rFonts w:ascii="Times New Roman" w:hAnsi="Times New Roman" w:cs="Times New Roman"/>
          <w:sz w:val="20"/>
          <w:szCs w:val="20"/>
        </w:rPr>
        <w:t xml:space="preserve"> Combinations</w:t>
      </w:r>
      <w:r w:rsidR="00506980" w:rsidRPr="00522DEF">
        <w:rPr>
          <w:rFonts w:ascii="Times New Roman" w:hAnsi="Times New Roman" w:cs="Times New Roman"/>
          <w:sz w:val="20"/>
          <w:szCs w:val="20"/>
        </w:rPr>
        <w:t xml:space="preserve"> of reaction mixture</w:t>
      </w:r>
      <w:r w:rsidRPr="00522DEF">
        <w:rPr>
          <w:rFonts w:ascii="Times New Roman" w:hAnsi="Times New Roman" w:cs="Times New Roman"/>
          <w:sz w:val="20"/>
          <w:szCs w:val="20"/>
        </w:rPr>
        <w:t xml:space="preserve"> </w:t>
      </w:r>
      <w:r w:rsidR="000E5BB1" w:rsidRPr="00522DEF">
        <w:rPr>
          <w:rFonts w:ascii="Times New Roman" w:hAnsi="Times New Roman" w:cs="Times New Roman"/>
          <w:sz w:val="20"/>
          <w:szCs w:val="20"/>
        </w:rPr>
        <w:t>and sample codes of</w:t>
      </w:r>
      <w:r w:rsidRPr="00522DEF">
        <w:rPr>
          <w:rFonts w:ascii="Times New Roman" w:hAnsi="Times New Roman" w:cs="Times New Roman"/>
          <w:sz w:val="20"/>
          <w:szCs w:val="20"/>
        </w:rPr>
        <w:t xml:space="preserve"> zinc oxide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2"/>
        <w:gridCol w:w="2589"/>
        <w:gridCol w:w="1243"/>
        <w:gridCol w:w="1152"/>
        <w:gridCol w:w="1243"/>
      </w:tblGrid>
      <w:tr w:rsidR="00522DEF" w:rsidRPr="00522DEF" w14:paraId="0B8650F9" w14:textId="77777777" w:rsidTr="008E76AB">
        <w:trPr>
          <w:jc w:val="center"/>
        </w:trPr>
        <w:tc>
          <w:tcPr>
            <w:tcW w:w="0" w:type="auto"/>
            <w:vMerge w:val="restart"/>
            <w:tcBorders>
              <w:top w:val="single" w:sz="4" w:space="0" w:color="auto"/>
              <w:bottom w:val="single" w:sz="4" w:space="0" w:color="auto"/>
            </w:tcBorders>
            <w:vAlign w:val="center"/>
          </w:tcPr>
          <w:p w14:paraId="181A9116" w14:textId="77777777" w:rsidR="000E5BB1" w:rsidRPr="00522DEF" w:rsidRDefault="000E5BB1" w:rsidP="000E5BB1">
            <w:pPr>
              <w:jc w:val="center"/>
              <w:rPr>
                <w:rFonts w:ascii="Times New Roman" w:hAnsi="Times New Roman" w:cs="Times New Roman"/>
                <w:b/>
                <w:sz w:val="20"/>
                <w:szCs w:val="20"/>
              </w:rPr>
            </w:pPr>
            <w:r w:rsidRPr="00522DEF">
              <w:rPr>
                <w:rFonts w:ascii="Times New Roman" w:hAnsi="Times New Roman" w:cs="Times New Roman"/>
                <w:b/>
                <w:sz w:val="20"/>
                <w:szCs w:val="20"/>
              </w:rPr>
              <w:t xml:space="preserve">Reaction </w:t>
            </w:r>
            <w:r w:rsidR="008E76AB">
              <w:rPr>
                <w:rFonts w:ascii="Times New Roman" w:hAnsi="Times New Roman" w:cs="Times New Roman"/>
                <w:b/>
                <w:sz w:val="20"/>
                <w:szCs w:val="20"/>
              </w:rPr>
              <w:t>M</w:t>
            </w:r>
            <w:r w:rsidRPr="00522DEF">
              <w:rPr>
                <w:rFonts w:ascii="Times New Roman" w:hAnsi="Times New Roman" w:cs="Times New Roman"/>
                <w:b/>
                <w:sz w:val="20"/>
                <w:szCs w:val="20"/>
              </w:rPr>
              <w:t>ixture</w:t>
            </w:r>
          </w:p>
        </w:tc>
        <w:tc>
          <w:tcPr>
            <w:tcW w:w="0" w:type="auto"/>
            <w:vMerge w:val="restart"/>
            <w:tcBorders>
              <w:top w:val="single" w:sz="4" w:space="0" w:color="auto"/>
            </w:tcBorders>
          </w:tcPr>
          <w:p w14:paraId="4E3CB84E" w14:textId="77777777" w:rsidR="008E76AB" w:rsidRDefault="000E5BB1" w:rsidP="000E5BB1">
            <w:pPr>
              <w:jc w:val="center"/>
              <w:rPr>
                <w:rFonts w:ascii="Times New Roman" w:hAnsi="Times New Roman" w:cs="Times New Roman"/>
                <w:b/>
                <w:sz w:val="20"/>
                <w:szCs w:val="20"/>
              </w:rPr>
            </w:pPr>
            <w:r w:rsidRPr="00522DEF">
              <w:rPr>
                <w:rFonts w:ascii="Times New Roman" w:hAnsi="Times New Roman" w:cs="Times New Roman"/>
                <w:b/>
                <w:sz w:val="20"/>
                <w:szCs w:val="20"/>
              </w:rPr>
              <w:t xml:space="preserve">Molar </w:t>
            </w:r>
            <w:r w:rsidR="008E76AB">
              <w:rPr>
                <w:rFonts w:ascii="Times New Roman" w:hAnsi="Times New Roman" w:cs="Times New Roman"/>
                <w:b/>
                <w:sz w:val="20"/>
                <w:szCs w:val="20"/>
              </w:rPr>
              <w:t>R</w:t>
            </w:r>
            <w:r w:rsidRPr="00522DEF">
              <w:rPr>
                <w:rFonts w:ascii="Times New Roman" w:hAnsi="Times New Roman" w:cs="Times New Roman"/>
                <w:b/>
                <w:sz w:val="20"/>
                <w:szCs w:val="20"/>
              </w:rPr>
              <w:t xml:space="preserve">atio </w:t>
            </w:r>
          </w:p>
          <w:p w14:paraId="0A7774D6" w14:textId="77777777" w:rsidR="000E5BB1" w:rsidRPr="00522DEF" w:rsidRDefault="000E5BB1" w:rsidP="000E5BB1">
            <w:pPr>
              <w:jc w:val="center"/>
              <w:rPr>
                <w:rFonts w:ascii="Times New Roman" w:hAnsi="Times New Roman" w:cs="Times New Roman"/>
                <w:b/>
                <w:sz w:val="20"/>
                <w:szCs w:val="20"/>
              </w:rPr>
            </w:pPr>
            <w:r w:rsidRPr="00522DEF">
              <w:rPr>
                <w:rFonts w:ascii="Times New Roman" w:hAnsi="Times New Roman" w:cs="Times New Roman"/>
                <w:b/>
                <w:sz w:val="20"/>
                <w:szCs w:val="20"/>
              </w:rPr>
              <w:t>of Zn(NO</w:t>
            </w:r>
            <w:r w:rsidRPr="00522DEF">
              <w:rPr>
                <w:rFonts w:ascii="Times New Roman" w:hAnsi="Times New Roman" w:cs="Times New Roman"/>
                <w:b/>
                <w:sz w:val="20"/>
                <w:szCs w:val="20"/>
                <w:vertAlign w:val="subscript"/>
              </w:rPr>
              <w:t>3</w:t>
            </w:r>
            <w:r w:rsidRPr="00522DEF">
              <w:rPr>
                <w:rFonts w:ascii="Times New Roman" w:hAnsi="Times New Roman" w:cs="Times New Roman"/>
                <w:b/>
                <w:sz w:val="20"/>
                <w:szCs w:val="20"/>
              </w:rPr>
              <w:t>)</w:t>
            </w:r>
            <w:r w:rsidRPr="00522DEF">
              <w:rPr>
                <w:rFonts w:ascii="Times New Roman" w:hAnsi="Times New Roman" w:cs="Times New Roman"/>
                <w:b/>
                <w:sz w:val="20"/>
                <w:szCs w:val="20"/>
                <w:vertAlign w:val="subscript"/>
              </w:rPr>
              <w:t>2</w:t>
            </w:r>
            <w:r w:rsidRPr="00522DEF">
              <w:rPr>
                <w:rFonts w:ascii="Times New Roman" w:hAnsi="Times New Roman" w:cs="Times New Roman"/>
                <w:b/>
                <w:sz w:val="20"/>
                <w:szCs w:val="20"/>
              </w:rPr>
              <w:t>.6H</w:t>
            </w:r>
            <w:r w:rsidRPr="00522DEF">
              <w:rPr>
                <w:rFonts w:ascii="Times New Roman" w:hAnsi="Times New Roman" w:cs="Times New Roman"/>
                <w:b/>
                <w:sz w:val="20"/>
                <w:szCs w:val="20"/>
                <w:vertAlign w:val="subscript"/>
              </w:rPr>
              <w:t>2</w:t>
            </w:r>
            <w:r w:rsidRPr="00522DEF">
              <w:rPr>
                <w:rFonts w:ascii="Times New Roman" w:hAnsi="Times New Roman" w:cs="Times New Roman"/>
                <w:b/>
                <w:sz w:val="20"/>
                <w:szCs w:val="20"/>
              </w:rPr>
              <w:t>O to NaOH</w:t>
            </w:r>
          </w:p>
        </w:tc>
        <w:tc>
          <w:tcPr>
            <w:tcW w:w="0" w:type="auto"/>
            <w:gridSpan w:val="3"/>
            <w:tcBorders>
              <w:top w:val="single" w:sz="4" w:space="0" w:color="auto"/>
              <w:bottom w:val="single" w:sz="4" w:space="0" w:color="auto"/>
            </w:tcBorders>
            <w:vAlign w:val="center"/>
          </w:tcPr>
          <w:p w14:paraId="23C9E9D2" w14:textId="77777777" w:rsidR="00506980" w:rsidRPr="00522DEF" w:rsidRDefault="00506980" w:rsidP="00506980">
            <w:pPr>
              <w:jc w:val="center"/>
              <w:rPr>
                <w:rFonts w:ascii="Times New Roman" w:hAnsi="Times New Roman" w:cs="Times New Roman"/>
                <w:b/>
                <w:sz w:val="20"/>
                <w:szCs w:val="20"/>
              </w:rPr>
            </w:pPr>
            <w:r w:rsidRPr="00522DEF">
              <w:rPr>
                <w:rFonts w:ascii="Times New Roman" w:hAnsi="Times New Roman" w:cs="Times New Roman"/>
                <w:b/>
                <w:sz w:val="20"/>
                <w:szCs w:val="20"/>
              </w:rPr>
              <w:t xml:space="preserve">Sample </w:t>
            </w:r>
            <w:r w:rsidR="008E76AB">
              <w:rPr>
                <w:rFonts w:ascii="Times New Roman" w:hAnsi="Times New Roman" w:cs="Times New Roman"/>
                <w:b/>
                <w:sz w:val="20"/>
                <w:szCs w:val="20"/>
              </w:rPr>
              <w:t>C</w:t>
            </w:r>
            <w:r w:rsidRPr="00522DEF">
              <w:rPr>
                <w:rFonts w:ascii="Times New Roman" w:hAnsi="Times New Roman" w:cs="Times New Roman"/>
                <w:b/>
                <w:sz w:val="20"/>
                <w:szCs w:val="20"/>
              </w:rPr>
              <w:t xml:space="preserve">odes of ZnO with </w:t>
            </w:r>
            <w:r w:rsidR="008E76AB" w:rsidRPr="00522DEF">
              <w:rPr>
                <w:rFonts w:ascii="Times New Roman" w:hAnsi="Times New Roman" w:cs="Times New Roman"/>
                <w:b/>
                <w:sz w:val="20"/>
                <w:szCs w:val="20"/>
              </w:rPr>
              <w:t xml:space="preserve">Reference </w:t>
            </w:r>
            <w:r w:rsidR="008E76AB">
              <w:rPr>
                <w:rFonts w:ascii="Times New Roman" w:hAnsi="Times New Roman" w:cs="Times New Roman"/>
                <w:b/>
                <w:sz w:val="20"/>
                <w:szCs w:val="20"/>
              </w:rPr>
              <w:t>t</w:t>
            </w:r>
            <w:r w:rsidR="008E76AB" w:rsidRPr="00522DEF">
              <w:rPr>
                <w:rFonts w:ascii="Times New Roman" w:hAnsi="Times New Roman" w:cs="Times New Roman"/>
                <w:b/>
                <w:sz w:val="20"/>
                <w:szCs w:val="20"/>
              </w:rPr>
              <w:t xml:space="preserve">o </w:t>
            </w:r>
          </w:p>
          <w:p w14:paraId="141BD9FC" w14:textId="77777777" w:rsidR="000E5BB1" w:rsidRPr="00522DEF" w:rsidRDefault="008E76AB" w:rsidP="00506980">
            <w:pPr>
              <w:jc w:val="center"/>
              <w:rPr>
                <w:rFonts w:ascii="Times New Roman" w:hAnsi="Times New Roman" w:cs="Times New Roman"/>
                <w:b/>
                <w:sz w:val="20"/>
                <w:szCs w:val="20"/>
              </w:rPr>
            </w:pPr>
            <w:r w:rsidRPr="00522DEF">
              <w:rPr>
                <w:rFonts w:ascii="Times New Roman" w:hAnsi="Times New Roman" w:cs="Times New Roman"/>
                <w:b/>
                <w:sz w:val="20"/>
                <w:szCs w:val="20"/>
              </w:rPr>
              <w:t>Incorporated Crude Plant Extract</w:t>
            </w:r>
          </w:p>
        </w:tc>
      </w:tr>
      <w:tr w:rsidR="00522DEF" w:rsidRPr="00522DEF" w14:paraId="6C2CDF06" w14:textId="77777777" w:rsidTr="008E76AB">
        <w:trPr>
          <w:jc w:val="center"/>
        </w:trPr>
        <w:tc>
          <w:tcPr>
            <w:tcW w:w="0" w:type="auto"/>
            <w:vMerge/>
            <w:tcBorders>
              <w:top w:val="single" w:sz="4" w:space="0" w:color="auto"/>
              <w:bottom w:val="single" w:sz="4" w:space="0" w:color="auto"/>
            </w:tcBorders>
            <w:vAlign w:val="center"/>
          </w:tcPr>
          <w:p w14:paraId="3ADD0B51" w14:textId="77777777" w:rsidR="000E5BB1" w:rsidRPr="00522DEF" w:rsidRDefault="000E5BB1" w:rsidP="000E5BB1">
            <w:pPr>
              <w:jc w:val="center"/>
              <w:rPr>
                <w:rFonts w:ascii="Times New Roman" w:hAnsi="Times New Roman" w:cs="Times New Roman"/>
                <w:b/>
                <w:sz w:val="20"/>
                <w:szCs w:val="20"/>
              </w:rPr>
            </w:pPr>
          </w:p>
        </w:tc>
        <w:tc>
          <w:tcPr>
            <w:tcW w:w="0" w:type="auto"/>
            <w:vMerge/>
            <w:tcBorders>
              <w:bottom w:val="single" w:sz="4" w:space="0" w:color="auto"/>
            </w:tcBorders>
          </w:tcPr>
          <w:p w14:paraId="4D07F85E" w14:textId="77777777" w:rsidR="000E5BB1" w:rsidRPr="00522DEF" w:rsidRDefault="000E5BB1" w:rsidP="000E5BB1">
            <w:pPr>
              <w:jc w:val="center"/>
              <w:rPr>
                <w:rFonts w:ascii="Times New Roman" w:hAnsi="Times New Roman" w:cs="Times New Roman"/>
                <w:b/>
                <w:sz w:val="20"/>
                <w:szCs w:val="20"/>
              </w:rPr>
            </w:pPr>
          </w:p>
        </w:tc>
        <w:tc>
          <w:tcPr>
            <w:tcW w:w="0" w:type="auto"/>
            <w:tcBorders>
              <w:top w:val="single" w:sz="4" w:space="0" w:color="auto"/>
              <w:bottom w:val="single" w:sz="4" w:space="0" w:color="auto"/>
            </w:tcBorders>
            <w:vAlign w:val="center"/>
          </w:tcPr>
          <w:p w14:paraId="45D0151A" w14:textId="77777777" w:rsidR="000E5BB1" w:rsidRPr="00522DEF" w:rsidRDefault="000E5BB1" w:rsidP="000E5BB1">
            <w:pPr>
              <w:jc w:val="center"/>
              <w:rPr>
                <w:rFonts w:ascii="Times New Roman" w:hAnsi="Times New Roman" w:cs="Times New Roman"/>
                <w:b/>
                <w:sz w:val="20"/>
                <w:szCs w:val="20"/>
              </w:rPr>
            </w:pPr>
            <w:r w:rsidRPr="00522DEF">
              <w:rPr>
                <w:rFonts w:ascii="Times New Roman" w:hAnsi="Times New Roman" w:cs="Times New Roman"/>
                <w:b/>
                <w:sz w:val="20"/>
                <w:szCs w:val="20"/>
              </w:rPr>
              <w:t>BTLE</w:t>
            </w:r>
          </w:p>
        </w:tc>
        <w:tc>
          <w:tcPr>
            <w:tcW w:w="0" w:type="auto"/>
            <w:tcBorders>
              <w:top w:val="single" w:sz="4" w:space="0" w:color="auto"/>
              <w:bottom w:val="single" w:sz="4" w:space="0" w:color="auto"/>
            </w:tcBorders>
            <w:vAlign w:val="center"/>
          </w:tcPr>
          <w:p w14:paraId="5AC64FF3" w14:textId="77777777" w:rsidR="000E5BB1" w:rsidRPr="00522DEF" w:rsidRDefault="000E5BB1" w:rsidP="000E5BB1">
            <w:pPr>
              <w:jc w:val="center"/>
              <w:rPr>
                <w:rFonts w:ascii="Times New Roman" w:hAnsi="Times New Roman" w:cs="Times New Roman"/>
                <w:b/>
                <w:sz w:val="20"/>
                <w:szCs w:val="20"/>
              </w:rPr>
            </w:pPr>
            <w:r w:rsidRPr="00522DEF">
              <w:rPr>
                <w:rFonts w:ascii="Times New Roman" w:hAnsi="Times New Roman" w:cs="Times New Roman"/>
                <w:b/>
                <w:sz w:val="20"/>
                <w:szCs w:val="20"/>
              </w:rPr>
              <w:t>CLE</w:t>
            </w:r>
          </w:p>
        </w:tc>
        <w:tc>
          <w:tcPr>
            <w:tcW w:w="0" w:type="auto"/>
            <w:tcBorders>
              <w:top w:val="single" w:sz="4" w:space="0" w:color="auto"/>
              <w:bottom w:val="single" w:sz="4" w:space="0" w:color="auto"/>
            </w:tcBorders>
            <w:vAlign w:val="center"/>
          </w:tcPr>
          <w:p w14:paraId="04F5FE63" w14:textId="77777777" w:rsidR="000E5BB1" w:rsidRPr="00522DEF" w:rsidRDefault="000E5BB1" w:rsidP="000E5BB1">
            <w:pPr>
              <w:jc w:val="center"/>
              <w:rPr>
                <w:rFonts w:ascii="Times New Roman" w:hAnsi="Times New Roman" w:cs="Times New Roman"/>
                <w:b/>
                <w:sz w:val="20"/>
                <w:szCs w:val="20"/>
              </w:rPr>
            </w:pPr>
            <w:r w:rsidRPr="00522DEF">
              <w:rPr>
                <w:rFonts w:ascii="Times New Roman" w:hAnsi="Times New Roman" w:cs="Times New Roman"/>
                <w:b/>
                <w:sz w:val="20"/>
                <w:szCs w:val="20"/>
              </w:rPr>
              <w:t>OPLE</w:t>
            </w:r>
          </w:p>
        </w:tc>
      </w:tr>
      <w:tr w:rsidR="00522DEF" w:rsidRPr="00522DEF" w14:paraId="611EBD13" w14:textId="77777777" w:rsidTr="008E76AB">
        <w:trPr>
          <w:jc w:val="center"/>
        </w:trPr>
        <w:tc>
          <w:tcPr>
            <w:tcW w:w="0" w:type="auto"/>
            <w:vAlign w:val="center"/>
          </w:tcPr>
          <w:p w14:paraId="1074D8D3"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B</w:t>
            </w:r>
          </w:p>
        </w:tc>
        <w:tc>
          <w:tcPr>
            <w:tcW w:w="0" w:type="auto"/>
            <w:vAlign w:val="center"/>
          </w:tcPr>
          <w:p w14:paraId="6DAEE300"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1.0 : 2.0</w:t>
            </w:r>
          </w:p>
        </w:tc>
        <w:tc>
          <w:tcPr>
            <w:tcW w:w="0" w:type="auto"/>
            <w:vAlign w:val="center"/>
          </w:tcPr>
          <w:p w14:paraId="69477AB9"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ZnO</w:t>
            </w:r>
            <w:r w:rsidRPr="00522DEF">
              <w:rPr>
                <w:rFonts w:ascii="Times New Roman" w:hAnsi="Times New Roman" w:cs="Times New Roman"/>
                <w:sz w:val="20"/>
                <w:szCs w:val="20"/>
                <w:vertAlign w:val="subscript"/>
              </w:rPr>
              <w:t>BTLE(B)</w:t>
            </w:r>
          </w:p>
        </w:tc>
        <w:tc>
          <w:tcPr>
            <w:tcW w:w="0" w:type="auto"/>
            <w:vAlign w:val="center"/>
          </w:tcPr>
          <w:p w14:paraId="763BF1A2"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ZnO</w:t>
            </w:r>
            <w:r w:rsidRPr="00522DEF">
              <w:rPr>
                <w:rFonts w:ascii="Times New Roman" w:hAnsi="Times New Roman" w:cs="Times New Roman"/>
                <w:sz w:val="20"/>
                <w:szCs w:val="20"/>
                <w:vertAlign w:val="subscript"/>
              </w:rPr>
              <w:t>CLE(B)</w:t>
            </w:r>
          </w:p>
        </w:tc>
        <w:tc>
          <w:tcPr>
            <w:tcW w:w="0" w:type="auto"/>
            <w:vAlign w:val="center"/>
          </w:tcPr>
          <w:p w14:paraId="74B1B94D"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ZnO</w:t>
            </w:r>
            <w:r w:rsidRPr="00522DEF">
              <w:rPr>
                <w:rFonts w:ascii="Times New Roman" w:hAnsi="Times New Roman" w:cs="Times New Roman"/>
                <w:sz w:val="20"/>
                <w:szCs w:val="20"/>
                <w:vertAlign w:val="subscript"/>
              </w:rPr>
              <w:t>OPLE(B)</w:t>
            </w:r>
          </w:p>
        </w:tc>
      </w:tr>
      <w:tr w:rsidR="00522DEF" w:rsidRPr="00522DEF" w14:paraId="2A432E18" w14:textId="77777777" w:rsidTr="008E76AB">
        <w:trPr>
          <w:jc w:val="center"/>
        </w:trPr>
        <w:tc>
          <w:tcPr>
            <w:tcW w:w="0" w:type="auto"/>
            <w:vAlign w:val="center"/>
          </w:tcPr>
          <w:p w14:paraId="734876B6"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C</w:t>
            </w:r>
          </w:p>
        </w:tc>
        <w:tc>
          <w:tcPr>
            <w:tcW w:w="0" w:type="auto"/>
            <w:vAlign w:val="center"/>
          </w:tcPr>
          <w:p w14:paraId="3DFF2B23"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1.0 : 1.8</w:t>
            </w:r>
          </w:p>
        </w:tc>
        <w:tc>
          <w:tcPr>
            <w:tcW w:w="0" w:type="auto"/>
            <w:vAlign w:val="center"/>
          </w:tcPr>
          <w:p w14:paraId="0126C3D9"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ZnO</w:t>
            </w:r>
            <w:r w:rsidRPr="00522DEF">
              <w:rPr>
                <w:rFonts w:ascii="Times New Roman" w:hAnsi="Times New Roman" w:cs="Times New Roman"/>
                <w:sz w:val="20"/>
                <w:szCs w:val="20"/>
                <w:vertAlign w:val="subscript"/>
              </w:rPr>
              <w:t>BTLE(C)</w:t>
            </w:r>
          </w:p>
        </w:tc>
        <w:tc>
          <w:tcPr>
            <w:tcW w:w="0" w:type="auto"/>
            <w:vAlign w:val="center"/>
          </w:tcPr>
          <w:p w14:paraId="4733FF0C"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ZnO</w:t>
            </w:r>
            <w:r w:rsidRPr="00522DEF">
              <w:rPr>
                <w:rFonts w:ascii="Times New Roman" w:hAnsi="Times New Roman" w:cs="Times New Roman"/>
                <w:sz w:val="20"/>
                <w:szCs w:val="20"/>
                <w:vertAlign w:val="subscript"/>
              </w:rPr>
              <w:t>CLE(C)</w:t>
            </w:r>
          </w:p>
        </w:tc>
        <w:tc>
          <w:tcPr>
            <w:tcW w:w="0" w:type="auto"/>
            <w:vAlign w:val="center"/>
          </w:tcPr>
          <w:p w14:paraId="30CC5770"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ZnO</w:t>
            </w:r>
            <w:r w:rsidRPr="00522DEF">
              <w:rPr>
                <w:rFonts w:ascii="Times New Roman" w:hAnsi="Times New Roman" w:cs="Times New Roman"/>
                <w:sz w:val="20"/>
                <w:szCs w:val="20"/>
                <w:vertAlign w:val="subscript"/>
              </w:rPr>
              <w:t>OPLE(C)</w:t>
            </w:r>
          </w:p>
        </w:tc>
      </w:tr>
      <w:tr w:rsidR="00522DEF" w:rsidRPr="00522DEF" w14:paraId="6064D4DA" w14:textId="77777777" w:rsidTr="008E76AB">
        <w:trPr>
          <w:jc w:val="center"/>
        </w:trPr>
        <w:tc>
          <w:tcPr>
            <w:tcW w:w="0" w:type="auto"/>
            <w:vAlign w:val="center"/>
          </w:tcPr>
          <w:p w14:paraId="6E4C105A"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D</w:t>
            </w:r>
          </w:p>
        </w:tc>
        <w:tc>
          <w:tcPr>
            <w:tcW w:w="0" w:type="auto"/>
            <w:vAlign w:val="center"/>
          </w:tcPr>
          <w:p w14:paraId="771C5164"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1.0 : 1.6</w:t>
            </w:r>
          </w:p>
        </w:tc>
        <w:tc>
          <w:tcPr>
            <w:tcW w:w="0" w:type="auto"/>
            <w:vAlign w:val="center"/>
          </w:tcPr>
          <w:p w14:paraId="146B5D8B"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ZnO</w:t>
            </w:r>
            <w:r w:rsidRPr="00522DEF">
              <w:rPr>
                <w:rFonts w:ascii="Times New Roman" w:hAnsi="Times New Roman" w:cs="Times New Roman"/>
                <w:sz w:val="20"/>
                <w:szCs w:val="20"/>
                <w:vertAlign w:val="subscript"/>
              </w:rPr>
              <w:t>BTLE(D)</w:t>
            </w:r>
          </w:p>
        </w:tc>
        <w:tc>
          <w:tcPr>
            <w:tcW w:w="0" w:type="auto"/>
            <w:vAlign w:val="center"/>
          </w:tcPr>
          <w:p w14:paraId="75F06CD8"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ZnO</w:t>
            </w:r>
            <w:r w:rsidRPr="00522DEF">
              <w:rPr>
                <w:rFonts w:ascii="Times New Roman" w:hAnsi="Times New Roman" w:cs="Times New Roman"/>
                <w:sz w:val="20"/>
                <w:szCs w:val="20"/>
                <w:vertAlign w:val="subscript"/>
              </w:rPr>
              <w:t>CLE(D)</w:t>
            </w:r>
          </w:p>
        </w:tc>
        <w:tc>
          <w:tcPr>
            <w:tcW w:w="0" w:type="auto"/>
            <w:vAlign w:val="center"/>
          </w:tcPr>
          <w:p w14:paraId="238C8206"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ZnO</w:t>
            </w:r>
            <w:r w:rsidRPr="00522DEF">
              <w:rPr>
                <w:rFonts w:ascii="Times New Roman" w:hAnsi="Times New Roman" w:cs="Times New Roman"/>
                <w:sz w:val="20"/>
                <w:szCs w:val="20"/>
                <w:vertAlign w:val="subscript"/>
              </w:rPr>
              <w:t>OPLE(D)</w:t>
            </w:r>
          </w:p>
        </w:tc>
      </w:tr>
      <w:tr w:rsidR="00522DEF" w:rsidRPr="00522DEF" w14:paraId="09383620" w14:textId="77777777" w:rsidTr="008E76AB">
        <w:trPr>
          <w:jc w:val="center"/>
        </w:trPr>
        <w:tc>
          <w:tcPr>
            <w:tcW w:w="0" w:type="auto"/>
            <w:vAlign w:val="center"/>
          </w:tcPr>
          <w:p w14:paraId="1746A3A3"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E</w:t>
            </w:r>
          </w:p>
        </w:tc>
        <w:tc>
          <w:tcPr>
            <w:tcW w:w="0" w:type="auto"/>
            <w:vAlign w:val="center"/>
          </w:tcPr>
          <w:p w14:paraId="0C006209"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1.0 : 1.4</w:t>
            </w:r>
          </w:p>
        </w:tc>
        <w:tc>
          <w:tcPr>
            <w:tcW w:w="0" w:type="auto"/>
            <w:vAlign w:val="center"/>
          </w:tcPr>
          <w:p w14:paraId="05BDA121"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ZnO</w:t>
            </w:r>
            <w:r w:rsidRPr="00522DEF">
              <w:rPr>
                <w:rFonts w:ascii="Times New Roman" w:hAnsi="Times New Roman" w:cs="Times New Roman"/>
                <w:sz w:val="20"/>
                <w:szCs w:val="20"/>
                <w:vertAlign w:val="subscript"/>
              </w:rPr>
              <w:t>BTLE(E)</w:t>
            </w:r>
          </w:p>
        </w:tc>
        <w:tc>
          <w:tcPr>
            <w:tcW w:w="0" w:type="auto"/>
            <w:vAlign w:val="center"/>
          </w:tcPr>
          <w:p w14:paraId="56DB28C2"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ZnO</w:t>
            </w:r>
            <w:r w:rsidRPr="00522DEF">
              <w:rPr>
                <w:rFonts w:ascii="Times New Roman" w:hAnsi="Times New Roman" w:cs="Times New Roman"/>
                <w:sz w:val="20"/>
                <w:szCs w:val="20"/>
                <w:vertAlign w:val="subscript"/>
              </w:rPr>
              <w:t>CLE(E)</w:t>
            </w:r>
          </w:p>
        </w:tc>
        <w:tc>
          <w:tcPr>
            <w:tcW w:w="0" w:type="auto"/>
            <w:vAlign w:val="center"/>
          </w:tcPr>
          <w:p w14:paraId="30B7760A"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ZnO</w:t>
            </w:r>
            <w:r w:rsidRPr="00522DEF">
              <w:rPr>
                <w:rFonts w:ascii="Times New Roman" w:hAnsi="Times New Roman" w:cs="Times New Roman"/>
                <w:sz w:val="20"/>
                <w:szCs w:val="20"/>
                <w:vertAlign w:val="subscript"/>
              </w:rPr>
              <w:t>OPLE(E)</w:t>
            </w:r>
          </w:p>
        </w:tc>
      </w:tr>
      <w:tr w:rsidR="00522DEF" w:rsidRPr="00522DEF" w14:paraId="55CA4048" w14:textId="77777777" w:rsidTr="008E76AB">
        <w:trPr>
          <w:jc w:val="center"/>
        </w:trPr>
        <w:tc>
          <w:tcPr>
            <w:tcW w:w="0" w:type="auto"/>
            <w:vAlign w:val="center"/>
          </w:tcPr>
          <w:p w14:paraId="4C8130F5"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F</w:t>
            </w:r>
          </w:p>
        </w:tc>
        <w:tc>
          <w:tcPr>
            <w:tcW w:w="0" w:type="auto"/>
            <w:vAlign w:val="center"/>
          </w:tcPr>
          <w:p w14:paraId="133FFDD9"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1.0 : 1.2</w:t>
            </w:r>
          </w:p>
        </w:tc>
        <w:tc>
          <w:tcPr>
            <w:tcW w:w="0" w:type="auto"/>
            <w:vAlign w:val="center"/>
          </w:tcPr>
          <w:p w14:paraId="18FA3551"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ZnO</w:t>
            </w:r>
            <w:r w:rsidRPr="00522DEF">
              <w:rPr>
                <w:rFonts w:ascii="Times New Roman" w:hAnsi="Times New Roman" w:cs="Times New Roman"/>
                <w:sz w:val="20"/>
                <w:szCs w:val="20"/>
                <w:vertAlign w:val="subscript"/>
              </w:rPr>
              <w:t>BTLE(F)</w:t>
            </w:r>
          </w:p>
        </w:tc>
        <w:tc>
          <w:tcPr>
            <w:tcW w:w="0" w:type="auto"/>
            <w:vAlign w:val="center"/>
          </w:tcPr>
          <w:p w14:paraId="51DC22D7"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ZnO</w:t>
            </w:r>
            <w:r w:rsidRPr="00522DEF">
              <w:rPr>
                <w:rFonts w:ascii="Times New Roman" w:hAnsi="Times New Roman" w:cs="Times New Roman"/>
                <w:sz w:val="20"/>
                <w:szCs w:val="20"/>
                <w:vertAlign w:val="subscript"/>
              </w:rPr>
              <w:t>CLE(F)</w:t>
            </w:r>
          </w:p>
        </w:tc>
        <w:tc>
          <w:tcPr>
            <w:tcW w:w="0" w:type="auto"/>
            <w:vAlign w:val="center"/>
          </w:tcPr>
          <w:p w14:paraId="053177B6"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ZnO</w:t>
            </w:r>
            <w:r w:rsidRPr="00522DEF">
              <w:rPr>
                <w:rFonts w:ascii="Times New Roman" w:hAnsi="Times New Roman" w:cs="Times New Roman"/>
                <w:sz w:val="20"/>
                <w:szCs w:val="20"/>
                <w:vertAlign w:val="subscript"/>
              </w:rPr>
              <w:t>OPLE(F)</w:t>
            </w:r>
          </w:p>
        </w:tc>
      </w:tr>
      <w:tr w:rsidR="00522DEF" w:rsidRPr="00522DEF" w14:paraId="4AEDA30E" w14:textId="77777777" w:rsidTr="008E76AB">
        <w:trPr>
          <w:jc w:val="center"/>
        </w:trPr>
        <w:tc>
          <w:tcPr>
            <w:tcW w:w="0" w:type="auto"/>
            <w:tcBorders>
              <w:bottom w:val="single" w:sz="4" w:space="0" w:color="auto"/>
            </w:tcBorders>
            <w:vAlign w:val="center"/>
          </w:tcPr>
          <w:p w14:paraId="4B10E8B7"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G</w:t>
            </w:r>
          </w:p>
        </w:tc>
        <w:tc>
          <w:tcPr>
            <w:tcW w:w="0" w:type="auto"/>
            <w:tcBorders>
              <w:bottom w:val="single" w:sz="4" w:space="0" w:color="auto"/>
            </w:tcBorders>
            <w:vAlign w:val="center"/>
          </w:tcPr>
          <w:p w14:paraId="62BC9729"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1.0 : 1.0</w:t>
            </w:r>
          </w:p>
        </w:tc>
        <w:tc>
          <w:tcPr>
            <w:tcW w:w="0" w:type="auto"/>
            <w:tcBorders>
              <w:bottom w:val="single" w:sz="4" w:space="0" w:color="auto"/>
            </w:tcBorders>
            <w:vAlign w:val="center"/>
          </w:tcPr>
          <w:p w14:paraId="77FFE233"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ZnO</w:t>
            </w:r>
            <w:r w:rsidRPr="00522DEF">
              <w:rPr>
                <w:rFonts w:ascii="Times New Roman" w:hAnsi="Times New Roman" w:cs="Times New Roman"/>
                <w:sz w:val="20"/>
                <w:szCs w:val="20"/>
                <w:vertAlign w:val="subscript"/>
              </w:rPr>
              <w:t>BTLE(G)</w:t>
            </w:r>
          </w:p>
        </w:tc>
        <w:tc>
          <w:tcPr>
            <w:tcW w:w="0" w:type="auto"/>
            <w:tcBorders>
              <w:bottom w:val="single" w:sz="4" w:space="0" w:color="auto"/>
            </w:tcBorders>
            <w:vAlign w:val="center"/>
          </w:tcPr>
          <w:p w14:paraId="2E95A45B"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ZnO</w:t>
            </w:r>
            <w:r w:rsidRPr="00522DEF">
              <w:rPr>
                <w:rFonts w:ascii="Times New Roman" w:hAnsi="Times New Roman" w:cs="Times New Roman"/>
                <w:sz w:val="20"/>
                <w:szCs w:val="20"/>
                <w:vertAlign w:val="subscript"/>
              </w:rPr>
              <w:t>CLE(G)</w:t>
            </w:r>
          </w:p>
        </w:tc>
        <w:tc>
          <w:tcPr>
            <w:tcW w:w="0" w:type="auto"/>
            <w:tcBorders>
              <w:bottom w:val="single" w:sz="4" w:space="0" w:color="auto"/>
            </w:tcBorders>
            <w:vAlign w:val="center"/>
          </w:tcPr>
          <w:p w14:paraId="3DCF0B34"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ZnO</w:t>
            </w:r>
            <w:r w:rsidRPr="00522DEF">
              <w:rPr>
                <w:rFonts w:ascii="Times New Roman" w:hAnsi="Times New Roman" w:cs="Times New Roman"/>
                <w:sz w:val="20"/>
                <w:szCs w:val="20"/>
                <w:vertAlign w:val="subscript"/>
              </w:rPr>
              <w:t>OPLE(G)</w:t>
            </w:r>
          </w:p>
        </w:tc>
      </w:tr>
      <w:tr w:rsidR="00522DEF" w:rsidRPr="00522DEF" w14:paraId="0B5670B0" w14:textId="77777777" w:rsidTr="008E76AB">
        <w:trPr>
          <w:jc w:val="center"/>
        </w:trPr>
        <w:tc>
          <w:tcPr>
            <w:tcW w:w="0" w:type="auto"/>
            <w:gridSpan w:val="5"/>
            <w:tcBorders>
              <w:top w:val="single" w:sz="4" w:space="0" w:color="auto"/>
              <w:bottom w:val="single" w:sz="4" w:space="0" w:color="auto"/>
            </w:tcBorders>
            <w:vAlign w:val="center"/>
          </w:tcPr>
          <w:p w14:paraId="19952FC6"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Control sample</w:t>
            </w:r>
          </w:p>
        </w:tc>
      </w:tr>
      <w:tr w:rsidR="00522DEF" w:rsidRPr="00522DEF" w14:paraId="527C341E" w14:textId="77777777" w:rsidTr="008E76AB">
        <w:trPr>
          <w:jc w:val="center"/>
        </w:trPr>
        <w:tc>
          <w:tcPr>
            <w:tcW w:w="0" w:type="auto"/>
            <w:tcBorders>
              <w:top w:val="single" w:sz="4" w:space="0" w:color="auto"/>
            </w:tcBorders>
            <w:vAlign w:val="center"/>
          </w:tcPr>
          <w:p w14:paraId="0E2DB46E"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lastRenderedPageBreak/>
              <w:t>A</w:t>
            </w:r>
          </w:p>
        </w:tc>
        <w:tc>
          <w:tcPr>
            <w:tcW w:w="0" w:type="auto"/>
            <w:tcBorders>
              <w:top w:val="single" w:sz="4" w:space="0" w:color="auto"/>
            </w:tcBorders>
            <w:vAlign w:val="center"/>
          </w:tcPr>
          <w:p w14:paraId="0A6FA50C"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1.0 : 2.0</w:t>
            </w:r>
          </w:p>
        </w:tc>
        <w:tc>
          <w:tcPr>
            <w:tcW w:w="0" w:type="auto"/>
            <w:gridSpan w:val="3"/>
            <w:tcBorders>
              <w:top w:val="single" w:sz="4" w:space="0" w:color="auto"/>
            </w:tcBorders>
            <w:vAlign w:val="center"/>
          </w:tcPr>
          <w:p w14:paraId="781B82F7"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ZnO</w:t>
            </w:r>
            <w:r w:rsidRPr="00522DEF">
              <w:rPr>
                <w:rFonts w:ascii="Times New Roman" w:hAnsi="Times New Roman" w:cs="Times New Roman"/>
                <w:sz w:val="20"/>
                <w:szCs w:val="20"/>
                <w:vertAlign w:val="subscript"/>
              </w:rPr>
              <w:t>control(A)</w:t>
            </w:r>
          </w:p>
        </w:tc>
      </w:tr>
      <w:tr w:rsidR="008E76AB" w:rsidRPr="00522DEF" w14:paraId="2DBFE97C" w14:textId="77777777" w:rsidTr="008E76AB">
        <w:trPr>
          <w:jc w:val="center"/>
        </w:trPr>
        <w:tc>
          <w:tcPr>
            <w:tcW w:w="0" w:type="auto"/>
            <w:tcBorders>
              <w:bottom w:val="single" w:sz="4" w:space="0" w:color="auto"/>
            </w:tcBorders>
            <w:vAlign w:val="center"/>
          </w:tcPr>
          <w:p w14:paraId="01E83C71"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H</w:t>
            </w:r>
          </w:p>
        </w:tc>
        <w:tc>
          <w:tcPr>
            <w:tcW w:w="0" w:type="auto"/>
            <w:tcBorders>
              <w:bottom w:val="single" w:sz="4" w:space="0" w:color="auto"/>
            </w:tcBorders>
            <w:vAlign w:val="center"/>
          </w:tcPr>
          <w:p w14:paraId="456370D9"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1.0 : 1.0</w:t>
            </w:r>
          </w:p>
        </w:tc>
        <w:tc>
          <w:tcPr>
            <w:tcW w:w="0" w:type="auto"/>
            <w:gridSpan w:val="3"/>
            <w:tcBorders>
              <w:bottom w:val="single" w:sz="4" w:space="0" w:color="auto"/>
            </w:tcBorders>
            <w:vAlign w:val="center"/>
          </w:tcPr>
          <w:p w14:paraId="12ED1EB6" w14:textId="77777777" w:rsidR="000E5BB1" w:rsidRPr="00522DEF" w:rsidRDefault="000E5BB1" w:rsidP="000E5BB1">
            <w:pPr>
              <w:jc w:val="center"/>
              <w:rPr>
                <w:rFonts w:ascii="Times New Roman" w:hAnsi="Times New Roman" w:cs="Times New Roman"/>
                <w:sz w:val="20"/>
                <w:szCs w:val="20"/>
              </w:rPr>
            </w:pPr>
            <w:r w:rsidRPr="00522DEF">
              <w:rPr>
                <w:rFonts w:ascii="Times New Roman" w:hAnsi="Times New Roman" w:cs="Times New Roman"/>
                <w:sz w:val="20"/>
                <w:szCs w:val="20"/>
              </w:rPr>
              <w:t>ZnO</w:t>
            </w:r>
            <w:r w:rsidRPr="00522DEF">
              <w:rPr>
                <w:rFonts w:ascii="Times New Roman" w:hAnsi="Times New Roman" w:cs="Times New Roman"/>
                <w:sz w:val="20"/>
                <w:szCs w:val="20"/>
                <w:vertAlign w:val="subscript"/>
              </w:rPr>
              <w:t>control(H)</w:t>
            </w:r>
          </w:p>
        </w:tc>
      </w:tr>
    </w:tbl>
    <w:p w14:paraId="366D0AD2" w14:textId="77777777" w:rsidR="00C038B3" w:rsidRPr="00522DEF" w:rsidRDefault="00C038B3" w:rsidP="00DB6EAA">
      <w:pPr>
        <w:spacing w:line="240" w:lineRule="auto"/>
        <w:jc w:val="both"/>
        <w:rPr>
          <w:rFonts w:ascii="Times New Roman" w:hAnsi="Times New Roman" w:cs="Times New Roman"/>
          <w:b/>
          <w:sz w:val="20"/>
          <w:szCs w:val="20"/>
        </w:rPr>
      </w:pPr>
    </w:p>
    <w:p w14:paraId="1044ECCA" w14:textId="77777777" w:rsidR="00F37CA2" w:rsidRPr="00522DEF" w:rsidRDefault="003C26F3" w:rsidP="003C26F3">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The pH of reaction mixture was measured using pH meter (pH 700, Eutech Instrument, USA). The concentration of crude plant extracts employed for green synthesis was computed from volume of gallic acid equivalent (GAE) based on the results of total phenolic content (TPC) obtained prior to synthesis. All crude plant extracts were added at 100 mg GAE g</w:t>
      </w:r>
      <w:r w:rsidRPr="00522DEF">
        <w:rPr>
          <w:rFonts w:ascii="Times New Roman" w:hAnsi="Times New Roman" w:cs="Times New Roman"/>
          <w:sz w:val="20"/>
          <w:szCs w:val="20"/>
          <w:vertAlign w:val="superscript"/>
        </w:rPr>
        <w:t>-1</w:t>
      </w:r>
      <w:r w:rsidRPr="00522DEF">
        <w:rPr>
          <w:rFonts w:ascii="Times New Roman" w:hAnsi="Times New Roman" w:cs="Times New Roman"/>
          <w:sz w:val="20"/>
          <w:szCs w:val="20"/>
        </w:rPr>
        <w:t xml:space="preserve">. The reaction mixtures were incubated in incubator shaker at 60 ˚C for 1 </w:t>
      </w:r>
      <w:r w:rsidR="008E76AB" w:rsidRPr="00522DEF">
        <w:rPr>
          <w:rFonts w:ascii="Times New Roman" w:hAnsi="Times New Roman" w:cs="Times New Roman"/>
          <w:sz w:val="20"/>
          <w:szCs w:val="20"/>
        </w:rPr>
        <w:t>h</w:t>
      </w:r>
      <w:r w:rsidR="008E76AB">
        <w:rPr>
          <w:rFonts w:ascii="Times New Roman" w:hAnsi="Times New Roman" w:cs="Times New Roman"/>
          <w:sz w:val="20"/>
          <w:szCs w:val="20"/>
        </w:rPr>
        <w:t>our</w:t>
      </w:r>
      <w:r w:rsidRPr="00522DEF">
        <w:rPr>
          <w:rFonts w:ascii="Times New Roman" w:hAnsi="Times New Roman" w:cs="Times New Roman"/>
          <w:sz w:val="20"/>
          <w:szCs w:val="20"/>
        </w:rPr>
        <w:t xml:space="preserve"> with constant agitation (KS 4000 </w:t>
      </w:r>
      <w:proofErr w:type="spellStart"/>
      <w:r w:rsidRPr="00522DEF">
        <w:rPr>
          <w:rFonts w:ascii="Times New Roman" w:hAnsi="Times New Roman" w:cs="Times New Roman"/>
          <w:sz w:val="20"/>
          <w:szCs w:val="20"/>
        </w:rPr>
        <w:t>i</w:t>
      </w:r>
      <w:proofErr w:type="spellEnd"/>
      <w:r w:rsidRPr="00522DEF">
        <w:rPr>
          <w:rFonts w:ascii="Times New Roman" w:hAnsi="Times New Roman" w:cs="Times New Roman"/>
          <w:sz w:val="20"/>
          <w:szCs w:val="20"/>
        </w:rPr>
        <w:t xml:space="preserve"> control, IKA, Germany). After 1 </w:t>
      </w:r>
      <w:r w:rsidR="008E76AB" w:rsidRPr="00522DEF">
        <w:rPr>
          <w:rFonts w:ascii="Times New Roman" w:hAnsi="Times New Roman" w:cs="Times New Roman"/>
          <w:sz w:val="20"/>
          <w:szCs w:val="20"/>
        </w:rPr>
        <w:t>h</w:t>
      </w:r>
      <w:r w:rsidR="008E76AB">
        <w:rPr>
          <w:rFonts w:ascii="Times New Roman" w:hAnsi="Times New Roman" w:cs="Times New Roman"/>
          <w:sz w:val="20"/>
          <w:szCs w:val="20"/>
        </w:rPr>
        <w:t>our</w:t>
      </w:r>
      <w:r w:rsidRPr="00522DEF">
        <w:rPr>
          <w:rFonts w:ascii="Times New Roman" w:hAnsi="Times New Roman" w:cs="Times New Roman"/>
          <w:sz w:val="20"/>
          <w:szCs w:val="20"/>
        </w:rPr>
        <w:t xml:space="preserve">, the precipitates were collected through centrifugation followed by twice washing with deionized water (Centrifuge 5804 R). The collected precipitates were dried in convection oven at 60 ˚C for 24 </w:t>
      </w:r>
      <w:r w:rsidR="008E76AB" w:rsidRPr="00522DEF">
        <w:rPr>
          <w:rFonts w:ascii="Times New Roman" w:hAnsi="Times New Roman" w:cs="Times New Roman"/>
          <w:sz w:val="20"/>
          <w:szCs w:val="20"/>
        </w:rPr>
        <w:t>h</w:t>
      </w:r>
      <w:r w:rsidR="008E76AB">
        <w:rPr>
          <w:rFonts w:ascii="Times New Roman" w:hAnsi="Times New Roman" w:cs="Times New Roman"/>
          <w:sz w:val="20"/>
          <w:szCs w:val="20"/>
        </w:rPr>
        <w:t>ours</w:t>
      </w:r>
      <w:r w:rsidRPr="00522DEF">
        <w:rPr>
          <w:rFonts w:ascii="Times New Roman" w:hAnsi="Times New Roman" w:cs="Times New Roman"/>
          <w:sz w:val="20"/>
          <w:szCs w:val="20"/>
        </w:rPr>
        <w:t xml:space="preserve"> (UFE500). Calcination was conducted at 500 ˚C for 3 </w:t>
      </w:r>
      <w:r w:rsidR="008E76AB" w:rsidRPr="00522DEF">
        <w:rPr>
          <w:rFonts w:ascii="Times New Roman" w:hAnsi="Times New Roman" w:cs="Times New Roman"/>
          <w:sz w:val="20"/>
          <w:szCs w:val="20"/>
        </w:rPr>
        <w:t>h</w:t>
      </w:r>
      <w:r w:rsidR="008E76AB">
        <w:rPr>
          <w:rFonts w:ascii="Times New Roman" w:hAnsi="Times New Roman" w:cs="Times New Roman"/>
          <w:sz w:val="20"/>
          <w:szCs w:val="20"/>
        </w:rPr>
        <w:t>ours</w:t>
      </w:r>
      <w:r w:rsidRPr="00522DEF">
        <w:rPr>
          <w:rFonts w:ascii="Times New Roman" w:hAnsi="Times New Roman" w:cs="Times New Roman"/>
          <w:sz w:val="20"/>
          <w:szCs w:val="20"/>
        </w:rPr>
        <w:t xml:space="preserve"> (ELF 11/14 Chamber Furnace, Carbolite Gero, UK). Each synthesis pathway was performed in triplicates. Representative samples were prepared for further analysis.</w:t>
      </w:r>
    </w:p>
    <w:p w14:paraId="3F3CB456" w14:textId="77777777" w:rsidR="003C26F3" w:rsidRPr="00522DEF" w:rsidRDefault="003C26F3" w:rsidP="005E48B4">
      <w:pPr>
        <w:spacing w:line="240" w:lineRule="auto"/>
        <w:jc w:val="both"/>
        <w:rPr>
          <w:rFonts w:ascii="Times New Roman" w:hAnsi="Times New Roman" w:cs="Times New Roman"/>
          <w:b/>
          <w:sz w:val="20"/>
          <w:szCs w:val="20"/>
        </w:rPr>
      </w:pPr>
    </w:p>
    <w:p w14:paraId="16DF0E80" w14:textId="77777777" w:rsidR="005E48B4" w:rsidRPr="00522DEF" w:rsidRDefault="005E48B4" w:rsidP="005E48B4">
      <w:pPr>
        <w:spacing w:line="240" w:lineRule="auto"/>
        <w:jc w:val="both"/>
        <w:rPr>
          <w:rFonts w:ascii="Times New Roman" w:hAnsi="Times New Roman" w:cs="Times New Roman"/>
          <w:b/>
          <w:sz w:val="20"/>
          <w:szCs w:val="20"/>
          <w:lang w:val="en-MY"/>
        </w:rPr>
      </w:pPr>
      <w:r w:rsidRPr="00522DEF">
        <w:rPr>
          <w:rFonts w:ascii="Times New Roman" w:hAnsi="Times New Roman" w:cs="Times New Roman"/>
          <w:b/>
          <w:sz w:val="20"/>
          <w:szCs w:val="20"/>
          <w:lang w:val="en-MY"/>
        </w:rPr>
        <w:t>Determination of minimum inhibitory concentration and minimum bactericidal concentration</w:t>
      </w:r>
    </w:p>
    <w:p w14:paraId="063C1461" w14:textId="77777777" w:rsidR="00175ED3" w:rsidRPr="00522DEF" w:rsidRDefault="005E48B4"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 xml:space="preserve">The viability of </w:t>
      </w:r>
      <w:r w:rsidRPr="00522DEF">
        <w:rPr>
          <w:rFonts w:ascii="Times New Roman" w:hAnsi="Times New Roman" w:cs="Times New Roman"/>
          <w:i/>
          <w:sz w:val="20"/>
          <w:szCs w:val="20"/>
        </w:rPr>
        <w:t>E</w:t>
      </w:r>
      <w:r w:rsidR="005617F9" w:rsidRPr="00522DEF">
        <w:rPr>
          <w:rFonts w:ascii="Times New Roman" w:hAnsi="Times New Roman" w:cs="Times New Roman"/>
          <w:i/>
          <w:sz w:val="20"/>
          <w:szCs w:val="20"/>
        </w:rPr>
        <w:t>.</w:t>
      </w:r>
      <w:r w:rsidRPr="00522DEF">
        <w:rPr>
          <w:rFonts w:ascii="Times New Roman" w:hAnsi="Times New Roman" w:cs="Times New Roman"/>
          <w:i/>
          <w:sz w:val="20"/>
          <w:szCs w:val="20"/>
        </w:rPr>
        <w:t xml:space="preserve"> coli</w:t>
      </w:r>
      <w:r w:rsidRPr="00522DEF">
        <w:rPr>
          <w:rFonts w:ascii="Times New Roman" w:hAnsi="Times New Roman" w:cs="Times New Roman"/>
          <w:sz w:val="20"/>
          <w:szCs w:val="20"/>
        </w:rPr>
        <w:t xml:space="preserve"> and </w:t>
      </w:r>
      <w:r w:rsidRPr="00522DEF">
        <w:rPr>
          <w:rFonts w:ascii="Times New Roman" w:hAnsi="Times New Roman" w:cs="Times New Roman"/>
          <w:i/>
          <w:sz w:val="20"/>
          <w:szCs w:val="20"/>
        </w:rPr>
        <w:t>S</w:t>
      </w:r>
      <w:r w:rsidR="005617F9" w:rsidRPr="00522DEF">
        <w:rPr>
          <w:rFonts w:ascii="Times New Roman" w:hAnsi="Times New Roman" w:cs="Times New Roman"/>
          <w:i/>
          <w:sz w:val="20"/>
          <w:szCs w:val="20"/>
        </w:rPr>
        <w:t>.</w:t>
      </w:r>
      <w:r w:rsidRPr="00522DEF">
        <w:rPr>
          <w:rFonts w:ascii="Times New Roman" w:hAnsi="Times New Roman" w:cs="Times New Roman"/>
          <w:i/>
          <w:sz w:val="20"/>
          <w:szCs w:val="20"/>
        </w:rPr>
        <w:t xml:space="preserve"> aureus</w:t>
      </w:r>
      <w:r w:rsidRPr="00522DEF">
        <w:rPr>
          <w:rFonts w:ascii="Times New Roman" w:hAnsi="Times New Roman" w:cs="Times New Roman"/>
          <w:sz w:val="20"/>
          <w:szCs w:val="20"/>
        </w:rPr>
        <w:t xml:space="preserve"> under exposure to different concentrations of ZnO was determined through </w:t>
      </w:r>
      <w:r w:rsidR="00955073" w:rsidRPr="00522DEF">
        <w:rPr>
          <w:rFonts w:ascii="Times New Roman" w:hAnsi="Times New Roman" w:cs="Times New Roman"/>
          <w:sz w:val="20"/>
          <w:szCs w:val="20"/>
        </w:rPr>
        <w:t xml:space="preserve">Resazurin Cell Viability Test </w:t>
      </w:r>
      <w:r w:rsidRPr="00522DEF">
        <w:rPr>
          <w:rFonts w:ascii="Times New Roman" w:hAnsi="Times New Roman" w:cs="Times New Roman"/>
          <w:sz w:val="20"/>
          <w:szCs w:val="20"/>
        </w:rPr>
        <w:t xml:space="preserve">using method by He </w:t>
      </w:r>
      <w:r w:rsidRPr="008E76AB">
        <w:rPr>
          <w:rFonts w:ascii="Times New Roman" w:hAnsi="Times New Roman" w:cs="Times New Roman"/>
          <w:sz w:val="20"/>
          <w:szCs w:val="20"/>
        </w:rPr>
        <w:t>et al.</w:t>
      </w:r>
      <w:r w:rsidRPr="00522DEF">
        <w:rPr>
          <w:rFonts w:ascii="Times New Roman" w:hAnsi="Times New Roman" w:cs="Times New Roman"/>
          <w:sz w:val="20"/>
          <w:szCs w:val="20"/>
        </w:rPr>
        <w:t xml:space="preserve"> </w:t>
      </w:r>
      <w:r w:rsidR="00563410" w:rsidRPr="00522DEF">
        <w:rPr>
          <w:rFonts w:ascii="Times New Roman" w:hAnsi="Times New Roman" w:cs="Times New Roman"/>
          <w:sz w:val="20"/>
          <w:szCs w:val="20"/>
        </w:rPr>
        <w:t>[25]</w:t>
      </w:r>
      <w:r w:rsidRPr="00522DEF">
        <w:rPr>
          <w:rFonts w:ascii="Times New Roman" w:hAnsi="Times New Roman" w:cs="Times New Roman"/>
          <w:sz w:val="20"/>
          <w:szCs w:val="20"/>
        </w:rPr>
        <w:t xml:space="preserve"> with modification. Bacterial culture was </w:t>
      </w:r>
      <w:r w:rsidR="00955073" w:rsidRPr="00522DEF">
        <w:rPr>
          <w:rFonts w:ascii="Times New Roman" w:hAnsi="Times New Roman" w:cs="Times New Roman"/>
          <w:sz w:val="20"/>
          <w:szCs w:val="20"/>
        </w:rPr>
        <w:t xml:space="preserve">grown in MHB and </w:t>
      </w:r>
      <w:r w:rsidRPr="00522DEF">
        <w:rPr>
          <w:rFonts w:ascii="Times New Roman" w:hAnsi="Times New Roman" w:cs="Times New Roman"/>
          <w:sz w:val="20"/>
          <w:szCs w:val="20"/>
        </w:rPr>
        <w:t>incubated in incubator shaker at 37 ˚C for 24 h</w:t>
      </w:r>
      <w:r w:rsidR="008E76AB">
        <w:rPr>
          <w:rFonts w:ascii="Times New Roman" w:hAnsi="Times New Roman" w:cs="Times New Roman"/>
          <w:sz w:val="20"/>
          <w:szCs w:val="20"/>
        </w:rPr>
        <w:t>ours</w:t>
      </w:r>
      <w:r w:rsidRPr="00522DEF">
        <w:rPr>
          <w:rFonts w:ascii="Times New Roman" w:hAnsi="Times New Roman" w:cs="Times New Roman"/>
          <w:sz w:val="20"/>
          <w:szCs w:val="20"/>
        </w:rPr>
        <w:t xml:space="preserve"> with constant agitation (KS 4000 </w:t>
      </w:r>
      <w:proofErr w:type="spellStart"/>
      <w:r w:rsidRPr="00522DEF">
        <w:rPr>
          <w:rFonts w:ascii="Times New Roman" w:hAnsi="Times New Roman" w:cs="Times New Roman"/>
          <w:sz w:val="20"/>
          <w:szCs w:val="20"/>
        </w:rPr>
        <w:t>i</w:t>
      </w:r>
      <w:proofErr w:type="spellEnd"/>
      <w:r w:rsidRPr="00522DEF">
        <w:rPr>
          <w:rFonts w:ascii="Times New Roman" w:hAnsi="Times New Roman" w:cs="Times New Roman"/>
          <w:sz w:val="20"/>
          <w:szCs w:val="20"/>
        </w:rPr>
        <w:t xml:space="preserve"> control). </w:t>
      </w:r>
      <w:r w:rsidR="00955073" w:rsidRPr="00522DEF">
        <w:rPr>
          <w:rFonts w:ascii="Times New Roman" w:hAnsi="Times New Roman" w:cs="Times New Roman"/>
          <w:sz w:val="20"/>
          <w:szCs w:val="20"/>
        </w:rPr>
        <w:t>T</w:t>
      </w:r>
      <w:r w:rsidRPr="00522DEF">
        <w:rPr>
          <w:rFonts w:ascii="Times New Roman" w:hAnsi="Times New Roman" w:cs="Times New Roman"/>
          <w:sz w:val="20"/>
          <w:szCs w:val="20"/>
        </w:rPr>
        <w:t xml:space="preserve">he </w:t>
      </w:r>
      <w:r w:rsidR="00955073" w:rsidRPr="00522DEF">
        <w:rPr>
          <w:rFonts w:ascii="Times New Roman" w:hAnsi="Times New Roman" w:cs="Times New Roman"/>
          <w:sz w:val="20"/>
          <w:szCs w:val="20"/>
        </w:rPr>
        <w:t xml:space="preserve">overnight bacterial cells were </w:t>
      </w:r>
      <w:r w:rsidRPr="00522DEF">
        <w:rPr>
          <w:rFonts w:ascii="Times New Roman" w:hAnsi="Times New Roman" w:cs="Times New Roman"/>
          <w:sz w:val="20"/>
          <w:szCs w:val="20"/>
        </w:rPr>
        <w:t>suspended in sterilized 0.9 % saline solution</w:t>
      </w:r>
      <w:r w:rsidR="00955073" w:rsidRPr="00522DEF">
        <w:rPr>
          <w:rFonts w:ascii="Times New Roman" w:hAnsi="Times New Roman" w:cs="Times New Roman"/>
          <w:sz w:val="20"/>
          <w:szCs w:val="20"/>
        </w:rPr>
        <w:t xml:space="preserve"> and</w:t>
      </w:r>
      <w:r w:rsidRPr="00522DEF">
        <w:rPr>
          <w:rFonts w:ascii="Times New Roman" w:hAnsi="Times New Roman" w:cs="Times New Roman"/>
          <w:sz w:val="20"/>
          <w:szCs w:val="20"/>
        </w:rPr>
        <w:t xml:space="preserve"> adjusted to 2.0 McFarland Standard and 3.0 McFarland Standard for </w:t>
      </w:r>
      <w:r w:rsidRPr="00522DEF">
        <w:rPr>
          <w:rFonts w:ascii="Times New Roman" w:hAnsi="Times New Roman" w:cs="Times New Roman"/>
          <w:i/>
          <w:sz w:val="20"/>
          <w:szCs w:val="20"/>
        </w:rPr>
        <w:t>S. aureus</w:t>
      </w:r>
      <w:r w:rsidRPr="00522DEF">
        <w:rPr>
          <w:rFonts w:ascii="Times New Roman" w:hAnsi="Times New Roman" w:cs="Times New Roman"/>
          <w:sz w:val="20"/>
          <w:szCs w:val="20"/>
        </w:rPr>
        <w:t xml:space="preserve"> and </w:t>
      </w:r>
      <w:r w:rsidRPr="00522DEF">
        <w:rPr>
          <w:rFonts w:ascii="Times New Roman" w:hAnsi="Times New Roman" w:cs="Times New Roman"/>
          <w:i/>
          <w:sz w:val="20"/>
          <w:szCs w:val="20"/>
        </w:rPr>
        <w:t>E. coli</w:t>
      </w:r>
      <w:r w:rsidR="00175ED3" w:rsidRPr="00522DEF">
        <w:rPr>
          <w:rFonts w:ascii="Times New Roman" w:hAnsi="Times New Roman" w:cs="Times New Roman"/>
          <w:sz w:val="20"/>
          <w:szCs w:val="20"/>
        </w:rPr>
        <w:t xml:space="preserve"> respectively.</w:t>
      </w:r>
    </w:p>
    <w:p w14:paraId="49E6727A" w14:textId="77777777" w:rsidR="004F04B6" w:rsidRPr="00522DEF" w:rsidRDefault="004F04B6" w:rsidP="004F04B6">
      <w:pPr>
        <w:spacing w:line="240" w:lineRule="auto"/>
        <w:jc w:val="both"/>
        <w:rPr>
          <w:rFonts w:ascii="Times New Roman" w:hAnsi="Times New Roman" w:cs="Times New Roman"/>
          <w:sz w:val="20"/>
          <w:szCs w:val="20"/>
        </w:rPr>
      </w:pPr>
    </w:p>
    <w:p w14:paraId="28C296BA" w14:textId="77777777" w:rsidR="005E48B4" w:rsidRPr="00522DEF" w:rsidRDefault="005E48B4"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Samples of ZnO were suspended in sterilized distilled water at concentration of 8 mgmL</w:t>
      </w:r>
      <w:r w:rsidRPr="00522DEF">
        <w:rPr>
          <w:rFonts w:ascii="Times New Roman" w:hAnsi="Times New Roman" w:cs="Times New Roman"/>
          <w:sz w:val="20"/>
          <w:szCs w:val="20"/>
          <w:vertAlign w:val="superscript"/>
        </w:rPr>
        <w:t>-1</w:t>
      </w:r>
      <w:r w:rsidRPr="00522DEF">
        <w:rPr>
          <w:rFonts w:ascii="Times New Roman" w:hAnsi="Times New Roman" w:cs="Times New Roman"/>
          <w:sz w:val="20"/>
          <w:szCs w:val="20"/>
        </w:rPr>
        <w:t xml:space="preserve">. The suspension was mixed thoroughly with vortex mixer for 1 min (MX-S, Dragon Laboratory Instruments Ltd., China). </w:t>
      </w:r>
      <w:r w:rsidR="00A66836" w:rsidRPr="00522DEF">
        <w:rPr>
          <w:rFonts w:ascii="Times New Roman" w:hAnsi="Times New Roman" w:cs="Times New Roman"/>
          <w:sz w:val="20"/>
          <w:szCs w:val="20"/>
        </w:rPr>
        <w:t>The samples of ZnO were deployed</w:t>
      </w:r>
      <w:r w:rsidR="002B06A5" w:rsidRPr="00522DEF">
        <w:rPr>
          <w:rFonts w:ascii="Times New Roman" w:hAnsi="Times New Roman" w:cs="Times New Roman"/>
          <w:sz w:val="20"/>
          <w:szCs w:val="20"/>
        </w:rPr>
        <w:t xml:space="preserve"> with twofold dilution</w:t>
      </w:r>
      <w:r w:rsidR="00A66836" w:rsidRPr="00522DEF">
        <w:rPr>
          <w:rFonts w:ascii="Times New Roman" w:hAnsi="Times New Roman" w:cs="Times New Roman"/>
          <w:sz w:val="20"/>
          <w:szCs w:val="20"/>
        </w:rPr>
        <w:t xml:space="preserve"> at starting concentration of 8 mgmL</w:t>
      </w:r>
      <w:r w:rsidR="00A66836" w:rsidRPr="00522DEF">
        <w:rPr>
          <w:rFonts w:ascii="Times New Roman" w:hAnsi="Times New Roman" w:cs="Times New Roman"/>
          <w:sz w:val="20"/>
          <w:szCs w:val="20"/>
          <w:vertAlign w:val="superscript"/>
        </w:rPr>
        <w:t>-1</w:t>
      </w:r>
      <w:r w:rsidR="00A66836" w:rsidRPr="00522DEF">
        <w:rPr>
          <w:rFonts w:ascii="Times New Roman" w:hAnsi="Times New Roman" w:cs="Times New Roman"/>
          <w:sz w:val="20"/>
          <w:szCs w:val="20"/>
        </w:rPr>
        <w:t xml:space="preserve"> for </w:t>
      </w:r>
      <w:r w:rsidR="00A66836" w:rsidRPr="00522DEF">
        <w:rPr>
          <w:rFonts w:ascii="Times New Roman" w:hAnsi="Times New Roman" w:cs="Times New Roman"/>
          <w:i/>
          <w:sz w:val="20"/>
          <w:szCs w:val="20"/>
        </w:rPr>
        <w:t>S. aureus</w:t>
      </w:r>
      <w:r w:rsidR="00A66836" w:rsidRPr="00522DEF">
        <w:rPr>
          <w:rFonts w:ascii="Times New Roman" w:hAnsi="Times New Roman" w:cs="Times New Roman"/>
          <w:sz w:val="20"/>
          <w:szCs w:val="20"/>
        </w:rPr>
        <w:t xml:space="preserve"> and 16 mgmL</w:t>
      </w:r>
      <w:r w:rsidR="00A66836" w:rsidRPr="00522DEF">
        <w:rPr>
          <w:rFonts w:ascii="Times New Roman" w:hAnsi="Times New Roman" w:cs="Times New Roman"/>
          <w:sz w:val="20"/>
          <w:szCs w:val="20"/>
          <w:vertAlign w:val="superscript"/>
        </w:rPr>
        <w:t>-1</w:t>
      </w:r>
      <w:r w:rsidR="00A66836" w:rsidRPr="00522DEF">
        <w:rPr>
          <w:rFonts w:ascii="Times New Roman" w:hAnsi="Times New Roman" w:cs="Times New Roman"/>
          <w:sz w:val="20"/>
          <w:szCs w:val="20"/>
        </w:rPr>
        <w:t xml:space="preserve"> for </w:t>
      </w:r>
      <w:r w:rsidR="00A66836" w:rsidRPr="00522DEF">
        <w:rPr>
          <w:rFonts w:ascii="Times New Roman" w:hAnsi="Times New Roman" w:cs="Times New Roman"/>
          <w:i/>
          <w:sz w:val="20"/>
          <w:szCs w:val="20"/>
        </w:rPr>
        <w:t>E. coli</w:t>
      </w:r>
      <w:r w:rsidR="00527A44" w:rsidRPr="00522DEF">
        <w:rPr>
          <w:rFonts w:ascii="Times New Roman" w:hAnsi="Times New Roman" w:cs="Times New Roman"/>
          <w:sz w:val="20"/>
          <w:szCs w:val="20"/>
        </w:rPr>
        <w:t xml:space="preserve">. </w:t>
      </w:r>
      <w:r w:rsidR="0082308F" w:rsidRPr="00522DEF">
        <w:rPr>
          <w:rFonts w:ascii="Times New Roman" w:hAnsi="Times New Roman" w:cs="Times New Roman"/>
          <w:sz w:val="20"/>
          <w:szCs w:val="20"/>
        </w:rPr>
        <w:t xml:space="preserve">To each well containing 100 </w:t>
      </w:r>
      <w:proofErr w:type="spellStart"/>
      <w:r w:rsidR="0082308F" w:rsidRPr="00522DEF">
        <w:rPr>
          <w:rFonts w:ascii="Times New Roman" w:hAnsi="Times New Roman" w:cs="Times New Roman"/>
          <w:sz w:val="20"/>
          <w:szCs w:val="20"/>
        </w:rPr>
        <w:t>μL</w:t>
      </w:r>
      <w:proofErr w:type="spellEnd"/>
      <w:r w:rsidR="0082308F" w:rsidRPr="00522DEF">
        <w:rPr>
          <w:rFonts w:ascii="Times New Roman" w:hAnsi="Times New Roman" w:cs="Times New Roman"/>
          <w:sz w:val="20"/>
          <w:szCs w:val="20"/>
        </w:rPr>
        <w:t xml:space="preserve"> </w:t>
      </w:r>
      <w:proofErr w:type="spellStart"/>
      <w:r w:rsidR="0082308F" w:rsidRPr="00522DEF">
        <w:rPr>
          <w:rFonts w:ascii="Times New Roman" w:hAnsi="Times New Roman" w:cs="Times New Roman"/>
          <w:sz w:val="20"/>
          <w:szCs w:val="20"/>
        </w:rPr>
        <w:t>ZnO</w:t>
      </w:r>
      <w:proofErr w:type="spellEnd"/>
      <w:r w:rsidR="0082308F" w:rsidRPr="00522DEF">
        <w:rPr>
          <w:rFonts w:ascii="Times New Roman" w:hAnsi="Times New Roman" w:cs="Times New Roman"/>
          <w:sz w:val="20"/>
          <w:szCs w:val="20"/>
        </w:rPr>
        <w:t xml:space="preserve"> suspension, 100 </w:t>
      </w:r>
      <w:proofErr w:type="spellStart"/>
      <w:r w:rsidR="0082308F" w:rsidRPr="00522DEF">
        <w:rPr>
          <w:rFonts w:ascii="Times New Roman" w:hAnsi="Times New Roman" w:cs="Times New Roman"/>
          <w:sz w:val="20"/>
          <w:szCs w:val="20"/>
        </w:rPr>
        <w:t>μL</w:t>
      </w:r>
      <w:proofErr w:type="spellEnd"/>
      <w:r w:rsidR="0082308F" w:rsidRPr="00522DEF">
        <w:rPr>
          <w:rFonts w:ascii="Times New Roman" w:hAnsi="Times New Roman" w:cs="Times New Roman"/>
          <w:sz w:val="20"/>
          <w:szCs w:val="20"/>
        </w:rPr>
        <w:t xml:space="preserve"> bacterial suspension and 20 </w:t>
      </w:r>
      <w:proofErr w:type="spellStart"/>
      <w:r w:rsidR="0082308F" w:rsidRPr="00522DEF">
        <w:rPr>
          <w:rFonts w:ascii="Times New Roman" w:hAnsi="Times New Roman" w:cs="Times New Roman"/>
          <w:sz w:val="20"/>
          <w:szCs w:val="20"/>
        </w:rPr>
        <w:t>μL</w:t>
      </w:r>
      <w:proofErr w:type="spellEnd"/>
      <w:r w:rsidR="0082308F" w:rsidRPr="00522DEF">
        <w:rPr>
          <w:rFonts w:ascii="Times New Roman" w:hAnsi="Times New Roman" w:cs="Times New Roman"/>
          <w:sz w:val="20"/>
          <w:szCs w:val="20"/>
        </w:rPr>
        <w:t xml:space="preserve"> 0.02% resazurin solution were added. Positive control (without ZnO samples) and negative control (without bacterial suspension) were included in each plate. </w:t>
      </w:r>
      <w:r w:rsidRPr="00522DEF">
        <w:rPr>
          <w:rFonts w:ascii="Times New Roman" w:hAnsi="Times New Roman" w:cs="Times New Roman"/>
          <w:sz w:val="20"/>
          <w:szCs w:val="20"/>
        </w:rPr>
        <w:t xml:space="preserve">The 96 well microtiter plate was incubated at 37 ˚C for 24 </w:t>
      </w:r>
      <w:r w:rsidR="008E76AB" w:rsidRPr="00522DEF">
        <w:rPr>
          <w:rFonts w:ascii="Times New Roman" w:hAnsi="Times New Roman" w:cs="Times New Roman"/>
          <w:sz w:val="20"/>
          <w:szCs w:val="20"/>
        </w:rPr>
        <w:t>h</w:t>
      </w:r>
      <w:r w:rsidR="008E76AB">
        <w:rPr>
          <w:rFonts w:ascii="Times New Roman" w:hAnsi="Times New Roman" w:cs="Times New Roman"/>
          <w:sz w:val="20"/>
          <w:szCs w:val="20"/>
        </w:rPr>
        <w:t>ours</w:t>
      </w:r>
      <w:r w:rsidRPr="00522DEF">
        <w:rPr>
          <w:rFonts w:ascii="Times New Roman" w:hAnsi="Times New Roman" w:cs="Times New Roman"/>
          <w:sz w:val="20"/>
          <w:szCs w:val="20"/>
        </w:rPr>
        <w:t xml:space="preserve"> (INB500, Memmert GmbH + Co.KG, Germany). To compare effectiveness of ZnO samples and commercial antibiotics against the tested strains of bacteria, Resazurin Cell Viability Test was performed by employing ampicillin and oxacillin</w:t>
      </w:r>
      <w:r w:rsidR="005617F9" w:rsidRPr="00522DEF">
        <w:rPr>
          <w:rFonts w:ascii="Times New Roman" w:hAnsi="Times New Roman" w:cs="Times New Roman"/>
          <w:sz w:val="20"/>
          <w:szCs w:val="20"/>
        </w:rPr>
        <w:t xml:space="preserve"> </w:t>
      </w:r>
      <w:r w:rsidRPr="00522DEF">
        <w:rPr>
          <w:rFonts w:ascii="Times New Roman" w:hAnsi="Times New Roman" w:cs="Times New Roman"/>
          <w:sz w:val="20"/>
          <w:szCs w:val="20"/>
        </w:rPr>
        <w:t>at starting concentration of 8 mgmL</w:t>
      </w:r>
      <w:r w:rsidRPr="00522DEF">
        <w:rPr>
          <w:rFonts w:ascii="Times New Roman" w:hAnsi="Times New Roman" w:cs="Times New Roman"/>
          <w:sz w:val="20"/>
          <w:szCs w:val="20"/>
          <w:vertAlign w:val="superscript"/>
        </w:rPr>
        <w:t>-1</w:t>
      </w:r>
      <w:r w:rsidRPr="00522DEF">
        <w:rPr>
          <w:rFonts w:ascii="Times New Roman" w:hAnsi="Times New Roman" w:cs="Times New Roman"/>
          <w:sz w:val="20"/>
          <w:szCs w:val="20"/>
        </w:rPr>
        <w:t xml:space="preserve"> under the same protocol.</w:t>
      </w:r>
    </w:p>
    <w:p w14:paraId="4C1D2055" w14:textId="77777777" w:rsidR="00527A44" w:rsidRPr="00522DEF" w:rsidRDefault="00527A44" w:rsidP="004F04B6">
      <w:pPr>
        <w:spacing w:line="240" w:lineRule="auto"/>
        <w:jc w:val="both"/>
        <w:rPr>
          <w:rFonts w:ascii="Times New Roman" w:hAnsi="Times New Roman" w:cs="Times New Roman"/>
          <w:sz w:val="20"/>
          <w:szCs w:val="20"/>
        </w:rPr>
      </w:pPr>
    </w:p>
    <w:p w14:paraId="146E30A7" w14:textId="77777777" w:rsidR="005E48B4" w:rsidRPr="00522DEF" w:rsidRDefault="005E48B4"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 xml:space="preserve">Colour changes were observed and recorded after incubation period. The lowest concentration of ZnO samples that inhibited visible growth of microorganisms after overnight incubation was considered the </w:t>
      </w:r>
      <w:r w:rsidR="0082308F" w:rsidRPr="00522DEF">
        <w:rPr>
          <w:rFonts w:ascii="Times New Roman" w:hAnsi="Times New Roman" w:cs="Times New Roman"/>
          <w:sz w:val="20"/>
          <w:szCs w:val="20"/>
        </w:rPr>
        <w:t>minimum inhibitory concentration (</w:t>
      </w:r>
      <w:r w:rsidRPr="00522DEF">
        <w:rPr>
          <w:rFonts w:ascii="Times New Roman" w:hAnsi="Times New Roman" w:cs="Times New Roman"/>
          <w:sz w:val="20"/>
          <w:szCs w:val="20"/>
        </w:rPr>
        <w:t>MIC</w:t>
      </w:r>
      <w:r w:rsidR="0082308F" w:rsidRPr="00522DEF">
        <w:rPr>
          <w:rFonts w:ascii="Times New Roman" w:hAnsi="Times New Roman" w:cs="Times New Roman"/>
          <w:sz w:val="20"/>
          <w:szCs w:val="20"/>
        </w:rPr>
        <w:t>)</w:t>
      </w:r>
      <w:r w:rsidRPr="00522DEF">
        <w:rPr>
          <w:rFonts w:ascii="Times New Roman" w:hAnsi="Times New Roman" w:cs="Times New Roman"/>
          <w:sz w:val="20"/>
          <w:szCs w:val="20"/>
        </w:rPr>
        <w:t>. A loopful of aliquot</w:t>
      </w:r>
      <w:r w:rsidR="00527A44" w:rsidRPr="00522DEF">
        <w:rPr>
          <w:rFonts w:ascii="Times New Roman" w:hAnsi="Times New Roman" w:cs="Times New Roman"/>
          <w:sz w:val="20"/>
          <w:szCs w:val="20"/>
        </w:rPr>
        <w:t xml:space="preserve"> from the MIC well</w:t>
      </w:r>
      <w:r w:rsidRPr="00522DEF">
        <w:rPr>
          <w:rFonts w:ascii="Times New Roman" w:hAnsi="Times New Roman" w:cs="Times New Roman"/>
          <w:sz w:val="20"/>
          <w:szCs w:val="20"/>
        </w:rPr>
        <w:t xml:space="preserve"> was transferred and streaked on</w:t>
      </w:r>
      <w:r w:rsidR="005617F9" w:rsidRPr="00522DEF">
        <w:rPr>
          <w:rFonts w:ascii="Times New Roman" w:hAnsi="Times New Roman" w:cs="Times New Roman"/>
          <w:sz w:val="20"/>
          <w:szCs w:val="20"/>
        </w:rPr>
        <w:t xml:space="preserve"> </w:t>
      </w:r>
      <w:r w:rsidRPr="00522DEF">
        <w:rPr>
          <w:rFonts w:ascii="Times New Roman" w:hAnsi="Times New Roman" w:cs="Times New Roman"/>
          <w:sz w:val="20"/>
          <w:szCs w:val="20"/>
        </w:rPr>
        <w:t xml:space="preserve">MHA. The streak plates were incubated at 37 ˚C for 24 </w:t>
      </w:r>
      <w:r w:rsidR="008E76AB" w:rsidRPr="00522DEF">
        <w:rPr>
          <w:rFonts w:ascii="Times New Roman" w:hAnsi="Times New Roman" w:cs="Times New Roman"/>
          <w:sz w:val="20"/>
          <w:szCs w:val="20"/>
        </w:rPr>
        <w:t>h</w:t>
      </w:r>
      <w:r w:rsidR="008E76AB">
        <w:rPr>
          <w:rFonts w:ascii="Times New Roman" w:hAnsi="Times New Roman" w:cs="Times New Roman"/>
          <w:sz w:val="20"/>
          <w:szCs w:val="20"/>
        </w:rPr>
        <w:t>ours</w:t>
      </w:r>
      <w:r w:rsidRPr="00522DEF">
        <w:rPr>
          <w:rFonts w:ascii="Times New Roman" w:hAnsi="Times New Roman" w:cs="Times New Roman"/>
          <w:sz w:val="20"/>
          <w:szCs w:val="20"/>
        </w:rPr>
        <w:t xml:space="preserve">. Viability of bacterial cells was observed after 24 </w:t>
      </w:r>
      <w:r w:rsidR="008E76AB" w:rsidRPr="00522DEF">
        <w:rPr>
          <w:rFonts w:ascii="Times New Roman" w:hAnsi="Times New Roman" w:cs="Times New Roman"/>
          <w:sz w:val="20"/>
          <w:szCs w:val="20"/>
        </w:rPr>
        <w:t>h</w:t>
      </w:r>
      <w:r w:rsidR="008E76AB">
        <w:rPr>
          <w:rFonts w:ascii="Times New Roman" w:hAnsi="Times New Roman" w:cs="Times New Roman"/>
          <w:sz w:val="20"/>
          <w:szCs w:val="20"/>
        </w:rPr>
        <w:t>ours</w:t>
      </w:r>
      <w:r w:rsidRPr="00522DEF">
        <w:rPr>
          <w:rFonts w:ascii="Times New Roman" w:hAnsi="Times New Roman" w:cs="Times New Roman"/>
          <w:sz w:val="20"/>
          <w:szCs w:val="20"/>
        </w:rPr>
        <w:t xml:space="preserve"> for the determination of bactericidal or bacteriostatic properties at MIC of ZnO samples. All tests were conducted at triplicates.</w:t>
      </w:r>
    </w:p>
    <w:p w14:paraId="624D2CFD" w14:textId="77777777" w:rsidR="00693F2F" w:rsidRPr="00522DEF" w:rsidRDefault="00693F2F" w:rsidP="004F04B6">
      <w:pPr>
        <w:spacing w:line="240" w:lineRule="auto"/>
        <w:jc w:val="both"/>
        <w:rPr>
          <w:rFonts w:ascii="Times New Roman" w:hAnsi="Times New Roman" w:cs="Times New Roman"/>
          <w:sz w:val="20"/>
          <w:szCs w:val="20"/>
        </w:rPr>
      </w:pPr>
    </w:p>
    <w:p w14:paraId="45C3DA33" w14:textId="77777777" w:rsidR="00693F2F" w:rsidRPr="00522DEF" w:rsidRDefault="00693F2F" w:rsidP="004F04B6">
      <w:pPr>
        <w:spacing w:line="240" w:lineRule="auto"/>
        <w:jc w:val="both"/>
        <w:rPr>
          <w:rFonts w:ascii="Times New Roman" w:hAnsi="Times New Roman" w:cs="Times New Roman"/>
          <w:b/>
          <w:sz w:val="20"/>
          <w:szCs w:val="20"/>
        </w:rPr>
      </w:pPr>
      <w:r w:rsidRPr="00522DEF">
        <w:rPr>
          <w:rFonts w:ascii="Times New Roman" w:hAnsi="Times New Roman" w:cs="Times New Roman"/>
          <w:b/>
          <w:sz w:val="20"/>
          <w:szCs w:val="20"/>
        </w:rPr>
        <w:t>Statistical analysis</w:t>
      </w:r>
    </w:p>
    <w:p w14:paraId="0596ACC6" w14:textId="77777777" w:rsidR="00693F2F" w:rsidRPr="00522DEF" w:rsidRDefault="00693F2F"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The results of replicated tests were expressed as mean value with standard deviations. Comparison between means of independent groups was analysed by one-way analysis of variance (ANOVA) followed by Tukey’s honest</w:t>
      </w:r>
      <w:r w:rsidR="00C44BBF" w:rsidRPr="00522DEF">
        <w:rPr>
          <w:rFonts w:ascii="Times New Roman" w:hAnsi="Times New Roman" w:cs="Times New Roman"/>
          <w:sz w:val="20"/>
          <w:szCs w:val="20"/>
        </w:rPr>
        <w:t>l</w:t>
      </w:r>
      <w:r w:rsidRPr="00522DEF">
        <w:rPr>
          <w:rFonts w:ascii="Times New Roman" w:hAnsi="Times New Roman" w:cs="Times New Roman"/>
          <w:sz w:val="20"/>
          <w:szCs w:val="20"/>
        </w:rPr>
        <w:t>y significant difference (HSD) post hoc test (</w:t>
      </w:r>
      <w:r w:rsidRPr="008E76AB">
        <w:rPr>
          <w:rFonts w:ascii="Times New Roman" w:hAnsi="Times New Roman" w:cs="Times New Roman"/>
          <w:i/>
          <w:sz w:val="20"/>
          <w:szCs w:val="20"/>
        </w:rPr>
        <w:t>p</w:t>
      </w:r>
      <w:r w:rsidR="008E76AB">
        <w:rPr>
          <w:rFonts w:ascii="Times New Roman" w:hAnsi="Times New Roman" w:cs="Times New Roman"/>
          <w:sz w:val="20"/>
          <w:szCs w:val="20"/>
        </w:rPr>
        <w:t xml:space="preserve"> </w:t>
      </w:r>
      <w:r w:rsidRPr="00522DEF">
        <w:rPr>
          <w:rFonts w:ascii="Times New Roman" w:hAnsi="Times New Roman" w:cs="Times New Roman"/>
          <w:sz w:val="20"/>
          <w:szCs w:val="20"/>
        </w:rPr>
        <w:t>&lt;0.05). Correlation analysis was performed using Pearson’s correlation coefficient (R) in bivariate linear correlations (</w:t>
      </w:r>
      <w:r w:rsidRPr="008E76AB">
        <w:rPr>
          <w:rFonts w:ascii="Times New Roman" w:hAnsi="Times New Roman" w:cs="Times New Roman"/>
          <w:i/>
          <w:sz w:val="20"/>
          <w:szCs w:val="20"/>
        </w:rPr>
        <w:t>p</w:t>
      </w:r>
      <w:r w:rsidR="008E76AB" w:rsidRPr="008E76AB">
        <w:rPr>
          <w:rFonts w:ascii="Times New Roman" w:hAnsi="Times New Roman" w:cs="Times New Roman"/>
          <w:i/>
          <w:sz w:val="20"/>
          <w:szCs w:val="20"/>
        </w:rPr>
        <w:t xml:space="preserve"> </w:t>
      </w:r>
      <w:r w:rsidRPr="00522DEF">
        <w:rPr>
          <w:rFonts w:ascii="Times New Roman" w:hAnsi="Times New Roman" w:cs="Times New Roman"/>
          <w:sz w:val="20"/>
          <w:szCs w:val="20"/>
        </w:rPr>
        <w:t>&lt;0.01). All statistical analysis was computed using IBM SPSS Statistics 22.0.</w:t>
      </w:r>
    </w:p>
    <w:p w14:paraId="006EDE08" w14:textId="77777777" w:rsidR="001B68C3" w:rsidRPr="00522DEF" w:rsidRDefault="001B68C3" w:rsidP="001B68C3">
      <w:pPr>
        <w:spacing w:line="240" w:lineRule="auto"/>
        <w:jc w:val="center"/>
        <w:rPr>
          <w:rFonts w:ascii="Times New Roman" w:hAnsi="Times New Roman" w:cs="Times New Roman"/>
          <w:sz w:val="20"/>
          <w:szCs w:val="20"/>
        </w:rPr>
      </w:pPr>
    </w:p>
    <w:p w14:paraId="384891ED" w14:textId="77777777" w:rsidR="00DB6EAA" w:rsidRPr="00522DEF" w:rsidRDefault="00DB6EAA" w:rsidP="00DB6EAA">
      <w:pPr>
        <w:spacing w:line="240" w:lineRule="auto"/>
        <w:jc w:val="center"/>
        <w:rPr>
          <w:rFonts w:ascii="Times New Roman" w:hAnsi="Times New Roman" w:cs="Times New Roman"/>
          <w:b/>
          <w:sz w:val="20"/>
          <w:szCs w:val="20"/>
          <w:lang w:val="en-MY"/>
        </w:rPr>
      </w:pPr>
      <w:r w:rsidRPr="00522DEF">
        <w:rPr>
          <w:rFonts w:ascii="Times New Roman" w:hAnsi="Times New Roman" w:cs="Times New Roman"/>
          <w:b/>
          <w:sz w:val="20"/>
          <w:szCs w:val="20"/>
          <w:lang w:val="en-MY"/>
        </w:rPr>
        <w:t>Results and Discussion</w:t>
      </w:r>
    </w:p>
    <w:p w14:paraId="531313B4" w14:textId="77777777" w:rsidR="00DB6EAA" w:rsidRPr="00522DEF" w:rsidRDefault="00506221" w:rsidP="00506221">
      <w:pPr>
        <w:spacing w:line="240" w:lineRule="auto"/>
        <w:jc w:val="both"/>
        <w:rPr>
          <w:rFonts w:ascii="Times New Roman" w:hAnsi="Times New Roman" w:cs="Times New Roman"/>
          <w:b/>
          <w:sz w:val="20"/>
          <w:szCs w:val="20"/>
          <w:lang w:val="en-MY"/>
        </w:rPr>
      </w:pPr>
      <w:r w:rsidRPr="00522DEF">
        <w:rPr>
          <w:rFonts w:ascii="Times New Roman" w:hAnsi="Times New Roman" w:cs="Times New Roman"/>
          <w:b/>
          <w:sz w:val="20"/>
          <w:szCs w:val="20"/>
          <w:lang w:val="en-MY"/>
        </w:rPr>
        <w:t xml:space="preserve">Morphology, </w:t>
      </w:r>
      <w:r w:rsidR="002B06A5" w:rsidRPr="00522DEF">
        <w:rPr>
          <w:rFonts w:ascii="Times New Roman" w:hAnsi="Times New Roman" w:cs="Times New Roman"/>
          <w:b/>
          <w:sz w:val="20"/>
          <w:szCs w:val="20"/>
          <w:lang w:val="en-MY"/>
        </w:rPr>
        <w:t>particle size and elemental c</w:t>
      </w:r>
      <w:r w:rsidRPr="00522DEF">
        <w:rPr>
          <w:rFonts w:ascii="Times New Roman" w:hAnsi="Times New Roman" w:cs="Times New Roman"/>
          <w:b/>
          <w:sz w:val="20"/>
          <w:szCs w:val="20"/>
          <w:lang w:val="en-MY"/>
        </w:rPr>
        <w:t>omposition of ZnO</w:t>
      </w:r>
    </w:p>
    <w:p w14:paraId="1DE7C732" w14:textId="77777777" w:rsidR="00506221" w:rsidRPr="00522DEF" w:rsidRDefault="00506221"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 xml:space="preserve">The designed pathways resulted in the synthesis of nano- and microsized zinc oxide (ZnO). In the current study, ZnO particles smaller than 100 nm were referred to as ZnO nanoparticles, while those larger than this size limit were defined as ZnO microparticles. Table </w:t>
      </w:r>
      <w:r w:rsidR="00A1475C" w:rsidRPr="00522DEF">
        <w:rPr>
          <w:rFonts w:ascii="Times New Roman" w:hAnsi="Times New Roman" w:cs="Times New Roman"/>
          <w:sz w:val="20"/>
          <w:szCs w:val="20"/>
        </w:rPr>
        <w:t>2</w:t>
      </w:r>
      <w:r w:rsidRPr="00522DEF">
        <w:rPr>
          <w:rFonts w:ascii="Times New Roman" w:hAnsi="Times New Roman" w:cs="Times New Roman"/>
          <w:sz w:val="20"/>
          <w:szCs w:val="20"/>
        </w:rPr>
        <w:t xml:space="preserve"> summarizes the particle sizes of ZnO obtained from the study. Morphologies of ZnO nanoparticles and ZnO with defined microstructures are shown in Figure 1</w:t>
      </w:r>
      <w:r w:rsidR="00FC1987" w:rsidRPr="00522DEF">
        <w:rPr>
          <w:rFonts w:ascii="Times New Roman" w:hAnsi="Times New Roman" w:cs="Times New Roman"/>
          <w:sz w:val="20"/>
          <w:szCs w:val="20"/>
        </w:rPr>
        <w:t>.</w:t>
      </w:r>
      <w:r w:rsidRPr="00522DEF">
        <w:rPr>
          <w:rFonts w:ascii="Times New Roman" w:hAnsi="Times New Roman" w:cs="Times New Roman"/>
          <w:sz w:val="20"/>
          <w:szCs w:val="20"/>
        </w:rPr>
        <w:t xml:space="preserve"> Elemental analysis validated the purity of all samples.</w:t>
      </w:r>
    </w:p>
    <w:p w14:paraId="5FD184BB" w14:textId="77777777" w:rsidR="004F04B6" w:rsidRPr="00522DEF" w:rsidRDefault="004F04B6" w:rsidP="004F04B6">
      <w:pPr>
        <w:spacing w:line="240" w:lineRule="auto"/>
        <w:jc w:val="both"/>
        <w:rPr>
          <w:rFonts w:ascii="Times New Roman" w:hAnsi="Times New Roman" w:cs="Times New Roman"/>
          <w:sz w:val="20"/>
          <w:szCs w:val="20"/>
        </w:rPr>
      </w:pPr>
    </w:p>
    <w:p w14:paraId="03DDE349" w14:textId="77777777" w:rsidR="003C26F3" w:rsidRPr="00522DEF" w:rsidRDefault="003C26F3" w:rsidP="003C26F3">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Reaction mixtures E, F, and G with the incorporation of CLE and OPLE and reaction mixture G with the incorporation of BTLE were capable of producing ZnO nanoparticles. The irregularly shaped nano- and micro-particles agglomerated into microstructures with no defined morphology as the molar ratio of Zn(NO</w:t>
      </w:r>
      <w:r w:rsidRPr="00522DEF">
        <w:rPr>
          <w:rFonts w:ascii="Times New Roman" w:hAnsi="Times New Roman" w:cs="Times New Roman"/>
          <w:sz w:val="20"/>
          <w:szCs w:val="20"/>
          <w:vertAlign w:val="subscript"/>
        </w:rPr>
        <w:t>3</w:t>
      </w:r>
      <w:r w:rsidRPr="00522DEF">
        <w:rPr>
          <w:rFonts w:ascii="Times New Roman" w:hAnsi="Times New Roman" w:cs="Times New Roman"/>
          <w:sz w:val="20"/>
          <w:szCs w:val="20"/>
        </w:rPr>
        <w:t>)</w:t>
      </w:r>
      <w:r w:rsidRPr="00522DEF">
        <w:rPr>
          <w:rFonts w:ascii="Times New Roman" w:hAnsi="Times New Roman" w:cs="Times New Roman"/>
          <w:sz w:val="20"/>
          <w:szCs w:val="20"/>
          <w:vertAlign w:val="subscript"/>
        </w:rPr>
        <w:t>2</w:t>
      </w:r>
      <w:r w:rsidRPr="00522DEF">
        <w:rPr>
          <w:rFonts w:ascii="Times New Roman" w:hAnsi="Times New Roman" w:cs="Times New Roman"/>
          <w:sz w:val="20"/>
          <w:szCs w:val="20"/>
        </w:rPr>
        <w:t xml:space="preserve"> to NaOH increased. Zinc oxide microparticles in the shape of microflower were obtained using the reaction mixtures control(A), BTLE(B), and CLE(B), while ZnO in the shape of spheroid microstructure was obtained from reaction mixture OPLE(B). It is important to highlight that the morphologies and size ranges of ZnO</w:t>
      </w:r>
      <w:r w:rsidRPr="00522DEF">
        <w:rPr>
          <w:rFonts w:ascii="Times New Roman" w:hAnsi="Times New Roman" w:cs="Times New Roman"/>
          <w:sz w:val="20"/>
          <w:szCs w:val="20"/>
          <w:vertAlign w:val="subscript"/>
        </w:rPr>
        <w:t>control(A)</w:t>
      </w:r>
      <w:r w:rsidRPr="00522DEF">
        <w:rPr>
          <w:rFonts w:ascii="Times New Roman" w:hAnsi="Times New Roman" w:cs="Times New Roman"/>
          <w:sz w:val="20"/>
          <w:szCs w:val="20"/>
        </w:rPr>
        <w:t xml:space="preserve"> and ZnO</w:t>
      </w:r>
      <w:r w:rsidRPr="00522DEF">
        <w:rPr>
          <w:rFonts w:ascii="Times New Roman" w:hAnsi="Times New Roman" w:cs="Times New Roman"/>
          <w:sz w:val="20"/>
          <w:szCs w:val="20"/>
          <w:vertAlign w:val="subscript"/>
        </w:rPr>
        <w:t>control(H)</w:t>
      </w:r>
      <w:r w:rsidRPr="00522DEF">
        <w:rPr>
          <w:rFonts w:ascii="Times New Roman" w:hAnsi="Times New Roman" w:cs="Times New Roman"/>
          <w:sz w:val="20"/>
          <w:szCs w:val="20"/>
        </w:rPr>
        <w:t xml:space="preserve"> are similar to those of their respective green synthesis counterparts.</w:t>
      </w:r>
    </w:p>
    <w:p w14:paraId="726529D4" w14:textId="77777777" w:rsidR="003C26F3" w:rsidRPr="00522DEF" w:rsidRDefault="003C26F3" w:rsidP="003C26F3">
      <w:pPr>
        <w:spacing w:line="240" w:lineRule="auto"/>
        <w:jc w:val="both"/>
        <w:rPr>
          <w:rFonts w:ascii="Times New Roman" w:hAnsi="Times New Roman" w:cs="Times New Roman"/>
          <w:sz w:val="20"/>
          <w:szCs w:val="20"/>
        </w:rPr>
      </w:pPr>
    </w:p>
    <w:p w14:paraId="2E02A0B4" w14:textId="77777777" w:rsidR="003C26F3" w:rsidRPr="00522DEF" w:rsidRDefault="003C26F3" w:rsidP="003C26F3">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lastRenderedPageBreak/>
        <w:t>The particle sizes of ZnO decreased within the crude plant extract group in response to a reduction in the molar ratio of Zn(NO</w:t>
      </w:r>
      <w:r w:rsidRPr="00522DEF">
        <w:rPr>
          <w:rFonts w:ascii="Times New Roman" w:hAnsi="Times New Roman" w:cs="Times New Roman"/>
          <w:sz w:val="20"/>
          <w:szCs w:val="20"/>
          <w:vertAlign w:val="subscript"/>
        </w:rPr>
        <w:t>3</w:t>
      </w:r>
      <w:r w:rsidRPr="00522DEF">
        <w:rPr>
          <w:rFonts w:ascii="Times New Roman" w:hAnsi="Times New Roman" w:cs="Times New Roman"/>
          <w:sz w:val="20"/>
          <w:szCs w:val="20"/>
        </w:rPr>
        <w:t>)</w:t>
      </w:r>
      <w:r w:rsidRPr="00522DEF">
        <w:rPr>
          <w:rFonts w:ascii="Times New Roman" w:hAnsi="Times New Roman" w:cs="Times New Roman"/>
          <w:sz w:val="20"/>
          <w:szCs w:val="20"/>
          <w:vertAlign w:val="subscript"/>
        </w:rPr>
        <w:t>2</w:t>
      </w:r>
      <w:r w:rsidRPr="00522DEF">
        <w:rPr>
          <w:rFonts w:ascii="Times New Roman" w:hAnsi="Times New Roman" w:cs="Times New Roman"/>
          <w:sz w:val="20"/>
          <w:szCs w:val="20"/>
        </w:rPr>
        <w:t xml:space="preserve"> to NaOH and a simultaneous increase in the ratio of plant extracts used at a concentration of 100 mg GAE g</w:t>
      </w:r>
      <w:r w:rsidRPr="00522DEF">
        <w:rPr>
          <w:rFonts w:ascii="Times New Roman" w:hAnsi="Times New Roman" w:cs="Times New Roman"/>
          <w:sz w:val="20"/>
          <w:szCs w:val="20"/>
          <w:vertAlign w:val="superscript"/>
        </w:rPr>
        <w:t>-1</w:t>
      </w:r>
      <w:r w:rsidRPr="00522DEF">
        <w:rPr>
          <w:rFonts w:ascii="Times New Roman" w:hAnsi="Times New Roman" w:cs="Times New Roman"/>
          <w:sz w:val="20"/>
          <w:szCs w:val="20"/>
        </w:rPr>
        <w:t>. Likewise, standard errors, which represent the range of particle size distribution, decreased along with the trend. However, the sample of ZnO</w:t>
      </w:r>
      <w:r w:rsidRPr="00522DEF">
        <w:rPr>
          <w:rFonts w:ascii="Times New Roman" w:hAnsi="Times New Roman" w:cs="Times New Roman"/>
          <w:sz w:val="20"/>
          <w:szCs w:val="20"/>
          <w:vertAlign w:val="subscript"/>
        </w:rPr>
        <w:t>CLE(G)</w:t>
      </w:r>
      <w:r w:rsidRPr="00522DEF">
        <w:rPr>
          <w:rFonts w:ascii="Times New Roman" w:hAnsi="Times New Roman" w:cs="Times New Roman"/>
          <w:sz w:val="20"/>
          <w:szCs w:val="20"/>
        </w:rPr>
        <w:t xml:space="preserve"> contained </w:t>
      </w:r>
      <w:r w:rsidR="006C67B8" w:rsidRPr="00522DEF">
        <w:rPr>
          <w:rFonts w:ascii="Times New Roman" w:hAnsi="Times New Roman" w:cs="Times New Roman"/>
          <w:sz w:val="20"/>
          <w:szCs w:val="20"/>
        </w:rPr>
        <w:t>a heterogeneous</w:t>
      </w:r>
      <w:r w:rsidRPr="00522DEF">
        <w:rPr>
          <w:rFonts w:ascii="Times New Roman" w:hAnsi="Times New Roman" w:cs="Times New Roman"/>
          <w:sz w:val="20"/>
          <w:szCs w:val="20"/>
        </w:rPr>
        <w:t xml:space="preserve"> mixture of nanoparticles and microparticles. </w:t>
      </w:r>
      <w:r w:rsidR="00D84909" w:rsidRPr="00522DEF">
        <w:rPr>
          <w:rFonts w:ascii="Times New Roman" w:hAnsi="Times New Roman" w:cs="Times New Roman"/>
          <w:sz w:val="20"/>
          <w:szCs w:val="20"/>
        </w:rPr>
        <w:t>As</w:t>
      </w:r>
      <w:r w:rsidRPr="00522DEF">
        <w:rPr>
          <w:rFonts w:ascii="Times New Roman" w:hAnsi="Times New Roman" w:cs="Times New Roman"/>
          <w:sz w:val="20"/>
          <w:szCs w:val="20"/>
        </w:rPr>
        <w:t xml:space="preserve"> the condition was an isolated case that was not observed in other samples produced under the same conditions (ZnO</w:t>
      </w:r>
      <w:r w:rsidRPr="00522DEF">
        <w:rPr>
          <w:rFonts w:ascii="Times New Roman" w:hAnsi="Times New Roman" w:cs="Times New Roman"/>
          <w:sz w:val="20"/>
          <w:szCs w:val="20"/>
          <w:vertAlign w:val="subscript"/>
        </w:rPr>
        <w:t>BTLE(G)</w:t>
      </w:r>
      <w:r w:rsidRPr="00522DEF">
        <w:rPr>
          <w:rFonts w:ascii="Times New Roman" w:hAnsi="Times New Roman" w:cs="Times New Roman"/>
          <w:sz w:val="20"/>
          <w:szCs w:val="20"/>
        </w:rPr>
        <w:t>, ZnO</w:t>
      </w:r>
      <w:r w:rsidRPr="00522DEF">
        <w:rPr>
          <w:rFonts w:ascii="Times New Roman" w:hAnsi="Times New Roman" w:cs="Times New Roman"/>
          <w:sz w:val="20"/>
          <w:szCs w:val="20"/>
          <w:vertAlign w:val="subscript"/>
        </w:rPr>
        <w:t>OPLE(G)</w:t>
      </w:r>
      <w:r w:rsidRPr="00522DEF">
        <w:rPr>
          <w:rFonts w:ascii="Times New Roman" w:hAnsi="Times New Roman" w:cs="Times New Roman"/>
          <w:sz w:val="20"/>
          <w:szCs w:val="20"/>
        </w:rPr>
        <w:t>, ZnO</w:t>
      </w:r>
      <w:r w:rsidRPr="00522DEF">
        <w:rPr>
          <w:rFonts w:ascii="Times New Roman" w:hAnsi="Times New Roman" w:cs="Times New Roman"/>
          <w:sz w:val="20"/>
          <w:szCs w:val="20"/>
          <w:vertAlign w:val="subscript"/>
        </w:rPr>
        <w:t>control(H)</w:t>
      </w:r>
      <w:r w:rsidRPr="00522DEF">
        <w:rPr>
          <w:rFonts w:ascii="Times New Roman" w:hAnsi="Times New Roman" w:cs="Times New Roman"/>
          <w:sz w:val="20"/>
          <w:szCs w:val="20"/>
        </w:rPr>
        <w:t>), particle size measurements were only performed on nanoparticles that were not arranged into microstructures.</w:t>
      </w:r>
    </w:p>
    <w:p w14:paraId="35DBE871" w14:textId="77777777" w:rsidR="003C26F3" w:rsidRPr="00522DEF" w:rsidRDefault="003C26F3" w:rsidP="004F04B6">
      <w:pPr>
        <w:spacing w:line="240" w:lineRule="auto"/>
        <w:jc w:val="both"/>
        <w:rPr>
          <w:rFonts w:ascii="Times New Roman" w:hAnsi="Times New Roman" w:cs="Times New Roman"/>
          <w:sz w:val="20"/>
          <w:szCs w:val="20"/>
        </w:rPr>
      </w:pPr>
    </w:p>
    <w:p w14:paraId="507102BA" w14:textId="77777777" w:rsidR="00661533" w:rsidRPr="00522DEF" w:rsidRDefault="00661533" w:rsidP="00712362">
      <w:pPr>
        <w:spacing w:after="240" w:line="240" w:lineRule="auto"/>
        <w:jc w:val="center"/>
        <w:rPr>
          <w:rFonts w:ascii="Times New Roman" w:hAnsi="Times New Roman" w:cs="Times New Roman"/>
          <w:sz w:val="20"/>
          <w:szCs w:val="20"/>
        </w:rPr>
      </w:pPr>
      <w:r w:rsidRPr="00522DEF">
        <w:rPr>
          <w:rFonts w:ascii="Times New Roman" w:hAnsi="Times New Roman" w:cs="Times New Roman"/>
          <w:noProof/>
          <w:sz w:val="20"/>
          <w:szCs w:val="20"/>
          <w:lang w:val="en-MY"/>
        </w:rPr>
        <mc:AlternateContent>
          <mc:Choice Requires="wps">
            <w:drawing>
              <wp:anchor distT="0" distB="0" distL="114300" distR="114300" simplePos="0" relativeHeight="251659264" behindDoc="0" locked="0" layoutInCell="1" allowOverlap="1" wp14:anchorId="799A1FE8" wp14:editId="28C70A1C">
                <wp:simplePos x="0" y="0"/>
                <wp:positionH relativeFrom="column">
                  <wp:posOffset>8369694</wp:posOffset>
                </wp:positionH>
                <wp:positionV relativeFrom="paragraph">
                  <wp:posOffset>-1282525</wp:posOffset>
                </wp:positionV>
                <wp:extent cx="772510" cy="520262"/>
                <wp:effectExtent l="0" t="0" r="27940" b="13335"/>
                <wp:wrapNone/>
                <wp:docPr id="6" name="Oval 6"/>
                <wp:cNvGraphicFramePr/>
                <a:graphic xmlns:a="http://schemas.openxmlformats.org/drawingml/2006/main">
                  <a:graphicData uri="http://schemas.microsoft.com/office/word/2010/wordprocessingShape">
                    <wps:wsp>
                      <wps:cNvSpPr/>
                      <wps:spPr>
                        <a:xfrm>
                          <a:off x="0" y="0"/>
                          <a:ext cx="772510" cy="52026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BC127D" id="Oval 6" o:spid="_x0000_s1026" style="position:absolute;margin-left:659.05pt;margin-top:-101pt;width:60.85pt;height:40.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" fillcolor="white [3212]" strokecolor="white [3212]" strokeweight="1pt">
                <v:stroke joinstyle="miter"/>
              </v:oval>
            </w:pict>
          </mc:Fallback>
        </mc:AlternateContent>
      </w:r>
      <w:r w:rsidRPr="00522DEF">
        <w:rPr>
          <w:rFonts w:ascii="Times New Roman" w:hAnsi="Times New Roman" w:cs="Times New Roman"/>
          <w:sz w:val="20"/>
          <w:szCs w:val="20"/>
        </w:rPr>
        <w:t>Table 2. Particle sizes and morphologies of zinc oxide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6"/>
        <w:gridCol w:w="2749"/>
        <w:gridCol w:w="1677"/>
        <w:gridCol w:w="1677"/>
        <w:gridCol w:w="1677"/>
      </w:tblGrid>
      <w:tr w:rsidR="00522DEF" w:rsidRPr="00522DEF" w14:paraId="542FD419" w14:textId="77777777" w:rsidTr="00F37355">
        <w:tc>
          <w:tcPr>
            <w:tcW w:w="690" w:type="pct"/>
            <w:vMerge w:val="restart"/>
            <w:tcBorders>
              <w:top w:val="single" w:sz="4" w:space="0" w:color="auto"/>
            </w:tcBorders>
          </w:tcPr>
          <w:p w14:paraId="1A8284F2" w14:textId="77777777" w:rsidR="00661533" w:rsidRPr="00522DEF" w:rsidRDefault="00661533" w:rsidP="00F37355">
            <w:pPr>
              <w:jc w:val="center"/>
              <w:rPr>
                <w:rFonts w:ascii="Times New Roman" w:hAnsi="Times New Roman" w:cs="Times New Roman"/>
                <w:b/>
                <w:sz w:val="20"/>
                <w:szCs w:val="20"/>
              </w:rPr>
            </w:pPr>
            <w:r w:rsidRPr="00522DEF">
              <w:rPr>
                <w:rFonts w:ascii="Times New Roman" w:hAnsi="Times New Roman" w:cs="Times New Roman"/>
                <w:b/>
                <w:sz w:val="20"/>
                <w:szCs w:val="20"/>
              </w:rPr>
              <w:t xml:space="preserve">Reaction </w:t>
            </w:r>
            <w:r w:rsidR="006C67B8" w:rsidRPr="00522DEF">
              <w:rPr>
                <w:rFonts w:ascii="Times New Roman" w:hAnsi="Times New Roman" w:cs="Times New Roman"/>
                <w:b/>
                <w:sz w:val="20"/>
                <w:szCs w:val="20"/>
              </w:rPr>
              <w:t>Mixture</w:t>
            </w:r>
          </w:p>
        </w:tc>
        <w:tc>
          <w:tcPr>
            <w:tcW w:w="1523" w:type="pct"/>
            <w:vMerge w:val="restart"/>
            <w:tcBorders>
              <w:top w:val="single" w:sz="4" w:space="0" w:color="auto"/>
            </w:tcBorders>
          </w:tcPr>
          <w:p w14:paraId="1C32F68E" w14:textId="77777777" w:rsidR="00661533" w:rsidRPr="00522DEF" w:rsidRDefault="00661533" w:rsidP="00F37355">
            <w:pPr>
              <w:jc w:val="center"/>
              <w:rPr>
                <w:rFonts w:ascii="Times New Roman" w:hAnsi="Times New Roman" w:cs="Times New Roman"/>
                <w:b/>
                <w:sz w:val="20"/>
                <w:szCs w:val="20"/>
              </w:rPr>
            </w:pPr>
            <w:r w:rsidRPr="00522DEF">
              <w:rPr>
                <w:rFonts w:ascii="Times New Roman" w:hAnsi="Times New Roman" w:cs="Times New Roman"/>
                <w:b/>
                <w:sz w:val="20"/>
                <w:szCs w:val="20"/>
              </w:rPr>
              <w:t xml:space="preserve">Shape and </w:t>
            </w:r>
            <w:r w:rsidR="006C67B8">
              <w:rPr>
                <w:rFonts w:ascii="Times New Roman" w:hAnsi="Times New Roman" w:cs="Times New Roman"/>
                <w:b/>
                <w:sz w:val="20"/>
                <w:szCs w:val="20"/>
              </w:rPr>
              <w:t>M</w:t>
            </w:r>
            <w:r w:rsidRPr="00522DEF">
              <w:rPr>
                <w:rFonts w:ascii="Times New Roman" w:hAnsi="Times New Roman" w:cs="Times New Roman"/>
                <w:b/>
                <w:sz w:val="20"/>
                <w:szCs w:val="20"/>
              </w:rPr>
              <w:t>orphology</w:t>
            </w:r>
          </w:p>
        </w:tc>
        <w:tc>
          <w:tcPr>
            <w:tcW w:w="2787" w:type="pct"/>
            <w:gridSpan w:val="3"/>
            <w:tcBorders>
              <w:top w:val="single" w:sz="4" w:space="0" w:color="auto"/>
              <w:bottom w:val="single" w:sz="4" w:space="0" w:color="auto"/>
            </w:tcBorders>
          </w:tcPr>
          <w:p w14:paraId="6A2979BA" w14:textId="77777777" w:rsidR="00661533" w:rsidRPr="00522DEF" w:rsidRDefault="00661533" w:rsidP="00F37355">
            <w:pPr>
              <w:jc w:val="center"/>
              <w:rPr>
                <w:rFonts w:ascii="Times New Roman" w:hAnsi="Times New Roman" w:cs="Times New Roman"/>
                <w:b/>
                <w:sz w:val="20"/>
                <w:szCs w:val="20"/>
              </w:rPr>
            </w:pPr>
            <w:r w:rsidRPr="00522DEF">
              <w:rPr>
                <w:rFonts w:ascii="Times New Roman" w:hAnsi="Times New Roman" w:cs="Times New Roman"/>
                <w:b/>
                <w:sz w:val="20"/>
                <w:szCs w:val="20"/>
              </w:rPr>
              <w:t xml:space="preserve">Particle </w:t>
            </w:r>
            <w:r w:rsidR="006C67B8">
              <w:rPr>
                <w:rFonts w:ascii="Times New Roman" w:hAnsi="Times New Roman" w:cs="Times New Roman"/>
                <w:b/>
                <w:sz w:val="20"/>
                <w:szCs w:val="20"/>
              </w:rPr>
              <w:t>S</w:t>
            </w:r>
            <w:r w:rsidRPr="00522DEF">
              <w:rPr>
                <w:rFonts w:ascii="Times New Roman" w:hAnsi="Times New Roman" w:cs="Times New Roman"/>
                <w:b/>
                <w:sz w:val="20"/>
                <w:szCs w:val="20"/>
              </w:rPr>
              <w:t>ize, nm</w:t>
            </w:r>
          </w:p>
        </w:tc>
      </w:tr>
      <w:tr w:rsidR="00522DEF" w:rsidRPr="00522DEF" w14:paraId="2EC95815" w14:textId="77777777" w:rsidTr="00F37355">
        <w:tc>
          <w:tcPr>
            <w:tcW w:w="690" w:type="pct"/>
            <w:vMerge/>
            <w:tcBorders>
              <w:bottom w:val="single" w:sz="4" w:space="0" w:color="auto"/>
            </w:tcBorders>
          </w:tcPr>
          <w:p w14:paraId="49E8A2C4" w14:textId="77777777" w:rsidR="00661533" w:rsidRPr="00522DEF" w:rsidRDefault="00661533" w:rsidP="00F37355">
            <w:pPr>
              <w:jc w:val="center"/>
              <w:rPr>
                <w:rFonts w:ascii="Times New Roman" w:hAnsi="Times New Roman" w:cs="Times New Roman"/>
                <w:b/>
                <w:sz w:val="20"/>
                <w:szCs w:val="20"/>
              </w:rPr>
            </w:pPr>
          </w:p>
        </w:tc>
        <w:tc>
          <w:tcPr>
            <w:tcW w:w="1523" w:type="pct"/>
            <w:vMerge/>
            <w:tcBorders>
              <w:bottom w:val="single" w:sz="4" w:space="0" w:color="auto"/>
            </w:tcBorders>
          </w:tcPr>
          <w:p w14:paraId="7CB91151" w14:textId="77777777" w:rsidR="00661533" w:rsidRPr="00522DEF" w:rsidRDefault="00661533" w:rsidP="00F37355">
            <w:pPr>
              <w:jc w:val="center"/>
              <w:rPr>
                <w:rFonts w:ascii="Times New Roman" w:hAnsi="Times New Roman" w:cs="Times New Roman"/>
                <w:b/>
                <w:sz w:val="20"/>
                <w:szCs w:val="20"/>
              </w:rPr>
            </w:pPr>
          </w:p>
        </w:tc>
        <w:tc>
          <w:tcPr>
            <w:tcW w:w="929" w:type="pct"/>
            <w:tcBorders>
              <w:top w:val="single" w:sz="4" w:space="0" w:color="auto"/>
              <w:bottom w:val="single" w:sz="4" w:space="0" w:color="auto"/>
            </w:tcBorders>
          </w:tcPr>
          <w:p w14:paraId="62DA41A4" w14:textId="77777777" w:rsidR="00661533" w:rsidRPr="00522DEF" w:rsidRDefault="00661533" w:rsidP="00F37355">
            <w:pPr>
              <w:jc w:val="center"/>
              <w:rPr>
                <w:rFonts w:ascii="Times New Roman" w:hAnsi="Times New Roman" w:cs="Times New Roman"/>
                <w:b/>
                <w:sz w:val="20"/>
                <w:szCs w:val="20"/>
              </w:rPr>
            </w:pPr>
            <w:r w:rsidRPr="00522DEF">
              <w:rPr>
                <w:rFonts w:ascii="Times New Roman" w:hAnsi="Times New Roman" w:cs="Times New Roman"/>
                <w:b/>
                <w:sz w:val="20"/>
                <w:szCs w:val="20"/>
              </w:rPr>
              <w:t>ZnO</w:t>
            </w:r>
            <w:r w:rsidRPr="00522DEF">
              <w:rPr>
                <w:rFonts w:ascii="Times New Roman" w:hAnsi="Times New Roman" w:cs="Times New Roman"/>
                <w:b/>
                <w:sz w:val="20"/>
                <w:szCs w:val="20"/>
                <w:vertAlign w:val="subscript"/>
              </w:rPr>
              <w:t>BTLE</w:t>
            </w:r>
          </w:p>
        </w:tc>
        <w:tc>
          <w:tcPr>
            <w:tcW w:w="929" w:type="pct"/>
            <w:tcBorders>
              <w:top w:val="single" w:sz="4" w:space="0" w:color="auto"/>
              <w:bottom w:val="single" w:sz="4" w:space="0" w:color="auto"/>
            </w:tcBorders>
          </w:tcPr>
          <w:p w14:paraId="6A151C19" w14:textId="77777777" w:rsidR="00661533" w:rsidRPr="00522DEF" w:rsidRDefault="00661533" w:rsidP="00F37355">
            <w:pPr>
              <w:jc w:val="center"/>
              <w:rPr>
                <w:rFonts w:ascii="Times New Roman" w:hAnsi="Times New Roman" w:cs="Times New Roman"/>
                <w:b/>
                <w:sz w:val="20"/>
                <w:szCs w:val="20"/>
              </w:rPr>
            </w:pPr>
            <w:r w:rsidRPr="00522DEF">
              <w:rPr>
                <w:rFonts w:ascii="Times New Roman" w:hAnsi="Times New Roman" w:cs="Times New Roman"/>
                <w:b/>
                <w:sz w:val="20"/>
                <w:szCs w:val="20"/>
              </w:rPr>
              <w:t>ZnO</w:t>
            </w:r>
            <w:r w:rsidRPr="00522DEF">
              <w:rPr>
                <w:rFonts w:ascii="Times New Roman" w:hAnsi="Times New Roman" w:cs="Times New Roman"/>
                <w:b/>
                <w:sz w:val="20"/>
                <w:szCs w:val="20"/>
                <w:vertAlign w:val="subscript"/>
              </w:rPr>
              <w:t>CLE</w:t>
            </w:r>
          </w:p>
        </w:tc>
        <w:tc>
          <w:tcPr>
            <w:tcW w:w="929" w:type="pct"/>
            <w:tcBorders>
              <w:top w:val="single" w:sz="4" w:space="0" w:color="auto"/>
              <w:bottom w:val="single" w:sz="4" w:space="0" w:color="auto"/>
            </w:tcBorders>
          </w:tcPr>
          <w:p w14:paraId="46E3DE06" w14:textId="77777777" w:rsidR="00661533" w:rsidRPr="00522DEF" w:rsidRDefault="00661533" w:rsidP="00F37355">
            <w:pPr>
              <w:jc w:val="center"/>
              <w:rPr>
                <w:rFonts w:ascii="Times New Roman" w:hAnsi="Times New Roman" w:cs="Times New Roman"/>
                <w:b/>
                <w:sz w:val="20"/>
                <w:szCs w:val="20"/>
              </w:rPr>
            </w:pPr>
            <w:r w:rsidRPr="00522DEF">
              <w:rPr>
                <w:rFonts w:ascii="Times New Roman" w:hAnsi="Times New Roman" w:cs="Times New Roman"/>
                <w:b/>
                <w:sz w:val="20"/>
                <w:szCs w:val="20"/>
              </w:rPr>
              <w:t>ZnO</w:t>
            </w:r>
            <w:r w:rsidRPr="00522DEF">
              <w:rPr>
                <w:rFonts w:ascii="Times New Roman" w:hAnsi="Times New Roman" w:cs="Times New Roman"/>
                <w:b/>
                <w:sz w:val="20"/>
                <w:szCs w:val="20"/>
                <w:vertAlign w:val="subscript"/>
              </w:rPr>
              <w:t>OPLE</w:t>
            </w:r>
          </w:p>
        </w:tc>
      </w:tr>
      <w:tr w:rsidR="00522DEF" w:rsidRPr="00522DEF" w14:paraId="7333C234" w14:textId="77777777" w:rsidTr="00F37355">
        <w:tc>
          <w:tcPr>
            <w:tcW w:w="690" w:type="pct"/>
            <w:tcBorders>
              <w:top w:val="single" w:sz="4" w:space="0" w:color="auto"/>
            </w:tcBorders>
          </w:tcPr>
          <w:p w14:paraId="7D44F78A"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B</w:t>
            </w:r>
          </w:p>
        </w:tc>
        <w:tc>
          <w:tcPr>
            <w:tcW w:w="1523" w:type="pct"/>
            <w:tcBorders>
              <w:top w:val="single" w:sz="4" w:space="0" w:color="auto"/>
            </w:tcBorders>
          </w:tcPr>
          <w:p w14:paraId="59D96823"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Microflower (ZnO</w:t>
            </w:r>
            <w:r w:rsidRPr="00522DEF">
              <w:rPr>
                <w:rFonts w:ascii="Times New Roman" w:hAnsi="Times New Roman" w:cs="Times New Roman"/>
                <w:sz w:val="20"/>
                <w:szCs w:val="20"/>
                <w:vertAlign w:val="subscript"/>
              </w:rPr>
              <w:t>BTLE</w:t>
            </w:r>
            <w:r w:rsidRPr="00522DEF">
              <w:rPr>
                <w:rFonts w:ascii="Times New Roman" w:hAnsi="Times New Roman" w:cs="Times New Roman"/>
                <w:sz w:val="20"/>
                <w:szCs w:val="20"/>
              </w:rPr>
              <w:t xml:space="preserve"> and ZnO</w:t>
            </w:r>
            <w:r w:rsidRPr="00522DEF">
              <w:rPr>
                <w:rFonts w:ascii="Times New Roman" w:hAnsi="Times New Roman" w:cs="Times New Roman"/>
                <w:sz w:val="20"/>
                <w:szCs w:val="20"/>
                <w:vertAlign w:val="subscript"/>
              </w:rPr>
              <w:t>CLE</w:t>
            </w:r>
            <w:r w:rsidRPr="00522DEF">
              <w:rPr>
                <w:rFonts w:ascii="Times New Roman" w:hAnsi="Times New Roman" w:cs="Times New Roman"/>
                <w:sz w:val="20"/>
                <w:szCs w:val="20"/>
              </w:rPr>
              <w:t>); spheroid (ZnO</w:t>
            </w:r>
            <w:r w:rsidRPr="00522DEF">
              <w:rPr>
                <w:rFonts w:ascii="Times New Roman" w:hAnsi="Times New Roman" w:cs="Times New Roman"/>
                <w:sz w:val="20"/>
                <w:szCs w:val="20"/>
                <w:vertAlign w:val="subscript"/>
              </w:rPr>
              <w:t>OPLE</w:t>
            </w:r>
            <w:r w:rsidRPr="00522DEF">
              <w:rPr>
                <w:rFonts w:ascii="Times New Roman" w:hAnsi="Times New Roman" w:cs="Times New Roman"/>
                <w:sz w:val="20"/>
                <w:szCs w:val="20"/>
              </w:rPr>
              <w:t>)</w:t>
            </w:r>
          </w:p>
        </w:tc>
        <w:tc>
          <w:tcPr>
            <w:tcW w:w="929" w:type="pct"/>
            <w:tcBorders>
              <w:top w:val="single" w:sz="4" w:space="0" w:color="auto"/>
            </w:tcBorders>
          </w:tcPr>
          <w:p w14:paraId="047CDC10"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 xml:space="preserve">Length: 838.97 </w:t>
            </w:r>
            <m:oMath>
              <m:r>
                <m:rPr>
                  <m:sty m:val="bi"/>
                </m:rPr>
                <w:rPr>
                  <w:rFonts w:ascii="Cambria Math" w:hAnsi="Cambria Math" w:cs="Times New Roman"/>
                  <w:sz w:val="20"/>
                  <w:szCs w:val="20"/>
                </w:rPr>
                <m:t>±</m:t>
              </m:r>
            </m:oMath>
            <w:r w:rsidRPr="00522DEF">
              <w:rPr>
                <w:rFonts w:ascii="Times New Roman" w:hAnsi="Times New Roman" w:cs="Times New Roman"/>
                <w:sz w:val="20"/>
                <w:szCs w:val="20"/>
              </w:rPr>
              <w:t xml:space="preserve"> 195.97</w:t>
            </w:r>
            <w:r w:rsidRPr="00522DEF">
              <w:rPr>
                <w:rFonts w:ascii="Times New Roman" w:hAnsi="Times New Roman" w:cs="Times New Roman"/>
                <w:sz w:val="20"/>
                <w:szCs w:val="20"/>
                <w:vertAlign w:val="superscript"/>
              </w:rPr>
              <w:t>a</w:t>
            </w:r>
            <w:r w:rsidRPr="00522DEF">
              <w:rPr>
                <w:rFonts w:ascii="Times New Roman" w:hAnsi="Times New Roman" w:cs="Times New Roman"/>
                <w:sz w:val="20"/>
                <w:szCs w:val="20"/>
              </w:rPr>
              <w:t xml:space="preserve">; width: 608.80 </w:t>
            </w:r>
            <m:oMath>
              <m:r>
                <m:rPr>
                  <m:sty m:val="bi"/>
                </m:rPr>
                <w:rPr>
                  <w:rFonts w:ascii="Cambria Math" w:hAnsi="Cambria Math" w:cs="Times New Roman"/>
                  <w:sz w:val="20"/>
                  <w:szCs w:val="20"/>
                </w:rPr>
                <m:t>±</m:t>
              </m:r>
            </m:oMath>
            <w:r w:rsidRPr="00522DEF">
              <w:rPr>
                <w:rFonts w:ascii="Times New Roman" w:hAnsi="Times New Roman" w:cs="Times New Roman"/>
                <w:sz w:val="20"/>
                <w:szCs w:val="20"/>
              </w:rPr>
              <w:t xml:space="preserve"> 112.67</w:t>
            </w:r>
            <w:r w:rsidRPr="00522DEF">
              <w:rPr>
                <w:rFonts w:ascii="Times New Roman" w:hAnsi="Times New Roman" w:cs="Times New Roman"/>
                <w:sz w:val="20"/>
                <w:szCs w:val="20"/>
                <w:vertAlign w:val="superscript"/>
              </w:rPr>
              <w:t>a</w:t>
            </w:r>
          </w:p>
        </w:tc>
        <w:tc>
          <w:tcPr>
            <w:tcW w:w="929" w:type="pct"/>
            <w:tcBorders>
              <w:top w:val="single" w:sz="4" w:space="0" w:color="auto"/>
            </w:tcBorders>
          </w:tcPr>
          <w:p w14:paraId="45130104"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 xml:space="preserve">Length: 1736.63 </w:t>
            </w:r>
            <m:oMath>
              <m:r>
                <m:rPr>
                  <m:sty m:val="bi"/>
                </m:rPr>
                <w:rPr>
                  <w:rFonts w:ascii="Cambria Math" w:hAnsi="Cambria Math" w:cs="Times New Roman"/>
                  <w:sz w:val="20"/>
                  <w:szCs w:val="20"/>
                </w:rPr>
                <m:t>±</m:t>
              </m:r>
            </m:oMath>
            <w:r w:rsidRPr="00522DEF">
              <w:rPr>
                <w:rFonts w:ascii="Times New Roman" w:hAnsi="Times New Roman" w:cs="Times New Roman"/>
                <w:sz w:val="20"/>
                <w:szCs w:val="20"/>
              </w:rPr>
              <w:t xml:space="preserve"> 405.47</w:t>
            </w:r>
            <w:r w:rsidRPr="00522DEF">
              <w:rPr>
                <w:rFonts w:ascii="Times New Roman" w:hAnsi="Times New Roman" w:cs="Times New Roman"/>
                <w:sz w:val="20"/>
                <w:szCs w:val="20"/>
                <w:vertAlign w:val="superscript"/>
              </w:rPr>
              <w:t>b</w:t>
            </w:r>
            <w:r w:rsidRPr="00522DEF">
              <w:rPr>
                <w:rFonts w:ascii="Times New Roman" w:hAnsi="Times New Roman" w:cs="Times New Roman"/>
                <w:sz w:val="20"/>
                <w:szCs w:val="20"/>
              </w:rPr>
              <w:t xml:space="preserve">; width: 885.43 </w:t>
            </w:r>
            <m:oMath>
              <m:r>
                <m:rPr>
                  <m:sty m:val="bi"/>
                </m:rPr>
                <w:rPr>
                  <w:rFonts w:ascii="Cambria Math" w:hAnsi="Cambria Math" w:cs="Times New Roman"/>
                  <w:sz w:val="20"/>
                  <w:szCs w:val="20"/>
                </w:rPr>
                <m:t>±</m:t>
              </m:r>
            </m:oMath>
            <w:r w:rsidRPr="00522DEF">
              <w:rPr>
                <w:rFonts w:ascii="Times New Roman" w:hAnsi="Times New Roman" w:cs="Times New Roman"/>
                <w:sz w:val="20"/>
                <w:szCs w:val="20"/>
              </w:rPr>
              <w:t xml:space="preserve"> 196.06</w:t>
            </w:r>
            <w:r w:rsidRPr="00522DEF">
              <w:rPr>
                <w:rFonts w:ascii="Times New Roman" w:hAnsi="Times New Roman" w:cs="Times New Roman"/>
                <w:sz w:val="20"/>
                <w:szCs w:val="20"/>
                <w:vertAlign w:val="superscript"/>
              </w:rPr>
              <w:t>b</w:t>
            </w:r>
          </w:p>
        </w:tc>
        <w:tc>
          <w:tcPr>
            <w:tcW w:w="929" w:type="pct"/>
            <w:tcBorders>
              <w:top w:val="single" w:sz="4" w:space="0" w:color="auto"/>
            </w:tcBorders>
          </w:tcPr>
          <w:p w14:paraId="051AE0EE"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 xml:space="preserve">Length: 943.30 </w:t>
            </w:r>
            <m:oMath>
              <m:r>
                <m:rPr>
                  <m:sty m:val="bi"/>
                </m:rPr>
                <w:rPr>
                  <w:rFonts w:ascii="Cambria Math" w:hAnsi="Cambria Math" w:cs="Times New Roman"/>
                  <w:sz w:val="20"/>
                  <w:szCs w:val="20"/>
                </w:rPr>
                <m:t>±</m:t>
              </m:r>
            </m:oMath>
            <w:r w:rsidRPr="00522DEF">
              <w:rPr>
                <w:rFonts w:ascii="Times New Roman" w:hAnsi="Times New Roman" w:cs="Times New Roman"/>
                <w:sz w:val="20"/>
                <w:szCs w:val="20"/>
              </w:rPr>
              <w:t xml:space="preserve"> 118.61</w:t>
            </w:r>
            <w:r w:rsidRPr="00522DEF">
              <w:rPr>
                <w:rFonts w:ascii="Times New Roman" w:hAnsi="Times New Roman" w:cs="Times New Roman"/>
                <w:sz w:val="20"/>
                <w:szCs w:val="20"/>
                <w:vertAlign w:val="superscript"/>
              </w:rPr>
              <w:t>a</w:t>
            </w:r>
            <w:r w:rsidRPr="00522DEF">
              <w:rPr>
                <w:rFonts w:ascii="Times New Roman" w:hAnsi="Times New Roman" w:cs="Times New Roman"/>
                <w:sz w:val="20"/>
                <w:szCs w:val="20"/>
              </w:rPr>
              <w:t xml:space="preserve">; width: 719.53 </w:t>
            </w:r>
            <m:oMath>
              <m:r>
                <m:rPr>
                  <m:sty m:val="bi"/>
                </m:rPr>
                <w:rPr>
                  <w:rFonts w:ascii="Cambria Math" w:hAnsi="Cambria Math" w:cs="Times New Roman"/>
                  <w:sz w:val="20"/>
                  <w:szCs w:val="20"/>
                </w:rPr>
                <m:t>±</m:t>
              </m:r>
            </m:oMath>
            <w:r w:rsidRPr="00522DEF">
              <w:rPr>
                <w:rFonts w:ascii="Times New Roman" w:hAnsi="Times New Roman" w:cs="Times New Roman"/>
                <w:sz w:val="20"/>
                <w:szCs w:val="20"/>
              </w:rPr>
              <w:t xml:space="preserve"> 176.59</w:t>
            </w:r>
            <w:r w:rsidRPr="00522DEF">
              <w:rPr>
                <w:rFonts w:ascii="Times New Roman" w:hAnsi="Times New Roman" w:cs="Times New Roman"/>
                <w:sz w:val="20"/>
                <w:szCs w:val="20"/>
                <w:vertAlign w:val="superscript"/>
              </w:rPr>
              <w:t>a</w:t>
            </w:r>
          </w:p>
        </w:tc>
      </w:tr>
      <w:tr w:rsidR="00522DEF" w:rsidRPr="00522DEF" w14:paraId="2EB008A4" w14:textId="77777777" w:rsidTr="00F37355">
        <w:tc>
          <w:tcPr>
            <w:tcW w:w="690" w:type="pct"/>
          </w:tcPr>
          <w:p w14:paraId="23AE4A7D"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C</w:t>
            </w:r>
          </w:p>
        </w:tc>
        <w:tc>
          <w:tcPr>
            <w:tcW w:w="1523" w:type="pct"/>
          </w:tcPr>
          <w:p w14:paraId="706C7227"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Agglomerated  microparticles</w:t>
            </w:r>
          </w:p>
        </w:tc>
        <w:tc>
          <w:tcPr>
            <w:tcW w:w="929" w:type="pct"/>
          </w:tcPr>
          <w:p w14:paraId="0B642CB8"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 xml:space="preserve">214.02 </w:t>
            </w:r>
            <m:oMath>
              <m:r>
                <m:rPr>
                  <m:sty m:val="bi"/>
                </m:rPr>
                <w:rPr>
                  <w:rFonts w:ascii="Cambria Math" w:hAnsi="Cambria Math" w:cs="Times New Roman"/>
                  <w:sz w:val="20"/>
                  <w:szCs w:val="20"/>
                </w:rPr>
                <m:t>±</m:t>
              </m:r>
            </m:oMath>
            <w:r w:rsidRPr="00522DEF">
              <w:rPr>
                <w:rFonts w:ascii="Times New Roman" w:hAnsi="Times New Roman" w:cs="Times New Roman"/>
                <w:sz w:val="20"/>
                <w:szCs w:val="20"/>
              </w:rPr>
              <w:t xml:space="preserve"> 39.69</w:t>
            </w:r>
            <w:r w:rsidRPr="00522DEF">
              <w:rPr>
                <w:rFonts w:ascii="Times New Roman" w:hAnsi="Times New Roman" w:cs="Times New Roman"/>
                <w:sz w:val="20"/>
                <w:szCs w:val="20"/>
                <w:vertAlign w:val="superscript"/>
              </w:rPr>
              <w:t>a</w:t>
            </w:r>
          </w:p>
        </w:tc>
        <w:tc>
          <w:tcPr>
            <w:tcW w:w="929" w:type="pct"/>
          </w:tcPr>
          <w:p w14:paraId="1D144DB6"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 xml:space="preserve">317.68 </w:t>
            </w:r>
            <m:oMath>
              <m:r>
                <m:rPr>
                  <m:sty m:val="bi"/>
                </m:rPr>
                <w:rPr>
                  <w:rFonts w:ascii="Cambria Math" w:hAnsi="Cambria Math" w:cs="Times New Roman"/>
                  <w:sz w:val="20"/>
                  <w:szCs w:val="20"/>
                </w:rPr>
                <m:t>±</m:t>
              </m:r>
            </m:oMath>
            <w:r w:rsidRPr="00522DEF">
              <w:rPr>
                <w:rFonts w:ascii="Times New Roman" w:hAnsi="Times New Roman" w:cs="Times New Roman"/>
                <w:sz w:val="20"/>
                <w:szCs w:val="20"/>
              </w:rPr>
              <w:t xml:space="preserve"> 48.30</w:t>
            </w:r>
            <w:r w:rsidRPr="00522DEF">
              <w:rPr>
                <w:rFonts w:ascii="Times New Roman" w:hAnsi="Times New Roman" w:cs="Times New Roman"/>
                <w:sz w:val="20"/>
                <w:szCs w:val="20"/>
                <w:vertAlign w:val="superscript"/>
              </w:rPr>
              <w:t>b</w:t>
            </w:r>
          </w:p>
        </w:tc>
        <w:tc>
          <w:tcPr>
            <w:tcW w:w="929" w:type="pct"/>
          </w:tcPr>
          <w:p w14:paraId="2EF601CE"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 xml:space="preserve">217.40 </w:t>
            </w:r>
            <m:oMath>
              <m:r>
                <m:rPr>
                  <m:sty m:val="bi"/>
                </m:rPr>
                <w:rPr>
                  <w:rFonts w:ascii="Cambria Math" w:hAnsi="Cambria Math" w:cs="Times New Roman"/>
                  <w:sz w:val="20"/>
                  <w:szCs w:val="20"/>
                </w:rPr>
                <m:t>±</m:t>
              </m:r>
            </m:oMath>
            <w:r w:rsidRPr="00522DEF">
              <w:rPr>
                <w:rFonts w:ascii="Times New Roman" w:hAnsi="Times New Roman" w:cs="Times New Roman"/>
                <w:sz w:val="20"/>
                <w:szCs w:val="20"/>
              </w:rPr>
              <w:t xml:space="preserve"> 42.99</w:t>
            </w:r>
            <w:r w:rsidRPr="00522DEF">
              <w:rPr>
                <w:rFonts w:ascii="Times New Roman" w:hAnsi="Times New Roman" w:cs="Times New Roman"/>
                <w:sz w:val="20"/>
                <w:szCs w:val="20"/>
                <w:vertAlign w:val="superscript"/>
              </w:rPr>
              <w:t>a</w:t>
            </w:r>
          </w:p>
        </w:tc>
      </w:tr>
      <w:tr w:rsidR="00522DEF" w:rsidRPr="00522DEF" w14:paraId="43681B44" w14:textId="77777777" w:rsidTr="00F37355">
        <w:tc>
          <w:tcPr>
            <w:tcW w:w="690" w:type="pct"/>
          </w:tcPr>
          <w:p w14:paraId="32483606"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D</w:t>
            </w:r>
          </w:p>
        </w:tc>
        <w:tc>
          <w:tcPr>
            <w:tcW w:w="1523" w:type="pct"/>
          </w:tcPr>
          <w:p w14:paraId="174D51BC"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Agglomerated  microparticles</w:t>
            </w:r>
          </w:p>
        </w:tc>
        <w:tc>
          <w:tcPr>
            <w:tcW w:w="929" w:type="pct"/>
          </w:tcPr>
          <w:p w14:paraId="0C454CB3"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 xml:space="preserve">159.30 </w:t>
            </w:r>
            <m:oMath>
              <m:r>
                <m:rPr>
                  <m:sty m:val="bi"/>
                </m:rPr>
                <w:rPr>
                  <w:rFonts w:ascii="Cambria Math" w:hAnsi="Cambria Math" w:cs="Times New Roman"/>
                  <w:sz w:val="20"/>
                  <w:szCs w:val="20"/>
                </w:rPr>
                <m:t>±</m:t>
              </m:r>
            </m:oMath>
            <w:r w:rsidRPr="00522DEF">
              <w:rPr>
                <w:rFonts w:ascii="Times New Roman" w:hAnsi="Times New Roman" w:cs="Times New Roman"/>
                <w:sz w:val="20"/>
                <w:szCs w:val="20"/>
              </w:rPr>
              <w:t xml:space="preserve"> 46.92</w:t>
            </w:r>
            <w:r w:rsidRPr="00522DEF">
              <w:rPr>
                <w:rFonts w:ascii="Times New Roman" w:hAnsi="Times New Roman" w:cs="Times New Roman"/>
                <w:sz w:val="20"/>
                <w:szCs w:val="20"/>
                <w:vertAlign w:val="superscript"/>
              </w:rPr>
              <w:t>a</w:t>
            </w:r>
          </w:p>
        </w:tc>
        <w:tc>
          <w:tcPr>
            <w:tcW w:w="929" w:type="pct"/>
          </w:tcPr>
          <w:p w14:paraId="599C39BB"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 xml:space="preserve">239.72 </w:t>
            </w:r>
            <m:oMath>
              <m:r>
                <m:rPr>
                  <m:sty m:val="bi"/>
                </m:rPr>
                <w:rPr>
                  <w:rFonts w:ascii="Cambria Math" w:hAnsi="Cambria Math" w:cs="Times New Roman"/>
                  <w:sz w:val="20"/>
                  <w:szCs w:val="20"/>
                </w:rPr>
                <m:t>±</m:t>
              </m:r>
            </m:oMath>
            <w:r w:rsidRPr="00522DEF">
              <w:rPr>
                <w:rFonts w:ascii="Times New Roman" w:hAnsi="Times New Roman" w:cs="Times New Roman"/>
                <w:sz w:val="20"/>
                <w:szCs w:val="20"/>
              </w:rPr>
              <w:t xml:space="preserve"> 48.63</w:t>
            </w:r>
            <w:r w:rsidRPr="00522DEF">
              <w:rPr>
                <w:rFonts w:ascii="Times New Roman" w:hAnsi="Times New Roman" w:cs="Times New Roman"/>
                <w:sz w:val="20"/>
                <w:szCs w:val="20"/>
                <w:vertAlign w:val="superscript"/>
              </w:rPr>
              <w:t>b</w:t>
            </w:r>
          </w:p>
        </w:tc>
        <w:tc>
          <w:tcPr>
            <w:tcW w:w="929" w:type="pct"/>
          </w:tcPr>
          <w:p w14:paraId="595F9871"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 xml:space="preserve">154.92 </w:t>
            </w:r>
            <m:oMath>
              <m:r>
                <m:rPr>
                  <m:sty m:val="bi"/>
                </m:rPr>
                <w:rPr>
                  <w:rFonts w:ascii="Cambria Math" w:hAnsi="Cambria Math" w:cs="Times New Roman"/>
                  <w:sz w:val="20"/>
                  <w:szCs w:val="20"/>
                </w:rPr>
                <m:t>±</m:t>
              </m:r>
            </m:oMath>
            <w:r w:rsidRPr="00522DEF">
              <w:rPr>
                <w:rFonts w:ascii="Times New Roman" w:hAnsi="Times New Roman" w:cs="Times New Roman"/>
                <w:sz w:val="20"/>
                <w:szCs w:val="20"/>
              </w:rPr>
              <w:t xml:space="preserve"> 42.59</w:t>
            </w:r>
            <w:r w:rsidRPr="00522DEF">
              <w:rPr>
                <w:rFonts w:ascii="Times New Roman" w:hAnsi="Times New Roman" w:cs="Times New Roman"/>
                <w:sz w:val="20"/>
                <w:szCs w:val="20"/>
                <w:vertAlign w:val="superscript"/>
              </w:rPr>
              <w:t>a</w:t>
            </w:r>
          </w:p>
        </w:tc>
      </w:tr>
      <w:tr w:rsidR="00522DEF" w:rsidRPr="00522DEF" w14:paraId="24B094E2" w14:textId="77777777" w:rsidTr="00F37355">
        <w:tc>
          <w:tcPr>
            <w:tcW w:w="690" w:type="pct"/>
          </w:tcPr>
          <w:p w14:paraId="0BEACEFB"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E</w:t>
            </w:r>
          </w:p>
        </w:tc>
        <w:tc>
          <w:tcPr>
            <w:tcW w:w="1523" w:type="pct"/>
          </w:tcPr>
          <w:p w14:paraId="4A132D67"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Agglomerated  microparticles</w:t>
            </w:r>
          </w:p>
        </w:tc>
        <w:tc>
          <w:tcPr>
            <w:tcW w:w="929" w:type="pct"/>
          </w:tcPr>
          <w:p w14:paraId="5CC1A76D"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 xml:space="preserve">149.33 </w:t>
            </w:r>
            <m:oMath>
              <m:r>
                <m:rPr>
                  <m:sty m:val="bi"/>
                </m:rPr>
                <w:rPr>
                  <w:rFonts w:ascii="Cambria Math" w:hAnsi="Cambria Math" w:cs="Times New Roman"/>
                  <w:sz w:val="20"/>
                  <w:szCs w:val="20"/>
                </w:rPr>
                <m:t>±</m:t>
              </m:r>
            </m:oMath>
            <w:r w:rsidRPr="00522DEF">
              <w:rPr>
                <w:rFonts w:ascii="Times New Roman" w:hAnsi="Times New Roman" w:cs="Times New Roman"/>
                <w:sz w:val="20"/>
                <w:szCs w:val="20"/>
              </w:rPr>
              <w:t xml:space="preserve"> 32.00</w:t>
            </w:r>
            <w:r w:rsidRPr="00522DEF">
              <w:rPr>
                <w:rFonts w:ascii="Times New Roman" w:hAnsi="Times New Roman" w:cs="Times New Roman"/>
                <w:sz w:val="20"/>
                <w:szCs w:val="20"/>
                <w:vertAlign w:val="superscript"/>
              </w:rPr>
              <w:t>a</w:t>
            </w:r>
          </w:p>
        </w:tc>
        <w:tc>
          <w:tcPr>
            <w:tcW w:w="929" w:type="pct"/>
          </w:tcPr>
          <w:p w14:paraId="0C40E6BA"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 xml:space="preserve">92.55 </w:t>
            </w:r>
            <m:oMath>
              <m:r>
                <m:rPr>
                  <m:sty m:val="bi"/>
                </m:rPr>
                <w:rPr>
                  <w:rFonts w:ascii="Cambria Math" w:hAnsi="Cambria Math" w:cs="Times New Roman"/>
                  <w:sz w:val="20"/>
                  <w:szCs w:val="20"/>
                </w:rPr>
                <m:t>±</m:t>
              </m:r>
            </m:oMath>
            <w:r w:rsidRPr="00522DEF">
              <w:rPr>
                <w:rFonts w:ascii="Times New Roman" w:hAnsi="Times New Roman" w:cs="Times New Roman"/>
                <w:sz w:val="20"/>
                <w:szCs w:val="20"/>
              </w:rPr>
              <w:t xml:space="preserve"> 23.89</w:t>
            </w:r>
            <w:r w:rsidRPr="00522DEF">
              <w:rPr>
                <w:rFonts w:ascii="Times New Roman" w:hAnsi="Times New Roman" w:cs="Times New Roman"/>
                <w:sz w:val="20"/>
                <w:szCs w:val="20"/>
                <w:vertAlign w:val="superscript"/>
              </w:rPr>
              <w:t>b</w:t>
            </w:r>
          </w:p>
        </w:tc>
        <w:tc>
          <w:tcPr>
            <w:tcW w:w="929" w:type="pct"/>
          </w:tcPr>
          <w:p w14:paraId="30E03727"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 xml:space="preserve">81.15 </w:t>
            </w:r>
            <m:oMath>
              <m:r>
                <m:rPr>
                  <m:sty m:val="bi"/>
                </m:rPr>
                <w:rPr>
                  <w:rFonts w:ascii="Cambria Math" w:hAnsi="Cambria Math" w:cs="Times New Roman"/>
                  <w:sz w:val="20"/>
                  <w:szCs w:val="20"/>
                </w:rPr>
                <m:t>±</m:t>
              </m:r>
            </m:oMath>
            <w:r w:rsidRPr="00522DEF">
              <w:rPr>
                <w:rFonts w:ascii="Times New Roman" w:hAnsi="Times New Roman" w:cs="Times New Roman"/>
                <w:sz w:val="20"/>
                <w:szCs w:val="20"/>
              </w:rPr>
              <w:t xml:space="preserve"> 26.17</w:t>
            </w:r>
            <w:r w:rsidRPr="00522DEF">
              <w:rPr>
                <w:rFonts w:ascii="Times New Roman" w:hAnsi="Times New Roman" w:cs="Times New Roman"/>
                <w:sz w:val="20"/>
                <w:szCs w:val="20"/>
                <w:vertAlign w:val="superscript"/>
              </w:rPr>
              <w:t>b</w:t>
            </w:r>
          </w:p>
        </w:tc>
      </w:tr>
      <w:tr w:rsidR="00522DEF" w:rsidRPr="00522DEF" w14:paraId="5422AF7C" w14:textId="77777777" w:rsidTr="00F37355">
        <w:tc>
          <w:tcPr>
            <w:tcW w:w="690" w:type="pct"/>
          </w:tcPr>
          <w:p w14:paraId="254C610B"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F</w:t>
            </w:r>
          </w:p>
        </w:tc>
        <w:tc>
          <w:tcPr>
            <w:tcW w:w="1523" w:type="pct"/>
          </w:tcPr>
          <w:p w14:paraId="7E33ACA6"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Agglomerated  microparticles</w:t>
            </w:r>
          </w:p>
        </w:tc>
        <w:tc>
          <w:tcPr>
            <w:tcW w:w="929" w:type="pct"/>
          </w:tcPr>
          <w:p w14:paraId="1F734B5A"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 xml:space="preserve">121.80 </w:t>
            </w:r>
            <m:oMath>
              <m:r>
                <m:rPr>
                  <m:sty m:val="bi"/>
                </m:rPr>
                <w:rPr>
                  <w:rFonts w:ascii="Cambria Math" w:hAnsi="Cambria Math" w:cs="Times New Roman"/>
                  <w:sz w:val="20"/>
                  <w:szCs w:val="20"/>
                </w:rPr>
                <m:t>±</m:t>
              </m:r>
            </m:oMath>
            <w:r w:rsidRPr="00522DEF">
              <w:rPr>
                <w:rFonts w:ascii="Times New Roman" w:hAnsi="Times New Roman" w:cs="Times New Roman"/>
                <w:sz w:val="20"/>
                <w:szCs w:val="20"/>
              </w:rPr>
              <w:t xml:space="preserve"> 32.02</w:t>
            </w:r>
            <w:r w:rsidRPr="00522DEF">
              <w:rPr>
                <w:rFonts w:ascii="Times New Roman" w:hAnsi="Times New Roman" w:cs="Times New Roman"/>
                <w:sz w:val="20"/>
                <w:szCs w:val="20"/>
                <w:vertAlign w:val="superscript"/>
              </w:rPr>
              <w:t>a</w:t>
            </w:r>
          </w:p>
        </w:tc>
        <w:tc>
          <w:tcPr>
            <w:tcW w:w="929" w:type="pct"/>
          </w:tcPr>
          <w:p w14:paraId="251E76AA"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 xml:space="preserve">71.22 </w:t>
            </w:r>
            <m:oMath>
              <m:r>
                <m:rPr>
                  <m:sty m:val="bi"/>
                </m:rPr>
                <w:rPr>
                  <w:rFonts w:ascii="Cambria Math" w:hAnsi="Cambria Math" w:cs="Times New Roman"/>
                  <w:sz w:val="20"/>
                  <w:szCs w:val="20"/>
                </w:rPr>
                <m:t>±</m:t>
              </m:r>
            </m:oMath>
            <w:r w:rsidRPr="00522DEF">
              <w:rPr>
                <w:rFonts w:ascii="Times New Roman" w:hAnsi="Times New Roman" w:cs="Times New Roman"/>
                <w:sz w:val="20"/>
                <w:szCs w:val="20"/>
              </w:rPr>
              <w:t xml:space="preserve"> 21.65</w:t>
            </w:r>
            <w:r w:rsidRPr="00522DEF">
              <w:rPr>
                <w:rFonts w:ascii="Times New Roman" w:hAnsi="Times New Roman" w:cs="Times New Roman"/>
                <w:sz w:val="20"/>
                <w:szCs w:val="20"/>
                <w:vertAlign w:val="superscript"/>
              </w:rPr>
              <w:t>b</w:t>
            </w:r>
          </w:p>
        </w:tc>
        <w:tc>
          <w:tcPr>
            <w:tcW w:w="929" w:type="pct"/>
          </w:tcPr>
          <w:p w14:paraId="1CBB2FBA"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 xml:space="preserve">80.62 </w:t>
            </w:r>
            <m:oMath>
              <m:r>
                <m:rPr>
                  <m:sty m:val="bi"/>
                </m:rPr>
                <w:rPr>
                  <w:rFonts w:ascii="Cambria Math" w:hAnsi="Cambria Math" w:cs="Times New Roman"/>
                  <w:sz w:val="20"/>
                  <w:szCs w:val="20"/>
                </w:rPr>
                <m:t>±</m:t>
              </m:r>
            </m:oMath>
            <w:r w:rsidRPr="00522DEF">
              <w:rPr>
                <w:rFonts w:ascii="Times New Roman" w:hAnsi="Times New Roman" w:cs="Times New Roman"/>
                <w:sz w:val="20"/>
                <w:szCs w:val="20"/>
              </w:rPr>
              <w:t xml:space="preserve"> 27.37</w:t>
            </w:r>
            <w:r w:rsidRPr="00522DEF">
              <w:rPr>
                <w:rFonts w:ascii="Times New Roman" w:hAnsi="Times New Roman" w:cs="Times New Roman"/>
                <w:sz w:val="20"/>
                <w:szCs w:val="20"/>
                <w:vertAlign w:val="superscript"/>
              </w:rPr>
              <w:t>b</w:t>
            </w:r>
          </w:p>
        </w:tc>
      </w:tr>
      <w:tr w:rsidR="00522DEF" w:rsidRPr="00522DEF" w14:paraId="729192E0" w14:textId="77777777" w:rsidTr="00F37355">
        <w:tc>
          <w:tcPr>
            <w:tcW w:w="690" w:type="pct"/>
          </w:tcPr>
          <w:p w14:paraId="51B31BBC"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G</w:t>
            </w:r>
          </w:p>
        </w:tc>
        <w:tc>
          <w:tcPr>
            <w:tcW w:w="1523" w:type="pct"/>
          </w:tcPr>
          <w:p w14:paraId="5F3BE685"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Nanoparticles</w:t>
            </w:r>
          </w:p>
        </w:tc>
        <w:tc>
          <w:tcPr>
            <w:tcW w:w="929" w:type="pct"/>
          </w:tcPr>
          <w:p w14:paraId="18075363"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 xml:space="preserve">70.77 </w:t>
            </w:r>
            <m:oMath>
              <m:r>
                <m:rPr>
                  <m:sty m:val="bi"/>
                </m:rPr>
                <w:rPr>
                  <w:rFonts w:ascii="Cambria Math" w:hAnsi="Cambria Math" w:cs="Times New Roman"/>
                  <w:sz w:val="20"/>
                  <w:szCs w:val="20"/>
                </w:rPr>
                <m:t>±</m:t>
              </m:r>
            </m:oMath>
            <w:r w:rsidRPr="00522DEF">
              <w:rPr>
                <w:rFonts w:ascii="Times New Roman" w:hAnsi="Times New Roman" w:cs="Times New Roman"/>
                <w:sz w:val="20"/>
                <w:szCs w:val="20"/>
              </w:rPr>
              <w:t xml:space="preserve"> 21.74</w:t>
            </w:r>
            <w:r w:rsidRPr="00522DEF">
              <w:rPr>
                <w:rFonts w:ascii="Times New Roman" w:hAnsi="Times New Roman" w:cs="Times New Roman"/>
                <w:sz w:val="20"/>
                <w:szCs w:val="20"/>
                <w:vertAlign w:val="superscript"/>
              </w:rPr>
              <w:t>a</w:t>
            </w:r>
          </w:p>
        </w:tc>
        <w:tc>
          <w:tcPr>
            <w:tcW w:w="929" w:type="pct"/>
          </w:tcPr>
          <w:p w14:paraId="6C16B2FC"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 xml:space="preserve">41.87 </w:t>
            </w:r>
            <m:oMath>
              <m:r>
                <m:rPr>
                  <m:sty m:val="bi"/>
                </m:rPr>
                <w:rPr>
                  <w:rFonts w:ascii="Cambria Math" w:hAnsi="Cambria Math" w:cs="Times New Roman"/>
                  <w:sz w:val="20"/>
                  <w:szCs w:val="20"/>
                </w:rPr>
                <m:t>±</m:t>
              </m:r>
            </m:oMath>
            <w:r w:rsidRPr="00522DEF">
              <w:rPr>
                <w:rFonts w:ascii="Times New Roman" w:hAnsi="Times New Roman" w:cs="Times New Roman"/>
                <w:sz w:val="20"/>
                <w:szCs w:val="20"/>
              </w:rPr>
              <w:t xml:space="preserve"> 15.52</w:t>
            </w:r>
            <w:r w:rsidRPr="00522DEF">
              <w:rPr>
                <w:rFonts w:ascii="Times New Roman" w:hAnsi="Times New Roman" w:cs="Times New Roman"/>
                <w:sz w:val="20"/>
                <w:szCs w:val="20"/>
                <w:vertAlign w:val="superscript"/>
              </w:rPr>
              <w:t>b</w:t>
            </w:r>
          </w:p>
        </w:tc>
        <w:tc>
          <w:tcPr>
            <w:tcW w:w="929" w:type="pct"/>
          </w:tcPr>
          <w:p w14:paraId="3DDD6C53"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 xml:space="preserve">63.80 </w:t>
            </w:r>
            <m:oMath>
              <m:r>
                <m:rPr>
                  <m:sty m:val="bi"/>
                </m:rPr>
                <w:rPr>
                  <w:rFonts w:ascii="Cambria Math" w:hAnsi="Cambria Math" w:cs="Times New Roman"/>
                  <w:sz w:val="20"/>
                  <w:szCs w:val="20"/>
                </w:rPr>
                <m:t>±</m:t>
              </m:r>
            </m:oMath>
            <w:r w:rsidRPr="00522DEF">
              <w:rPr>
                <w:rFonts w:ascii="Times New Roman" w:hAnsi="Times New Roman" w:cs="Times New Roman"/>
                <w:sz w:val="20"/>
                <w:szCs w:val="20"/>
              </w:rPr>
              <w:t xml:space="preserve"> 21.33</w:t>
            </w:r>
            <w:r w:rsidRPr="00522DEF">
              <w:rPr>
                <w:rFonts w:ascii="Times New Roman" w:hAnsi="Times New Roman" w:cs="Times New Roman"/>
                <w:sz w:val="20"/>
                <w:szCs w:val="20"/>
                <w:vertAlign w:val="superscript"/>
              </w:rPr>
              <w:t>a</w:t>
            </w:r>
          </w:p>
        </w:tc>
      </w:tr>
      <w:tr w:rsidR="00522DEF" w:rsidRPr="00522DEF" w14:paraId="15696C51" w14:textId="77777777" w:rsidTr="00F37355">
        <w:tc>
          <w:tcPr>
            <w:tcW w:w="690" w:type="pct"/>
          </w:tcPr>
          <w:p w14:paraId="55BC9CB3"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A</w:t>
            </w:r>
          </w:p>
        </w:tc>
        <w:tc>
          <w:tcPr>
            <w:tcW w:w="1523" w:type="pct"/>
          </w:tcPr>
          <w:p w14:paraId="3FD46CA6"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Microflower</w:t>
            </w:r>
          </w:p>
        </w:tc>
        <w:tc>
          <w:tcPr>
            <w:tcW w:w="2787" w:type="pct"/>
            <w:gridSpan w:val="3"/>
          </w:tcPr>
          <w:p w14:paraId="5358EC2D"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 xml:space="preserve">Length: 1193.30 </w:t>
            </w:r>
            <m:oMath>
              <m:r>
                <m:rPr>
                  <m:sty m:val="bi"/>
                </m:rPr>
                <w:rPr>
                  <w:rFonts w:ascii="Cambria Math" w:hAnsi="Cambria Math" w:cs="Times New Roman"/>
                  <w:sz w:val="20"/>
                  <w:szCs w:val="20"/>
                </w:rPr>
                <m:t>±</m:t>
              </m:r>
            </m:oMath>
            <w:r w:rsidRPr="00522DEF">
              <w:rPr>
                <w:rFonts w:ascii="Times New Roman" w:hAnsi="Times New Roman" w:cs="Times New Roman"/>
                <w:sz w:val="20"/>
                <w:szCs w:val="20"/>
              </w:rPr>
              <w:t xml:space="preserve"> 193.31; width: 700.47 </w:t>
            </w:r>
            <m:oMath>
              <m:r>
                <m:rPr>
                  <m:sty m:val="bi"/>
                </m:rPr>
                <w:rPr>
                  <w:rFonts w:ascii="Cambria Math" w:hAnsi="Cambria Math" w:cs="Times New Roman"/>
                  <w:sz w:val="20"/>
                  <w:szCs w:val="20"/>
                </w:rPr>
                <m:t>±</m:t>
              </m:r>
            </m:oMath>
            <w:r w:rsidRPr="00522DEF">
              <w:rPr>
                <w:rFonts w:ascii="Times New Roman" w:hAnsi="Times New Roman" w:cs="Times New Roman"/>
                <w:sz w:val="20"/>
                <w:szCs w:val="20"/>
              </w:rPr>
              <w:t xml:space="preserve"> 145.09</w:t>
            </w:r>
          </w:p>
        </w:tc>
      </w:tr>
      <w:tr w:rsidR="00522DEF" w:rsidRPr="00522DEF" w14:paraId="70803EB3" w14:textId="77777777" w:rsidTr="00F37355">
        <w:tc>
          <w:tcPr>
            <w:tcW w:w="690" w:type="pct"/>
          </w:tcPr>
          <w:p w14:paraId="086D1D78"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H</w:t>
            </w:r>
          </w:p>
        </w:tc>
        <w:tc>
          <w:tcPr>
            <w:tcW w:w="1523" w:type="pct"/>
          </w:tcPr>
          <w:p w14:paraId="5D10475A"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Nanoparticles</w:t>
            </w:r>
          </w:p>
        </w:tc>
        <w:tc>
          <w:tcPr>
            <w:tcW w:w="2787" w:type="pct"/>
            <w:gridSpan w:val="3"/>
          </w:tcPr>
          <w:p w14:paraId="548E41D4"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 xml:space="preserve">81.17 </w:t>
            </w:r>
            <m:oMath>
              <m:r>
                <m:rPr>
                  <m:sty m:val="bi"/>
                </m:rPr>
                <w:rPr>
                  <w:rFonts w:ascii="Cambria Math" w:hAnsi="Cambria Math" w:cs="Times New Roman"/>
                  <w:sz w:val="20"/>
                  <w:szCs w:val="20"/>
                </w:rPr>
                <m:t>±</m:t>
              </m:r>
            </m:oMath>
            <w:r w:rsidRPr="00522DEF">
              <w:rPr>
                <w:rFonts w:ascii="Times New Roman" w:hAnsi="Times New Roman" w:cs="Times New Roman"/>
                <w:sz w:val="20"/>
                <w:szCs w:val="20"/>
              </w:rPr>
              <w:t xml:space="preserve"> 21.02</w:t>
            </w:r>
          </w:p>
        </w:tc>
      </w:tr>
      <w:tr w:rsidR="00522DEF" w:rsidRPr="00522DEF" w14:paraId="7DDA5883" w14:textId="77777777" w:rsidTr="00F37355">
        <w:tc>
          <w:tcPr>
            <w:tcW w:w="690" w:type="pct"/>
            <w:tcBorders>
              <w:bottom w:val="single" w:sz="4" w:space="0" w:color="auto"/>
            </w:tcBorders>
          </w:tcPr>
          <w:p w14:paraId="02F24D52"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Analytical grade ZnO</w:t>
            </w:r>
          </w:p>
        </w:tc>
        <w:tc>
          <w:tcPr>
            <w:tcW w:w="1523" w:type="pct"/>
            <w:tcBorders>
              <w:bottom w:val="single" w:sz="4" w:space="0" w:color="auto"/>
            </w:tcBorders>
          </w:tcPr>
          <w:p w14:paraId="248CF2AC"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Nanorods</w:t>
            </w:r>
          </w:p>
        </w:tc>
        <w:tc>
          <w:tcPr>
            <w:tcW w:w="2787" w:type="pct"/>
            <w:gridSpan w:val="3"/>
            <w:tcBorders>
              <w:bottom w:val="single" w:sz="4" w:space="0" w:color="auto"/>
            </w:tcBorders>
          </w:tcPr>
          <w:p w14:paraId="4E466696"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sz w:val="20"/>
                <w:szCs w:val="20"/>
              </w:rPr>
              <w:t xml:space="preserve">Length: 196.80 </w:t>
            </w:r>
            <m:oMath>
              <m:r>
                <m:rPr>
                  <m:sty m:val="bi"/>
                </m:rPr>
                <w:rPr>
                  <w:rFonts w:ascii="Cambria Math" w:hAnsi="Cambria Math" w:cs="Times New Roman"/>
                  <w:sz w:val="20"/>
                  <w:szCs w:val="20"/>
                </w:rPr>
                <m:t>±</m:t>
              </m:r>
            </m:oMath>
            <w:r w:rsidRPr="00522DEF">
              <w:rPr>
                <w:rFonts w:ascii="Times New Roman" w:hAnsi="Times New Roman" w:cs="Times New Roman"/>
                <w:sz w:val="20"/>
                <w:szCs w:val="20"/>
              </w:rPr>
              <w:t xml:space="preserve"> 79.93; width: 81.20 </w:t>
            </w:r>
            <m:oMath>
              <m:r>
                <m:rPr>
                  <m:sty m:val="bi"/>
                </m:rPr>
                <w:rPr>
                  <w:rFonts w:ascii="Cambria Math" w:hAnsi="Cambria Math" w:cs="Times New Roman"/>
                  <w:sz w:val="20"/>
                  <w:szCs w:val="20"/>
                </w:rPr>
                <m:t>±</m:t>
              </m:r>
            </m:oMath>
            <w:r w:rsidRPr="00522DEF">
              <w:rPr>
                <w:rFonts w:ascii="Times New Roman" w:hAnsi="Times New Roman" w:cs="Times New Roman"/>
                <w:sz w:val="20"/>
                <w:szCs w:val="20"/>
              </w:rPr>
              <w:t xml:space="preserve"> 29.65</w:t>
            </w:r>
          </w:p>
        </w:tc>
      </w:tr>
    </w:tbl>
    <w:p w14:paraId="3C82997E" w14:textId="77777777" w:rsidR="00661533" w:rsidRPr="00522DEF" w:rsidRDefault="00661533" w:rsidP="00661533">
      <w:pPr>
        <w:spacing w:line="240" w:lineRule="auto"/>
        <w:jc w:val="both"/>
        <w:rPr>
          <w:rFonts w:ascii="Times New Roman" w:hAnsi="Times New Roman" w:cs="Times New Roman"/>
          <w:sz w:val="20"/>
          <w:szCs w:val="20"/>
        </w:rPr>
      </w:pPr>
      <w:proofErr w:type="spellStart"/>
      <w:r w:rsidRPr="00522DEF">
        <w:rPr>
          <w:rFonts w:ascii="Times New Roman" w:hAnsi="Times New Roman" w:cs="Times New Roman"/>
          <w:sz w:val="20"/>
          <w:szCs w:val="20"/>
          <w:vertAlign w:val="superscript"/>
        </w:rPr>
        <w:t>a,b</w:t>
      </w:r>
      <w:proofErr w:type="spellEnd"/>
      <w:r w:rsidRPr="00522DEF">
        <w:rPr>
          <w:rFonts w:ascii="Times New Roman" w:hAnsi="Times New Roman" w:cs="Times New Roman"/>
          <w:sz w:val="20"/>
          <w:szCs w:val="20"/>
        </w:rPr>
        <w:t xml:space="preserve"> denote significant difference for data within row (p&lt;0.05)</w:t>
      </w:r>
    </w:p>
    <w:p w14:paraId="79475302" w14:textId="77777777" w:rsidR="00661533" w:rsidRPr="00522DEF" w:rsidRDefault="00661533" w:rsidP="00661533">
      <w:pPr>
        <w:spacing w:line="240" w:lineRule="auto"/>
        <w:jc w:val="both"/>
        <w:rPr>
          <w:rFonts w:ascii="Times New Roman" w:hAnsi="Times New Roman" w:cs="Times New Roman"/>
          <w:sz w:val="20"/>
          <w:szCs w:val="20"/>
        </w:rPr>
      </w:pPr>
    </w:p>
    <w:tbl>
      <w:tblPr>
        <w:tblStyle w:val="TableGrid"/>
        <w:tblW w:w="0" w:type="auto"/>
        <w:jc w:val="center"/>
        <w:tblLook w:val="04A0" w:firstRow="1" w:lastRow="0" w:firstColumn="1" w:lastColumn="0" w:noHBand="0" w:noVBand="1"/>
      </w:tblPr>
      <w:tblGrid>
        <w:gridCol w:w="9016"/>
      </w:tblGrid>
      <w:tr w:rsidR="00522DEF" w:rsidRPr="00522DEF" w14:paraId="3446FDCC" w14:textId="77777777" w:rsidTr="00B37297">
        <w:trPr>
          <w:jc w:val="center"/>
        </w:trPr>
        <w:tc>
          <w:tcPr>
            <w:tcW w:w="9016" w:type="dxa"/>
            <w:vAlign w:val="center"/>
          </w:tcPr>
          <w:p w14:paraId="40486492" w14:textId="77777777" w:rsidR="00661533" w:rsidRPr="00522DEF" w:rsidRDefault="00661533" w:rsidP="00F37355">
            <w:pPr>
              <w:jc w:val="center"/>
              <w:rPr>
                <w:rFonts w:ascii="Times New Roman" w:hAnsi="Times New Roman" w:cs="Times New Roman"/>
                <w:sz w:val="20"/>
                <w:szCs w:val="20"/>
              </w:rPr>
            </w:pPr>
            <w:r w:rsidRPr="00522DEF">
              <w:rPr>
                <w:rFonts w:ascii="Times New Roman" w:hAnsi="Times New Roman" w:cs="Times New Roman"/>
                <w:noProof/>
                <w:sz w:val="20"/>
                <w:szCs w:val="20"/>
                <w:lang w:val="en-MY"/>
              </w:rPr>
              <w:drawing>
                <wp:inline distT="0" distB="0" distL="0" distR="0" wp14:anchorId="76DB8D57" wp14:editId="5FCA3325">
                  <wp:extent cx="5604991" cy="2043485"/>
                  <wp:effectExtent l="0" t="0" r="0" b="0"/>
                  <wp:docPr id="9" name="Picture 9" descr="C:\Users\Acer\Desktop\SEM - TNR - horizont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SEM - TNR - horizontal.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30697" cy="2052857"/>
                          </a:xfrm>
                          <a:prstGeom prst="rect">
                            <a:avLst/>
                          </a:prstGeom>
                          <a:noFill/>
                          <a:ln>
                            <a:noFill/>
                          </a:ln>
                        </pic:spPr>
                      </pic:pic>
                    </a:graphicData>
                  </a:graphic>
                </wp:inline>
              </w:drawing>
            </w:r>
          </w:p>
        </w:tc>
      </w:tr>
    </w:tbl>
    <w:p w14:paraId="22833CE6" w14:textId="77777777" w:rsidR="00661533" w:rsidRPr="00522DEF" w:rsidRDefault="00661533" w:rsidP="006C67B8">
      <w:pPr>
        <w:spacing w:before="240" w:line="240" w:lineRule="auto"/>
        <w:ind w:left="851" w:hanging="851"/>
        <w:jc w:val="both"/>
        <w:rPr>
          <w:rFonts w:ascii="Times New Roman" w:hAnsi="Times New Roman" w:cs="Times New Roman"/>
          <w:sz w:val="20"/>
          <w:szCs w:val="20"/>
          <w:vertAlign w:val="subscript"/>
        </w:rPr>
      </w:pPr>
      <w:r w:rsidRPr="00522DEF">
        <w:rPr>
          <w:rFonts w:ascii="Times New Roman" w:hAnsi="Times New Roman" w:cs="Times New Roman"/>
          <w:sz w:val="20"/>
          <w:szCs w:val="20"/>
        </w:rPr>
        <w:t>Figure 1</w:t>
      </w:r>
      <w:r w:rsidR="00712362" w:rsidRPr="00522DEF">
        <w:rPr>
          <w:rFonts w:ascii="Times New Roman" w:hAnsi="Times New Roman" w:cs="Times New Roman"/>
          <w:sz w:val="20"/>
          <w:szCs w:val="20"/>
        </w:rPr>
        <w:t>.</w:t>
      </w:r>
      <w:r w:rsidRPr="00522DEF">
        <w:rPr>
          <w:rFonts w:ascii="Times New Roman" w:hAnsi="Times New Roman" w:cs="Times New Roman"/>
          <w:sz w:val="20"/>
          <w:szCs w:val="20"/>
        </w:rPr>
        <w:t xml:space="preserve"> FESEM images of ZnO observed under magnification of 50,000x (a) ZnO</w:t>
      </w:r>
      <w:r w:rsidRPr="00522DEF">
        <w:rPr>
          <w:rFonts w:ascii="Times New Roman" w:hAnsi="Times New Roman" w:cs="Times New Roman"/>
          <w:sz w:val="20"/>
          <w:szCs w:val="20"/>
          <w:vertAlign w:val="subscript"/>
        </w:rPr>
        <w:t>control(A)</w:t>
      </w:r>
      <w:r w:rsidR="006C67B8">
        <w:rPr>
          <w:rFonts w:ascii="Times New Roman" w:hAnsi="Times New Roman" w:cs="Times New Roman"/>
          <w:sz w:val="20"/>
          <w:szCs w:val="20"/>
        </w:rPr>
        <w:t xml:space="preserve">, </w:t>
      </w:r>
      <w:r w:rsidRPr="00522DEF">
        <w:rPr>
          <w:rFonts w:ascii="Times New Roman" w:hAnsi="Times New Roman" w:cs="Times New Roman"/>
          <w:sz w:val="20"/>
          <w:szCs w:val="20"/>
        </w:rPr>
        <w:t>(b) ZnO</w:t>
      </w:r>
      <w:r w:rsidRPr="00522DEF">
        <w:rPr>
          <w:rFonts w:ascii="Times New Roman" w:hAnsi="Times New Roman" w:cs="Times New Roman"/>
          <w:sz w:val="20"/>
          <w:szCs w:val="20"/>
          <w:vertAlign w:val="subscript"/>
        </w:rPr>
        <w:t>BTLE(B)</w:t>
      </w:r>
      <w:r w:rsidR="006C67B8">
        <w:rPr>
          <w:rFonts w:ascii="Times New Roman" w:hAnsi="Times New Roman" w:cs="Times New Roman"/>
          <w:sz w:val="20"/>
          <w:szCs w:val="20"/>
        </w:rPr>
        <w:t>,</w:t>
      </w:r>
      <w:r w:rsidRPr="00522DEF">
        <w:rPr>
          <w:rFonts w:ascii="Times New Roman" w:hAnsi="Times New Roman" w:cs="Times New Roman"/>
          <w:sz w:val="20"/>
          <w:szCs w:val="20"/>
        </w:rPr>
        <w:t xml:space="preserve"> </w:t>
      </w:r>
      <w:r w:rsidR="006C67B8">
        <w:rPr>
          <w:rFonts w:ascii="Times New Roman" w:hAnsi="Times New Roman" w:cs="Times New Roman"/>
          <w:sz w:val="20"/>
          <w:szCs w:val="20"/>
        </w:rPr>
        <w:t xml:space="preserve">              </w:t>
      </w:r>
      <w:r w:rsidRPr="00522DEF">
        <w:rPr>
          <w:rFonts w:ascii="Times New Roman" w:hAnsi="Times New Roman" w:cs="Times New Roman"/>
          <w:sz w:val="20"/>
          <w:szCs w:val="20"/>
        </w:rPr>
        <w:t>(c) ZnO</w:t>
      </w:r>
      <w:r w:rsidRPr="00522DEF">
        <w:rPr>
          <w:rFonts w:ascii="Times New Roman" w:hAnsi="Times New Roman" w:cs="Times New Roman"/>
          <w:sz w:val="20"/>
          <w:szCs w:val="20"/>
          <w:vertAlign w:val="subscript"/>
        </w:rPr>
        <w:t>CLE(B)</w:t>
      </w:r>
      <w:r w:rsidR="006C67B8">
        <w:rPr>
          <w:rFonts w:ascii="Times New Roman" w:hAnsi="Times New Roman" w:cs="Times New Roman"/>
          <w:sz w:val="20"/>
          <w:szCs w:val="20"/>
        </w:rPr>
        <w:t xml:space="preserve">, </w:t>
      </w:r>
      <w:r w:rsidRPr="00522DEF">
        <w:rPr>
          <w:rFonts w:ascii="Times New Roman" w:hAnsi="Times New Roman" w:cs="Times New Roman"/>
          <w:sz w:val="20"/>
          <w:szCs w:val="20"/>
        </w:rPr>
        <w:t>(d) ZnO</w:t>
      </w:r>
      <w:r w:rsidRPr="00522DEF">
        <w:rPr>
          <w:rFonts w:ascii="Times New Roman" w:hAnsi="Times New Roman" w:cs="Times New Roman"/>
          <w:sz w:val="20"/>
          <w:szCs w:val="20"/>
          <w:vertAlign w:val="subscript"/>
        </w:rPr>
        <w:t>OPLE(B)</w:t>
      </w:r>
      <w:r w:rsidR="006C67B8">
        <w:rPr>
          <w:rFonts w:ascii="Times New Roman" w:hAnsi="Times New Roman" w:cs="Times New Roman"/>
          <w:sz w:val="20"/>
          <w:szCs w:val="20"/>
        </w:rPr>
        <w:t>,</w:t>
      </w:r>
      <w:r w:rsidRPr="00522DEF">
        <w:rPr>
          <w:rFonts w:ascii="Times New Roman" w:hAnsi="Times New Roman" w:cs="Times New Roman"/>
          <w:sz w:val="20"/>
          <w:szCs w:val="20"/>
        </w:rPr>
        <w:t xml:space="preserve"> (e) ZnO</w:t>
      </w:r>
      <w:r w:rsidRPr="00522DEF">
        <w:rPr>
          <w:rFonts w:ascii="Times New Roman" w:hAnsi="Times New Roman" w:cs="Times New Roman"/>
          <w:sz w:val="20"/>
          <w:szCs w:val="20"/>
          <w:vertAlign w:val="subscript"/>
        </w:rPr>
        <w:t>control(H)</w:t>
      </w:r>
      <w:r w:rsidR="006C67B8">
        <w:rPr>
          <w:rFonts w:ascii="Times New Roman" w:hAnsi="Times New Roman" w:cs="Times New Roman"/>
          <w:sz w:val="20"/>
          <w:szCs w:val="20"/>
        </w:rPr>
        <w:t>,</w:t>
      </w:r>
      <w:r w:rsidRPr="00522DEF">
        <w:rPr>
          <w:rFonts w:ascii="Times New Roman" w:hAnsi="Times New Roman" w:cs="Times New Roman"/>
          <w:sz w:val="20"/>
          <w:szCs w:val="20"/>
        </w:rPr>
        <w:t xml:space="preserve"> (f) ZnO</w:t>
      </w:r>
      <w:r w:rsidRPr="00522DEF">
        <w:rPr>
          <w:rFonts w:ascii="Times New Roman" w:hAnsi="Times New Roman" w:cs="Times New Roman"/>
          <w:sz w:val="20"/>
          <w:szCs w:val="20"/>
          <w:vertAlign w:val="subscript"/>
        </w:rPr>
        <w:t>BTLE(G)</w:t>
      </w:r>
      <w:r w:rsidR="006C67B8">
        <w:rPr>
          <w:rFonts w:ascii="Times New Roman" w:hAnsi="Times New Roman" w:cs="Times New Roman"/>
          <w:sz w:val="20"/>
          <w:szCs w:val="20"/>
        </w:rPr>
        <w:t>,</w:t>
      </w:r>
      <w:r w:rsidRPr="00522DEF">
        <w:rPr>
          <w:rFonts w:ascii="Times New Roman" w:hAnsi="Times New Roman" w:cs="Times New Roman"/>
          <w:sz w:val="20"/>
          <w:szCs w:val="20"/>
        </w:rPr>
        <w:t xml:space="preserve"> (g) ZnO</w:t>
      </w:r>
      <w:r w:rsidRPr="00522DEF">
        <w:rPr>
          <w:rFonts w:ascii="Times New Roman" w:hAnsi="Times New Roman" w:cs="Times New Roman"/>
          <w:sz w:val="20"/>
          <w:szCs w:val="20"/>
          <w:vertAlign w:val="subscript"/>
        </w:rPr>
        <w:t>CLE(G)</w:t>
      </w:r>
      <w:r w:rsidR="006C67B8">
        <w:rPr>
          <w:rFonts w:ascii="Times New Roman" w:hAnsi="Times New Roman" w:cs="Times New Roman"/>
          <w:sz w:val="20"/>
          <w:szCs w:val="20"/>
        </w:rPr>
        <w:t>,</w:t>
      </w:r>
      <w:r w:rsidRPr="00522DEF">
        <w:rPr>
          <w:rFonts w:ascii="Times New Roman" w:hAnsi="Times New Roman" w:cs="Times New Roman"/>
          <w:sz w:val="20"/>
          <w:szCs w:val="20"/>
        </w:rPr>
        <w:t xml:space="preserve"> (h) ZnO</w:t>
      </w:r>
      <w:r w:rsidRPr="00522DEF">
        <w:rPr>
          <w:rFonts w:ascii="Times New Roman" w:hAnsi="Times New Roman" w:cs="Times New Roman"/>
          <w:sz w:val="20"/>
          <w:szCs w:val="20"/>
          <w:vertAlign w:val="subscript"/>
        </w:rPr>
        <w:t>OPLE(G)</w:t>
      </w:r>
    </w:p>
    <w:p w14:paraId="1FC40977" w14:textId="77777777" w:rsidR="004F04B6" w:rsidRPr="00522DEF" w:rsidRDefault="004F04B6" w:rsidP="004F04B6">
      <w:pPr>
        <w:spacing w:line="240" w:lineRule="auto"/>
        <w:jc w:val="both"/>
        <w:rPr>
          <w:rFonts w:ascii="Times New Roman" w:hAnsi="Times New Roman" w:cs="Times New Roman"/>
          <w:sz w:val="20"/>
          <w:szCs w:val="20"/>
        </w:rPr>
      </w:pPr>
    </w:p>
    <w:p w14:paraId="3EABDFC4" w14:textId="77777777" w:rsidR="00F37CA2" w:rsidRPr="00522DEF" w:rsidRDefault="00F37CA2"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Meanwhile, particle sizes of ZnO were f</w:t>
      </w:r>
      <w:r w:rsidR="008B5B54" w:rsidRPr="00522DEF">
        <w:rPr>
          <w:rFonts w:ascii="Times New Roman" w:hAnsi="Times New Roman" w:cs="Times New Roman"/>
          <w:sz w:val="20"/>
          <w:szCs w:val="20"/>
        </w:rPr>
        <w:t>ound to differ significantly (</w:t>
      </w:r>
      <w:r w:rsidR="008B5B54" w:rsidRPr="00630B57">
        <w:rPr>
          <w:rFonts w:ascii="Times New Roman" w:hAnsi="Times New Roman" w:cs="Times New Roman"/>
          <w:i/>
          <w:sz w:val="20"/>
          <w:szCs w:val="20"/>
        </w:rPr>
        <w:t>p</w:t>
      </w:r>
      <w:r w:rsidR="00630B57">
        <w:rPr>
          <w:rFonts w:ascii="Times New Roman" w:hAnsi="Times New Roman" w:cs="Times New Roman"/>
          <w:sz w:val="20"/>
          <w:szCs w:val="20"/>
        </w:rPr>
        <w:t xml:space="preserve"> </w:t>
      </w:r>
      <w:r w:rsidR="008B5B54" w:rsidRPr="00522DEF">
        <w:rPr>
          <w:rFonts w:ascii="Times New Roman" w:hAnsi="Times New Roman" w:cs="Times New Roman"/>
          <w:sz w:val="20"/>
          <w:szCs w:val="20"/>
        </w:rPr>
        <w:t>&lt;</w:t>
      </w:r>
      <w:r w:rsidRPr="00522DEF">
        <w:rPr>
          <w:rFonts w:ascii="Times New Roman" w:hAnsi="Times New Roman" w:cs="Times New Roman"/>
          <w:sz w:val="20"/>
          <w:szCs w:val="20"/>
        </w:rPr>
        <w:t xml:space="preserve">0.05) across the group of crude plant extracts. However, a statistically significant linear relationship with the trend in particle size reduction was observed </w:t>
      </w:r>
      <w:r w:rsidR="002F2475" w:rsidRPr="00522DEF">
        <w:rPr>
          <w:rFonts w:ascii="Times New Roman" w:hAnsi="Times New Roman" w:cs="Times New Roman"/>
          <w:sz w:val="20"/>
          <w:szCs w:val="20"/>
        </w:rPr>
        <w:t>for</w:t>
      </w:r>
      <w:r w:rsidRPr="00522DEF">
        <w:rPr>
          <w:rFonts w:ascii="Times New Roman" w:hAnsi="Times New Roman" w:cs="Times New Roman"/>
          <w:sz w:val="20"/>
          <w:szCs w:val="20"/>
        </w:rPr>
        <w:t xml:space="preserve"> </w:t>
      </w:r>
      <w:r w:rsidR="002F2475" w:rsidRPr="00522DEF">
        <w:rPr>
          <w:rFonts w:ascii="Times New Roman" w:hAnsi="Times New Roman" w:cs="Times New Roman"/>
          <w:sz w:val="20"/>
          <w:szCs w:val="20"/>
        </w:rPr>
        <w:t xml:space="preserve">ZnO synthesized with the incorporation of </w:t>
      </w:r>
      <w:r w:rsidRPr="00522DEF">
        <w:rPr>
          <w:rFonts w:ascii="Times New Roman" w:hAnsi="Times New Roman" w:cs="Times New Roman"/>
          <w:sz w:val="20"/>
          <w:szCs w:val="20"/>
        </w:rPr>
        <w:t>crude extracts</w:t>
      </w:r>
      <w:r w:rsidR="002F2475" w:rsidRPr="00522DEF">
        <w:rPr>
          <w:rFonts w:ascii="Times New Roman" w:hAnsi="Times New Roman" w:cs="Times New Roman"/>
          <w:sz w:val="20"/>
          <w:szCs w:val="20"/>
        </w:rPr>
        <w:t xml:space="preserve"> of black tea and oil palm leave</w:t>
      </w:r>
      <w:r w:rsidR="008B5B54" w:rsidRPr="00522DEF">
        <w:rPr>
          <w:rFonts w:ascii="Times New Roman" w:hAnsi="Times New Roman" w:cs="Times New Roman"/>
          <w:sz w:val="20"/>
          <w:szCs w:val="20"/>
        </w:rPr>
        <w:t xml:space="preserve"> (</w:t>
      </w:r>
      <w:r w:rsidR="008B5B54" w:rsidRPr="00630B57">
        <w:rPr>
          <w:rFonts w:ascii="Times New Roman" w:hAnsi="Times New Roman" w:cs="Times New Roman"/>
          <w:i/>
          <w:sz w:val="20"/>
          <w:szCs w:val="20"/>
        </w:rPr>
        <w:t>p</w:t>
      </w:r>
      <w:r w:rsidR="00630B57">
        <w:rPr>
          <w:rFonts w:ascii="Times New Roman" w:hAnsi="Times New Roman" w:cs="Times New Roman"/>
          <w:sz w:val="20"/>
          <w:szCs w:val="20"/>
        </w:rPr>
        <w:t xml:space="preserve"> </w:t>
      </w:r>
      <w:r w:rsidR="008B5B54" w:rsidRPr="00522DEF">
        <w:rPr>
          <w:rFonts w:ascii="Times New Roman" w:hAnsi="Times New Roman" w:cs="Times New Roman"/>
          <w:sz w:val="20"/>
          <w:szCs w:val="20"/>
        </w:rPr>
        <w:t>&lt;0.0</w:t>
      </w:r>
      <w:r w:rsidRPr="00522DEF">
        <w:rPr>
          <w:rFonts w:ascii="Times New Roman" w:hAnsi="Times New Roman" w:cs="Times New Roman"/>
          <w:sz w:val="20"/>
          <w:szCs w:val="20"/>
        </w:rPr>
        <w:t>1). A positive linear relationship with a strong magnitude of association was observed (</w:t>
      </w:r>
      <w:r w:rsidR="002F2475" w:rsidRPr="00522DEF">
        <w:rPr>
          <w:rFonts w:ascii="Times New Roman" w:hAnsi="Times New Roman" w:cs="Times New Roman"/>
          <w:sz w:val="20"/>
          <w:szCs w:val="20"/>
        </w:rPr>
        <w:t>r=</w:t>
      </w:r>
      <w:r w:rsidRPr="00522DEF">
        <w:rPr>
          <w:rFonts w:ascii="Times New Roman" w:hAnsi="Times New Roman" w:cs="Times New Roman"/>
          <w:sz w:val="20"/>
          <w:szCs w:val="20"/>
        </w:rPr>
        <w:t xml:space="preserve">0.997). It is deduced that </w:t>
      </w:r>
      <w:r w:rsidR="00A13846" w:rsidRPr="00522DEF">
        <w:rPr>
          <w:rFonts w:ascii="Times New Roman" w:hAnsi="Times New Roman" w:cs="Times New Roman"/>
          <w:sz w:val="20"/>
          <w:szCs w:val="20"/>
        </w:rPr>
        <w:t xml:space="preserve">there is a potential </w:t>
      </w:r>
      <w:r w:rsidR="00D84909" w:rsidRPr="00522DEF">
        <w:rPr>
          <w:rFonts w:ascii="Times New Roman" w:hAnsi="Times New Roman" w:cs="Times New Roman"/>
          <w:sz w:val="20"/>
          <w:szCs w:val="20"/>
        </w:rPr>
        <w:t>in using the</w:t>
      </w:r>
      <w:r w:rsidR="00A13846" w:rsidRPr="00522DEF">
        <w:rPr>
          <w:rFonts w:ascii="Times New Roman" w:hAnsi="Times New Roman" w:cs="Times New Roman"/>
          <w:sz w:val="20"/>
          <w:szCs w:val="20"/>
        </w:rPr>
        <w:t xml:space="preserve"> total phenolic content of plant extracts for size control of ZnO through the proposed pathway</w:t>
      </w:r>
      <w:r w:rsidR="00622BED" w:rsidRPr="00522DEF">
        <w:rPr>
          <w:rFonts w:ascii="Times New Roman" w:hAnsi="Times New Roman" w:cs="Times New Roman"/>
          <w:sz w:val="20"/>
          <w:szCs w:val="20"/>
        </w:rPr>
        <w:t xml:space="preserve"> when different plant extracts are employed</w:t>
      </w:r>
      <w:r w:rsidR="00A13846" w:rsidRPr="00522DEF">
        <w:rPr>
          <w:rFonts w:ascii="Times New Roman" w:hAnsi="Times New Roman" w:cs="Times New Roman"/>
          <w:sz w:val="20"/>
          <w:szCs w:val="20"/>
        </w:rPr>
        <w:t>.</w:t>
      </w:r>
      <w:r w:rsidRPr="00522DEF">
        <w:rPr>
          <w:rFonts w:ascii="Times New Roman" w:hAnsi="Times New Roman" w:cs="Times New Roman"/>
          <w:sz w:val="20"/>
          <w:szCs w:val="20"/>
        </w:rPr>
        <w:t xml:space="preserve"> </w:t>
      </w:r>
    </w:p>
    <w:p w14:paraId="62B42B42" w14:textId="77777777" w:rsidR="004F04B6" w:rsidRPr="00522DEF" w:rsidRDefault="004F04B6" w:rsidP="004F04B6">
      <w:pPr>
        <w:spacing w:line="240" w:lineRule="auto"/>
        <w:jc w:val="both"/>
        <w:rPr>
          <w:rFonts w:ascii="Times New Roman" w:hAnsi="Times New Roman" w:cs="Times New Roman"/>
          <w:sz w:val="20"/>
          <w:szCs w:val="20"/>
        </w:rPr>
      </w:pPr>
    </w:p>
    <w:p w14:paraId="34EC60A3" w14:textId="77777777" w:rsidR="00244176" w:rsidRPr="00522DEF" w:rsidRDefault="00244176"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 xml:space="preserve">Moreover, the particle sizes of representative samples from the triplicate </w:t>
      </w:r>
      <w:r w:rsidR="000458ED" w:rsidRPr="00522DEF">
        <w:rPr>
          <w:rFonts w:ascii="Times New Roman" w:hAnsi="Times New Roman" w:cs="Times New Roman"/>
          <w:sz w:val="20"/>
          <w:szCs w:val="20"/>
        </w:rPr>
        <w:t>synthesis procedure</w:t>
      </w:r>
      <w:r w:rsidRPr="00522DEF">
        <w:rPr>
          <w:rFonts w:ascii="Times New Roman" w:hAnsi="Times New Roman" w:cs="Times New Roman"/>
          <w:sz w:val="20"/>
          <w:szCs w:val="20"/>
        </w:rPr>
        <w:t xml:space="preserve"> showed no significant difference (</w:t>
      </w:r>
      <w:r w:rsidRPr="00630B57">
        <w:rPr>
          <w:rFonts w:ascii="Times New Roman" w:hAnsi="Times New Roman" w:cs="Times New Roman"/>
          <w:i/>
          <w:sz w:val="20"/>
          <w:szCs w:val="20"/>
        </w:rPr>
        <w:t>p</w:t>
      </w:r>
      <w:r w:rsidR="00630B57">
        <w:rPr>
          <w:rFonts w:ascii="Times New Roman" w:hAnsi="Times New Roman" w:cs="Times New Roman"/>
          <w:sz w:val="20"/>
          <w:szCs w:val="20"/>
        </w:rPr>
        <w:t xml:space="preserve"> </w:t>
      </w:r>
      <w:r w:rsidRPr="00522DEF">
        <w:rPr>
          <w:rFonts w:ascii="Times New Roman" w:hAnsi="Times New Roman" w:cs="Times New Roman"/>
          <w:sz w:val="20"/>
          <w:szCs w:val="20"/>
        </w:rPr>
        <w:t>&gt;0.05), implying that the synthesis pathway is repeatable. The designed protocol is feasible for size control in order to achieve consisten</w:t>
      </w:r>
      <w:r w:rsidR="008B5B54" w:rsidRPr="00522DEF">
        <w:rPr>
          <w:rFonts w:ascii="Times New Roman" w:hAnsi="Times New Roman" w:cs="Times New Roman"/>
          <w:sz w:val="20"/>
          <w:szCs w:val="20"/>
        </w:rPr>
        <w:t>cy in the particle size of ZnO.</w:t>
      </w:r>
    </w:p>
    <w:p w14:paraId="6B442900" w14:textId="77777777" w:rsidR="001B68C3" w:rsidRPr="00522DEF" w:rsidRDefault="001B68C3" w:rsidP="001B68C3">
      <w:pPr>
        <w:spacing w:line="240" w:lineRule="auto"/>
        <w:jc w:val="both"/>
        <w:rPr>
          <w:rFonts w:ascii="Times New Roman" w:hAnsi="Times New Roman" w:cs="Times New Roman"/>
          <w:sz w:val="20"/>
          <w:szCs w:val="20"/>
        </w:rPr>
      </w:pPr>
    </w:p>
    <w:p w14:paraId="30E5D266" w14:textId="77777777" w:rsidR="00506221" w:rsidRPr="00522DEF" w:rsidRDefault="00506221" w:rsidP="00506221">
      <w:pPr>
        <w:spacing w:line="240" w:lineRule="auto"/>
        <w:jc w:val="both"/>
        <w:rPr>
          <w:rFonts w:ascii="Times New Roman" w:hAnsi="Times New Roman" w:cs="Times New Roman"/>
          <w:b/>
          <w:sz w:val="20"/>
          <w:szCs w:val="20"/>
        </w:rPr>
      </w:pPr>
      <w:r w:rsidRPr="00522DEF">
        <w:rPr>
          <w:rFonts w:ascii="Times New Roman" w:hAnsi="Times New Roman" w:cs="Times New Roman"/>
          <w:b/>
          <w:sz w:val="20"/>
          <w:szCs w:val="20"/>
        </w:rPr>
        <w:t>Phytochemical analysis of the crude plant extracts</w:t>
      </w:r>
    </w:p>
    <w:p w14:paraId="7BC54E05" w14:textId="77777777" w:rsidR="00BC2388" w:rsidRPr="00522DEF" w:rsidRDefault="00506221"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The total phenolic content (TPC) of crude plant extracts differed significantly (</w:t>
      </w:r>
      <w:r w:rsidRPr="00630B57">
        <w:rPr>
          <w:rFonts w:ascii="Times New Roman" w:hAnsi="Times New Roman" w:cs="Times New Roman"/>
          <w:i/>
          <w:sz w:val="20"/>
          <w:szCs w:val="20"/>
        </w:rPr>
        <w:t>p</w:t>
      </w:r>
      <w:r w:rsidR="00630B57">
        <w:rPr>
          <w:rFonts w:ascii="Times New Roman" w:hAnsi="Times New Roman" w:cs="Times New Roman"/>
          <w:sz w:val="20"/>
          <w:szCs w:val="20"/>
        </w:rPr>
        <w:t xml:space="preserve"> </w:t>
      </w:r>
      <w:r w:rsidRPr="00522DEF">
        <w:rPr>
          <w:rFonts w:ascii="Times New Roman" w:hAnsi="Times New Roman" w:cs="Times New Roman"/>
          <w:sz w:val="20"/>
          <w:szCs w:val="20"/>
        </w:rPr>
        <w:t>&lt;0.05), with CLE containing the highest phenolic compounds</w:t>
      </w:r>
      <w:r w:rsidR="006E3641" w:rsidRPr="00522DEF">
        <w:rPr>
          <w:rFonts w:ascii="Times New Roman" w:hAnsi="Times New Roman" w:cs="Times New Roman"/>
          <w:sz w:val="20"/>
          <w:szCs w:val="20"/>
        </w:rPr>
        <w:t xml:space="preserve"> (1.07 ± 0.13 mg GAE g</w:t>
      </w:r>
      <w:r w:rsidR="006E3641" w:rsidRPr="00522DEF">
        <w:rPr>
          <w:rFonts w:ascii="Times New Roman" w:hAnsi="Times New Roman" w:cs="Times New Roman"/>
          <w:sz w:val="20"/>
          <w:szCs w:val="20"/>
          <w:vertAlign w:val="superscript"/>
        </w:rPr>
        <w:t>-1</w:t>
      </w:r>
      <w:r w:rsidR="006E3641" w:rsidRPr="00522DEF">
        <w:rPr>
          <w:rFonts w:ascii="Times New Roman" w:hAnsi="Times New Roman" w:cs="Times New Roman"/>
          <w:sz w:val="20"/>
          <w:szCs w:val="20"/>
        </w:rPr>
        <w:t>)</w:t>
      </w:r>
      <w:r w:rsidRPr="00522DEF">
        <w:rPr>
          <w:rFonts w:ascii="Times New Roman" w:hAnsi="Times New Roman" w:cs="Times New Roman"/>
          <w:sz w:val="20"/>
          <w:szCs w:val="20"/>
        </w:rPr>
        <w:t xml:space="preserve">, followed by BTLE </w:t>
      </w:r>
      <w:r w:rsidR="006E3641" w:rsidRPr="00522DEF">
        <w:rPr>
          <w:rFonts w:ascii="Times New Roman" w:hAnsi="Times New Roman" w:cs="Times New Roman"/>
          <w:sz w:val="20"/>
          <w:szCs w:val="20"/>
        </w:rPr>
        <w:t>(0.87 ± 0.09 mg GAE g</w:t>
      </w:r>
      <w:r w:rsidR="006E3641" w:rsidRPr="00522DEF">
        <w:rPr>
          <w:rFonts w:ascii="Times New Roman" w:hAnsi="Times New Roman" w:cs="Times New Roman"/>
          <w:sz w:val="20"/>
          <w:szCs w:val="20"/>
          <w:vertAlign w:val="superscript"/>
        </w:rPr>
        <w:t>-1</w:t>
      </w:r>
      <w:r w:rsidR="006E3641" w:rsidRPr="00522DEF">
        <w:rPr>
          <w:rFonts w:ascii="Times New Roman" w:hAnsi="Times New Roman" w:cs="Times New Roman"/>
          <w:sz w:val="20"/>
          <w:szCs w:val="20"/>
        </w:rPr>
        <w:t xml:space="preserve">) </w:t>
      </w:r>
      <w:r w:rsidRPr="00522DEF">
        <w:rPr>
          <w:rFonts w:ascii="Times New Roman" w:hAnsi="Times New Roman" w:cs="Times New Roman"/>
          <w:sz w:val="20"/>
          <w:szCs w:val="20"/>
        </w:rPr>
        <w:t>and OPLE</w:t>
      </w:r>
      <w:r w:rsidR="006E3641" w:rsidRPr="00522DEF">
        <w:rPr>
          <w:rFonts w:ascii="Times New Roman" w:hAnsi="Times New Roman" w:cs="Times New Roman"/>
          <w:sz w:val="20"/>
          <w:szCs w:val="20"/>
        </w:rPr>
        <w:t xml:space="preserve"> (0.37 ± 0.10 mg GAE g</w:t>
      </w:r>
      <w:r w:rsidR="006E3641" w:rsidRPr="00522DEF">
        <w:rPr>
          <w:rFonts w:ascii="Times New Roman" w:hAnsi="Times New Roman" w:cs="Times New Roman"/>
          <w:sz w:val="20"/>
          <w:szCs w:val="20"/>
          <w:vertAlign w:val="superscript"/>
        </w:rPr>
        <w:t>-1</w:t>
      </w:r>
      <w:r w:rsidR="006E3641" w:rsidRPr="00522DEF">
        <w:rPr>
          <w:rFonts w:ascii="Times New Roman" w:hAnsi="Times New Roman" w:cs="Times New Roman"/>
          <w:sz w:val="20"/>
          <w:szCs w:val="20"/>
        </w:rPr>
        <w:t>)</w:t>
      </w:r>
      <w:r w:rsidRPr="00522DEF">
        <w:rPr>
          <w:rFonts w:ascii="Times New Roman" w:hAnsi="Times New Roman" w:cs="Times New Roman"/>
          <w:sz w:val="20"/>
          <w:szCs w:val="20"/>
        </w:rPr>
        <w:t xml:space="preserve">. </w:t>
      </w:r>
      <w:r w:rsidR="00D84909" w:rsidRPr="00522DEF">
        <w:rPr>
          <w:rFonts w:ascii="Times New Roman" w:hAnsi="Times New Roman" w:cs="Times New Roman"/>
          <w:sz w:val="20"/>
          <w:szCs w:val="20"/>
        </w:rPr>
        <w:t>During the green synthesis incorporation, s</w:t>
      </w:r>
      <w:r w:rsidRPr="00522DEF">
        <w:rPr>
          <w:rFonts w:ascii="Times New Roman" w:hAnsi="Times New Roman" w:cs="Times New Roman"/>
          <w:sz w:val="20"/>
          <w:szCs w:val="20"/>
        </w:rPr>
        <w:t xml:space="preserve">ignificant differences in TPC of crude plant </w:t>
      </w:r>
      <w:r w:rsidRPr="00522DEF">
        <w:rPr>
          <w:rFonts w:ascii="Times New Roman" w:hAnsi="Times New Roman" w:cs="Times New Roman"/>
          <w:sz w:val="20"/>
          <w:szCs w:val="20"/>
        </w:rPr>
        <w:lastRenderedPageBreak/>
        <w:t>extracts</w:t>
      </w:r>
      <w:r w:rsidR="00D84909" w:rsidRPr="00522DEF">
        <w:rPr>
          <w:rFonts w:ascii="Times New Roman" w:hAnsi="Times New Roman" w:cs="Times New Roman"/>
          <w:sz w:val="20"/>
          <w:szCs w:val="20"/>
        </w:rPr>
        <w:t xml:space="preserve"> had</w:t>
      </w:r>
      <w:r w:rsidRPr="00522DEF">
        <w:rPr>
          <w:rFonts w:ascii="Times New Roman" w:hAnsi="Times New Roman" w:cs="Times New Roman"/>
          <w:sz w:val="20"/>
          <w:szCs w:val="20"/>
        </w:rPr>
        <w:t xml:space="preserve"> translated to significant weight differences. The OPLE was incorporated at the highest weight per volume. </w:t>
      </w:r>
    </w:p>
    <w:p w14:paraId="5B4F1425" w14:textId="77777777" w:rsidR="004F04B6" w:rsidRPr="00522DEF" w:rsidRDefault="004F04B6" w:rsidP="004F04B6">
      <w:pPr>
        <w:spacing w:line="240" w:lineRule="auto"/>
        <w:jc w:val="both"/>
        <w:rPr>
          <w:rFonts w:ascii="Times New Roman" w:hAnsi="Times New Roman" w:cs="Times New Roman"/>
          <w:sz w:val="20"/>
          <w:szCs w:val="20"/>
        </w:rPr>
      </w:pPr>
    </w:p>
    <w:p w14:paraId="03C4B2E0" w14:textId="77777777" w:rsidR="00506221" w:rsidRPr="00522DEF" w:rsidRDefault="00506221"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A broad band recorded between 3650 and 3250 cm</w:t>
      </w:r>
      <w:r w:rsidRPr="00522DEF">
        <w:rPr>
          <w:rFonts w:ascii="Times New Roman" w:hAnsi="Times New Roman" w:cs="Times New Roman"/>
          <w:sz w:val="20"/>
          <w:szCs w:val="20"/>
          <w:vertAlign w:val="superscript"/>
        </w:rPr>
        <w:t>-1</w:t>
      </w:r>
      <w:r w:rsidRPr="00522DEF">
        <w:rPr>
          <w:rFonts w:ascii="Times New Roman" w:hAnsi="Times New Roman" w:cs="Times New Roman"/>
          <w:sz w:val="20"/>
          <w:szCs w:val="20"/>
        </w:rPr>
        <w:t>, accompanied by the absorption bands between 1600 and 1300 cm</w:t>
      </w:r>
      <w:r w:rsidRPr="00522DEF">
        <w:rPr>
          <w:rFonts w:ascii="Times New Roman" w:hAnsi="Times New Roman" w:cs="Times New Roman"/>
          <w:sz w:val="20"/>
          <w:szCs w:val="20"/>
          <w:vertAlign w:val="superscript"/>
        </w:rPr>
        <w:t>-1</w:t>
      </w:r>
      <w:r w:rsidRPr="00522DEF">
        <w:rPr>
          <w:rFonts w:ascii="Times New Roman" w:hAnsi="Times New Roman" w:cs="Times New Roman"/>
          <w:sz w:val="20"/>
          <w:szCs w:val="20"/>
        </w:rPr>
        <w:t xml:space="preserve"> and 1200 and 1000 cm</w:t>
      </w:r>
      <w:r w:rsidRPr="00522DEF">
        <w:rPr>
          <w:rFonts w:ascii="Times New Roman" w:hAnsi="Times New Roman" w:cs="Times New Roman"/>
          <w:sz w:val="20"/>
          <w:szCs w:val="20"/>
          <w:vertAlign w:val="superscript"/>
        </w:rPr>
        <w:t>-1</w:t>
      </w:r>
      <w:r w:rsidRPr="00522DEF">
        <w:rPr>
          <w:rFonts w:ascii="Times New Roman" w:hAnsi="Times New Roman" w:cs="Times New Roman"/>
          <w:sz w:val="20"/>
          <w:szCs w:val="20"/>
        </w:rPr>
        <w:t xml:space="preserve"> indicated the presence of hydrogen bonds </w:t>
      </w:r>
      <w:r w:rsidR="0006536B" w:rsidRPr="00522DEF">
        <w:rPr>
          <w:rFonts w:ascii="Times New Roman" w:hAnsi="Times New Roman" w:cs="Times New Roman"/>
          <w:sz w:val="20"/>
          <w:szCs w:val="20"/>
        </w:rPr>
        <w:t>[26]</w:t>
      </w:r>
      <w:r w:rsidRPr="00522DEF">
        <w:rPr>
          <w:rFonts w:ascii="Times New Roman" w:hAnsi="Times New Roman" w:cs="Times New Roman"/>
          <w:sz w:val="20"/>
          <w:szCs w:val="20"/>
        </w:rPr>
        <w:t xml:space="preserve">. </w:t>
      </w:r>
      <w:proofErr w:type="spellStart"/>
      <w:r w:rsidRPr="00522DEF">
        <w:rPr>
          <w:rFonts w:ascii="Times New Roman" w:hAnsi="Times New Roman" w:cs="Times New Roman"/>
          <w:sz w:val="20"/>
          <w:szCs w:val="20"/>
        </w:rPr>
        <w:t>Grasel</w:t>
      </w:r>
      <w:proofErr w:type="spellEnd"/>
      <w:r w:rsidRPr="00522DEF">
        <w:rPr>
          <w:rFonts w:ascii="Times New Roman" w:hAnsi="Times New Roman" w:cs="Times New Roman"/>
          <w:sz w:val="20"/>
          <w:szCs w:val="20"/>
        </w:rPr>
        <w:t xml:space="preserve"> </w:t>
      </w:r>
      <w:r w:rsidRPr="00630B57">
        <w:rPr>
          <w:rFonts w:ascii="Times New Roman" w:hAnsi="Times New Roman" w:cs="Times New Roman"/>
          <w:sz w:val="20"/>
          <w:szCs w:val="20"/>
        </w:rPr>
        <w:t>et al.</w:t>
      </w:r>
      <w:r w:rsidRPr="00522DEF">
        <w:rPr>
          <w:rFonts w:ascii="Times New Roman" w:hAnsi="Times New Roman" w:cs="Times New Roman"/>
          <w:sz w:val="20"/>
          <w:szCs w:val="20"/>
        </w:rPr>
        <w:t xml:space="preserve"> </w:t>
      </w:r>
      <w:r w:rsidR="0006536B" w:rsidRPr="00522DEF">
        <w:rPr>
          <w:rFonts w:ascii="Times New Roman" w:hAnsi="Times New Roman" w:cs="Times New Roman"/>
          <w:sz w:val="20"/>
          <w:szCs w:val="20"/>
        </w:rPr>
        <w:t>[27]</w:t>
      </w:r>
      <w:r w:rsidRPr="00522DEF">
        <w:rPr>
          <w:rFonts w:ascii="Times New Roman" w:hAnsi="Times New Roman" w:cs="Times New Roman"/>
          <w:sz w:val="20"/>
          <w:szCs w:val="20"/>
        </w:rPr>
        <w:t xml:space="preserve"> reported that bands in 3500 to 3100 cm</w:t>
      </w:r>
      <w:r w:rsidRPr="00522DEF">
        <w:rPr>
          <w:rFonts w:ascii="Times New Roman" w:hAnsi="Times New Roman" w:cs="Times New Roman"/>
          <w:sz w:val="20"/>
          <w:szCs w:val="20"/>
          <w:vertAlign w:val="superscript"/>
        </w:rPr>
        <w:t>-1</w:t>
      </w:r>
      <w:r w:rsidRPr="00522DEF">
        <w:rPr>
          <w:rFonts w:ascii="Times New Roman" w:hAnsi="Times New Roman" w:cs="Times New Roman"/>
          <w:sz w:val="20"/>
          <w:szCs w:val="20"/>
        </w:rPr>
        <w:t xml:space="preserve"> resulted from hydroxyl (–OH) group stretching, </w:t>
      </w:r>
      <w:r w:rsidR="00D70C8F" w:rsidRPr="00522DEF">
        <w:rPr>
          <w:rFonts w:ascii="Times New Roman" w:hAnsi="Times New Roman" w:cs="Times New Roman"/>
          <w:sz w:val="20"/>
          <w:szCs w:val="20"/>
        </w:rPr>
        <w:t>were</w:t>
      </w:r>
      <w:r w:rsidRPr="00522DEF">
        <w:rPr>
          <w:rFonts w:ascii="Times New Roman" w:hAnsi="Times New Roman" w:cs="Times New Roman"/>
          <w:sz w:val="20"/>
          <w:szCs w:val="20"/>
        </w:rPr>
        <w:t xml:space="preserve"> common characteristic</w:t>
      </w:r>
      <w:r w:rsidR="00D70C8F" w:rsidRPr="00522DEF">
        <w:rPr>
          <w:rFonts w:ascii="Times New Roman" w:hAnsi="Times New Roman" w:cs="Times New Roman"/>
          <w:sz w:val="20"/>
          <w:szCs w:val="20"/>
        </w:rPr>
        <w:t>s</w:t>
      </w:r>
      <w:r w:rsidRPr="00522DEF">
        <w:rPr>
          <w:rFonts w:ascii="Times New Roman" w:hAnsi="Times New Roman" w:cs="Times New Roman"/>
          <w:sz w:val="20"/>
          <w:szCs w:val="20"/>
        </w:rPr>
        <w:t xml:space="preserve"> of polyphenolic compounds. The aromatic ring stretching group frequency was determined to be between 1615 and 1580 cm</w:t>
      </w:r>
      <w:r w:rsidRPr="00522DEF">
        <w:rPr>
          <w:rFonts w:ascii="Times New Roman" w:hAnsi="Times New Roman" w:cs="Times New Roman"/>
          <w:sz w:val="20"/>
          <w:szCs w:val="20"/>
          <w:vertAlign w:val="superscript"/>
        </w:rPr>
        <w:t>-1</w:t>
      </w:r>
      <w:r w:rsidRPr="00522DEF">
        <w:rPr>
          <w:rFonts w:ascii="Times New Roman" w:hAnsi="Times New Roman" w:cs="Times New Roman"/>
          <w:sz w:val="20"/>
          <w:szCs w:val="20"/>
        </w:rPr>
        <w:t xml:space="preserve"> </w:t>
      </w:r>
      <w:r w:rsidR="0006536B" w:rsidRPr="00522DEF">
        <w:rPr>
          <w:rFonts w:ascii="Times New Roman" w:hAnsi="Times New Roman" w:cs="Times New Roman"/>
          <w:sz w:val="20"/>
          <w:szCs w:val="20"/>
        </w:rPr>
        <w:t>[26,</w:t>
      </w:r>
      <w:r w:rsidR="00630B57">
        <w:rPr>
          <w:rFonts w:ascii="Times New Roman" w:hAnsi="Times New Roman" w:cs="Times New Roman"/>
          <w:sz w:val="20"/>
          <w:szCs w:val="20"/>
        </w:rPr>
        <w:t xml:space="preserve"> </w:t>
      </w:r>
      <w:r w:rsidR="0006536B" w:rsidRPr="00522DEF">
        <w:rPr>
          <w:rFonts w:ascii="Times New Roman" w:hAnsi="Times New Roman" w:cs="Times New Roman"/>
          <w:sz w:val="20"/>
          <w:szCs w:val="20"/>
        </w:rPr>
        <w:t>28]</w:t>
      </w:r>
      <w:r w:rsidRPr="00522DEF">
        <w:rPr>
          <w:rFonts w:ascii="Times New Roman" w:hAnsi="Times New Roman" w:cs="Times New Roman"/>
          <w:sz w:val="20"/>
          <w:szCs w:val="20"/>
        </w:rPr>
        <w:t>. Absorption peaks around 2970-2950 cm</w:t>
      </w:r>
      <w:r w:rsidRPr="00522DEF">
        <w:rPr>
          <w:rFonts w:ascii="Times New Roman" w:hAnsi="Times New Roman" w:cs="Times New Roman"/>
          <w:sz w:val="20"/>
          <w:szCs w:val="20"/>
          <w:vertAlign w:val="superscript"/>
        </w:rPr>
        <w:t>-1</w:t>
      </w:r>
      <w:r w:rsidRPr="00522DEF">
        <w:rPr>
          <w:rFonts w:ascii="Times New Roman" w:hAnsi="Times New Roman" w:cs="Times New Roman"/>
          <w:sz w:val="20"/>
          <w:szCs w:val="20"/>
        </w:rPr>
        <w:t xml:space="preserve"> and 2880-2860 cm</w:t>
      </w:r>
      <w:r w:rsidRPr="00522DEF">
        <w:rPr>
          <w:rFonts w:ascii="Times New Roman" w:hAnsi="Times New Roman" w:cs="Times New Roman"/>
          <w:sz w:val="20"/>
          <w:szCs w:val="20"/>
          <w:vertAlign w:val="superscript"/>
        </w:rPr>
        <w:t>-1</w:t>
      </w:r>
      <w:r w:rsidRPr="00522DEF">
        <w:rPr>
          <w:rFonts w:ascii="Times New Roman" w:hAnsi="Times New Roman" w:cs="Times New Roman"/>
          <w:sz w:val="20"/>
          <w:szCs w:val="20"/>
        </w:rPr>
        <w:t xml:space="preserve"> were evidence</w:t>
      </w:r>
      <w:r w:rsidR="00D84909" w:rsidRPr="00522DEF">
        <w:rPr>
          <w:rFonts w:ascii="Times New Roman" w:hAnsi="Times New Roman" w:cs="Times New Roman"/>
          <w:sz w:val="20"/>
          <w:szCs w:val="20"/>
        </w:rPr>
        <w:t>s</w:t>
      </w:r>
      <w:r w:rsidRPr="00522DEF">
        <w:rPr>
          <w:rFonts w:ascii="Times New Roman" w:hAnsi="Times New Roman" w:cs="Times New Roman"/>
          <w:sz w:val="20"/>
          <w:szCs w:val="20"/>
        </w:rPr>
        <w:t xml:space="preserve"> of saturated aliphatic groups </w:t>
      </w:r>
      <w:r w:rsidR="0006536B" w:rsidRPr="00522DEF">
        <w:rPr>
          <w:rFonts w:ascii="Times New Roman" w:hAnsi="Times New Roman" w:cs="Times New Roman"/>
          <w:sz w:val="20"/>
          <w:szCs w:val="20"/>
        </w:rPr>
        <w:t>[28]</w:t>
      </w:r>
      <w:r w:rsidRPr="00522DEF">
        <w:rPr>
          <w:rFonts w:ascii="Times New Roman" w:hAnsi="Times New Roman" w:cs="Times New Roman"/>
          <w:sz w:val="20"/>
          <w:szCs w:val="20"/>
        </w:rPr>
        <w:t>. All tested plant extracts showed absorption peaks in the specified wavenumbers ranges except for alkanes</w:t>
      </w:r>
      <w:r w:rsidR="00661533" w:rsidRPr="00522DEF">
        <w:rPr>
          <w:rFonts w:ascii="Times New Roman" w:hAnsi="Times New Roman" w:cs="Times New Roman"/>
          <w:sz w:val="20"/>
          <w:szCs w:val="20"/>
        </w:rPr>
        <w:t xml:space="preserve"> (Figure 2)</w:t>
      </w:r>
      <w:r w:rsidRPr="00522DEF">
        <w:rPr>
          <w:rFonts w:ascii="Times New Roman" w:hAnsi="Times New Roman" w:cs="Times New Roman"/>
          <w:sz w:val="20"/>
          <w:szCs w:val="20"/>
        </w:rPr>
        <w:t xml:space="preserve">. The spectra provided pieces of evidence for the presence of phenolic compounds </w:t>
      </w:r>
      <w:r w:rsidR="008B5B54" w:rsidRPr="00522DEF">
        <w:rPr>
          <w:rFonts w:ascii="Times New Roman" w:hAnsi="Times New Roman" w:cs="Times New Roman"/>
          <w:sz w:val="20"/>
          <w:szCs w:val="20"/>
        </w:rPr>
        <w:t xml:space="preserve">with –OH and –COOH side chains </w:t>
      </w:r>
      <w:r w:rsidRPr="00522DEF">
        <w:rPr>
          <w:rFonts w:ascii="Times New Roman" w:hAnsi="Times New Roman" w:cs="Times New Roman"/>
          <w:sz w:val="20"/>
          <w:szCs w:val="20"/>
        </w:rPr>
        <w:t>in the samples.</w:t>
      </w:r>
    </w:p>
    <w:p w14:paraId="2C0EF047" w14:textId="77777777" w:rsidR="003C26F3" w:rsidRPr="00522DEF" w:rsidRDefault="003C26F3" w:rsidP="004F04B6">
      <w:pPr>
        <w:spacing w:line="240" w:lineRule="auto"/>
        <w:jc w:val="both"/>
        <w:rPr>
          <w:rFonts w:ascii="Times New Roman" w:hAnsi="Times New Roman" w:cs="Times New Roman"/>
          <w:sz w:val="20"/>
          <w:szCs w:val="20"/>
        </w:rPr>
      </w:pPr>
    </w:p>
    <w:tbl>
      <w:tblPr>
        <w:tblStyle w:val="TableGrid"/>
        <w:tblW w:w="0" w:type="auto"/>
        <w:jc w:val="center"/>
        <w:tblLook w:val="04A0" w:firstRow="1" w:lastRow="0" w:firstColumn="1" w:lastColumn="0" w:noHBand="0" w:noVBand="1"/>
      </w:tblPr>
      <w:tblGrid>
        <w:gridCol w:w="9016"/>
      </w:tblGrid>
      <w:tr w:rsidR="00522DEF" w:rsidRPr="00522DEF" w14:paraId="19C4E3F7" w14:textId="77777777" w:rsidTr="00B37297">
        <w:trPr>
          <w:jc w:val="center"/>
        </w:trPr>
        <w:tc>
          <w:tcPr>
            <w:tcW w:w="9016" w:type="dxa"/>
            <w:vAlign w:val="center"/>
          </w:tcPr>
          <w:p w14:paraId="54249069" w14:textId="77777777" w:rsidR="003C26F3" w:rsidRPr="00522DEF" w:rsidRDefault="003C26F3" w:rsidP="008E76AB">
            <w:pPr>
              <w:spacing w:after="240"/>
              <w:jc w:val="both"/>
              <w:rPr>
                <w:rFonts w:ascii="Times New Roman" w:hAnsi="Times New Roman" w:cs="Times New Roman"/>
                <w:sz w:val="20"/>
                <w:szCs w:val="20"/>
              </w:rPr>
            </w:pPr>
            <w:r w:rsidRPr="00522DEF">
              <w:rPr>
                <w:rFonts w:cs="Times New Roman"/>
                <w:b/>
                <w:noProof/>
                <w:lang w:val="en-MY"/>
              </w:rPr>
              <w:drawing>
                <wp:inline distT="0" distB="0" distL="0" distR="0" wp14:anchorId="6B190C0C" wp14:editId="3AF020FF">
                  <wp:extent cx="5603240" cy="3152775"/>
                  <wp:effectExtent l="0" t="0" r="0" b="9525"/>
                  <wp:docPr id="5" name="Picture 5" descr="D:\02 Research - 2020\01 Thesis\02 Illustration\FTI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2 Research - 2020\01 Thesis\02 Illustration\FTIR.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8260" cy="3183733"/>
                          </a:xfrm>
                          <a:prstGeom prst="rect">
                            <a:avLst/>
                          </a:prstGeom>
                          <a:noFill/>
                          <a:ln>
                            <a:noFill/>
                          </a:ln>
                        </pic:spPr>
                      </pic:pic>
                    </a:graphicData>
                  </a:graphic>
                </wp:inline>
              </w:drawing>
            </w:r>
          </w:p>
        </w:tc>
      </w:tr>
    </w:tbl>
    <w:p w14:paraId="316A29B6" w14:textId="77777777" w:rsidR="003C26F3" w:rsidRPr="00522DEF" w:rsidRDefault="003C26F3" w:rsidP="00630B57">
      <w:pPr>
        <w:spacing w:before="240" w:after="240" w:line="240" w:lineRule="auto"/>
        <w:ind w:left="851" w:hanging="851"/>
        <w:jc w:val="both"/>
        <w:rPr>
          <w:rFonts w:ascii="Times New Roman" w:hAnsi="Times New Roman" w:cs="Times New Roman"/>
          <w:sz w:val="20"/>
          <w:szCs w:val="20"/>
        </w:rPr>
      </w:pPr>
      <w:r w:rsidRPr="00522DEF">
        <w:rPr>
          <w:rFonts w:ascii="Times New Roman" w:hAnsi="Times New Roman" w:cs="Times New Roman"/>
          <w:sz w:val="20"/>
          <w:szCs w:val="20"/>
        </w:rPr>
        <w:t>Figure 2. The crude plant extracts were composed primarily of phenolic compounds. OPLE registered the most number of p</w:t>
      </w:r>
      <w:r w:rsidR="001C6F10" w:rsidRPr="00522DEF">
        <w:rPr>
          <w:rFonts w:ascii="Times New Roman" w:hAnsi="Times New Roman" w:cs="Times New Roman"/>
          <w:sz w:val="20"/>
          <w:szCs w:val="20"/>
        </w:rPr>
        <w:t>eaks in the IR spectra. It is in</w:t>
      </w:r>
      <w:r w:rsidRPr="00522DEF">
        <w:rPr>
          <w:rFonts w:ascii="Times New Roman" w:hAnsi="Times New Roman" w:cs="Times New Roman"/>
          <w:sz w:val="20"/>
          <w:szCs w:val="20"/>
        </w:rPr>
        <w:t>ferred to be composed of relatively more complex organic compounds compared to CLE and OPLE</w:t>
      </w:r>
    </w:p>
    <w:p w14:paraId="50CF00AF" w14:textId="77777777" w:rsidR="00661533" w:rsidRPr="00522DEF" w:rsidRDefault="00661533"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 xml:space="preserve">Phytochemicals of OPLE were speculated to be larger organic molecules compared to those of BTLE and CLE. </w:t>
      </w:r>
      <w:r w:rsidR="00007596" w:rsidRPr="00522DEF">
        <w:rPr>
          <w:rFonts w:ascii="Times New Roman" w:hAnsi="Times New Roman" w:cs="Times New Roman"/>
          <w:sz w:val="20"/>
          <w:szCs w:val="20"/>
        </w:rPr>
        <w:t>The presence of</w:t>
      </w:r>
      <w:r w:rsidR="00E80725" w:rsidRPr="00522DEF">
        <w:rPr>
          <w:rFonts w:ascii="Times New Roman" w:hAnsi="Times New Roman" w:cs="Times New Roman"/>
          <w:sz w:val="20"/>
          <w:szCs w:val="20"/>
        </w:rPr>
        <w:t xml:space="preserve"> amine </w:t>
      </w:r>
      <w:r w:rsidR="00373E79" w:rsidRPr="00522DEF">
        <w:rPr>
          <w:rFonts w:ascii="Times New Roman" w:hAnsi="Times New Roman" w:cs="Times New Roman"/>
          <w:sz w:val="20"/>
          <w:szCs w:val="20"/>
        </w:rPr>
        <w:t>groups (C-N) were</w:t>
      </w:r>
      <w:r w:rsidRPr="00522DEF">
        <w:rPr>
          <w:rFonts w:ascii="Times New Roman" w:hAnsi="Times New Roman" w:cs="Times New Roman"/>
          <w:sz w:val="20"/>
          <w:szCs w:val="20"/>
        </w:rPr>
        <w:t xml:space="preserve"> only observed in OPLE samples at 920.74 cm</w:t>
      </w:r>
      <w:r w:rsidRPr="00522DEF">
        <w:rPr>
          <w:rFonts w:ascii="Times New Roman" w:hAnsi="Times New Roman" w:cs="Times New Roman"/>
          <w:sz w:val="20"/>
          <w:szCs w:val="20"/>
          <w:vertAlign w:val="superscript"/>
        </w:rPr>
        <w:t>-1</w:t>
      </w:r>
      <w:r w:rsidR="00F32632" w:rsidRPr="00522DEF">
        <w:rPr>
          <w:rFonts w:ascii="Times New Roman" w:hAnsi="Times New Roman" w:cs="Times New Roman"/>
          <w:sz w:val="20"/>
          <w:szCs w:val="20"/>
        </w:rPr>
        <w:t xml:space="preserve"> and 535.74</w:t>
      </w:r>
      <w:r w:rsidRPr="00522DEF">
        <w:rPr>
          <w:rFonts w:ascii="Times New Roman" w:hAnsi="Times New Roman" w:cs="Times New Roman"/>
          <w:sz w:val="20"/>
          <w:szCs w:val="20"/>
        </w:rPr>
        <w:t xml:space="preserve"> cm</w:t>
      </w:r>
      <w:r w:rsidRPr="00522DEF">
        <w:rPr>
          <w:rFonts w:ascii="Times New Roman" w:hAnsi="Times New Roman" w:cs="Times New Roman"/>
          <w:sz w:val="20"/>
          <w:szCs w:val="20"/>
          <w:vertAlign w:val="superscript"/>
        </w:rPr>
        <w:t>-1</w:t>
      </w:r>
      <w:r w:rsidRPr="00522DEF">
        <w:rPr>
          <w:rFonts w:ascii="Times New Roman" w:hAnsi="Times New Roman" w:cs="Times New Roman"/>
          <w:sz w:val="20"/>
          <w:szCs w:val="20"/>
        </w:rPr>
        <w:t>. Moreover, absorption bands less than 1000 cm</w:t>
      </w:r>
      <w:r w:rsidRPr="00522DEF">
        <w:rPr>
          <w:rFonts w:ascii="Times New Roman" w:hAnsi="Times New Roman" w:cs="Times New Roman"/>
          <w:sz w:val="20"/>
          <w:szCs w:val="20"/>
          <w:vertAlign w:val="superscript"/>
        </w:rPr>
        <w:t>-1</w:t>
      </w:r>
      <w:r w:rsidRPr="00522DEF">
        <w:rPr>
          <w:rFonts w:ascii="Times New Roman" w:hAnsi="Times New Roman" w:cs="Times New Roman"/>
          <w:sz w:val="20"/>
          <w:szCs w:val="20"/>
        </w:rPr>
        <w:t xml:space="preserve"> were only observed in OPLE. Bands at around 750-500 cm</w:t>
      </w:r>
      <w:r w:rsidRPr="00522DEF">
        <w:rPr>
          <w:rFonts w:ascii="Times New Roman" w:hAnsi="Times New Roman" w:cs="Times New Roman"/>
          <w:sz w:val="20"/>
          <w:szCs w:val="20"/>
          <w:vertAlign w:val="superscript"/>
        </w:rPr>
        <w:t>-1</w:t>
      </w:r>
      <w:r w:rsidRPr="00522DEF">
        <w:rPr>
          <w:rFonts w:ascii="Times New Roman" w:hAnsi="Times New Roman" w:cs="Times New Roman"/>
          <w:sz w:val="20"/>
          <w:szCs w:val="20"/>
        </w:rPr>
        <w:t xml:space="preserve"> were associated with alkenes =C-H bending </w:t>
      </w:r>
      <w:r w:rsidR="0053333D" w:rsidRPr="00522DEF">
        <w:rPr>
          <w:rFonts w:ascii="Times New Roman" w:hAnsi="Times New Roman" w:cs="Times New Roman"/>
          <w:sz w:val="20"/>
          <w:szCs w:val="20"/>
        </w:rPr>
        <w:t>[29</w:t>
      </w:r>
      <w:r w:rsidRPr="00522DEF">
        <w:rPr>
          <w:rFonts w:ascii="Times New Roman" w:hAnsi="Times New Roman" w:cs="Times New Roman"/>
          <w:sz w:val="20"/>
          <w:szCs w:val="20"/>
        </w:rPr>
        <w:t>]. The alkane C-C bending vibrations were manifested as absorption peak below 500 cm</w:t>
      </w:r>
      <w:r w:rsidRPr="00522DEF">
        <w:rPr>
          <w:rFonts w:ascii="Times New Roman" w:hAnsi="Times New Roman" w:cs="Times New Roman"/>
          <w:sz w:val="20"/>
          <w:szCs w:val="20"/>
          <w:vertAlign w:val="superscript"/>
        </w:rPr>
        <w:t>-1</w:t>
      </w:r>
      <w:r w:rsidRPr="00522DEF">
        <w:rPr>
          <w:rFonts w:ascii="Times New Roman" w:hAnsi="Times New Roman" w:cs="Times New Roman"/>
          <w:sz w:val="20"/>
          <w:szCs w:val="20"/>
        </w:rPr>
        <w:t xml:space="preserve"> </w:t>
      </w:r>
      <w:r w:rsidR="0053333D" w:rsidRPr="00522DEF">
        <w:rPr>
          <w:rFonts w:ascii="Times New Roman" w:hAnsi="Times New Roman" w:cs="Times New Roman"/>
          <w:sz w:val="20"/>
          <w:szCs w:val="20"/>
        </w:rPr>
        <w:t>[29</w:t>
      </w:r>
      <w:r w:rsidRPr="00522DEF">
        <w:rPr>
          <w:rFonts w:ascii="Times New Roman" w:hAnsi="Times New Roman" w:cs="Times New Roman"/>
          <w:sz w:val="20"/>
          <w:szCs w:val="20"/>
        </w:rPr>
        <w:t>]. In addition, the presence of absorption bands at wavenumbers less than 1000 cm</w:t>
      </w:r>
      <w:r w:rsidRPr="00522DEF">
        <w:rPr>
          <w:rFonts w:ascii="Times New Roman" w:hAnsi="Times New Roman" w:cs="Times New Roman"/>
          <w:sz w:val="20"/>
          <w:szCs w:val="20"/>
          <w:vertAlign w:val="superscript"/>
        </w:rPr>
        <w:t>-1</w:t>
      </w:r>
      <w:r w:rsidRPr="00522DEF">
        <w:rPr>
          <w:rFonts w:ascii="Times New Roman" w:hAnsi="Times New Roman" w:cs="Times New Roman"/>
          <w:sz w:val="20"/>
          <w:szCs w:val="20"/>
        </w:rPr>
        <w:t xml:space="preserve"> was claimed to be an indicator for the presence of isoprenoid [3</w:t>
      </w:r>
      <w:r w:rsidR="0053333D" w:rsidRPr="00522DEF">
        <w:rPr>
          <w:rFonts w:ascii="Times New Roman" w:hAnsi="Times New Roman" w:cs="Times New Roman"/>
          <w:sz w:val="20"/>
          <w:szCs w:val="20"/>
        </w:rPr>
        <w:t>0,31</w:t>
      </w:r>
      <w:r w:rsidRPr="00522DEF">
        <w:rPr>
          <w:rFonts w:ascii="Times New Roman" w:hAnsi="Times New Roman" w:cs="Times New Roman"/>
          <w:sz w:val="20"/>
          <w:szCs w:val="20"/>
        </w:rPr>
        <w:t xml:space="preserve">]. The presence of isoprenoid in OPLE was speculated. </w:t>
      </w:r>
    </w:p>
    <w:p w14:paraId="305A240C" w14:textId="77777777" w:rsidR="00980C08" w:rsidRPr="00522DEF" w:rsidRDefault="00980C08" w:rsidP="004F04B6">
      <w:pPr>
        <w:spacing w:line="240" w:lineRule="auto"/>
        <w:jc w:val="both"/>
        <w:rPr>
          <w:rFonts w:ascii="Times New Roman" w:hAnsi="Times New Roman" w:cs="Times New Roman"/>
          <w:sz w:val="20"/>
          <w:szCs w:val="20"/>
        </w:rPr>
      </w:pPr>
    </w:p>
    <w:p w14:paraId="0D25BE79" w14:textId="77777777" w:rsidR="00980C08" w:rsidRPr="00522DEF" w:rsidRDefault="00980C08" w:rsidP="00980C08">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 xml:space="preserve">The phytochemical composition of plant extracts is summarized in Table 3. Oil palm leaf extract was the only crude plant extract that was screened positive for alkaloids. </w:t>
      </w:r>
      <w:r w:rsidR="00323BF6" w:rsidRPr="00522DEF">
        <w:rPr>
          <w:rFonts w:ascii="Times New Roman" w:hAnsi="Times New Roman" w:cs="Times New Roman"/>
          <w:sz w:val="20"/>
          <w:szCs w:val="20"/>
        </w:rPr>
        <w:t>In addition, the absorption peaks at wavenumber 920.74 and 535.74 cm</w:t>
      </w:r>
      <w:r w:rsidR="00323BF6" w:rsidRPr="00522DEF">
        <w:rPr>
          <w:rFonts w:ascii="Times New Roman" w:hAnsi="Times New Roman" w:cs="Times New Roman"/>
          <w:sz w:val="20"/>
          <w:szCs w:val="20"/>
          <w:vertAlign w:val="superscript"/>
        </w:rPr>
        <w:t>-1</w:t>
      </w:r>
      <w:r w:rsidR="00323BF6" w:rsidRPr="00522DEF">
        <w:rPr>
          <w:rFonts w:ascii="Times New Roman" w:hAnsi="Times New Roman" w:cs="Times New Roman"/>
          <w:sz w:val="20"/>
          <w:szCs w:val="20"/>
        </w:rPr>
        <w:t>, which were assigned to N-CH</w:t>
      </w:r>
      <w:r w:rsidR="00323BF6" w:rsidRPr="00522DEF">
        <w:rPr>
          <w:rFonts w:ascii="Times New Roman" w:hAnsi="Times New Roman" w:cs="Times New Roman"/>
          <w:sz w:val="20"/>
          <w:szCs w:val="20"/>
          <w:vertAlign w:val="subscript"/>
        </w:rPr>
        <w:t>3</w:t>
      </w:r>
      <w:r w:rsidR="00323BF6" w:rsidRPr="00522DEF">
        <w:rPr>
          <w:rFonts w:ascii="Times New Roman" w:hAnsi="Times New Roman" w:cs="Times New Roman"/>
          <w:sz w:val="20"/>
          <w:szCs w:val="20"/>
        </w:rPr>
        <w:t xml:space="preserve"> symmetric stretching and C-N-CH</w:t>
      </w:r>
      <w:r w:rsidR="00323BF6" w:rsidRPr="00522DEF">
        <w:rPr>
          <w:rFonts w:ascii="Times New Roman" w:hAnsi="Times New Roman" w:cs="Times New Roman"/>
          <w:sz w:val="20"/>
          <w:szCs w:val="20"/>
          <w:vertAlign w:val="subscript"/>
        </w:rPr>
        <w:t>3</w:t>
      </w:r>
      <w:r w:rsidR="00323BF6" w:rsidRPr="00522DEF">
        <w:rPr>
          <w:rFonts w:ascii="Times New Roman" w:hAnsi="Times New Roman" w:cs="Times New Roman"/>
          <w:sz w:val="20"/>
          <w:szCs w:val="20"/>
        </w:rPr>
        <w:t xml:space="preserve"> deformation of alkaloids [32]</w:t>
      </w:r>
      <w:r w:rsidR="00A24C0A" w:rsidRPr="00522DEF">
        <w:rPr>
          <w:rFonts w:ascii="Times New Roman" w:hAnsi="Times New Roman" w:cs="Times New Roman"/>
          <w:sz w:val="20"/>
          <w:szCs w:val="20"/>
        </w:rPr>
        <w:t>, were observed in IR spectrum</w:t>
      </w:r>
      <w:r w:rsidR="00323BF6" w:rsidRPr="00522DEF">
        <w:rPr>
          <w:rFonts w:ascii="Times New Roman" w:hAnsi="Times New Roman" w:cs="Times New Roman"/>
          <w:sz w:val="20"/>
          <w:szCs w:val="20"/>
        </w:rPr>
        <w:t xml:space="preserve"> of OPLE. Although the IR fingerprint for isoprenoid was only observed in OPLE’s IR spectrum, saponins, which is a form of polar isoprenoids, were found to be present in all crude extracts.</w:t>
      </w:r>
    </w:p>
    <w:p w14:paraId="7C08E0D3" w14:textId="77777777" w:rsidR="00980C08" w:rsidRPr="00522DEF" w:rsidRDefault="00980C08" w:rsidP="00980C08">
      <w:pPr>
        <w:spacing w:line="240" w:lineRule="auto"/>
        <w:jc w:val="both"/>
        <w:rPr>
          <w:rFonts w:ascii="Times New Roman" w:hAnsi="Times New Roman" w:cs="Times New Roman"/>
          <w:sz w:val="20"/>
          <w:szCs w:val="20"/>
        </w:rPr>
      </w:pPr>
    </w:p>
    <w:p w14:paraId="7BA5F9AE" w14:textId="77777777" w:rsidR="001750D5" w:rsidRPr="00522DEF" w:rsidRDefault="00980C08" w:rsidP="00980C08">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 xml:space="preserve">By combining the observations from the Folin-Ciocalteu assay and FTIR analyses, it was determined that all plant extracts were primarily composed of phenolic compounds. Overall, in comparison to both BTLE and CLE, OPLE contains relatively more complex phytochemicals, made up of phenolic compounds with hydroxyl, carboxyl, </w:t>
      </w:r>
      <w:r w:rsidR="00D70C8F" w:rsidRPr="00522DEF">
        <w:rPr>
          <w:rFonts w:ascii="Times New Roman" w:hAnsi="Times New Roman" w:cs="Times New Roman"/>
          <w:sz w:val="20"/>
          <w:szCs w:val="20"/>
        </w:rPr>
        <w:t>and amine</w:t>
      </w:r>
      <w:r w:rsidRPr="00522DEF">
        <w:rPr>
          <w:rFonts w:ascii="Times New Roman" w:hAnsi="Times New Roman" w:cs="Times New Roman"/>
          <w:sz w:val="20"/>
          <w:szCs w:val="20"/>
        </w:rPr>
        <w:t xml:space="preserve"> groups. The complexity of phytochemicals in OPLE had contributed to the inconsistency in process output, in terms</w:t>
      </w:r>
      <w:r w:rsidR="000458ED" w:rsidRPr="00522DEF">
        <w:rPr>
          <w:rFonts w:ascii="Times New Roman" w:hAnsi="Times New Roman" w:cs="Times New Roman"/>
          <w:sz w:val="20"/>
          <w:szCs w:val="20"/>
        </w:rPr>
        <w:t xml:space="preserve"> of morphologies</w:t>
      </w:r>
      <w:r w:rsidRPr="00522DEF">
        <w:rPr>
          <w:rFonts w:ascii="Times New Roman" w:hAnsi="Times New Roman" w:cs="Times New Roman"/>
          <w:sz w:val="20"/>
          <w:szCs w:val="20"/>
        </w:rPr>
        <w:t xml:space="preserve"> of ZnO, across different crude plant extracts.</w:t>
      </w:r>
    </w:p>
    <w:p w14:paraId="2968924E" w14:textId="77777777" w:rsidR="00BC2388" w:rsidRPr="00522DEF" w:rsidRDefault="00BC2388" w:rsidP="001B68C3">
      <w:pPr>
        <w:spacing w:after="240" w:line="240" w:lineRule="auto"/>
        <w:jc w:val="center"/>
        <w:rPr>
          <w:rFonts w:ascii="Times New Roman" w:hAnsi="Times New Roman" w:cs="Times New Roman"/>
          <w:sz w:val="20"/>
          <w:szCs w:val="20"/>
        </w:rPr>
      </w:pPr>
      <w:r w:rsidRPr="00522DEF">
        <w:rPr>
          <w:rFonts w:ascii="Times New Roman" w:hAnsi="Times New Roman" w:cs="Times New Roman"/>
          <w:sz w:val="20"/>
          <w:szCs w:val="20"/>
        </w:rPr>
        <w:lastRenderedPageBreak/>
        <w:t xml:space="preserve">Table </w:t>
      </w:r>
      <w:r w:rsidR="00027342" w:rsidRPr="00522DEF">
        <w:rPr>
          <w:rFonts w:ascii="Times New Roman" w:hAnsi="Times New Roman" w:cs="Times New Roman"/>
          <w:sz w:val="20"/>
          <w:szCs w:val="20"/>
        </w:rPr>
        <w:t>3.</w:t>
      </w:r>
      <w:r w:rsidRPr="00522DEF">
        <w:rPr>
          <w:rFonts w:ascii="Times New Roman" w:hAnsi="Times New Roman" w:cs="Times New Roman"/>
          <w:sz w:val="20"/>
          <w:szCs w:val="20"/>
        </w:rPr>
        <w:t xml:space="preserve"> Phytochemical compounds present in aqueous plant extracts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1003"/>
        <w:gridCol w:w="840"/>
        <w:gridCol w:w="1018"/>
      </w:tblGrid>
      <w:tr w:rsidR="00522DEF" w:rsidRPr="00522DEF" w14:paraId="58C87A53" w14:textId="77777777" w:rsidTr="00630B57">
        <w:trPr>
          <w:jc w:val="center"/>
        </w:trPr>
        <w:tc>
          <w:tcPr>
            <w:tcW w:w="0" w:type="auto"/>
            <w:vMerge w:val="restart"/>
            <w:tcBorders>
              <w:top w:val="single" w:sz="4" w:space="0" w:color="auto"/>
              <w:bottom w:val="single" w:sz="4" w:space="0" w:color="auto"/>
            </w:tcBorders>
          </w:tcPr>
          <w:p w14:paraId="2BC18B2F" w14:textId="77777777" w:rsidR="00BC2388" w:rsidRPr="00522DEF" w:rsidRDefault="00BC2388" w:rsidP="006E3641">
            <w:pPr>
              <w:jc w:val="center"/>
              <w:rPr>
                <w:rFonts w:ascii="Times New Roman" w:hAnsi="Times New Roman" w:cs="Times New Roman"/>
                <w:b/>
                <w:sz w:val="20"/>
                <w:szCs w:val="20"/>
              </w:rPr>
            </w:pPr>
            <w:r w:rsidRPr="00522DEF">
              <w:rPr>
                <w:rFonts w:ascii="Times New Roman" w:hAnsi="Times New Roman" w:cs="Times New Roman"/>
                <w:b/>
                <w:sz w:val="20"/>
                <w:szCs w:val="20"/>
              </w:rPr>
              <w:t xml:space="preserve">Phytochemical </w:t>
            </w:r>
            <w:r w:rsidR="00630B57" w:rsidRPr="00522DEF">
              <w:rPr>
                <w:rFonts w:ascii="Times New Roman" w:hAnsi="Times New Roman" w:cs="Times New Roman"/>
                <w:b/>
                <w:sz w:val="20"/>
                <w:szCs w:val="20"/>
              </w:rPr>
              <w:t>Compounds</w:t>
            </w:r>
          </w:p>
        </w:tc>
        <w:tc>
          <w:tcPr>
            <w:tcW w:w="0" w:type="auto"/>
            <w:gridSpan w:val="3"/>
            <w:tcBorders>
              <w:top w:val="single" w:sz="4" w:space="0" w:color="auto"/>
              <w:bottom w:val="single" w:sz="4" w:space="0" w:color="auto"/>
            </w:tcBorders>
          </w:tcPr>
          <w:p w14:paraId="3B05638A" w14:textId="77777777" w:rsidR="00BC2388" w:rsidRPr="00522DEF" w:rsidRDefault="00BC2388" w:rsidP="006E3641">
            <w:pPr>
              <w:jc w:val="center"/>
              <w:rPr>
                <w:rFonts w:ascii="Times New Roman" w:hAnsi="Times New Roman" w:cs="Times New Roman"/>
                <w:b/>
                <w:sz w:val="20"/>
                <w:szCs w:val="20"/>
              </w:rPr>
            </w:pPr>
            <w:r w:rsidRPr="00522DEF">
              <w:rPr>
                <w:rFonts w:ascii="Times New Roman" w:hAnsi="Times New Roman" w:cs="Times New Roman"/>
                <w:b/>
                <w:sz w:val="20"/>
                <w:szCs w:val="20"/>
              </w:rPr>
              <w:t xml:space="preserve">Type </w:t>
            </w:r>
            <w:r w:rsidR="00630B57">
              <w:rPr>
                <w:rFonts w:ascii="Times New Roman" w:hAnsi="Times New Roman" w:cs="Times New Roman"/>
                <w:b/>
                <w:sz w:val="20"/>
                <w:szCs w:val="20"/>
              </w:rPr>
              <w:t>o</w:t>
            </w:r>
            <w:r w:rsidR="00630B57" w:rsidRPr="00522DEF">
              <w:rPr>
                <w:rFonts w:ascii="Times New Roman" w:hAnsi="Times New Roman" w:cs="Times New Roman"/>
                <w:b/>
                <w:sz w:val="20"/>
                <w:szCs w:val="20"/>
              </w:rPr>
              <w:t>f Aqueous Plant Extract</w:t>
            </w:r>
          </w:p>
        </w:tc>
      </w:tr>
      <w:tr w:rsidR="00522DEF" w:rsidRPr="00522DEF" w14:paraId="49B7E911" w14:textId="77777777" w:rsidTr="00630B57">
        <w:trPr>
          <w:trHeight w:val="70"/>
          <w:jc w:val="center"/>
        </w:trPr>
        <w:tc>
          <w:tcPr>
            <w:tcW w:w="0" w:type="auto"/>
            <w:vMerge/>
            <w:tcBorders>
              <w:top w:val="single" w:sz="4" w:space="0" w:color="auto"/>
              <w:bottom w:val="single" w:sz="4" w:space="0" w:color="auto"/>
            </w:tcBorders>
          </w:tcPr>
          <w:p w14:paraId="1E09B026" w14:textId="77777777" w:rsidR="00BC2388" w:rsidRPr="00522DEF" w:rsidRDefault="00BC2388" w:rsidP="006E3641">
            <w:pPr>
              <w:jc w:val="center"/>
              <w:rPr>
                <w:rFonts w:ascii="Times New Roman" w:hAnsi="Times New Roman" w:cs="Times New Roman"/>
                <w:b/>
                <w:sz w:val="20"/>
                <w:szCs w:val="20"/>
              </w:rPr>
            </w:pPr>
          </w:p>
        </w:tc>
        <w:tc>
          <w:tcPr>
            <w:tcW w:w="0" w:type="auto"/>
            <w:tcBorders>
              <w:top w:val="single" w:sz="4" w:space="0" w:color="auto"/>
              <w:bottom w:val="single" w:sz="4" w:space="0" w:color="auto"/>
            </w:tcBorders>
          </w:tcPr>
          <w:p w14:paraId="74B76E27" w14:textId="77777777" w:rsidR="00BC2388" w:rsidRPr="00522DEF" w:rsidRDefault="00BC2388" w:rsidP="006E3641">
            <w:pPr>
              <w:jc w:val="center"/>
              <w:rPr>
                <w:rFonts w:ascii="Times New Roman" w:hAnsi="Times New Roman" w:cs="Times New Roman"/>
                <w:b/>
                <w:sz w:val="20"/>
                <w:szCs w:val="20"/>
              </w:rPr>
            </w:pPr>
            <w:r w:rsidRPr="00522DEF">
              <w:rPr>
                <w:rFonts w:ascii="Times New Roman" w:hAnsi="Times New Roman" w:cs="Times New Roman"/>
                <w:b/>
                <w:sz w:val="20"/>
                <w:szCs w:val="20"/>
              </w:rPr>
              <w:t>BTLE</w:t>
            </w:r>
          </w:p>
        </w:tc>
        <w:tc>
          <w:tcPr>
            <w:tcW w:w="0" w:type="auto"/>
            <w:tcBorders>
              <w:top w:val="single" w:sz="4" w:space="0" w:color="auto"/>
              <w:bottom w:val="single" w:sz="4" w:space="0" w:color="auto"/>
            </w:tcBorders>
          </w:tcPr>
          <w:p w14:paraId="3C09D1E4" w14:textId="77777777" w:rsidR="00BC2388" w:rsidRPr="00522DEF" w:rsidRDefault="00BC2388" w:rsidP="006E3641">
            <w:pPr>
              <w:jc w:val="center"/>
              <w:rPr>
                <w:rFonts w:ascii="Times New Roman" w:hAnsi="Times New Roman" w:cs="Times New Roman"/>
                <w:b/>
                <w:sz w:val="20"/>
                <w:szCs w:val="20"/>
              </w:rPr>
            </w:pPr>
            <w:r w:rsidRPr="00522DEF">
              <w:rPr>
                <w:rFonts w:ascii="Times New Roman" w:hAnsi="Times New Roman" w:cs="Times New Roman"/>
                <w:b/>
                <w:sz w:val="20"/>
                <w:szCs w:val="20"/>
              </w:rPr>
              <w:t>CLE</w:t>
            </w:r>
          </w:p>
        </w:tc>
        <w:tc>
          <w:tcPr>
            <w:tcW w:w="0" w:type="auto"/>
            <w:tcBorders>
              <w:top w:val="single" w:sz="4" w:space="0" w:color="auto"/>
              <w:bottom w:val="single" w:sz="4" w:space="0" w:color="auto"/>
            </w:tcBorders>
          </w:tcPr>
          <w:p w14:paraId="5FC5FE41" w14:textId="77777777" w:rsidR="00BC2388" w:rsidRPr="00522DEF" w:rsidRDefault="00BC2388" w:rsidP="006E3641">
            <w:pPr>
              <w:jc w:val="center"/>
              <w:rPr>
                <w:rFonts w:ascii="Times New Roman" w:hAnsi="Times New Roman" w:cs="Times New Roman"/>
                <w:b/>
                <w:sz w:val="20"/>
                <w:szCs w:val="20"/>
              </w:rPr>
            </w:pPr>
            <w:r w:rsidRPr="00522DEF">
              <w:rPr>
                <w:rFonts w:ascii="Times New Roman" w:hAnsi="Times New Roman" w:cs="Times New Roman"/>
                <w:b/>
                <w:sz w:val="20"/>
                <w:szCs w:val="20"/>
              </w:rPr>
              <w:t>OPLE</w:t>
            </w:r>
          </w:p>
        </w:tc>
      </w:tr>
      <w:tr w:rsidR="00522DEF" w:rsidRPr="00522DEF" w14:paraId="71F7ABE4" w14:textId="77777777" w:rsidTr="00630B57">
        <w:trPr>
          <w:trHeight w:val="64"/>
          <w:jc w:val="center"/>
        </w:trPr>
        <w:tc>
          <w:tcPr>
            <w:tcW w:w="0" w:type="auto"/>
            <w:tcBorders>
              <w:top w:val="single" w:sz="4" w:space="0" w:color="auto"/>
            </w:tcBorders>
          </w:tcPr>
          <w:p w14:paraId="2F7508C5"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Alkaloids</w:t>
            </w:r>
          </w:p>
        </w:tc>
        <w:tc>
          <w:tcPr>
            <w:tcW w:w="0" w:type="auto"/>
            <w:tcBorders>
              <w:top w:val="single" w:sz="4" w:space="0" w:color="auto"/>
            </w:tcBorders>
          </w:tcPr>
          <w:p w14:paraId="37DE2E01"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w:t>
            </w:r>
          </w:p>
        </w:tc>
        <w:tc>
          <w:tcPr>
            <w:tcW w:w="0" w:type="auto"/>
            <w:tcBorders>
              <w:top w:val="single" w:sz="4" w:space="0" w:color="auto"/>
            </w:tcBorders>
          </w:tcPr>
          <w:p w14:paraId="6197BE4B"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w:t>
            </w:r>
          </w:p>
        </w:tc>
        <w:tc>
          <w:tcPr>
            <w:tcW w:w="0" w:type="auto"/>
            <w:tcBorders>
              <w:top w:val="single" w:sz="4" w:space="0" w:color="auto"/>
            </w:tcBorders>
          </w:tcPr>
          <w:p w14:paraId="156C2C99"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w:t>
            </w:r>
          </w:p>
        </w:tc>
      </w:tr>
      <w:tr w:rsidR="00522DEF" w:rsidRPr="00522DEF" w14:paraId="45391F5E" w14:textId="77777777" w:rsidTr="00630B57">
        <w:trPr>
          <w:trHeight w:val="87"/>
          <w:jc w:val="center"/>
        </w:trPr>
        <w:tc>
          <w:tcPr>
            <w:tcW w:w="0" w:type="auto"/>
          </w:tcPr>
          <w:p w14:paraId="458A4084"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Anthraquinones</w:t>
            </w:r>
          </w:p>
        </w:tc>
        <w:tc>
          <w:tcPr>
            <w:tcW w:w="0" w:type="auto"/>
          </w:tcPr>
          <w:p w14:paraId="63D9D700"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w:t>
            </w:r>
          </w:p>
        </w:tc>
        <w:tc>
          <w:tcPr>
            <w:tcW w:w="0" w:type="auto"/>
          </w:tcPr>
          <w:p w14:paraId="371A0D0B"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w:t>
            </w:r>
          </w:p>
        </w:tc>
        <w:tc>
          <w:tcPr>
            <w:tcW w:w="0" w:type="auto"/>
          </w:tcPr>
          <w:p w14:paraId="7D732400"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w:t>
            </w:r>
          </w:p>
        </w:tc>
      </w:tr>
      <w:tr w:rsidR="00522DEF" w:rsidRPr="00522DEF" w14:paraId="74F9902A" w14:textId="77777777" w:rsidTr="00630B57">
        <w:trPr>
          <w:jc w:val="center"/>
        </w:trPr>
        <w:tc>
          <w:tcPr>
            <w:tcW w:w="0" w:type="auto"/>
          </w:tcPr>
          <w:p w14:paraId="3B752D4B"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Flavonoids</w:t>
            </w:r>
          </w:p>
          <w:p w14:paraId="19576F6A"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 Shinoda’ test</w:t>
            </w:r>
          </w:p>
          <w:p w14:paraId="4A59EED4"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 Aluminium chloride test</w:t>
            </w:r>
          </w:p>
          <w:p w14:paraId="772C1321"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 Alkaline reagent test</w:t>
            </w:r>
          </w:p>
        </w:tc>
        <w:tc>
          <w:tcPr>
            <w:tcW w:w="0" w:type="auto"/>
          </w:tcPr>
          <w:p w14:paraId="70E6CA34" w14:textId="77777777" w:rsidR="00BC2388" w:rsidRPr="00522DEF" w:rsidRDefault="00BC2388" w:rsidP="006E3641">
            <w:pPr>
              <w:jc w:val="center"/>
              <w:rPr>
                <w:rFonts w:ascii="Times New Roman" w:hAnsi="Times New Roman" w:cs="Times New Roman"/>
                <w:sz w:val="20"/>
                <w:szCs w:val="20"/>
              </w:rPr>
            </w:pPr>
          </w:p>
          <w:p w14:paraId="60E81869"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w:t>
            </w:r>
          </w:p>
          <w:p w14:paraId="42FD6729"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w:t>
            </w:r>
          </w:p>
          <w:p w14:paraId="0E6B62C5"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w:t>
            </w:r>
          </w:p>
        </w:tc>
        <w:tc>
          <w:tcPr>
            <w:tcW w:w="0" w:type="auto"/>
          </w:tcPr>
          <w:p w14:paraId="48B8CEFF" w14:textId="77777777" w:rsidR="00BC2388" w:rsidRPr="00522DEF" w:rsidRDefault="00BC2388" w:rsidP="006E3641">
            <w:pPr>
              <w:jc w:val="center"/>
              <w:rPr>
                <w:rFonts w:ascii="Times New Roman" w:hAnsi="Times New Roman" w:cs="Times New Roman"/>
                <w:sz w:val="20"/>
                <w:szCs w:val="20"/>
              </w:rPr>
            </w:pPr>
          </w:p>
          <w:p w14:paraId="74E9E5A6"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w:t>
            </w:r>
          </w:p>
          <w:p w14:paraId="4C1C096A"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w:t>
            </w:r>
          </w:p>
          <w:p w14:paraId="6AA207F0"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w:t>
            </w:r>
          </w:p>
        </w:tc>
        <w:tc>
          <w:tcPr>
            <w:tcW w:w="0" w:type="auto"/>
          </w:tcPr>
          <w:p w14:paraId="6517799F" w14:textId="77777777" w:rsidR="00BC2388" w:rsidRPr="00522DEF" w:rsidRDefault="00BC2388" w:rsidP="006E3641">
            <w:pPr>
              <w:jc w:val="center"/>
              <w:rPr>
                <w:rFonts w:ascii="Times New Roman" w:hAnsi="Times New Roman" w:cs="Times New Roman"/>
                <w:sz w:val="20"/>
                <w:szCs w:val="20"/>
              </w:rPr>
            </w:pPr>
          </w:p>
          <w:p w14:paraId="50A1B721"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w:t>
            </w:r>
          </w:p>
          <w:p w14:paraId="66FB5C2E"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w:t>
            </w:r>
          </w:p>
          <w:p w14:paraId="540C3FD4"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w:t>
            </w:r>
          </w:p>
        </w:tc>
      </w:tr>
      <w:tr w:rsidR="00522DEF" w:rsidRPr="00522DEF" w14:paraId="49283C15" w14:textId="77777777" w:rsidTr="00630B57">
        <w:trPr>
          <w:jc w:val="center"/>
        </w:trPr>
        <w:tc>
          <w:tcPr>
            <w:tcW w:w="0" w:type="auto"/>
          </w:tcPr>
          <w:p w14:paraId="251C8788"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Saponins</w:t>
            </w:r>
          </w:p>
        </w:tc>
        <w:tc>
          <w:tcPr>
            <w:tcW w:w="0" w:type="auto"/>
          </w:tcPr>
          <w:p w14:paraId="52883204"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w:t>
            </w:r>
          </w:p>
        </w:tc>
        <w:tc>
          <w:tcPr>
            <w:tcW w:w="0" w:type="auto"/>
          </w:tcPr>
          <w:p w14:paraId="4DF3937A"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w:t>
            </w:r>
          </w:p>
        </w:tc>
        <w:tc>
          <w:tcPr>
            <w:tcW w:w="0" w:type="auto"/>
          </w:tcPr>
          <w:p w14:paraId="146D88DD"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w:t>
            </w:r>
          </w:p>
        </w:tc>
      </w:tr>
      <w:tr w:rsidR="00522DEF" w:rsidRPr="00522DEF" w14:paraId="2BF0BCA2" w14:textId="77777777" w:rsidTr="00630B57">
        <w:trPr>
          <w:jc w:val="center"/>
        </w:trPr>
        <w:tc>
          <w:tcPr>
            <w:tcW w:w="0" w:type="auto"/>
          </w:tcPr>
          <w:p w14:paraId="2795DB81"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Steroids</w:t>
            </w:r>
          </w:p>
        </w:tc>
        <w:tc>
          <w:tcPr>
            <w:tcW w:w="0" w:type="auto"/>
          </w:tcPr>
          <w:p w14:paraId="3B12B097"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w:t>
            </w:r>
          </w:p>
        </w:tc>
        <w:tc>
          <w:tcPr>
            <w:tcW w:w="0" w:type="auto"/>
          </w:tcPr>
          <w:p w14:paraId="570D6AB2"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w:t>
            </w:r>
          </w:p>
        </w:tc>
        <w:tc>
          <w:tcPr>
            <w:tcW w:w="0" w:type="auto"/>
          </w:tcPr>
          <w:p w14:paraId="38C30056"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w:t>
            </w:r>
          </w:p>
        </w:tc>
      </w:tr>
      <w:tr w:rsidR="00522DEF" w:rsidRPr="00522DEF" w14:paraId="7CFC9BBF" w14:textId="77777777" w:rsidTr="00630B57">
        <w:trPr>
          <w:jc w:val="center"/>
        </w:trPr>
        <w:tc>
          <w:tcPr>
            <w:tcW w:w="0" w:type="auto"/>
          </w:tcPr>
          <w:p w14:paraId="4D816114"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Tannins</w:t>
            </w:r>
          </w:p>
        </w:tc>
        <w:tc>
          <w:tcPr>
            <w:tcW w:w="0" w:type="auto"/>
          </w:tcPr>
          <w:p w14:paraId="77760804"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w:t>
            </w:r>
          </w:p>
        </w:tc>
        <w:tc>
          <w:tcPr>
            <w:tcW w:w="0" w:type="auto"/>
          </w:tcPr>
          <w:p w14:paraId="061E73CC"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w:t>
            </w:r>
          </w:p>
        </w:tc>
        <w:tc>
          <w:tcPr>
            <w:tcW w:w="0" w:type="auto"/>
          </w:tcPr>
          <w:p w14:paraId="594D13C7"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w:t>
            </w:r>
          </w:p>
        </w:tc>
      </w:tr>
      <w:tr w:rsidR="00522DEF" w:rsidRPr="00522DEF" w14:paraId="3F07FA5F" w14:textId="77777777" w:rsidTr="00630B57">
        <w:trPr>
          <w:jc w:val="center"/>
        </w:trPr>
        <w:tc>
          <w:tcPr>
            <w:tcW w:w="0" w:type="auto"/>
            <w:tcBorders>
              <w:bottom w:val="single" w:sz="4" w:space="0" w:color="auto"/>
            </w:tcBorders>
          </w:tcPr>
          <w:p w14:paraId="01EFE228"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Terpenoids</w:t>
            </w:r>
          </w:p>
        </w:tc>
        <w:tc>
          <w:tcPr>
            <w:tcW w:w="0" w:type="auto"/>
            <w:tcBorders>
              <w:bottom w:val="single" w:sz="4" w:space="0" w:color="auto"/>
            </w:tcBorders>
          </w:tcPr>
          <w:p w14:paraId="6AC3BE11"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w:t>
            </w:r>
          </w:p>
        </w:tc>
        <w:tc>
          <w:tcPr>
            <w:tcW w:w="0" w:type="auto"/>
            <w:tcBorders>
              <w:bottom w:val="single" w:sz="4" w:space="0" w:color="auto"/>
            </w:tcBorders>
          </w:tcPr>
          <w:p w14:paraId="725F9274"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w:t>
            </w:r>
          </w:p>
        </w:tc>
        <w:tc>
          <w:tcPr>
            <w:tcW w:w="0" w:type="auto"/>
            <w:tcBorders>
              <w:bottom w:val="single" w:sz="4" w:space="0" w:color="auto"/>
            </w:tcBorders>
          </w:tcPr>
          <w:p w14:paraId="57825BC8" w14:textId="77777777" w:rsidR="00BC2388" w:rsidRPr="00522DEF" w:rsidRDefault="00BC2388" w:rsidP="006E3641">
            <w:pPr>
              <w:jc w:val="center"/>
              <w:rPr>
                <w:rFonts w:ascii="Times New Roman" w:hAnsi="Times New Roman" w:cs="Times New Roman"/>
                <w:sz w:val="20"/>
                <w:szCs w:val="20"/>
              </w:rPr>
            </w:pPr>
            <w:r w:rsidRPr="00522DEF">
              <w:rPr>
                <w:rFonts w:ascii="Times New Roman" w:hAnsi="Times New Roman" w:cs="Times New Roman"/>
                <w:sz w:val="20"/>
                <w:szCs w:val="20"/>
              </w:rPr>
              <w:t>+</w:t>
            </w:r>
          </w:p>
        </w:tc>
      </w:tr>
    </w:tbl>
    <w:p w14:paraId="301CEBE0" w14:textId="77777777" w:rsidR="00BC2388" w:rsidRPr="00630B57" w:rsidRDefault="00630B57" w:rsidP="00630B57">
      <w:pPr>
        <w:spacing w:line="240" w:lineRule="auto"/>
        <w:ind w:left="720" w:firstLine="720"/>
        <w:jc w:val="both"/>
        <w:rPr>
          <w:rFonts w:ascii="Times New Roman" w:hAnsi="Times New Roman" w:cs="Times New Roman"/>
          <w:sz w:val="16"/>
          <w:szCs w:val="20"/>
        </w:rPr>
      </w:pPr>
      <w:r>
        <w:rPr>
          <w:rFonts w:ascii="Times New Roman" w:hAnsi="Times New Roman" w:cs="Times New Roman"/>
          <w:sz w:val="20"/>
          <w:szCs w:val="20"/>
        </w:rPr>
        <w:t xml:space="preserve">        </w:t>
      </w:r>
      <w:r w:rsidR="00BC2388" w:rsidRPr="00630B57">
        <w:rPr>
          <w:rFonts w:ascii="Times New Roman" w:hAnsi="Times New Roman" w:cs="Times New Roman"/>
          <w:sz w:val="16"/>
          <w:szCs w:val="20"/>
        </w:rPr>
        <w:t>+ denotes present, - denotes absent</w:t>
      </w:r>
    </w:p>
    <w:p w14:paraId="6091B04A" w14:textId="77777777" w:rsidR="0068461E" w:rsidRPr="00522DEF" w:rsidRDefault="0068461E" w:rsidP="00BC2388">
      <w:pPr>
        <w:spacing w:line="240" w:lineRule="auto"/>
        <w:jc w:val="both"/>
        <w:rPr>
          <w:rFonts w:ascii="Times New Roman" w:hAnsi="Times New Roman" w:cs="Times New Roman"/>
          <w:sz w:val="20"/>
          <w:szCs w:val="20"/>
        </w:rPr>
      </w:pPr>
    </w:p>
    <w:p w14:paraId="5024DE66" w14:textId="77777777" w:rsidR="00506221" w:rsidRPr="00522DEF" w:rsidRDefault="00506221" w:rsidP="00506221">
      <w:pPr>
        <w:spacing w:line="240" w:lineRule="auto"/>
        <w:jc w:val="both"/>
        <w:rPr>
          <w:rFonts w:ascii="Times New Roman" w:hAnsi="Times New Roman" w:cs="Times New Roman"/>
          <w:b/>
          <w:sz w:val="20"/>
          <w:szCs w:val="20"/>
        </w:rPr>
      </w:pPr>
      <w:r w:rsidRPr="00522DEF">
        <w:rPr>
          <w:rFonts w:ascii="Times New Roman" w:hAnsi="Times New Roman" w:cs="Times New Roman"/>
          <w:b/>
          <w:sz w:val="20"/>
          <w:szCs w:val="20"/>
        </w:rPr>
        <w:t>Effects of pH and concentration of plant extracts on the formation of ZnO</w:t>
      </w:r>
    </w:p>
    <w:p w14:paraId="3174CEE4" w14:textId="77777777" w:rsidR="001B68C3" w:rsidRPr="00522DEF" w:rsidRDefault="00506221" w:rsidP="001B68C3">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The pH of reaction mixtures did not differ significantly when the molar ratio of Zn(NO</w:t>
      </w:r>
      <w:r w:rsidRPr="00522DEF">
        <w:rPr>
          <w:rFonts w:ascii="Times New Roman" w:hAnsi="Times New Roman" w:cs="Times New Roman"/>
          <w:sz w:val="20"/>
          <w:szCs w:val="20"/>
          <w:vertAlign w:val="subscript"/>
        </w:rPr>
        <w:t>3</w:t>
      </w:r>
      <w:r w:rsidRPr="00522DEF">
        <w:rPr>
          <w:rFonts w:ascii="Times New Roman" w:hAnsi="Times New Roman" w:cs="Times New Roman"/>
          <w:sz w:val="20"/>
          <w:szCs w:val="20"/>
        </w:rPr>
        <w:t>)</w:t>
      </w:r>
      <w:r w:rsidRPr="00522DEF">
        <w:rPr>
          <w:rFonts w:ascii="Times New Roman" w:hAnsi="Times New Roman" w:cs="Times New Roman"/>
          <w:sz w:val="20"/>
          <w:szCs w:val="20"/>
          <w:vertAlign w:val="subscript"/>
        </w:rPr>
        <w:t>2</w:t>
      </w:r>
      <w:r w:rsidRPr="00522DEF">
        <w:rPr>
          <w:rFonts w:ascii="Times New Roman" w:hAnsi="Times New Roman" w:cs="Times New Roman"/>
          <w:sz w:val="20"/>
          <w:szCs w:val="20"/>
        </w:rPr>
        <w:t xml:space="preserve"> to NaOH was changed from 1.0:1.0 to 1.0:1.8 (</w:t>
      </w:r>
      <w:r w:rsidRPr="00630B57">
        <w:rPr>
          <w:rFonts w:ascii="Times New Roman" w:hAnsi="Times New Roman" w:cs="Times New Roman"/>
          <w:i/>
          <w:sz w:val="20"/>
          <w:szCs w:val="20"/>
        </w:rPr>
        <w:t>p</w:t>
      </w:r>
      <w:r w:rsidR="00630B57">
        <w:rPr>
          <w:rFonts w:ascii="Times New Roman" w:hAnsi="Times New Roman" w:cs="Times New Roman"/>
          <w:sz w:val="20"/>
          <w:szCs w:val="20"/>
        </w:rPr>
        <w:t xml:space="preserve"> </w:t>
      </w:r>
      <w:r w:rsidRPr="00522DEF">
        <w:rPr>
          <w:rFonts w:ascii="Times New Roman" w:hAnsi="Times New Roman" w:cs="Times New Roman"/>
          <w:sz w:val="20"/>
          <w:szCs w:val="20"/>
        </w:rPr>
        <w:t>&gt;0.05). The pH of the reaction mixtures was determined to b</w:t>
      </w:r>
      <w:r w:rsidR="003F6582" w:rsidRPr="00522DEF">
        <w:rPr>
          <w:rFonts w:ascii="Times New Roman" w:hAnsi="Times New Roman" w:cs="Times New Roman"/>
          <w:sz w:val="20"/>
          <w:szCs w:val="20"/>
        </w:rPr>
        <w:t>e neutral (Table 4)</w:t>
      </w:r>
      <w:r w:rsidR="00902EAB" w:rsidRPr="00522DEF">
        <w:rPr>
          <w:rFonts w:ascii="Times New Roman" w:hAnsi="Times New Roman" w:cs="Times New Roman"/>
          <w:sz w:val="20"/>
          <w:szCs w:val="20"/>
        </w:rPr>
        <w:t>. However, significant difference</w:t>
      </w:r>
      <w:r w:rsidR="003F6582" w:rsidRPr="00522DEF">
        <w:rPr>
          <w:rFonts w:ascii="Times New Roman" w:hAnsi="Times New Roman" w:cs="Times New Roman"/>
          <w:sz w:val="20"/>
          <w:szCs w:val="20"/>
        </w:rPr>
        <w:t xml:space="preserve"> was observed </w:t>
      </w:r>
      <w:r w:rsidRPr="00522DEF">
        <w:rPr>
          <w:rFonts w:ascii="Times New Roman" w:hAnsi="Times New Roman" w:cs="Times New Roman"/>
          <w:sz w:val="20"/>
          <w:szCs w:val="20"/>
        </w:rPr>
        <w:t>when the molar ratio of the reaction mixture w</w:t>
      </w:r>
      <w:r w:rsidR="005F21E0" w:rsidRPr="00522DEF">
        <w:rPr>
          <w:rFonts w:ascii="Times New Roman" w:hAnsi="Times New Roman" w:cs="Times New Roman"/>
          <w:sz w:val="20"/>
          <w:szCs w:val="20"/>
        </w:rPr>
        <w:t>as raised to 1.0:2.0 (</w:t>
      </w:r>
      <w:r w:rsidR="005F21E0" w:rsidRPr="00630B57">
        <w:rPr>
          <w:rFonts w:ascii="Times New Roman" w:hAnsi="Times New Roman" w:cs="Times New Roman"/>
          <w:i/>
          <w:sz w:val="20"/>
          <w:szCs w:val="20"/>
        </w:rPr>
        <w:t>p</w:t>
      </w:r>
      <w:r w:rsidR="00630B57">
        <w:rPr>
          <w:rFonts w:ascii="Times New Roman" w:hAnsi="Times New Roman" w:cs="Times New Roman"/>
          <w:sz w:val="20"/>
          <w:szCs w:val="20"/>
        </w:rPr>
        <w:t xml:space="preserve"> </w:t>
      </w:r>
      <w:r w:rsidR="005F21E0" w:rsidRPr="00522DEF">
        <w:rPr>
          <w:rFonts w:ascii="Times New Roman" w:hAnsi="Times New Roman" w:cs="Times New Roman"/>
          <w:sz w:val="20"/>
          <w:szCs w:val="20"/>
        </w:rPr>
        <w:t xml:space="preserve">&lt;0.05), where the </w:t>
      </w:r>
      <w:r w:rsidRPr="00522DEF">
        <w:rPr>
          <w:rFonts w:ascii="Times New Roman" w:hAnsi="Times New Roman" w:cs="Times New Roman"/>
          <w:sz w:val="20"/>
          <w:szCs w:val="20"/>
        </w:rPr>
        <w:t>pH increased to 11.44. It is worth noting that despite bearing no pH difference, a trend of particle size reduction was observed from reaction mixtures C to G. The trend was attributed to the additive effect of phytochemical capping properties, in addition to the size reduction effect of reaction pH.</w:t>
      </w:r>
    </w:p>
    <w:p w14:paraId="6931C084" w14:textId="77777777" w:rsidR="005F21E0" w:rsidRPr="00522DEF" w:rsidRDefault="005F21E0" w:rsidP="001B68C3">
      <w:pPr>
        <w:spacing w:line="240" w:lineRule="auto"/>
        <w:jc w:val="both"/>
        <w:rPr>
          <w:rFonts w:ascii="Times New Roman" w:hAnsi="Times New Roman" w:cs="Times New Roman"/>
          <w:sz w:val="20"/>
          <w:szCs w:val="20"/>
        </w:rPr>
      </w:pPr>
    </w:p>
    <w:p w14:paraId="34B370EE" w14:textId="77777777" w:rsidR="001750D5" w:rsidRPr="00522DEF" w:rsidRDefault="001750D5" w:rsidP="00AC41CC">
      <w:pPr>
        <w:spacing w:after="240" w:line="240" w:lineRule="auto"/>
        <w:jc w:val="center"/>
        <w:rPr>
          <w:rFonts w:ascii="Times New Roman" w:hAnsi="Times New Roman" w:cs="Times New Roman"/>
          <w:sz w:val="20"/>
          <w:szCs w:val="20"/>
        </w:rPr>
      </w:pPr>
      <w:r w:rsidRPr="00522DEF">
        <w:rPr>
          <w:rFonts w:ascii="Times New Roman" w:hAnsi="Times New Roman" w:cs="Times New Roman"/>
          <w:sz w:val="20"/>
          <w:szCs w:val="20"/>
        </w:rPr>
        <w:t>Table 4. The pH of reaction mixtures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1284"/>
      </w:tblGrid>
      <w:tr w:rsidR="00522DEF" w:rsidRPr="00522DEF" w14:paraId="3A9D0586" w14:textId="77777777" w:rsidTr="00630B57">
        <w:trPr>
          <w:trHeight w:val="70"/>
          <w:jc w:val="center"/>
        </w:trPr>
        <w:tc>
          <w:tcPr>
            <w:tcW w:w="0" w:type="auto"/>
            <w:tcBorders>
              <w:top w:val="single" w:sz="4" w:space="0" w:color="auto"/>
              <w:bottom w:val="single" w:sz="4" w:space="0" w:color="auto"/>
            </w:tcBorders>
          </w:tcPr>
          <w:p w14:paraId="6300204B" w14:textId="77777777" w:rsidR="001750D5" w:rsidRPr="00522DEF" w:rsidRDefault="001750D5" w:rsidP="008E76AB">
            <w:pPr>
              <w:jc w:val="center"/>
              <w:rPr>
                <w:rFonts w:ascii="Times New Roman" w:hAnsi="Times New Roman" w:cs="Times New Roman"/>
                <w:b/>
                <w:sz w:val="20"/>
                <w:szCs w:val="20"/>
              </w:rPr>
            </w:pPr>
            <w:r w:rsidRPr="00522DEF">
              <w:rPr>
                <w:rFonts w:ascii="Times New Roman" w:hAnsi="Times New Roman" w:cs="Times New Roman"/>
                <w:b/>
                <w:sz w:val="20"/>
                <w:szCs w:val="20"/>
              </w:rPr>
              <w:t>Molar ratio of Zn(NO</w:t>
            </w:r>
            <w:r w:rsidRPr="00522DEF">
              <w:rPr>
                <w:rFonts w:ascii="Times New Roman" w:hAnsi="Times New Roman" w:cs="Times New Roman"/>
                <w:b/>
                <w:sz w:val="20"/>
                <w:szCs w:val="20"/>
                <w:vertAlign w:val="subscript"/>
              </w:rPr>
              <w:t>3</w:t>
            </w:r>
            <w:r w:rsidRPr="00522DEF">
              <w:rPr>
                <w:rFonts w:ascii="Times New Roman" w:hAnsi="Times New Roman" w:cs="Times New Roman"/>
                <w:b/>
                <w:sz w:val="20"/>
                <w:szCs w:val="20"/>
              </w:rPr>
              <w:t>)</w:t>
            </w:r>
            <w:r w:rsidRPr="00522DEF">
              <w:rPr>
                <w:rFonts w:ascii="Times New Roman" w:hAnsi="Times New Roman" w:cs="Times New Roman"/>
                <w:b/>
                <w:sz w:val="20"/>
                <w:szCs w:val="20"/>
                <w:vertAlign w:val="subscript"/>
              </w:rPr>
              <w:t>2</w:t>
            </w:r>
            <w:r w:rsidRPr="00522DEF">
              <w:rPr>
                <w:rFonts w:ascii="Times New Roman" w:hAnsi="Times New Roman" w:cs="Times New Roman"/>
                <w:b/>
                <w:sz w:val="20"/>
                <w:szCs w:val="20"/>
              </w:rPr>
              <w:t xml:space="preserve"> to NaOH</w:t>
            </w:r>
          </w:p>
        </w:tc>
        <w:tc>
          <w:tcPr>
            <w:tcW w:w="0" w:type="auto"/>
            <w:tcBorders>
              <w:top w:val="single" w:sz="4" w:space="0" w:color="auto"/>
              <w:bottom w:val="single" w:sz="4" w:space="0" w:color="auto"/>
            </w:tcBorders>
          </w:tcPr>
          <w:p w14:paraId="16E3C22D" w14:textId="77777777" w:rsidR="001750D5" w:rsidRPr="00522DEF" w:rsidRDefault="001750D5" w:rsidP="008E76AB">
            <w:pPr>
              <w:jc w:val="center"/>
              <w:rPr>
                <w:rFonts w:ascii="Times New Roman" w:hAnsi="Times New Roman" w:cs="Times New Roman"/>
                <w:b/>
                <w:sz w:val="20"/>
                <w:szCs w:val="20"/>
              </w:rPr>
            </w:pPr>
            <w:r w:rsidRPr="00522DEF">
              <w:rPr>
                <w:rFonts w:ascii="Times New Roman" w:hAnsi="Times New Roman" w:cs="Times New Roman"/>
                <w:b/>
                <w:sz w:val="20"/>
                <w:szCs w:val="20"/>
              </w:rPr>
              <w:t>pH</w:t>
            </w:r>
          </w:p>
        </w:tc>
      </w:tr>
      <w:tr w:rsidR="00522DEF" w:rsidRPr="00522DEF" w14:paraId="41A32445" w14:textId="77777777" w:rsidTr="00630B57">
        <w:trPr>
          <w:jc w:val="center"/>
        </w:trPr>
        <w:tc>
          <w:tcPr>
            <w:tcW w:w="0" w:type="auto"/>
            <w:tcBorders>
              <w:top w:val="single" w:sz="4" w:space="0" w:color="auto"/>
            </w:tcBorders>
          </w:tcPr>
          <w:p w14:paraId="34E9C2F7"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1.0 : 2.0</w:t>
            </w:r>
          </w:p>
        </w:tc>
        <w:tc>
          <w:tcPr>
            <w:tcW w:w="0" w:type="auto"/>
            <w:tcBorders>
              <w:top w:val="single" w:sz="4" w:space="0" w:color="auto"/>
            </w:tcBorders>
          </w:tcPr>
          <w:p w14:paraId="06E95D0B"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 xml:space="preserve">11.44 </w:t>
            </w:r>
            <m:oMath>
              <m:r>
                <m:rPr>
                  <m:nor/>
                </m:rPr>
                <w:rPr>
                  <w:rFonts w:ascii="Times New Roman" w:hAnsi="Times New Roman" w:cs="Times New Roman"/>
                  <w:sz w:val="20"/>
                  <w:szCs w:val="20"/>
                </w:rPr>
                <m:t>±</m:t>
              </m:r>
            </m:oMath>
            <w:r w:rsidRPr="00522DEF">
              <w:rPr>
                <w:rFonts w:ascii="Times New Roman" w:hAnsi="Times New Roman" w:cs="Times New Roman"/>
                <w:sz w:val="20"/>
                <w:szCs w:val="20"/>
              </w:rPr>
              <w:t xml:space="preserve"> 0.25</w:t>
            </w:r>
            <w:r w:rsidRPr="00522DEF">
              <w:rPr>
                <w:rFonts w:ascii="Times New Roman" w:hAnsi="Times New Roman" w:cs="Times New Roman"/>
                <w:sz w:val="20"/>
                <w:szCs w:val="20"/>
                <w:vertAlign w:val="superscript"/>
              </w:rPr>
              <w:t>a</w:t>
            </w:r>
          </w:p>
        </w:tc>
      </w:tr>
      <w:tr w:rsidR="00522DEF" w:rsidRPr="00522DEF" w14:paraId="762DF4D4" w14:textId="77777777" w:rsidTr="00630B57">
        <w:trPr>
          <w:trHeight w:val="87"/>
          <w:jc w:val="center"/>
        </w:trPr>
        <w:tc>
          <w:tcPr>
            <w:tcW w:w="0" w:type="auto"/>
          </w:tcPr>
          <w:p w14:paraId="2AB34A87"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1.0 : 1.8</w:t>
            </w:r>
          </w:p>
        </w:tc>
        <w:tc>
          <w:tcPr>
            <w:tcW w:w="0" w:type="auto"/>
          </w:tcPr>
          <w:p w14:paraId="3B3EE041"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 xml:space="preserve">7.59 </w:t>
            </w:r>
            <m:oMath>
              <m:r>
                <m:rPr>
                  <m:nor/>
                </m:rPr>
                <w:rPr>
                  <w:rFonts w:ascii="Times New Roman" w:hAnsi="Times New Roman" w:cs="Times New Roman"/>
                  <w:sz w:val="20"/>
                  <w:szCs w:val="20"/>
                </w:rPr>
                <m:t>±</m:t>
              </m:r>
            </m:oMath>
            <w:r w:rsidRPr="00522DEF">
              <w:rPr>
                <w:rFonts w:ascii="Times New Roman" w:hAnsi="Times New Roman" w:cs="Times New Roman"/>
                <w:sz w:val="20"/>
                <w:szCs w:val="20"/>
              </w:rPr>
              <w:t xml:space="preserve"> 0.24</w:t>
            </w:r>
            <w:r w:rsidRPr="00522DEF">
              <w:rPr>
                <w:rFonts w:ascii="Times New Roman" w:hAnsi="Times New Roman" w:cs="Times New Roman"/>
                <w:sz w:val="20"/>
                <w:szCs w:val="20"/>
                <w:vertAlign w:val="superscript"/>
              </w:rPr>
              <w:t>b</w:t>
            </w:r>
          </w:p>
        </w:tc>
      </w:tr>
      <w:tr w:rsidR="00522DEF" w:rsidRPr="00522DEF" w14:paraId="7F9599A3" w14:textId="77777777" w:rsidTr="00630B57">
        <w:trPr>
          <w:jc w:val="center"/>
        </w:trPr>
        <w:tc>
          <w:tcPr>
            <w:tcW w:w="0" w:type="auto"/>
          </w:tcPr>
          <w:p w14:paraId="5C165356"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1.0 : 1.6</w:t>
            </w:r>
          </w:p>
        </w:tc>
        <w:tc>
          <w:tcPr>
            <w:tcW w:w="0" w:type="auto"/>
          </w:tcPr>
          <w:p w14:paraId="5F8800DA"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 xml:space="preserve">7.46 </w:t>
            </w:r>
            <m:oMath>
              <m:r>
                <m:rPr>
                  <m:nor/>
                </m:rPr>
                <w:rPr>
                  <w:rFonts w:ascii="Times New Roman" w:hAnsi="Times New Roman" w:cs="Times New Roman"/>
                  <w:sz w:val="20"/>
                  <w:szCs w:val="20"/>
                </w:rPr>
                <m:t>±</m:t>
              </m:r>
            </m:oMath>
            <w:r w:rsidRPr="00522DEF">
              <w:rPr>
                <w:rFonts w:ascii="Times New Roman" w:hAnsi="Times New Roman" w:cs="Times New Roman"/>
                <w:sz w:val="20"/>
                <w:szCs w:val="20"/>
              </w:rPr>
              <w:t xml:space="preserve"> 0.02</w:t>
            </w:r>
            <w:r w:rsidRPr="00522DEF">
              <w:rPr>
                <w:rFonts w:ascii="Times New Roman" w:hAnsi="Times New Roman" w:cs="Times New Roman"/>
                <w:sz w:val="20"/>
                <w:szCs w:val="20"/>
                <w:vertAlign w:val="superscript"/>
              </w:rPr>
              <w:t>b</w:t>
            </w:r>
          </w:p>
        </w:tc>
      </w:tr>
      <w:tr w:rsidR="00522DEF" w:rsidRPr="00522DEF" w14:paraId="416FE468" w14:textId="77777777" w:rsidTr="00630B57">
        <w:trPr>
          <w:jc w:val="center"/>
        </w:trPr>
        <w:tc>
          <w:tcPr>
            <w:tcW w:w="0" w:type="auto"/>
          </w:tcPr>
          <w:p w14:paraId="2933F861"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1.0 : 1.4</w:t>
            </w:r>
          </w:p>
        </w:tc>
        <w:tc>
          <w:tcPr>
            <w:tcW w:w="0" w:type="auto"/>
          </w:tcPr>
          <w:p w14:paraId="49CC65F2"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 xml:space="preserve">7.34 </w:t>
            </w:r>
            <m:oMath>
              <m:r>
                <m:rPr>
                  <m:nor/>
                </m:rPr>
                <w:rPr>
                  <w:rFonts w:ascii="Times New Roman" w:hAnsi="Times New Roman" w:cs="Times New Roman"/>
                  <w:sz w:val="20"/>
                  <w:szCs w:val="20"/>
                </w:rPr>
                <m:t>±</m:t>
              </m:r>
            </m:oMath>
            <w:r w:rsidRPr="00522DEF">
              <w:rPr>
                <w:rFonts w:ascii="Times New Roman" w:hAnsi="Times New Roman" w:cs="Times New Roman"/>
                <w:sz w:val="20"/>
                <w:szCs w:val="20"/>
              </w:rPr>
              <w:t xml:space="preserve"> 0.03</w:t>
            </w:r>
            <w:r w:rsidRPr="00522DEF">
              <w:rPr>
                <w:rFonts w:ascii="Times New Roman" w:hAnsi="Times New Roman" w:cs="Times New Roman"/>
                <w:sz w:val="20"/>
                <w:szCs w:val="20"/>
                <w:vertAlign w:val="superscript"/>
              </w:rPr>
              <w:t>b</w:t>
            </w:r>
          </w:p>
        </w:tc>
      </w:tr>
      <w:tr w:rsidR="00522DEF" w:rsidRPr="00522DEF" w14:paraId="251C981F" w14:textId="77777777" w:rsidTr="00630B57">
        <w:trPr>
          <w:jc w:val="center"/>
        </w:trPr>
        <w:tc>
          <w:tcPr>
            <w:tcW w:w="0" w:type="auto"/>
          </w:tcPr>
          <w:p w14:paraId="7C9A4E68"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1.0 : 1.2</w:t>
            </w:r>
          </w:p>
        </w:tc>
        <w:tc>
          <w:tcPr>
            <w:tcW w:w="0" w:type="auto"/>
          </w:tcPr>
          <w:p w14:paraId="46BEE9D0"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 xml:space="preserve">7.23 </w:t>
            </w:r>
            <m:oMath>
              <m:r>
                <m:rPr>
                  <m:nor/>
                </m:rPr>
                <w:rPr>
                  <w:rFonts w:ascii="Times New Roman" w:hAnsi="Times New Roman" w:cs="Times New Roman"/>
                  <w:sz w:val="20"/>
                  <w:szCs w:val="20"/>
                </w:rPr>
                <m:t>±</m:t>
              </m:r>
            </m:oMath>
            <w:r w:rsidRPr="00522DEF">
              <w:rPr>
                <w:rFonts w:ascii="Times New Roman" w:hAnsi="Times New Roman" w:cs="Times New Roman"/>
                <w:sz w:val="20"/>
                <w:szCs w:val="20"/>
              </w:rPr>
              <w:t xml:space="preserve"> 0.01</w:t>
            </w:r>
            <w:r w:rsidRPr="00522DEF">
              <w:rPr>
                <w:rFonts w:ascii="Times New Roman" w:hAnsi="Times New Roman" w:cs="Times New Roman"/>
                <w:sz w:val="20"/>
                <w:szCs w:val="20"/>
                <w:vertAlign w:val="superscript"/>
              </w:rPr>
              <w:t>b</w:t>
            </w:r>
          </w:p>
        </w:tc>
      </w:tr>
      <w:tr w:rsidR="00522DEF" w:rsidRPr="00522DEF" w14:paraId="17059624" w14:textId="77777777" w:rsidTr="00630B57">
        <w:trPr>
          <w:jc w:val="center"/>
        </w:trPr>
        <w:tc>
          <w:tcPr>
            <w:tcW w:w="0" w:type="auto"/>
            <w:tcBorders>
              <w:bottom w:val="single" w:sz="4" w:space="0" w:color="auto"/>
            </w:tcBorders>
          </w:tcPr>
          <w:p w14:paraId="5504A2A5"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1.0 : 1.0</w:t>
            </w:r>
          </w:p>
        </w:tc>
        <w:tc>
          <w:tcPr>
            <w:tcW w:w="0" w:type="auto"/>
            <w:tcBorders>
              <w:bottom w:val="single" w:sz="4" w:space="0" w:color="auto"/>
            </w:tcBorders>
          </w:tcPr>
          <w:p w14:paraId="2DE0756D"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 xml:space="preserve">7.16 </w:t>
            </w:r>
            <m:oMath>
              <m:r>
                <m:rPr>
                  <m:nor/>
                </m:rPr>
                <w:rPr>
                  <w:rFonts w:ascii="Times New Roman" w:hAnsi="Times New Roman" w:cs="Times New Roman"/>
                  <w:sz w:val="20"/>
                  <w:szCs w:val="20"/>
                </w:rPr>
                <m:t>±</m:t>
              </m:r>
            </m:oMath>
            <w:r w:rsidRPr="00522DEF">
              <w:rPr>
                <w:rFonts w:ascii="Times New Roman" w:hAnsi="Times New Roman" w:cs="Times New Roman"/>
                <w:sz w:val="20"/>
                <w:szCs w:val="20"/>
              </w:rPr>
              <w:t xml:space="preserve"> 0.03</w:t>
            </w:r>
            <w:r w:rsidRPr="00522DEF">
              <w:rPr>
                <w:rFonts w:ascii="Times New Roman" w:hAnsi="Times New Roman" w:cs="Times New Roman"/>
                <w:sz w:val="20"/>
                <w:szCs w:val="20"/>
                <w:vertAlign w:val="superscript"/>
              </w:rPr>
              <w:t>b</w:t>
            </w:r>
          </w:p>
        </w:tc>
      </w:tr>
    </w:tbl>
    <w:p w14:paraId="4C5D97C1" w14:textId="77777777" w:rsidR="001750D5" w:rsidRPr="00630B57" w:rsidRDefault="00630B57" w:rsidP="00630B57">
      <w:pPr>
        <w:spacing w:line="240" w:lineRule="auto"/>
        <w:ind w:left="1440" w:firstLine="720"/>
        <w:jc w:val="both"/>
        <w:rPr>
          <w:rFonts w:ascii="Times New Roman" w:hAnsi="Times New Roman" w:cs="Times New Roman"/>
          <w:sz w:val="16"/>
          <w:szCs w:val="20"/>
        </w:rPr>
      </w:pPr>
      <w:r>
        <w:rPr>
          <w:rFonts w:ascii="Times New Roman" w:hAnsi="Times New Roman" w:cs="Times New Roman"/>
          <w:sz w:val="16"/>
          <w:szCs w:val="20"/>
          <w:vertAlign w:val="superscript"/>
        </w:rPr>
        <w:t xml:space="preserve">     </w:t>
      </w:r>
      <w:proofErr w:type="spellStart"/>
      <w:r w:rsidR="001750D5" w:rsidRPr="00630B57">
        <w:rPr>
          <w:rFonts w:ascii="Times New Roman" w:hAnsi="Times New Roman" w:cs="Times New Roman"/>
          <w:sz w:val="16"/>
          <w:szCs w:val="20"/>
          <w:vertAlign w:val="superscript"/>
        </w:rPr>
        <w:t>a,b</w:t>
      </w:r>
      <w:proofErr w:type="spellEnd"/>
      <w:r w:rsidR="001750D5" w:rsidRPr="00630B57">
        <w:rPr>
          <w:rFonts w:ascii="Times New Roman" w:hAnsi="Times New Roman" w:cs="Times New Roman"/>
          <w:sz w:val="16"/>
          <w:szCs w:val="20"/>
        </w:rPr>
        <w:t xml:space="preserve"> denote significant difference (</w:t>
      </w:r>
      <w:r w:rsidR="001750D5" w:rsidRPr="00630B57">
        <w:rPr>
          <w:rFonts w:ascii="Times New Roman" w:hAnsi="Times New Roman" w:cs="Times New Roman"/>
          <w:i/>
          <w:sz w:val="16"/>
          <w:szCs w:val="20"/>
        </w:rPr>
        <w:t>p</w:t>
      </w:r>
      <w:r>
        <w:rPr>
          <w:rFonts w:ascii="Times New Roman" w:hAnsi="Times New Roman" w:cs="Times New Roman"/>
          <w:sz w:val="16"/>
          <w:szCs w:val="20"/>
        </w:rPr>
        <w:t xml:space="preserve"> </w:t>
      </w:r>
      <w:r w:rsidR="001750D5" w:rsidRPr="00630B57">
        <w:rPr>
          <w:rFonts w:ascii="Times New Roman" w:hAnsi="Times New Roman" w:cs="Times New Roman"/>
          <w:sz w:val="16"/>
          <w:szCs w:val="20"/>
        </w:rPr>
        <w:t>&lt;0.05)</w:t>
      </w:r>
    </w:p>
    <w:p w14:paraId="3D939530" w14:textId="77777777" w:rsidR="001750D5" w:rsidRPr="00522DEF" w:rsidRDefault="001750D5" w:rsidP="001B68C3">
      <w:pPr>
        <w:spacing w:line="240" w:lineRule="auto"/>
        <w:jc w:val="both"/>
        <w:rPr>
          <w:rFonts w:ascii="Times New Roman" w:hAnsi="Times New Roman" w:cs="Times New Roman"/>
          <w:sz w:val="20"/>
          <w:szCs w:val="20"/>
        </w:rPr>
      </w:pPr>
    </w:p>
    <w:p w14:paraId="61CF369D" w14:textId="77777777" w:rsidR="005F21E0" w:rsidRPr="00522DEF" w:rsidRDefault="005F21E0" w:rsidP="005F21E0">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Studies showed that the degree of organization of ZnO nanoparticles increases with an increa</w:t>
      </w:r>
      <w:r w:rsidR="0053333D" w:rsidRPr="00522DEF">
        <w:rPr>
          <w:rFonts w:ascii="Times New Roman" w:hAnsi="Times New Roman" w:cs="Times New Roman"/>
          <w:sz w:val="20"/>
          <w:szCs w:val="20"/>
        </w:rPr>
        <w:t>se in pH of reaction mixture [33,</w:t>
      </w:r>
      <w:r w:rsidR="00630B57">
        <w:rPr>
          <w:rFonts w:ascii="Times New Roman" w:hAnsi="Times New Roman" w:cs="Times New Roman"/>
          <w:sz w:val="20"/>
          <w:szCs w:val="20"/>
        </w:rPr>
        <w:t xml:space="preserve"> </w:t>
      </w:r>
      <w:r w:rsidR="0053333D" w:rsidRPr="00522DEF">
        <w:rPr>
          <w:rFonts w:ascii="Times New Roman" w:hAnsi="Times New Roman" w:cs="Times New Roman"/>
          <w:sz w:val="20"/>
          <w:szCs w:val="20"/>
        </w:rPr>
        <w:t>34</w:t>
      </w:r>
      <w:r w:rsidRPr="00522DEF">
        <w:rPr>
          <w:rFonts w:ascii="Times New Roman" w:hAnsi="Times New Roman" w:cs="Times New Roman"/>
          <w:sz w:val="20"/>
          <w:szCs w:val="20"/>
        </w:rPr>
        <w:t>]. Meanwhile, studies in green synthesis of ZnO nanoparticles revealed that increasing the pH resulted in particle size increment despite the acclaimed function of plant extracts as capping agents [3</w:t>
      </w:r>
      <w:r w:rsidR="0053333D" w:rsidRPr="00522DEF">
        <w:rPr>
          <w:rFonts w:ascii="Times New Roman" w:hAnsi="Times New Roman" w:cs="Times New Roman"/>
          <w:sz w:val="20"/>
          <w:szCs w:val="20"/>
        </w:rPr>
        <w:t>5</w:t>
      </w:r>
      <w:r w:rsidR="00630B57">
        <w:rPr>
          <w:rFonts w:ascii="Times New Roman" w:hAnsi="Times New Roman" w:cs="Times New Roman"/>
          <w:sz w:val="20"/>
          <w:szCs w:val="20"/>
        </w:rPr>
        <w:t>-</w:t>
      </w:r>
      <w:r w:rsidR="0053333D" w:rsidRPr="00522DEF">
        <w:rPr>
          <w:rFonts w:ascii="Times New Roman" w:hAnsi="Times New Roman" w:cs="Times New Roman"/>
          <w:sz w:val="20"/>
          <w:szCs w:val="20"/>
        </w:rPr>
        <w:t>37</w:t>
      </w:r>
      <w:r w:rsidRPr="00522DEF">
        <w:rPr>
          <w:rFonts w:ascii="Times New Roman" w:hAnsi="Times New Roman" w:cs="Times New Roman"/>
          <w:sz w:val="20"/>
          <w:szCs w:val="20"/>
        </w:rPr>
        <w:t xml:space="preserve">]. </w:t>
      </w:r>
    </w:p>
    <w:p w14:paraId="656F1F9E" w14:textId="77777777" w:rsidR="005F21E0" w:rsidRPr="00522DEF" w:rsidRDefault="005F21E0" w:rsidP="004F04B6">
      <w:pPr>
        <w:spacing w:line="240" w:lineRule="auto"/>
        <w:jc w:val="both"/>
        <w:rPr>
          <w:rFonts w:ascii="Times New Roman" w:hAnsi="Times New Roman" w:cs="Times New Roman"/>
          <w:sz w:val="20"/>
          <w:szCs w:val="20"/>
        </w:rPr>
      </w:pPr>
    </w:p>
    <w:p w14:paraId="731CD087" w14:textId="77777777" w:rsidR="00506221" w:rsidRPr="00522DEF" w:rsidRDefault="00506221"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The observations necessitate the answers to the following questions, 'Is the addition of base necessary in green synthesis</w:t>
      </w:r>
      <w:r w:rsidR="004570A2" w:rsidRPr="00522DEF">
        <w:rPr>
          <w:rFonts w:ascii="Times New Roman" w:hAnsi="Times New Roman" w:cs="Times New Roman"/>
          <w:sz w:val="20"/>
          <w:szCs w:val="20"/>
        </w:rPr>
        <w:t>?</w:t>
      </w:r>
      <w:r w:rsidRPr="00522DEF">
        <w:rPr>
          <w:rFonts w:ascii="Times New Roman" w:hAnsi="Times New Roman" w:cs="Times New Roman"/>
          <w:sz w:val="20"/>
          <w:szCs w:val="20"/>
        </w:rPr>
        <w:t>', 'Would the addition of base negate the effect or alter the role of plant extracts?' and 'What is the advantage of ZnO produced through green synthesis over the one produced through direct reaction between Zn(NO</w:t>
      </w:r>
      <w:r w:rsidRPr="00522DEF">
        <w:rPr>
          <w:rFonts w:ascii="Times New Roman" w:hAnsi="Times New Roman" w:cs="Times New Roman"/>
          <w:sz w:val="20"/>
          <w:szCs w:val="20"/>
          <w:vertAlign w:val="subscript"/>
        </w:rPr>
        <w:t>3</w:t>
      </w:r>
      <w:r w:rsidRPr="00522DEF">
        <w:rPr>
          <w:rFonts w:ascii="Times New Roman" w:hAnsi="Times New Roman" w:cs="Times New Roman"/>
          <w:sz w:val="20"/>
          <w:szCs w:val="20"/>
        </w:rPr>
        <w:t>)</w:t>
      </w:r>
      <w:r w:rsidRPr="00522DEF">
        <w:rPr>
          <w:rFonts w:ascii="Times New Roman" w:hAnsi="Times New Roman" w:cs="Times New Roman"/>
          <w:sz w:val="20"/>
          <w:szCs w:val="20"/>
          <w:vertAlign w:val="subscript"/>
        </w:rPr>
        <w:t>2</w:t>
      </w:r>
      <w:r w:rsidRPr="00522DEF">
        <w:rPr>
          <w:rFonts w:ascii="Times New Roman" w:hAnsi="Times New Roman" w:cs="Times New Roman"/>
          <w:sz w:val="20"/>
          <w:szCs w:val="20"/>
        </w:rPr>
        <w:t xml:space="preserve"> and NaOH when both exhibit the same morphology?'.</w:t>
      </w:r>
    </w:p>
    <w:p w14:paraId="3378CCF8" w14:textId="77777777" w:rsidR="001B68C3" w:rsidRPr="00522DEF" w:rsidRDefault="001B68C3" w:rsidP="004F04B6">
      <w:pPr>
        <w:spacing w:line="240" w:lineRule="auto"/>
        <w:jc w:val="both"/>
        <w:rPr>
          <w:rFonts w:ascii="Times New Roman" w:hAnsi="Times New Roman" w:cs="Times New Roman"/>
          <w:sz w:val="20"/>
          <w:szCs w:val="20"/>
        </w:rPr>
      </w:pPr>
    </w:p>
    <w:p w14:paraId="3C5C1EBC" w14:textId="77777777" w:rsidR="00506221" w:rsidRPr="00522DEF" w:rsidRDefault="00506221" w:rsidP="00506221">
      <w:pPr>
        <w:spacing w:line="240" w:lineRule="auto"/>
        <w:jc w:val="both"/>
        <w:rPr>
          <w:rFonts w:ascii="Times New Roman" w:hAnsi="Times New Roman" w:cs="Times New Roman"/>
          <w:b/>
          <w:sz w:val="20"/>
          <w:szCs w:val="20"/>
        </w:rPr>
      </w:pPr>
      <w:r w:rsidRPr="00522DEF">
        <w:rPr>
          <w:rFonts w:ascii="Times New Roman" w:hAnsi="Times New Roman" w:cs="Times New Roman"/>
          <w:b/>
          <w:sz w:val="20"/>
          <w:szCs w:val="20"/>
        </w:rPr>
        <w:t>Proposed mechanisms for the green synthesis of ZnO nanoparticles</w:t>
      </w:r>
    </w:p>
    <w:p w14:paraId="3513E791" w14:textId="77777777" w:rsidR="00506221" w:rsidRPr="00522DEF" w:rsidRDefault="00506221" w:rsidP="00902EAB">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 xml:space="preserve">Plant extracts are widely accepted to act as reducing agents in green synthesis </w:t>
      </w:r>
      <w:r w:rsidR="0053333D" w:rsidRPr="00522DEF">
        <w:rPr>
          <w:rFonts w:ascii="Times New Roman" w:hAnsi="Times New Roman" w:cs="Times New Roman"/>
          <w:sz w:val="20"/>
          <w:szCs w:val="20"/>
        </w:rPr>
        <w:t>[38,39</w:t>
      </w:r>
      <w:r w:rsidR="0061528A" w:rsidRPr="00522DEF">
        <w:rPr>
          <w:rFonts w:ascii="Times New Roman" w:hAnsi="Times New Roman" w:cs="Times New Roman"/>
          <w:sz w:val="20"/>
          <w:szCs w:val="20"/>
        </w:rPr>
        <w:t>]</w:t>
      </w:r>
      <w:r w:rsidRPr="00522DEF">
        <w:rPr>
          <w:rFonts w:ascii="Times New Roman" w:hAnsi="Times New Roman" w:cs="Times New Roman"/>
          <w:sz w:val="20"/>
          <w:szCs w:val="20"/>
        </w:rPr>
        <w:t>. In the current work, no precipitation was observed when Zn(NO</w:t>
      </w:r>
      <w:r w:rsidRPr="00522DEF">
        <w:rPr>
          <w:rFonts w:ascii="Times New Roman" w:hAnsi="Times New Roman" w:cs="Times New Roman"/>
          <w:sz w:val="20"/>
          <w:szCs w:val="20"/>
          <w:vertAlign w:val="subscript"/>
        </w:rPr>
        <w:t>3</w:t>
      </w:r>
      <w:r w:rsidRPr="00522DEF">
        <w:rPr>
          <w:rFonts w:ascii="Times New Roman" w:hAnsi="Times New Roman" w:cs="Times New Roman"/>
          <w:sz w:val="20"/>
          <w:szCs w:val="20"/>
        </w:rPr>
        <w:t>)</w:t>
      </w:r>
      <w:r w:rsidRPr="00522DEF">
        <w:rPr>
          <w:rFonts w:ascii="Times New Roman" w:hAnsi="Times New Roman" w:cs="Times New Roman"/>
          <w:sz w:val="20"/>
          <w:szCs w:val="20"/>
          <w:vertAlign w:val="subscript"/>
        </w:rPr>
        <w:t>2</w:t>
      </w:r>
      <w:r w:rsidRPr="00522DEF">
        <w:rPr>
          <w:rFonts w:ascii="Times New Roman" w:hAnsi="Times New Roman" w:cs="Times New Roman"/>
          <w:sz w:val="20"/>
          <w:szCs w:val="20"/>
        </w:rPr>
        <w:t xml:space="preserve"> and plant extracts were used as the only process inputs. </w:t>
      </w:r>
      <w:r w:rsidR="00902EAB" w:rsidRPr="00522DEF">
        <w:rPr>
          <w:rFonts w:ascii="Times New Roman" w:hAnsi="Times New Roman" w:cs="Times New Roman"/>
          <w:sz w:val="20"/>
          <w:szCs w:val="20"/>
        </w:rPr>
        <w:t>In fact, precipitation was observed upon mixing of NaOH and Zn(NO</w:t>
      </w:r>
      <w:r w:rsidR="00902EAB" w:rsidRPr="00522DEF">
        <w:rPr>
          <w:rFonts w:ascii="Times New Roman" w:hAnsi="Times New Roman" w:cs="Times New Roman"/>
          <w:sz w:val="20"/>
          <w:szCs w:val="20"/>
          <w:vertAlign w:val="subscript"/>
        </w:rPr>
        <w:t>3</w:t>
      </w:r>
      <w:r w:rsidR="00902EAB" w:rsidRPr="00522DEF">
        <w:rPr>
          <w:rFonts w:ascii="Times New Roman" w:hAnsi="Times New Roman" w:cs="Times New Roman"/>
          <w:sz w:val="20"/>
          <w:szCs w:val="20"/>
        </w:rPr>
        <w:t>)</w:t>
      </w:r>
      <w:r w:rsidR="00902EAB" w:rsidRPr="00522DEF">
        <w:rPr>
          <w:rFonts w:ascii="Times New Roman" w:hAnsi="Times New Roman" w:cs="Times New Roman"/>
          <w:sz w:val="20"/>
          <w:szCs w:val="20"/>
          <w:vertAlign w:val="subscript"/>
        </w:rPr>
        <w:t>2</w:t>
      </w:r>
      <w:r w:rsidR="00902EAB" w:rsidRPr="00522DEF">
        <w:rPr>
          <w:rFonts w:ascii="Times New Roman" w:hAnsi="Times New Roman" w:cs="Times New Roman"/>
          <w:sz w:val="20"/>
          <w:szCs w:val="20"/>
        </w:rPr>
        <w:t xml:space="preserve"> in the absence of phytochemicals.</w:t>
      </w:r>
      <w:r w:rsidRPr="00522DEF">
        <w:rPr>
          <w:rFonts w:ascii="Times New Roman" w:hAnsi="Times New Roman" w:cs="Times New Roman"/>
          <w:sz w:val="20"/>
          <w:szCs w:val="20"/>
        </w:rPr>
        <w:t xml:space="preserve"> Additionally, it was observed that precipitates bearing the color of the incorporated plant extracts were produced following the addition of NaOH. </w:t>
      </w:r>
      <w:r w:rsidR="00902EAB" w:rsidRPr="00522DEF">
        <w:rPr>
          <w:rFonts w:ascii="Times New Roman" w:hAnsi="Times New Roman" w:cs="Times New Roman"/>
          <w:sz w:val="20"/>
          <w:szCs w:val="20"/>
        </w:rPr>
        <w:t>F</w:t>
      </w:r>
      <w:r w:rsidRPr="00522DEF">
        <w:rPr>
          <w:rFonts w:ascii="Times New Roman" w:hAnsi="Times New Roman" w:cs="Times New Roman"/>
          <w:sz w:val="20"/>
          <w:szCs w:val="20"/>
        </w:rPr>
        <w:t>ine white ZnO powder</w:t>
      </w:r>
      <w:r w:rsidR="00902EAB" w:rsidRPr="00522DEF">
        <w:rPr>
          <w:rFonts w:ascii="Times New Roman" w:hAnsi="Times New Roman" w:cs="Times New Roman"/>
          <w:sz w:val="20"/>
          <w:szCs w:val="20"/>
        </w:rPr>
        <w:t xml:space="preserve"> was produced after calcination</w:t>
      </w:r>
      <w:r w:rsidRPr="00522DEF">
        <w:rPr>
          <w:rFonts w:ascii="Times New Roman" w:hAnsi="Times New Roman" w:cs="Times New Roman"/>
          <w:sz w:val="20"/>
          <w:szCs w:val="20"/>
        </w:rPr>
        <w:t xml:space="preserve">. </w:t>
      </w:r>
    </w:p>
    <w:p w14:paraId="57A77446" w14:textId="77777777" w:rsidR="004F04B6" w:rsidRPr="00522DEF" w:rsidRDefault="004F04B6" w:rsidP="004F04B6">
      <w:pPr>
        <w:spacing w:line="240" w:lineRule="auto"/>
        <w:jc w:val="both"/>
        <w:rPr>
          <w:rFonts w:ascii="Times New Roman" w:hAnsi="Times New Roman" w:cs="Times New Roman"/>
          <w:sz w:val="20"/>
          <w:szCs w:val="20"/>
        </w:rPr>
      </w:pPr>
    </w:p>
    <w:p w14:paraId="4E249006" w14:textId="77777777" w:rsidR="00E227D8" w:rsidRPr="00522DEF" w:rsidRDefault="00506221"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A review of recent studies reveals that all three pa</w:t>
      </w:r>
      <w:r w:rsidR="00EF08DC" w:rsidRPr="00522DEF">
        <w:rPr>
          <w:rFonts w:ascii="Times New Roman" w:hAnsi="Times New Roman" w:cs="Times New Roman"/>
          <w:sz w:val="20"/>
          <w:szCs w:val="20"/>
        </w:rPr>
        <w:t>thways illustrated in Figure 3</w:t>
      </w:r>
      <w:r w:rsidRPr="00522DEF">
        <w:rPr>
          <w:rFonts w:ascii="Times New Roman" w:hAnsi="Times New Roman" w:cs="Times New Roman"/>
          <w:sz w:val="20"/>
          <w:szCs w:val="20"/>
        </w:rPr>
        <w:t xml:space="preserve"> are employed and classified as green synthesis. </w:t>
      </w:r>
      <w:r w:rsidR="009E2780" w:rsidRPr="005453C0">
        <w:rPr>
          <w:rFonts w:ascii="Times New Roman" w:hAnsi="Times New Roman" w:cs="Times New Roman"/>
          <w:sz w:val="20"/>
          <w:szCs w:val="20"/>
          <w:lang w:val="fr-FR"/>
        </w:rPr>
        <w:t xml:space="preserve">Pal et al. [7], </w:t>
      </w:r>
      <w:r w:rsidRPr="005453C0">
        <w:rPr>
          <w:rFonts w:ascii="Times New Roman" w:hAnsi="Times New Roman" w:cs="Times New Roman"/>
          <w:sz w:val="20"/>
          <w:szCs w:val="20"/>
          <w:lang w:val="fr-FR"/>
        </w:rPr>
        <w:t xml:space="preserve">Suresh et al. </w:t>
      </w:r>
      <w:r w:rsidR="0053333D" w:rsidRPr="005453C0">
        <w:rPr>
          <w:rFonts w:ascii="Times New Roman" w:hAnsi="Times New Roman" w:cs="Times New Roman"/>
          <w:sz w:val="20"/>
          <w:szCs w:val="20"/>
          <w:lang w:val="fr-FR"/>
        </w:rPr>
        <w:t>[38</w:t>
      </w:r>
      <w:r w:rsidR="0061528A" w:rsidRPr="005453C0">
        <w:rPr>
          <w:rFonts w:ascii="Times New Roman" w:hAnsi="Times New Roman" w:cs="Times New Roman"/>
          <w:sz w:val="20"/>
          <w:szCs w:val="20"/>
          <w:lang w:val="fr-FR"/>
        </w:rPr>
        <w:t>]</w:t>
      </w:r>
      <w:r w:rsidR="009E2780" w:rsidRPr="005453C0">
        <w:rPr>
          <w:rFonts w:ascii="Times New Roman" w:hAnsi="Times New Roman" w:cs="Times New Roman"/>
          <w:sz w:val="20"/>
          <w:szCs w:val="20"/>
          <w:lang w:val="fr-FR"/>
        </w:rPr>
        <w:t xml:space="preserve"> and</w:t>
      </w:r>
      <w:r w:rsidRPr="005453C0">
        <w:rPr>
          <w:rFonts w:ascii="Times New Roman" w:hAnsi="Times New Roman" w:cs="Times New Roman"/>
          <w:sz w:val="20"/>
          <w:szCs w:val="20"/>
          <w:lang w:val="fr-FR"/>
        </w:rPr>
        <w:t xml:space="preserve"> </w:t>
      </w:r>
      <w:proofErr w:type="spellStart"/>
      <w:r w:rsidRPr="005453C0">
        <w:rPr>
          <w:rFonts w:ascii="Times New Roman" w:hAnsi="Times New Roman" w:cs="Times New Roman"/>
          <w:sz w:val="20"/>
          <w:szCs w:val="20"/>
          <w:lang w:val="fr-FR"/>
        </w:rPr>
        <w:t>Sharmila</w:t>
      </w:r>
      <w:proofErr w:type="spellEnd"/>
      <w:r w:rsidRPr="005453C0">
        <w:rPr>
          <w:rFonts w:ascii="Times New Roman" w:hAnsi="Times New Roman" w:cs="Times New Roman"/>
          <w:sz w:val="20"/>
          <w:szCs w:val="20"/>
          <w:lang w:val="fr-FR"/>
        </w:rPr>
        <w:t xml:space="preserve"> et al. </w:t>
      </w:r>
      <w:r w:rsidR="0053333D" w:rsidRPr="00522DEF">
        <w:rPr>
          <w:rFonts w:ascii="Times New Roman" w:hAnsi="Times New Roman" w:cs="Times New Roman"/>
          <w:sz w:val="20"/>
          <w:szCs w:val="20"/>
        </w:rPr>
        <w:t>[40</w:t>
      </w:r>
      <w:r w:rsidR="0061528A" w:rsidRPr="00522DEF">
        <w:rPr>
          <w:rFonts w:ascii="Times New Roman" w:hAnsi="Times New Roman" w:cs="Times New Roman"/>
          <w:sz w:val="20"/>
          <w:szCs w:val="20"/>
        </w:rPr>
        <w:t>]</w:t>
      </w:r>
      <w:r w:rsidRPr="00522DEF">
        <w:rPr>
          <w:rFonts w:ascii="Times New Roman" w:hAnsi="Times New Roman" w:cs="Times New Roman"/>
          <w:sz w:val="20"/>
          <w:szCs w:val="20"/>
        </w:rPr>
        <w:t xml:space="preserve"> implemented pathway B to produce </w:t>
      </w:r>
      <w:proofErr w:type="spellStart"/>
      <w:r w:rsidRPr="00522DEF">
        <w:rPr>
          <w:rFonts w:ascii="Times New Roman" w:hAnsi="Times New Roman" w:cs="Times New Roman"/>
          <w:sz w:val="20"/>
          <w:szCs w:val="20"/>
        </w:rPr>
        <w:t>ZnO</w:t>
      </w:r>
      <w:proofErr w:type="spellEnd"/>
      <w:r w:rsidRPr="00522DEF">
        <w:rPr>
          <w:rFonts w:ascii="Times New Roman" w:hAnsi="Times New Roman" w:cs="Times New Roman"/>
          <w:sz w:val="20"/>
          <w:szCs w:val="20"/>
        </w:rPr>
        <w:t xml:space="preserve"> nanoparticles, while </w:t>
      </w:r>
      <w:proofErr w:type="spellStart"/>
      <w:r w:rsidRPr="00522DEF">
        <w:rPr>
          <w:rFonts w:ascii="Times New Roman" w:hAnsi="Times New Roman" w:cs="Times New Roman"/>
          <w:sz w:val="20"/>
          <w:szCs w:val="20"/>
        </w:rPr>
        <w:t>Matinise</w:t>
      </w:r>
      <w:proofErr w:type="spellEnd"/>
      <w:r w:rsidRPr="00522DEF">
        <w:rPr>
          <w:rFonts w:ascii="Times New Roman" w:hAnsi="Times New Roman" w:cs="Times New Roman"/>
          <w:sz w:val="20"/>
          <w:szCs w:val="20"/>
        </w:rPr>
        <w:t xml:space="preserve"> </w:t>
      </w:r>
      <w:r w:rsidRPr="00D553D7">
        <w:rPr>
          <w:rFonts w:ascii="Times New Roman" w:hAnsi="Times New Roman" w:cs="Times New Roman"/>
          <w:sz w:val="20"/>
          <w:szCs w:val="20"/>
        </w:rPr>
        <w:t>et al.</w:t>
      </w:r>
      <w:r w:rsidRPr="00522DEF">
        <w:rPr>
          <w:rFonts w:ascii="Times New Roman" w:hAnsi="Times New Roman" w:cs="Times New Roman"/>
          <w:sz w:val="20"/>
          <w:szCs w:val="20"/>
        </w:rPr>
        <w:t xml:space="preserve"> </w:t>
      </w:r>
      <w:r w:rsidR="0053333D" w:rsidRPr="00522DEF">
        <w:rPr>
          <w:rFonts w:ascii="Times New Roman" w:hAnsi="Times New Roman" w:cs="Times New Roman"/>
          <w:sz w:val="20"/>
          <w:szCs w:val="20"/>
        </w:rPr>
        <w:t>[41</w:t>
      </w:r>
      <w:r w:rsidR="0061528A" w:rsidRPr="00522DEF">
        <w:rPr>
          <w:rFonts w:ascii="Times New Roman" w:hAnsi="Times New Roman" w:cs="Times New Roman"/>
          <w:sz w:val="20"/>
          <w:szCs w:val="20"/>
        </w:rPr>
        <w:t>]</w:t>
      </w:r>
      <w:r w:rsidRPr="00522DEF">
        <w:rPr>
          <w:rFonts w:ascii="Times New Roman" w:hAnsi="Times New Roman" w:cs="Times New Roman"/>
          <w:sz w:val="20"/>
          <w:szCs w:val="20"/>
        </w:rPr>
        <w:t xml:space="preserve"> adopted pathway C. Meanwhile, pathway A involves the addition of NaOH as an alkalizing agent or precipitating agent </w:t>
      </w:r>
      <w:r w:rsidR="0053333D" w:rsidRPr="00522DEF">
        <w:rPr>
          <w:rFonts w:ascii="Times New Roman" w:hAnsi="Times New Roman" w:cs="Times New Roman"/>
          <w:sz w:val="20"/>
          <w:szCs w:val="20"/>
        </w:rPr>
        <w:t>[42</w:t>
      </w:r>
      <w:r w:rsidR="00D553D7">
        <w:rPr>
          <w:rFonts w:ascii="Times New Roman" w:hAnsi="Times New Roman" w:cs="Times New Roman"/>
          <w:sz w:val="20"/>
          <w:szCs w:val="20"/>
        </w:rPr>
        <w:t>-</w:t>
      </w:r>
      <w:r w:rsidR="0053333D" w:rsidRPr="00522DEF">
        <w:rPr>
          <w:rFonts w:ascii="Times New Roman" w:hAnsi="Times New Roman" w:cs="Times New Roman"/>
          <w:sz w:val="20"/>
          <w:szCs w:val="20"/>
        </w:rPr>
        <w:t>44</w:t>
      </w:r>
      <w:r w:rsidR="0061528A" w:rsidRPr="00522DEF">
        <w:rPr>
          <w:rFonts w:ascii="Times New Roman" w:hAnsi="Times New Roman" w:cs="Times New Roman"/>
          <w:sz w:val="20"/>
          <w:szCs w:val="20"/>
        </w:rPr>
        <w:t>]</w:t>
      </w:r>
      <w:r w:rsidRPr="00522DEF">
        <w:rPr>
          <w:rFonts w:ascii="Times New Roman" w:hAnsi="Times New Roman" w:cs="Times New Roman"/>
          <w:sz w:val="20"/>
          <w:szCs w:val="20"/>
        </w:rPr>
        <w:t>.</w:t>
      </w:r>
      <w:r w:rsidR="00D553D7">
        <w:rPr>
          <w:rFonts w:ascii="Times New Roman" w:hAnsi="Times New Roman" w:cs="Times New Roman"/>
          <w:sz w:val="20"/>
          <w:szCs w:val="20"/>
        </w:rPr>
        <w:t xml:space="preserve"> </w:t>
      </w:r>
      <w:r w:rsidR="003A62CF" w:rsidRPr="00522DEF">
        <w:rPr>
          <w:rFonts w:ascii="Times New Roman" w:hAnsi="Times New Roman" w:cs="Times New Roman"/>
          <w:sz w:val="20"/>
          <w:szCs w:val="20"/>
        </w:rPr>
        <w:t>To elucidate the reaction mechanism, emphasis was made on the nature of divalent zinc (Zn</w:t>
      </w:r>
      <w:r w:rsidR="003A62CF" w:rsidRPr="00522DEF">
        <w:rPr>
          <w:rFonts w:ascii="Times New Roman" w:hAnsi="Times New Roman" w:cs="Times New Roman"/>
          <w:sz w:val="20"/>
          <w:szCs w:val="20"/>
          <w:vertAlign w:val="superscript"/>
        </w:rPr>
        <w:t>2+</w:t>
      </w:r>
      <w:r w:rsidR="003A62CF" w:rsidRPr="00522DEF">
        <w:rPr>
          <w:rFonts w:ascii="Times New Roman" w:hAnsi="Times New Roman" w:cs="Times New Roman"/>
          <w:sz w:val="20"/>
          <w:szCs w:val="20"/>
        </w:rPr>
        <w:t xml:space="preserve">) ions and phytochemicals. </w:t>
      </w:r>
      <w:r w:rsidR="005F21E0" w:rsidRPr="00522DEF">
        <w:rPr>
          <w:rFonts w:ascii="Times New Roman" w:hAnsi="Times New Roman" w:cs="Times New Roman"/>
          <w:sz w:val="20"/>
          <w:szCs w:val="20"/>
        </w:rPr>
        <w:t>Divalent zinc ion</w:t>
      </w:r>
      <w:r w:rsidR="00E227D8" w:rsidRPr="00522DEF">
        <w:rPr>
          <w:rFonts w:ascii="Times New Roman" w:hAnsi="Times New Roman" w:cs="Times New Roman"/>
          <w:sz w:val="20"/>
          <w:szCs w:val="20"/>
        </w:rPr>
        <w:t xml:space="preserve"> acts as a</w:t>
      </w:r>
      <w:r w:rsidR="005F21E0" w:rsidRPr="00522DEF">
        <w:rPr>
          <w:rFonts w:ascii="Times New Roman" w:hAnsi="Times New Roman" w:cs="Times New Roman"/>
          <w:sz w:val="20"/>
          <w:szCs w:val="20"/>
        </w:rPr>
        <w:t>n intermediate</w:t>
      </w:r>
      <w:r w:rsidR="00E227D8" w:rsidRPr="00522DEF">
        <w:rPr>
          <w:rFonts w:ascii="Times New Roman" w:hAnsi="Times New Roman" w:cs="Times New Roman"/>
          <w:sz w:val="20"/>
          <w:szCs w:val="20"/>
        </w:rPr>
        <w:t xml:space="preserve"> Lewis acid, </w:t>
      </w:r>
      <w:r w:rsidR="005F21E0" w:rsidRPr="00522DEF">
        <w:rPr>
          <w:rFonts w:ascii="Times New Roman" w:hAnsi="Times New Roman" w:cs="Times New Roman"/>
          <w:sz w:val="20"/>
          <w:szCs w:val="20"/>
        </w:rPr>
        <w:t xml:space="preserve">which can </w:t>
      </w:r>
      <w:r w:rsidR="00E227D8" w:rsidRPr="00522DEF">
        <w:rPr>
          <w:rFonts w:ascii="Times New Roman" w:hAnsi="Times New Roman" w:cs="Times New Roman"/>
          <w:sz w:val="20"/>
          <w:szCs w:val="20"/>
        </w:rPr>
        <w:t>interact with</w:t>
      </w:r>
      <w:r w:rsidR="005F21E0" w:rsidRPr="00522DEF">
        <w:rPr>
          <w:rFonts w:ascii="Times New Roman" w:hAnsi="Times New Roman" w:cs="Times New Roman"/>
          <w:sz w:val="20"/>
          <w:szCs w:val="20"/>
        </w:rPr>
        <w:t xml:space="preserve"> a wide range of ligand bases</w:t>
      </w:r>
      <w:r w:rsidR="00E227D8" w:rsidRPr="00522DEF">
        <w:rPr>
          <w:rFonts w:ascii="Times New Roman" w:hAnsi="Times New Roman" w:cs="Times New Roman"/>
          <w:sz w:val="20"/>
          <w:szCs w:val="20"/>
        </w:rPr>
        <w:t xml:space="preserve"> to form Zn complexes with up to six coordination numbers </w:t>
      </w:r>
      <w:r w:rsidR="0053333D" w:rsidRPr="00522DEF">
        <w:rPr>
          <w:rFonts w:ascii="Times New Roman" w:hAnsi="Times New Roman" w:cs="Times New Roman"/>
          <w:sz w:val="20"/>
          <w:szCs w:val="20"/>
        </w:rPr>
        <w:t>[45,46,47</w:t>
      </w:r>
      <w:r w:rsidR="00782682" w:rsidRPr="00522DEF">
        <w:rPr>
          <w:rFonts w:ascii="Times New Roman" w:hAnsi="Times New Roman" w:cs="Times New Roman"/>
          <w:sz w:val="20"/>
          <w:szCs w:val="20"/>
        </w:rPr>
        <w:t>]</w:t>
      </w:r>
      <w:r w:rsidR="00E227D8" w:rsidRPr="00522DEF">
        <w:rPr>
          <w:rFonts w:ascii="Times New Roman" w:hAnsi="Times New Roman" w:cs="Times New Roman"/>
          <w:sz w:val="20"/>
          <w:szCs w:val="20"/>
        </w:rPr>
        <w:t xml:space="preserve">. The nature of zinc relies on the redox potential and pH values, where it exists as hydrated zinc complexes in acidic conditions and as zinc </w:t>
      </w:r>
      <w:r w:rsidR="00D553D7" w:rsidRPr="00522DEF">
        <w:rPr>
          <w:rFonts w:ascii="Times New Roman" w:hAnsi="Times New Roman" w:cs="Times New Roman"/>
          <w:sz w:val="20"/>
          <w:szCs w:val="20"/>
        </w:rPr>
        <w:t>hydrox</w:t>
      </w:r>
      <w:r w:rsidR="00D553D7">
        <w:rPr>
          <w:rFonts w:ascii="Times New Roman" w:hAnsi="Times New Roman" w:cs="Times New Roman"/>
          <w:sz w:val="20"/>
          <w:szCs w:val="20"/>
        </w:rPr>
        <w:t>o</w:t>
      </w:r>
      <w:r w:rsidR="00E227D8" w:rsidRPr="00522DEF">
        <w:rPr>
          <w:rFonts w:ascii="Times New Roman" w:hAnsi="Times New Roman" w:cs="Times New Roman"/>
          <w:sz w:val="20"/>
          <w:szCs w:val="20"/>
        </w:rPr>
        <w:t xml:space="preserve"> complexes in alkaline conditions </w:t>
      </w:r>
      <w:r w:rsidR="0053333D" w:rsidRPr="00522DEF">
        <w:rPr>
          <w:rFonts w:ascii="Times New Roman" w:hAnsi="Times New Roman" w:cs="Times New Roman"/>
          <w:sz w:val="20"/>
          <w:szCs w:val="20"/>
        </w:rPr>
        <w:t>[46</w:t>
      </w:r>
      <w:r w:rsidR="00782682" w:rsidRPr="00522DEF">
        <w:rPr>
          <w:rFonts w:ascii="Times New Roman" w:hAnsi="Times New Roman" w:cs="Times New Roman"/>
          <w:sz w:val="20"/>
          <w:szCs w:val="20"/>
        </w:rPr>
        <w:t>]</w:t>
      </w:r>
      <w:r w:rsidR="00E227D8" w:rsidRPr="00522DEF">
        <w:rPr>
          <w:rFonts w:ascii="Times New Roman" w:hAnsi="Times New Roman" w:cs="Times New Roman"/>
          <w:sz w:val="20"/>
          <w:szCs w:val="20"/>
        </w:rPr>
        <w:t xml:space="preserve">. </w:t>
      </w:r>
    </w:p>
    <w:p w14:paraId="6BB613EA" w14:textId="77777777" w:rsidR="001750D5" w:rsidRPr="00522DEF" w:rsidRDefault="001750D5" w:rsidP="004F04B6">
      <w:pPr>
        <w:spacing w:line="240" w:lineRule="auto"/>
        <w:jc w:val="both"/>
        <w:rPr>
          <w:rFonts w:ascii="Times New Roman" w:hAnsi="Times New Roman" w:cs="Times New Roman"/>
          <w:sz w:val="20"/>
          <w:szCs w:val="20"/>
        </w:rPr>
      </w:pPr>
    </w:p>
    <w:tbl>
      <w:tblPr>
        <w:tblStyle w:val="TableGrid"/>
        <w:tblW w:w="0" w:type="auto"/>
        <w:jc w:val="center"/>
        <w:tblLook w:val="04A0" w:firstRow="1" w:lastRow="0" w:firstColumn="1" w:lastColumn="0" w:noHBand="0" w:noVBand="1"/>
      </w:tblPr>
      <w:tblGrid>
        <w:gridCol w:w="9016"/>
      </w:tblGrid>
      <w:tr w:rsidR="00522DEF" w:rsidRPr="00522DEF" w14:paraId="44A35444" w14:textId="77777777" w:rsidTr="00B37297">
        <w:trPr>
          <w:jc w:val="center"/>
        </w:trPr>
        <w:tc>
          <w:tcPr>
            <w:tcW w:w="9016" w:type="dxa"/>
            <w:vAlign w:val="center"/>
          </w:tcPr>
          <w:p w14:paraId="4326DAC3" w14:textId="77777777" w:rsidR="001750D5" w:rsidRPr="00522DEF" w:rsidRDefault="001750D5" w:rsidP="008E76AB">
            <w:pPr>
              <w:spacing w:after="240"/>
              <w:jc w:val="center"/>
              <w:rPr>
                <w:rFonts w:ascii="Times New Roman" w:hAnsi="Times New Roman" w:cs="Times New Roman"/>
                <w:b/>
                <w:sz w:val="20"/>
                <w:szCs w:val="20"/>
              </w:rPr>
            </w:pPr>
            <w:r w:rsidRPr="00522DEF">
              <w:rPr>
                <w:rFonts w:ascii="Times New Roman" w:hAnsi="Times New Roman" w:cs="Times New Roman"/>
                <w:b/>
                <w:noProof/>
                <w:sz w:val="20"/>
                <w:szCs w:val="20"/>
                <w:lang w:val="en-MY"/>
              </w:rPr>
              <w:lastRenderedPageBreak/>
              <w:drawing>
                <wp:inline distT="0" distB="0" distL="0" distR="0" wp14:anchorId="292E9B33" wp14:editId="7C04AEB8">
                  <wp:extent cx="5588810" cy="2200275"/>
                  <wp:effectExtent l="0" t="0" r="0" b="0"/>
                  <wp:docPr id="11" name="Picture 11" descr="D:\02 Research - 2020\01 Thesis\02 Illustration\Reaction Pathways (TNR) - corrected 02 version - 15.9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2 Research - 2020\01 Thesis\02 Illustration\Reaction Pathways (TNR) - corrected 02 version - 15.98.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8728" cy="2204180"/>
                          </a:xfrm>
                          <a:prstGeom prst="rect">
                            <a:avLst/>
                          </a:prstGeom>
                          <a:noFill/>
                          <a:ln>
                            <a:noFill/>
                          </a:ln>
                        </pic:spPr>
                      </pic:pic>
                    </a:graphicData>
                  </a:graphic>
                </wp:inline>
              </w:drawing>
            </w:r>
          </w:p>
        </w:tc>
      </w:tr>
    </w:tbl>
    <w:p w14:paraId="48E47DFC" w14:textId="77777777" w:rsidR="001750D5" w:rsidRPr="00522DEF" w:rsidRDefault="001750D5" w:rsidP="00D553D7">
      <w:pPr>
        <w:spacing w:before="240" w:line="240" w:lineRule="auto"/>
        <w:ind w:left="851" w:hanging="851"/>
        <w:jc w:val="both"/>
        <w:rPr>
          <w:rFonts w:ascii="Times New Roman" w:hAnsi="Times New Roman" w:cs="Times New Roman"/>
          <w:sz w:val="20"/>
          <w:szCs w:val="20"/>
        </w:rPr>
      </w:pPr>
      <w:r w:rsidRPr="00522DEF">
        <w:rPr>
          <w:rFonts w:ascii="Times New Roman" w:hAnsi="Times New Roman" w:cs="Times New Roman"/>
          <w:sz w:val="20"/>
          <w:szCs w:val="20"/>
        </w:rPr>
        <w:t>Figure 3. NaOH acts as alkalizing agent in pathway A1 and precipitating agent in pathway A2. Process endpoints of pathway A1, A2 and B are indicated by precipitation of zinc salts while that of pathway C is indicated by colour changes of reaction mixture.</w:t>
      </w:r>
    </w:p>
    <w:p w14:paraId="00C1F8C1" w14:textId="77777777" w:rsidR="004F04B6" w:rsidRPr="00522DEF" w:rsidRDefault="004F04B6" w:rsidP="004F04B6">
      <w:pPr>
        <w:spacing w:line="240" w:lineRule="auto"/>
        <w:jc w:val="both"/>
        <w:rPr>
          <w:rFonts w:ascii="Times New Roman" w:hAnsi="Times New Roman" w:cs="Times New Roman"/>
          <w:sz w:val="20"/>
          <w:szCs w:val="20"/>
        </w:rPr>
      </w:pPr>
    </w:p>
    <w:p w14:paraId="2C70AD2D" w14:textId="77777777" w:rsidR="00F37CA2" w:rsidRPr="00522DEF" w:rsidRDefault="00F37CA2"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 xml:space="preserve">Zinc oxide nanoparticles are formed in pathways B and C through the complexation of zinc with phytochemicals. The organic compounds are vaporized by calcining the zinc complexes. Based on the reaction mechanism, it is more precise to classify the phytochemicals as chelating agents rather than reducing agents. Since the mechanisms do not involve the nucleation and growth of ZnO particles, the nanoparticles produced should be smaller in size. However, the complexity of phytochemicals limits the repeatability of the pathway. Fluctuation in phytochemical </w:t>
      </w:r>
      <w:r w:rsidR="00E54102" w:rsidRPr="00522DEF">
        <w:rPr>
          <w:rFonts w:ascii="Times New Roman" w:hAnsi="Times New Roman" w:cs="Times New Roman"/>
          <w:sz w:val="20"/>
          <w:szCs w:val="20"/>
        </w:rPr>
        <w:t>quality would have a substantial</w:t>
      </w:r>
      <w:r w:rsidRPr="00522DEF">
        <w:rPr>
          <w:rFonts w:ascii="Times New Roman" w:hAnsi="Times New Roman" w:cs="Times New Roman"/>
          <w:sz w:val="20"/>
          <w:szCs w:val="20"/>
        </w:rPr>
        <w:t xml:space="preserve"> impact on process yield and overall process duration.</w:t>
      </w:r>
    </w:p>
    <w:p w14:paraId="79B05F80" w14:textId="77777777" w:rsidR="004F04B6" w:rsidRPr="00522DEF" w:rsidRDefault="004F04B6" w:rsidP="004F04B6">
      <w:pPr>
        <w:spacing w:line="240" w:lineRule="auto"/>
        <w:jc w:val="both"/>
        <w:rPr>
          <w:rFonts w:ascii="Times New Roman" w:hAnsi="Times New Roman" w:cs="Times New Roman"/>
          <w:sz w:val="20"/>
          <w:szCs w:val="20"/>
        </w:rPr>
      </w:pPr>
    </w:p>
    <w:p w14:paraId="7E4CBA21" w14:textId="77777777" w:rsidR="00F37CA2" w:rsidRPr="00522DEF" w:rsidRDefault="00F37CA2"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 xml:space="preserve">Despite having a similar process flow with pathway B, pathway A2 requires the addition of NaOH at the end of synthesis. The acidity value (pKa) of the complex is determined by the acid-base properties of the ligand, where strong binding results in an increment of pKa </w:t>
      </w:r>
      <w:r w:rsidR="0053333D" w:rsidRPr="00522DEF">
        <w:rPr>
          <w:rFonts w:ascii="Times New Roman" w:hAnsi="Times New Roman" w:cs="Times New Roman"/>
          <w:sz w:val="20"/>
          <w:szCs w:val="20"/>
        </w:rPr>
        <w:t>[46</w:t>
      </w:r>
      <w:r w:rsidRPr="00522DEF">
        <w:rPr>
          <w:rFonts w:ascii="Times New Roman" w:hAnsi="Times New Roman" w:cs="Times New Roman"/>
          <w:sz w:val="20"/>
          <w:szCs w:val="20"/>
        </w:rPr>
        <w:t>]. A stable complex would precipitate at higher pH</w:t>
      </w:r>
      <w:r w:rsidR="00E54102" w:rsidRPr="00522DEF">
        <w:rPr>
          <w:rFonts w:ascii="Times New Roman" w:hAnsi="Times New Roman" w:cs="Times New Roman"/>
          <w:sz w:val="20"/>
          <w:szCs w:val="20"/>
        </w:rPr>
        <w:t xml:space="preserve">. </w:t>
      </w:r>
      <w:r w:rsidRPr="00522DEF">
        <w:rPr>
          <w:rFonts w:ascii="Times New Roman" w:hAnsi="Times New Roman" w:cs="Times New Roman"/>
          <w:sz w:val="20"/>
          <w:szCs w:val="20"/>
        </w:rPr>
        <w:t xml:space="preserve">The addition of NaOH is essential for the precipitation of Zn complexes after being subjected to a specific time and temperature control. </w:t>
      </w:r>
    </w:p>
    <w:p w14:paraId="608D798D" w14:textId="77777777" w:rsidR="004F04B6" w:rsidRPr="00522DEF" w:rsidRDefault="004F04B6" w:rsidP="004F04B6">
      <w:pPr>
        <w:spacing w:line="240" w:lineRule="auto"/>
        <w:jc w:val="both"/>
        <w:rPr>
          <w:rFonts w:ascii="Times New Roman" w:hAnsi="Times New Roman" w:cs="Times New Roman"/>
          <w:sz w:val="20"/>
          <w:szCs w:val="20"/>
        </w:rPr>
      </w:pPr>
    </w:p>
    <w:p w14:paraId="2E7CEFEA" w14:textId="77777777" w:rsidR="003A62CF" w:rsidRPr="00522DEF" w:rsidRDefault="003A62CF"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 xml:space="preserve">Present study employed pathway A1, which involved adding NaOH to the one-pot mixture of Zn precursor and plant extracts. The reducing properties of phytochemicals depend on their antioxidative activities. An antioxidant compound exhibits its properties via the hydrogen atom transfer (HAT) reaction and transfer reaction of a single electron (SET) </w:t>
      </w:r>
      <w:r w:rsidR="0053333D" w:rsidRPr="00522DEF">
        <w:rPr>
          <w:rFonts w:ascii="Times New Roman" w:hAnsi="Times New Roman" w:cs="Times New Roman"/>
          <w:sz w:val="20"/>
          <w:szCs w:val="20"/>
        </w:rPr>
        <w:t>[48</w:t>
      </w:r>
      <w:r w:rsidRPr="00522DEF">
        <w:rPr>
          <w:rFonts w:ascii="Times New Roman" w:hAnsi="Times New Roman" w:cs="Times New Roman"/>
          <w:sz w:val="20"/>
          <w:szCs w:val="20"/>
        </w:rPr>
        <w:t>]. Cited as reducing agents, the phytochemicals are favorable for their electron transfer tendency that would result in the formation of Lewis bases for Zn complexation. As per this study,</w:t>
      </w:r>
      <w:r w:rsidR="00E54102" w:rsidRPr="00522DEF">
        <w:rPr>
          <w:rFonts w:ascii="Times New Roman" w:hAnsi="Times New Roman" w:cs="Times New Roman"/>
          <w:sz w:val="20"/>
          <w:szCs w:val="20"/>
        </w:rPr>
        <w:t xml:space="preserve"> deprotonated</w:t>
      </w:r>
      <w:r w:rsidRPr="00522DEF">
        <w:rPr>
          <w:rFonts w:ascii="Times New Roman" w:hAnsi="Times New Roman" w:cs="Times New Roman"/>
          <w:sz w:val="20"/>
          <w:szCs w:val="20"/>
        </w:rPr>
        <w:t xml:space="preserve"> plant phenolic compounds were targeted as the main driving force in the formation of ZnO nanoparticles.</w:t>
      </w:r>
    </w:p>
    <w:p w14:paraId="0A0CA7BF" w14:textId="77777777" w:rsidR="004F04B6" w:rsidRPr="00522DEF" w:rsidRDefault="004F04B6" w:rsidP="004F04B6">
      <w:pPr>
        <w:spacing w:line="240" w:lineRule="auto"/>
        <w:jc w:val="both"/>
        <w:rPr>
          <w:rFonts w:ascii="Times New Roman" w:hAnsi="Times New Roman" w:cs="Times New Roman"/>
          <w:sz w:val="20"/>
          <w:szCs w:val="20"/>
        </w:rPr>
      </w:pPr>
    </w:p>
    <w:p w14:paraId="228C05A8" w14:textId="77777777" w:rsidR="003A62CF" w:rsidRPr="00522DEF" w:rsidRDefault="003A62CF"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 xml:space="preserve">Depending on their pKa, phenolic compounds in liquid media exist as either weak acids or weak bases. Generally, the pKa of phenolic compounds lies between pH 8 and pH 10 </w:t>
      </w:r>
      <w:r w:rsidR="0053333D" w:rsidRPr="00522DEF">
        <w:rPr>
          <w:rFonts w:ascii="Times New Roman" w:hAnsi="Times New Roman" w:cs="Times New Roman"/>
          <w:sz w:val="20"/>
          <w:szCs w:val="20"/>
        </w:rPr>
        <w:t>[49</w:t>
      </w:r>
      <w:r w:rsidRPr="00522DEF">
        <w:rPr>
          <w:rFonts w:ascii="Times New Roman" w:hAnsi="Times New Roman" w:cs="Times New Roman"/>
          <w:sz w:val="20"/>
          <w:szCs w:val="20"/>
        </w:rPr>
        <w:t>]. When the pH of the surrounding falls below 8, the phenolic compounds exist as weak acids. Without the help of an alkalizing agent, a range of activation energies must be overcome for the –OH group of phenolic compounds to deprotonate. In present work, the addition of NaOH is crucial to accelerate the green synthesis of ZnO nanoparticles by aiding in phytochemical deprotonation.</w:t>
      </w:r>
    </w:p>
    <w:p w14:paraId="70C1CB81" w14:textId="77777777" w:rsidR="001B68C3" w:rsidRPr="00522DEF" w:rsidRDefault="001B68C3" w:rsidP="00BC2388">
      <w:pPr>
        <w:spacing w:line="240" w:lineRule="auto"/>
        <w:jc w:val="both"/>
        <w:rPr>
          <w:rFonts w:ascii="Times New Roman" w:hAnsi="Times New Roman" w:cs="Times New Roman"/>
          <w:sz w:val="20"/>
          <w:szCs w:val="20"/>
        </w:rPr>
      </w:pPr>
    </w:p>
    <w:p w14:paraId="55A90D05" w14:textId="77777777" w:rsidR="001750D5" w:rsidRPr="00522DEF" w:rsidRDefault="003A62CF"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 xml:space="preserve">In addition to assisting deprotonation of phytochemicals, an increase in reaction pH promotes </w:t>
      </w:r>
      <w:r w:rsidR="00506221" w:rsidRPr="00522DEF">
        <w:rPr>
          <w:rFonts w:ascii="Times New Roman" w:hAnsi="Times New Roman" w:cs="Times New Roman"/>
          <w:sz w:val="20"/>
          <w:szCs w:val="20"/>
        </w:rPr>
        <w:t xml:space="preserve">the deprotonation of hydrated zinc complexes. </w:t>
      </w:r>
      <w:r w:rsidRPr="00522DEF">
        <w:rPr>
          <w:rFonts w:ascii="Times New Roman" w:hAnsi="Times New Roman" w:cs="Times New Roman"/>
          <w:sz w:val="20"/>
          <w:szCs w:val="20"/>
        </w:rPr>
        <w:t xml:space="preserve">This condition has a substantial effect on predominant species and the roles of phytochemicals. </w:t>
      </w:r>
      <w:r w:rsidR="00506221" w:rsidRPr="00522DEF">
        <w:rPr>
          <w:rFonts w:ascii="Times New Roman" w:hAnsi="Times New Roman" w:cs="Times New Roman"/>
          <w:sz w:val="20"/>
          <w:szCs w:val="20"/>
        </w:rPr>
        <w:t xml:space="preserve">According to </w:t>
      </w:r>
      <w:proofErr w:type="spellStart"/>
      <w:r w:rsidR="00506221" w:rsidRPr="00522DEF">
        <w:rPr>
          <w:rFonts w:ascii="Times New Roman" w:hAnsi="Times New Roman" w:cs="Times New Roman"/>
          <w:sz w:val="20"/>
          <w:szCs w:val="20"/>
        </w:rPr>
        <w:t>Krężel</w:t>
      </w:r>
      <w:proofErr w:type="spellEnd"/>
      <w:r w:rsidR="00506221" w:rsidRPr="00522DEF">
        <w:rPr>
          <w:rFonts w:ascii="Times New Roman" w:hAnsi="Times New Roman" w:cs="Times New Roman"/>
          <w:sz w:val="20"/>
          <w:szCs w:val="20"/>
        </w:rPr>
        <w:t xml:space="preserve"> </w:t>
      </w:r>
      <w:r w:rsidR="00506221" w:rsidRPr="00D553D7">
        <w:rPr>
          <w:rFonts w:ascii="Times New Roman" w:hAnsi="Times New Roman" w:cs="Times New Roman"/>
          <w:sz w:val="20"/>
          <w:szCs w:val="20"/>
        </w:rPr>
        <w:t>et al.</w:t>
      </w:r>
      <w:r w:rsidR="00506221" w:rsidRPr="00522DEF">
        <w:rPr>
          <w:rFonts w:ascii="Times New Roman" w:hAnsi="Times New Roman" w:cs="Times New Roman"/>
          <w:sz w:val="20"/>
          <w:szCs w:val="20"/>
        </w:rPr>
        <w:t xml:space="preserve"> </w:t>
      </w:r>
      <w:r w:rsidR="0053333D" w:rsidRPr="00522DEF">
        <w:rPr>
          <w:rFonts w:ascii="Times New Roman" w:hAnsi="Times New Roman" w:cs="Times New Roman"/>
          <w:sz w:val="20"/>
          <w:szCs w:val="20"/>
        </w:rPr>
        <w:t>[46</w:t>
      </w:r>
      <w:r w:rsidR="00782682" w:rsidRPr="00522DEF">
        <w:rPr>
          <w:rFonts w:ascii="Times New Roman" w:hAnsi="Times New Roman" w:cs="Times New Roman"/>
          <w:sz w:val="20"/>
          <w:szCs w:val="20"/>
        </w:rPr>
        <w:t>]</w:t>
      </w:r>
      <w:r w:rsidR="00506221" w:rsidRPr="00522DEF">
        <w:rPr>
          <w:rFonts w:ascii="Times New Roman" w:hAnsi="Times New Roman" w:cs="Times New Roman"/>
          <w:sz w:val="20"/>
          <w:szCs w:val="20"/>
        </w:rPr>
        <w:t>, the deprotonation of hydrated zinc complexes begins at pH 7.8, and zinc hydroxo complexes predominate when the pH of the solution surpasses 8. The reaction ends at pH 11.8, with the final product being [Zn(OH)</w:t>
      </w:r>
      <w:r w:rsidR="00506221" w:rsidRPr="00522DEF">
        <w:rPr>
          <w:rFonts w:ascii="Times New Roman" w:hAnsi="Times New Roman" w:cs="Times New Roman"/>
          <w:sz w:val="20"/>
          <w:szCs w:val="20"/>
          <w:vertAlign w:val="subscript"/>
        </w:rPr>
        <w:t>4</w:t>
      </w:r>
      <w:r w:rsidR="00506221" w:rsidRPr="00522DEF">
        <w:rPr>
          <w:rFonts w:ascii="Times New Roman" w:hAnsi="Times New Roman" w:cs="Times New Roman"/>
          <w:sz w:val="20"/>
          <w:szCs w:val="20"/>
        </w:rPr>
        <w:t>]</w:t>
      </w:r>
      <w:r w:rsidR="00506221" w:rsidRPr="00522DEF">
        <w:rPr>
          <w:rFonts w:ascii="Times New Roman" w:hAnsi="Times New Roman" w:cs="Times New Roman"/>
          <w:sz w:val="20"/>
          <w:szCs w:val="20"/>
          <w:vertAlign w:val="superscript"/>
        </w:rPr>
        <w:t>2-</w:t>
      </w:r>
      <w:r w:rsidR="00506221" w:rsidRPr="00522DEF">
        <w:rPr>
          <w:rFonts w:ascii="Times New Roman" w:hAnsi="Times New Roman" w:cs="Times New Roman"/>
          <w:sz w:val="20"/>
          <w:szCs w:val="20"/>
        </w:rPr>
        <w:t xml:space="preserve"> complex</w:t>
      </w:r>
      <w:r w:rsidR="0053333D" w:rsidRPr="00522DEF">
        <w:rPr>
          <w:rFonts w:ascii="Times New Roman" w:hAnsi="Times New Roman" w:cs="Times New Roman"/>
          <w:sz w:val="20"/>
          <w:szCs w:val="20"/>
        </w:rPr>
        <w:t xml:space="preserve"> [46</w:t>
      </w:r>
      <w:r w:rsidR="00782682" w:rsidRPr="00522DEF">
        <w:rPr>
          <w:rFonts w:ascii="Times New Roman" w:hAnsi="Times New Roman" w:cs="Times New Roman"/>
          <w:sz w:val="20"/>
          <w:szCs w:val="20"/>
        </w:rPr>
        <w:t>]</w:t>
      </w:r>
      <w:r w:rsidR="009E2780" w:rsidRPr="00522DEF">
        <w:rPr>
          <w:rFonts w:ascii="Times New Roman" w:hAnsi="Times New Roman" w:cs="Times New Roman"/>
          <w:sz w:val="20"/>
          <w:szCs w:val="20"/>
        </w:rPr>
        <w:t xml:space="preserve">. Equations 1 – </w:t>
      </w:r>
      <w:r w:rsidR="00506221" w:rsidRPr="00522DEF">
        <w:rPr>
          <w:rFonts w:ascii="Times New Roman" w:hAnsi="Times New Roman" w:cs="Times New Roman"/>
          <w:sz w:val="20"/>
          <w:szCs w:val="20"/>
        </w:rPr>
        <w:t>4 represent the progression of hydrolysis and deprotonation.</w:t>
      </w:r>
    </w:p>
    <w:p w14:paraId="51656E14" w14:textId="77777777" w:rsidR="001750D5" w:rsidRPr="00522DEF" w:rsidRDefault="001750D5" w:rsidP="004F04B6">
      <w:pPr>
        <w:spacing w:line="240" w:lineRule="auto"/>
        <w:jc w:val="both"/>
        <w:rPr>
          <w:rFonts w:ascii="Times New Roman" w:hAnsi="Times New Roman" w:cs="Times New Roman"/>
          <w:sz w:val="20"/>
          <w:szCs w:val="20"/>
        </w:rPr>
      </w:pPr>
    </w:p>
    <w:p w14:paraId="3B3CD95F" w14:textId="77777777" w:rsidR="00506221" w:rsidRPr="00522DEF" w:rsidRDefault="00506221" w:rsidP="00D553D7">
      <w:pPr>
        <w:spacing w:line="240" w:lineRule="auto"/>
        <w:ind w:firstLine="720"/>
        <w:jc w:val="both"/>
        <w:rPr>
          <w:rFonts w:ascii="Times New Roman" w:hAnsi="Times New Roman" w:cs="Times New Roman"/>
          <w:sz w:val="20"/>
          <w:szCs w:val="20"/>
        </w:rPr>
      </w:pPr>
      <w:r w:rsidRPr="00522DEF">
        <w:rPr>
          <w:rFonts w:ascii="Times New Roman" w:hAnsi="Times New Roman" w:cs="Times New Roman"/>
          <w:sz w:val="20"/>
          <w:szCs w:val="20"/>
        </w:rPr>
        <w:t>[Zn(H</w:t>
      </w:r>
      <w:r w:rsidRPr="00522DEF">
        <w:rPr>
          <w:rFonts w:ascii="Times New Roman" w:hAnsi="Times New Roman" w:cs="Times New Roman"/>
          <w:sz w:val="20"/>
          <w:szCs w:val="20"/>
          <w:vertAlign w:val="subscript"/>
        </w:rPr>
        <w:t>2</w:t>
      </w:r>
      <w:r w:rsidRPr="00522DEF">
        <w:rPr>
          <w:rFonts w:ascii="Times New Roman" w:hAnsi="Times New Roman" w:cs="Times New Roman"/>
          <w:sz w:val="20"/>
          <w:szCs w:val="20"/>
        </w:rPr>
        <w:t>O)</w:t>
      </w:r>
      <w:r w:rsidRPr="00522DEF">
        <w:rPr>
          <w:rFonts w:ascii="Times New Roman" w:hAnsi="Times New Roman" w:cs="Times New Roman"/>
          <w:sz w:val="20"/>
          <w:szCs w:val="20"/>
          <w:vertAlign w:val="subscript"/>
        </w:rPr>
        <w:t>6</w:t>
      </w:r>
      <w:r w:rsidRPr="00522DEF">
        <w:rPr>
          <w:rFonts w:ascii="Times New Roman" w:hAnsi="Times New Roman" w:cs="Times New Roman"/>
          <w:sz w:val="20"/>
          <w:szCs w:val="20"/>
        </w:rPr>
        <w:t>]</w:t>
      </w:r>
      <w:r w:rsidRPr="00522DEF">
        <w:rPr>
          <w:rFonts w:ascii="Times New Roman" w:hAnsi="Times New Roman" w:cs="Times New Roman"/>
          <w:sz w:val="20"/>
          <w:szCs w:val="20"/>
          <w:vertAlign w:val="superscript"/>
        </w:rPr>
        <w:t>2+</w:t>
      </w:r>
      <w:r w:rsidRPr="00522DEF">
        <w:rPr>
          <w:rFonts w:ascii="Times New Roman" w:hAnsi="Times New Roman" w:cs="Times New Roman"/>
          <w:sz w:val="20"/>
          <w:szCs w:val="20"/>
        </w:rPr>
        <w:t xml:space="preserve"> + H</w:t>
      </w:r>
      <w:r w:rsidRPr="00522DEF">
        <w:rPr>
          <w:rFonts w:ascii="Times New Roman" w:hAnsi="Times New Roman" w:cs="Times New Roman"/>
          <w:sz w:val="20"/>
          <w:szCs w:val="20"/>
          <w:vertAlign w:val="subscript"/>
        </w:rPr>
        <w:t>2</w:t>
      </w:r>
      <w:r w:rsidRPr="00522DEF">
        <w:rPr>
          <w:rFonts w:ascii="Times New Roman" w:hAnsi="Times New Roman" w:cs="Times New Roman"/>
          <w:sz w:val="20"/>
          <w:szCs w:val="20"/>
        </w:rPr>
        <w:t xml:space="preserve">O </w:t>
      </w:r>
      <w:r w:rsidRPr="00522DEF">
        <w:rPr>
          <w:rFonts w:ascii="Cambria Math" w:hAnsi="Cambria Math" w:cs="Cambria Math"/>
          <w:sz w:val="20"/>
          <w:szCs w:val="20"/>
        </w:rPr>
        <w:t>⇌</w:t>
      </w:r>
      <w:r w:rsidRPr="00522DEF">
        <w:rPr>
          <w:rFonts w:ascii="Times New Roman" w:hAnsi="Times New Roman" w:cs="Times New Roman"/>
          <w:sz w:val="20"/>
          <w:szCs w:val="20"/>
        </w:rPr>
        <w:t xml:space="preserve"> [Zn(H</w:t>
      </w:r>
      <w:r w:rsidRPr="00522DEF">
        <w:rPr>
          <w:rFonts w:ascii="Times New Roman" w:hAnsi="Times New Roman" w:cs="Times New Roman"/>
          <w:sz w:val="20"/>
          <w:szCs w:val="20"/>
          <w:vertAlign w:val="subscript"/>
        </w:rPr>
        <w:t>2</w:t>
      </w:r>
      <w:r w:rsidRPr="00522DEF">
        <w:rPr>
          <w:rFonts w:ascii="Times New Roman" w:hAnsi="Times New Roman" w:cs="Times New Roman"/>
          <w:sz w:val="20"/>
          <w:szCs w:val="20"/>
        </w:rPr>
        <w:t>O)</w:t>
      </w:r>
      <w:r w:rsidRPr="00522DEF">
        <w:rPr>
          <w:rFonts w:ascii="Times New Roman" w:hAnsi="Times New Roman" w:cs="Times New Roman"/>
          <w:sz w:val="20"/>
          <w:szCs w:val="20"/>
          <w:vertAlign w:val="subscript"/>
        </w:rPr>
        <w:t>5</w:t>
      </w:r>
      <w:r w:rsidRPr="00522DEF">
        <w:rPr>
          <w:rFonts w:ascii="Times New Roman" w:hAnsi="Times New Roman" w:cs="Times New Roman"/>
          <w:sz w:val="20"/>
          <w:szCs w:val="20"/>
        </w:rPr>
        <w:t>(OH)]</w:t>
      </w:r>
      <w:r w:rsidRPr="00522DEF">
        <w:rPr>
          <w:rFonts w:ascii="Times New Roman" w:hAnsi="Times New Roman" w:cs="Times New Roman"/>
          <w:sz w:val="20"/>
          <w:szCs w:val="20"/>
          <w:vertAlign w:val="superscript"/>
        </w:rPr>
        <w:t>+</w:t>
      </w:r>
      <w:r w:rsidRPr="00522DEF">
        <w:rPr>
          <w:rFonts w:ascii="Times New Roman" w:hAnsi="Times New Roman" w:cs="Times New Roman"/>
          <w:sz w:val="20"/>
          <w:szCs w:val="20"/>
        </w:rPr>
        <w:t xml:space="preserve"> + H</w:t>
      </w:r>
      <w:r w:rsidRPr="00522DEF">
        <w:rPr>
          <w:rFonts w:ascii="Times New Roman" w:hAnsi="Times New Roman" w:cs="Times New Roman"/>
          <w:sz w:val="20"/>
          <w:szCs w:val="20"/>
          <w:vertAlign w:val="subscript"/>
        </w:rPr>
        <w:t>3</w:t>
      </w:r>
      <w:r w:rsidRPr="00522DEF">
        <w:rPr>
          <w:rFonts w:ascii="Times New Roman" w:hAnsi="Times New Roman" w:cs="Times New Roman"/>
          <w:sz w:val="20"/>
          <w:szCs w:val="20"/>
        </w:rPr>
        <w:t>O</w:t>
      </w:r>
      <w:r w:rsidRPr="00522DEF">
        <w:rPr>
          <w:rFonts w:ascii="Times New Roman" w:hAnsi="Times New Roman" w:cs="Times New Roman"/>
          <w:sz w:val="20"/>
          <w:szCs w:val="20"/>
          <w:vertAlign w:val="superscript"/>
        </w:rPr>
        <w:t>+</w:t>
      </w:r>
      <w:r w:rsidR="009E2780" w:rsidRPr="00522DEF">
        <w:rPr>
          <w:rFonts w:ascii="Times New Roman" w:hAnsi="Times New Roman" w:cs="Times New Roman"/>
          <w:sz w:val="20"/>
          <w:szCs w:val="20"/>
        </w:rPr>
        <w:tab/>
      </w:r>
      <w:r w:rsidR="009E2780" w:rsidRPr="00522DEF">
        <w:rPr>
          <w:rFonts w:ascii="Times New Roman" w:hAnsi="Times New Roman" w:cs="Times New Roman"/>
          <w:sz w:val="20"/>
          <w:szCs w:val="20"/>
        </w:rPr>
        <w:tab/>
      </w:r>
      <w:r w:rsidR="009E2780" w:rsidRPr="00522DEF">
        <w:rPr>
          <w:rFonts w:ascii="Times New Roman" w:hAnsi="Times New Roman" w:cs="Times New Roman"/>
          <w:sz w:val="20"/>
          <w:szCs w:val="20"/>
        </w:rPr>
        <w:tab/>
      </w:r>
      <w:r w:rsidR="009E2780" w:rsidRPr="00522DEF">
        <w:rPr>
          <w:rFonts w:ascii="Times New Roman" w:hAnsi="Times New Roman" w:cs="Times New Roman"/>
          <w:sz w:val="20"/>
          <w:szCs w:val="20"/>
        </w:rPr>
        <w:tab/>
      </w:r>
      <w:r w:rsidR="009E2780" w:rsidRPr="00522DEF">
        <w:rPr>
          <w:rFonts w:ascii="Times New Roman" w:hAnsi="Times New Roman" w:cs="Times New Roman"/>
          <w:sz w:val="20"/>
          <w:szCs w:val="20"/>
        </w:rPr>
        <w:tab/>
      </w:r>
      <w:r w:rsidR="009E2780" w:rsidRPr="00522DEF">
        <w:rPr>
          <w:rFonts w:ascii="Times New Roman" w:hAnsi="Times New Roman" w:cs="Times New Roman"/>
          <w:sz w:val="20"/>
          <w:szCs w:val="20"/>
        </w:rPr>
        <w:tab/>
        <w:t>(</w:t>
      </w:r>
      <w:r w:rsidRPr="00522DEF">
        <w:rPr>
          <w:rFonts w:ascii="Times New Roman" w:hAnsi="Times New Roman" w:cs="Times New Roman"/>
          <w:sz w:val="20"/>
          <w:szCs w:val="20"/>
        </w:rPr>
        <w:t>1)</w:t>
      </w:r>
    </w:p>
    <w:p w14:paraId="286BDEC4" w14:textId="77777777" w:rsidR="00506221" w:rsidRPr="00522DEF" w:rsidRDefault="00506221" w:rsidP="00D553D7">
      <w:pPr>
        <w:spacing w:line="240" w:lineRule="auto"/>
        <w:ind w:firstLine="720"/>
        <w:jc w:val="both"/>
        <w:rPr>
          <w:rFonts w:ascii="Times New Roman" w:hAnsi="Times New Roman" w:cs="Times New Roman"/>
          <w:sz w:val="20"/>
          <w:szCs w:val="20"/>
        </w:rPr>
      </w:pPr>
      <w:r w:rsidRPr="00522DEF">
        <w:rPr>
          <w:rFonts w:ascii="Times New Roman" w:hAnsi="Times New Roman" w:cs="Times New Roman"/>
          <w:sz w:val="20"/>
          <w:szCs w:val="20"/>
        </w:rPr>
        <w:t>[Zn(H</w:t>
      </w:r>
      <w:r w:rsidRPr="00522DEF">
        <w:rPr>
          <w:rFonts w:ascii="Times New Roman" w:hAnsi="Times New Roman" w:cs="Times New Roman"/>
          <w:sz w:val="20"/>
          <w:szCs w:val="20"/>
          <w:vertAlign w:val="subscript"/>
        </w:rPr>
        <w:t>2</w:t>
      </w:r>
      <w:r w:rsidRPr="00522DEF">
        <w:rPr>
          <w:rFonts w:ascii="Times New Roman" w:hAnsi="Times New Roman" w:cs="Times New Roman"/>
          <w:sz w:val="20"/>
          <w:szCs w:val="20"/>
        </w:rPr>
        <w:t>O)</w:t>
      </w:r>
      <w:r w:rsidRPr="00522DEF">
        <w:rPr>
          <w:rFonts w:ascii="Times New Roman" w:hAnsi="Times New Roman" w:cs="Times New Roman"/>
          <w:sz w:val="20"/>
          <w:szCs w:val="20"/>
          <w:vertAlign w:val="subscript"/>
        </w:rPr>
        <w:t>5</w:t>
      </w:r>
      <w:r w:rsidRPr="00522DEF">
        <w:rPr>
          <w:rFonts w:ascii="Times New Roman" w:hAnsi="Times New Roman" w:cs="Times New Roman"/>
          <w:sz w:val="20"/>
          <w:szCs w:val="20"/>
        </w:rPr>
        <w:t>(OH)]</w:t>
      </w:r>
      <w:r w:rsidRPr="00522DEF">
        <w:rPr>
          <w:rFonts w:ascii="Times New Roman" w:hAnsi="Times New Roman" w:cs="Times New Roman"/>
          <w:sz w:val="20"/>
          <w:szCs w:val="20"/>
          <w:vertAlign w:val="superscript"/>
        </w:rPr>
        <w:t>+</w:t>
      </w:r>
      <w:r w:rsidRPr="00522DEF">
        <w:rPr>
          <w:rFonts w:ascii="Times New Roman" w:hAnsi="Times New Roman" w:cs="Times New Roman"/>
          <w:sz w:val="20"/>
          <w:szCs w:val="20"/>
        </w:rPr>
        <w:t xml:space="preserve"> + H</w:t>
      </w:r>
      <w:r w:rsidRPr="00522DEF">
        <w:rPr>
          <w:rFonts w:ascii="Times New Roman" w:hAnsi="Times New Roman" w:cs="Times New Roman"/>
          <w:sz w:val="20"/>
          <w:szCs w:val="20"/>
          <w:vertAlign w:val="subscript"/>
        </w:rPr>
        <w:t>2</w:t>
      </w:r>
      <w:r w:rsidRPr="00522DEF">
        <w:rPr>
          <w:rFonts w:ascii="Times New Roman" w:hAnsi="Times New Roman" w:cs="Times New Roman"/>
          <w:sz w:val="20"/>
          <w:szCs w:val="20"/>
        </w:rPr>
        <w:t xml:space="preserve">O </w:t>
      </w:r>
      <w:r w:rsidRPr="00522DEF">
        <w:rPr>
          <w:rFonts w:ascii="Cambria Math" w:hAnsi="Cambria Math" w:cs="Cambria Math"/>
          <w:sz w:val="20"/>
          <w:szCs w:val="20"/>
        </w:rPr>
        <w:t>⇌</w:t>
      </w:r>
      <w:r w:rsidRPr="00522DEF">
        <w:rPr>
          <w:rFonts w:ascii="Times New Roman" w:hAnsi="Times New Roman" w:cs="Times New Roman"/>
          <w:sz w:val="20"/>
          <w:szCs w:val="20"/>
        </w:rPr>
        <w:t xml:space="preserve"> [Zn(H</w:t>
      </w:r>
      <w:r w:rsidRPr="00522DEF">
        <w:rPr>
          <w:rFonts w:ascii="Times New Roman" w:hAnsi="Times New Roman" w:cs="Times New Roman"/>
          <w:sz w:val="20"/>
          <w:szCs w:val="20"/>
          <w:vertAlign w:val="subscript"/>
        </w:rPr>
        <w:t>2</w:t>
      </w:r>
      <w:r w:rsidRPr="00522DEF">
        <w:rPr>
          <w:rFonts w:ascii="Times New Roman" w:hAnsi="Times New Roman" w:cs="Times New Roman"/>
          <w:sz w:val="20"/>
          <w:szCs w:val="20"/>
        </w:rPr>
        <w:t>O)</w:t>
      </w:r>
      <w:r w:rsidRPr="00522DEF">
        <w:rPr>
          <w:rFonts w:ascii="Times New Roman" w:hAnsi="Times New Roman" w:cs="Times New Roman"/>
          <w:sz w:val="20"/>
          <w:szCs w:val="20"/>
          <w:vertAlign w:val="subscript"/>
        </w:rPr>
        <w:t>4</w:t>
      </w:r>
      <w:r w:rsidRPr="00522DEF">
        <w:rPr>
          <w:rFonts w:ascii="Times New Roman" w:hAnsi="Times New Roman" w:cs="Times New Roman"/>
          <w:sz w:val="20"/>
          <w:szCs w:val="20"/>
        </w:rPr>
        <w:t>(OH)</w:t>
      </w:r>
      <w:r w:rsidRPr="00522DEF">
        <w:rPr>
          <w:rFonts w:ascii="Times New Roman" w:hAnsi="Times New Roman" w:cs="Times New Roman"/>
          <w:sz w:val="20"/>
          <w:szCs w:val="20"/>
          <w:vertAlign w:val="subscript"/>
        </w:rPr>
        <w:t>2</w:t>
      </w:r>
      <w:r w:rsidRPr="00522DEF">
        <w:rPr>
          <w:rFonts w:ascii="Times New Roman" w:hAnsi="Times New Roman" w:cs="Times New Roman"/>
          <w:sz w:val="20"/>
          <w:szCs w:val="20"/>
        </w:rPr>
        <w:t>] + H</w:t>
      </w:r>
      <w:r w:rsidRPr="00522DEF">
        <w:rPr>
          <w:rFonts w:ascii="Times New Roman" w:hAnsi="Times New Roman" w:cs="Times New Roman"/>
          <w:sz w:val="20"/>
          <w:szCs w:val="20"/>
          <w:vertAlign w:val="subscript"/>
        </w:rPr>
        <w:t>3</w:t>
      </w:r>
      <w:r w:rsidRPr="00522DEF">
        <w:rPr>
          <w:rFonts w:ascii="Times New Roman" w:hAnsi="Times New Roman" w:cs="Times New Roman"/>
          <w:sz w:val="20"/>
          <w:szCs w:val="20"/>
        </w:rPr>
        <w:t>O</w:t>
      </w:r>
      <w:r w:rsidRPr="00522DEF">
        <w:rPr>
          <w:rFonts w:ascii="Times New Roman" w:hAnsi="Times New Roman" w:cs="Times New Roman"/>
          <w:sz w:val="20"/>
          <w:szCs w:val="20"/>
          <w:vertAlign w:val="superscript"/>
        </w:rPr>
        <w:t>+</w:t>
      </w:r>
      <w:r w:rsidRPr="00522DEF">
        <w:rPr>
          <w:rFonts w:ascii="Times New Roman" w:hAnsi="Times New Roman" w:cs="Times New Roman"/>
          <w:sz w:val="20"/>
          <w:szCs w:val="20"/>
        </w:rPr>
        <w:tab/>
      </w:r>
      <w:r w:rsidRPr="00522DEF">
        <w:rPr>
          <w:rFonts w:ascii="Times New Roman" w:hAnsi="Times New Roman" w:cs="Times New Roman"/>
          <w:sz w:val="20"/>
          <w:szCs w:val="20"/>
        </w:rPr>
        <w:tab/>
      </w:r>
      <w:r w:rsidR="00E227D8" w:rsidRPr="00522DEF">
        <w:rPr>
          <w:rFonts w:ascii="Times New Roman" w:hAnsi="Times New Roman" w:cs="Times New Roman"/>
          <w:sz w:val="20"/>
          <w:szCs w:val="20"/>
        </w:rPr>
        <w:tab/>
      </w:r>
      <w:r w:rsidR="009E2780" w:rsidRPr="00522DEF">
        <w:rPr>
          <w:rFonts w:ascii="Times New Roman" w:hAnsi="Times New Roman" w:cs="Times New Roman"/>
          <w:sz w:val="20"/>
          <w:szCs w:val="20"/>
        </w:rPr>
        <w:tab/>
      </w:r>
      <w:r w:rsidR="009E2780" w:rsidRPr="00522DEF">
        <w:rPr>
          <w:rFonts w:ascii="Times New Roman" w:hAnsi="Times New Roman" w:cs="Times New Roman"/>
          <w:sz w:val="20"/>
          <w:szCs w:val="20"/>
        </w:rPr>
        <w:tab/>
      </w:r>
      <w:r w:rsidR="009E2780" w:rsidRPr="00522DEF">
        <w:rPr>
          <w:rFonts w:ascii="Times New Roman" w:hAnsi="Times New Roman" w:cs="Times New Roman"/>
          <w:sz w:val="20"/>
          <w:szCs w:val="20"/>
        </w:rPr>
        <w:tab/>
        <w:t>(</w:t>
      </w:r>
      <w:r w:rsidRPr="00522DEF">
        <w:rPr>
          <w:rFonts w:ascii="Times New Roman" w:hAnsi="Times New Roman" w:cs="Times New Roman"/>
          <w:sz w:val="20"/>
          <w:szCs w:val="20"/>
        </w:rPr>
        <w:t>2)</w:t>
      </w:r>
    </w:p>
    <w:p w14:paraId="4D4DC318" w14:textId="77777777" w:rsidR="00506221" w:rsidRPr="00522DEF" w:rsidRDefault="00506221" w:rsidP="00D553D7">
      <w:pPr>
        <w:spacing w:line="240" w:lineRule="auto"/>
        <w:ind w:firstLine="720"/>
        <w:jc w:val="both"/>
        <w:rPr>
          <w:rFonts w:ascii="Times New Roman" w:hAnsi="Times New Roman" w:cs="Times New Roman"/>
          <w:sz w:val="20"/>
          <w:szCs w:val="20"/>
        </w:rPr>
      </w:pPr>
      <w:r w:rsidRPr="00522DEF">
        <w:rPr>
          <w:rFonts w:ascii="Times New Roman" w:hAnsi="Times New Roman" w:cs="Times New Roman"/>
          <w:sz w:val="20"/>
          <w:szCs w:val="20"/>
        </w:rPr>
        <w:t>[Zn(H</w:t>
      </w:r>
      <w:r w:rsidRPr="00522DEF">
        <w:rPr>
          <w:rFonts w:ascii="Times New Roman" w:hAnsi="Times New Roman" w:cs="Times New Roman"/>
          <w:sz w:val="20"/>
          <w:szCs w:val="20"/>
          <w:vertAlign w:val="subscript"/>
        </w:rPr>
        <w:t>2</w:t>
      </w:r>
      <w:r w:rsidRPr="00522DEF">
        <w:rPr>
          <w:rFonts w:ascii="Times New Roman" w:hAnsi="Times New Roman" w:cs="Times New Roman"/>
          <w:sz w:val="20"/>
          <w:szCs w:val="20"/>
        </w:rPr>
        <w:t>O)</w:t>
      </w:r>
      <w:r w:rsidRPr="00522DEF">
        <w:rPr>
          <w:rFonts w:ascii="Times New Roman" w:hAnsi="Times New Roman" w:cs="Times New Roman"/>
          <w:sz w:val="20"/>
          <w:szCs w:val="20"/>
          <w:vertAlign w:val="subscript"/>
        </w:rPr>
        <w:t>4</w:t>
      </w:r>
      <w:r w:rsidRPr="00522DEF">
        <w:rPr>
          <w:rFonts w:ascii="Times New Roman" w:hAnsi="Times New Roman" w:cs="Times New Roman"/>
          <w:sz w:val="20"/>
          <w:szCs w:val="20"/>
        </w:rPr>
        <w:t>(OH)</w:t>
      </w:r>
      <w:r w:rsidRPr="00522DEF">
        <w:rPr>
          <w:rFonts w:ascii="Times New Roman" w:hAnsi="Times New Roman" w:cs="Times New Roman"/>
          <w:sz w:val="20"/>
          <w:szCs w:val="20"/>
          <w:vertAlign w:val="subscript"/>
        </w:rPr>
        <w:t>2</w:t>
      </w:r>
      <w:r w:rsidRPr="00522DEF">
        <w:rPr>
          <w:rFonts w:ascii="Times New Roman" w:hAnsi="Times New Roman" w:cs="Times New Roman"/>
          <w:sz w:val="20"/>
          <w:szCs w:val="20"/>
        </w:rPr>
        <w:t>] + H</w:t>
      </w:r>
      <w:r w:rsidRPr="00522DEF">
        <w:rPr>
          <w:rFonts w:ascii="Times New Roman" w:hAnsi="Times New Roman" w:cs="Times New Roman"/>
          <w:sz w:val="20"/>
          <w:szCs w:val="20"/>
          <w:vertAlign w:val="subscript"/>
        </w:rPr>
        <w:t>2</w:t>
      </w:r>
      <w:r w:rsidRPr="00522DEF">
        <w:rPr>
          <w:rFonts w:ascii="Times New Roman" w:hAnsi="Times New Roman" w:cs="Times New Roman"/>
          <w:sz w:val="20"/>
          <w:szCs w:val="20"/>
        </w:rPr>
        <w:t xml:space="preserve">O </w:t>
      </w:r>
      <w:r w:rsidRPr="00522DEF">
        <w:rPr>
          <w:rFonts w:ascii="Cambria Math" w:hAnsi="Cambria Math" w:cs="Cambria Math"/>
          <w:sz w:val="20"/>
          <w:szCs w:val="20"/>
        </w:rPr>
        <w:t>⇌</w:t>
      </w:r>
      <w:r w:rsidRPr="00522DEF">
        <w:rPr>
          <w:rFonts w:ascii="Times New Roman" w:hAnsi="Times New Roman" w:cs="Times New Roman"/>
          <w:sz w:val="20"/>
          <w:szCs w:val="20"/>
        </w:rPr>
        <w:t xml:space="preserve"> [Zn(H</w:t>
      </w:r>
      <w:r w:rsidRPr="00522DEF">
        <w:rPr>
          <w:rFonts w:ascii="Times New Roman" w:hAnsi="Times New Roman" w:cs="Times New Roman"/>
          <w:sz w:val="20"/>
          <w:szCs w:val="20"/>
          <w:vertAlign w:val="subscript"/>
        </w:rPr>
        <w:t>2</w:t>
      </w:r>
      <w:r w:rsidRPr="00522DEF">
        <w:rPr>
          <w:rFonts w:ascii="Times New Roman" w:hAnsi="Times New Roman" w:cs="Times New Roman"/>
          <w:sz w:val="20"/>
          <w:szCs w:val="20"/>
        </w:rPr>
        <w:t>O)</w:t>
      </w:r>
      <w:r w:rsidRPr="00522DEF">
        <w:rPr>
          <w:rFonts w:ascii="Times New Roman" w:hAnsi="Times New Roman" w:cs="Times New Roman"/>
          <w:sz w:val="20"/>
          <w:szCs w:val="20"/>
          <w:vertAlign w:val="subscript"/>
        </w:rPr>
        <w:t>3</w:t>
      </w:r>
      <w:r w:rsidRPr="00522DEF">
        <w:rPr>
          <w:rFonts w:ascii="Times New Roman" w:hAnsi="Times New Roman" w:cs="Times New Roman"/>
          <w:sz w:val="20"/>
          <w:szCs w:val="20"/>
        </w:rPr>
        <w:t>(OH)</w:t>
      </w:r>
      <w:r w:rsidRPr="00522DEF">
        <w:rPr>
          <w:rFonts w:ascii="Times New Roman" w:hAnsi="Times New Roman" w:cs="Times New Roman"/>
          <w:sz w:val="20"/>
          <w:szCs w:val="20"/>
          <w:vertAlign w:val="subscript"/>
        </w:rPr>
        <w:t>3</w:t>
      </w:r>
      <w:r w:rsidRPr="00522DEF">
        <w:rPr>
          <w:rFonts w:ascii="Times New Roman" w:hAnsi="Times New Roman" w:cs="Times New Roman"/>
          <w:sz w:val="20"/>
          <w:szCs w:val="20"/>
        </w:rPr>
        <w:t>]</w:t>
      </w:r>
      <w:r w:rsidRPr="00522DEF">
        <w:rPr>
          <w:rFonts w:ascii="Times New Roman" w:hAnsi="Times New Roman" w:cs="Times New Roman"/>
          <w:sz w:val="20"/>
          <w:szCs w:val="20"/>
          <w:vertAlign w:val="superscript"/>
        </w:rPr>
        <w:t>-</w:t>
      </w:r>
      <w:r w:rsidRPr="00522DEF">
        <w:rPr>
          <w:rFonts w:ascii="Times New Roman" w:hAnsi="Times New Roman" w:cs="Times New Roman"/>
          <w:sz w:val="20"/>
          <w:szCs w:val="20"/>
        </w:rPr>
        <w:t xml:space="preserve"> + H</w:t>
      </w:r>
      <w:r w:rsidRPr="00522DEF">
        <w:rPr>
          <w:rFonts w:ascii="Times New Roman" w:hAnsi="Times New Roman" w:cs="Times New Roman"/>
          <w:sz w:val="20"/>
          <w:szCs w:val="20"/>
          <w:vertAlign w:val="subscript"/>
        </w:rPr>
        <w:t>3</w:t>
      </w:r>
      <w:r w:rsidRPr="00522DEF">
        <w:rPr>
          <w:rFonts w:ascii="Times New Roman" w:hAnsi="Times New Roman" w:cs="Times New Roman"/>
          <w:sz w:val="20"/>
          <w:szCs w:val="20"/>
        </w:rPr>
        <w:t>O</w:t>
      </w:r>
      <w:r w:rsidRPr="00522DEF">
        <w:rPr>
          <w:rFonts w:ascii="Times New Roman" w:hAnsi="Times New Roman" w:cs="Times New Roman"/>
          <w:sz w:val="20"/>
          <w:szCs w:val="20"/>
          <w:vertAlign w:val="superscript"/>
        </w:rPr>
        <w:t>+</w:t>
      </w:r>
      <w:r w:rsidRPr="00522DEF">
        <w:rPr>
          <w:rFonts w:ascii="Times New Roman" w:hAnsi="Times New Roman" w:cs="Times New Roman"/>
          <w:sz w:val="20"/>
          <w:szCs w:val="20"/>
          <w:vertAlign w:val="superscript"/>
        </w:rPr>
        <w:tab/>
      </w:r>
      <w:r w:rsidRPr="00522DEF">
        <w:rPr>
          <w:rFonts w:ascii="Times New Roman" w:hAnsi="Times New Roman" w:cs="Times New Roman"/>
          <w:sz w:val="20"/>
          <w:szCs w:val="20"/>
          <w:vertAlign w:val="superscript"/>
        </w:rPr>
        <w:tab/>
      </w:r>
      <w:r w:rsidR="00E227D8" w:rsidRPr="00522DEF">
        <w:rPr>
          <w:rFonts w:ascii="Times New Roman" w:hAnsi="Times New Roman" w:cs="Times New Roman"/>
          <w:sz w:val="20"/>
          <w:szCs w:val="20"/>
          <w:vertAlign w:val="superscript"/>
        </w:rPr>
        <w:tab/>
      </w:r>
      <w:r w:rsidR="009E2780" w:rsidRPr="00522DEF">
        <w:rPr>
          <w:rFonts w:ascii="Times New Roman" w:hAnsi="Times New Roman" w:cs="Times New Roman"/>
          <w:sz w:val="20"/>
          <w:szCs w:val="20"/>
          <w:vertAlign w:val="superscript"/>
        </w:rPr>
        <w:tab/>
      </w:r>
      <w:r w:rsidR="009E2780" w:rsidRPr="00522DEF">
        <w:rPr>
          <w:rFonts w:ascii="Times New Roman" w:hAnsi="Times New Roman" w:cs="Times New Roman"/>
          <w:sz w:val="20"/>
          <w:szCs w:val="20"/>
          <w:vertAlign w:val="superscript"/>
        </w:rPr>
        <w:tab/>
      </w:r>
      <w:r w:rsidR="009E2780" w:rsidRPr="00522DEF">
        <w:rPr>
          <w:rFonts w:ascii="Times New Roman" w:hAnsi="Times New Roman" w:cs="Times New Roman"/>
          <w:sz w:val="20"/>
          <w:szCs w:val="20"/>
          <w:vertAlign w:val="superscript"/>
        </w:rPr>
        <w:tab/>
      </w:r>
      <w:r w:rsidRPr="00522DEF">
        <w:rPr>
          <w:rFonts w:ascii="Times New Roman" w:hAnsi="Times New Roman" w:cs="Times New Roman"/>
          <w:sz w:val="20"/>
          <w:szCs w:val="20"/>
        </w:rPr>
        <w:t xml:space="preserve">(3) </w:t>
      </w:r>
    </w:p>
    <w:p w14:paraId="3B424AE8" w14:textId="77777777" w:rsidR="00506221" w:rsidRPr="00522DEF" w:rsidRDefault="00506221" w:rsidP="00D553D7">
      <w:pPr>
        <w:spacing w:line="240" w:lineRule="auto"/>
        <w:ind w:firstLine="720"/>
        <w:jc w:val="both"/>
        <w:rPr>
          <w:rFonts w:ascii="Times New Roman" w:hAnsi="Times New Roman" w:cs="Times New Roman"/>
          <w:sz w:val="20"/>
          <w:szCs w:val="20"/>
        </w:rPr>
      </w:pPr>
      <w:r w:rsidRPr="00522DEF">
        <w:rPr>
          <w:rFonts w:ascii="Times New Roman" w:hAnsi="Times New Roman" w:cs="Times New Roman"/>
          <w:sz w:val="20"/>
          <w:szCs w:val="20"/>
        </w:rPr>
        <w:t>[Zn(H</w:t>
      </w:r>
      <w:r w:rsidRPr="00522DEF">
        <w:rPr>
          <w:rFonts w:ascii="Times New Roman" w:hAnsi="Times New Roman" w:cs="Times New Roman"/>
          <w:sz w:val="20"/>
          <w:szCs w:val="20"/>
          <w:vertAlign w:val="subscript"/>
        </w:rPr>
        <w:t>2</w:t>
      </w:r>
      <w:r w:rsidRPr="00522DEF">
        <w:rPr>
          <w:rFonts w:ascii="Times New Roman" w:hAnsi="Times New Roman" w:cs="Times New Roman"/>
          <w:sz w:val="20"/>
          <w:szCs w:val="20"/>
        </w:rPr>
        <w:t>O)</w:t>
      </w:r>
      <w:r w:rsidRPr="00522DEF">
        <w:rPr>
          <w:rFonts w:ascii="Times New Roman" w:hAnsi="Times New Roman" w:cs="Times New Roman"/>
          <w:sz w:val="20"/>
          <w:szCs w:val="20"/>
          <w:vertAlign w:val="subscript"/>
        </w:rPr>
        <w:t>3</w:t>
      </w:r>
      <w:r w:rsidRPr="00522DEF">
        <w:rPr>
          <w:rFonts w:ascii="Times New Roman" w:hAnsi="Times New Roman" w:cs="Times New Roman"/>
          <w:sz w:val="20"/>
          <w:szCs w:val="20"/>
        </w:rPr>
        <w:t>(OH)</w:t>
      </w:r>
      <w:r w:rsidRPr="00522DEF">
        <w:rPr>
          <w:rFonts w:ascii="Times New Roman" w:hAnsi="Times New Roman" w:cs="Times New Roman"/>
          <w:sz w:val="20"/>
          <w:szCs w:val="20"/>
          <w:vertAlign w:val="subscript"/>
        </w:rPr>
        <w:t>3</w:t>
      </w:r>
      <w:r w:rsidRPr="00522DEF">
        <w:rPr>
          <w:rFonts w:ascii="Times New Roman" w:hAnsi="Times New Roman" w:cs="Times New Roman"/>
          <w:sz w:val="20"/>
          <w:szCs w:val="20"/>
        </w:rPr>
        <w:t>]</w:t>
      </w:r>
      <w:r w:rsidRPr="00522DEF">
        <w:rPr>
          <w:rFonts w:ascii="Times New Roman" w:hAnsi="Times New Roman" w:cs="Times New Roman"/>
          <w:sz w:val="20"/>
          <w:szCs w:val="20"/>
          <w:vertAlign w:val="superscript"/>
        </w:rPr>
        <w:t>-</w:t>
      </w:r>
      <w:r w:rsidRPr="00522DEF">
        <w:rPr>
          <w:rFonts w:ascii="Times New Roman" w:hAnsi="Times New Roman" w:cs="Times New Roman"/>
          <w:sz w:val="20"/>
          <w:szCs w:val="20"/>
        </w:rPr>
        <w:t xml:space="preserve"> + H</w:t>
      </w:r>
      <w:r w:rsidRPr="00522DEF">
        <w:rPr>
          <w:rFonts w:ascii="Times New Roman" w:hAnsi="Times New Roman" w:cs="Times New Roman"/>
          <w:sz w:val="20"/>
          <w:szCs w:val="20"/>
          <w:vertAlign w:val="subscript"/>
        </w:rPr>
        <w:t>2</w:t>
      </w:r>
      <w:r w:rsidRPr="00522DEF">
        <w:rPr>
          <w:rFonts w:ascii="Times New Roman" w:hAnsi="Times New Roman" w:cs="Times New Roman"/>
          <w:sz w:val="20"/>
          <w:szCs w:val="20"/>
        </w:rPr>
        <w:t xml:space="preserve">O </w:t>
      </w:r>
      <w:r w:rsidRPr="00522DEF">
        <w:rPr>
          <w:rFonts w:ascii="Cambria Math" w:hAnsi="Cambria Math" w:cs="Cambria Math"/>
          <w:sz w:val="20"/>
          <w:szCs w:val="20"/>
        </w:rPr>
        <w:t>⇌</w:t>
      </w:r>
      <w:r w:rsidRPr="00522DEF">
        <w:rPr>
          <w:rFonts w:ascii="Times New Roman" w:hAnsi="Times New Roman" w:cs="Times New Roman"/>
          <w:sz w:val="20"/>
          <w:szCs w:val="20"/>
        </w:rPr>
        <w:t xml:space="preserve"> [Zn(OH)</w:t>
      </w:r>
      <w:r w:rsidRPr="00522DEF">
        <w:rPr>
          <w:rFonts w:ascii="Times New Roman" w:hAnsi="Times New Roman" w:cs="Times New Roman"/>
          <w:sz w:val="20"/>
          <w:szCs w:val="20"/>
          <w:vertAlign w:val="subscript"/>
        </w:rPr>
        <w:t>4</w:t>
      </w:r>
      <w:r w:rsidRPr="00522DEF">
        <w:rPr>
          <w:rFonts w:ascii="Times New Roman" w:hAnsi="Times New Roman" w:cs="Times New Roman"/>
          <w:sz w:val="20"/>
          <w:szCs w:val="20"/>
        </w:rPr>
        <w:t>]</w:t>
      </w:r>
      <w:r w:rsidRPr="00522DEF">
        <w:rPr>
          <w:rFonts w:ascii="Times New Roman" w:hAnsi="Times New Roman" w:cs="Times New Roman"/>
          <w:sz w:val="20"/>
          <w:szCs w:val="20"/>
          <w:vertAlign w:val="superscript"/>
        </w:rPr>
        <w:t>2-</w:t>
      </w:r>
      <w:r w:rsidRPr="00522DEF">
        <w:rPr>
          <w:rFonts w:ascii="Times New Roman" w:hAnsi="Times New Roman" w:cs="Times New Roman"/>
          <w:sz w:val="20"/>
          <w:szCs w:val="20"/>
        </w:rPr>
        <w:t xml:space="preserve"> + 2H</w:t>
      </w:r>
      <w:r w:rsidRPr="00522DEF">
        <w:rPr>
          <w:rFonts w:ascii="Times New Roman" w:hAnsi="Times New Roman" w:cs="Times New Roman"/>
          <w:sz w:val="20"/>
          <w:szCs w:val="20"/>
          <w:vertAlign w:val="subscript"/>
        </w:rPr>
        <w:t>2</w:t>
      </w:r>
      <w:r w:rsidRPr="00522DEF">
        <w:rPr>
          <w:rFonts w:ascii="Times New Roman" w:hAnsi="Times New Roman" w:cs="Times New Roman"/>
          <w:sz w:val="20"/>
          <w:szCs w:val="20"/>
        </w:rPr>
        <w:t>O + H</w:t>
      </w:r>
      <w:r w:rsidRPr="00522DEF">
        <w:rPr>
          <w:rFonts w:ascii="Times New Roman" w:hAnsi="Times New Roman" w:cs="Times New Roman"/>
          <w:sz w:val="20"/>
          <w:szCs w:val="20"/>
          <w:vertAlign w:val="subscript"/>
        </w:rPr>
        <w:t>3</w:t>
      </w:r>
      <w:r w:rsidRPr="00522DEF">
        <w:rPr>
          <w:rFonts w:ascii="Times New Roman" w:hAnsi="Times New Roman" w:cs="Times New Roman"/>
          <w:sz w:val="20"/>
          <w:szCs w:val="20"/>
        </w:rPr>
        <w:t>O</w:t>
      </w:r>
      <w:r w:rsidRPr="00522DEF">
        <w:rPr>
          <w:rFonts w:ascii="Times New Roman" w:hAnsi="Times New Roman" w:cs="Times New Roman"/>
          <w:sz w:val="20"/>
          <w:szCs w:val="20"/>
          <w:vertAlign w:val="superscript"/>
        </w:rPr>
        <w:t>+</w:t>
      </w:r>
      <w:r w:rsidRPr="00522DEF">
        <w:rPr>
          <w:rFonts w:ascii="Times New Roman" w:hAnsi="Times New Roman" w:cs="Times New Roman"/>
          <w:sz w:val="20"/>
          <w:szCs w:val="20"/>
          <w:vertAlign w:val="superscript"/>
        </w:rPr>
        <w:tab/>
      </w:r>
      <w:r w:rsidRPr="00522DEF">
        <w:rPr>
          <w:rFonts w:ascii="Times New Roman" w:hAnsi="Times New Roman" w:cs="Times New Roman"/>
          <w:sz w:val="20"/>
          <w:szCs w:val="20"/>
          <w:vertAlign w:val="superscript"/>
        </w:rPr>
        <w:tab/>
      </w:r>
      <w:r w:rsidR="009E2780" w:rsidRPr="00522DEF">
        <w:rPr>
          <w:rFonts w:ascii="Times New Roman" w:hAnsi="Times New Roman" w:cs="Times New Roman"/>
          <w:sz w:val="20"/>
          <w:szCs w:val="20"/>
          <w:vertAlign w:val="superscript"/>
        </w:rPr>
        <w:tab/>
      </w:r>
      <w:r w:rsidR="009E2780" w:rsidRPr="00522DEF">
        <w:rPr>
          <w:rFonts w:ascii="Times New Roman" w:hAnsi="Times New Roman" w:cs="Times New Roman"/>
          <w:sz w:val="20"/>
          <w:szCs w:val="20"/>
          <w:vertAlign w:val="superscript"/>
        </w:rPr>
        <w:tab/>
      </w:r>
      <w:r w:rsidR="009E2780" w:rsidRPr="00522DEF">
        <w:rPr>
          <w:rFonts w:ascii="Times New Roman" w:hAnsi="Times New Roman" w:cs="Times New Roman"/>
          <w:sz w:val="20"/>
          <w:szCs w:val="20"/>
          <w:vertAlign w:val="superscript"/>
        </w:rPr>
        <w:tab/>
      </w:r>
      <w:r w:rsidRPr="00522DEF">
        <w:rPr>
          <w:rFonts w:ascii="Times New Roman" w:hAnsi="Times New Roman" w:cs="Times New Roman"/>
          <w:sz w:val="20"/>
          <w:szCs w:val="20"/>
        </w:rPr>
        <w:t>(4)</w:t>
      </w:r>
    </w:p>
    <w:p w14:paraId="7940824A" w14:textId="77777777" w:rsidR="004F04B6" w:rsidRPr="00522DEF" w:rsidRDefault="004F04B6" w:rsidP="004F04B6">
      <w:pPr>
        <w:spacing w:line="240" w:lineRule="auto"/>
        <w:jc w:val="both"/>
        <w:rPr>
          <w:rFonts w:ascii="Times New Roman" w:hAnsi="Times New Roman" w:cs="Times New Roman"/>
          <w:sz w:val="20"/>
          <w:szCs w:val="20"/>
        </w:rPr>
      </w:pPr>
    </w:p>
    <w:p w14:paraId="3AD3532F" w14:textId="77777777" w:rsidR="00506221" w:rsidRPr="00522DEF" w:rsidRDefault="00506221"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lastRenderedPageBreak/>
        <w:t xml:space="preserve">According to </w:t>
      </w:r>
      <w:proofErr w:type="spellStart"/>
      <w:r w:rsidRPr="00522DEF">
        <w:rPr>
          <w:rFonts w:ascii="Times New Roman" w:hAnsi="Times New Roman" w:cs="Times New Roman"/>
          <w:sz w:val="20"/>
          <w:szCs w:val="20"/>
        </w:rPr>
        <w:t>Krężel</w:t>
      </w:r>
      <w:proofErr w:type="spellEnd"/>
      <w:r w:rsidRPr="00522DEF">
        <w:rPr>
          <w:rFonts w:ascii="Times New Roman" w:hAnsi="Times New Roman" w:cs="Times New Roman"/>
          <w:sz w:val="20"/>
          <w:szCs w:val="20"/>
        </w:rPr>
        <w:t xml:space="preserve"> </w:t>
      </w:r>
      <w:r w:rsidRPr="00D553D7">
        <w:rPr>
          <w:rFonts w:ascii="Times New Roman" w:hAnsi="Times New Roman" w:cs="Times New Roman"/>
          <w:sz w:val="20"/>
          <w:szCs w:val="20"/>
        </w:rPr>
        <w:t xml:space="preserve">et al. </w:t>
      </w:r>
      <w:r w:rsidR="0053333D" w:rsidRPr="00522DEF">
        <w:rPr>
          <w:rFonts w:ascii="Times New Roman" w:hAnsi="Times New Roman" w:cs="Times New Roman"/>
          <w:sz w:val="20"/>
          <w:szCs w:val="20"/>
        </w:rPr>
        <w:t>[46</w:t>
      </w:r>
      <w:r w:rsidR="00782682" w:rsidRPr="00522DEF">
        <w:rPr>
          <w:rFonts w:ascii="Times New Roman" w:hAnsi="Times New Roman" w:cs="Times New Roman"/>
          <w:sz w:val="20"/>
          <w:szCs w:val="20"/>
        </w:rPr>
        <w:t>]</w:t>
      </w:r>
      <w:r w:rsidRPr="00522DEF">
        <w:rPr>
          <w:rFonts w:ascii="Times New Roman" w:hAnsi="Times New Roman" w:cs="Times New Roman"/>
          <w:sz w:val="20"/>
          <w:szCs w:val="20"/>
        </w:rPr>
        <w:t>, the precipitation of the uncharged [Zn(H</w:t>
      </w:r>
      <w:r w:rsidRPr="00522DEF">
        <w:rPr>
          <w:rFonts w:ascii="Times New Roman" w:hAnsi="Times New Roman" w:cs="Times New Roman"/>
          <w:sz w:val="20"/>
          <w:szCs w:val="20"/>
          <w:vertAlign w:val="subscript"/>
        </w:rPr>
        <w:t>2</w:t>
      </w:r>
      <w:r w:rsidRPr="00522DEF">
        <w:rPr>
          <w:rFonts w:ascii="Times New Roman" w:hAnsi="Times New Roman" w:cs="Times New Roman"/>
          <w:sz w:val="20"/>
          <w:szCs w:val="20"/>
        </w:rPr>
        <w:t>O)</w:t>
      </w:r>
      <w:r w:rsidRPr="00522DEF">
        <w:rPr>
          <w:rFonts w:ascii="Times New Roman" w:hAnsi="Times New Roman" w:cs="Times New Roman"/>
          <w:sz w:val="20"/>
          <w:szCs w:val="20"/>
          <w:vertAlign w:val="subscript"/>
        </w:rPr>
        <w:t>4</w:t>
      </w:r>
      <w:r w:rsidRPr="00522DEF">
        <w:rPr>
          <w:rFonts w:ascii="Times New Roman" w:hAnsi="Times New Roman" w:cs="Times New Roman"/>
          <w:sz w:val="20"/>
          <w:szCs w:val="20"/>
        </w:rPr>
        <w:t>(OH)</w:t>
      </w:r>
      <w:r w:rsidRPr="00522DEF">
        <w:rPr>
          <w:rFonts w:ascii="Times New Roman" w:hAnsi="Times New Roman" w:cs="Times New Roman"/>
          <w:sz w:val="20"/>
          <w:szCs w:val="20"/>
          <w:vertAlign w:val="subscript"/>
        </w:rPr>
        <w:t>2</w:t>
      </w:r>
      <w:r w:rsidRPr="00522DEF">
        <w:rPr>
          <w:rFonts w:ascii="Times New Roman" w:hAnsi="Times New Roman" w:cs="Times New Roman"/>
          <w:sz w:val="20"/>
          <w:szCs w:val="20"/>
        </w:rPr>
        <w:t>] results in the formation of an amorphous Zn(OH)</w:t>
      </w:r>
      <w:r w:rsidRPr="00522DEF">
        <w:rPr>
          <w:rFonts w:ascii="Times New Roman" w:hAnsi="Times New Roman" w:cs="Times New Roman"/>
          <w:sz w:val="20"/>
          <w:szCs w:val="20"/>
          <w:vertAlign w:val="subscript"/>
        </w:rPr>
        <w:t>2</w:t>
      </w:r>
      <w:r w:rsidRPr="00522DEF">
        <w:rPr>
          <w:rFonts w:ascii="Times New Roman" w:hAnsi="Times New Roman" w:cs="Times New Roman"/>
          <w:sz w:val="20"/>
          <w:szCs w:val="20"/>
        </w:rPr>
        <w:t xml:space="preserve"> and five distinct types of Zn(OH)</w:t>
      </w:r>
      <w:r w:rsidRPr="00522DEF">
        <w:rPr>
          <w:rFonts w:ascii="Times New Roman" w:hAnsi="Times New Roman" w:cs="Times New Roman"/>
          <w:sz w:val="20"/>
          <w:szCs w:val="20"/>
          <w:vertAlign w:val="subscript"/>
        </w:rPr>
        <w:t>2</w:t>
      </w:r>
      <w:r w:rsidRPr="00522DEF">
        <w:rPr>
          <w:rFonts w:ascii="Times New Roman" w:hAnsi="Times New Roman" w:cs="Times New Roman"/>
          <w:sz w:val="20"/>
          <w:szCs w:val="20"/>
        </w:rPr>
        <w:t xml:space="preserve"> crystals. The crystal forms of Zn(OH)</w:t>
      </w:r>
      <w:r w:rsidRPr="00522DEF">
        <w:rPr>
          <w:rFonts w:ascii="Times New Roman" w:hAnsi="Times New Roman" w:cs="Times New Roman"/>
          <w:sz w:val="20"/>
          <w:szCs w:val="20"/>
          <w:vertAlign w:val="subscript"/>
        </w:rPr>
        <w:t>2</w:t>
      </w:r>
      <w:r w:rsidRPr="00522DEF">
        <w:rPr>
          <w:rFonts w:ascii="Times New Roman" w:hAnsi="Times New Roman" w:cs="Times New Roman"/>
          <w:sz w:val="20"/>
          <w:szCs w:val="20"/>
        </w:rPr>
        <w:t xml:space="preserve"> are unstable </w:t>
      </w:r>
      <w:r w:rsidR="0053333D" w:rsidRPr="00522DEF">
        <w:rPr>
          <w:rFonts w:ascii="Times New Roman" w:hAnsi="Times New Roman" w:cs="Times New Roman"/>
          <w:sz w:val="20"/>
          <w:szCs w:val="20"/>
        </w:rPr>
        <w:t>[46</w:t>
      </w:r>
      <w:r w:rsidR="007266FF" w:rsidRPr="00522DEF">
        <w:rPr>
          <w:rFonts w:ascii="Times New Roman" w:hAnsi="Times New Roman" w:cs="Times New Roman"/>
          <w:sz w:val="20"/>
          <w:szCs w:val="20"/>
        </w:rPr>
        <w:t>,</w:t>
      </w:r>
      <w:r w:rsidR="00D553D7">
        <w:rPr>
          <w:rFonts w:ascii="Times New Roman" w:hAnsi="Times New Roman" w:cs="Times New Roman"/>
          <w:sz w:val="20"/>
          <w:szCs w:val="20"/>
        </w:rPr>
        <w:t xml:space="preserve"> </w:t>
      </w:r>
      <w:r w:rsidR="007266FF" w:rsidRPr="00522DEF">
        <w:rPr>
          <w:rFonts w:ascii="Times New Roman" w:hAnsi="Times New Roman" w:cs="Times New Roman"/>
          <w:sz w:val="20"/>
          <w:szCs w:val="20"/>
        </w:rPr>
        <w:t>50</w:t>
      </w:r>
      <w:r w:rsidR="00782682" w:rsidRPr="00522DEF">
        <w:rPr>
          <w:rFonts w:ascii="Times New Roman" w:hAnsi="Times New Roman" w:cs="Times New Roman"/>
          <w:sz w:val="20"/>
          <w:szCs w:val="20"/>
        </w:rPr>
        <w:t>]</w:t>
      </w:r>
      <w:r w:rsidRPr="00522DEF">
        <w:rPr>
          <w:rFonts w:ascii="Times New Roman" w:hAnsi="Times New Roman" w:cs="Times New Roman"/>
          <w:sz w:val="20"/>
          <w:szCs w:val="20"/>
        </w:rPr>
        <w:t xml:space="preserve">, and their decomposition leads to the formation of ZnO nuclei. Meanwhile, </w:t>
      </w:r>
      <w:r w:rsidR="007266FF" w:rsidRPr="00522DEF">
        <w:rPr>
          <w:rFonts w:ascii="Times New Roman" w:hAnsi="Times New Roman" w:cs="Times New Roman"/>
          <w:sz w:val="20"/>
          <w:szCs w:val="20"/>
        </w:rPr>
        <w:t>[Zn(OH)</w:t>
      </w:r>
      <w:r w:rsidR="007266FF" w:rsidRPr="00522DEF">
        <w:rPr>
          <w:rFonts w:ascii="Times New Roman" w:hAnsi="Times New Roman" w:cs="Times New Roman"/>
          <w:sz w:val="20"/>
          <w:szCs w:val="20"/>
          <w:vertAlign w:val="subscript"/>
        </w:rPr>
        <w:t>4</w:t>
      </w:r>
      <w:r w:rsidR="007266FF" w:rsidRPr="00522DEF">
        <w:rPr>
          <w:rFonts w:ascii="Times New Roman" w:hAnsi="Times New Roman" w:cs="Times New Roman"/>
          <w:sz w:val="20"/>
          <w:szCs w:val="20"/>
        </w:rPr>
        <w:t>]</w:t>
      </w:r>
      <w:r w:rsidR="007266FF" w:rsidRPr="00522DEF">
        <w:rPr>
          <w:rFonts w:ascii="Times New Roman" w:hAnsi="Times New Roman" w:cs="Times New Roman"/>
          <w:sz w:val="20"/>
          <w:szCs w:val="20"/>
          <w:vertAlign w:val="superscript"/>
        </w:rPr>
        <w:t>2-</w:t>
      </w:r>
      <w:r w:rsidR="007266FF" w:rsidRPr="00522DEF">
        <w:rPr>
          <w:rFonts w:ascii="Times New Roman" w:hAnsi="Times New Roman" w:cs="Times New Roman"/>
          <w:sz w:val="20"/>
          <w:szCs w:val="20"/>
        </w:rPr>
        <w:t xml:space="preserve"> </w:t>
      </w:r>
      <w:r w:rsidR="00B75271" w:rsidRPr="00522DEF">
        <w:rPr>
          <w:rFonts w:ascii="Times New Roman" w:hAnsi="Times New Roman" w:cs="Times New Roman"/>
          <w:sz w:val="20"/>
          <w:szCs w:val="20"/>
        </w:rPr>
        <w:t>serves as growth template for the growth of ZnO nuclei in addition to decomposing into ZnO</w:t>
      </w:r>
      <w:r w:rsidR="007266FF" w:rsidRPr="00522DEF">
        <w:rPr>
          <w:rFonts w:ascii="Times New Roman" w:hAnsi="Times New Roman" w:cs="Times New Roman"/>
          <w:sz w:val="20"/>
          <w:szCs w:val="20"/>
        </w:rPr>
        <w:t>.</w:t>
      </w:r>
    </w:p>
    <w:p w14:paraId="582B071E" w14:textId="77777777" w:rsidR="004F04B6" w:rsidRPr="00522DEF" w:rsidRDefault="004F04B6" w:rsidP="004F04B6">
      <w:pPr>
        <w:spacing w:line="240" w:lineRule="auto"/>
        <w:jc w:val="both"/>
        <w:rPr>
          <w:rFonts w:ascii="Times New Roman" w:hAnsi="Times New Roman" w:cs="Times New Roman"/>
          <w:sz w:val="20"/>
          <w:szCs w:val="20"/>
        </w:rPr>
      </w:pPr>
    </w:p>
    <w:p w14:paraId="05BCE9F6" w14:textId="77777777" w:rsidR="00506221" w:rsidRPr="00522DEF" w:rsidRDefault="00506221"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The pH profile of the reaction mixture reveals that the formation of ZnO nuclei occurs through the outlined mechanisms, with reaction mixtures A and B producing unstable [Zn(OH)</w:t>
      </w:r>
      <w:r w:rsidRPr="00522DEF">
        <w:rPr>
          <w:rFonts w:ascii="Times New Roman" w:hAnsi="Times New Roman" w:cs="Times New Roman"/>
          <w:sz w:val="20"/>
          <w:szCs w:val="20"/>
          <w:vertAlign w:val="subscript"/>
        </w:rPr>
        <w:t>4</w:t>
      </w:r>
      <w:r w:rsidRPr="00522DEF">
        <w:rPr>
          <w:rFonts w:ascii="Times New Roman" w:hAnsi="Times New Roman" w:cs="Times New Roman"/>
          <w:sz w:val="20"/>
          <w:szCs w:val="20"/>
        </w:rPr>
        <w:t>]</w:t>
      </w:r>
      <w:r w:rsidRPr="00522DEF">
        <w:rPr>
          <w:rFonts w:ascii="Times New Roman" w:hAnsi="Times New Roman" w:cs="Times New Roman"/>
          <w:sz w:val="20"/>
          <w:szCs w:val="20"/>
          <w:vertAlign w:val="superscript"/>
        </w:rPr>
        <w:t>2-</w:t>
      </w:r>
      <w:r w:rsidRPr="00522DEF">
        <w:rPr>
          <w:rFonts w:ascii="Times New Roman" w:hAnsi="Times New Roman" w:cs="Times New Roman"/>
          <w:sz w:val="20"/>
          <w:szCs w:val="20"/>
        </w:rPr>
        <w:t xml:space="preserve"> while reaction mixtures C, D, E, F, and G producing unstable Zn(OH)</w:t>
      </w:r>
      <w:r w:rsidRPr="00522DEF">
        <w:rPr>
          <w:rFonts w:ascii="Times New Roman" w:hAnsi="Times New Roman" w:cs="Times New Roman"/>
          <w:sz w:val="20"/>
          <w:szCs w:val="20"/>
          <w:vertAlign w:val="subscript"/>
        </w:rPr>
        <w:t>2</w:t>
      </w:r>
      <w:r w:rsidRPr="00522DEF">
        <w:rPr>
          <w:rFonts w:ascii="Times New Roman" w:hAnsi="Times New Roman" w:cs="Times New Roman"/>
          <w:sz w:val="20"/>
          <w:szCs w:val="20"/>
        </w:rPr>
        <w:t xml:space="preserve"> crystals. According to </w:t>
      </w:r>
      <w:proofErr w:type="spellStart"/>
      <w:r w:rsidRPr="00522DEF">
        <w:rPr>
          <w:rFonts w:ascii="Times New Roman" w:hAnsi="Times New Roman" w:cs="Times New Roman"/>
          <w:sz w:val="20"/>
          <w:szCs w:val="20"/>
        </w:rPr>
        <w:t>LaMer's</w:t>
      </w:r>
      <w:proofErr w:type="spellEnd"/>
      <w:r w:rsidRPr="00522DEF">
        <w:rPr>
          <w:rFonts w:ascii="Times New Roman" w:hAnsi="Times New Roman" w:cs="Times New Roman"/>
          <w:sz w:val="20"/>
          <w:szCs w:val="20"/>
        </w:rPr>
        <w:t xml:space="preserve"> mechanism, this phase is critical for size control of ZnO nanoparticles since a high nucleation rate during a protracted reaction will result in the formation of larger particles. This is evidenced by the fact that the particle sizes of ZnO generated from reaction mixtures A and B were larger than those of the other reaction mixtures. This reaction mechanism explained the effect of pH and NaOH concentration on the particle size of ZnO.</w:t>
      </w:r>
    </w:p>
    <w:p w14:paraId="3B683099" w14:textId="77777777" w:rsidR="00AB2237" w:rsidRPr="00522DEF" w:rsidRDefault="00AB2237" w:rsidP="004F04B6">
      <w:pPr>
        <w:spacing w:line="240" w:lineRule="auto"/>
        <w:jc w:val="both"/>
        <w:rPr>
          <w:rFonts w:ascii="Times New Roman" w:hAnsi="Times New Roman" w:cs="Times New Roman"/>
          <w:sz w:val="20"/>
          <w:szCs w:val="20"/>
        </w:rPr>
      </w:pPr>
    </w:p>
    <w:p w14:paraId="271D3A32" w14:textId="77777777" w:rsidR="00506221" w:rsidRPr="00522DEF" w:rsidRDefault="00506221"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 xml:space="preserve">The roles of phytochemicals in </w:t>
      </w:r>
      <w:r w:rsidR="00E54102" w:rsidRPr="00522DEF">
        <w:rPr>
          <w:rFonts w:ascii="Times New Roman" w:hAnsi="Times New Roman" w:cs="Times New Roman"/>
          <w:sz w:val="20"/>
          <w:szCs w:val="20"/>
        </w:rPr>
        <w:t>green synthesis</w:t>
      </w:r>
      <w:r w:rsidRPr="00522DEF">
        <w:rPr>
          <w:rFonts w:ascii="Times New Roman" w:hAnsi="Times New Roman" w:cs="Times New Roman"/>
          <w:sz w:val="20"/>
          <w:szCs w:val="20"/>
        </w:rPr>
        <w:t xml:space="preserve"> </w:t>
      </w:r>
      <w:r w:rsidR="003A70C5" w:rsidRPr="00522DEF">
        <w:rPr>
          <w:rFonts w:ascii="Times New Roman" w:hAnsi="Times New Roman" w:cs="Times New Roman"/>
          <w:sz w:val="20"/>
          <w:szCs w:val="20"/>
        </w:rPr>
        <w:t>are inferred</w:t>
      </w:r>
      <w:r w:rsidR="00F32632" w:rsidRPr="00522DEF">
        <w:rPr>
          <w:rFonts w:ascii="Times New Roman" w:hAnsi="Times New Roman" w:cs="Times New Roman"/>
          <w:sz w:val="20"/>
          <w:szCs w:val="20"/>
        </w:rPr>
        <w:t xml:space="preserve"> to be</w:t>
      </w:r>
      <w:r w:rsidRPr="00522DEF">
        <w:rPr>
          <w:rFonts w:ascii="Times New Roman" w:hAnsi="Times New Roman" w:cs="Times New Roman"/>
          <w:sz w:val="20"/>
          <w:szCs w:val="20"/>
        </w:rPr>
        <w:t xml:space="preserve"> dependent on the reaction pH and the dominant species in the reaction mixture. </w:t>
      </w:r>
      <w:r w:rsidR="008C215E" w:rsidRPr="00522DEF">
        <w:rPr>
          <w:rFonts w:ascii="Times New Roman" w:hAnsi="Times New Roman" w:cs="Times New Roman"/>
          <w:sz w:val="20"/>
          <w:szCs w:val="20"/>
        </w:rPr>
        <w:t>In present study, t</w:t>
      </w:r>
      <w:r w:rsidR="00D77B7B" w:rsidRPr="00522DEF">
        <w:rPr>
          <w:rFonts w:ascii="Times New Roman" w:hAnsi="Times New Roman" w:cs="Times New Roman"/>
          <w:sz w:val="20"/>
          <w:szCs w:val="20"/>
        </w:rPr>
        <w:t>he roles of phe</w:t>
      </w:r>
      <w:r w:rsidR="008C215E" w:rsidRPr="00522DEF">
        <w:rPr>
          <w:rFonts w:ascii="Times New Roman" w:hAnsi="Times New Roman" w:cs="Times New Roman"/>
          <w:sz w:val="20"/>
          <w:szCs w:val="20"/>
        </w:rPr>
        <w:t>nolic compounds</w:t>
      </w:r>
      <w:r w:rsidR="00D77B7B" w:rsidRPr="00522DEF">
        <w:rPr>
          <w:rFonts w:ascii="Times New Roman" w:hAnsi="Times New Roman" w:cs="Times New Roman"/>
          <w:sz w:val="20"/>
          <w:szCs w:val="20"/>
        </w:rPr>
        <w:t xml:space="preserve"> were defined with reference to particle sizes of green synthesized ZnO. </w:t>
      </w:r>
      <w:r w:rsidRPr="00522DEF">
        <w:rPr>
          <w:rFonts w:ascii="Times New Roman" w:hAnsi="Times New Roman" w:cs="Times New Roman"/>
          <w:sz w:val="20"/>
          <w:szCs w:val="20"/>
        </w:rPr>
        <w:t>When NaOH is added</w:t>
      </w:r>
      <w:r w:rsidR="00BA3EEC" w:rsidRPr="00522DEF">
        <w:rPr>
          <w:rFonts w:ascii="Times New Roman" w:hAnsi="Times New Roman" w:cs="Times New Roman"/>
          <w:sz w:val="20"/>
          <w:szCs w:val="20"/>
        </w:rPr>
        <w:t xml:space="preserve"> to the one-pot mixture</w:t>
      </w:r>
      <w:r w:rsidRPr="00522DEF">
        <w:rPr>
          <w:rFonts w:ascii="Times New Roman" w:hAnsi="Times New Roman" w:cs="Times New Roman"/>
          <w:sz w:val="20"/>
          <w:szCs w:val="20"/>
        </w:rPr>
        <w:t>, the role of phytochemicals as ligand bases for the formation of zinc complexes is expected to be diminished, while their role as capping agents, which stabilize the ZnO nuclei, becomes prominent under basic conditions. Nevertheless, increasing the pH of the solution would aid in the deprotonation of phenolic compounds</w:t>
      </w:r>
      <w:r w:rsidR="00D77B7B" w:rsidRPr="00522DEF">
        <w:rPr>
          <w:rFonts w:ascii="Times New Roman" w:hAnsi="Times New Roman" w:cs="Times New Roman"/>
          <w:sz w:val="20"/>
          <w:szCs w:val="20"/>
        </w:rPr>
        <w:t xml:space="preserve"> [49]</w:t>
      </w:r>
      <w:r w:rsidRPr="00522DEF">
        <w:rPr>
          <w:rFonts w:ascii="Times New Roman" w:hAnsi="Times New Roman" w:cs="Times New Roman"/>
          <w:sz w:val="20"/>
          <w:szCs w:val="20"/>
        </w:rPr>
        <w:t>. Phenoxide ions could interact with the Zn hydroxo complexes to achieve ligand substitution. However, the role of phytochemicals as capping agents was more significant in this investigation, as demonstrated by the morphological differences between ZnO</w:t>
      </w:r>
      <w:r w:rsidRPr="00522DEF">
        <w:rPr>
          <w:rFonts w:ascii="Times New Roman" w:hAnsi="Times New Roman" w:cs="Times New Roman"/>
          <w:sz w:val="20"/>
          <w:szCs w:val="20"/>
          <w:vertAlign w:val="subscript"/>
        </w:rPr>
        <w:t>control(A)</w:t>
      </w:r>
      <w:r w:rsidRPr="00522DEF">
        <w:rPr>
          <w:rFonts w:ascii="Times New Roman" w:hAnsi="Times New Roman" w:cs="Times New Roman"/>
          <w:sz w:val="20"/>
          <w:szCs w:val="20"/>
        </w:rPr>
        <w:t xml:space="preserve"> and ZnO</w:t>
      </w:r>
      <w:r w:rsidRPr="00522DEF">
        <w:rPr>
          <w:rFonts w:ascii="Times New Roman" w:hAnsi="Times New Roman" w:cs="Times New Roman"/>
          <w:sz w:val="20"/>
          <w:szCs w:val="20"/>
          <w:vertAlign w:val="subscript"/>
        </w:rPr>
        <w:t>OPLE(B)</w:t>
      </w:r>
      <w:r w:rsidRPr="00522DEF">
        <w:rPr>
          <w:rFonts w:ascii="Times New Roman" w:hAnsi="Times New Roman" w:cs="Times New Roman"/>
          <w:sz w:val="20"/>
          <w:szCs w:val="20"/>
        </w:rPr>
        <w:t>. Meanwhile, when the concentration of NaOH used was relatively low, the involvement of phytochemicals as ligand bases for the formation of zinc</w:t>
      </w:r>
      <w:r w:rsidR="00BA3EEC" w:rsidRPr="00522DEF">
        <w:rPr>
          <w:rFonts w:ascii="Times New Roman" w:hAnsi="Times New Roman" w:cs="Times New Roman"/>
          <w:sz w:val="20"/>
          <w:szCs w:val="20"/>
        </w:rPr>
        <w:t xml:space="preserve"> complexes predominated in pathway</w:t>
      </w:r>
      <w:r w:rsidRPr="00522DEF">
        <w:rPr>
          <w:rFonts w:ascii="Times New Roman" w:hAnsi="Times New Roman" w:cs="Times New Roman"/>
          <w:sz w:val="20"/>
          <w:szCs w:val="20"/>
        </w:rPr>
        <w:t xml:space="preserve"> A1.</w:t>
      </w:r>
      <w:r w:rsidR="00F32632" w:rsidRPr="00522DEF">
        <w:rPr>
          <w:rFonts w:ascii="Times New Roman" w:hAnsi="Times New Roman" w:cs="Times New Roman"/>
          <w:sz w:val="20"/>
          <w:szCs w:val="20"/>
        </w:rPr>
        <w:t xml:space="preserve"> The condition was demonstrated by the decrement in particle sizes of ZnO as reaction pH was reduced.</w:t>
      </w:r>
      <w:r w:rsidRPr="00522DEF">
        <w:rPr>
          <w:rFonts w:ascii="Times New Roman" w:hAnsi="Times New Roman" w:cs="Times New Roman"/>
          <w:sz w:val="20"/>
          <w:szCs w:val="20"/>
        </w:rPr>
        <w:t xml:space="preserve"> It is important to note th</w:t>
      </w:r>
      <w:r w:rsidR="00BA3EEC" w:rsidRPr="00522DEF">
        <w:rPr>
          <w:rFonts w:ascii="Times New Roman" w:hAnsi="Times New Roman" w:cs="Times New Roman"/>
          <w:sz w:val="20"/>
          <w:szCs w:val="20"/>
        </w:rPr>
        <w:t>at the addition of NaOH in pathway</w:t>
      </w:r>
      <w:r w:rsidRPr="00522DEF">
        <w:rPr>
          <w:rFonts w:ascii="Times New Roman" w:hAnsi="Times New Roman" w:cs="Times New Roman"/>
          <w:sz w:val="20"/>
          <w:szCs w:val="20"/>
        </w:rPr>
        <w:t xml:space="preserve"> A1 does not negate the function of phytochemicals since deprotonation of phytochemicals is required for subsequent reactions.</w:t>
      </w:r>
    </w:p>
    <w:p w14:paraId="274E571F" w14:textId="77777777" w:rsidR="004F04B6" w:rsidRPr="00522DEF" w:rsidRDefault="004F04B6" w:rsidP="004F04B6">
      <w:pPr>
        <w:spacing w:line="240" w:lineRule="auto"/>
        <w:jc w:val="both"/>
        <w:rPr>
          <w:rFonts w:ascii="Times New Roman" w:hAnsi="Times New Roman" w:cs="Times New Roman"/>
          <w:sz w:val="20"/>
          <w:szCs w:val="20"/>
        </w:rPr>
      </w:pPr>
    </w:p>
    <w:p w14:paraId="03711AA1" w14:textId="77777777" w:rsidR="00506221" w:rsidRPr="00522DEF" w:rsidRDefault="002131F6"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 xml:space="preserve">In present </w:t>
      </w:r>
      <w:r w:rsidR="00506221" w:rsidRPr="00522DEF">
        <w:rPr>
          <w:rFonts w:ascii="Times New Roman" w:hAnsi="Times New Roman" w:cs="Times New Roman"/>
          <w:sz w:val="20"/>
          <w:szCs w:val="20"/>
        </w:rPr>
        <w:t>study, phytochemicals and hydrated zinc complexes competed for NaOH to achieve deprotonation. Under basic conditions, the moiety rich in [Zn(OH)</w:t>
      </w:r>
      <w:r w:rsidR="00506221" w:rsidRPr="00522DEF">
        <w:rPr>
          <w:rFonts w:ascii="Times New Roman" w:hAnsi="Times New Roman" w:cs="Times New Roman"/>
          <w:sz w:val="20"/>
          <w:szCs w:val="20"/>
          <w:vertAlign w:val="subscript"/>
        </w:rPr>
        <w:t>4</w:t>
      </w:r>
      <w:r w:rsidR="00506221" w:rsidRPr="00522DEF">
        <w:rPr>
          <w:rFonts w:ascii="Times New Roman" w:hAnsi="Times New Roman" w:cs="Times New Roman"/>
          <w:sz w:val="20"/>
          <w:szCs w:val="20"/>
        </w:rPr>
        <w:t>]</w:t>
      </w:r>
      <w:r w:rsidR="00506221" w:rsidRPr="00522DEF">
        <w:rPr>
          <w:rFonts w:ascii="Times New Roman" w:hAnsi="Times New Roman" w:cs="Times New Roman"/>
          <w:sz w:val="20"/>
          <w:szCs w:val="20"/>
          <w:vertAlign w:val="superscript"/>
        </w:rPr>
        <w:t>2-</w:t>
      </w:r>
      <w:r w:rsidR="00506221" w:rsidRPr="00522DEF">
        <w:rPr>
          <w:rFonts w:ascii="Times New Roman" w:hAnsi="Times New Roman" w:cs="Times New Roman"/>
          <w:sz w:val="20"/>
          <w:szCs w:val="20"/>
        </w:rPr>
        <w:t xml:space="preserve"> complex ions will facilitate the growth of ZnO along the [0001] direction </w:t>
      </w:r>
      <w:r w:rsidR="0053333D" w:rsidRPr="00522DEF">
        <w:rPr>
          <w:rFonts w:ascii="Times New Roman" w:hAnsi="Times New Roman" w:cs="Times New Roman"/>
          <w:sz w:val="20"/>
          <w:szCs w:val="20"/>
        </w:rPr>
        <w:t>[50,</w:t>
      </w:r>
      <w:r w:rsidR="00ED0DEC">
        <w:rPr>
          <w:rFonts w:ascii="Times New Roman" w:hAnsi="Times New Roman" w:cs="Times New Roman"/>
          <w:sz w:val="20"/>
          <w:szCs w:val="20"/>
        </w:rPr>
        <w:t xml:space="preserve"> </w:t>
      </w:r>
      <w:r w:rsidR="0053333D" w:rsidRPr="00522DEF">
        <w:rPr>
          <w:rFonts w:ascii="Times New Roman" w:hAnsi="Times New Roman" w:cs="Times New Roman"/>
          <w:sz w:val="20"/>
          <w:szCs w:val="20"/>
        </w:rPr>
        <w:t>51</w:t>
      </w:r>
      <w:r w:rsidR="00782682" w:rsidRPr="00522DEF">
        <w:rPr>
          <w:rFonts w:ascii="Times New Roman" w:hAnsi="Times New Roman" w:cs="Times New Roman"/>
          <w:sz w:val="20"/>
          <w:szCs w:val="20"/>
        </w:rPr>
        <w:t>]</w:t>
      </w:r>
      <w:r w:rsidR="00506221" w:rsidRPr="00522DEF">
        <w:rPr>
          <w:rFonts w:ascii="Times New Roman" w:hAnsi="Times New Roman" w:cs="Times New Roman"/>
          <w:sz w:val="20"/>
          <w:szCs w:val="20"/>
        </w:rPr>
        <w:t>. In the meantime, the deprotonated phytochemicals with negative charges will be drawn to the Zn polar plane [0001], as well. A high concentration of [Zn(OH)</w:t>
      </w:r>
      <w:r w:rsidR="00506221" w:rsidRPr="00522DEF">
        <w:rPr>
          <w:rFonts w:ascii="Times New Roman" w:hAnsi="Times New Roman" w:cs="Times New Roman"/>
          <w:sz w:val="20"/>
          <w:szCs w:val="20"/>
          <w:vertAlign w:val="subscript"/>
        </w:rPr>
        <w:t>4</w:t>
      </w:r>
      <w:r w:rsidR="00506221" w:rsidRPr="00522DEF">
        <w:rPr>
          <w:rFonts w:ascii="Times New Roman" w:hAnsi="Times New Roman" w:cs="Times New Roman"/>
          <w:sz w:val="20"/>
          <w:szCs w:val="20"/>
        </w:rPr>
        <w:t>]</w:t>
      </w:r>
      <w:r w:rsidR="00506221" w:rsidRPr="00522DEF">
        <w:rPr>
          <w:rFonts w:ascii="Times New Roman" w:hAnsi="Times New Roman" w:cs="Times New Roman"/>
          <w:sz w:val="20"/>
          <w:szCs w:val="20"/>
          <w:vertAlign w:val="superscript"/>
        </w:rPr>
        <w:t>2-</w:t>
      </w:r>
      <w:r w:rsidR="00506221" w:rsidRPr="00522DEF">
        <w:rPr>
          <w:rFonts w:ascii="Times New Roman" w:hAnsi="Times New Roman" w:cs="Times New Roman"/>
          <w:sz w:val="20"/>
          <w:szCs w:val="20"/>
        </w:rPr>
        <w:t xml:space="preserve"> led to anisotropic growth and thus the formation of </w:t>
      </w:r>
      <w:proofErr w:type="spellStart"/>
      <w:r w:rsidR="00506221" w:rsidRPr="00522DEF">
        <w:rPr>
          <w:rFonts w:ascii="Times New Roman" w:hAnsi="Times New Roman" w:cs="Times New Roman"/>
          <w:sz w:val="20"/>
          <w:szCs w:val="20"/>
        </w:rPr>
        <w:t>ZnO</w:t>
      </w:r>
      <w:proofErr w:type="spellEnd"/>
      <w:r w:rsidR="00506221" w:rsidRPr="00522DEF">
        <w:rPr>
          <w:rFonts w:ascii="Times New Roman" w:hAnsi="Times New Roman" w:cs="Times New Roman"/>
          <w:sz w:val="20"/>
          <w:szCs w:val="20"/>
        </w:rPr>
        <w:t xml:space="preserve"> </w:t>
      </w:r>
      <w:proofErr w:type="spellStart"/>
      <w:r w:rsidR="00506221" w:rsidRPr="00522DEF">
        <w:rPr>
          <w:rFonts w:ascii="Times New Roman" w:hAnsi="Times New Roman" w:cs="Times New Roman"/>
          <w:sz w:val="20"/>
          <w:szCs w:val="20"/>
        </w:rPr>
        <w:t>microflowers</w:t>
      </w:r>
      <w:proofErr w:type="spellEnd"/>
      <w:r w:rsidR="00506221" w:rsidRPr="00522DEF">
        <w:rPr>
          <w:rFonts w:ascii="Times New Roman" w:hAnsi="Times New Roman" w:cs="Times New Roman"/>
          <w:sz w:val="20"/>
          <w:szCs w:val="20"/>
        </w:rPr>
        <w:t>. As the concentration of [Zn(OH)</w:t>
      </w:r>
      <w:r w:rsidR="00506221" w:rsidRPr="00522DEF">
        <w:rPr>
          <w:rFonts w:ascii="Times New Roman" w:hAnsi="Times New Roman" w:cs="Times New Roman"/>
          <w:sz w:val="20"/>
          <w:szCs w:val="20"/>
          <w:vertAlign w:val="subscript"/>
        </w:rPr>
        <w:t>4</w:t>
      </w:r>
      <w:r w:rsidR="00506221" w:rsidRPr="00522DEF">
        <w:rPr>
          <w:rFonts w:ascii="Times New Roman" w:hAnsi="Times New Roman" w:cs="Times New Roman"/>
          <w:sz w:val="20"/>
          <w:szCs w:val="20"/>
        </w:rPr>
        <w:t>]</w:t>
      </w:r>
      <w:r w:rsidR="00506221" w:rsidRPr="00522DEF">
        <w:rPr>
          <w:rFonts w:ascii="Times New Roman" w:hAnsi="Times New Roman" w:cs="Times New Roman"/>
          <w:sz w:val="20"/>
          <w:szCs w:val="20"/>
          <w:vertAlign w:val="superscript"/>
        </w:rPr>
        <w:t>2-</w:t>
      </w:r>
      <w:r w:rsidR="00506221" w:rsidRPr="00522DEF">
        <w:rPr>
          <w:rFonts w:ascii="Times New Roman" w:hAnsi="Times New Roman" w:cs="Times New Roman"/>
          <w:sz w:val="20"/>
          <w:szCs w:val="20"/>
        </w:rPr>
        <w:t xml:space="preserve"> complex ions decreased, the adsorption of deprotonated phytochemicals on </w:t>
      </w:r>
      <w:r w:rsidR="00E54102" w:rsidRPr="00522DEF">
        <w:rPr>
          <w:rFonts w:ascii="Times New Roman" w:hAnsi="Times New Roman" w:cs="Times New Roman"/>
          <w:sz w:val="20"/>
          <w:szCs w:val="20"/>
        </w:rPr>
        <w:t>Zn polar plane became dominant.</w:t>
      </w:r>
    </w:p>
    <w:p w14:paraId="25174837" w14:textId="77777777" w:rsidR="004F04B6" w:rsidRPr="00522DEF" w:rsidRDefault="004F04B6" w:rsidP="004F04B6">
      <w:pPr>
        <w:spacing w:line="240" w:lineRule="auto"/>
        <w:jc w:val="both"/>
        <w:rPr>
          <w:rFonts w:ascii="Times New Roman" w:hAnsi="Times New Roman" w:cs="Times New Roman"/>
          <w:sz w:val="20"/>
          <w:szCs w:val="20"/>
        </w:rPr>
      </w:pPr>
    </w:p>
    <w:p w14:paraId="093A2287" w14:textId="77777777" w:rsidR="004F04B6" w:rsidRPr="00522DEF" w:rsidRDefault="00506221"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The structure-directing effect of OPLE</w:t>
      </w:r>
      <w:r w:rsidR="00E54102" w:rsidRPr="00522DEF">
        <w:rPr>
          <w:rFonts w:ascii="Times New Roman" w:hAnsi="Times New Roman" w:cs="Times New Roman"/>
          <w:sz w:val="20"/>
          <w:szCs w:val="20"/>
        </w:rPr>
        <w:t>, as demonstrated by ZnO</w:t>
      </w:r>
      <w:r w:rsidR="00E54102" w:rsidRPr="00522DEF">
        <w:rPr>
          <w:rFonts w:ascii="Times New Roman" w:hAnsi="Times New Roman" w:cs="Times New Roman"/>
          <w:sz w:val="20"/>
          <w:szCs w:val="20"/>
          <w:vertAlign w:val="subscript"/>
        </w:rPr>
        <w:t>OPLE(B)</w:t>
      </w:r>
      <w:r w:rsidR="00E54102" w:rsidRPr="00522DEF">
        <w:rPr>
          <w:rFonts w:ascii="Times New Roman" w:hAnsi="Times New Roman" w:cs="Times New Roman"/>
          <w:sz w:val="20"/>
          <w:szCs w:val="20"/>
        </w:rPr>
        <w:t>,</w:t>
      </w:r>
      <w:r w:rsidRPr="00522DEF">
        <w:rPr>
          <w:rFonts w:ascii="Times New Roman" w:hAnsi="Times New Roman" w:cs="Times New Roman"/>
          <w:sz w:val="20"/>
          <w:szCs w:val="20"/>
        </w:rPr>
        <w:t xml:space="preserve"> could be attributed to its</w:t>
      </w:r>
      <w:r w:rsidR="00BA3EEC" w:rsidRPr="00522DEF">
        <w:rPr>
          <w:rFonts w:ascii="Times New Roman" w:hAnsi="Times New Roman" w:cs="Times New Roman"/>
          <w:sz w:val="20"/>
          <w:szCs w:val="20"/>
        </w:rPr>
        <w:t xml:space="preserve"> phytochemical</w:t>
      </w:r>
      <w:r w:rsidRPr="00522DEF">
        <w:rPr>
          <w:rFonts w:ascii="Times New Roman" w:hAnsi="Times New Roman" w:cs="Times New Roman"/>
          <w:sz w:val="20"/>
          <w:szCs w:val="20"/>
        </w:rPr>
        <w:t xml:space="preserve"> complexity. It is speculated that the </w:t>
      </w:r>
      <w:r w:rsidR="00BA3EEC" w:rsidRPr="00522DEF">
        <w:rPr>
          <w:rFonts w:ascii="Times New Roman" w:hAnsi="Times New Roman" w:cs="Times New Roman"/>
          <w:sz w:val="20"/>
          <w:szCs w:val="20"/>
        </w:rPr>
        <w:t>higher dosage of OPLE, which exhibited</w:t>
      </w:r>
      <w:r w:rsidRPr="00522DEF">
        <w:rPr>
          <w:rFonts w:ascii="Times New Roman" w:hAnsi="Times New Roman" w:cs="Times New Roman"/>
          <w:sz w:val="20"/>
          <w:szCs w:val="20"/>
        </w:rPr>
        <w:t xml:space="preserve"> lower TPC, contributed to a higher content of amphiphilic phytochemicals in the aqueous plant extracts of green synthesis. This condition resulted in the isotropic growth of ZnO owing to the </w:t>
      </w:r>
      <w:r w:rsidR="00F76365" w:rsidRPr="00522DEF">
        <w:rPr>
          <w:rFonts w:ascii="Times New Roman" w:hAnsi="Times New Roman" w:cs="Times New Roman"/>
          <w:sz w:val="20"/>
          <w:szCs w:val="20"/>
        </w:rPr>
        <w:t>uniform</w:t>
      </w:r>
      <w:r w:rsidRPr="00522DEF">
        <w:rPr>
          <w:rFonts w:ascii="Times New Roman" w:hAnsi="Times New Roman" w:cs="Times New Roman"/>
          <w:sz w:val="20"/>
          <w:szCs w:val="20"/>
        </w:rPr>
        <w:t xml:space="preserve"> adsorption by the phytochemicals.</w:t>
      </w:r>
      <w:r w:rsidR="00BA3EEC" w:rsidRPr="00522DEF">
        <w:rPr>
          <w:rFonts w:ascii="Times New Roman" w:hAnsi="Times New Roman" w:cs="Times New Roman"/>
          <w:sz w:val="20"/>
          <w:szCs w:val="20"/>
        </w:rPr>
        <w:t xml:space="preserve"> </w:t>
      </w:r>
    </w:p>
    <w:p w14:paraId="164B3F88" w14:textId="77777777" w:rsidR="00F76365" w:rsidRPr="00522DEF" w:rsidRDefault="00F76365" w:rsidP="004F04B6">
      <w:pPr>
        <w:spacing w:line="240" w:lineRule="auto"/>
        <w:jc w:val="both"/>
        <w:rPr>
          <w:rFonts w:ascii="Times New Roman" w:hAnsi="Times New Roman" w:cs="Times New Roman"/>
          <w:sz w:val="20"/>
          <w:szCs w:val="20"/>
        </w:rPr>
      </w:pPr>
    </w:p>
    <w:p w14:paraId="5FD0F781" w14:textId="77777777" w:rsidR="00506221" w:rsidRPr="00522DEF" w:rsidRDefault="00506221"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 xml:space="preserve">Previously, the terms 'reducing agent', 'chelating agent', 'capping agent', and ‘structure-directing agent' were used interchangeably, and the definitions were ambiguous. </w:t>
      </w:r>
      <w:r w:rsidR="001011B8" w:rsidRPr="00522DEF">
        <w:rPr>
          <w:rFonts w:ascii="Times New Roman" w:hAnsi="Times New Roman" w:cs="Times New Roman"/>
          <w:sz w:val="20"/>
          <w:szCs w:val="20"/>
        </w:rPr>
        <w:t>Deprotonated phytochemical</w:t>
      </w:r>
      <w:r w:rsidRPr="00522DEF">
        <w:rPr>
          <w:rFonts w:ascii="Times New Roman" w:hAnsi="Times New Roman" w:cs="Times New Roman"/>
          <w:sz w:val="20"/>
          <w:szCs w:val="20"/>
        </w:rPr>
        <w:t xml:space="preserve">, </w:t>
      </w:r>
      <w:r w:rsidR="001011B8" w:rsidRPr="00522DEF">
        <w:rPr>
          <w:rFonts w:ascii="Times New Roman" w:hAnsi="Times New Roman" w:cs="Times New Roman"/>
          <w:sz w:val="20"/>
          <w:szCs w:val="20"/>
        </w:rPr>
        <w:t xml:space="preserve">which is </w:t>
      </w:r>
      <w:r w:rsidRPr="00522DEF">
        <w:rPr>
          <w:rFonts w:ascii="Times New Roman" w:hAnsi="Times New Roman" w:cs="Times New Roman"/>
          <w:sz w:val="20"/>
          <w:szCs w:val="20"/>
        </w:rPr>
        <w:t xml:space="preserve">a form of ligand base, </w:t>
      </w:r>
      <w:r w:rsidR="001011B8" w:rsidRPr="00522DEF">
        <w:rPr>
          <w:rFonts w:ascii="Times New Roman" w:hAnsi="Times New Roman" w:cs="Times New Roman"/>
          <w:sz w:val="20"/>
          <w:szCs w:val="20"/>
        </w:rPr>
        <w:t xml:space="preserve">is </w:t>
      </w:r>
      <w:r w:rsidR="00F32632" w:rsidRPr="00522DEF">
        <w:rPr>
          <w:rFonts w:ascii="Times New Roman" w:hAnsi="Times New Roman" w:cs="Times New Roman"/>
          <w:sz w:val="20"/>
          <w:szCs w:val="20"/>
        </w:rPr>
        <w:t>structurally a</w:t>
      </w:r>
      <w:r w:rsidRPr="00522DEF">
        <w:rPr>
          <w:rFonts w:ascii="Times New Roman" w:hAnsi="Times New Roman" w:cs="Times New Roman"/>
          <w:sz w:val="20"/>
          <w:szCs w:val="20"/>
        </w:rPr>
        <w:t xml:space="preserve"> chelating agent </w:t>
      </w:r>
      <w:r w:rsidR="001011B8" w:rsidRPr="00522DEF">
        <w:rPr>
          <w:rFonts w:ascii="Times New Roman" w:hAnsi="Times New Roman" w:cs="Times New Roman"/>
          <w:sz w:val="20"/>
          <w:szCs w:val="20"/>
        </w:rPr>
        <w:t>when it</w:t>
      </w:r>
      <w:r w:rsidRPr="00522DEF">
        <w:rPr>
          <w:rFonts w:ascii="Times New Roman" w:hAnsi="Times New Roman" w:cs="Times New Roman"/>
          <w:sz w:val="20"/>
          <w:szCs w:val="20"/>
        </w:rPr>
        <w:t xml:space="preserve"> interact</w:t>
      </w:r>
      <w:r w:rsidR="001011B8" w:rsidRPr="00522DEF">
        <w:rPr>
          <w:rFonts w:ascii="Times New Roman" w:hAnsi="Times New Roman" w:cs="Times New Roman"/>
          <w:sz w:val="20"/>
          <w:szCs w:val="20"/>
        </w:rPr>
        <w:t>s</w:t>
      </w:r>
      <w:r w:rsidRPr="00522DEF">
        <w:rPr>
          <w:rFonts w:ascii="Times New Roman" w:hAnsi="Times New Roman" w:cs="Times New Roman"/>
          <w:sz w:val="20"/>
          <w:szCs w:val="20"/>
        </w:rPr>
        <w:t xml:space="preserve"> with either zinc hydroxo complexes or ZnO nuclei in the green synthesis. </w:t>
      </w:r>
      <w:r w:rsidR="001011B8" w:rsidRPr="00522DEF">
        <w:rPr>
          <w:rFonts w:ascii="Times New Roman" w:hAnsi="Times New Roman" w:cs="Times New Roman"/>
          <w:sz w:val="20"/>
          <w:szCs w:val="20"/>
        </w:rPr>
        <w:t>I</w:t>
      </w:r>
      <w:r w:rsidRPr="00522DEF">
        <w:rPr>
          <w:rFonts w:ascii="Times New Roman" w:hAnsi="Times New Roman" w:cs="Times New Roman"/>
          <w:sz w:val="20"/>
          <w:szCs w:val="20"/>
        </w:rPr>
        <w:t>n the event that Zn complexes are formed,</w:t>
      </w:r>
      <w:r w:rsidR="001011B8" w:rsidRPr="00522DEF">
        <w:rPr>
          <w:rFonts w:ascii="Times New Roman" w:hAnsi="Times New Roman" w:cs="Times New Roman"/>
          <w:sz w:val="20"/>
          <w:szCs w:val="20"/>
        </w:rPr>
        <w:t xml:space="preserve"> deprotonated phytochemicals shall be</w:t>
      </w:r>
      <w:r w:rsidRPr="00522DEF">
        <w:rPr>
          <w:rFonts w:ascii="Times New Roman" w:hAnsi="Times New Roman" w:cs="Times New Roman"/>
          <w:sz w:val="20"/>
          <w:szCs w:val="20"/>
        </w:rPr>
        <w:t xml:space="preserve"> referred to as chelating agents</w:t>
      </w:r>
      <w:r w:rsidR="001011B8" w:rsidRPr="00522DEF">
        <w:rPr>
          <w:rFonts w:ascii="Times New Roman" w:hAnsi="Times New Roman" w:cs="Times New Roman"/>
          <w:sz w:val="20"/>
          <w:szCs w:val="20"/>
        </w:rPr>
        <w:t>; m</w:t>
      </w:r>
      <w:r w:rsidRPr="00522DEF">
        <w:rPr>
          <w:rFonts w:ascii="Times New Roman" w:hAnsi="Times New Roman" w:cs="Times New Roman"/>
          <w:sz w:val="20"/>
          <w:szCs w:val="20"/>
        </w:rPr>
        <w:t xml:space="preserve">eanwhile, when deprotonated phytochemicals interact with ZnO nuclei to achieve electrostatic stabilization, they </w:t>
      </w:r>
      <w:r w:rsidR="001011B8" w:rsidRPr="00522DEF">
        <w:rPr>
          <w:rFonts w:ascii="Times New Roman" w:hAnsi="Times New Roman" w:cs="Times New Roman"/>
          <w:sz w:val="20"/>
          <w:szCs w:val="20"/>
        </w:rPr>
        <w:t>shall be</w:t>
      </w:r>
      <w:r w:rsidRPr="00522DEF">
        <w:rPr>
          <w:rFonts w:ascii="Times New Roman" w:hAnsi="Times New Roman" w:cs="Times New Roman"/>
          <w:sz w:val="20"/>
          <w:szCs w:val="20"/>
        </w:rPr>
        <w:t xml:space="preserve"> defined as capping agents</w:t>
      </w:r>
      <w:r w:rsidR="001011B8" w:rsidRPr="00522DEF">
        <w:rPr>
          <w:rFonts w:ascii="Times New Roman" w:hAnsi="Times New Roman" w:cs="Times New Roman"/>
          <w:sz w:val="20"/>
          <w:szCs w:val="20"/>
        </w:rPr>
        <w:t xml:space="preserve"> for precision</w:t>
      </w:r>
      <w:r w:rsidRPr="00522DEF">
        <w:rPr>
          <w:rFonts w:ascii="Times New Roman" w:hAnsi="Times New Roman" w:cs="Times New Roman"/>
          <w:sz w:val="20"/>
          <w:szCs w:val="20"/>
        </w:rPr>
        <w:t xml:space="preserve">. A structure-directing agent, on the other hand, possesses a structure-directing effect </w:t>
      </w:r>
      <w:r w:rsidR="00876394" w:rsidRPr="00522DEF">
        <w:rPr>
          <w:rFonts w:ascii="Times New Roman" w:hAnsi="Times New Roman" w:cs="Times New Roman"/>
          <w:sz w:val="20"/>
          <w:szCs w:val="20"/>
        </w:rPr>
        <w:t>to control</w:t>
      </w:r>
      <w:r w:rsidRPr="00522DEF">
        <w:rPr>
          <w:rFonts w:ascii="Times New Roman" w:hAnsi="Times New Roman" w:cs="Times New Roman"/>
          <w:sz w:val="20"/>
          <w:szCs w:val="20"/>
        </w:rPr>
        <w:t xml:space="preserve"> </w:t>
      </w:r>
      <w:r w:rsidR="00876394" w:rsidRPr="00522DEF">
        <w:rPr>
          <w:rFonts w:ascii="Times New Roman" w:hAnsi="Times New Roman" w:cs="Times New Roman"/>
          <w:sz w:val="20"/>
          <w:szCs w:val="20"/>
        </w:rPr>
        <w:t xml:space="preserve">the </w:t>
      </w:r>
      <w:r w:rsidRPr="00522DEF">
        <w:rPr>
          <w:rFonts w:ascii="Times New Roman" w:hAnsi="Times New Roman" w:cs="Times New Roman"/>
          <w:sz w:val="20"/>
          <w:szCs w:val="20"/>
        </w:rPr>
        <w:t xml:space="preserve">growth of </w:t>
      </w:r>
      <w:r w:rsidR="004B3220" w:rsidRPr="00522DEF">
        <w:rPr>
          <w:rFonts w:ascii="Times New Roman" w:hAnsi="Times New Roman" w:cs="Times New Roman"/>
          <w:sz w:val="20"/>
          <w:szCs w:val="20"/>
        </w:rPr>
        <w:t>the nanoparticles [52]</w:t>
      </w:r>
      <w:r w:rsidRPr="00522DEF">
        <w:rPr>
          <w:rFonts w:ascii="Times New Roman" w:hAnsi="Times New Roman" w:cs="Times New Roman"/>
          <w:sz w:val="20"/>
          <w:szCs w:val="20"/>
        </w:rPr>
        <w:t xml:space="preserve">. </w:t>
      </w:r>
      <w:r w:rsidR="004B3220" w:rsidRPr="00522DEF">
        <w:rPr>
          <w:rFonts w:ascii="Times New Roman" w:hAnsi="Times New Roman" w:cs="Times New Roman"/>
          <w:sz w:val="20"/>
          <w:szCs w:val="20"/>
        </w:rPr>
        <w:t>It is illustrated in Figure 4 that</w:t>
      </w:r>
      <w:r w:rsidRPr="00522DEF">
        <w:rPr>
          <w:rFonts w:ascii="Times New Roman" w:hAnsi="Times New Roman" w:cs="Times New Roman"/>
          <w:sz w:val="20"/>
          <w:szCs w:val="20"/>
        </w:rPr>
        <w:t xml:space="preserve"> nucleation and growth of ZnO nanoparticles occur via pathways A1 and A2, whereas the formation of Zn complexes occurs via pathways C and B.</w:t>
      </w:r>
    </w:p>
    <w:p w14:paraId="6EB40B6B" w14:textId="77777777" w:rsidR="00D93C1A" w:rsidRPr="00522DEF" w:rsidRDefault="00D93C1A" w:rsidP="00D93C1A">
      <w:pPr>
        <w:spacing w:line="240" w:lineRule="auto"/>
        <w:jc w:val="both"/>
        <w:rPr>
          <w:rFonts w:ascii="Times New Roman" w:hAnsi="Times New Roman" w:cs="Times New Roman"/>
          <w:b/>
          <w:i/>
          <w:sz w:val="20"/>
          <w:szCs w:val="20"/>
        </w:rPr>
      </w:pPr>
    </w:p>
    <w:tbl>
      <w:tblPr>
        <w:tblStyle w:val="TableGrid"/>
        <w:tblW w:w="5000" w:type="pct"/>
        <w:jc w:val="center"/>
        <w:tblLook w:val="04A0" w:firstRow="1" w:lastRow="0" w:firstColumn="1" w:lastColumn="0" w:noHBand="0" w:noVBand="1"/>
      </w:tblPr>
      <w:tblGrid>
        <w:gridCol w:w="9016"/>
      </w:tblGrid>
      <w:tr w:rsidR="00522DEF" w:rsidRPr="00522DEF" w14:paraId="4DB31200" w14:textId="77777777" w:rsidTr="00B37297">
        <w:trPr>
          <w:jc w:val="center"/>
        </w:trPr>
        <w:tc>
          <w:tcPr>
            <w:tcW w:w="5000" w:type="pct"/>
            <w:vAlign w:val="center"/>
          </w:tcPr>
          <w:p w14:paraId="0C26F5DF" w14:textId="77777777" w:rsidR="00EF08DC" w:rsidRPr="00522DEF" w:rsidRDefault="00B37297" w:rsidP="00F37355">
            <w:pPr>
              <w:jc w:val="center"/>
              <w:rPr>
                <w:rFonts w:ascii="Times New Roman" w:hAnsi="Times New Roman" w:cs="Times New Roman"/>
                <w:b/>
                <w:sz w:val="20"/>
                <w:szCs w:val="20"/>
              </w:rPr>
            </w:pPr>
            <w:r w:rsidRPr="00522DEF">
              <w:rPr>
                <w:rFonts w:ascii="Times New Roman" w:hAnsi="Times New Roman" w:cs="Times New Roman"/>
                <w:b/>
                <w:noProof/>
                <w:sz w:val="20"/>
                <w:szCs w:val="20"/>
                <w:lang w:val="en-MY"/>
              </w:rPr>
              <w:lastRenderedPageBreak/>
              <w:drawing>
                <wp:inline distT="0" distB="0" distL="0" distR="0" wp14:anchorId="5AAFB5B7" wp14:editId="525D1AF8">
                  <wp:extent cx="5624015" cy="3648075"/>
                  <wp:effectExtent l="0" t="0" r="0" b="0"/>
                  <wp:docPr id="2" name="Picture 2" descr="D:\02 Research - 2020\01 Thesis\02 Illustration\Schematic diagram (TNR) - Eds. 2 - Copy - Font size (2204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 Research - 2020\01 Thesis\02 Illustration\Schematic diagram (TNR) - Eds. 2 - Copy - Font size (220418).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4015" cy="3648075"/>
                          </a:xfrm>
                          <a:prstGeom prst="rect">
                            <a:avLst/>
                          </a:prstGeom>
                          <a:noFill/>
                          <a:ln>
                            <a:noFill/>
                          </a:ln>
                        </pic:spPr>
                      </pic:pic>
                    </a:graphicData>
                  </a:graphic>
                </wp:inline>
              </w:drawing>
            </w:r>
          </w:p>
        </w:tc>
      </w:tr>
    </w:tbl>
    <w:p w14:paraId="69C6675C" w14:textId="77777777" w:rsidR="00EF08DC" w:rsidRPr="00522DEF" w:rsidRDefault="00EF08DC" w:rsidP="005453C0">
      <w:pPr>
        <w:spacing w:before="240" w:line="240" w:lineRule="auto"/>
        <w:ind w:left="851" w:hanging="851"/>
        <w:jc w:val="both"/>
        <w:rPr>
          <w:rFonts w:ascii="Times New Roman" w:hAnsi="Times New Roman" w:cs="Times New Roman"/>
          <w:sz w:val="20"/>
          <w:szCs w:val="20"/>
        </w:rPr>
      </w:pPr>
      <w:r w:rsidRPr="00522DEF">
        <w:rPr>
          <w:rFonts w:ascii="Times New Roman" w:hAnsi="Times New Roman" w:cs="Times New Roman"/>
          <w:sz w:val="20"/>
          <w:szCs w:val="20"/>
        </w:rPr>
        <w:t>Figure 4. Deprotonated phytochemicals act primarily as capping agent when [Zn(OH)</w:t>
      </w:r>
      <w:r w:rsidRPr="00522DEF">
        <w:rPr>
          <w:rFonts w:ascii="Times New Roman" w:hAnsi="Times New Roman" w:cs="Times New Roman"/>
          <w:sz w:val="20"/>
          <w:szCs w:val="20"/>
          <w:vertAlign w:val="subscript"/>
        </w:rPr>
        <w:t>4</w:t>
      </w:r>
      <w:r w:rsidRPr="00522DEF">
        <w:rPr>
          <w:rFonts w:ascii="Times New Roman" w:hAnsi="Times New Roman" w:cs="Times New Roman"/>
          <w:sz w:val="20"/>
          <w:szCs w:val="20"/>
        </w:rPr>
        <w:t>]</w:t>
      </w:r>
      <w:r w:rsidRPr="00522DEF">
        <w:rPr>
          <w:rFonts w:ascii="Times New Roman" w:hAnsi="Times New Roman" w:cs="Times New Roman"/>
          <w:sz w:val="20"/>
          <w:szCs w:val="20"/>
          <w:vertAlign w:val="superscript"/>
        </w:rPr>
        <w:t>2-</w:t>
      </w:r>
      <w:r w:rsidRPr="00522DEF">
        <w:rPr>
          <w:rFonts w:ascii="Times New Roman" w:hAnsi="Times New Roman" w:cs="Times New Roman"/>
          <w:sz w:val="20"/>
          <w:szCs w:val="20"/>
        </w:rPr>
        <w:t xml:space="preserve"> is the predominant species while their roles as chelating agent are more prominent at neutral pH where </w:t>
      </w:r>
      <w:r w:rsidR="004654A2" w:rsidRPr="00522DEF">
        <w:rPr>
          <w:rFonts w:ascii="Times New Roman" w:hAnsi="Times New Roman" w:cs="Times New Roman"/>
          <w:sz w:val="20"/>
          <w:szCs w:val="20"/>
        </w:rPr>
        <w:t>Zn complexes are</w:t>
      </w:r>
      <w:r w:rsidRPr="00522DEF">
        <w:rPr>
          <w:rFonts w:ascii="Times New Roman" w:hAnsi="Times New Roman" w:cs="Times New Roman"/>
          <w:sz w:val="20"/>
          <w:szCs w:val="20"/>
        </w:rPr>
        <w:t xml:space="preserve"> the predominant species.</w:t>
      </w:r>
    </w:p>
    <w:p w14:paraId="7B781AB2" w14:textId="77777777" w:rsidR="001750D5" w:rsidRPr="00522DEF" w:rsidRDefault="001750D5" w:rsidP="004F04B6">
      <w:pPr>
        <w:spacing w:line="240" w:lineRule="auto"/>
        <w:jc w:val="center"/>
        <w:rPr>
          <w:rFonts w:ascii="Times New Roman" w:hAnsi="Times New Roman" w:cs="Times New Roman"/>
          <w:sz w:val="20"/>
          <w:szCs w:val="20"/>
        </w:rPr>
      </w:pPr>
    </w:p>
    <w:p w14:paraId="49A51C8B" w14:textId="77777777" w:rsidR="001750D5" w:rsidRPr="00522DEF" w:rsidRDefault="001750D5" w:rsidP="001750D5">
      <w:pPr>
        <w:spacing w:line="240" w:lineRule="auto"/>
        <w:jc w:val="both"/>
        <w:rPr>
          <w:rFonts w:ascii="Times New Roman" w:hAnsi="Times New Roman" w:cs="Times New Roman"/>
          <w:b/>
          <w:sz w:val="20"/>
          <w:szCs w:val="20"/>
        </w:rPr>
      </w:pPr>
      <w:r w:rsidRPr="00522DEF">
        <w:rPr>
          <w:rFonts w:ascii="Times New Roman" w:hAnsi="Times New Roman" w:cs="Times New Roman"/>
          <w:b/>
          <w:sz w:val="20"/>
          <w:szCs w:val="20"/>
        </w:rPr>
        <w:t>Antibacterial strength of the green synthesized ZnO</w:t>
      </w:r>
    </w:p>
    <w:p w14:paraId="5E44E054" w14:textId="77777777" w:rsidR="001750D5" w:rsidRPr="00522DEF" w:rsidRDefault="001750D5" w:rsidP="001750D5">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 xml:space="preserve">Antibacterial activity of ZnO samples against </w:t>
      </w:r>
      <w:r w:rsidRPr="00522DEF">
        <w:rPr>
          <w:rFonts w:ascii="Times New Roman" w:hAnsi="Times New Roman" w:cs="Times New Roman"/>
          <w:i/>
          <w:sz w:val="20"/>
          <w:szCs w:val="20"/>
        </w:rPr>
        <w:t>Staphylococcus aureus and Escherichia coli</w:t>
      </w:r>
      <w:r w:rsidRPr="00522DEF">
        <w:rPr>
          <w:rFonts w:ascii="Times New Roman" w:hAnsi="Times New Roman" w:cs="Times New Roman"/>
          <w:sz w:val="20"/>
          <w:szCs w:val="20"/>
        </w:rPr>
        <w:t xml:space="preserve"> was examined. There was a lack of antibacterial action against the latter. The minimum inhibitory concentration (MIC) of ZnO samples against </w:t>
      </w:r>
      <w:r w:rsidRPr="00522DEF">
        <w:rPr>
          <w:rFonts w:ascii="Times New Roman" w:hAnsi="Times New Roman" w:cs="Times New Roman"/>
          <w:i/>
          <w:sz w:val="20"/>
          <w:szCs w:val="20"/>
        </w:rPr>
        <w:t>S. aureus</w:t>
      </w:r>
      <w:r w:rsidRPr="00522DEF">
        <w:rPr>
          <w:rFonts w:ascii="Times New Roman" w:hAnsi="Times New Roman" w:cs="Times New Roman"/>
          <w:sz w:val="20"/>
          <w:szCs w:val="20"/>
        </w:rPr>
        <w:t xml:space="preserve"> decreased with increasing ZnO particle size (Table 5). However, a slight dip was observed from ZnO</w:t>
      </w:r>
      <w:r w:rsidRPr="00522DEF">
        <w:rPr>
          <w:rFonts w:ascii="Times New Roman" w:hAnsi="Times New Roman" w:cs="Times New Roman"/>
          <w:sz w:val="20"/>
          <w:szCs w:val="20"/>
          <w:vertAlign w:val="subscript"/>
        </w:rPr>
        <w:t>CLE(E)</w:t>
      </w:r>
      <w:r w:rsidRPr="00522DEF">
        <w:rPr>
          <w:rFonts w:ascii="Times New Roman" w:hAnsi="Times New Roman" w:cs="Times New Roman"/>
          <w:sz w:val="20"/>
          <w:szCs w:val="20"/>
        </w:rPr>
        <w:t xml:space="preserve"> to ZnO</w:t>
      </w:r>
      <w:r w:rsidRPr="00522DEF">
        <w:rPr>
          <w:rFonts w:ascii="Times New Roman" w:hAnsi="Times New Roman" w:cs="Times New Roman"/>
          <w:sz w:val="20"/>
          <w:szCs w:val="20"/>
          <w:vertAlign w:val="subscript"/>
        </w:rPr>
        <w:t>CLE(F)</w:t>
      </w:r>
      <w:r w:rsidRPr="00522DEF">
        <w:rPr>
          <w:rFonts w:ascii="Times New Roman" w:hAnsi="Times New Roman" w:cs="Times New Roman"/>
          <w:sz w:val="20"/>
          <w:szCs w:val="20"/>
        </w:rPr>
        <w:t>. The condition was attributed to the colloidal stability of ZnO, which was dependent on the interplay of particle sizes and surface properties. It is worth noting that the antibacterial strength of ZnO synthesized through the incorporation of plant extracts (ZnO</w:t>
      </w:r>
      <w:r w:rsidRPr="00522DEF">
        <w:rPr>
          <w:rFonts w:ascii="Times New Roman" w:hAnsi="Times New Roman" w:cs="Times New Roman"/>
          <w:sz w:val="20"/>
          <w:szCs w:val="20"/>
          <w:vertAlign w:val="subscript"/>
        </w:rPr>
        <w:t>BTLE(B)</w:t>
      </w:r>
      <w:r w:rsidRPr="00522DEF">
        <w:rPr>
          <w:rFonts w:ascii="Times New Roman" w:hAnsi="Times New Roman" w:cs="Times New Roman"/>
          <w:sz w:val="20"/>
          <w:szCs w:val="20"/>
        </w:rPr>
        <w:t>, ZnO</w:t>
      </w:r>
      <w:r w:rsidRPr="00522DEF">
        <w:rPr>
          <w:rFonts w:ascii="Times New Roman" w:hAnsi="Times New Roman" w:cs="Times New Roman"/>
          <w:sz w:val="20"/>
          <w:szCs w:val="20"/>
          <w:vertAlign w:val="subscript"/>
        </w:rPr>
        <w:t>CLE(B),</w:t>
      </w:r>
      <w:r w:rsidRPr="00522DEF">
        <w:rPr>
          <w:rFonts w:ascii="Times New Roman" w:hAnsi="Times New Roman" w:cs="Times New Roman"/>
          <w:sz w:val="20"/>
          <w:szCs w:val="20"/>
        </w:rPr>
        <w:t xml:space="preserve"> and ZnO</w:t>
      </w:r>
      <w:r w:rsidRPr="00522DEF">
        <w:rPr>
          <w:rFonts w:ascii="Times New Roman" w:hAnsi="Times New Roman" w:cs="Times New Roman"/>
          <w:sz w:val="20"/>
          <w:szCs w:val="20"/>
          <w:vertAlign w:val="subscript"/>
        </w:rPr>
        <w:t>OPLE(B)</w:t>
      </w:r>
      <w:r w:rsidRPr="00522DEF">
        <w:rPr>
          <w:rFonts w:ascii="Times New Roman" w:hAnsi="Times New Roman" w:cs="Times New Roman"/>
          <w:sz w:val="20"/>
          <w:szCs w:val="20"/>
        </w:rPr>
        <w:t>) were superior to that of ZnO</w:t>
      </w:r>
      <w:r w:rsidRPr="00522DEF">
        <w:rPr>
          <w:rFonts w:ascii="Times New Roman" w:hAnsi="Times New Roman" w:cs="Times New Roman"/>
          <w:sz w:val="20"/>
          <w:szCs w:val="20"/>
          <w:vertAlign w:val="subscript"/>
        </w:rPr>
        <w:t>control(A)</w:t>
      </w:r>
      <w:r w:rsidRPr="00522DEF">
        <w:rPr>
          <w:rFonts w:ascii="Times New Roman" w:hAnsi="Times New Roman" w:cs="Times New Roman"/>
          <w:sz w:val="20"/>
          <w:szCs w:val="20"/>
        </w:rPr>
        <w:t xml:space="preserve">. In addition, the ZnO microstructures exhibited stronger antibacterial effects against </w:t>
      </w:r>
      <w:r w:rsidRPr="00522DEF">
        <w:rPr>
          <w:rFonts w:ascii="Times New Roman" w:hAnsi="Times New Roman" w:cs="Times New Roman"/>
          <w:i/>
          <w:sz w:val="20"/>
          <w:szCs w:val="20"/>
        </w:rPr>
        <w:t>S. aureus</w:t>
      </w:r>
      <w:r w:rsidRPr="00522DEF">
        <w:rPr>
          <w:rFonts w:ascii="Times New Roman" w:hAnsi="Times New Roman" w:cs="Times New Roman"/>
          <w:sz w:val="20"/>
          <w:szCs w:val="20"/>
        </w:rPr>
        <w:t xml:space="preserve"> when compared to ampicillin and oxacillin. The two antibiotics showed no antibacterial activity when deployed at the same starting concentrations of 8 mgmL</w:t>
      </w:r>
      <w:r w:rsidRPr="00522DEF">
        <w:rPr>
          <w:rFonts w:ascii="Times New Roman" w:hAnsi="Times New Roman" w:cs="Times New Roman"/>
          <w:sz w:val="20"/>
          <w:szCs w:val="20"/>
          <w:vertAlign w:val="superscript"/>
        </w:rPr>
        <w:t>-1</w:t>
      </w:r>
      <w:r w:rsidRPr="00522DEF">
        <w:rPr>
          <w:rFonts w:ascii="Times New Roman" w:hAnsi="Times New Roman" w:cs="Times New Roman"/>
          <w:sz w:val="20"/>
          <w:szCs w:val="20"/>
        </w:rPr>
        <w:t xml:space="preserve"> under the same experimental setup.</w:t>
      </w:r>
    </w:p>
    <w:p w14:paraId="135EDC92" w14:textId="77777777" w:rsidR="001750D5" w:rsidRPr="00522DEF" w:rsidRDefault="001750D5" w:rsidP="001750D5">
      <w:pPr>
        <w:spacing w:line="240" w:lineRule="auto"/>
        <w:jc w:val="both"/>
        <w:rPr>
          <w:rFonts w:ascii="Times New Roman" w:hAnsi="Times New Roman" w:cs="Times New Roman"/>
          <w:sz w:val="20"/>
          <w:szCs w:val="20"/>
        </w:rPr>
      </w:pPr>
    </w:p>
    <w:p w14:paraId="39408FA7" w14:textId="77777777" w:rsidR="001750D5" w:rsidRPr="00522DEF" w:rsidRDefault="001750D5" w:rsidP="00652A0F">
      <w:pPr>
        <w:spacing w:after="240" w:line="240" w:lineRule="auto"/>
        <w:jc w:val="center"/>
        <w:rPr>
          <w:rFonts w:ascii="Times New Roman" w:hAnsi="Times New Roman" w:cs="Times New Roman"/>
          <w:i/>
          <w:sz w:val="20"/>
          <w:szCs w:val="20"/>
        </w:rPr>
      </w:pPr>
      <w:r w:rsidRPr="00522DEF">
        <w:rPr>
          <w:rFonts w:ascii="Times New Roman" w:hAnsi="Times New Roman" w:cs="Times New Roman"/>
          <w:sz w:val="20"/>
          <w:szCs w:val="20"/>
        </w:rPr>
        <w:t xml:space="preserve">Table 5. Minimum inhibitory concentration of zinc oxide samples against </w:t>
      </w:r>
      <w:r w:rsidRPr="00522DEF">
        <w:rPr>
          <w:rFonts w:ascii="Times New Roman" w:hAnsi="Times New Roman" w:cs="Times New Roman"/>
          <w:i/>
          <w:sz w:val="20"/>
          <w:szCs w:val="20"/>
        </w:rPr>
        <w:t>Staphylococcus aureus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2251"/>
        <w:gridCol w:w="2251"/>
        <w:gridCol w:w="2253"/>
      </w:tblGrid>
      <w:tr w:rsidR="00522DEF" w:rsidRPr="00522DEF" w14:paraId="0FDA2737" w14:textId="77777777" w:rsidTr="008E76AB">
        <w:trPr>
          <w:trHeight w:val="64"/>
        </w:trPr>
        <w:tc>
          <w:tcPr>
            <w:tcW w:w="1258" w:type="pct"/>
            <w:vMerge w:val="restart"/>
            <w:tcBorders>
              <w:top w:val="single" w:sz="4" w:space="0" w:color="auto"/>
              <w:bottom w:val="single" w:sz="4" w:space="0" w:color="auto"/>
            </w:tcBorders>
          </w:tcPr>
          <w:p w14:paraId="7CD3BF7F" w14:textId="77777777" w:rsidR="001750D5" w:rsidRPr="00522DEF" w:rsidRDefault="001750D5" w:rsidP="008E76AB">
            <w:pPr>
              <w:jc w:val="center"/>
              <w:rPr>
                <w:rFonts w:ascii="Times New Roman" w:hAnsi="Times New Roman" w:cs="Times New Roman"/>
                <w:b/>
                <w:sz w:val="20"/>
                <w:szCs w:val="20"/>
              </w:rPr>
            </w:pPr>
            <w:r w:rsidRPr="00522DEF">
              <w:rPr>
                <w:rFonts w:ascii="Times New Roman" w:hAnsi="Times New Roman" w:cs="Times New Roman"/>
                <w:b/>
                <w:sz w:val="20"/>
                <w:szCs w:val="20"/>
              </w:rPr>
              <w:t>Reaction mixture</w:t>
            </w:r>
          </w:p>
        </w:tc>
        <w:tc>
          <w:tcPr>
            <w:tcW w:w="3742" w:type="pct"/>
            <w:gridSpan w:val="3"/>
            <w:tcBorders>
              <w:top w:val="single" w:sz="4" w:space="0" w:color="auto"/>
              <w:bottom w:val="single" w:sz="4" w:space="0" w:color="auto"/>
            </w:tcBorders>
          </w:tcPr>
          <w:p w14:paraId="6266766D" w14:textId="77777777" w:rsidR="001750D5" w:rsidRPr="00522DEF" w:rsidRDefault="001750D5" w:rsidP="008E76AB">
            <w:pPr>
              <w:jc w:val="center"/>
              <w:rPr>
                <w:rFonts w:ascii="Times New Roman" w:hAnsi="Times New Roman" w:cs="Times New Roman"/>
                <w:b/>
                <w:sz w:val="20"/>
                <w:szCs w:val="20"/>
              </w:rPr>
            </w:pPr>
            <w:r w:rsidRPr="00522DEF">
              <w:rPr>
                <w:rFonts w:ascii="Times New Roman" w:hAnsi="Times New Roman" w:cs="Times New Roman"/>
                <w:b/>
                <w:sz w:val="20"/>
                <w:szCs w:val="20"/>
              </w:rPr>
              <w:t>Minimum inhibitory concentration, mgmL</w:t>
            </w:r>
            <w:r w:rsidRPr="00522DEF">
              <w:rPr>
                <w:rFonts w:ascii="Times New Roman" w:hAnsi="Times New Roman" w:cs="Times New Roman"/>
                <w:b/>
                <w:sz w:val="20"/>
                <w:szCs w:val="20"/>
                <w:vertAlign w:val="superscript"/>
              </w:rPr>
              <w:t>-1</w:t>
            </w:r>
          </w:p>
        </w:tc>
      </w:tr>
      <w:tr w:rsidR="00522DEF" w:rsidRPr="00522DEF" w14:paraId="07A28D83" w14:textId="77777777" w:rsidTr="008E76AB">
        <w:trPr>
          <w:trHeight w:val="64"/>
        </w:trPr>
        <w:tc>
          <w:tcPr>
            <w:tcW w:w="1258" w:type="pct"/>
            <w:vMerge/>
            <w:tcBorders>
              <w:top w:val="single" w:sz="4" w:space="0" w:color="auto"/>
              <w:bottom w:val="single" w:sz="4" w:space="0" w:color="auto"/>
            </w:tcBorders>
          </w:tcPr>
          <w:p w14:paraId="3F1F26DF" w14:textId="77777777" w:rsidR="001750D5" w:rsidRPr="00522DEF" w:rsidRDefault="001750D5" w:rsidP="008E76AB">
            <w:pPr>
              <w:jc w:val="center"/>
              <w:rPr>
                <w:rFonts w:ascii="Times New Roman" w:hAnsi="Times New Roman" w:cs="Times New Roman"/>
                <w:b/>
                <w:sz w:val="20"/>
                <w:szCs w:val="20"/>
              </w:rPr>
            </w:pPr>
          </w:p>
        </w:tc>
        <w:tc>
          <w:tcPr>
            <w:tcW w:w="1247" w:type="pct"/>
            <w:tcBorders>
              <w:top w:val="single" w:sz="4" w:space="0" w:color="auto"/>
              <w:bottom w:val="single" w:sz="4" w:space="0" w:color="auto"/>
            </w:tcBorders>
          </w:tcPr>
          <w:p w14:paraId="29231433" w14:textId="77777777" w:rsidR="001750D5" w:rsidRPr="00522DEF" w:rsidRDefault="001750D5" w:rsidP="008E76AB">
            <w:pPr>
              <w:jc w:val="center"/>
              <w:rPr>
                <w:rFonts w:ascii="Times New Roman" w:hAnsi="Times New Roman" w:cs="Times New Roman"/>
                <w:b/>
                <w:sz w:val="20"/>
                <w:szCs w:val="20"/>
              </w:rPr>
            </w:pPr>
            <w:r w:rsidRPr="00522DEF">
              <w:rPr>
                <w:rFonts w:ascii="Times New Roman" w:hAnsi="Times New Roman" w:cs="Times New Roman"/>
                <w:b/>
                <w:sz w:val="20"/>
                <w:szCs w:val="20"/>
              </w:rPr>
              <w:t>ZnO</w:t>
            </w:r>
            <w:r w:rsidRPr="00522DEF">
              <w:rPr>
                <w:rFonts w:ascii="Times New Roman" w:hAnsi="Times New Roman" w:cs="Times New Roman"/>
                <w:b/>
                <w:sz w:val="20"/>
                <w:szCs w:val="20"/>
                <w:vertAlign w:val="subscript"/>
              </w:rPr>
              <w:t>BTLE</w:t>
            </w:r>
          </w:p>
        </w:tc>
        <w:tc>
          <w:tcPr>
            <w:tcW w:w="1247" w:type="pct"/>
            <w:tcBorders>
              <w:top w:val="single" w:sz="4" w:space="0" w:color="auto"/>
              <w:bottom w:val="single" w:sz="4" w:space="0" w:color="auto"/>
            </w:tcBorders>
          </w:tcPr>
          <w:p w14:paraId="41CAC48A" w14:textId="77777777" w:rsidR="001750D5" w:rsidRPr="00522DEF" w:rsidRDefault="001750D5" w:rsidP="008E76AB">
            <w:pPr>
              <w:jc w:val="center"/>
              <w:rPr>
                <w:rFonts w:ascii="Times New Roman" w:hAnsi="Times New Roman" w:cs="Times New Roman"/>
                <w:b/>
                <w:sz w:val="20"/>
                <w:szCs w:val="20"/>
              </w:rPr>
            </w:pPr>
            <w:r w:rsidRPr="00522DEF">
              <w:rPr>
                <w:rFonts w:ascii="Times New Roman" w:hAnsi="Times New Roman" w:cs="Times New Roman"/>
                <w:b/>
                <w:sz w:val="20"/>
                <w:szCs w:val="20"/>
              </w:rPr>
              <w:t>ZnO</w:t>
            </w:r>
            <w:r w:rsidRPr="00522DEF">
              <w:rPr>
                <w:rFonts w:ascii="Times New Roman" w:hAnsi="Times New Roman" w:cs="Times New Roman"/>
                <w:b/>
                <w:sz w:val="20"/>
                <w:szCs w:val="20"/>
                <w:vertAlign w:val="subscript"/>
              </w:rPr>
              <w:t>CLE</w:t>
            </w:r>
          </w:p>
        </w:tc>
        <w:tc>
          <w:tcPr>
            <w:tcW w:w="1248" w:type="pct"/>
            <w:tcBorders>
              <w:top w:val="single" w:sz="4" w:space="0" w:color="auto"/>
              <w:bottom w:val="single" w:sz="4" w:space="0" w:color="auto"/>
            </w:tcBorders>
          </w:tcPr>
          <w:p w14:paraId="1AE2BE13" w14:textId="77777777" w:rsidR="001750D5" w:rsidRPr="00522DEF" w:rsidRDefault="001750D5" w:rsidP="008E76AB">
            <w:pPr>
              <w:jc w:val="center"/>
              <w:rPr>
                <w:rFonts w:ascii="Times New Roman" w:hAnsi="Times New Roman" w:cs="Times New Roman"/>
                <w:b/>
                <w:sz w:val="20"/>
                <w:szCs w:val="20"/>
              </w:rPr>
            </w:pPr>
            <w:r w:rsidRPr="00522DEF">
              <w:rPr>
                <w:rFonts w:ascii="Times New Roman" w:hAnsi="Times New Roman" w:cs="Times New Roman"/>
                <w:b/>
                <w:sz w:val="20"/>
                <w:szCs w:val="20"/>
              </w:rPr>
              <w:t>ZnO</w:t>
            </w:r>
            <w:r w:rsidRPr="00522DEF">
              <w:rPr>
                <w:rFonts w:ascii="Times New Roman" w:hAnsi="Times New Roman" w:cs="Times New Roman"/>
                <w:b/>
                <w:sz w:val="20"/>
                <w:szCs w:val="20"/>
                <w:vertAlign w:val="subscript"/>
              </w:rPr>
              <w:t>OPLE</w:t>
            </w:r>
          </w:p>
        </w:tc>
      </w:tr>
      <w:tr w:rsidR="00522DEF" w:rsidRPr="00522DEF" w14:paraId="12C63030" w14:textId="77777777" w:rsidTr="008E76AB">
        <w:trPr>
          <w:trHeight w:val="64"/>
        </w:trPr>
        <w:tc>
          <w:tcPr>
            <w:tcW w:w="1258" w:type="pct"/>
            <w:tcBorders>
              <w:top w:val="single" w:sz="4" w:space="0" w:color="auto"/>
            </w:tcBorders>
          </w:tcPr>
          <w:p w14:paraId="021B8D52"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B</w:t>
            </w:r>
          </w:p>
        </w:tc>
        <w:tc>
          <w:tcPr>
            <w:tcW w:w="1247" w:type="pct"/>
            <w:tcBorders>
              <w:top w:val="single" w:sz="4" w:space="0" w:color="auto"/>
            </w:tcBorders>
          </w:tcPr>
          <w:p w14:paraId="76093523"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0.0313*</w:t>
            </w:r>
          </w:p>
        </w:tc>
        <w:tc>
          <w:tcPr>
            <w:tcW w:w="1247" w:type="pct"/>
            <w:tcBorders>
              <w:top w:val="single" w:sz="4" w:space="0" w:color="auto"/>
            </w:tcBorders>
          </w:tcPr>
          <w:p w14:paraId="5A488251"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0.1250</w:t>
            </w:r>
          </w:p>
        </w:tc>
        <w:tc>
          <w:tcPr>
            <w:tcW w:w="1248" w:type="pct"/>
            <w:tcBorders>
              <w:top w:val="single" w:sz="4" w:space="0" w:color="auto"/>
            </w:tcBorders>
          </w:tcPr>
          <w:p w14:paraId="2ABC3EE9"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0.1250*</w:t>
            </w:r>
          </w:p>
        </w:tc>
      </w:tr>
      <w:tr w:rsidR="00522DEF" w:rsidRPr="00522DEF" w14:paraId="35B43DA4" w14:textId="77777777" w:rsidTr="008E76AB">
        <w:trPr>
          <w:trHeight w:val="74"/>
        </w:trPr>
        <w:tc>
          <w:tcPr>
            <w:tcW w:w="1258" w:type="pct"/>
          </w:tcPr>
          <w:p w14:paraId="5833561C"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C</w:t>
            </w:r>
          </w:p>
        </w:tc>
        <w:tc>
          <w:tcPr>
            <w:tcW w:w="1247" w:type="pct"/>
          </w:tcPr>
          <w:p w14:paraId="447B649C"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0.2500*</w:t>
            </w:r>
          </w:p>
        </w:tc>
        <w:tc>
          <w:tcPr>
            <w:tcW w:w="1247" w:type="pct"/>
          </w:tcPr>
          <w:p w14:paraId="4CCF98DA"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0.2500</w:t>
            </w:r>
          </w:p>
        </w:tc>
        <w:tc>
          <w:tcPr>
            <w:tcW w:w="1248" w:type="pct"/>
          </w:tcPr>
          <w:p w14:paraId="5327B76A"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0.2500</w:t>
            </w:r>
          </w:p>
        </w:tc>
      </w:tr>
      <w:tr w:rsidR="00522DEF" w:rsidRPr="00522DEF" w14:paraId="66E4828A" w14:textId="77777777" w:rsidTr="008E76AB">
        <w:trPr>
          <w:trHeight w:val="75"/>
        </w:trPr>
        <w:tc>
          <w:tcPr>
            <w:tcW w:w="1258" w:type="pct"/>
          </w:tcPr>
          <w:p w14:paraId="5EAD9824"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D</w:t>
            </w:r>
          </w:p>
        </w:tc>
        <w:tc>
          <w:tcPr>
            <w:tcW w:w="1247" w:type="pct"/>
          </w:tcPr>
          <w:p w14:paraId="44B27592"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1.0000</w:t>
            </w:r>
          </w:p>
        </w:tc>
        <w:tc>
          <w:tcPr>
            <w:tcW w:w="1247" w:type="pct"/>
          </w:tcPr>
          <w:p w14:paraId="0D552960"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0.2500*</w:t>
            </w:r>
          </w:p>
        </w:tc>
        <w:tc>
          <w:tcPr>
            <w:tcW w:w="1248" w:type="pct"/>
          </w:tcPr>
          <w:p w14:paraId="1720F85B"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0.5000</w:t>
            </w:r>
          </w:p>
        </w:tc>
      </w:tr>
      <w:tr w:rsidR="00522DEF" w:rsidRPr="00522DEF" w14:paraId="4CCB8DBA" w14:textId="77777777" w:rsidTr="008E76AB">
        <w:trPr>
          <w:trHeight w:val="74"/>
        </w:trPr>
        <w:tc>
          <w:tcPr>
            <w:tcW w:w="1258" w:type="pct"/>
          </w:tcPr>
          <w:p w14:paraId="6770CCE9"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E</w:t>
            </w:r>
          </w:p>
        </w:tc>
        <w:tc>
          <w:tcPr>
            <w:tcW w:w="1247" w:type="pct"/>
          </w:tcPr>
          <w:p w14:paraId="6D71EC3F"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1.0000</w:t>
            </w:r>
          </w:p>
        </w:tc>
        <w:tc>
          <w:tcPr>
            <w:tcW w:w="1247" w:type="pct"/>
          </w:tcPr>
          <w:p w14:paraId="4681126A"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1.0000*</w:t>
            </w:r>
          </w:p>
        </w:tc>
        <w:tc>
          <w:tcPr>
            <w:tcW w:w="1248" w:type="pct"/>
          </w:tcPr>
          <w:p w14:paraId="60AC4B24"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1.0000*</w:t>
            </w:r>
          </w:p>
        </w:tc>
      </w:tr>
      <w:tr w:rsidR="00522DEF" w:rsidRPr="00522DEF" w14:paraId="533B40D2" w14:textId="77777777" w:rsidTr="008E76AB">
        <w:trPr>
          <w:trHeight w:val="87"/>
        </w:trPr>
        <w:tc>
          <w:tcPr>
            <w:tcW w:w="1258" w:type="pct"/>
          </w:tcPr>
          <w:p w14:paraId="3808F6C2"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F</w:t>
            </w:r>
          </w:p>
        </w:tc>
        <w:tc>
          <w:tcPr>
            <w:tcW w:w="1247" w:type="pct"/>
          </w:tcPr>
          <w:p w14:paraId="4AEF3051"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1.0000*</w:t>
            </w:r>
          </w:p>
        </w:tc>
        <w:tc>
          <w:tcPr>
            <w:tcW w:w="1247" w:type="pct"/>
          </w:tcPr>
          <w:p w14:paraId="551D63F9"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0.5000</w:t>
            </w:r>
          </w:p>
        </w:tc>
        <w:tc>
          <w:tcPr>
            <w:tcW w:w="1248" w:type="pct"/>
          </w:tcPr>
          <w:p w14:paraId="63912B69"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2.0000*</w:t>
            </w:r>
          </w:p>
        </w:tc>
      </w:tr>
      <w:tr w:rsidR="00522DEF" w:rsidRPr="00522DEF" w14:paraId="147A5D86" w14:textId="77777777" w:rsidTr="008E76AB">
        <w:trPr>
          <w:trHeight w:val="74"/>
        </w:trPr>
        <w:tc>
          <w:tcPr>
            <w:tcW w:w="1258" w:type="pct"/>
          </w:tcPr>
          <w:p w14:paraId="2332A4CA"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G</w:t>
            </w:r>
          </w:p>
        </w:tc>
        <w:tc>
          <w:tcPr>
            <w:tcW w:w="1247" w:type="pct"/>
          </w:tcPr>
          <w:p w14:paraId="68E88D75"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2.0000</w:t>
            </w:r>
          </w:p>
        </w:tc>
        <w:tc>
          <w:tcPr>
            <w:tcW w:w="1247" w:type="pct"/>
          </w:tcPr>
          <w:p w14:paraId="3C87A48F"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2.0000</w:t>
            </w:r>
          </w:p>
        </w:tc>
        <w:tc>
          <w:tcPr>
            <w:tcW w:w="1248" w:type="pct"/>
          </w:tcPr>
          <w:p w14:paraId="3AC0E0BC"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2.0000*</w:t>
            </w:r>
          </w:p>
        </w:tc>
      </w:tr>
      <w:tr w:rsidR="00522DEF" w:rsidRPr="00522DEF" w14:paraId="33ED8AF7" w14:textId="77777777" w:rsidTr="008E76AB">
        <w:trPr>
          <w:trHeight w:val="87"/>
        </w:trPr>
        <w:tc>
          <w:tcPr>
            <w:tcW w:w="1258" w:type="pct"/>
          </w:tcPr>
          <w:p w14:paraId="35628D43"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A (control)</w:t>
            </w:r>
          </w:p>
        </w:tc>
        <w:tc>
          <w:tcPr>
            <w:tcW w:w="3742" w:type="pct"/>
            <w:gridSpan w:val="3"/>
          </w:tcPr>
          <w:p w14:paraId="20D203EE"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0.5000*</w:t>
            </w:r>
          </w:p>
        </w:tc>
      </w:tr>
      <w:tr w:rsidR="00522DEF" w:rsidRPr="00522DEF" w14:paraId="48A01FE7" w14:textId="77777777" w:rsidTr="008E76AB">
        <w:trPr>
          <w:trHeight w:val="87"/>
        </w:trPr>
        <w:tc>
          <w:tcPr>
            <w:tcW w:w="1258" w:type="pct"/>
          </w:tcPr>
          <w:p w14:paraId="3AF906D7"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Analytical grade ZnO</w:t>
            </w:r>
          </w:p>
        </w:tc>
        <w:tc>
          <w:tcPr>
            <w:tcW w:w="3742" w:type="pct"/>
            <w:gridSpan w:val="3"/>
          </w:tcPr>
          <w:p w14:paraId="7E88292A"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0.0625*</w:t>
            </w:r>
          </w:p>
        </w:tc>
      </w:tr>
      <w:tr w:rsidR="00522DEF" w:rsidRPr="00522DEF" w14:paraId="6417F4DF" w14:textId="77777777" w:rsidTr="008E76AB">
        <w:trPr>
          <w:trHeight w:val="74"/>
        </w:trPr>
        <w:tc>
          <w:tcPr>
            <w:tcW w:w="1258" w:type="pct"/>
          </w:tcPr>
          <w:p w14:paraId="41F4AD45"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Oxacillin</w:t>
            </w:r>
          </w:p>
        </w:tc>
        <w:tc>
          <w:tcPr>
            <w:tcW w:w="3742" w:type="pct"/>
            <w:gridSpan w:val="3"/>
          </w:tcPr>
          <w:p w14:paraId="62A80D6D"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not effective</w:t>
            </w:r>
          </w:p>
        </w:tc>
      </w:tr>
      <w:tr w:rsidR="00522DEF" w:rsidRPr="00522DEF" w14:paraId="70084772" w14:textId="77777777" w:rsidTr="008E76AB">
        <w:trPr>
          <w:trHeight w:val="74"/>
        </w:trPr>
        <w:tc>
          <w:tcPr>
            <w:tcW w:w="1258" w:type="pct"/>
            <w:tcBorders>
              <w:bottom w:val="single" w:sz="4" w:space="0" w:color="auto"/>
            </w:tcBorders>
          </w:tcPr>
          <w:p w14:paraId="061A0CE5"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Ampicillin</w:t>
            </w:r>
          </w:p>
        </w:tc>
        <w:tc>
          <w:tcPr>
            <w:tcW w:w="3742" w:type="pct"/>
            <w:gridSpan w:val="3"/>
            <w:tcBorders>
              <w:bottom w:val="single" w:sz="4" w:space="0" w:color="auto"/>
            </w:tcBorders>
          </w:tcPr>
          <w:p w14:paraId="306D66AA" w14:textId="77777777" w:rsidR="001750D5" w:rsidRPr="00522DEF" w:rsidRDefault="001750D5" w:rsidP="008E76AB">
            <w:pPr>
              <w:jc w:val="center"/>
              <w:rPr>
                <w:rFonts w:ascii="Times New Roman" w:hAnsi="Times New Roman" w:cs="Times New Roman"/>
                <w:sz w:val="20"/>
                <w:szCs w:val="20"/>
              </w:rPr>
            </w:pPr>
            <w:r w:rsidRPr="00522DEF">
              <w:rPr>
                <w:rFonts w:ascii="Times New Roman" w:hAnsi="Times New Roman" w:cs="Times New Roman"/>
                <w:sz w:val="20"/>
                <w:szCs w:val="20"/>
              </w:rPr>
              <w:t>not effective</w:t>
            </w:r>
          </w:p>
        </w:tc>
      </w:tr>
    </w:tbl>
    <w:p w14:paraId="08A9C964" w14:textId="45663CAE" w:rsidR="001750D5" w:rsidRPr="005453C0" w:rsidRDefault="001750D5" w:rsidP="001750D5">
      <w:pPr>
        <w:spacing w:line="240" w:lineRule="auto"/>
        <w:jc w:val="both"/>
        <w:rPr>
          <w:rFonts w:ascii="Times New Roman" w:hAnsi="Times New Roman" w:cs="Times New Roman"/>
          <w:sz w:val="16"/>
          <w:szCs w:val="16"/>
        </w:rPr>
      </w:pPr>
      <w:r w:rsidRPr="005453C0">
        <w:rPr>
          <w:rFonts w:ascii="Times New Roman" w:hAnsi="Times New Roman" w:cs="Times New Roman"/>
          <w:sz w:val="16"/>
          <w:szCs w:val="16"/>
        </w:rPr>
        <w:t>*denotes minimum bactericidal concentration of ZnO samples</w:t>
      </w:r>
    </w:p>
    <w:p w14:paraId="749FC73C" w14:textId="77777777" w:rsidR="001750D5" w:rsidRPr="00522DEF" w:rsidRDefault="001750D5" w:rsidP="001750D5">
      <w:pPr>
        <w:spacing w:line="240" w:lineRule="auto"/>
        <w:jc w:val="both"/>
        <w:rPr>
          <w:rFonts w:ascii="Times New Roman" w:hAnsi="Times New Roman" w:cs="Times New Roman"/>
          <w:sz w:val="20"/>
          <w:szCs w:val="20"/>
        </w:rPr>
      </w:pPr>
    </w:p>
    <w:p w14:paraId="30AB34B2" w14:textId="77777777" w:rsidR="001750D5" w:rsidRPr="00522DEF" w:rsidRDefault="001750D5" w:rsidP="001750D5">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The antibacterial strength of ZnO microstructures had improved by at least fourfold when plant extracts were incorporated. Despite having similar morphologies, ZnO</w:t>
      </w:r>
      <w:r w:rsidRPr="00522DEF">
        <w:rPr>
          <w:rFonts w:ascii="Times New Roman" w:hAnsi="Times New Roman" w:cs="Times New Roman"/>
          <w:sz w:val="20"/>
          <w:szCs w:val="20"/>
          <w:vertAlign w:val="subscript"/>
        </w:rPr>
        <w:t>BTLE(B)</w:t>
      </w:r>
      <w:r w:rsidRPr="00522DEF">
        <w:rPr>
          <w:rFonts w:ascii="Times New Roman" w:hAnsi="Times New Roman" w:cs="Times New Roman"/>
          <w:sz w:val="20"/>
          <w:szCs w:val="20"/>
        </w:rPr>
        <w:t xml:space="preserve"> and ZnO</w:t>
      </w:r>
      <w:r w:rsidRPr="00522DEF">
        <w:rPr>
          <w:rFonts w:ascii="Times New Roman" w:hAnsi="Times New Roman" w:cs="Times New Roman"/>
          <w:sz w:val="20"/>
          <w:szCs w:val="20"/>
          <w:vertAlign w:val="subscript"/>
        </w:rPr>
        <w:t>CLE(B)</w:t>
      </w:r>
      <w:r w:rsidRPr="00522DEF">
        <w:rPr>
          <w:rFonts w:ascii="Times New Roman" w:hAnsi="Times New Roman" w:cs="Times New Roman"/>
          <w:sz w:val="20"/>
          <w:szCs w:val="20"/>
        </w:rPr>
        <w:t xml:space="preserve"> exhibited enhanced antibacterial effects against </w:t>
      </w:r>
      <w:r w:rsidRPr="00522DEF">
        <w:rPr>
          <w:rFonts w:ascii="Times New Roman" w:hAnsi="Times New Roman" w:cs="Times New Roman"/>
          <w:i/>
          <w:sz w:val="20"/>
          <w:szCs w:val="20"/>
        </w:rPr>
        <w:t>S. aureus</w:t>
      </w:r>
      <w:r w:rsidRPr="00522DEF">
        <w:rPr>
          <w:rFonts w:ascii="Times New Roman" w:hAnsi="Times New Roman" w:cs="Times New Roman"/>
          <w:sz w:val="20"/>
          <w:szCs w:val="20"/>
        </w:rPr>
        <w:t xml:space="preserve"> than ZnO</w:t>
      </w:r>
      <w:r w:rsidRPr="00522DEF">
        <w:rPr>
          <w:rFonts w:ascii="Times New Roman" w:hAnsi="Times New Roman" w:cs="Times New Roman"/>
          <w:sz w:val="20"/>
          <w:szCs w:val="20"/>
          <w:vertAlign w:val="subscript"/>
        </w:rPr>
        <w:t>control(A)</w:t>
      </w:r>
      <w:r w:rsidRPr="00522DEF">
        <w:rPr>
          <w:rFonts w:ascii="Times New Roman" w:hAnsi="Times New Roman" w:cs="Times New Roman"/>
          <w:sz w:val="20"/>
          <w:szCs w:val="20"/>
        </w:rPr>
        <w:t>. The capping of phytochemicals</w:t>
      </w:r>
      <w:r w:rsidR="00BA7F59" w:rsidRPr="00522DEF">
        <w:rPr>
          <w:rFonts w:ascii="Times New Roman" w:hAnsi="Times New Roman" w:cs="Times New Roman"/>
          <w:sz w:val="20"/>
          <w:szCs w:val="20"/>
        </w:rPr>
        <w:t xml:space="preserve"> on the ZnO microstructures are</w:t>
      </w:r>
      <w:r w:rsidRPr="00522DEF">
        <w:rPr>
          <w:rFonts w:ascii="Times New Roman" w:hAnsi="Times New Roman" w:cs="Times New Roman"/>
          <w:sz w:val="20"/>
          <w:szCs w:val="20"/>
        </w:rPr>
        <w:t xml:space="preserve"> </w:t>
      </w:r>
      <w:r w:rsidR="00BA7F59" w:rsidRPr="00522DEF">
        <w:rPr>
          <w:rFonts w:ascii="Times New Roman" w:hAnsi="Times New Roman" w:cs="Times New Roman"/>
          <w:sz w:val="20"/>
          <w:szCs w:val="20"/>
        </w:rPr>
        <w:lastRenderedPageBreak/>
        <w:t>speculated</w:t>
      </w:r>
      <w:r w:rsidRPr="00522DEF">
        <w:rPr>
          <w:rFonts w:ascii="Times New Roman" w:hAnsi="Times New Roman" w:cs="Times New Roman"/>
          <w:sz w:val="20"/>
          <w:szCs w:val="20"/>
        </w:rPr>
        <w:t xml:space="preserve"> to have an additive effect on their antibacterial properties. However, no organic compounds were observed in the FTIR spectra of ZnO samples. This condition might be related to the method sensitivity, where particle size of samples negatively affected penetration depth of the IR light and intensity of bands the spectra [53].</w:t>
      </w:r>
    </w:p>
    <w:p w14:paraId="331159B8" w14:textId="77777777" w:rsidR="004F04B6" w:rsidRPr="00522DEF" w:rsidRDefault="004F04B6" w:rsidP="004F04B6">
      <w:pPr>
        <w:spacing w:line="240" w:lineRule="auto"/>
        <w:jc w:val="both"/>
        <w:rPr>
          <w:rFonts w:ascii="Times New Roman" w:hAnsi="Times New Roman" w:cs="Times New Roman"/>
          <w:sz w:val="20"/>
          <w:szCs w:val="20"/>
        </w:rPr>
      </w:pPr>
    </w:p>
    <w:p w14:paraId="3BABC581" w14:textId="784B97EA" w:rsidR="004F04B6" w:rsidRPr="00522DEF" w:rsidRDefault="004F04B6"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 xml:space="preserve">Theoretically, the decrement in particle size would essentially enhance the antibacterial strength of nanoparticles since smaller particles have higher surface energy to aid in dissolution </w:t>
      </w:r>
      <w:r w:rsidR="0053333D" w:rsidRPr="00522DEF">
        <w:rPr>
          <w:rFonts w:ascii="Times New Roman" w:hAnsi="Times New Roman" w:cs="Times New Roman"/>
          <w:sz w:val="20"/>
          <w:szCs w:val="20"/>
        </w:rPr>
        <w:t>[5</w:t>
      </w:r>
      <w:r w:rsidR="004947A7" w:rsidRPr="00522DEF">
        <w:rPr>
          <w:rFonts w:ascii="Times New Roman" w:hAnsi="Times New Roman" w:cs="Times New Roman"/>
          <w:sz w:val="20"/>
          <w:szCs w:val="20"/>
        </w:rPr>
        <w:t>4,55</w:t>
      </w:r>
      <w:r w:rsidR="0053333D" w:rsidRPr="00522DEF">
        <w:rPr>
          <w:rFonts w:ascii="Times New Roman" w:hAnsi="Times New Roman" w:cs="Times New Roman"/>
          <w:sz w:val="20"/>
          <w:szCs w:val="20"/>
        </w:rPr>
        <w:t>,5</w:t>
      </w:r>
      <w:r w:rsidR="004947A7" w:rsidRPr="00522DEF">
        <w:rPr>
          <w:rFonts w:ascii="Times New Roman" w:hAnsi="Times New Roman" w:cs="Times New Roman"/>
          <w:sz w:val="20"/>
          <w:szCs w:val="20"/>
        </w:rPr>
        <w:t>6</w:t>
      </w:r>
      <w:r w:rsidRPr="00522DEF">
        <w:rPr>
          <w:rFonts w:ascii="Times New Roman" w:hAnsi="Times New Roman" w:cs="Times New Roman"/>
          <w:sz w:val="20"/>
          <w:szCs w:val="20"/>
        </w:rPr>
        <w:t xml:space="preserve">]. </w:t>
      </w:r>
      <w:proofErr w:type="spellStart"/>
      <w:r w:rsidRPr="00522DEF">
        <w:rPr>
          <w:rFonts w:ascii="Times New Roman" w:hAnsi="Times New Roman" w:cs="Times New Roman"/>
          <w:sz w:val="20"/>
          <w:szCs w:val="20"/>
        </w:rPr>
        <w:t>Raghupathi</w:t>
      </w:r>
      <w:proofErr w:type="spellEnd"/>
      <w:r w:rsidRPr="00522DEF">
        <w:rPr>
          <w:rFonts w:ascii="Times New Roman" w:hAnsi="Times New Roman" w:cs="Times New Roman"/>
          <w:sz w:val="20"/>
          <w:szCs w:val="20"/>
        </w:rPr>
        <w:t xml:space="preserve"> </w:t>
      </w:r>
      <w:r w:rsidRPr="005453C0">
        <w:rPr>
          <w:rFonts w:ascii="Times New Roman" w:hAnsi="Times New Roman" w:cs="Times New Roman"/>
          <w:iCs/>
          <w:sz w:val="20"/>
          <w:szCs w:val="20"/>
        </w:rPr>
        <w:t>et al.</w:t>
      </w:r>
      <w:r w:rsidRPr="00522DEF">
        <w:rPr>
          <w:rFonts w:ascii="Times New Roman" w:hAnsi="Times New Roman" w:cs="Times New Roman"/>
          <w:sz w:val="20"/>
          <w:szCs w:val="20"/>
        </w:rPr>
        <w:t xml:space="preserve"> </w:t>
      </w:r>
      <w:r w:rsidR="0053333D" w:rsidRPr="00522DEF">
        <w:rPr>
          <w:rFonts w:ascii="Times New Roman" w:hAnsi="Times New Roman" w:cs="Times New Roman"/>
          <w:sz w:val="20"/>
          <w:szCs w:val="20"/>
        </w:rPr>
        <w:t>[5</w:t>
      </w:r>
      <w:r w:rsidR="004947A7" w:rsidRPr="00522DEF">
        <w:rPr>
          <w:rFonts w:ascii="Times New Roman" w:hAnsi="Times New Roman" w:cs="Times New Roman"/>
          <w:sz w:val="20"/>
          <w:szCs w:val="20"/>
        </w:rPr>
        <w:t>7</w:t>
      </w:r>
      <w:r w:rsidRPr="00522DEF">
        <w:rPr>
          <w:rFonts w:ascii="Times New Roman" w:hAnsi="Times New Roman" w:cs="Times New Roman"/>
          <w:sz w:val="20"/>
          <w:szCs w:val="20"/>
        </w:rPr>
        <w:t xml:space="preserve">] and Naqvi </w:t>
      </w:r>
      <w:r w:rsidRPr="005453C0">
        <w:rPr>
          <w:rFonts w:ascii="Times New Roman" w:hAnsi="Times New Roman" w:cs="Times New Roman"/>
          <w:iCs/>
          <w:sz w:val="20"/>
          <w:szCs w:val="20"/>
        </w:rPr>
        <w:t>et al.</w:t>
      </w:r>
      <w:r w:rsidRPr="00522DEF">
        <w:rPr>
          <w:rFonts w:ascii="Times New Roman" w:hAnsi="Times New Roman" w:cs="Times New Roman"/>
          <w:sz w:val="20"/>
          <w:szCs w:val="20"/>
        </w:rPr>
        <w:t xml:space="preserve"> [</w:t>
      </w:r>
      <w:r w:rsidR="0053333D" w:rsidRPr="00522DEF">
        <w:rPr>
          <w:rFonts w:ascii="Times New Roman" w:hAnsi="Times New Roman" w:cs="Times New Roman"/>
          <w:sz w:val="20"/>
          <w:szCs w:val="20"/>
        </w:rPr>
        <w:t>5</w:t>
      </w:r>
      <w:r w:rsidR="004947A7" w:rsidRPr="00522DEF">
        <w:rPr>
          <w:rFonts w:ascii="Times New Roman" w:hAnsi="Times New Roman" w:cs="Times New Roman"/>
          <w:sz w:val="20"/>
          <w:szCs w:val="20"/>
        </w:rPr>
        <w:t>8</w:t>
      </w:r>
      <w:r w:rsidRPr="00522DEF">
        <w:rPr>
          <w:rFonts w:ascii="Times New Roman" w:hAnsi="Times New Roman" w:cs="Times New Roman"/>
          <w:sz w:val="20"/>
          <w:szCs w:val="20"/>
        </w:rPr>
        <w:t xml:space="preserve">] discovered the inversed relationship between particle size of ZnO and antibacterial activity against </w:t>
      </w:r>
      <w:r w:rsidRPr="00522DEF">
        <w:rPr>
          <w:rFonts w:ascii="Times New Roman" w:hAnsi="Times New Roman" w:cs="Times New Roman"/>
          <w:i/>
          <w:sz w:val="20"/>
          <w:szCs w:val="20"/>
        </w:rPr>
        <w:t>S. aureus</w:t>
      </w:r>
      <w:r w:rsidRPr="00522DEF">
        <w:rPr>
          <w:rFonts w:ascii="Times New Roman" w:hAnsi="Times New Roman" w:cs="Times New Roman"/>
          <w:sz w:val="20"/>
          <w:szCs w:val="20"/>
        </w:rPr>
        <w:t xml:space="preserve">. Contradictory to the theory, present studies found that the antibacterial strength against </w:t>
      </w:r>
      <w:r w:rsidRPr="00522DEF">
        <w:rPr>
          <w:rFonts w:ascii="Times New Roman" w:hAnsi="Times New Roman" w:cs="Times New Roman"/>
          <w:i/>
          <w:sz w:val="20"/>
          <w:szCs w:val="20"/>
        </w:rPr>
        <w:t>S. aureus</w:t>
      </w:r>
      <w:r w:rsidRPr="00522DEF">
        <w:rPr>
          <w:rFonts w:ascii="Times New Roman" w:hAnsi="Times New Roman" w:cs="Times New Roman"/>
          <w:sz w:val="20"/>
          <w:szCs w:val="20"/>
        </w:rPr>
        <w:t xml:space="preserve"> reduced with a decrement in particle sizes, whereas </w:t>
      </w:r>
      <w:proofErr w:type="spellStart"/>
      <w:r w:rsidRPr="00522DEF">
        <w:rPr>
          <w:rFonts w:ascii="Times New Roman" w:hAnsi="Times New Roman" w:cs="Times New Roman"/>
          <w:sz w:val="20"/>
          <w:szCs w:val="20"/>
        </w:rPr>
        <w:t>ZnO</w:t>
      </w:r>
      <w:proofErr w:type="spellEnd"/>
      <w:r w:rsidR="005453C0">
        <w:rPr>
          <w:rFonts w:ascii="Times New Roman" w:hAnsi="Times New Roman" w:cs="Times New Roman"/>
          <w:sz w:val="20"/>
          <w:szCs w:val="20"/>
        </w:rPr>
        <w:t xml:space="preserve"> </w:t>
      </w:r>
      <w:r w:rsidRPr="00522DEF">
        <w:rPr>
          <w:rFonts w:ascii="Times New Roman" w:hAnsi="Times New Roman" w:cs="Times New Roman"/>
          <w:sz w:val="20"/>
          <w:szCs w:val="20"/>
        </w:rPr>
        <w:t xml:space="preserve">with defined microstructures exhibited better antibacterial strength. It is speculated that the dissolution properties of nanoparticles might have contributed to the condition. </w:t>
      </w:r>
    </w:p>
    <w:p w14:paraId="47C4C1A6" w14:textId="77777777" w:rsidR="00FD6B9D" w:rsidRPr="00522DEF" w:rsidRDefault="00FD6B9D" w:rsidP="004F04B6">
      <w:pPr>
        <w:spacing w:line="240" w:lineRule="auto"/>
        <w:jc w:val="both"/>
        <w:rPr>
          <w:rFonts w:ascii="Times New Roman" w:hAnsi="Times New Roman" w:cs="Times New Roman"/>
          <w:sz w:val="20"/>
          <w:szCs w:val="20"/>
        </w:rPr>
      </w:pPr>
    </w:p>
    <w:p w14:paraId="6245EAB3" w14:textId="051FD0D2" w:rsidR="00FD6B9D" w:rsidRPr="00522DEF" w:rsidRDefault="00FD6B9D" w:rsidP="00FD6B9D">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 xml:space="preserve">The dissolution of nanoparticles is affected by the chemistry of the administered condition, which includes ionic strength, pH, and temperature of the medium </w:t>
      </w:r>
      <w:r w:rsidR="004947A7" w:rsidRPr="00522DEF">
        <w:rPr>
          <w:rFonts w:ascii="Times New Roman" w:hAnsi="Times New Roman" w:cs="Times New Roman"/>
          <w:sz w:val="20"/>
          <w:szCs w:val="20"/>
        </w:rPr>
        <w:t>[59,</w:t>
      </w:r>
      <w:r w:rsidR="005453C0">
        <w:rPr>
          <w:rFonts w:ascii="Times New Roman" w:hAnsi="Times New Roman" w:cs="Times New Roman"/>
          <w:sz w:val="20"/>
          <w:szCs w:val="20"/>
        </w:rPr>
        <w:t xml:space="preserve"> </w:t>
      </w:r>
      <w:r w:rsidR="004947A7" w:rsidRPr="00522DEF">
        <w:rPr>
          <w:rFonts w:ascii="Times New Roman" w:hAnsi="Times New Roman" w:cs="Times New Roman"/>
          <w:sz w:val="20"/>
          <w:szCs w:val="20"/>
        </w:rPr>
        <w:t>60</w:t>
      </w:r>
      <w:r w:rsidRPr="00522DEF">
        <w:rPr>
          <w:rFonts w:ascii="Times New Roman" w:hAnsi="Times New Roman" w:cs="Times New Roman"/>
          <w:sz w:val="20"/>
          <w:szCs w:val="20"/>
        </w:rPr>
        <w:t xml:space="preserve">]. The presence of dissolved organic matters would improve the colloidal stability of nanoparticles, which in turn reduces the rate of agglomeration </w:t>
      </w:r>
      <w:r w:rsidR="004947A7" w:rsidRPr="00522DEF">
        <w:rPr>
          <w:rFonts w:ascii="Times New Roman" w:hAnsi="Times New Roman" w:cs="Times New Roman"/>
          <w:sz w:val="20"/>
          <w:szCs w:val="20"/>
        </w:rPr>
        <w:t>[60,</w:t>
      </w:r>
      <w:r w:rsidR="005453C0">
        <w:rPr>
          <w:rFonts w:ascii="Times New Roman" w:hAnsi="Times New Roman" w:cs="Times New Roman"/>
          <w:sz w:val="20"/>
          <w:szCs w:val="20"/>
        </w:rPr>
        <w:t xml:space="preserve"> </w:t>
      </w:r>
      <w:r w:rsidR="004947A7" w:rsidRPr="00522DEF">
        <w:rPr>
          <w:rFonts w:ascii="Times New Roman" w:hAnsi="Times New Roman" w:cs="Times New Roman"/>
          <w:sz w:val="20"/>
          <w:szCs w:val="20"/>
        </w:rPr>
        <w:t>61</w:t>
      </w:r>
      <w:r w:rsidRPr="00522DEF">
        <w:rPr>
          <w:rFonts w:ascii="Times New Roman" w:hAnsi="Times New Roman" w:cs="Times New Roman"/>
          <w:sz w:val="20"/>
          <w:szCs w:val="20"/>
        </w:rPr>
        <w:t xml:space="preserve">]. In the current investigation, however, ZnO samples and bacteria were suspended in sterile distilled water and 0.9 % saline. </w:t>
      </w:r>
      <w:r w:rsidR="0085546F" w:rsidRPr="00522DEF">
        <w:rPr>
          <w:rFonts w:ascii="Times New Roman" w:hAnsi="Times New Roman" w:cs="Times New Roman"/>
          <w:sz w:val="20"/>
          <w:szCs w:val="20"/>
        </w:rPr>
        <w:t xml:space="preserve">Peng </w:t>
      </w:r>
      <w:r w:rsidR="0085546F" w:rsidRPr="005453C0">
        <w:rPr>
          <w:rFonts w:ascii="Times New Roman" w:hAnsi="Times New Roman" w:cs="Times New Roman"/>
          <w:iCs/>
          <w:sz w:val="20"/>
          <w:szCs w:val="20"/>
        </w:rPr>
        <w:t>et al.</w:t>
      </w:r>
      <w:r w:rsidR="0085546F" w:rsidRPr="00522DEF">
        <w:rPr>
          <w:rFonts w:ascii="Times New Roman" w:hAnsi="Times New Roman" w:cs="Times New Roman"/>
          <w:sz w:val="20"/>
          <w:szCs w:val="20"/>
        </w:rPr>
        <w:t xml:space="preserve"> [60] reported that </w:t>
      </w:r>
      <w:r w:rsidR="00F852D1" w:rsidRPr="00522DEF">
        <w:rPr>
          <w:rFonts w:ascii="Times New Roman" w:hAnsi="Times New Roman" w:cs="Times New Roman"/>
          <w:sz w:val="20"/>
          <w:szCs w:val="20"/>
        </w:rPr>
        <w:t xml:space="preserve">presence of </w:t>
      </w:r>
      <w:r w:rsidR="0085546F" w:rsidRPr="00522DEF">
        <w:rPr>
          <w:rFonts w:ascii="Times New Roman" w:hAnsi="Times New Roman" w:cs="Times New Roman"/>
          <w:sz w:val="20"/>
          <w:szCs w:val="20"/>
        </w:rPr>
        <w:t xml:space="preserve">inorganic ions </w:t>
      </w:r>
      <w:r w:rsidR="00F852D1" w:rsidRPr="00522DEF">
        <w:rPr>
          <w:rFonts w:ascii="Times New Roman" w:hAnsi="Times New Roman" w:cs="Times New Roman"/>
          <w:sz w:val="20"/>
          <w:szCs w:val="20"/>
        </w:rPr>
        <w:t xml:space="preserve">would </w:t>
      </w:r>
      <w:r w:rsidR="0085546F" w:rsidRPr="00522DEF">
        <w:rPr>
          <w:rFonts w:ascii="Times New Roman" w:hAnsi="Times New Roman" w:cs="Times New Roman"/>
          <w:sz w:val="20"/>
          <w:szCs w:val="20"/>
        </w:rPr>
        <w:t xml:space="preserve">disrupt the electrostatic stability of nanoparticles. </w:t>
      </w:r>
      <w:r w:rsidRPr="00522DEF">
        <w:rPr>
          <w:rFonts w:ascii="Times New Roman" w:hAnsi="Times New Roman" w:cs="Times New Roman"/>
          <w:sz w:val="20"/>
          <w:szCs w:val="20"/>
        </w:rPr>
        <w:t>The presence of inor</w:t>
      </w:r>
      <w:r w:rsidR="0085546F" w:rsidRPr="00522DEF">
        <w:rPr>
          <w:rFonts w:ascii="Times New Roman" w:hAnsi="Times New Roman" w:cs="Times New Roman"/>
          <w:sz w:val="20"/>
          <w:szCs w:val="20"/>
        </w:rPr>
        <w:t>ganic ions is speculated to be the</w:t>
      </w:r>
      <w:r w:rsidRPr="00522DEF">
        <w:rPr>
          <w:rFonts w:ascii="Times New Roman" w:hAnsi="Times New Roman" w:cs="Times New Roman"/>
          <w:sz w:val="20"/>
          <w:szCs w:val="20"/>
        </w:rPr>
        <w:t xml:space="preserve"> factor contributing to the lack of ZnO nanoparticles' antibacterial action</w:t>
      </w:r>
      <w:r w:rsidR="00562CEB" w:rsidRPr="00522DEF">
        <w:rPr>
          <w:rFonts w:ascii="Times New Roman" w:hAnsi="Times New Roman" w:cs="Times New Roman"/>
          <w:sz w:val="20"/>
          <w:szCs w:val="20"/>
        </w:rPr>
        <w:t xml:space="preserve"> in present study</w:t>
      </w:r>
      <w:r w:rsidRPr="00522DEF">
        <w:rPr>
          <w:rFonts w:ascii="Times New Roman" w:hAnsi="Times New Roman" w:cs="Times New Roman"/>
          <w:sz w:val="20"/>
          <w:szCs w:val="20"/>
        </w:rPr>
        <w:t xml:space="preserve">. </w:t>
      </w:r>
    </w:p>
    <w:p w14:paraId="2F49B65C" w14:textId="77777777" w:rsidR="004F04B6" w:rsidRPr="00522DEF" w:rsidRDefault="004F04B6" w:rsidP="004F04B6">
      <w:pPr>
        <w:spacing w:line="240" w:lineRule="auto"/>
        <w:jc w:val="both"/>
        <w:rPr>
          <w:rFonts w:ascii="Times New Roman" w:hAnsi="Times New Roman" w:cs="Times New Roman"/>
          <w:sz w:val="20"/>
          <w:szCs w:val="20"/>
        </w:rPr>
      </w:pPr>
    </w:p>
    <w:p w14:paraId="39E5BF63" w14:textId="77777777" w:rsidR="00506221" w:rsidRPr="00522DEF" w:rsidRDefault="003A62CF"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The attack mechanisms of ZnO nanoparticles were theorized to be through the formation of ROS, cell internalization of abrasive ZnO, and the release of Zn</w:t>
      </w:r>
      <w:r w:rsidRPr="00522DEF">
        <w:rPr>
          <w:rFonts w:ascii="Times New Roman" w:hAnsi="Times New Roman" w:cs="Times New Roman"/>
          <w:sz w:val="20"/>
          <w:szCs w:val="20"/>
          <w:vertAlign w:val="superscript"/>
        </w:rPr>
        <w:t>2+</w:t>
      </w:r>
      <w:r w:rsidRPr="00522DEF">
        <w:rPr>
          <w:rFonts w:ascii="Times New Roman" w:hAnsi="Times New Roman" w:cs="Times New Roman"/>
          <w:sz w:val="20"/>
          <w:szCs w:val="20"/>
        </w:rPr>
        <w:t xml:space="preserve"> </w:t>
      </w:r>
      <w:r w:rsidR="0053333D" w:rsidRPr="00522DEF">
        <w:rPr>
          <w:rFonts w:ascii="Times New Roman" w:hAnsi="Times New Roman" w:cs="Times New Roman"/>
          <w:sz w:val="20"/>
          <w:szCs w:val="20"/>
        </w:rPr>
        <w:t>[</w:t>
      </w:r>
      <w:r w:rsidR="00E54E9D" w:rsidRPr="00522DEF">
        <w:rPr>
          <w:rFonts w:ascii="Times New Roman" w:hAnsi="Times New Roman" w:cs="Times New Roman"/>
          <w:sz w:val="20"/>
          <w:szCs w:val="20"/>
        </w:rPr>
        <w:t>9,</w:t>
      </w:r>
      <w:r w:rsidR="0053333D" w:rsidRPr="00522DEF">
        <w:rPr>
          <w:rFonts w:ascii="Times New Roman" w:hAnsi="Times New Roman" w:cs="Times New Roman"/>
          <w:sz w:val="20"/>
          <w:szCs w:val="20"/>
        </w:rPr>
        <w:t>6</w:t>
      </w:r>
      <w:r w:rsidR="00562CEB" w:rsidRPr="00522DEF">
        <w:rPr>
          <w:rFonts w:ascii="Times New Roman" w:hAnsi="Times New Roman" w:cs="Times New Roman"/>
          <w:sz w:val="20"/>
          <w:szCs w:val="20"/>
        </w:rPr>
        <w:t>2</w:t>
      </w:r>
      <w:r w:rsidRPr="00522DEF">
        <w:rPr>
          <w:rFonts w:ascii="Times New Roman" w:hAnsi="Times New Roman" w:cs="Times New Roman"/>
          <w:sz w:val="20"/>
          <w:szCs w:val="20"/>
        </w:rPr>
        <w:t>]. Despite being deployed at higher starting concentrations (16 mgmL</w:t>
      </w:r>
      <w:r w:rsidRPr="00522DEF">
        <w:rPr>
          <w:rFonts w:ascii="Times New Roman" w:hAnsi="Times New Roman" w:cs="Times New Roman"/>
          <w:sz w:val="20"/>
          <w:szCs w:val="20"/>
          <w:vertAlign w:val="superscript"/>
        </w:rPr>
        <w:t>-1</w:t>
      </w:r>
      <w:r w:rsidRPr="00522DEF">
        <w:rPr>
          <w:rFonts w:ascii="Times New Roman" w:hAnsi="Times New Roman" w:cs="Times New Roman"/>
          <w:sz w:val="20"/>
          <w:szCs w:val="20"/>
        </w:rPr>
        <w:t xml:space="preserve">), ZnO samples and antibiotics had no antibacterial effect against </w:t>
      </w:r>
      <w:r w:rsidRPr="00522DEF">
        <w:rPr>
          <w:rFonts w:ascii="Times New Roman" w:hAnsi="Times New Roman" w:cs="Times New Roman"/>
          <w:i/>
          <w:sz w:val="20"/>
          <w:szCs w:val="20"/>
        </w:rPr>
        <w:t>E. coli</w:t>
      </w:r>
      <w:r w:rsidRPr="00522DEF">
        <w:rPr>
          <w:rFonts w:ascii="Times New Roman" w:hAnsi="Times New Roman" w:cs="Times New Roman"/>
          <w:sz w:val="20"/>
          <w:szCs w:val="20"/>
        </w:rPr>
        <w:t xml:space="preserve">. Meanwhile, </w:t>
      </w:r>
      <w:proofErr w:type="spellStart"/>
      <w:r w:rsidRPr="00522DEF">
        <w:rPr>
          <w:rFonts w:ascii="Times New Roman" w:hAnsi="Times New Roman" w:cs="Times New Roman"/>
          <w:sz w:val="20"/>
          <w:szCs w:val="20"/>
        </w:rPr>
        <w:t>Jin</w:t>
      </w:r>
      <w:proofErr w:type="spellEnd"/>
      <w:r w:rsidRPr="00522DEF">
        <w:rPr>
          <w:rFonts w:ascii="Times New Roman" w:hAnsi="Times New Roman" w:cs="Times New Roman"/>
          <w:sz w:val="20"/>
          <w:szCs w:val="20"/>
        </w:rPr>
        <w:t xml:space="preserve"> </w:t>
      </w:r>
      <w:r w:rsidRPr="004E5BAD">
        <w:rPr>
          <w:rFonts w:ascii="Times New Roman" w:hAnsi="Times New Roman" w:cs="Times New Roman"/>
          <w:iCs/>
          <w:sz w:val="20"/>
          <w:szCs w:val="20"/>
        </w:rPr>
        <w:t xml:space="preserve">et al. </w:t>
      </w:r>
      <w:r w:rsidR="0053333D" w:rsidRPr="00522DEF">
        <w:rPr>
          <w:rFonts w:ascii="Times New Roman" w:hAnsi="Times New Roman" w:cs="Times New Roman"/>
          <w:sz w:val="20"/>
          <w:szCs w:val="20"/>
        </w:rPr>
        <w:t>[6</w:t>
      </w:r>
      <w:r w:rsidR="00562CEB" w:rsidRPr="00522DEF">
        <w:rPr>
          <w:rFonts w:ascii="Times New Roman" w:hAnsi="Times New Roman" w:cs="Times New Roman"/>
          <w:sz w:val="20"/>
          <w:szCs w:val="20"/>
        </w:rPr>
        <w:t>3</w:t>
      </w:r>
      <w:r w:rsidRPr="00522DEF">
        <w:rPr>
          <w:rFonts w:ascii="Times New Roman" w:hAnsi="Times New Roman" w:cs="Times New Roman"/>
          <w:sz w:val="20"/>
          <w:szCs w:val="20"/>
        </w:rPr>
        <w:t>] discovered that the UV irradiated spherical ZnO nanoparticles at 0.05 mgmL</w:t>
      </w:r>
      <w:r w:rsidRPr="00522DEF">
        <w:rPr>
          <w:rFonts w:ascii="Times New Roman" w:hAnsi="Times New Roman" w:cs="Times New Roman"/>
          <w:sz w:val="20"/>
          <w:szCs w:val="20"/>
          <w:vertAlign w:val="superscript"/>
        </w:rPr>
        <w:t>-1</w:t>
      </w:r>
      <w:r w:rsidRPr="00522DEF">
        <w:rPr>
          <w:rFonts w:ascii="Times New Roman" w:hAnsi="Times New Roman" w:cs="Times New Roman"/>
          <w:sz w:val="20"/>
          <w:szCs w:val="20"/>
        </w:rPr>
        <w:t xml:space="preserve"> had a remarkable activity against </w:t>
      </w:r>
      <w:r w:rsidRPr="00522DEF">
        <w:rPr>
          <w:rFonts w:ascii="Times New Roman" w:hAnsi="Times New Roman" w:cs="Times New Roman"/>
          <w:i/>
          <w:sz w:val="20"/>
          <w:szCs w:val="20"/>
        </w:rPr>
        <w:t>E. coli</w:t>
      </w:r>
      <w:r w:rsidRPr="00522DEF">
        <w:rPr>
          <w:rFonts w:ascii="Times New Roman" w:hAnsi="Times New Roman" w:cs="Times New Roman"/>
          <w:sz w:val="20"/>
          <w:szCs w:val="20"/>
        </w:rPr>
        <w:t>.</w:t>
      </w:r>
      <w:r w:rsidR="00BA3EEC" w:rsidRPr="00522DEF">
        <w:rPr>
          <w:rFonts w:ascii="Times New Roman" w:hAnsi="Times New Roman" w:cs="Times New Roman"/>
          <w:sz w:val="20"/>
          <w:szCs w:val="20"/>
        </w:rPr>
        <w:t xml:space="preserve"> T</w:t>
      </w:r>
      <w:r w:rsidRPr="00522DEF">
        <w:rPr>
          <w:rFonts w:ascii="Times New Roman" w:hAnsi="Times New Roman" w:cs="Times New Roman"/>
          <w:sz w:val="20"/>
          <w:szCs w:val="20"/>
        </w:rPr>
        <w:t xml:space="preserve">he ZnO samples were used without any prior treatment in the present study. The absence of antibacterial activity against </w:t>
      </w:r>
      <w:r w:rsidRPr="00522DEF">
        <w:rPr>
          <w:rFonts w:ascii="Times New Roman" w:hAnsi="Times New Roman" w:cs="Times New Roman"/>
          <w:i/>
          <w:sz w:val="20"/>
          <w:szCs w:val="20"/>
        </w:rPr>
        <w:t>E. coli</w:t>
      </w:r>
      <w:r w:rsidRPr="00522DEF">
        <w:rPr>
          <w:rFonts w:ascii="Times New Roman" w:hAnsi="Times New Roman" w:cs="Times New Roman"/>
          <w:sz w:val="20"/>
          <w:szCs w:val="20"/>
        </w:rPr>
        <w:t xml:space="preserve"> might be attributed to the incompatibility of attack mechanisms.</w:t>
      </w:r>
    </w:p>
    <w:p w14:paraId="3DEC1C3F" w14:textId="77777777" w:rsidR="004F04B6" w:rsidRPr="00522DEF" w:rsidRDefault="004F04B6" w:rsidP="004F04B6">
      <w:pPr>
        <w:spacing w:line="240" w:lineRule="auto"/>
        <w:jc w:val="both"/>
        <w:rPr>
          <w:rFonts w:ascii="Times New Roman" w:hAnsi="Times New Roman" w:cs="Times New Roman"/>
          <w:sz w:val="20"/>
          <w:szCs w:val="20"/>
        </w:rPr>
      </w:pPr>
    </w:p>
    <w:p w14:paraId="26046A37" w14:textId="77777777" w:rsidR="00506221" w:rsidRPr="00522DEF" w:rsidRDefault="00506221" w:rsidP="004F04B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 xml:space="preserve">Based on these observations, it is postulated that the morphology of ZnO played a substantial role in its antibacterial properties against </w:t>
      </w:r>
      <w:r w:rsidRPr="00522DEF">
        <w:rPr>
          <w:rFonts w:ascii="Times New Roman" w:hAnsi="Times New Roman" w:cs="Times New Roman"/>
          <w:i/>
          <w:sz w:val="20"/>
          <w:szCs w:val="20"/>
        </w:rPr>
        <w:t>S. aureus</w:t>
      </w:r>
      <w:r w:rsidRPr="00522DEF">
        <w:rPr>
          <w:rFonts w:ascii="Times New Roman" w:hAnsi="Times New Roman" w:cs="Times New Roman"/>
          <w:sz w:val="20"/>
          <w:szCs w:val="20"/>
        </w:rPr>
        <w:t xml:space="preserve">. The abrasiveness and defined surface morphology of ZnO microstructures contribute to their improved antibacterial properties when compared to ZnO nanoparticles under the given experimental conditions. Meanwhile, the lack of antibacterial activity against </w:t>
      </w:r>
      <w:r w:rsidRPr="00522DEF">
        <w:rPr>
          <w:rFonts w:ascii="Times New Roman" w:hAnsi="Times New Roman" w:cs="Times New Roman"/>
          <w:i/>
          <w:sz w:val="20"/>
          <w:szCs w:val="20"/>
        </w:rPr>
        <w:t>E. coli</w:t>
      </w:r>
      <w:r w:rsidRPr="00522DEF">
        <w:rPr>
          <w:rFonts w:ascii="Times New Roman" w:hAnsi="Times New Roman" w:cs="Times New Roman"/>
          <w:sz w:val="20"/>
          <w:szCs w:val="20"/>
        </w:rPr>
        <w:t xml:space="preserve"> might be due to the concentration-dependent effect of ZnO. Besides, the physical properties of ZnO microstructures and nanoparticles employed in this work </w:t>
      </w:r>
      <w:r w:rsidR="00C5450E" w:rsidRPr="00522DEF">
        <w:rPr>
          <w:rFonts w:ascii="Times New Roman" w:hAnsi="Times New Roman" w:cs="Times New Roman"/>
          <w:sz w:val="20"/>
          <w:szCs w:val="20"/>
        </w:rPr>
        <w:t>are speculated to be</w:t>
      </w:r>
      <w:r w:rsidRPr="00522DEF">
        <w:rPr>
          <w:rFonts w:ascii="Times New Roman" w:hAnsi="Times New Roman" w:cs="Times New Roman"/>
          <w:sz w:val="20"/>
          <w:szCs w:val="20"/>
        </w:rPr>
        <w:t xml:space="preserve"> incompatible with the target site of the tested strain of </w:t>
      </w:r>
      <w:r w:rsidRPr="00522DEF">
        <w:rPr>
          <w:rFonts w:ascii="Times New Roman" w:hAnsi="Times New Roman" w:cs="Times New Roman"/>
          <w:i/>
          <w:sz w:val="20"/>
          <w:szCs w:val="20"/>
        </w:rPr>
        <w:t>E. coli</w:t>
      </w:r>
      <w:r w:rsidRPr="00522DEF">
        <w:rPr>
          <w:rFonts w:ascii="Times New Roman" w:hAnsi="Times New Roman" w:cs="Times New Roman"/>
          <w:sz w:val="20"/>
          <w:szCs w:val="20"/>
        </w:rPr>
        <w:t>, making them incapable of exhibiting antibacterial activity.</w:t>
      </w:r>
    </w:p>
    <w:p w14:paraId="126B84D8" w14:textId="77777777" w:rsidR="002E1A13" w:rsidRPr="00522DEF" w:rsidRDefault="002E1A13" w:rsidP="001B68C3">
      <w:pPr>
        <w:spacing w:line="240" w:lineRule="auto"/>
        <w:jc w:val="both"/>
        <w:rPr>
          <w:rFonts w:ascii="Times New Roman" w:hAnsi="Times New Roman" w:cs="Times New Roman"/>
          <w:sz w:val="20"/>
          <w:szCs w:val="20"/>
          <w:lang w:val="en-MY"/>
        </w:rPr>
      </w:pPr>
    </w:p>
    <w:p w14:paraId="41D4032C" w14:textId="77777777" w:rsidR="00DB6EAA" w:rsidRPr="00522DEF" w:rsidRDefault="00DB6EAA" w:rsidP="001B68C3">
      <w:pPr>
        <w:spacing w:line="240" w:lineRule="auto"/>
        <w:jc w:val="center"/>
        <w:rPr>
          <w:rFonts w:ascii="Times New Roman" w:hAnsi="Times New Roman" w:cs="Times New Roman"/>
          <w:b/>
          <w:sz w:val="20"/>
          <w:szCs w:val="20"/>
          <w:lang w:val="en-MY"/>
        </w:rPr>
      </w:pPr>
      <w:r w:rsidRPr="00522DEF">
        <w:rPr>
          <w:rFonts w:ascii="Times New Roman" w:hAnsi="Times New Roman" w:cs="Times New Roman"/>
          <w:b/>
          <w:sz w:val="20"/>
          <w:szCs w:val="20"/>
          <w:lang w:val="en-MY"/>
        </w:rPr>
        <w:t>Conclusion</w:t>
      </w:r>
    </w:p>
    <w:p w14:paraId="7D8A8B5E" w14:textId="77777777" w:rsidR="00DB6EAA" w:rsidRPr="00522DEF" w:rsidRDefault="004B5251" w:rsidP="004B5251">
      <w:pPr>
        <w:spacing w:line="240" w:lineRule="auto"/>
        <w:jc w:val="both"/>
        <w:rPr>
          <w:rFonts w:ascii="Times New Roman" w:hAnsi="Times New Roman" w:cs="Times New Roman"/>
          <w:sz w:val="20"/>
          <w:szCs w:val="20"/>
          <w:lang w:val="en-MY"/>
        </w:rPr>
      </w:pPr>
      <w:r w:rsidRPr="00522DEF">
        <w:rPr>
          <w:rFonts w:ascii="Times New Roman" w:hAnsi="Times New Roman" w:cs="Times New Roman"/>
          <w:sz w:val="20"/>
          <w:szCs w:val="20"/>
          <w:lang w:val="en-MY"/>
        </w:rPr>
        <w:t>The designed pathway is stable and repeata</w:t>
      </w:r>
      <w:r w:rsidR="009B31A7" w:rsidRPr="00522DEF">
        <w:rPr>
          <w:rFonts w:ascii="Times New Roman" w:hAnsi="Times New Roman" w:cs="Times New Roman"/>
          <w:sz w:val="20"/>
          <w:szCs w:val="20"/>
          <w:lang w:val="en-MY"/>
        </w:rPr>
        <w:t xml:space="preserve">ble for the green synthesis of </w:t>
      </w:r>
      <w:proofErr w:type="spellStart"/>
      <w:r w:rsidR="009B31A7" w:rsidRPr="00522DEF">
        <w:rPr>
          <w:rFonts w:ascii="Times New Roman" w:hAnsi="Times New Roman" w:cs="Times New Roman"/>
          <w:sz w:val="20"/>
          <w:szCs w:val="20"/>
          <w:lang w:val="en-MY"/>
        </w:rPr>
        <w:t>ZnO</w:t>
      </w:r>
      <w:proofErr w:type="spellEnd"/>
      <w:r w:rsidR="009B31A7" w:rsidRPr="00522DEF">
        <w:rPr>
          <w:rFonts w:ascii="Times New Roman" w:hAnsi="Times New Roman" w:cs="Times New Roman"/>
          <w:sz w:val="20"/>
          <w:szCs w:val="20"/>
          <w:lang w:val="en-MY"/>
        </w:rPr>
        <w:t xml:space="preserve"> nano- and micro- particles. Manipulation of total phenolic content is a feasible method to control concentration of incorporated plant extracts. The proposed synthesis pathway is feasible for size control of ZnO. Green synthesis is accelerated by the addition of NaOH where it assists deprotonation of phytochemicals to commence Zn chelation. Reaction pH influenced the roles of </w:t>
      </w:r>
      <w:r w:rsidR="00920627" w:rsidRPr="00522DEF">
        <w:rPr>
          <w:rFonts w:ascii="Times New Roman" w:hAnsi="Times New Roman" w:cs="Times New Roman"/>
          <w:sz w:val="20"/>
          <w:szCs w:val="20"/>
          <w:lang w:val="en-MY"/>
        </w:rPr>
        <w:t>phytochemicals</w:t>
      </w:r>
      <w:r w:rsidR="009B31A7" w:rsidRPr="00522DEF">
        <w:rPr>
          <w:rFonts w:ascii="Times New Roman" w:hAnsi="Times New Roman" w:cs="Times New Roman"/>
          <w:sz w:val="20"/>
          <w:szCs w:val="20"/>
          <w:lang w:val="en-MY"/>
        </w:rPr>
        <w:t>. The role of deprotonated phytochemicals as capping agent, which possess</w:t>
      </w:r>
      <w:r w:rsidR="0002641E" w:rsidRPr="00522DEF">
        <w:rPr>
          <w:rFonts w:ascii="Times New Roman" w:hAnsi="Times New Roman" w:cs="Times New Roman"/>
          <w:sz w:val="20"/>
          <w:szCs w:val="20"/>
          <w:lang w:val="en-MY"/>
        </w:rPr>
        <w:t>es</w:t>
      </w:r>
      <w:r w:rsidR="009B31A7" w:rsidRPr="00522DEF">
        <w:rPr>
          <w:rFonts w:ascii="Times New Roman" w:hAnsi="Times New Roman" w:cs="Times New Roman"/>
          <w:sz w:val="20"/>
          <w:szCs w:val="20"/>
          <w:lang w:val="en-MY"/>
        </w:rPr>
        <w:t xml:space="preserve"> structure-directing effect, is prominent under </w:t>
      </w:r>
      <w:r w:rsidR="0002641E" w:rsidRPr="00522DEF">
        <w:rPr>
          <w:rFonts w:ascii="Times New Roman" w:hAnsi="Times New Roman" w:cs="Times New Roman"/>
          <w:sz w:val="20"/>
          <w:szCs w:val="20"/>
          <w:lang w:val="en-MY"/>
        </w:rPr>
        <w:t xml:space="preserve">basic condition. Meanwhile, </w:t>
      </w:r>
      <w:r w:rsidR="009B31A7" w:rsidRPr="00522DEF">
        <w:rPr>
          <w:rFonts w:ascii="Times New Roman" w:hAnsi="Times New Roman" w:cs="Times New Roman"/>
          <w:sz w:val="20"/>
          <w:szCs w:val="20"/>
          <w:lang w:val="en-MY"/>
        </w:rPr>
        <w:t>their role as chelating agent, which enhance</w:t>
      </w:r>
      <w:r w:rsidR="0002641E" w:rsidRPr="00522DEF">
        <w:rPr>
          <w:rFonts w:ascii="Times New Roman" w:hAnsi="Times New Roman" w:cs="Times New Roman"/>
          <w:sz w:val="20"/>
          <w:szCs w:val="20"/>
          <w:lang w:val="en-MY"/>
        </w:rPr>
        <w:t xml:space="preserve">s particle size reduction, is prominent under neutral condition. In addition, it was deduced that the morphology of ZnO played a more substantial role in determining its antibacterial strength compared to particle size. </w:t>
      </w:r>
      <w:r w:rsidR="005068C6" w:rsidRPr="00522DEF">
        <w:rPr>
          <w:rFonts w:ascii="Times New Roman" w:hAnsi="Times New Roman" w:cs="Times New Roman"/>
          <w:sz w:val="20"/>
          <w:szCs w:val="20"/>
          <w:lang w:val="en-MY"/>
        </w:rPr>
        <w:t>In addition to quantitative phenolic profile, f</w:t>
      </w:r>
      <w:r w:rsidR="0002641E" w:rsidRPr="00522DEF">
        <w:rPr>
          <w:rFonts w:ascii="Times New Roman" w:hAnsi="Times New Roman" w:cs="Times New Roman"/>
          <w:sz w:val="20"/>
          <w:szCs w:val="20"/>
          <w:lang w:val="en-MY"/>
        </w:rPr>
        <w:t xml:space="preserve">uture studies are recommended to establish </w:t>
      </w:r>
      <w:r w:rsidR="005068C6" w:rsidRPr="00522DEF">
        <w:rPr>
          <w:rFonts w:ascii="Times New Roman" w:hAnsi="Times New Roman" w:cs="Times New Roman"/>
          <w:sz w:val="20"/>
          <w:szCs w:val="20"/>
          <w:lang w:val="en-MY"/>
        </w:rPr>
        <w:t xml:space="preserve">the interrelation between qualitative phytochemical profile of plant extracts and particle size of ZnO produced </w:t>
      </w:r>
      <w:r w:rsidR="00AB155B" w:rsidRPr="00522DEF">
        <w:rPr>
          <w:rFonts w:ascii="Times New Roman" w:hAnsi="Times New Roman" w:cs="Times New Roman"/>
          <w:sz w:val="20"/>
          <w:szCs w:val="20"/>
          <w:lang w:val="en-MY"/>
        </w:rPr>
        <w:t>to improve universality of the</w:t>
      </w:r>
      <w:r w:rsidR="005068C6" w:rsidRPr="00522DEF">
        <w:rPr>
          <w:rFonts w:ascii="Times New Roman" w:hAnsi="Times New Roman" w:cs="Times New Roman"/>
          <w:sz w:val="20"/>
          <w:szCs w:val="20"/>
          <w:lang w:val="en-MY"/>
        </w:rPr>
        <w:t xml:space="preserve"> green synthesis pathway.</w:t>
      </w:r>
    </w:p>
    <w:p w14:paraId="471193ED" w14:textId="77777777" w:rsidR="005068C6" w:rsidRPr="00522DEF" w:rsidRDefault="005068C6" w:rsidP="004B5251">
      <w:pPr>
        <w:spacing w:line="240" w:lineRule="auto"/>
        <w:jc w:val="both"/>
        <w:rPr>
          <w:rFonts w:ascii="Times New Roman" w:hAnsi="Times New Roman" w:cs="Times New Roman"/>
          <w:sz w:val="20"/>
          <w:szCs w:val="20"/>
          <w:lang w:val="en-MY"/>
        </w:rPr>
      </w:pPr>
    </w:p>
    <w:p w14:paraId="0864D1D4" w14:textId="77777777" w:rsidR="00DB6EAA" w:rsidRPr="00522DEF" w:rsidRDefault="00DB6EAA" w:rsidP="00DB6EAA">
      <w:pPr>
        <w:spacing w:line="240" w:lineRule="auto"/>
        <w:jc w:val="center"/>
        <w:rPr>
          <w:rFonts w:ascii="Times New Roman" w:hAnsi="Times New Roman" w:cs="Times New Roman"/>
          <w:b/>
          <w:sz w:val="20"/>
          <w:szCs w:val="20"/>
          <w:lang w:val="en-MY"/>
        </w:rPr>
      </w:pPr>
      <w:r w:rsidRPr="00522DEF">
        <w:rPr>
          <w:rFonts w:ascii="Times New Roman" w:hAnsi="Times New Roman" w:cs="Times New Roman"/>
          <w:b/>
          <w:sz w:val="20"/>
          <w:szCs w:val="20"/>
          <w:lang w:val="en-MY"/>
        </w:rPr>
        <w:t>Acknowledgement</w:t>
      </w:r>
    </w:p>
    <w:p w14:paraId="1ED2669E" w14:textId="77777777" w:rsidR="005068C6" w:rsidRPr="00522DEF" w:rsidRDefault="005068C6" w:rsidP="005068C6">
      <w:pPr>
        <w:spacing w:line="240" w:lineRule="auto"/>
        <w:jc w:val="both"/>
        <w:rPr>
          <w:rFonts w:ascii="Times New Roman" w:hAnsi="Times New Roman" w:cs="Times New Roman"/>
          <w:sz w:val="20"/>
          <w:szCs w:val="20"/>
        </w:rPr>
      </w:pPr>
      <w:r w:rsidRPr="00522DEF">
        <w:rPr>
          <w:rFonts w:ascii="Times New Roman" w:hAnsi="Times New Roman" w:cs="Times New Roman"/>
          <w:sz w:val="20"/>
          <w:szCs w:val="20"/>
        </w:rPr>
        <w:t xml:space="preserve">This project is funded by the Ministry of Education Malaysia under the Consortium Research Grant Scheme (KKP) or KPM-special grant RMK10 with a reference number of KKP </w:t>
      </w:r>
      <w:proofErr w:type="spellStart"/>
      <w:r w:rsidRPr="00522DEF">
        <w:rPr>
          <w:rFonts w:ascii="Times New Roman" w:hAnsi="Times New Roman" w:cs="Times New Roman"/>
          <w:sz w:val="20"/>
          <w:szCs w:val="20"/>
        </w:rPr>
        <w:t>Vot</w:t>
      </w:r>
      <w:proofErr w:type="spellEnd"/>
      <w:r w:rsidRPr="00522DEF">
        <w:rPr>
          <w:rFonts w:ascii="Times New Roman" w:hAnsi="Times New Roman" w:cs="Times New Roman"/>
          <w:sz w:val="20"/>
          <w:szCs w:val="20"/>
        </w:rPr>
        <w:t xml:space="preserve"> No. K343. The authors would also like to thank Ministry of Higher Education Malaysia (MOHE) through Fundamental Research Grant Scheme (FRGS/1/2019/TK07/UTHM/02/1) and </w:t>
      </w:r>
      <w:proofErr w:type="spellStart"/>
      <w:r w:rsidRPr="00522DEF">
        <w:rPr>
          <w:rFonts w:ascii="Times New Roman" w:hAnsi="Times New Roman" w:cs="Times New Roman"/>
          <w:sz w:val="20"/>
          <w:szCs w:val="20"/>
        </w:rPr>
        <w:t>Universiti</w:t>
      </w:r>
      <w:proofErr w:type="spellEnd"/>
      <w:r w:rsidRPr="00522DEF">
        <w:rPr>
          <w:rFonts w:ascii="Times New Roman" w:hAnsi="Times New Roman" w:cs="Times New Roman"/>
          <w:sz w:val="20"/>
          <w:szCs w:val="20"/>
        </w:rPr>
        <w:t xml:space="preserve"> Tun Hussein Onn Malaysia which provide Graduate Research Grant Scheme (GPPS) under grant code H630 for sponsoring this work.</w:t>
      </w:r>
    </w:p>
    <w:p w14:paraId="08B78282" w14:textId="77777777" w:rsidR="00DB6EAA" w:rsidRPr="00522DEF" w:rsidRDefault="00DB6EAA" w:rsidP="005068C6">
      <w:pPr>
        <w:spacing w:line="240" w:lineRule="auto"/>
        <w:jc w:val="both"/>
        <w:rPr>
          <w:rFonts w:ascii="Times New Roman" w:hAnsi="Times New Roman" w:cs="Times New Roman"/>
          <w:sz w:val="20"/>
          <w:szCs w:val="20"/>
        </w:rPr>
      </w:pPr>
    </w:p>
    <w:p w14:paraId="0316772B" w14:textId="77777777" w:rsidR="00DB6EAA" w:rsidRPr="00522DEF" w:rsidRDefault="00DB6EAA" w:rsidP="00DB6EAA">
      <w:pPr>
        <w:spacing w:line="240" w:lineRule="auto"/>
        <w:jc w:val="center"/>
        <w:rPr>
          <w:rFonts w:ascii="Times New Roman" w:hAnsi="Times New Roman" w:cs="Times New Roman"/>
          <w:b/>
          <w:sz w:val="20"/>
          <w:szCs w:val="20"/>
          <w:lang w:val="en-MY"/>
        </w:rPr>
      </w:pPr>
      <w:r w:rsidRPr="00522DEF">
        <w:rPr>
          <w:rFonts w:ascii="Times New Roman" w:hAnsi="Times New Roman" w:cs="Times New Roman"/>
          <w:b/>
          <w:sz w:val="20"/>
          <w:szCs w:val="20"/>
          <w:lang w:val="en-MY"/>
        </w:rPr>
        <w:t>References</w:t>
      </w:r>
    </w:p>
    <w:p w14:paraId="0FE65A1B" w14:textId="2C3C4C73" w:rsidR="00F12D7F" w:rsidRPr="00522DEF" w:rsidRDefault="00240485"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sz w:val="20"/>
          <w:szCs w:val="20"/>
        </w:rPr>
        <w:t>Inshakova</w:t>
      </w:r>
      <w:proofErr w:type="spellEnd"/>
      <w:r w:rsidRPr="00522DEF">
        <w:rPr>
          <w:rFonts w:ascii="Times New Roman" w:hAnsi="Times New Roman" w:cs="Times New Roman"/>
          <w:sz w:val="20"/>
          <w:szCs w:val="20"/>
        </w:rPr>
        <w:t>, E. and</w:t>
      </w:r>
      <w:r w:rsidR="00F12D7F" w:rsidRPr="00522DEF">
        <w:rPr>
          <w:rFonts w:ascii="Times New Roman" w:hAnsi="Times New Roman" w:cs="Times New Roman"/>
          <w:sz w:val="20"/>
          <w:szCs w:val="20"/>
        </w:rPr>
        <w:t xml:space="preserve"> </w:t>
      </w:r>
      <w:proofErr w:type="spellStart"/>
      <w:r w:rsidR="00F12D7F" w:rsidRPr="00522DEF">
        <w:rPr>
          <w:rFonts w:ascii="Times New Roman" w:hAnsi="Times New Roman" w:cs="Times New Roman"/>
          <w:sz w:val="20"/>
          <w:szCs w:val="20"/>
        </w:rPr>
        <w:t>Inshakov</w:t>
      </w:r>
      <w:proofErr w:type="spellEnd"/>
      <w:r w:rsidR="00F12D7F" w:rsidRPr="00522DEF">
        <w:rPr>
          <w:rFonts w:ascii="Times New Roman" w:hAnsi="Times New Roman" w:cs="Times New Roman"/>
          <w:sz w:val="20"/>
          <w:szCs w:val="20"/>
        </w:rPr>
        <w:t xml:space="preserve">, O. (2017). World market for nanomaterials: structure and trends. </w:t>
      </w:r>
      <w:r w:rsidR="00F12D7F" w:rsidRPr="00522DEF">
        <w:rPr>
          <w:rFonts w:ascii="Times New Roman" w:hAnsi="Times New Roman" w:cs="Times New Roman"/>
          <w:i/>
          <w:sz w:val="20"/>
          <w:szCs w:val="20"/>
        </w:rPr>
        <w:t>MATEC Web of Conferences,</w:t>
      </w:r>
      <w:r w:rsidR="00F12D7F" w:rsidRPr="00522DEF">
        <w:rPr>
          <w:rFonts w:ascii="Times New Roman" w:hAnsi="Times New Roman" w:cs="Times New Roman"/>
          <w:sz w:val="20"/>
          <w:szCs w:val="20"/>
        </w:rPr>
        <w:t xml:space="preserve"> 129</w:t>
      </w:r>
      <w:r w:rsidR="004E5BAD">
        <w:rPr>
          <w:rFonts w:ascii="Times New Roman" w:hAnsi="Times New Roman" w:cs="Times New Roman"/>
          <w:sz w:val="20"/>
          <w:szCs w:val="20"/>
        </w:rPr>
        <w:t xml:space="preserve">: </w:t>
      </w:r>
      <w:r w:rsidR="00F12D7F" w:rsidRPr="00522DEF">
        <w:rPr>
          <w:rFonts w:ascii="Times New Roman" w:hAnsi="Times New Roman" w:cs="Times New Roman"/>
          <w:sz w:val="20"/>
          <w:szCs w:val="20"/>
        </w:rPr>
        <w:t>02013.</w:t>
      </w:r>
    </w:p>
    <w:p w14:paraId="131B7B1B" w14:textId="6B691BDA"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sz w:val="20"/>
          <w:szCs w:val="20"/>
        </w:rPr>
        <w:lastRenderedPageBreak/>
        <w:t>Jeevanandam</w:t>
      </w:r>
      <w:proofErr w:type="spellEnd"/>
      <w:r w:rsidRPr="00522DEF">
        <w:rPr>
          <w:rFonts w:ascii="Times New Roman" w:hAnsi="Times New Roman" w:cs="Times New Roman"/>
          <w:sz w:val="20"/>
          <w:szCs w:val="20"/>
        </w:rPr>
        <w:t>, J., Barhoum,</w:t>
      </w:r>
      <w:r w:rsidR="00240485" w:rsidRPr="00522DEF">
        <w:rPr>
          <w:rFonts w:ascii="Times New Roman" w:hAnsi="Times New Roman" w:cs="Times New Roman"/>
          <w:sz w:val="20"/>
          <w:szCs w:val="20"/>
        </w:rPr>
        <w:t xml:space="preserve"> A., Chan, Y. S., Dufresne, A. and</w:t>
      </w:r>
      <w:r w:rsidRPr="00522DEF">
        <w:rPr>
          <w:rFonts w:ascii="Times New Roman" w:hAnsi="Times New Roman" w:cs="Times New Roman"/>
          <w:sz w:val="20"/>
          <w:szCs w:val="20"/>
        </w:rPr>
        <w:t xml:space="preserve"> Danquah, M. K. (2018). Review on nanoparticles and nanostructured materials: history, sources, toxicity and regulations. </w:t>
      </w:r>
      <w:proofErr w:type="spellStart"/>
      <w:r w:rsidRPr="00522DEF">
        <w:rPr>
          <w:rFonts w:ascii="Times New Roman" w:hAnsi="Times New Roman" w:cs="Times New Roman"/>
          <w:i/>
          <w:sz w:val="20"/>
          <w:szCs w:val="20"/>
        </w:rPr>
        <w:t>Beilstein</w:t>
      </w:r>
      <w:proofErr w:type="spellEnd"/>
      <w:r w:rsidRPr="00522DEF">
        <w:rPr>
          <w:rFonts w:ascii="Times New Roman" w:hAnsi="Times New Roman" w:cs="Times New Roman"/>
          <w:i/>
          <w:sz w:val="20"/>
          <w:szCs w:val="20"/>
        </w:rPr>
        <w:t xml:space="preserve"> J</w:t>
      </w:r>
      <w:r w:rsidR="004E5BAD">
        <w:rPr>
          <w:rFonts w:ascii="Times New Roman" w:hAnsi="Times New Roman" w:cs="Times New Roman"/>
          <w:i/>
          <w:sz w:val="20"/>
          <w:szCs w:val="20"/>
        </w:rPr>
        <w:t>ournal</w:t>
      </w:r>
      <w:r w:rsidRPr="00522DEF">
        <w:rPr>
          <w:rFonts w:ascii="Times New Roman" w:hAnsi="Times New Roman" w:cs="Times New Roman"/>
          <w:i/>
          <w:sz w:val="20"/>
          <w:szCs w:val="20"/>
        </w:rPr>
        <w:t xml:space="preserve"> </w:t>
      </w:r>
      <w:r w:rsidR="004E5BAD">
        <w:rPr>
          <w:rFonts w:ascii="Times New Roman" w:hAnsi="Times New Roman" w:cs="Times New Roman"/>
          <w:i/>
          <w:sz w:val="20"/>
          <w:szCs w:val="20"/>
        </w:rPr>
        <w:t xml:space="preserve">of </w:t>
      </w:r>
      <w:r w:rsidRPr="00522DEF">
        <w:rPr>
          <w:rFonts w:ascii="Times New Roman" w:hAnsi="Times New Roman" w:cs="Times New Roman"/>
          <w:i/>
          <w:sz w:val="20"/>
          <w:szCs w:val="20"/>
        </w:rPr>
        <w:t>Nanotechnol</w:t>
      </w:r>
      <w:r w:rsidR="004E5BAD">
        <w:rPr>
          <w:rFonts w:ascii="Times New Roman" w:hAnsi="Times New Roman" w:cs="Times New Roman"/>
          <w:i/>
          <w:sz w:val="20"/>
          <w:szCs w:val="20"/>
        </w:rPr>
        <w:t>ogy</w:t>
      </w:r>
      <w:r w:rsidRPr="00522DEF">
        <w:rPr>
          <w:rFonts w:ascii="Times New Roman" w:hAnsi="Times New Roman" w:cs="Times New Roman"/>
          <w:i/>
          <w:sz w:val="20"/>
          <w:szCs w:val="20"/>
        </w:rPr>
        <w:t>,</w:t>
      </w:r>
      <w:r w:rsidRPr="00522DEF">
        <w:rPr>
          <w:rFonts w:ascii="Times New Roman" w:hAnsi="Times New Roman" w:cs="Times New Roman"/>
          <w:sz w:val="20"/>
          <w:szCs w:val="20"/>
        </w:rPr>
        <w:t xml:space="preserve"> 9</w:t>
      </w:r>
      <w:r w:rsidR="00240485" w:rsidRPr="00522DEF">
        <w:rPr>
          <w:rFonts w:ascii="Times New Roman" w:hAnsi="Times New Roman" w:cs="Times New Roman"/>
          <w:sz w:val="20"/>
          <w:szCs w:val="20"/>
        </w:rPr>
        <w:t>:</w:t>
      </w:r>
      <w:r w:rsidRPr="00522DEF">
        <w:rPr>
          <w:rFonts w:ascii="Times New Roman" w:hAnsi="Times New Roman" w:cs="Times New Roman"/>
          <w:sz w:val="20"/>
          <w:szCs w:val="20"/>
        </w:rPr>
        <w:t xml:space="preserve"> 1050-1074.</w:t>
      </w:r>
    </w:p>
    <w:p w14:paraId="204E7541" w14:textId="6399BEB0"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r w:rsidRPr="00522DEF">
        <w:rPr>
          <w:rFonts w:ascii="Times New Roman" w:hAnsi="Times New Roman" w:cs="Times New Roman"/>
          <w:sz w:val="20"/>
          <w:szCs w:val="20"/>
        </w:rPr>
        <w:t>Singh, J., Dutta, T., K</w:t>
      </w:r>
      <w:r w:rsidR="00240485" w:rsidRPr="00522DEF">
        <w:rPr>
          <w:rFonts w:ascii="Times New Roman" w:hAnsi="Times New Roman" w:cs="Times New Roman"/>
          <w:sz w:val="20"/>
          <w:szCs w:val="20"/>
        </w:rPr>
        <w:t xml:space="preserve">im, K., Rawat, M., </w:t>
      </w:r>
      <w:proofErr w:type="spellStart"/>
      <w:r w:rsidR="00240485" w:rsidRPr="00522DEF">
        <w:rPr>
          <w:rFonts w:ascii="Times New Roman" w:hAnsi="Times New Roman" w:cs="Times New Roman"/>
          <w:sz w:val="20"/>
          <w:szCs w:val="20"/>
        </w:rPr>
        <w:t>Samddar</w:t>
      </w:r>
      <w:proofErr w:type="spellEnd"/>
      <w:r w:rsidR="00240485" w:rsidRPr="00522DEF">
        <w:rPr>
          <w:rFonts w:ascii="Times New Roman" w:hAnsi="Times New Roman" w:cs="Times New Roman"/>
          <w:sz w:val="20"/>
          <w:szCs w:val="20"/>
        </w:rPr>
        <w:t>, P. and</w:t>
      </w:r>
      <w:r w:rsidRPr="00522DEF">
        <w:rPr>
          <w:rFonts w:ascii="Times New Roman" w:hAnsi="Times New Roman" w:cs="Times New Roman"/>
          <w:sz w:val="20"/>
          <w:szCs w:val="20"/>
        </w:rPr>
        <w:t xml:space="preserve"> Kumar, P. (2018). ‘Green’ synthesis of metals and their oxide nanoparticles: applications for environmental remediation. </w:t>
      </w:r>
      <w:r w:rsidRPr="00522DEF">
        <w:rPr>
          <w:rFonts w:ascii="Times New Roman" w:hAnsi="Times New Roman" w:cs="Times New Roman"/>
          <w:i/>
          <w:sz w:val="20"/>
          <w:szCs w:val="20"/>
        </w:rPr>
        <w:t>Journal of Nanobiotechnology,</w:t>
      </w:r>
      <w:r w:rsidRPr="00522DEF">
        <w:rPr>
          <w:rFonts w:ascii="Times New Roman" w:hAnsi="Times New Roman" w:cs="Times New Roman"/>
          <w:sz w:val="20"/>
          <w:szCs w:val="20"/>
        </w:rPr>
        <w:t xml:space="preserve"> 16</w:t>
      </w:r>
      <w:r w:rsidR="004E5BAD">
        <w:rPr>
          <w:rFonts w:ascii="Times New Roman" w:hAnsi="Times New Roman" w:cs="Times New Roman"/>
          <w:sz w:val="20"/>
          <w:szCs w:val="20"/>
        </w:rPr>
        <w:t xml:space="preserve">: </w:t>
      </w:r>
      <w:r w:rsidRPr="00522DEF">
        <w:rPr>
          <w:rFonts w:ascii="Times New Roman" w:hAnsi="Times New Roman" w:cs="Times New Roman"/>
          <w:sz w:val="20"/>
          <w:szCs w:val="20"/>
        </w:rPr>
        <w:t>84.</w:t>
      </w:r>
    </w:p>
    <w:p w14:paraId="7CF50C29" w14:textId="77777777"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sz w:val="20"/>
          <w:szCs w:val="20"/>
        </w:rPr>
        <w:t>Zikalala</w:t>
      </w:r>
      <w:proofErr w:type="spellEnd"/>
      <w:r w:rsidRPr="00522DEF">
        <w:rPr>
          <w:rFonts w:ascii="Times New Roman" w:hAnsi="Times New Roman" w:cs="Times New Roman"/>
          <w:sz w:val="20"/>
          <w:szCs w:val="20"/>
        </w:rPr>
        <w:t xml:space="preserve">, </w:t>
      </w:r>
      <w:r w:rsidR="00240485" w:rsidRPr="00522DEF">
        <w:rPr>
          <w:rFonts w:ascii="Times New Roman" w:hAnsi="Times New Roman" w:cs="Times New Roman"/>
          <w:sz w:val="20"/>
          <w:szCs w:val="20"/>
        </w:rPr>
        <w:t xml:space="preserve">N., </w:t>
      </w:r>
      <w:proofErr w:type="spellStart"/>
      <w:r w:rsidR="00240485" w:rsidRPr="00522DEF">
        <w:rPr>
          <w:rFonts w:ascii="Times New Roman" w:hAnsi="Times New Roman" w:cs="Times New Roman"/>
          <w:sz w:val="20"/>
          <w:szCs w:val="20"/>
        </w:rPr>
        <w:t>Matshetshe</w:t>
      </w:r>
      <w:proofErr w:type="spellEnd"/>
      <w:r w:rsidR="00240485" w:rsidRPr="00522DEF">
        <w:rPr>
          <w:rFonts w:ascii="Times New Roman" w:hAnsi="Times New Roman" w:cs="Times New Roman"/>
          <w:sz w:val="20"/>
          <w:szCs w:val="20"/>
        </w:rPr>
        <w:t xml:space="preserve">, K., </w:t>
      </w:r>
      <w:proofErr w:type="spellStart"/>
      <w:r w:rsidR="00240485" w:rsidRPr="00522DEF">
        <w:rPr>
          <w:rFonts w:ascii="Times New Roman" w:hAnsi="Times New Roman" w:cs="Times New Roman"/>
          <w:sz w:val="20"/>
          <w:szCs w:val="20"/>
        </w:rPr>
        <w:t>Parani</w:t>
      </w:r>
      <w:proofErr w:type="spellEnd"/>
      <w:r w:rsidR="00240485" w:rsidRPr="00522DEF">
        <w:rPr>
          <w:rFonts w:ascii="Times New Roman" w:hAnsi="Times New Roman" w:cs="Times New Roman"/>
          <w:sz w:val="20"/>
          <w:szCs w:val="20"/>
        </w:rPr>
        <w:t>, S. and</w:t>
      </w:r>
      <w:r w:rsidRPr="00522DEF">
        <w:rPr>
          <w:rFonts w:ascii="Times New Roman" w:hAnsi="Times New Roman" w:cs="Times New Roman"/>
          <w:sz w:val="20"/>
          <w:szCs w:val="20"/>
        </w:rPr>
        <w:t xml:space="preserve"> Oluwafemi, O. S. (2018). Biosynthesis protocols for colloidal metal oxide nanoparticles. </w:t>
      </w:r>
      <w:r w:rsidRPr="00522DEF">
        <w:rPr>
          <w:rFonts w:ascii="Times New Roman" w:hAnsi="Times New Roman" w:cs="Times New Roman"/>
          <w:i/>
          <w:sz w:val="20"/>
          <w:szCs w:val="20"/>
        </w:rPr>
        <w:t>Nano-Struct</w:t>
      </w:r>
      <w:r w:rsidR="008E2354" w:rsidRPr="00522DEF">
        <w:rPr>
          <w:rFonts w:ascii="Times New Roman" w:hAnsi="Times New Roman" w:cs="Times New Roman"/>
          <w:i/>
          <w:sz w:val="20"/>
          <w:szCs w:val="20"/>
        </w:rPr>
        <w:t>.</w:t>
      </w:r>
      <w:r w:rsidRPr="00522DEF">
        <w:rPr>
          <w:rFonts w:ascii="Times New Roman" w:hAnsi="Times New Roman" w:cs="Times New Roman"/>
          <w:i/>
          <w:sz w:val="20"/>
          <w:szCs w:val="20"/>
        </w:rPr>
        <w:t xml:space="preserve"> Nano-Objects,</w:t>
      </w:r>
      <w:r w:rsidRPr="00522DEF">
        <w:rPr>
          <w:rFonts w:ascii="Times New Roman" w:hAnsi="Times New Roman" w:cs="Times New Roman"/>
          <w:sz w:val="20"/>
          <w:szCs w:val="20"/>
        </w:rPr>
        <w:t xml:space="preserve"> 16</w:t>
      </w:r>
      <w:r w:rsidR="00D21B4B" w:rsidRPr="00522DEF">
        <w:rPr>
          <w:rFonts w:ascii="Times New Roman" w:hAnsi="Times New Roman" w:cs="Times New Roman"/>
          <w:sz w:val="20"/>
          <w:szCs w:val="20"/>
        </w:rPr>
        <w:t xml:space="preserve">: </w:t>
      </w:r>
      <w:r w:rsidRPr="00522DEF">
        <w:rPr>
          <w:rFonts w:ascii="Times New Roman" w:hAnsi="Times New Roman" w:cs="Times New Roman"/>
          <w:sz w:val="20"/>
          <w:szCs w:val="20"/>
        </w:rPr>
        <w:t>288-299.</w:t>
      </w:r>
    </w:p>
    <w:p w14:paraId="5FE08105" w14:textId="45217DE3"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sz w:val="20"/>
          <w:szCs w:val="20"/>
        </w:rPr>
        <w:t>Kharissova</w:t>
      </w:r>
      <w:proofErr w:type="spellEnd"/>
      <w:r w:rsidRPr="00522DEF">
        <w:rPr>
          <w:rFonts w:ascii="Times New Roman" w:hAnsi="Times New Roman" w:cs="Times New Roman"/>
          <w:sz w:val="20"/>
          <w:szCs w:val="20"/>
        </w:rPr>
        <w:t xml:space="preserve">, O. V., </w:t>
      </w:r>
      <w:proofErr w:type="spellStart"/>
      <w:r w:rsidRPr="00522DEF">
        <w:rPr>
          <w:rFonts w:ascii="Times New Roman" w:hAnsi="Times New Roman" w:cs="Times New Roman"/>
          <w:sz w:val="20"/>
          <w:szCs w:val="20"/>
        </w:rPr>
        <w:t>Kharisov</w:t>
      </w:r>
      <w:proofErr w:type="spellEnd"/>
      <w:r w:rsidRPr="00522DEF">
        <w:rPr>
          <w:rFonts w:ascii="Times New Roman" w:hAnsi="Times New Roman" w:cs="Times New Roman"/>
          <w:sz w:val="20"/>
          <w:szCs w:val="20"/>
        </w:rPr>
        <w:t xml:space="preserve">, B. I., González, C. M. O., Méndez, Y. P. </w:t>
      </w:r>
      <w:r w:rsidR="00D21B4B" w:rsidRPr="00522DEF">
        <w:rPr>
          <w:rFonts w:ascii="Times New Roman" w:hAnsi="Times New Roman" w:cs="Times New Roman"/>
          <w:sz w:val="20"/>
          <w:szCs w:val="20"/>
        </w:rPr>
        <w:t>and</w:t>
      </w:r>
      <w:r w:rsidRPr="00522DEF">
        <w:rPr>
          <w:rFonts w:ascii="Times New Roman" w:hAnsi="Times New Roman" w:cs="Times New Roman"/>
          <w:sz w:val="20"/>
          <w:szCs w:val="20"/>
        </w:rPr>
        <w:t xml:space="preserve"> López, I. (2019). Greener synthesis of chemical compounds and materials. </w:t>
      </w:r>
      <w:r w:rsidRPr="00522DEF">
        <w:rPr>
          <w:rFonts w:ascii="Times New Roman" w:hAnsi="Times New Roman" w:cs="Times New Roman"/>
          <w:i/>
          <w:sz w:val="20"/>
          <w:szCs w:val="20"/>
        </w:rPr>
        <w:t>R</w:t>
      </w:r>
      <w:r w:rsidR="004E5BAD">
        <w:rPr>
          <w:rFonts w:ascii="Times New Roman" w:hAnsi="Times New Roman" w:cs="Times New Roman"/>
          <w:i/>
          <w:sz w:val="20"/>
          <w:szCs w:val="20"/>
        </w:rPr>
        <w:t xml:space="preserve">oyal </w:t>
      </w:r>
      <w:r w:rsidRPr="00522DEF">
        <w:rPr>
          <w:rFonts w:ascii="Times New Roman" w:hAnsi="Times New Roman" w:cs="Times New Roman"/>
          <w:i/>
          <w:sz w:val="20"/>
          <w:szCs w:val="20"/>
        </w:rPr>
        <w:t>Soc</w:t>
      </w:r>
      <w:r w:rsidR="004E5BAD">
        <w:rPr>
          <w:rFonts w:ascii="Times New Roman" w:hAnsi="Times New Roman" w:cs="Times New Roman"/>
          <w:i/>
          <w:sz w:val="20"/>
          <w:szCs w:val="20"/>
        </w:rPr>
        <w:t>iety</w:t>
      </w:r>
      <w:r w:rsidRPr="00522DEF">
        <w:rPr>
          <w:rFonts w:ascii="Times New Roman" w:hAnsi="Times New Roman" w:cs="Times New Roman"/>
          <w:i/>
          <w:sz w:val="20"/>
          <w:szCs w:val="20"/>
        </w:rPr>
        <w:t xml:space="preserve"> Open Sci</w:t>
      </w:r>
      <w:r w:rsidR="004E5BAD">
        <w:rPr>
          <w:rFonts w:ascii="Times New Roman" w:hAnsi="Times New Roman" w:cs="Times New Roman"/>
          <w:i/>
          <w:sz w:val="20"/>
          <w:szCs w:val="20"/>
        </w:rPr>
        <w:t>ences</w:t>
      </w:r>
      <w:r w:rsidRPr="00522DEF">
        <w:rPr>
          <w:rFonts w:ascii="Times New Roman" w:hAnsi="Times New Roman" w:cs="Times New Roman"/>
          <w:i/>
          <w:sz w:val="20"/>
          <w:szCs w:val="20"/>
        </w:rPr>
        <w:t>,</w:t>
      </w:r>
      <w:r w:rsidRPr="00522DEF">
        <w:rPr>
          <w:rFonts w:ascii="Times New Roman" w:hAnsi="Times New Roman" w:cs="Times New Roman"/>
          <w:sz w:val="20"/>
          <w:szCs w:val="20"/>
        </w:rPr>
        <w:t xml:space="preserve"> 6</w:t>
      </w:r>
      <w:r w:rsidR="004E5BAD">
        <w:rPr>
          <w:rFonts w:ascii="Times New Roman" w:hAnsi="Times New Roman" w:cs="Times New Roman"/>
          <w:sz w:val="20"/>
          <w:szCs w:val="20"/>
        </w:rPr>
        <w:t xml:space="preserve">: </w:t>
      </w:r>
      <w:r w:rsidRPr="00522DEF">
        <w:rPr>
          <w:rFonts w:ascii="Times New Roman" w:hAnsi="Times New Roman" w:cs="Times New Roman"/>
          <w:sz w:val="20"/>
          <w:szCs w:val="20"/>
        </w:rPr>
        <w:t>191378.</w:t>
      </w:r>
    </w:p>
    <w:p w14:paraId="42C28E09" w14:textId="1FC03A3D"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r w:rsidRPr="00522DEF">
        <w:rPr>
          <w:rFonts w:ascii="Times New Roman" w:hAnsi="Times New Roman" w:cs="Times New Roman"/>
          <w:sz w:val="20"/>
          <w:szCs w:val="20"/>
        </w:rPr>
        <w:t>Rodríguez-León, E., Rodríguez-Vázquez, B. E., Martínez-Higuera, A., Rodríguez-Beas, C., Larios-Rodríguez, E., Nav</w:t>
      </w:r>
      <w:r w:rsidR="00D21B4B" w:rsidRPr="00522DEF">
        <w:rPr>
          <w:rFonts w:ascii="Times New Roman" w:hAnsi="Times New Roman" w:cs="Times New Roman"/>
          <w:sz w:val="20"/>
          <w:szCs w:val="20"/>
        </w:rPr>
        <w:t>arro, R. E., López-Esparza, R. and</w:t>
      </w:r>
      <w:r w:rsidRPr="00522DEF">
        <w:rPr>
          <w:rFonts w:ascii="Times New Roman" w:hAnsi="Times New Roman" w:cs="Times New Roman"/>
          <w:sz w:val="20"/>
          <w:szCs w:val="20"/>
        </w:rPr>
        <w:t xml:space="preserve"> </w:t>
      </w:r>
      <w:proofErr w:type="spellStart"/>
      <w:r w:rsidRPr="00522DEF">
        <w:rPr>
          <w:rFonts w:ascii="Times New Roman" w:hAnsi="Times New Roman" w:cs="Times New Roman"/>
          <w:sz w:val="20"/>
          <w:szCs w:val="20"/>
        </w:rPr>
        <w:t>Iñiguez-Palomares</w:t>
      </w:r>
      <w:proofErr w:type="spellEnd"/>
      <w:r w:rsidRPr="00522DEF">
        <w:rPr>
          <w:rFonts w:ascii="Times New Roman" w:hAnsi="Times New Roman" w:cs="Times New Roman"/>
          <w:sz w:val="20"/>
          <w:szCs w:val="20"/>
        </w:rPr>
        <w:t xml:space="preserve">, R. A. (2019). Synthesis of gold nanoparticles using </w:t>
      </w:r>
      <w:r w:rsidRPr="00522DEF">
        <w:rPr>
          <w:rFonts w:ascii="Times New Roman" w:hAnsi="Times New Roman" w:cs="Times New Roman"/>
          <w:i/>
          <w:sz w:val="20"/>
          <w:szCs w:val="20"/>
        </w:rPr>
        <w:t xml:space="preserve">Mimosa </w:t>
      </w:r>
      <w:proofErr w:type="spellStart"/>
      <w:r w:rsidRPr="00522DEF">
        <w:rPr>
          <w:rFonts w:ascii="Times New Roman" w:hAnsi="Times New Roman" w:cs="Times New Roman"/>
          <w:i/>
          <w:sz w:val="20"/>
          <w:szCs w:val="20"/>
        </w:rPr>
        <w:t>tenuiflora</w:t>
      </w:r>
      <w:proofErr w:type="spellEnd"/>
      <w:r w:rsidRPr="00522DEF">
        <w:rPr>
          <w:rFonts w:ascii="Times New Roman" w:hAnsi="Times New Roman" w:cs="Times New Roman"/>
          <w:sz w:val="20"/>
          <w:szCs w:val="20"/>
        </w:rPr>
        <w:t xml:space="preserve"> extract, assessments of cytotoxicity, cellular uptake, and catalysis. </w:t>
      </w:r>
      <w:r w:rsidRPr="00522DEF">
        <w:rPr>
          <w:rFonts w:ascii="Times New Roman" w:hAnsi="Times New Roman" w:cs="Times New Roman"/>
          <w:i/>
          <w:sz w:val="20"/>
          <w:szCs w:val="20"/>
        </w:rPr>
        <w:t>Nanoscale Res</w:t>
      </w:r>
      <w:r w:rsidR="004E5BAD">
        <w:rPr>
          <w:rFonts w:ascii="Times New Roman" w:hAnsi="Times New Roman" w:cs="Times New Roman"/>
          <w:i/>
          <w:sz w:val="20"/>
          <w:szCs w:val="20"/>
        </w:rPr>
        <w:t>earch</w:t>
      </w:r>
      <w:r w:rsidRPr="00522DEF">
        <w:rPr>
          <w:rFonts w:ascii="Times New Roman" w:hAnsi="Times New Roman" w:cs="Times New Roman"/>
          <w:i/>
          <w:sz w:val="20"/>
          <w:szCs w:val="20"/>
        </w:rPr>
        <w:t xml:space="preserve"> Lett</w:t>
      </w:r>
      <w:r w:rsidR="004E5BAD">
        <w:rPr>
          <w:rFonts w:ascii="Times New Roman" w:hAnsi="Times New Roman" w:cs="Times New Roman"/>
          <w:i/>
          <w:sz w:val="20"/>
          <w:szCs w:val="20"/>
        </w:rPr>
        <w:t>ers</w:t>
      </w:r>
      <w:r w:rsidRPr="00522DEF">
        <w:rPr>
          <w:rFonts w:ascii="Times New Roman" w:hAnsi="Times New Roman" w:cs="Times New Roman"/>
          <w:i/>
          <w:sz w:val="20"/>
          <w:szCs w:val="20"/>
        </w:rPr>
        <w:t>,</w:t>
      </w:r>
      <w:r w:rsidRPr="00522DEF">
        <w:rPr>
          <w:rFonts w:ascii="Times New Roman" w:hAnsi="Times New Roman" w:cs="Times New Roman"/>
          <w:sz w:val="20"/>
          <w:szCs w:val="20"/>
        </w:rPr>
        <w:t xml:space="preserve"> 14</w:t>
      </w:r>
      <w:r w:rsidR="004E5BAD">
        <w:rPr>
          <w:rFonts w:ascii="Times New Roman" w:hAnsi="Times New Roman" w:cs="Times New Roman"/>
          <w:sz w:val="20"/>
          <w:szCs w:val="20"/>
        </w:rPr>
        <w:t xml:space="preserve">: </w:t>
      </w:r>
      <w:r w:rsidRPr="00522DEF">
        <w:rPr>
          <w:rFonts w:ascii="Times New Roman" w:hAnsi="Times New Roman" w:cs="Times New Roman"/>
          <w:sz w:val="20"/>
          <w:szCs w:val="20"/>
        </w:rPr>
        <w:t>334.</w:t>
      </w:r>
    </w:p>
    <w:p w14:paraId="3CCFB45B" w14:textId="33CDB5AB"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r w:rsidRPr="00522DEF">
        <w:rPr>
          <w:rFonts w:ascii="Times New Roman" w:hAnsi="Times New Roman" w:cs="Times New Roman"/>
          <w:sz w:val="20"/>
          <w:szCs w:val="20"/>
        </w:rPr>
        <w:t xml:space="preserve">Pal, S., Pal, K., Mukherjee, S., </w:t>
      </w:r>
      <w:proofErr w:type="spellStart"/>
      <w:r w:rsidRPr="00522DEF">
        <w:rPr>
          <w:rFonts w:ascii="Times New Roman" w:hAnsi="Times New Roman" w:cs="Times New Roman"/>
          <w:sz w:val="20"/>
          <w:szCs w:val="20"/>
        </w:rPr>
        <w:t>Bera</w:t>
      </w:r>
      <w:proofErr w:type="spellEnd"/>
      <w:r w:rsidRPr="00522DEF">
        <w:rPr>
          <w:rFonts w:ascii="Times New Roman" w:hAnsi="Times New Roman" w:cs="Times New Roman"/>
          <w:sz w:val="20"/>
          <w:szCs w:val="20"/>
        </w:rPr>
        <w:t xml:space="preserve">, D., </w:t>
      </w:r>
      <w:proofErr w:type="spellStart"/>
      <w:r w:rsidRPr="00522DEF">
        <w:rPr>
          <w:rFonts w:ascii="Times New Roman" w:hAnsi="Times New Roman" w:cs="Times New Roman"/>
          <w:sz w:val="20"/>
          <w:szCs w:val="20"/>
        </w:rPr>
        <w:t>Karmakar</w:t>
      </w:r>
      <w:proofErr w:type="spellEnd"/>
      <w:r w:rsidRPr="00522DEF">
        <w:rPr>
          <w:rFonts w:ascii="Times New Roman" w:hAnsi="Times New Roman" w:cs="Times New Roman"/>
          <w:sz w:val="20"/>
          <w:szCs w:val="20"/>
        </w:rPr>
        <w:t xml:space="preserve">, P. </w:t>
      </w:r>
      <w:r w:rsidR="004753C1" w:rsidRPr="00522DEF">
        <w:rPr>
          <w:rFonts w:ascii="Times New Roman" w:hAnsi="Times New Roman" w:cs="Times New Roman"/>
          <w:sz w:val="20"/>
          <w:szCs w:val="20"/>
        </w:rPr>
        <w:t>and</w:t>
      </w:r>
      <w:r w:rsidRPr="00522DEF">
        <w:rPr>
          <w:rFonts w:ascii="Times New Roman" w:hAnsi="Times New Roman" w:cs="Times New Roman"/>
          <w:sz w:val="20"/>
          <w:szCs w:val="20"/>
        </w:rPr>
        <w:t xml:space="preserve"> </w:t>
      </w:r>
      <w:proofErr w:type="spellStart"/>
      <w:r w:rsidRPr="00522DEF">
        <w:rPr>
          <w:rFonts w:ascii="Times New Roman" w:hAnsi="Times New Roman" w:cs="Times New Roman"/>
          <w:sz w:val="20"/>
          <w:szCs w:val="20"/>
        </w:rPr>
        <w:t>Sukhen</w:t>
      </w:r>
      <w:proofErr w:type="spellEnd"/>
      <w:r w:rsidRPr="00522DEF">
        <w:rPr>
          <w:rFonts w:ascii="Times New Roman" w:hAnsi="Times New Roman" w:cs="Times New Roman"/>
          <w:sz w:val="20"/>
          <w:szCs w:val="20"/>
        </w:rPr>
        <w:t xml:space="preserve">, D. (2020). Green cardamom mediated </w:t>
      </w:r>
      <w:proofErr w:type="spellStart"/>
      <w:r w:rsidRPr="00522DEF">
        <w:rPr>
          <w:rFonts w:ascii="Times New Roman" w:hAnsi="Times New Roman" w:cs="Times New Roman"/>
          <w:sz w:val="20"/>
          <w:szCs w:val="20"/>
        </w:rPr>
        <w:t>phytosynthesis</w:t>
      </w:r>
      <w:proofErr w:type="spellEnd"/>
      <w:r w:rsidRPr="00522DEF">
        <w:rPr>
          <w:rFonts w:ascii="Times New Roman" w:hAnsi="Times New Roman" w:cs="Times New Roman"/>
          <w:sz w:val="20"/>
          <w:szCs w:val="20"/>
        </w:rPr>
        <w:t xml:space="preserve"> of </w:t>
      </w:r>
      <w:proofErr w:type="spellStart"/>
      <w:r w:rsidRPr="00522DEF">
        <w:rPr>
          <w:rFonts w:ascii="Times New Roman" w:hAnsi="Times New Roman" w:cs="Times New Roman"/>
          <w:sz w:val="20"/>
          <w:szCs w:val="20"/>
        </w:rPr>
        <w:t>ZnO</w:t>
      </w:r>
      <w:proofErr w:type="spellEnd"/>
      <w:r w:rsidRPr="00522DEF">
        <w:rPr>
          <w:rFonts w:ascii="Times New Roman" w:hAnsi="Times New Roman" w:cs="Times New Roman"/>
          <w:sz w:val="20"/>
          <w:szCs w:val="20"/>
        </w:rPr>
        <w:t xml:space="preserve"> NPs and validation of its antibacterial and </w:t>
      </w:r>
      <w:proofErr w:type="spellStart"/>
      <w:r w:rsidRPr="00522DEF">
        <w:rPr>
          <w:rFonts w:ascii="Times New Roman" w:hAnsi="Times New Roman" w:cs="Times New Roman"/>
          <w:sz w:val="20"/>
          <w:szCs w:val="20"/>
        </w:rPr>
        <w:t>anticancerous</w:t>
      </w:r>
      <w:proofErr w:type="spellEnd"/>
      <w:r w:rsidRPr="00522DEF">
        <w:rPr>
          <w:rFonts w:ascii="Times New Roman" w:hAnsi="Times New Roman" w:cs="Times New Roman"/>
          <w:sz w:val="20"/>
          <w:szCs w:val="20"/>
        </w:rPr>
        <w:t xml:space="preserve"> potential. </w:t>
      </w:r>
      <w:r w:rsidRPr="00522DEF">
        <w:rPr>
          <w:rFonts w:ascii="Times New Roman" w:hAnsi="Times New Roman" w:cs="Times New Roman"/>
          <w:i/>
          <w:sz w:val="20"/>
          <w:szCs w:val="20"/>
        </w:rPr>
        <w:t>Mater</w:t>
      </w:r>
      <w:r w:rsidR="004E5BAD">
        <w:rPr>
          <w:rFonts w:ascii="Times New Roman" w:hAnsi="Times New Roman" w:cs="Times New Roman"/>
          <w:i/>
          <w:sz w:val="20"/>
          <w:szCs w:val="20"/>
        </w:rPr>
        <w:t>ials</w:t>
      </w:r>
      <w:r w:rsidRPr="00522DEF">
        <w:rPr>
          <w:rFonts w:ascii="Times New Roman" w:hAnsi="Times New Roman" w:cs="Times New Roman"/>
          <w:i/>
          <w:sz w:val="20"/>
          <w:szCs w:val="20"/>
        </w:rPr>
        <w:t xml:space="preserve"> Res</w:t>
      </w:r>
      <w:r w:rsidR="004E5BAD">
        <w:rPr>
          <w:rFonts w:ascii="Times New Roman" w:hAnsi="Times New Roman" w:cs="Times New Roman"/>
          <w:i/>
          <w:sz w:val="20"/>
          <w:szCs w:val="20"/>
        </w:rPr>
        <w:t>earch</w:t>
      </w:r>
      <w:r w:rsidRPr="00522DEF">
        <w:rPr>
          <w:rFonts w:ascii="Times New Roman" w:hAnsi="Times New Roman" w:cs="Times New Roman"/>
          <w:i/>
          <w:sz w:val="20"/>
          <w:szCs w:val="20"/>
        </w:rPr>
        <w:t xml:space="preserve"> Express,</w:t>
      </w:r>
      <w:r w:rsidRPr="00522DEF">
        <w:rPr>
          <w:rFonts w:ascii="Times New Roman" w:hAnsi="Times New Roman" w:cs="Times New Roman"/>
          <w:sz w:val="20"/>
          <w:szCs w:val="20"/>
        </w:rPr>
        <w:t xml:space="preserve"> 7</w:t>
      </w:r>
      <w:r w:rsidR="004E5BAD">
        <w:rPr>
          <w:rFonts w:ascii="Times New Roman" w:hAnsi="Times New Roman" w:cs="Times New Roman"/>
          <w:sz w:val="20"/>
          <w:szCs w:val="20"/>
        </w:rPr>
        <w:t xml:space="preserve">: </w:t>
      </w:r>
      <w:r w:rsidRPr="00522DEF">
        <w:rPr>
          <w:rFonts w:ascii="Times New Roman" w:hAnsi="Times New Roman" w:cs="Times New Roman"/>
          <w:sz w:val="20"/>
          <w:szCs w:val="20"/>
        </w:rPr>
        <w:t>015068.</w:t>
      </w:r>
    </w:p>
    <w:p w14:paraId="0746CCAC" w14:textId="5FE304CE"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sz w:val="20"/>
          <w:szCs w:val="20"/>
        </w:rPr>
        <w:t>Soni</w:t>
      </w:r>
      <w:proofErr w:type="spellEnd"/>
      <w:r w:rsidRPr="00522DEF">
        <w:rPr>
          <w:rFonts w:ascii="Times New Roman" w:hAnsi="Times New Roman" w:cs="Times New Roman"/>
          <w:sz w:val="20"/>
          <w:szCs w:val="20"/>
        </w:rPr>
        <w:t xml:space="preserve">, V., </w:t>
      </w:r>
      <w:proofErr w:type="spellStart"/>
      <w:r w:rsidRPr="00522DEF">
        <w:rPr>
          <w:rFonts w:ascii="Times New Roman" w:hAnsi="Times New Roman" w:cs="Times New Roman"/>
          <w:sz w:val="20"/>
          <w:szCs w:val="20"/>
        </w:rPr>
        <w:t>Raizada</w:t>
      </w:r>
      <w:proofErr w:type="spellEnd"/>
      <w:r w:rsidRPr="00522DEF">
        <w:rPr>
          <w:rFonts w:ascii="Times New Roman" w:hAnsi="Times New Roman" w:cs="Times New Roman"/>
          <w:sz w:val="20"/>
          <w:szCs w:val="20"/>
        </w:rPr>
        <w:t xml:space="preserve">, P., Singh, P., </w:t>
      </w:r>
      <w:proofErr w:type="spellStart"/>
      <w:r w:rsidRPr="00522DEF">
        <w:rPr>
          <w:rFonts w:ascii="Times New Roman" w:hAnsi="Times New Roman" w:cs="Times New Roman"/>
          <w:sz w:val="20"/>
          <w:szCs w:val="20"/>
        </w:rPr>
        <w:t>Cuong</w:t>
      </w:r>
      <w:proofErr w:type="spellEnd"/>
      <w:r w:rsidRPr="00522DEF">
        <w:rPr>
          <w:rFonts w:ascii="Times New Roman" w:hAnsi="Times New Roman" w:cs="Times New Roman"/>
          <w:sz w:val="20"/>
          <w:szCs w:val="20"/>
        </w:rPr>
        <w:t xml:space="preserve">, H. N., </w:t>
      </w:r>
      <w:proofErr w:type="spellStart"/>
      <w:r w:rsidRPr="00522DEF">
        <w:rPr>
          <w:rFonts w:ascii="Times New Roman" w:hAnsi="Times New Roman" w:cs="Times New Roman"/>
          <w:sz w:val="20"/>
          <w:szCs w:val="20"/>
        </w:rPr>
        <w:t>Rangabhashiyam</w:t>
      </w:r>
      <w:proofErr w:type="spellEnd"/>
      <w:r w:rsidRPr="00522DEF">
        <w:rPr>
          <w:rFonts w:ascii="Times New Roman" w:hAnsi="Times New Roman" w:cs="Times New Roman"/>
          <w:sz w:val="20"/>
          <w:szCs w:val="20"/>
        </w:rPr>
        <w:t xml:space="preserve">, S., Saini, A., Saini, R. V., Le, Q. V., Nadda, A. K., Le, T. </w:t>
      </w:r>
      <w:r w:rsidR="004753C1" w:rsidRPr="00522DEF">
        <w:rPr>
          <w:rFonts w:ascii="Times New Roman" w:hAnsi="Times New Roman" w:cs="Times New Roman"/>
          <w:sz w:val="20"/>
          <w:szCs w:val="20"/>
        </w:rPr>
        <w:t>and</w:t>
      </w:r>
      <w:r w:rsidRPr="00522DEF">
        <w:rPr>
          <w:rFonts w:ascii="Times New Roman" w:hAnsi="Times New Roman" w:cs="Times New Roman"/>
          <w:sz w:val="20"/>
          <w:szCs w:val="20"/>
        </w:rPr>
        <w:t xml:space="preserve"> Nguyen, V. (2021). Sustainable and green trends in using plant extracts for the synthesis of biogenic metal nanoparticles toward environmental and pharmaceutical advances: a review. </w:t>
      </w:r>
      <w:r w:rsidRPr="00522DEF">
        <w:rPr>
          <w:rFonts w:ascii="Times New Roman" w:hAnsi="Times New Roman" w:cs="Times New Roman"/>
          <w:i/>
          <w:sz w:val="20"/>
          <w:szCs w:val="20"/>
        </w:rPr>
        <w:t>Environ</w:t>
      </w:r>
      <w:r w:rsidR="004E5BAD">
        <w:rPr>
          <w:rFonts w:ascii="Times New Roman" w:hAnsi="Times New Roman" w:cs="Times New Roman"/>
          <w:i/>
          <w:sz w:val="20"/>
          <w:szCs w:val="20"/>
        </w:rPr>
        <w:t>mental</w:t>
      </w:r>
      <w:r w:rsidRPr="00522DEF">
        <w:rPr>
          <w:rFonts w:ascii="Times New Roman" w:hAnsi="Times New Roman" w:cs="Times New Roman"/>
          <w:i/>
          <w:sz w:val="20"/>
          <w:szCs w:val="20"/>
        </w:rPr>
        <w:t xml:space="preserve"> Res</w:t>
      </w:r>
      <w:r w:rsidR="004E5BAD">
        <w:rPr>
          <w:rFonts w:ascii="Times New Roman" w:hAnsi="Times New Roman" w:cs="Times New Roman"/>
          <w:i/>
          <w:sz w:val="20"/>
          <w:szCs w:val="20"/>
        </w:rPr>
        <w:t>earch</w:t>
      </w:r>
      <w:r w:rsidRPr="00522DEF">
        <w:rPr>
          <w:rFonts w:ascii="Times New Roman" w:hAnsi="Times New Roman" w:cs="Times New Roman"/>
          <w:i/>
          <w:sz w:val="20"/>
          <w:szCs w:val="20"/>
        </w:rPr>
        <w:t>,</w:t>
      </w:r>
      <w:r w:rsidRPr="00522DEF">
        <w:rPr>
          <w:rFonts w:ascii="Times New Roman" w:hAnsi="Times New Roman" w:cs="Times New Roman"/>
          <w:sz w:val="20"/>
          <w:szCs w:val="20"/>
        </w:rPr>
        <w:t xml:space="preserve"> 202</w:t>
      </w:r>
      <w:r w:rsidR="004E5BAD">
        <w:rPr>
          <w:rFonts w:ascii="Times New Roman" w:hAnsi="Times New Roman" w:cs="Times New Roman"/>
          <w:sz w:val="20"/>
          <w:szCs w:val="20"/>
        </w:rPr>
        <w:t xml:space="preserve">: </w:t>
      </w:r>
      <w:r w:rsidRPr="00522DEF">
        <w:rPr>
          <w:rFonts w:ascii="Times New Roman" w:hAnsi="Times New Roman" w:cs="Times New Roman"/>
          <w:sz w:val="20"/>
          <w:szCs w:val="20"/>
        </w:rPr>
        <w:t>111622.</w:t>
      </w:r>
    </w:p>
    <w:p w14:paraId="42268C25" w14:textId="66A61B7B" w:rsidR="00645E6F" w:rsidRPr="00522DEF" w:rsidRDefault="00645E6F" w:rsidP="004E5BAD">
      <w:pPr>
        <w:numPr>
          <w:ilvl w:val="0"/>
          <w:numId w:val="1"/>
        </w:numPr>
        <w:spacing w:line="240" w:lineRule="auto"/>
        <w:ind w:left="567" w:hanging="567"/>
        <w:jc w:val="both"/>
        <w:rPr>
          <w:rFonts w:ascii="Times New Roman" w:hAnsi="Times New Roman" w:cs="Times New Roman"/>
          <w:sz w:val="20"/>
          <w:szCs w:val="20"/>
        </w:rPr>
      </w:pPr>
      <w:r w:rsidRPr="00522DEF">
        <w:rPr>
          <w:rFonts w:ascii="Times New Roman" w:hAnsi="Times New Roman" w:cs="Times New Roman"/>
          <w:sz w:val="20"/>
          <w:szCs w:val="20"/>
        </w:rPr>
        <w:t xml:space="preserve">Siddiqi, K. S., Ur Rahman, A., Tajuddin </w:t>
      </w:r>
      <w:r w:rsidR="004753C1" w:rsidRPr="00522DEF">
        <w:rPr>
          <w:rFonts w:ascii="Times New Roman" w:hAnsi="Times New Roman" w:cs="Times New Roman"/>
          <w:sz w:val="20"/>
          <w:szCs w:val="20"/>
        </w:rPr>
        <w:t>and</w:t>
      </w:r>
      <w:r w:rsidRPr="00522DEF">
        <w:rPr>
          <w:rFonts w:ascii="Times New Roman" w:hAnsi="Times New Roman" w:cs="Times New Roman"/>
          <w:sz w:val="20"/>
          <w:szCs w:val="20"/>
        </w:rPr>
        <w:t xml:space="preserve"> </w:t>
      </w:r>
      <w:proofErr w:type="spellStart"/>
      <w:r w:rsidRPr="00522DEF">
        <w:rPr>
          <w:rFonts w:ascii="Times New Roman" w:hAnsi="Times New Roman" w:cs="Times New Roman"/>
          <w:sz w:val="20"/>
          <w:szCs w:val="20"/>
        </w:rPr>
        <w:t>Husen</w:t>
      </w:r>
      <w:proofErr w:type="spellEnd"/>
      <w:r w:rsidRPr="00522DEF">
        <w:rPr>
          <w:rFonts w:ascii="Times New Roman" w:hAnsi="Times New Roman" w:cs="Times New Roman"/>
          <w:sz w:val="20"/>
          <w:szCs w:val="20"/>
        </w:rPr>
        <w:t xml:space="preserve">, A. (2018). Properties of zinc oxide nanoparticles and their activity against microbes. </w:t>
      </w:r>
      <w:r w:rsidRPr="00522DEF">
        <w:rPr>
          <w:rFonts w:ascii="Times New Roman" w:hAnsi="Times New Roman" w:cs="Times New Roman"/>
          <w:i/>
          <w:sz w:val="20"/>
          <w:szCs w:val="20"/>
        </w:rPr>
        <w:t>Nanoscale Res</w:t>
      </w:r>
      <w:r w:rsidR="004D70E8">
        <w:rPr>
          <w:rFonts w:ascii="Times New Roman" w:hAnsi="Times New Roman" w:cs="Times New Roman"/>
          <w:i/>
          <w:sz w:val="20"/>
          <w:szCs w:val="20"/>
        </w:rPr>
        <w:t>earch</w:t>
      </w:r>
      <w:r w:rsidRPr="00522DEF">
        <w:rPr>
          <w:rFonts w:ascii="Times New Roman" w:hAnsi="Times New Roman" w:cs="Times New Roman"/>
          <w:i/>
          <w:sz w:val="20"/>
          <w:szCs w:val="20"/>
        </w:rPr>
        <w:t xml:space="preserve"> Lett</w:t>
      </w:r>
      <w:r w:rsidR="004D70E8">
        <w:rPr>
          <w:rFonts w:ascii="Times New Roman" w:hAnsi="Times New Roman" w:cs="Times New Roman"/>
          <w:i/>
          <w:sz w:val="20"/>
          <w:szCs w:val="20"/>
        </w:rPr>
        <w:t>ers</w:t>
      </w:r>
      <w:r w:rsidRPr="00522DEF">
        <w:rPr>
          <w:rFonts w:ascii="Times New Roman" w:hAnsi="Times New Roman" w:cs="Times New Roman"/>
          <w:i/>
          <w:sz w:val="20"/>
          <w:szCs w:val="20"/>
        </w:rPr>
        <w:t>,</w:t>
      </w:r>
      <w:r w:rsidRPr="00522DEF">
        <w:rPr>
          <w:rFonts w:ascii="Times New Roman" w:hAnsi="Times New Roman" w:cs="Times New Roman"/>
          <w:sz w:val="20"/>
          <w:szCs w:val="20"/>
        </w:rPr>
        <w:t xml:space="preserve"> 13</w:t>
      </w:r>
      <w:r w:rsidR="004753C1" w:rsidRPr="00522DEF">
        <w:rPr>
          <w:rFonts w:ascii="Times New Roman" w:hAnsi="Times New Roman" w:cs="Times New Roman"/>
          <w:sz w:val="20"/>
          <w:szCs w:val="20"/>
        </w:rPr>
        <w:t>(</w:t>
      </w:r>
      <w:r w:rsidR="002969FD" w:rsidRPr="00522DEF">
        <w:rPr>
          <w:rFonts w:ascii="Times New Roman" w:hAnsi="Times New Roman" w:cs="Times New Roman"/>
          <w:sz w:val="20"/>
          <w:szCs w:val="20"/>
        </w:rPr>
        <w:t>1)</w:t>
      </w:r>
      <w:r w:rsidR="004D70E8">
        <w:rPr>
          <w:rFonts w:ascii="Times New Roman" w:hAnsi="Times New Roman" w:cs="Times New Roman"/>
          <w:sz w:val="20"/>
          <w:szCs w:val="20"/>
        </w:rPr>
        <w:t xml:space="preserve">: </w:t>
      </w:r>
      <w:r w:rsidR="004753C1" w:rsidRPr="00522DEF">
        <w:rPr>
          <w:rFonts w:ascii="Times New Roman" w:hAnsi="Times New Roman" w:cs="Times New Roman"/>
          <w:sz w:val="20"/>
          <w:szCs w:val="20"/>
        </w:rPr>
        <w:t>1</w:t>
      </w:r>
      <w:r w:rsidR="009A0B93" w:rsidRPr="00522DEF">
        <w:rPr>
          <w:rFonts w:ascii="Times New Roman" w:hAnsi="Times New Roman" w:cs="Times New Roman"/>
          <w:sz w:val="20"/>
          <w:szCs w:val="20"/>
        </w:rPr>
        <w:t>41</w:t>
      </w:r>
      <w:r w:rsidRPr="00522DEF">
        <w:rPr>
          <w:rFonts w:ascii="Times New Roman" w:hAnsi="Times New Roman" w:cs="Times New Roman"/>
          <w:sz w:val="20"/>
          <w:szCs w:val="20"/>
        </w:rPr>
        <w:t>.</w:t>
      </w:r>
    </w:p>
    <w:p w14:paraId="5BDB40FB" w14:textId="701928FF"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r w:rsidRPr="005453C0">
        <w:rPr>
          <w:rFonts w:ascii="Times New Roman" w:hAnsi="Times New Roman" w:cs="Times New Roman"/>
          <w:sz w:val="20"/>
          <w:szCs w:val="20"/>
          <w:lang w:val="fr-FR"/>
        </w:rPr>
        <w:t>Pasquet, J., Chevalier, Y., Pelletie</w:t>
      </w:r>
      <w:r w:rsidR="00040F32" w:rsidRPr="005453C0">
        <w:rPr>
          <w:rFonts w:ascii="Times New Roman" w:hAnsi="Times New Roman" w:cs="Times New Roman"/>
          <w:sz w:val="20"/>
          <w:szCs w:val="20"/>
          <w:lang w:val="fr-FR"/>
        </w:rPr>
        <w:t xml:space="preserve">r, J., </w:t>
      </w:r>
      <w:proofErr w:type="spellStart"/>
      <w:r w:rsidR="00040F32" w:rsidRPr="005453C0">
        <w:rPr>
          <w:rFonts w:ascii="Times New Roman" w:hAnsi="Times New Roman" w:cs="Times New Roman"/>
          <w:sz w:val="20"/>
          <w:szCs w:val="20"/>
          <w:lang w:val="fr-FR"/>
        </w:rPr>
        <w:t>Couval</w:t>
      </w:r>
      <w:proofErr w:type="spellEnd"/>
      <w:r w:rsidR="00040F32" w:rsidRPr="005453C0">
        <w:rPr>
          <w:rFonts w:ascii="Times New Roman" w:hAnsi="Times New Roman" w:cs="Times New Roman"/>
          <w:sz w:val="20"/>
          <w:szCs w:val="20"/>
          <w:lang w:val="fr-FR"/>
        </w:rPr>
        <w:t>, E., Bouvier, D. A and</w:t>
      </w:r>
      <w:r w:rsidRPr="005453C0">
        <w:rPr>
          <w:rFonts w:ascii="Times New Roman" w:hAnsi="Times New Roman" w:cs="Times New Roman"/>
          <w:sz w:val="20"/>
          <w:szCs w:val="20"/>
          <w:lang w:val="fr-FR"/>
        </w:rPr>
        <w:t xml:space="preserve"> </w:t>
      </w:r>
      <w:proofErr w:type="spellStart"/>
      <w:r w:rsidRPr="005453C0">
        <w:rPr>
          <w:rFonts w:ascii="Times New Roman" w:hAnsi="Times New Roman" w:cs="Times New Roman"/>
          <w:sz w:val="20"/>
          <w:szCs w:val="20"/>
          <w:lang w:val="fr-FR"/>
        </w:rPr>
        <w:t>Bolzinger</w:t>
      </w:r>
      <w:proofErr w:type="spellEnd"/>
      <w:r w:rsidRPr="005453C0">
        <w:rPr>
          <w:rFonts w:ascii="Times New Roman" w:hAnsi="Times New Roman" w:cs="Times New Roman"/>
          <w:sz w:val="20"/>
          <w:szCs w:val="20"/>
          <w:lang w:val="fr-FR"/>
        </w:rPr>
        <w:t xml:space="preserve">, M. (2014). </w:t>
      </w:r>
      <w:r w:rsidRPr="00522DEF">
        <w:rPr>
          <w:rFonts w:ascii="Times New Roman" w:hAnsi="Times New Roman" w:cs="Times New Roman"/>
          <w:sz w:val="20"/>
          <w:szCs w:val="20"/>
        </w:rPr>
        <w:t xml:space="preserve">The contribution of zinc ions to the antimicrobial activity of zinc oxide. </w:t>
      </w:r>
      <w:r w:rsidRPr="00522DEF">
        <w:rPr>
          <w:rFonts w:ascii="Times New Roman" w:hAnsi="Times New Roman" w:cs="Times New Roman"/>
          <w:i/>
          <w:sz w:val="20"/>
          <w:szCs w:val="20"/>
        </w:rPr>
        <w:t>Colloids Surf</w:t>
      </w:r>
      <w:r w:rsidR="004D70E8">
        <w:rPr>
          <w:rFonts w:ascii="Times New Roman" w:hAnsi="Times New Roman" w:cs="Times New Roman"/>
          <w:i/>
          <w:sz w:val="20"/>
          <w:szCs w:val="20"/>
        </w:rPr>
        <w:t>ace</w:t>
      </w:r>
      <w:r w:rsidRPr="00522DEF">
        <w:rPr>
          <w:rFonts w:ascii="Times New Roman" w:hAnsi="Times New Roman" w:cs="Times New Roman"/>
          <w:i/>
          <w:sz w:val="20"/>
          <w:szCs w:val="20"/>
        </w:rPr>
        <w:t xml:space="preserve"> A Physicochem</w:t>
      </w:r>
      <w:r w:rsidR="004D70E8">
        <w:rPr>
          <w:rFonts w:ascii="Times New Roman" w:hAnsi="Times New Roman" w:cs="Times New Roman"/>
          <w:i/>
          <w:sz w:val="20"/>
          <w:szCs w:val="20"/>
        </w:rPr>
        <w:t>ical</w:t>
      </w:r>
      <w:r w:rsidRPr="00522DEF">
        <w:rPr>
          <w:rFonts w:ascii="Times New Roman" w:hAnsi="Times New Roman" w:cs="Times New Roman"/>
          <w:i/>
          <w:sz w:val="20"/>
          <w:szCs w:val="20"/>
        </w:rPr>
        <w:t xml:space="preserve"> Eng</w:t>
      </w:r>
      <w:r w:rsidR="004D70E8">
        <w:rPr>
          <w:rFonts w:ascii="Times New Roman" w:hAnsi="Times New Roman" w:cs="Times New Roman"/>
          <w:i/>
          <w:sz w:val="20"/>
          <w:szCs w:val="20"/>
        </w:rPr>
        <w:t>ineering</w:t>
      </w:r>
      <w:r w:rsidRPr="00522DEF">
        <w:rPr>
          <w:rFonts w:ascii="Times New Roman" w:hAnsi="Times New Roman" w:cs="Times New Roman"/>
          <w:i/>
          <w:sz w:val="20"/>
          <w:szCs w:val="20"/>
        </w:rPr>
        <w:t xml:space="preserve"> Asp</w:t>
      </w:r>
      <w:r w:rsidR="004D70E8">
        <w:rPr>
          <w:rFonts w:ascii="Times New Roman" w:hAnsi="Times New Roman" w:cs="Times New Roman"/>
          <w:i/>
          <w:sz w:val="20"/>
          <w:szCs w:val="20"/>
        </w:rPr>
        <w:t>ects</w:t>
      </w:r>
      <w:r w:rsidRPr="00522DEF">
        <w:rPr>
          <w:rFonts w:ascii="Times New Roman" w:hAnsi="Times New Roman" w:cs="Times New Roman"/>
          <w:i/>
          <w:sz w:val="20"/>
          <w:szCs w:val="20"/>
        </w:rPr>
        <w:t>,</w:t>
      </w:r>
      <w:r w:rsidRPr="00522DEF">
        <w:rPr>
          <w:rFonts w:ascii="Times New Roman" w:hAnsi="Times New Roman" w:cs="Times New Roman"/>
          <w:sz w:val="20"/>
          <w:szCs w:val="20"/>
        </w:rPr>
        <w:t xml:space="preserve"> 457</w:t>
      </w:r>
      <w:r w:rsidR="00040F32" w:rsidRPr="00522DEF">
        <w:rPr>
          <w:rFonts w:ascii="Times New Roman" w:hAnsi="Times New Roman" w:cs="Times New Roman"/>
          <w:sz w:val="20"/>
          <w:szCs w:val="20"/>
        </w:rPr>
        <w:t>:</w:t>
      </w:r>
      <w:r w:rsidRPr="00522DEF">
        <w:rPr>
          <w:rFonts w:ascii="Times New Roman" w:hAnsi="Times New Roman" w:cs="Times New Roman"/>
          <w:sz w:val="20"/>
          <w:szCs w:val="20"/>
        </w:rPr>
        <w:t xml:space="preserve"> 263-274.</w:t>
      </w:r>
    </w:p>
    <w:p w14:paraId="0558B959" w14:textId="6B1445DA"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sz w:val="20"/>
          <w:szCs w:val="20"/>
        </w:rPr>
        <w:t>Król</w:t>
      </w:r>
      <w:proofErr w:type="spellEnd"/>
      <w:r w:rsidRPr="00522DEF">
        <w:rPr>
          <w:rFonts w:ascii="Times New Roman" w:hAnsi="Times New Roman" w:cs="Times New Roman"/>
          <w:sz w:val="20"/>
          <w:szCs w:val="20"/>
        </w:rPr>
        <w:t xml:space="preserve">, A., </w:t>
      </w:r>
      <w:proofErr w:type="spellStart"/>
      <w:r w:rsidRPr="00522DEF">
        <w:rPr>
          <w:rFonts w:ascii="Times New Roman" w:hAnsi="Times New Roman" w:cs="Times New Roman"/>
          <w:sz w:val="20"/>
          <w:szCs w:val="20"/>
        </w:rPr>
        <w:t>Pomastowski</w:t>
      </w:r>
      <w:proofErr w:type="spellEnd"/>
      <w:r w:rsidRPr="00522DEF">
        <w:rPr>
          <w:rFonts w:ascii="Times New Roman" w:hAnsi="Times New Roman" w:cs="Times New Roman"/>
          <w:sz w:val="20"/>
          <w:szCs w:val="20"/>
        </w:rPr>
        <w:t xml:space="preserve">, P., </w:t>
      </w:r>
      <w:proofErr w:type="spellStart"/>
      <w:r w:rsidRPr="00522DEF">
        <w:rPr>
          <w:rFonts w:ascii="Times New Roman" w:hAnsi="Times New Roman" w:cs="Times New Roman"/>
          <w:sz w:val="20"/>
          <w:szCs w:val="20"/>
        </w:rPr>
        <w:t>Raf</w:t>
      </w:r>
      <w:r w:rsidR="003D40DB" w:rsidRPr="00522DEF">
        <w:rPr>
          <w:rFonts w:ascii="Times New Roman" w:hAnsi="Times New Roman" w:cs="Times New Roman"/>
          <w:sz w:val="20"/>
          <w:szCs w:val="20"/>
        </w:rPr>
        <w:t>ińska</w:t>
      </w:r>
      <w:proofErr w:type="spellEnd"/>
      <w:r w:rsidR="003D40DB" w:rsidRPr="00522DEF">
        <w:rPr>
          <w:rFonts w:ascii="Times New Roman" w:hAnsi="Times New Roman" w:cs="Times New Roman"/>
          <w:sz w:val="20"/>
          <w:szCs w:val="20"/>
        </w:rPr>
        <w:t xml:space="preserve">, K., </w:t>
      </w:r>
      <w:proofErr w:type="spellStart"/>
      <w:r w:rsidR="003D40DB" w:rsidRPr="00522DEF">
        <w:rPr>
          <w:rFonts w:ascii="Times New Roman" w:hAnsi="Times New Roman" w:cs="Times New Roman"/>
          <w:sz w:val="20"/>
          <w:szCs w:val="20"/>
        </w:rPr>
        <w:t>Railean-Plugaru</w:t>
      </w:r>
      <w:proofErr w:type="spellEnd"/>
      <w:r w:rsidR="003D40DB" w:rsidRPr="00522DEF">
        <w:rPr>
          <w:rFonts w:ascii="Times New Roman" w:hAnsi="Times New Roman" w:cs="Times New Roman"/>
          <w:sz w:val="20"/>
          <w:szCs w:val="20"/>
        </w:rPr>
        <w:t>, V. and</w:t>
      </w:r>
      <w:r w:rsidRPr="00522DEF">
        <w:rPr>
          <w:rFonts w:ascii="Times New Roman" w:hAnsi="Times New Roman" w:cs="Times New Roman"/>
          <w:sz w:val="20"/>
          <w:szCs w:val="20"/>
        </w:rPr>
        <w:t xml:space="preserve"> </w:t>
      </w:r>
      <w:proofErr w:type="spellStart"/>
      <w:r w:rsidRPr="00522DEF">
        <w:rPr>
          <w:rFonts w:ascii="Times New Roman" w:hAnsi="Times New Roman" w:cs="Times New Roman"/>
          <w:sz w:val="20"/>
          <w:szCs w:val="20"/>
        </w:rPr>
        <w:t>Buszewski</w:t>
      </w:r>
      <w:proofErr w:type="spellEnd"/>
      <w:r w:rsidRPr="00522DEF">
        <w:rPr>
          <w:rFonts w:ascii="Times New Roman" w:hAnsi="Times New Roman" w:cs="Times New Roman"/>
          <w:sz w:val="20"/>
          <w:szCs w:val="20"/>
        </w:rPr>
        <w:t xml:space="preserve">, B. (2017). Zinc oxide nanoparticles: synthesis, antiseptic activity and toxicity mechanism. </w:t>
      </w:r>
      <w:r w:rsidRPr="00522DEF">
        <w:rPr>
          <w:rFonts w:ascii="Times New Roman" w:hAnsi="Times New Roman" w:cs="Times New Roman"/>
          <w:i/>
          <w:sz w:val="20"/>
          <w:szCs w:val="20"/>
        </w:rPr>
        <w:t>Adv</w:t>
      </w:r>
      <w:r w:rsidR="004D70E8">
        <w:rPr>
          <w:rFonts w:ascii="Times New Roman" w:hAnsi="Times New Roman" w:cs="Times New Roman"/>
          <w:i/>
          <w:sz w:val="20"/>
          <w:szCs w:val="20"/>
        </w:rPr>
        <w:t>ance</w:t>
      </w:r>
      <w:r w:rsidRPr="00522DEF">
        <w:rPr>
          <w:rFonts w:ascii="Times New Roman" w:hAnsi="Times New Roman" w:cs="Times New Roman"/>
          <w:i/>
          <w:sz w:val="20"/>
          <w:szCs w:val="20"/>
        </w:rPr>
        <w:t xml:space="preserve"> Colloid Interface Sci</w:t>
      </w:r>
      <w:r w:rsidR="004D70E8">
        <w:rPr>
          <w:rFonts w:ascii="Times New Roman" w:hAnsi="Times New Roman" w:cs="Times New Roman"/>
          <w:i/>
          <w:sz w:val="20"/>
          <w:szCs w:val="20"/>
        </w:rPr>
        <w:t>ences</w:t>
      </w:r>
      <w:r w:rsidRPr="00522DEF">
        <w:rPr>
          <w:rFonts w:ascii="Times New Roman" w:hAnsi="Times New Roman" w:cs="Times New Roman"/>
          <w:i/>
          <w:sz w:val="20"/>
          <w:szCs w:val="20"/>
        </w:rPr>
        <w:t>,</w:t>
      </w:r>
      <w:r w:rsidRPr="00522DEF">
        <w:rPr>
          <w:rFonts w:ascii="Times New Roman" w:hAnsi="Times New Roman" w:cs="Times New Roman"/>
          <w:sz w:val="20"/>
          <w:szCs w:val="20"/>
        </w:rPr>
        <w:t xml:space="preserve"> 249</w:t>
      </w:r>
      <w:r w:rsidR="003D40DB" w:rsidRPr="00522DEF">
        <w:rPr>
          <w:rFonts w:ascii="Times New Roman" w:hAnsi="Times New Roman" w:cs="Times New Roman"/>
          <w:sz w:val="20"/>
          <w:szCs w:val="20"/>
        </w:rPr>
        <w:t xml:space="preserve">: </w:t>
      </w:r>
      <w:r w:rsidRPr="00522DEF">
        <w:rPr>
          <w:rFonts w:ascii="Times New Roman" w:hAnsi="Times New Roman" w:cs="Times New Roman"/>
          <w:sz w:val="20"/>
          <w:szCs w:val="20"/>
        </w:rPr>
        <w:t>37-52.</w:t>
      </w:r>
    </w:p>
    <w:p w14:paraId="37CB4ED8" w14:textId="238805D7"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r w:rsidRPr="00522DEF">
        <w:rPr>
          <w:rFonts w:ascii="Times New Roman" w:hAnsi="Times New Roman" w:cs="Times New Roman"/>
          <w:sz w:val="20"/>
          <w:szCs w:val="20"/>
        </w:rPr>
        <w:t xml:space="preserve">Xu, J., Huang, Y., Zhu, S., Abbes, N., Jing, X. </w:t>
      </w:r>
      <w:r w:rsidR="005A2C17" w:rsidRPr="00522DEF">
        <w:rPr>
          <w:rFonts w:ascii="Times New Roman" w:hAnsi="Times New Roman" w:cs="Times New Roman"/>
          <w:sz w:val="20"/>
          <w:szCs w:val="20"/>
        </w:rPr>
        <w:t>and</w:t>
      </w:r>
      <w:r w:rsidRPr="00522DEF">
        <w:rPr>
          <w:rFonts w:ascii="Times New Roman" w:hAnsi="Times New Roman" w:cs="Times New Roman"/>
          <w:sz w:val="20"/>
          <w:szCs w:val="20"/>
        </w:rPr>
        <w:t xml:space="preserve"> Zhang, L. (2021). A review of the green synthesis of ZnO nanoparticles using plant extracts and their prospects for application in antibacterial textiles. </w:t>
      </w:r>
      <w:r w:rsidRPr="00522DEF">
        <w:rPr>
          <w:rFonts w:ascii="Times New Roman" w:hAnsi="Times New Roman" w:cs="Times New Roman"/>
          <w:i/>
          <w:sz w:val="20"/>
          <w:szCs w:val="20"/>
        </w:rPr>
        <w:t>J</w:t>
      </w:r>
      <w:r w:rsidR="004D70E8">
        <w:rPr>
          <w:rFonts w:ascii="Times New Roman" w:hAnsi="Times New Roman" w:cs="Times New Roman"/>
          <w:i/>
          <w:sz w:val="20"/>
          <w:szCs w:val="20"/>
        </w:rPr>
        <w:t>ournal</w:t>
      </w:r>
      <w:r w:rsidR="001E3179" w:rsidRPr="00522DEF">
        <w:rPr>
          <w:rFonts w:ascii="Times New Roman" w:hAnsi="Times New Roman" w:cs="Times New Roman"/>
          <w:i/>
          <w:sz w:val="20"/>
          <w:szCs w:val="20"/>
        </w:rPr>
        <w:t xml:space="preserve"> </w:t>
      </w:r>
      <w:r w:rsidRPr="00522DEF">
        <w:rPr>
          <w:rFonts w:ascii="Times New Roman" w:hAnsi="Times New Roman" w:cs="Times New Roman"/>
          <w:i/>
          <w:sz w:val="20"/>
          <w:szCs w:val="20"/>
        </w:rPr>
        <w:t>Eng</w:t>
      </w:r>
      <w:r w:rsidR="004D70E8">
        <w:rPr>
          <w:rFonts w:ascii="Times New Roman" w:hAnsi="Times New Roman" w:cs="Times New Roman"/>
          <w:i/>
          <w:sz w:val="20"/>
          <w:szCs w:val="20"/>
        </w:rPr>
        <w:t>ineering</w:t>
      </w:r>
      <w:r w:rsidRPr="00522DEF">
        <w:rPr>
          <w:rFonts w:ascii="Times New Roman" w:hAnsi="Times New Roman" w:cs="Times New Roman"/>
          <w:i/>
          <w:sz w:val="20"/>
          <w:szCs w:val="20"/>
        </w:rPr>
        <w:t xml:space="preserve"> </w:t>
      </w:r>
      <w:proofErr w:type="spellStart"/>
      <w:r w:rsidRPr="00522DEF">
        <w:rPr>
          <w:rFonts w:ascii="Times New Roman" w:hAnsi="Times New Roman" w:cs="Times New Roman"/>
          <w:i/>
          <w:sz w:val="20"/>
          <w:szCs w:val="20"/>
        </w:rPr>
        <w:t>Fibers</w:t>
      </w:r>
      <w:proofErr w:type="spellEnd"/>
      <w:r w:rsidRPr="00522DEF">
        <w:rPr>
          <w:rFonts w:ascii="Times New Roman" w:hAnsi="Times New Roman" w:cs="Times New Roman"/>
          <w:i/>
          <w:sz w:val="20"/>
          <w:szCs w:val="20"/>
        </w:rPr>
        <w:t xml:space="preserve"> </w:t>
      </w:r>
      <w:r w:rsidR="004D70E8" w:rsidRPr="00522DEF">
        <w:rPr>
          <w:rFonts w:ascii="Times New Roman" w:hAnsi="Times New Roman" w:cs="Times New Roman"/>
          <w:i/>
          <w:sz w:val="20"/>
          <w:szCs w:val="20"/>
        </w:rPr>
        <w:t>Fabr</w:t>
      </w:r>
      <w:r w:rsidR="004D70E8">
        <w:rPr>
          <w:rFonts w:ascii="Times New Roman" w:hAnsi="Times New Roman" w:cs="Times New Roman"/>
          <w:i/>
          <w:sz w:val="20"/>
          <w:szCs w:val="20"/>
        </w:rPr>
        <w:t>ication</w:t>
      </w:r>
      <w:r w:rsidRPr="00522DEF">
        <w:rPr>
          <w:rFonts w:ascii="Times New Roman" w:hAnsi="Times New Roman" w:cs="Times New Roman"/>
          <w:i/>
          <w:sz w:val="20"/>
          <w:szCs w:val="20"/>
        </w:rPr>
        <w:t>,</w:t>
      </w:r>
      <w:r w:rsidRPr="00522DEF">
        <w:rPr>
          <w:rFonts w:ascii="Times New Roman" w:hAnsi="Times New Roman" w:cs="Times New Roman"/>
          <w:sz w:val="20"/>
          <w:szCs w:val="20"/>
        </w:rPr>
        <w:t xml:space="preserve"> 16</w:t>
      </w:r>
      <w:r w:rsidR="005A2C17" w:rsidRPr="00522DEF">
        <w:rPr>
          <w:rFonts w:ascii="Times New Roman" w:hAnsi="Times New Roman" w:cs="Times New Roman"/>
          <w:sz w:val="20"/>
          <w:szCs w:val="20"/>
        </w:rPr>
        <w:t>:</w:t>
      </w:r>
      <w:r w:rsidRPr="00522DEF">
        <w:rPr>
          <w:rFonts w:ascii="Times New Roman" w:hAnsi="Times New Roman" w:cs="Times New Roman"/>
          <w:sz w:val="20"/>
          <w:szCs w:val="20"/>
        </w:rPr>
        <w:t xml:space="preserve"> 1-14.</w:t>
      </w:r>
    </w:p>
    <w:p w14:paraId="0D9C8133" w14:textId="697AF985"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sz w:val="20"/>
          <w:szCs w:val="20"/>
        </w:rPr>
        <w:t>C</w:t>
      </w:r>
      <w:r w:rsidRPr="00522DEF">
        <w:rPr>
          <w:rFonts w:ascii="Times New Roman" w:hAnsi="Times New Roman" w:cs="Times New Roman"/>
          <w:bCs/>
          <w:sz w:val="20"/>
          <w:szCs w:val="20"/>
        </w:rPr>
        <w:t>âmara</w:t>
      </w:r>
      <w:proofErr w:type="spellEnd"/>
      <w:r w:rsidRPr="00522DEF">
        <w:rPr>
          <w:rFonts w:ascii="Times New Roman" w:hAnsi="Times New Roman" w:cs="Times New Roman"/>
          <w:bCs/>
          <w:sz w:val="20"/>
          <w:szCs w:val="20"/>
        </w:rPr>
        <w:t xml:space="preserve">, J. S., Albuquerque, B. R., Aguiar, J., </w:t>
      </w:r>
      <w:proofErr w:type="spellStart"/>
      <w:r w:rsidRPr="00522DEF">
        <w:rPr>
          <w:rFonts w:ascii="Times New Roman" w:hAnsi="Times New Roman" w:cs="Times New Roman"/>
          <w:bCs/>
          <w:sz w:val="20"/>
          <w:szCs w:val="20"/>
        </w:rPr>
        <w:t>Corrêa</w:t>
      </w:r>
      <w:proofErr w:type="spellEnd"/>
      <w:r w:rsidRPr="00522DEF">
        <w:rPr>
          <w:rFonts w:ascii="Times New Roman" w:hAnsi="Times New Roman" w:cs="Times New Roman"/>
          <w:bCs/>
          <w:sz w:val="20"/>
          <w:szCs w:val="20"/>
        </w:rPr>
        <w:t xml:space="preserve">, R. C. G., Gonçalves, J. L., </w:t>
      </w:r>
      <w:proofErr w:type="spellStart"/>
      <w:r w:rsidRPr="00522DEF">
        <w:rPr>
          <w:rFonts w:ascii="Times New Roman" w:hAnsi="Times New Roman" w:cs="Times New Roman"/>
          <w:bCs/>
          <w:sz w:val="20"/>
          <w:szCs w:val="20"/>
        </w:rPr>
        <w:t>Granato</w:t>
      </w:r>
      <w:proofErr w:type="spellEnd"/>
      <w:r w:rsidRPr="00522DEF">
        <w:rPr>
          <w:rFonts w:ascii="Times New Roman" w:hAnsi="Times New Roman" w:cs="Times New Roman"/>
          <w:bCs/>
          <w:sz w:val="20"/>
          <w:szCs w:val="20"/>
        </w:rPr>
        <w:t xml:space="preserve">, D., Pereira, J. A. M., Barros, L. </w:t>
      </w:r>
      <w:r w:rsidR="005A2C17" w:rsidRPr="00522DEF">
        <w:rPr>
          <w:rFonts w:ascii="Times New Roman" w:hAnsi="Times New Roman" w:cs="Times New Roman"/>
          <w:bCs/>
          <w:sz w:val="20"/>
          <w:szCs w:val="20"/>
        </w:rPr>
        <w:t>and</w:t>
      </w:r>
      <w:r w:rsidRPr="00522DEF">
        <w:rPr>
          <w:rFonts w:ascii="Times New Roman" w:hAnsi="Times New Roman" w:cs="Times New Roman"/>
          <w:bCs/>
          <w:sz w:val="20"/>
          <w:szCs w:val="20"/>
        </w:rPr>
        <w:t xml:space="preserve"> Ferreira, I. C. F. R. (2020). Food bioactive compounds and emerging techniques for their extraction: polyphenols as a case study. </w:t>
      </w:r>
      <w:r w:rsidRPr="00522DEF">
        <w:rPr>
          <w:rFonts w:ascii="Times New Roman" w:hAnsi="Times New Roman" w:cs="Times New Roman"/>
          <w:bCs/>
          <w:i/>
          <w:sz w:val="20"/>
          <w:szCs w:val="20"/>
        </w:rPr>
        <w:t>Foods (Basel, Switzerland),</w:t>
      </w:r>
      <w:r w:rsidRPr="00522DEF">
        <w:rPr>
          <w:rFonts w:ascii="Times New Roman" w:hAnsi="Times New Roman" w:cs="Times New Roman"/>
          <w:bCs/>
          <w:sz w:val="20"/>
          <w:szCs w:val="20"/>
        </w:rPr>
        <w:t xml:space="preserve"> 10(1</w:t>
      </w:r>
      <w:r w:rsidR="009A0B93" w:rsidRPr="00522DEF">
        <w:rPr>
          <w:rFonts w:ascii="Times New Roman" w:hAnsi="Times New Roman" w:cs="Times New Roman"/>
          <w:bCs/>
          <w:sz w:val="20"/>
          <w:szCs w:val="20"/>
        </w:rPr>
        <w:t>)</w:t>
      </w:r>
      <w:r w:rsidR="004D70E8">
        <w:rPr>
          <w:rFonts w:ascii="Times New Roman" w:hAnsi="Times New Roman" w:cs="Times New Roman"/>
          <w:bCs/>
          <w:sz w:val="20"/>
          <w:szCs w:val="20"/>
        </w:rPr>
        <w:t xml:space="preserve">: </w:t>
      </w:r>
      <w:r w:rsidR="005A2C17" w:rsidRPr="00522DEF">
        <w:rPr>
          <w:rFonts w:ascii="Times New Roman" w:hAnsi="Times New Roman" w:cs="Times New Roman"/>
          <w:bCs/>
          <w:sz w:val="20"/>
          <w:szCs w:val="20"/>
        </w:rPr>
        <w:t>37</w:t>
      </w:r>
      <w:r w:rsidRPr="00522DEF">
        <w:rPr>
          <w:rFonts w:ascii="Times New Roman" w:hAnsi="Times New Roman" w:cs="Times New Roman"/>
          <w:bCs/>
          <w:sz w:val="20"/>
          <w:szCs w:val="20"/>
        </w:rPr>
        <w:t>.</w:t>
      </w:r>
    </w:p>
    <w:p w14:paraId="48153501" w14:textId="53DC3A4A"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sz w:val="20"/>
          <w:szCs w:val="20"/>
        </w:rPr>
        <w:t>Belščak-Cvitanović</w:t>
      </w:r>
      <w:proofErr w:type="spellEnd"/>
      <w:r w:rsidRPr="00522DEF">
        <w:rPr>
          <w:rFonts w:ascii="Times New Roman" w:hAnsi="Times New Roman" w:cs="Times New Roman"/>
          <w:sz w:val="20"/>
          <w:szCs w:val="20"/>
        </w:rPr>
        <w:t xml:space="preserve">, A., </w:t>
      </w:r>
      <w:proofErr w:type="spellStart"/>
      <w:r w:rsidRPr="00522DEF">
        <w:rPr>
          <w:rFonts w:ascii="Times New Roman" w:hAnsi="Times New Roman" w:cs="Times New Roman"/>
          <w:sz w:val="20"/>
          <w:szCs w:val="20"/>
        </w:rPr>
        <w:t>Valinger</w:t>
      </w:r>
      <w:proofErr w:type="spellEnd"/>
      <w:r w:rsidRPr="00522DEF">
        <w:rPr>
          <w:rFonts w:ascii="Times New Roman" w:hAnsi="Times New Roman" w:cs="Times New Roman"/>
          <w:sz w:val="20"/>
          <w:szCs w:val="20"/>
        </w:rPr>
        <w:t xml:space="preserve">, D., </w:t>
      </w:r>
      <w:proofErr w:type="spellStart"/>
      <w:r w:rsidRPr="00522DEF">
        <w:rPr>
          <w:rFonts w:ascii="Times New Roman" w:hAnsi="Times New Roman" w:cs="Times New Roman"/>
          <w:sz w:val="20"/>
          <w:szCs w:val="20"/>
        </w:rPr>
        <w:t>Benković</w:t>
      </w:r>
      <w:proofErr w:type="spellEnd"/>
      <w:r w:rsidRPr="00522DEF">
        <w:rPr>
          <w:rFonts w:ascii="Times New Roman" w:hAnsi="Times New Roman" w:cs="Times New Roman"/>
          <w:sz w:val="20"/>
          <w:szCs w:val="20"/>
        </w:rPr>
        <w:t xml:space="preserve">, M, </w:t>
      </w:r>
      <w:proofErr w:type="spellStart"/>
      <w:r w:rsidRPr="00522DEF">
        <w:rPr>
          <w:rFonts w:ascii="Times New Roman" w:hAnsi="Times New Roman" w:cs="Times New Roman"/>
          <w:sz w:val="20"/>
          <w:szCs w:val="20"/>
        </w:rPr>
        <w:t>Tušek</w:t>
      </w:r>
      <w:proofErr w:type="spellEnd"/>
      <w:r w:rsidR="001D37D5" w:rsidRPr="00522DEF">
        <w:rPr>
          <w:rFonts w:ascii="Times New Roman" w:hAnsi="Times New Roman" w:cs="Times New Roman"/>
          <w:sz w:val="20"/>
          <w:szCs w:val="20"/>
        </w:rPr>
        <w:t xml:space="preserve">, A. J., </w:t>
      </w:r>
      <w:proofErr w:type="spellStart"/>
      <w:r w:rsidR="001D37D5" w:rsidRPr="00522DEF">
        <w:rPr>
          <w:rFonts w:ascii="Times New Roman" w:hAnsi="Times New Roman" w:cs="Times New Roman"/>
          <w:sz w:val="20"/>
          <w:szCs w:val="20"/>
        </w:rPr>
        <w:t>Jurina</w:t>
      </w:r>
      <w:proofErr w:type="spellEnd"/>
      <w:r w:rsidR="001D37D5" w:rsidRPr="00522DEF">
        <w:rPr>
          <w:rFonts w:ascii="Times New Roman" w:hAnsi="Times New Roman" w:cs="Times New Roman"/>
          <w:sz w:val="20"/>
          <w:szCs w:val="20"/>
        </w:rPr>
        <w:t xml:space="preserve">, T., </w:t>
      </w:r>
      <w:proofErr w:type="spellStart"/>
      <w:r w:rsidR="001D37D5" w:rsidRPr="00522DEF">
        <w:rPr>
          <w:rFonts w:ascii="Times New Roman" w:hAnsi="Times New Roman" w:cs="Times New Roman"/>
          <w:sz w:val="20"/>
          <w:szCs w:val="20"/>
        </w:rPr>
        <w:t>Komes</w:t>
      </w:r>
      <w:proofErr w:type="spellEnd"/>
      <w:r w:rsidR="001D37D5" w:rsidRPr="00522DEF">
        <w:rPr>
          <w:rFonts w:ascii="Times New Roman" w:hAnsi="Times New Roman" w:cs="Times New Roman"/>
          <w:sz w:val="20"/>
          <w:szCs w:val="20"/>
        </w:rPr>
        <w:t>, D. and</w:t>
      </w:r>
      <w:r w:rsidRPr="00522DEF">
        <w:rPr>
          <w:rFonts w:ascii="Times New Roman" w:hAnsi="Times New Roman" w:cs="Times New Roman"/>
          <w:sz w:val="20"/>
          <w:szCs w:val="20"/>
        </w:rPr>
        <w:t xml:space="preserve"> </w:t>
      </w:r>
      <w:proofErr w:type="spellStart"/>
      <w:r w:rsidRPr="00522DEF">
        <w:rPr>
          <w:rFonts w:ascii="Times New Roman" w:hAnsi="Times New Roman" w:cs="Times New Roman"/>
          <w:sz w:val="20"/>
          <w:szCs w:val="20"/>
        </w:rPr>
        <w:t>Kljusurić</w:t>
      </w:r>
      <w:proofErr w:type="spellEnd"/>
      <w:r w:rsidRPr="00522DEF">
        <w:rPr>
          <w:rFonts w:ascii="Times New Roman" w:hAnsi="Times New Roman" w:cs="Times New Roman"/>
          <w:sz w:val="20"/>
          <w:szCs w:val="20"/>
        </w:rPr>
        <w:t xml:space="preserve">, J. G. (2017). Integrated approach for bioactive quality evaluation of medicinal plant extracts using HPLC-DAD, spectrophotometric, near infrared spectroscopy and chemometric techniques. </w:t>
      </w:r>
      <w:r w:rsidRPr="00522DEF">
        <w:rPr>
          <w:rFonts w:ascii="Times New Roman" w:hAnsi="Times New Roman" w:cs="Times New Roman"/>
          <w:i/>
          <w:sz w:val="20"/>
          <w:szCs w:val="20"/>
        </w:rPr>
        <w:t>Int</w:t>
      </w:r>
      <w:r w:rsidR="004D70E8">
        <w:rPr>
          <w:rFonts w:ascii="Times New Roman" w:hAnsi="Times New Roman" w:cs="Times New Roman"/>
          <w:i/>
          <w:sz w:val="20"/>
          <w:szCs w:val="20"/>
        </w:rPr>
        <w:t>ernational</w:t>
      </w:r>
      <w:r w:rsidRPr="00522DEF">
        <w:rPr>
          <w:rFonts w:ascii="Times New Roman" w:hAnsi="Times New Roman" w:cs="Times New Roman"/>
          <w:i/>
          <w:sz w:val="20"/>
          <w:szCs w:val="20"/>
        </w:rPr>
        <w:t xml:space="preserve"> J</w:t>
      </w:r>
      <w:r w:rsidR="004D70E8">
        <w:rPr>
          <w:rFonts w:ascii="Times New Roman" w:hAnsi="Times New Roman" w:cs="Times New Roman"/>
          <w:i/>
          <w:sz w:val="20"/>
          <w:szCs w:val="20"/>
        </w:rPr>
        <w:t xml:space="preserve">ournal </w:t>
      </w:r>
      <w:r w:rsidRPr="00522DEF">
        <w:rPr>
          <w:rFonts w:ascii="Times New Roman" w:hAnsi="Times New Roman" w:cs="Times New Roman"/>
          <w:i/>
          <w:sz w:val="20"/>
          <w:szCs w:val="20"/>
        </w:rPr>
        <w:t>Food Pro</w:t>
      </w:r>
      <w:r w:rsidR="004D70E8">
        <w:rPr>
          <w:rFonts w:ascii="Times New Roman" w:hAnsi="Times New Roman" w:cs="Times New Roman"/>
          <w:i/>
          <w:sz w:val="20"/>
          <w:szCs w:val="20"/>
        </w:rPr>
        <w:t>duction</w:t>
      </w:r>
      <w:r w:rsidRPr="00522DEF">
        <w:rPr>
          <w:rFonts w:ascii="Times New Roman" w:hAnsi="Times New Roman" w:cs="Times New Roman"/>
          <w:i/>
          <w:sz w:val="20"/>
          <w:szCs w:val="20"/>
        </w:rPr>
        <w:t>,</w:t>
      </w:r>
      <w:r w:rsidRPr="00522DEF">
        <w:rPr>
          <w:rFonts w:ascii="Times New Roman" w:hAnsi="Times New Roman" w:cs="Times New Roman"/>
          <w:sz w:val="20"/>
          <w:szCs w:val="20"/>
        </w:rPr>
        <w:t xml:space="preserve"> 20(3)</w:t>
      </w:r>
      <w:r w:rsidR="001D37D5" w:rsidRPr="00522DEF">
        <w:rPr>
          <w:rFonts w:ascii="Times New Roman" w:hAnsi="Times New Roman" w:cs="Times New Roman"/>
          <w:sz w:val="20"/>
          <w:szCs w:val="20"/>
        </w:rPr>
        <w:t>:</w:t>
      </w:r>
      <w:r w:rsidRPr="00522DEF">
        <w:rPr>
          <w:rFonts w:ascii="Times New Roman" w:hAnsi="Times New Roman" w:cs="Times New Roman"/>
          <w:sz w:val="20"/>
          <w:szCs w:val="20"/>
        </w:rPr>
        <w:t xml:space="preserve"> 1-18.</w:t>
      </w:r>
    </w:p>
    <w:p w14:paraId="709F3908" w14:textId="52DA9A75"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sz w:val="20"/>
          <w:szCs w:val="20"/>
        </w:rPr>
        <w:t>Almini</w:t>
      </w:r>
      <w:proofErr w:type="spellEnd"/>
      <w:r w:rsidRPr="00522DEF">
        <w:rPr>
          <w:rFonts w:ascii="Times New Roman" w:hAnsi="Times New Roman" w:cs="Times New Roman"/>
          <w:sz w:val="20"/>
          <w:szCs w:val="20"/>
        </w:rPr>
        <w:t>, S. M.</w:t>
      </w:r>
      <w:r w:rsidR="004D70E8">
        <w:rPr>
          <w:rFonts w:ascii="Times New Roman" w:hAnsi="Times New Roman" w:cs="Times New Roman"/>
          <w:sz w:val="20"/>
          <w:szCs w:val="20"/>
        </w:rPr>
        <w:t xml:space="preserve"> </w:t>
      </w:r>
      <w:r w:rsidR="001D37D5" w:rsidRPr="00522DEF">
        <w:rPr>
          <w:rFonts w:ascii="Times New Roman" w:hAnsi="Times New Roman" w:cs="Times New Roman"/>
          <w:sz w:val="20"/>
          <w:szCs w:val="20"/>
        </w:rPr>
        <w:t>and</w:t>
      </w:r>
      <w:r w:rsidRPr="00522DEF">
        <w:rPr>
          <w:rFonts w:ascii="Times New Roman" w:hAnsi="Times New Roman" w:cs="Times New Roman"/>
          <w:sz w:val="20"/>
          <w:szCs w:val="20"/>
        </w:rPr>
        <w:t xml:space="preserve"> Akbari, A. (2019). Metal nanoparticles synthesis through natural phenolic acids. </w:t>
      </w:r>
      <w:r w:rsidRPr="00522DEF">
        <w:rPr>
          <w:rFonts w:ascii="Times New Roman" w:hAnsi="Times New Roman" w:cs="Times New Roman"/>
          <w:i/>
          <w:sz w:val="20"/>
          <w:szCs w:val="20"/>
        </w:rPr>
        <w:t>IET Nanobiotechnol</w:t>
      </w:r>
      <w:r w:rsidR="004D70E8">
        <w:rPr>
          <w:rFonts w:ascii="Times New Roman" w:hAnsi="Times New Roman" w:cs="Times New Roman"/>
          <w:i/>
          <w:sz w:val="20"/>
          <w:szCs w:val="20"/>
        </w:rPr>
        <w:t>ogy</w:t>
      </w:r>
      <w:r w:rsidRPr="00522DEF">
        <w:rPr>
          <w:rFonts w:ascii="Times New Roman" w:hAnsi="Times New Roman" w:cs="Times New Roman"/>
          <w:i/>
          <w:sz w:val="20"/>
          <w:szCs w:val="20"/>
        </w:rPr>
        <w:t>,</w:t>
      </w:r>
      <w:r w:rsidRPr="00522DEF">
        <w:rPr>
          <w:rFonts w:ascii="Times New Roman" w:hAnsi="Times New Roman" w:cs="Times New Roman"/>
          <w:sz w:val="20"/>
          <w:szCs w:val="20"/>
        </w:rPr>
        <w:t xml:space="preserve"> 13(8)</w:t>
      </w:r>
      <w:r w:rsidR="001D37D5" w:rsidRPr="00522DEF">
        <w:rPr>
          <w:rFonts w:ascii="Times New Roman" w:hAnsi="Times New Roman" w:cs="Times New Roman"/>
          <w:sz w:val="20"/>
          <w:szCs w:val="20"/>
        </w:rPr>
        <w:t>:</w:t>
      </w:r>
      <w:r w:rsidRPr="00522DEF">
        <w:rPr>
          <w:rFonts w:ascii="Times New Roman" w:hAnsi="Times New Roman" w:cs="Times New Roman"/>
          <w:sz w:val="20"/>
          <w:szCs w:val="20"/>
        </w:rPr>
        <w:t xml:space="preserve"> 771-777.</w:t>
      </w:r>
    </w:p>
    <w:p w14:paraId="275BE7A9" w14:textId="747B1448"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r w:rsidRPr="00522DEF">
        <w:rPr>
          <w:rFonts w:ascii="Times New Roman" w:hAnsi="Times New Roman" w:cs="Times New Roman"/>
          <w:sz w:val="20"/>
          <w:szCs w:val="20"/>
        </w:rPr>
        <w:t xml:space="preserve">Mercado-Mercado, G., </w:t>
      </w:r>
      <w:proofErr w:type="spellStart"/>
      <w:r w:rsidRPr="00522DEF">
        <w:rPr>
          <w:rFonts w:ascii="Times New Roman" w:hAnsi="Times New Roman" w:cs="Times New Roman"/>
          <w:sz w:val="20"/>
          <w:szCs w:val="20"/>
        </w:rPr>
        <w:t>Blancas</w:t>
      </w:r>
      <w:proofErr w:type="spellEnd"/>
      <w:r w:rsidRPr="00522DEF">
        <w:rPr>
          <w:rFonts w:ascii="Times New Roman" w:hAnsi="Times New Roman" w:cs="Times New Roman"/>
          <w:sz w:val="20"/>
          <w:szCs w:val="20"/>
        </w:rPr>
        <w:t xml:space="preserve">-Benitez, F. J., </w:t>
      </w:r>
      <w:proofErr w:type="spellStart"/>
      <w:r w:rsidRPr="00522DEF">
        <w:rPr>
          <w:rFonts w:ascii="Times New Roman" w:hAnsi="Times New Roman" w:cs="Times New Roman"/>
          <w:sz w:val="20"/>
          <w:szCs w:val="20"/>
        </w:rPr>
        <w:t>Velderrain</w:t>
      </w:r>
      <w:proofErr w:type="spellEnd"/>
      <w:r w:rsidRPr="00522DEF">
        <w:rPr>
          <w:rFonts w:ascii="Times New Roman" w:hAnsi="Times New Roman" w:cs="Times New Roman"/>
          <w:sz w:val="20"/>
          <w:szCs w:val="20"/>
        </w:rPr>
        <w:t xml:space="preserve">-Rodríguez, G. R., Montalvo-González, E., González-Aguilar, G. A., Alvarez-Parrilla, E. </w:t>
      </w:r>
      <w:r w:rsidR="001D37D5" w:rsidRPr="00522DEF">
        <w:rPr>
          <w:rFonts w:ascii="Times New Roman" w:hAnsi="Times New Roman" w:cs="Times New Roman"/>
          <w:sz w:val="20"/>
          <w:szCs w:val="20"/>
        </w:rPr>
        <w:t>and</w:t>
      </w:r>
      <w:r w:rsidRPr="00522DEF">
        <w:rPr>
          <w:rFonts w:ascii="Times New Roman" w:hAnsi="Times New Roman" w:cs="Times New Roman"/>
          <w:sz w:val="20"/>
          <w:szCs w:val="20"/>
        </w:rPr>
        <w:t xml:space="preserve"> </w:t>
      </w:r>
      <w:proofErr w:type="spellStart"/>
      <w:r w:rsidRPr="00522DEF">
        <w:rPr>
          <w:rFonts w:ascii="Times New Roman" w:hAnsi="Times New Roman" w:cs="Times New Roman"/>
          <w:sz w:val="20"/>
          <w:szCs w:val="20"/>
        </w:rPr>
        <w:t>Sáyago-Ayerdi</w:t>
      </w:r>
      <w:proofErr w:type="spellEnd"/>
      <w:r w:rsidRPr="00522DEF">
        <w:rPr>
          <w:rFonts w:ascii="Times New Roman" w:hAnsi="Times New Roman" w:cs="Times New Roman"/>
          <w:sz w:val="20"/>
          <w:szCs w:val="20"/>
        </w:rPr>
        <w:t xml:space="preserve">, S. G. (2015). </w:t>
      </w:r>
      <w:proofErr w:type="spellStart"/>
      <w:r w:rsidRPr="00522DEF">
        <w:rPr>
          <w:rFonts w:ascii="Times New Roman" w:hAnsi="Times New Roman" w:cs="Times New Roman"/>
          <w:sz w:val="20"/>
          <w:szCs w:val="20"/>
        </w:rPr>
        <w:t>Bioaccessibility</w:t>
      </w:r>
      <w:proofErr w:type="spellEnd"/>
      <w:r w:rsidRPr="00522DEF">
        <w:rPr>
          <w:rFonts w:ascii="Times New Roman" w:hAnsi="Times New Roman" w:cs="Times New Roman"/>
          <w:sz w:val="20"/>
          <w:szCs w:val="20"/>
        </w:rPr>
        <w:t xml:space="preserve"> of polyphenols released and associated to dietary fibre in calyces and decoction residues of Roselle (</w:t>
      </w:r>
      <w:r w:rsidRPr="00522DEF">
        <w:rPr>
          <w:rFonts w:ascii="Times New Roman" w:hAnsi="Times New Roman" w:cs="Times New Roman"/>
          <w:i/>
          <w:sz w:val="20"/>
          <w:szCs w:val="20"/>
        </w:rPr>
        <w:t>Hibiscus sabdariffa</w:t>
      </w:r>
      <w:r w:rsidRPr="00522DEF">
        <w:rPr>
          <w:rFonts w:ascii="Times New Roman" w:hAnsi="Times New Roman" w:cs="Times New Roman"/>
          <w:sz w:val="20"/>
          <w:szCs w:val="20"/>
        </w:rPr>
        <w:t xml:space="preserve"> L.). </w:t>
      </w:r>
      <w:r w:rsidRPr="00522DEF">
        <w:rPr>
          <w:rFonts w:ascii="Times New Roman" w:hAnsi="Times New Roman" w:cs="Times New Roman"/>
          <w:i/>
          <w:sz w:val="20"/>
          <w:szCs w:val="20"/>
        </w:rPr>
        <w:t>J</w:t>
      </w:r>
      <w:r w:rsidR="004D70E8">
        <w:rPr>
          <w:rFonts w:ascii="Times New Roman" w:hAnsi="Times New Roman" w:cs="Times New Roman"/>
          <w:i/>
          <w:sz w:val="20"/>
          <w:szCs w:val="20"/>
        </w:rPr>
        <w:t>ournal</w:t>
      </w:r>
      <w:r w:rsidRPr="00522DEF">
        <w:rPr>
          <w:rFonts w:ascii="Times New Roman" w:hAnsi="Times New Roman" w:cs="Times New Roman"/>
          <w:i/>
          <w:sz w:val="20"/>
          <w:szCs w:val="20"/>
        </w:rPr>
        <w:t xml:space="preserve"> Funct</w:t>
      </w:r>
      <w:r w:rsidR="004D70E8">
        <w:rPr>
          <w:rFonts w:ascii="Times New Roman" w:hAnsi="Times New Roman" w:cs="Times New Roman"/>
          <w:i/>
          <w:sz w:val="20"/>
          <w:szCs w:val="20"/>
        </w:rPr>
        <w:t>ional</w:t>
      </w:r>
      <w:r w:rsidRPr="00522DEF">
        <w:rPr>
          <w:rFonts w:ascii="Times New Roman" w:hAnsi="Times New Roman" w:cs="Times New Roman"/>
          <w:i/>
          <w:sz w:val="20"/>
          <w:szCs w:val="20"/>
        </w:rPr>
        <w:t xml:space="preserve"> Foods,</w:t>
      </w:r>
      <w:r w:rsidRPr="00522DEF">
        <w:rPr>
          <w:rFonts w:ascii="Times New Roman" w:hAnsi="Times New Roman" w:cs="Times New Roman"/>
          <w:sz w:val="20"/>
          <w:szCs w:val="20"/>
        </w:rPr>
        <w:t xml:space="preserve"> 18</w:t>
      </w:r>
      <w:r w:rsidR="001D37D5" w:rsidRPr="00522DEF">
        <w:rPr>
          <w:rFonts w:ascii="Times New Roman" w:hAnsi="Times New Roman" w:cs="Times New Roman"/>
          <w:sz w:val="20"/>
          <w:szCs w:val="20"/>
        </w:rPr>
        <w:t xml:space="preserve">: </w:t>
      </w:r>
      <w:r w:rsidRPr="00522DEF">
        <w:rPr>
          <w:rFonts w:ascii="Times New Roman" w:hAnsi="Times New Roman" w:cs="Times New Roman"/>
          <w:sz w:val="20"/>
          <w:szCs w:val="20"/>
        </w:rPr>
        <w:t>171-181.</w:t>
      </w:r>
    </w:p>
    <w:p w14:paraId="0BD30CB3" w14:textId="2A05A648"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453C0">
        <w:rPr>
          <w:rFonts w:ascii="Times New Roman" w:hAnsi="Times New Roman" w:cs="Times New Roman"/>
          <w:sz w:val="20"/>
          <w:szCs w:val="20"/>
          <w:lang w:val="fr-FR"/>
        </w:rPr>
        <w:t>Dudonné</w:t>
      </w:r>
      <w:proofErr w:type="spellEnd"/>
      <w:r w:rsidRPr="005453C0">
        <w:rPr>
          <w:rFonts w:ascii="Times New Roman" w:hAnsi="Times New Roman" w:cs="Times New Roman"/>
          <w:sz w:val="20"/>
          <w:szCs w:val="20"/>
          <w:lang w:val="fr-FR"/>
        </w:rPr>
        <w:t>, S., Vitrac, X.</w:t>
      </w:r>
      <w:r w:rsidR="002969FD" w:rsidRPr="005453C0">
        <w:rPr>
          <w:rFonts w:ascii="Times New Roman" w:hAnsi="Times New Roman" w:cs="Times New Roman"/>
          <w:sz w:val="20"/>
          <w:szCs w:val="20"/>
          <w:lang w:val="fr-FR"/>
        </w:rPr>
        <w:t xml:space="preserve">, </w:t>
      </w:r>
      <w:proofErr w:type="spellStart"/>
      <w:r w:rsidR="002969FD" w:rsidRPr="005453C0">
        <w:rPr>
          <w:rFonts w:ascii="Times New Roman" w:hAnsi="Times New Roman" w:cs="Times New Roman"/>
          <w:sz w:val="20"/>
          <w:szCs w:val="20"/>
          <w:lang w:val="fr-FR"/>
        </w:rPr>
        <w:t>Couti</w:t>
      </w:r>
      <w:proofErr w:type="spellEnd"/>
      <w:r w:rsidR="002969FD" w:rsidRPr="00522DEF">
        <w:rPr>
          <w:rFonts w:ascii="Times New Roman" w:hAnsi="Times New Roman" w:cs="Times New Roman"/>
          <w:sz w:val="20"/>
          <w:szCs w:val="20"/>
        </w:rPr>
        <w:t>ѐ</w:t>
      </w:r>
      <w:r w:rsidR="002969FD" w:rsidRPr="005453C0">
        <w:rPr>
          <w:rFonts w:ascii="Times New Roman" w:hAnsi="Times New Roman" w:cs="Times New Roman"/>
          <w:sz w:val="20"/>
          <w:szCs w:val="20"/>
          <w:lang w:val="fr-FR"/>
        </w:rPr>
        <w:t xml:space="preserve">re, P., </w:t>
      </w:r>
      <w:proofErr w:type="spellStart"/>
      <w:r w:rsidR="002969FD" w:rsidRPr="005453C0">
        <w:rPr>
          <w:rFonts w:ascii="Times New Roman" w:hAnsi="Times New Roman" w:cs="Times New Roman"/>
          <w:sz w:val="20"/>
          <w:szCs w:val="20"/>
          <w:lang w:val="fr-FR"/>
        </w:rPr>
        <w:t>Woillez</w:t>
      </w:r>
      <w:proofErr w:type="spellEnd"/>
      <w:r w:rsidR="002969FD" w:rsidRPr="005453C0">
        <w:rPr>
          <w:rFonts w:ascii="Times New Roman" w:hAnsi="Times New Roman" w:cs="Times New Roman"/>
          <w:sz w:val="20"/>
          <w:szCs w:val="20"/>
          <w:lang w:val="fr-FR"/>
        </w:rPr>
        <w:t>, M. and</w:t>
      </w:r>
      <w:r w:rsidRPr="005453C0">
        <w:rPr>
          <w:rFonts w:ascii="Times New Roman" w:hAnsi="Times New Roman" w:cs="Times New Roman"/>
          <w:sz w:val="20"/>
          <w:szCs w:val="20"/>
          <w:lang w:val="fr-FR"/>
        </w:rPr>
        <w:t xml:space="preserve"> Mérillon, J. (2009). </w:t>
      </w:r>
      <w:r w:rsidRPr="00522DEF">
        <w:rPr>
          <w:rFonts w:ascii="Times New Roman" w:hAnsi="Times New Roman" w:cs="Times New Roman"/>
          <w:sz w:val="20"/>
          <w:szCs w:val="20"/>
        </w:rPr>
        <w:t xml:space="preserve">Comparative study of antioxidant properties and total phenolic content of 30 plant extracts of industrial interest using DPPH, ABTS, FRAP, SOD, and ORAC assays. </w:t>
      </w:r>
      <w:r w:rsidRPr="00522DEF">
        <w:rPr>
          <w:rFonts w:ascii="Times New Roman" w:hAnsi="Times New Roman" w:cs="Times New Roman"/>
          <w:i/>
          <w:sz w:val="20"/>
          <w:szCs w:val="20"/>
        </w:rPr>
        <w:t>J</w:t>
      </w:r>
      <w:r w:rsidR="004D70E8">
        <w:rPr>
          <w:rFonts w:ascii="Times New Roman" w:hAnsi="Times New Roman" w:cs="Times New Roman"/>
          <w:i/>
          <w:sz w:val="20"/>
          <w:szCs w:val="20"/>
        </w:rPr>
        <w:t>ournal</w:t>
      </w:r>
      <w:r w:rsidRPr="00522DEF">
        <w:rPr>
          <w:rFonts w:ascii="Times New Roman" w:hAnsi="Times New Roman" w:cs="Times New Roman"/>
          <w:i/>
          <w:sz w:val="20"/>
          <w:szCs w:val="20"/>
        </w:rPr>
        <w:t xml:space="preserve"> Agric</w:t>
      </w:r>
      <w:r w:rsidR="004D70E8">
        <w:rPr>
          <w:rFonts w:ascii="Times New Roman" w:hAnsi="Times New Roman" w:cs="Times New Roman"/>
          <w:i/>
          <w:sz w:val="20"/>
          <w:szCs w:val="20"/>
        </w:rPr>
        <w:t>ulture</w:t>
      </w:r>
      <w:r w:rsidRPr="00522DEF">
        <w:rPr>
          <w:rFonts w:ascii="Times New Roman" w:hAnsi="Times New Roman" w:cs="Times New Roman"/>
          <w:i/>
          <w:sz w:val="20"/>
          <w:szCs w:val="20"/>
        </w:rPr>
        <w:t xml:space="preserve"> Food Chem</w:t>
      </w:r>
      <w:r w:rsidR="004D70E8">
        <w:rPr>
          <w:rFonts w:ascii="Times New Roman" w:hAnsi="Times New Roman" w:cs="Times New Roman"/>
          <w:i/>
          <w:sz w:val="20"/>
          <w:szCs w:val="20"/>
        </w:rPr>
        <w:t>istry</w:t>
      </w:r>
      <w:r w:rsidRPr="00522DEF">
        <w:rPr>
          <w:rFonts w:ascii="Times New Roman" w:hAnsi="Times New Roman" w:cs="Times New Roman"/>
          <w:i/>
          <w:sz w:val="20"/>
          <w:szCs w:val="20"/>
        </w:rPr>
        <w:t>,</w:t>
      </w:r>
      <w:r w:rsidRPr="00522DEF">
        <w:rPr>
          <w:rFonts w:ascii="Times New Roman" w:hAnsi="Times New Roman" w:cs="Times New Roman"/>
          <w:sz w:val="20"/>
          <w:szCs w:val="20"/>
        </w:rPr>
        <w:t xml:space="preserve"> 57</w:t>
      </w:r>
      <w:r w:rsidR="002969FD" w:rsidRPr="00522DEF">
        <w:rPr>
          <w:rFonts w:ascii="Times New Roman" w:hAnsi="Times New Roman" w:cs="Times New Roman"/>
          <w:sz w:val="20"/>
          <w:szCs w:val="20"/>
        </w:rPr>
        <w:t xml:space="preserve">: </w:t>
      </w:r>
      <w:r w:rsidRPr="00522DEF">
        <w:rPr>
          <w:rFonts w:ascii="Times New Roman" w:hAnsi="Times New Roman" w:cs="Times New Roman"/>
          <w:sz w:val="20"/>
          <w:szCs w:val="20"/>
        </w:rPr>
        <w:t>1768-1774.</w:t>
      </w:r>
    </w:p>
    <w:p w14:paraId="3A9ADB63" w14:textId="71C9A694"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r w:rsidRPr="00522DEF">
        <w:rPr>
          <w:rFonts w:ascii="Times New Roman" w:hAnsi="Times New Roman" w:cs="Times New Roman"/>
          <w:sz w:val="20"/>
          <w:szCs w:val="20"/>
        </w:rPr>
        <w:t xml:space="preserve">Iqbal, </w:t>
      </w:r>
      <w:r w:rsidR="002969FD" w:rsidRPr="00522DEF">
        <w:rPr>
          <w:rFonts w:ascii="Times New Roman" w:hAnsi="Times New Roman" w:cs="Times New Roman"/>
          <w:sz w:val="20"/>
          <w:szCs w:val="20"/>
        </w:rPr>
        <w:t>E., Salim, K. A. and</w:t>
      </w:r>
      <w:r w:rsidRPr="00522DEF">
        <w:rPr>
          <w:rFonts w:ascii="Times New Roman" w:hAnsi="Times New Roman" w:cs="Times New Roman"/>
          <w:sz w:val="20"/>
          <w:szCs w:val="20"/>
        </w:rPr>
        <w:t xml:space="preserve"> Lim, L. B. L. (2015). Phytochemical screening, total phenolics and antioxidant activities of bark and leaf extracts of </w:t>
      </w:r>
      <w:proofErr w:type="spellStart"/>
      <w:r w:rsidRPr="00522DEF">
        <w:rPr>
          <w:rFonts w:ascii="Times New Roman" w:hAnsi="Times New Roman" w:cs="Times New Roman"/>
          <w:i/>
          <w:sz w:val="20"/>
          <w:szCs w:val="20"/>
        </w:rPr>
        <w:t>Goniothalamus</w:t>
      </w:r>
      <w:proofErr w:type="spellEnd"/>
      <w:r w:rsidRPr="00522DEF">
        <w:rPr>
          <w:rFonts w:ascii="Times New Roman" w:hAnsi="Times New Roman" w:cs="Times New Roman"/>
          <w:i/>
          <w:sz w:val="20"/>
          <w:szCs w:val="20"/>
        </w:rPr>
        <w:t xml:space="preserve"> </w:t>
      </w:r>
      <w:proofErr w:type="spellStart"/>
      <w:r w:rsidRPr="00522DEF">
        <w:rPr>
          <w:rFonts w:ascii="Times New Roman" w:hAnsi="Times New Roman" w:cs="Times New Roman"/>
          <w:i/>
          <w:sz w:val="20"/>
          <w:szCs w:val="20"/>
        </w:rPr>
        <w:t>velutinus</w:t>
      </w:r>
      <w:proofErr w:type="spellEnd"/>
      <w:r w:rsidRPr="00522DEF">
        <w:rPr>
          <w:rFonts w:ascii="Times New Roman" w:hAnsi="Times New Roman" w:cs="Times New Roman"/>
          <w:sz w:val="20"/>
          <w:szCs w:val="20"/>
        </w:rPr>
        <w:t xml:space="preserve"> (Airy Shaw) from Brunei Darussalam. </w:t>
      </w:r>
      <w:r w:rsidRPr="00522DEF">
        <w:rPr>
          <w:rFonts w:ascii="Times New Roman" w:hAnsi="Times New Roman" w:cs="Times New Roman"/>
          <w:i/>
          <w:sz w:val="20"/>
          <w:szCs w:val="20"/>
        </w:rPr>
        <w:t>J</w:t>
      </w:r>
      <w:r w:rsidR="003C3657">
        <w:rPr>
          <w:rFonts w:ascii="Times New Roman" w:hAnsi="Times New Roman" w:cs="Times New Roman"/>
          <w:i/>
          <w:sz w:val="20"/>
          <w:szCs w:val="20"/>
        </w:rPr>
        <w:t>ournal</w:t>
      </w:r>
      <w:r w:rsidR="001E3179" w:rsidRPr="00522DEF">
        <w:rPr>
          <w:rFonts w:ascii="Times New Roman" w:hAnsi="Times New Roman" w:cs="Times New Roman"/>
          <w:i/>
          <w:sz w:val="20"/>
          <w:szCs w:val="20"/>
        </w:rPr>
        <w:t xml:space="preserve"> </w:t>
      </w:r>
      <w:r w:rsidRPr="00522DEF">
        <w:rPr>
          <w:rFonts w:ascii="Times New Roman" w:hAnsi="Times New Roman" w:cs="Times New Roman"/>
          <w:i/>
          <w:sz w:val="20"/>
          <w:szCs w:val="20"/>
        </w:rPr>
        <w:t>King Saud Univ</w:t>
      </w:r>
      <w:r w:rsidR="003C3657">
        <w:rPr>
          <w:rFonts w:ascii="Times New Roman" w:hAnsi="Times New Roman" w:cs="Times New Roman"/>
          <w:i/>
          <w:sz w:val="20"/>
          <w:szCs w:val="20"/>
        </w:rPr>
        <w:t>ersity</w:t>
      </w:r>
      <w:r w:rsidR="001E3179" w:rsidRPr="00522DEF">
        <w:rPr>
          <w:rFonts w:ascii="Times New Roman" w:hAnsi="Times New Roman" w:cs="Times New Roman"/>
          <w:i/>
          <w:sz w:val="20"/>
          <w:szCs w:val="20"/>
        </w:rPr>
        <w:t xml:space="preserve"> </w:t>
      </w:r>
      <w:r w:rsidRPr="00522DEF">
        <w:rPr>
          <w:rFonts w:ascii="Times New Roman" w:hAnsi="Times New Roman" w:cs="Times New Roman"/>
          <w:i/>
          <w:sz w:val="20"/>
          <w:szCs w:val="20"/>
        </w:rPr>
        <w:t>Sci</w:t>
      </w:r>
      <w:r w:rsidR="003C3657">
        <w:rPr>
          <w:rFonts w:ascii="Times New Roman" w:hAnsi="Times New Roman" w:cs="Times New Roman"/>
          <w:i/>
          <w:sz w:val="20"/>
          <w:szCs w:val="20"/>
        </w:rPr>
        <w:t>ences</w:t>
      </w:r>
      <w:r w:rsidRPr="00522DEF">
        <w:rPr>
          <w:rFonts w:ascii="Times New Roman" w:hAnsi="Times New Roman" w:cs="Times New Roman"/>
          <w:i/>
          <w:sz w:val="20"/>
          <w:szCs w:val="20"/>
        </w:rPr>
        <w:t>,</w:t>
      </w:r>
      <w:r w:rsidRPr="00522DEF">
        <w:rPr>
          <w:rFonts w:ascii="Times New Roman" w:hAnsi="Times New Roman" w:cs="Times New Roman"/>
          <w:sz w:val="20"/>
          <w:szCs w:val="20"/>
        </w:rPr>
        <w:t xml:space="preserve"> 27</w:t>
      </w:r>
      <w:r w:rsidR="002969FD" w:rsidRPr="00522DEF">
        <w:rPr>
          <w:rFonts w:ascii="Times New Roman" w:hAnsi="Times New Roman" w:cs="Times New Roman"/>
          <w:sz w:val="20"/>
          <w:szCs w:val="20"/>
        </w:rPr>
        <w:t>:</w:t>
      </w:r>
      <w:r w:rsidRPr="00522DEF">
        <w:rPr>
          <w:rFonts w:ascii="Times New Roman" w:hAnsi="Times New Roman" w:cs="Times New Roman"/>
          <w:sz w:val="20"/>
          <w:szCs w:val="20"/>
        </w:rPr>
        <w:t xml:space="preserve"> 224-232.</w:t>
      </w:r>
    </w:p>
    <w:p w14:paraId="61DF2CD2" w14:textId="5CBCD86B"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r w:rsidRPr="00522DEF">
        <w:rPr>
          <w:rFonts w:ascii="Times New Roman" w:hAnsi="Times New Roman" w:cs="Times New Roman"/>
          <w:sz w:val="20"/>
          <w:szCs w:val="20"/>
        </w:rPr>
        <w:t>Gul, R., Jan, S. U.,</w:t>
      </w:r>
      <w:r w:rsidR="002969FD" w:rsidRPr="00522DEF">
        <w:rPr>
          <w:rFonts w:ascii="Times New Roman" w:hAnsi="Times New Roman" w:cs="Times New Roman"/>
          <w:sz w:val="20"/>
          <w:szCs w:val="20"/>
        </w:rPr>
        <w:t xml:space="preserve"> </w:t>
      </w:r>
      <w:proofErr w:type="spellStart"/>
      <w:r w:rsidR="002969FD" w:rsidRPr="00522DEF">
        <w:rPr>
          <w:rFonts w:ascii="Times New Roman" w:hAnsi="Times New Roman" w:cs="Times New Roman"/>
          <w:sz w:val="20"/>
          <w:szCs w:val="20"/>
        </w:rPr>
        <w:t>Faridullah</w:t>
      </w:r>
      <w:proofErr w:type="spellEnd"/>
      <w:r w:rsidR="002969FD" w:rsidRPr="00522DEF">
        <w:rPr>
          <w:rFonts w:ascii="Times New Roman" w:hAnsi="Times New Roman" w:cs="Times New Roman"/>
          <w:sz w:val="20"/>
          <w:szCs w:val="20"/>
        </w:rPr>
        <w:t xml:space="preserve">, S., </w:t>
      </w:r>
      <w:proofErr w:type="spellStart"/>
      <w:r w:rsidR="002969FD" w:rsidRPr="00522DEF">
        <w:rPr>
          <w:rFonts w:ascii="Times New Roman" w:hAnsi="Times New Roman" w:cs="Times New Roman"/>
          <w:sz w:val="20"/>
          <w:szCs w:val="20"/>
        </w:rPr>
        <w:t>Sherani</w:t>
      </w:r>
      <w:proofErr w:type="spellEnd"/>
      <w:r w:rsidR="002969FD" w:rsidRPr="00522DEF">
        <w:rPr>
          <w:rFonts w:ascii="Times New Roman" w:hAnsi="Times New Roman" w:cs="Times New Roman"/>
          <w:sz w:val="20"/>
          <w:szCs w:val="20"/>
        </w:rPr>
        <w:t>, S. and</w:t>
      </w:r>
      <w:r w:rsidRPr="00522DEF">
        <w:rPr>
          <w:rFonts w:ascii="Times New Roman" w:hAnsi="Times New Roman" w:cs="Times New Roman"/>
          <w:sz w:val="20"/>
          <w:szCs w:val="20"/>
        </w:rPr>
        <w:t xml:space="preserve"> Jahan, N. (2017). Preliminary phytochemical screening, quantitative analysis of alkaloids, and antioxidant activity of crude plant extracts from </w:t>
      </w:r>
      <w:r w:rsidRPr="00522DEF">
        <w:rPr>
          <w:rFonts w:ascii="Times New Roman" w:hAnsi="Times New Roman" w:cs="Times New Roman"/>
          <w:i/>
          <w:sz w:val="20"/>
          <w:szCs w:val="20"/>
        </w:rPr>
        <w:t>Ephedra intermedia</w:t>
      </w:r>
      <w:r w:rsidRPr="00522DEF">
        <w:rPr>
          <w:rFonts w:ascii="Times New Roman" w:hAnsi="Times New Roman" w:cs="Times New Roman"/>
          <w:sz w:val="20"/>
          <w:szCs w:val="20"/>
        </w:rPr>
        <w:t xml:space="preserve"> indigenous to </w:t>
      </w:r>
      <w:proofErr w:type="spellStart"/>
      <w:r w:rsidRPr="00522DEF">
        <w:rPr>
          <w:rFonts w:ascii="Times New Roman" w:hAnsi="Times New Roman" w:cs="Times New Roman"/>
          <w:sz w:val="20"/>
          <w:szCs w:val="20"/>
        </w:rPr>
        <w:t>Balochistan</w:t>
      </w:r>
      <w:proofErr w:type="spellEnd"/>
      <w:r w:rsidRPr="00522DEF">
        <w:rPr>
          <w:rFonts w:ascii="Times New Roman" w:hAnsi="Times New Roman" w:cs="Times New Roman"/>
          <w:sz w:val="20"/>
          <w:szCs w:val="20"/>
        </w:rPr>
        <w:t xml:space="preserve">. </w:t>
      </w:r>
      <w:r w:rsidR="001E3179" w:rsidRPr="00522DEF">
        <w:rPr>
          <w:rFonts w:ascii="Times New Roman" w:hAnsi="Times New Roman" w:cs="Times New Roman"/>
          <w:i/>
          <w:sz w:val="20"/>
          <w:szCs w:val="20"/>
        </w:rPr>
        <w:t>Sci</w:t>
      </w:r>
      <w:r w:rsidR="003C3657">
        <w:rPr>
          <w:rFonts w:ascii="Times New Roman" w:hAnsi="Times New Roman" w:cs="Times New Roman"/>
          <w:i/>
          <w:sz w:val="20"/>
          <w:szCs w:val="20"/>
        </w:rPr>
        <w:t>ence</w:t>
      </w:r>
      <w:r w:rsidR="001E3179" w:rsidRPr="00522DEF">
        <w:rPr>
          <w:rFonts w:ascii="Times New Roman" w:hAnsi="Times New Roman" w:cs="Times New Roman"/>
          <w:i/>
          <w:sz w:val="20"/>
          <w:szCs w:val="20"/>
        </w:rPr>
        <w:t xml:space="preserve"> World J</w:t>
      </w:r>
      <w:r w:rsidR="003C3657">
        <w:rPr>
          <w:rFonts w:ascii="Times New Roman" w:hAnsi="Times New Roman" w:cs="Times New Roman"/>
          <w:i/>
          <w:sz w:val="20"/>
          <w:szCs w:val="20"/>
        </w:rPr>
        <w:t>ournal</w:t>
      </w:r>
      <w:r w:rsidRPr="00522DEF">
        <w:rPr>
          <w:rFonts w:ascii="Times New Roman" w:hAnsi="Times New Roman" w:cs="Times New Roman"/>
          <w:i/>
          <w:sz w:val="20"/>
          <w:szCs w:val="20"/>
        </w:rPr>
        <w:t>,</w:t>
      </w:r>
      <w:r w:rsidRPr="00522DEF">
        <w:rPr>
          <w:rFonts w:ascii="Times New Roman" w:hAnsi="Times New Roman" w:cs="Times New Roman"/>
          <w:sz w:val="20"/>
          <w:szCs w:val="20"/>
        </w:rPr>
        <w:t xml:space="preserve"> 2017</w:t>
      </w:r>
      <w:r w:rsidR="003C3657">
        <w:rPr>
          <w:rFonts w:ascii="Times New Roman" w:hAnsi="Times New Roman" w:cs="Times New Roman"/>
          <w:sz w:val="20"/>
          <w:szCs w:val="20"/>
        </w:rPr>
        <w:t xml:space="preserve">: </w:t>
      </w:r>
      <w:r w:rsidRPr="00522DEF">
        <w:rPr>
          <w:rFonts w:ascii="Times New Roman" w:hAnsi="Times New Roman" w:cs="Times New Roman"/>
          <w:sz w:val="20"/>
          <w:szCs w:val="20"/>
        </w:rPr>
        <w:t>5873648.</w:t>
      </w:r>
    </w:p>
    <w:p w14:paraId="49C7558C" w14:textId="7F0E95AA"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sz w:val="20"/>
          <w:szCs w:val="20"/>
        </w:rPr>
        <w:t>Aiyegoro</w:t>
      </w:r>
      <w:proofErr w:type="spellEnd"/>
      <w:r w:rsidRPr="00522DEF">
        <w:rPr>
          <w:rFonts w:ascii="Times New Roman" w:hAnsi="Times New Roman" w:cs="Times New Roman"/>
          <w:sz w:val="20"/>
          <w:szCs w:val="20"/>
        </w:rPr>
        <w:t xml:space="preserve">, O. A. </w:t>
      </w:r>
      <w:r w:rsidR="002969FD" w:rsidRPr="00522DEF">
        <w:rPr>
          <w:rFonts w:ascii="Times New Roman" w:hAnsi="Times New Roman" w:cs="Times New Roman"/>
          <w:sz w:val="20"/>
          <w:szCs w:val="20"/>
        </w:rPr>
        <w:t>and</w:t>
      </w:r>
      <w:r w:rsidRPr="00522DEF">
        <w:rPr>
          <w:rFonts w:ascii="Times New Roman" w:hAnsi="Times New Roman" w:cs="Times New Roman"/>
          <w:sz w:val="20"/>
          <w:szCs w:val="20"/>
        </w:rPr>
        <w:t xml:space="preserve"> </w:t>
      </w:r>
      <w:proofErr w:type="spellStart"/>
      <w:r w:rsidRPr="00522DEF">
        <w:rPr>
          <w:rFonts w:ascii="Times New Roman" w:hAnsi="Times New Roman" w:cs="Times New Roman"/>
          <w:sz w:val="20"/>
          <w:szCs w:val="20"/>
        </w:rPr>
        <w:t>Okoh</w:t>
      </w:r>
      <w:proofErr w:type="spellEnd"/>
      <w:r w:rsidRPr="00522DEF">
        <w:rPr>
          <w:rFonts w:ascii="Times New Roman" w:hAnsi="Times New Roman" w:cs="Times New Roman"/>
          <w:sz w:val="20"/>
          <w:szCs w:val="20"/>
        </w:rPr>
        <w:t xml:space="preserve">, A. I. (2010). Preliminary phytochemical screening and </w:t>
      </w:r>
      <w:r w:rsidRPr="00522DEF">
        <w:rPr>
          <w:rFonts w:ascii="Times New Roman" w:hAnsi="Times New Roman" w:cs="Times New Roman"/>
          <w:i/>
          <w:sz w:val="20"/>
          <w:szCs w:val="20"/>
        </w:rPr>
        <w:t>In vitro</w:t>
      </w:r>
      <w:r w:rsidRPr="00522DEF">
        <w:rPr>
          <w:rFonts w:ascii="Times New Roman" w:hAnsi="Times New Roman" w:cs="Times New Roman"/>
          <w:sz w:val="20"/>
          <w:szCs w:val="20"/>
        </w:rPr>
        <w:t xml:space="preserve"> antioxidant activities of the aqueous extract of </w:t>
      </w:r>
      <w:r w:rsidRPr="00522DEF">
        <w:rPr>
          <w:rFonts w:ascii="Times New Roman" w:hAnsi="Times New Roman" w:cs="Times New Roman"/>
          <w:i/>
          <w:sz w:val="20"/>
          <w:szCs w:val="20"/>
        </w:rPr>
        <w:t xml:space="preserve">Helichrysum </w:t>
      </w:r>
      <w:proofErr w:type="spellStart"/>
      <w:r w:rsidRPr="00522DEF">
        <w:rPr>
          <w:rFonts w:ascii="Times New Roman" w:hAnsi="Times New Roman" w:cs="Times New Roman"/>
          <w:i/>
          <w:sz w:val="20"/>
          <w:szCs w:val="20"/>
        </w:rPr>
        <w:t>longifolium</w:t>
      </w:r>
      <w:proofErr w:type="spellEnd"/>
      <w:r w:rsidRPr="00522DEF">
        <w:rPr>
          <w:rFonts w:ascii="Times New Roman" w:hAnsi="Times New Roman" w:cs="Times New Roman"/>
          <w:sz w:val="20"/>
          <w:szCs w:val="20"/>
        </w:rPr>
        <w:t xml:space="preserve"> DC. </w:t>
      </w:r>
      <w:r w:rsidRPr="00522DEF">
        <w:rPr>
          <w:rFonts w:ascii="Times New Roman" w:hAnsi="Times New Roman" w:cs="Times New Roman"/>
          <w:i/>
          <w:sz w:val="20"/>
          <w:szCs w:val="20"/>
        </w:rPr>
        <w:t>BMC Complement</w:t>
      </w:r>
      <w:r w:rsidR="003C3657">
        <w:rPr>
          <w:rFonts w:ascii="Times New Roman" w:hAnsi="Times New Roman" w:cs="Times New Roman"/>
          <w:i/>
          <w:sz w:val="20"/>
          <w:szCs w:val="20"/>
        </w:rPr>
        <w:t>ary</w:t>
      </w:r>
      <w:r w:rsidRPr="00522DEF">
        <w:rPr>
          <w:rFonts w:ascii="Times New Roman" w:hAnsi="Times New Roman" w:cs="Times New Roman"/>
          <w:i/>
          <w:sz w:val="20"/>
          <w:szCs w:val="20"/>
        </w:rPr>
        <w:t xml:space="preserve"> Altern</w:t>
      </w:r>
      <w:r w:rsidR="003C3657">
        <w:rPr>
          <w:rFonts w:ascii="Times New Roman" w:hAnsi="Times New Roman" w:cs="Times New Roman"/>
          <w:i/>
          <w:sz w:val="20"/>
          <w:szCs w:val="20"/>
        </w:rPr>
        <w:t>ative</w:t>
      </w:r>
      <w:r w:rsidRPr="00522DEF">
        <w:rPr>
          <w:rFonts w:ascii="Times New Roman" w:hAnsi="Times New Roman" w:cs="Times New Roman"/>
          <w:i/>
          <w:sz w:val="20"/>
          <w:szCs w:val="20"/>
        </w:rPr>
        <w:t xml:space="preserve"> Med</w:t>
      </w:r>
      <w:r w:rsidR="003C3657">
        <w:rPr>
          <w:rFonts w:ascii="Times New Roman" w:hAnsi="Times New Roman" w:cs="Times New Roman"/>
          <w:i/>
          <w:sz w:val="20"/>
          <w:szCs w:val="20"/>
        </w:rPr>
        <w:t>icine</w:t>
      </w:r>
      <w:r w:rsidRPr="00522DEF">
        <w:rPr>
          <w:rFonts w:ascii="Times New Roman" w:hAnsi="Times New Roman" w:cs="Times New Roman"/>
          <w:i/>
          <w:sz w:val="20"/>
          <w:szCs w:val="20"/>
        </w:rPr>
        <w:t>,</w:t>
      </w:r>
      <w:r w:rsidRPr="00522DEF">
        <w:rPr>
          <w:rFonts w:ascii="Times New Roman" w:hAnsi="Times New Roman" w:cs="Times New Roman"/>
          <w:sz w:val="20"/>
          <w:szCs w:val="20"/>
        </w:rPr>
        <w:t xml:space="preserve"> 10</w:t>
      </w:r>
      <w:r w:rsidR="003C3657">
        <w:rPr>
          <w:rFonts w:ascii="Times New Roman" w:hAnsi="Times New Roman" w:cs="Times New Roman"/>
          <w:sz w:val="20"/>
          <w:szCs w:val="20"/>
        </w:rPr>
        <w:t xml:space="preserve">: </w:t>
      </w:r>
      <w:r w:rsidRPr="00522DEF">
        <w:rPr>
          <w:rFonts w:ascii="Times New Roman" w:hAnsi="Times New Roman" w:cs="Times New Roman"/>
          <w:sz w:val="20"/>
          <w:szCs w:val="20"/>
        </w:rPr>
        <w:t>21.</w:t>
      </w:r>
    </w:p>
    <w:p w14:paraId="7F29ACDA" w14:textId="4F7DC348"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sz w:val="20"/>
          <w:szCs w:val="20"/>
        </w:rPr>
        <w:t>Ukoha</w:t>
      </w:r>
      <w:proofErr w:type="spellEnd"/>
      <w:r w:rsidRPr="00522DEF">
        <w:rPr>
          <w:rFonts w:ascii="Times New Roman" w:hAnsi="Times New Roman" w:cs="Times New Roman"/>
          <w:sz w:val="20"/>
          <w:szCs w:val="20"/>
        </w:rPr>
        <w:t xml:space="preserve">, P. O., </w:t>
      </w:r>
      <w:proofErr w:type="spellStart"/>
      <w:r w:rsidRPr="00522DEF">
        <w:rPr>
          <w:rFonts w:ascii="Times New Roman" w:hAnsi="Times New Roman" w:cs="Times New Roman"/>
          <w:sz w:val="20"/>
          <w:szCs w:val="20"/>
        </w:rPr>
        <w:t>Ce</w:t>
      </w:r>
      <w:r w:rsidR="002969FD" w:rsidRPr="00522DEF">
        <w:rPr>
          <w:rFonts w:ascii="Times New Roman" w:hAnsi="Times New Roman" w:cs="Times New Roman"/>
          <w:sz w:val="20"/>
          <w:szCs w:val="20"/>
        </w:rPr>
        <w:t>maluk</w:t>
      </w:r>
      <w:proofErr w:type="spellEnd"/>
      <w:r w:rsidR="002969FD" w:rsidRPr="00522DEF">
        <w:rPr>
          <w:rFonts w:ascii="Times New Roman" w:hAnsi="Times New Roman" w:cs="Times New Roman"/>
          <w:sz w:val="20"/>
          <w:szCs w:val="20"/>
        </w:rPr>
        <w:t>, E. A. C., Nnamdi, O. L. and</w:t>
      </w:r>
      <w:r w:rsidRPr="00522DEF">
        <w:rPr>
          <w:rFonts w:ascii="Times New Roman" w:hAnsi="Times New Roman" w:cs="Times New Roman"/>
          <w:sz w:val="20"/>
          <w:szCs w:val="20"/>
        </w:rPr>
        <w:t xml:space="preserve"> </w:t>
      </w:r>
      <w:proofErr w:type="spellStart"/>
      <w:r w:rsidRPr="00522DEF">
        <w:rPr>
          <w:rFonts w:ascii="Times New Roman" w:hAnsi="Times New Roman" w:cs="Times New Roman"/>
          <w:sz w:val="20"/>
          <w:szCs w:val="20"/>
        </w:rPr>
        <w:t>Madus</w:t>
      </w:r>
      <w:proofErr w:type="spellEnd"/>
      <w:r w:rsidRPr="00522DEF">
        <w:rPr>
          <w:rFonts w:ascii="Times New Roman" w:hAnsi="Times New Roman" w:cs="Times New Roman"/>
          <w:sz w:val="20"/>
          <w:szCs w:val="20"/>
        </w:rPr>
        <w:t xml:space="preserve">, E. P. (2011). Tannins and other phytochemicals of the </w:t>
      </w:r>
      <w:proofErr w:type="spellStart"/>
      <w:r w:rsidRPr="00522DEF">
        <w:rPr>
          <w:rFonts w:ascii="Times New Roman" w:hAnsi="Times New Roman" w:cs="Times New Roman"/>
          <w:i/>
          <w:sz w:val="20"/>
          <w:szCs w:val="20"/>
        </w:rPr>
        <w:t>Samanaea</w:t>
      </w:r>
      <w:proofErr w:type="spellEnd"/>
      <w:r w:rsidRPr="00522DEF">
        <w:rPr>
          <w:rFonts w:ascii="Times New Roman" w:hAnsi="Times New Roman" w:cs="Times New Roman"/>
          <w:i/>
          <w:sz w:val="20"/>
          <w:szCs w:val="20"/>
        </w:rPr>
        <w:t xml:space="preserve"> saman</w:t>
      </w:r>
      <w:r w:rsidRPr="00522DEF">
        <w:rPr>
          <w:rFonts w:ascii="Times New Roman" w:hAnsi="Times New Roman" w:cs="Times New Roman"/>
          <w:sz w:val="20"/>
          <w:szCs w:val="20"/>
        </w:rPr>
        <w:t xml:space="preserve"> pods and their antimicrobial activities. </w:t>
      </w:r>
      <w:r w:rsidRPr="00522DEF">
        <w:rPr>
          <w:rFonts w:ascii="Times New Roman" w:hAnsi="Times New Roman" w:cs="Times New Roman"/>
          <w:i/>
          <w:sz w:val="20"/>
          <w:szCs w:val="20"/>
        </w:rPr>
        <w:t>Afr</w:t>
      </w:r>
      <w:r w:rsidR="00A75463">
        <w:rPr>
          <w:rFonts w:ascii="Times New Roman" w:hAnsi="Times New Roman" w:cs="Times New Roman"/>
          <w:i/>
          <w:sz w:val="20"/>
          <w:szCs w:val="20"/>
        </w:rPr>
        <w:t>ican</w:t>
      </w:r>
      <w:r w:rsidRPr="00522DEF">
        <w:rPr>
          <w:rFonts w:ascii="Times New Roman" w:hAnsi="Times New Roman" w:cs="Times New Roman"/>
          <w:i/>
          <w:sz w:val="20"/>
          <w:szCs w:val="20"/>
        </w:rPr>
        <w:t xml:space="preserve"> J</w:t>
      </w:r>
      <w:r w:rsidR="00A75463">
        <w:rPr>
          <w:rFonts w:ascii="Times New Roman" w:hAnsi="Times New Roman" w:cs="Times New Roman"/>
          <w:i/>
          <w:sz w:val="20"/>
          <w:szCs w:val="20"/>
        </w:rPr>
        <w:t>ournal</w:t>
      </w:r>
      <w:r w:rsidRPr="00522DEF">
        <w:rPr>
          <w:rFonts w:ascii="Times New Roman" w:hAnsi="Times New Roman" w:cs="Times New Roman"/>
          <w:i/>
          <w:sz w:val="20"/>
          <w:szCs w:val="20"/>
        </w:rPr>
        <w:t xml:space="preserve"> Pure Appl</w:t>
      </w:r>
      <w:r w:rsidR="00A75463">
        <w:rPr>
          <w:rFonts w:ascii="Times New Roman" w:hAnsi="Times New Roman" w:cs="Times New Roman"/>
          <w:i/>
          <w:sz w:val="20"/>
          <w:szCs w:val="20"/>
        </w:rPr>
        <w:t>ied</w:t>
      </w:r>
      <w:r w:rsidRPr="00522DEF">
        <w:rPr>
          <w:rFonts w:ascii="Times New Roman" w:hAnsi="Times New Roman" w:cs="Times New Roman"/>
          <w:i/>
          <w:sz w:val="20"/>
          <w:szCs w:val="20"/>
        </w:rPr>
        <w:t xml:space="preserve"> </w:t>
      </w:r>
      <w:proofErr w:type="spellStart"/>
      <w:r w:rsidRPr="00522DEF">
        <w:rPr>
          <w:rFonts w:ascii="Times New Roman" w:hAnsi="Times New Roman" w:cs="Times New Roman"/>
          <w:i/>
          <w:sz w:val="20"/>
          <w:szCs w:val="20"/>
        </w:rPr>
        <w:t>Chem</w:t>
      </w:r>
      <w:r w:rsidR="00A75463">
        <w:rPr>
          <w:rFonts w:ascii="Times New Roman" w:hAnsi="Times New Roman" w:cs="Times New Roman"/>
          <w:i/>
          <w:sz w:val="20"/>
          <w:szCs w:val="20"/>
        </w:rPr>
        <w:t>stry</w:t>
      </w:r>
      <w:proofErr w:type="spellEnd"/>
      <w:r w:rsidRPr="00522DEF">
        <w:rPr>
          <w:rFonts w:ascii="Times New Roman" w:hAnsi="Times New Roman" w:cs="Times New Roman"/>
          <w:i/>
          <w:sz w:val="20"/>
          <w:szCs w:val="20"/>
        </w:rPr>
        <w:t>,</w:t>
      </w:r>
      <w:r w:rsidRPr="00522DEF">
        <w:rPr>
          <w:rFonts w:ascii="Times New Roman" w:hAnsi="Times New Roman" w:cs="Times New Roman"/>
          <w:sz w:val="20"/>
          <w:szCs w:val="20"/>
        </w:rPr>
        <w:t xml:space="preserve"> 5(8)</w:t>
      </w:r>
      <w:r w:rsidR="002969FD" w:rsidRPr="00522DEF">
        <w:rPr>
          <w:rFonts w:ascii="Times New Roman" w:hAnsi="Times New Roman" w:cs="Times New Roman"/>
          <w:sz w:val="20"/>
          <w:szCs w:val="20"/>
        </w:rPr>
        <w:t>:</w:t>
      </w:r>
      <w:r w:rsidRPr="00522DEF">
        <w:rPr>
          <w:rFonts w:ascii="Times New Roman" w:hAnsi="Times New Roman" w:cs="Times New Roman"/>
          <w:sz w:val="20"/>
          <w:szCs w:val="20"/>
        </w:rPr>
        <w:t xml:space="preserve"> 237-244.</w:t>
      </w:r>
    </w:p>
    <w:p w14:paraId="7CD934F5" w14:textId="15877688"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r w:rsidRPr="00522DEF">
        <w:rPr>
          <w:rFonts w:ascii="Times New Roman" w:hAnsi="Times New Roman" w:cs="Times New Roman"/>
          <w:sz w:val="20"/>
          <w:szCs w:val="20"/>
        </w:rPr>
        <w:lastRenderedPageBreak/>
        <w:t>El</w:t>
      </w:r>
      <w:r w:rsidR="002969FD" w:rsidRPr="00522DEF">
        <w:rPr>
          <w:rFonts w:ascii="Times New Roman" w:hAnsi="Times New Roman" w:cs="Times New Roman"/>
          <w:sz w:val="20"/>
          <w:szCs w:val="20"/>
        </w:rPr>
        <w:t xml:space="preserve"> Aziz, M. M. A., Ashour, A. S. and</w:t>
      </w:r>
      <w:r w:rsidRPr="00522DEF">
        <w:rPr>
          <w:rFonts w:ascii="Times New Roman" w:hAnsi="Times New Roman" w:cs="Times New Roman"/>
          <w:sz w:val="20"/>
          <w:szCs w:val="20"/>
        </w:rPr>
        <w:t xml:space="preserve"> </w:t>
      </w:r>
      <w:proofErr w:type="spellStart"/>
      <w:r w:rsidRPr="00522DEF">
        <w:rPr>
          <w:rFonts w:ascii="Times New Roman" w:hAnsi="Times New Roman" w:cs="Times New Roman"/>
          <w:sz w:val="20"/>
          <w:szCs w:val="20"/>
        </w:rPr>
        <w:t>Melad</w:t>
      </w:r>
      <w:proofErr w:type="spellEnd"/>
      <w:r w:rsidRPr="00522DEF">
        <w:rPr>
          <w:rFonts w:ascii="Times New Roman" w:hAnsi="Times New Roman" w:cs="Times New Roman"/>
          <w:sz w:val="20"/>
          <w:szCs w:val="20"/>
        </w:rPr>
        <w:t xml:space="preserve">, A. S. G. (2019). A review on saponins from medicinal plants: chemistry, isolation, and determination. </w:t>
      </w:r>
      <w:r w:rsidRPr="00522DEF">
        <w:rPr>
          <w:rFonts w:ascii="Times New Roman" w:hAnsi="Times New Roman" w:cs="Times New Roman"/>
          <w:i/>
          <w:sz w:val="20"/>
          <w:szCs w:val="20"/>
        </w:rPr>
        <w:t>J</w:t>
      </w:r>
      <w:r w:rsidR="00A75463">
        <w:rPr>
          <w:rFonts w:ascii="Times New Roman" w:hAnsi="Times New Roman" w:cs="Times New Roman"/>
          <w:i/>
          <w:sz w:val="20"/>
          <w:szCs w:val="20"/>
        </w:rPr>
        <w:t>ournal</w:t>
      </w:r>
      <w:r w:rsidRPr="00522DEF">
        <w:rPr>
          <w:rFonts w:ascii="Times New Roman" w:hAnsi="Times New Roman" w:cs="Times New Roman"/>
          <w:i/>
          <w:sz w:val="20"/>
          <w:szCs w:val="20"/>
        </w:rPr>
        <w:t xml:space="preserve"> Nanomed</w:t>
      </w:r>
      <w:r w:rsidR="00A75463">
        <w:rPr>
          <w:rFonts w:ascii="Times New Roman" w:hAnsi="Times New Roman" w:cs="Times New Roman"/>
          <w:i/>
          <w:sz w:val="20"/>
          <w:szCs w:val="20"/>
        </w:rPr>
        <w:t>icine</w:t>
      </w:r>
      <w:r w:rsidRPr="00522DEF">
        <w:rPr>
          <w:rFonts w:ascii="Times New Roman" w:hAnsi="Times New Roman" w:cs="Times New Roman"/>
          <w:i/>
          <w:sz w:val="20"/>
          <w:szCs w:val="20"/>
        </w:rPr>
        <w:t xml:space="preserve"> Res</w:t>
      </w:r>
      <w:r w:rsidR="00A75463">
        <w:rPr>
          <w:rFonts w:ascii="Times New Roman" w:hAnsi="Times New Roman" w:cs="Times New Roman"/>
          <w:i/>
          <w:sz w:val="20"/>
          <w:szCs w:val="20"/>
        </w:rPr>
        <w:t>earch</w:t>
      </w:r>
      <w:r w:rsidRPr="00522DEF">
        <w:rPr>
          <w:rFonts w:ascii="Times New Roman" w:hAnsi="Times New Roman" w:cs="Times New Roman"/>
          <w:i/>
          <w:sz w:val="20"/>
          <w:szCs w:val="20"/>
        </w:rPr>
        <w:t>,</w:t>
      </w:r>
      <w:r w:rsidRPr="00522DEF">
        <w:rPr>
          <w:rFonts w:ascii="Times New Roman" w:hAnsi="Times New Roman" w:cs="Times New Roman"/>
          <w:sz w:val="20"/>
          <w:szCs w:val="20"/>
        </w:rPr>
        <w:t xml:space="preserve"> 7</w:t>
      </w:r>
      <w:r w:rsidR="002969FD" w:rsidRPr="00522DEF">
        <w:rPr>
          <w:rFonts w:ascii="Times New Roman" w:hAnsi="Times New Roman" w:cs="Times New Roman"/>
          <w:sz w:val="20"/>
          <w:szCs w:val="20"/>
        </w:rPr>
        <w:t xml:space="preserve">(4): </w:t>
      </w:r>
      <w:r w:rsidRPr="00522DEF">
        <w:rPr>
          <w:rFonts w:ascii="Times New Roman" w:hAnsi="Times New Roman" w:cs="Times New Roman"/>
          <w:sz w:val="20"/>
          <w:szCs w:val="20"/>
        </w:rPr>
        <w:t>282-288.</w:t>
      </w:r>
    </w:p>
    <w:p w14:paraId="33D18E52" w14:textId="1F89C422"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r w:rsidRPr="00522DEF">
        <w:rPr>
          <w:rFonts w:ascii="Times New Roman" w:hAnsi="Times New Roman" w:cs="Times New Roman"/>
          <w:sz w:val="20"/>
          <w:szCs w:val="20"/>
        </w:rPr>
        <w:t xml:space="preserve">Shukla, S., Mehta, A. </w:t>
      </w:r>
      <w:r w:rsidR="002969FD" w:rsidRPr="00522DEF">
        <w:rPr>
          <w:rFonts w:ascii="Times New Roman" w:hAnsi="Times New Roman" w:cs="Times New Roman"/>
          <w:sz w:val="20"/>
          <w:szCs w:val="20"/>
        </w:rPr>
        <w:t>and</w:t>
      </w:r>
      <w:r w:rsidRPr="00522DEF">
        <w:rPr>
          <w:rFonts w:ascii="Times New Roman" w:hAnsi="Times New Roman" w:cs="Times New Roman"/>
          <w:sz w:val="20"/>
          <w:szCs w:val="20"/>
        </w:rPr>
        <w:t xml:space="preserve"> Bajpai, V. K. (2013). Phytochemical screening and anthelmintic and antifungal activities of leaf extracts of </w:t>
      </w:r>
      <w:r w:rsidRPr="00522DEF">
        <w:rPr>
          <w:rFonts w:ascii="Times New Roman" w:hAnsi="Times New Roman" w:cs="Times New Roman"/>
          <w:i/>
          <w:sz w:val="20"/>
          <w:szCs w:val="20"/>
        </w:rPr>
        <w:t xml:space="preserve">Stevia </w:t>
      </w:r>
      <w:proofErr w:type="spellStart"/>
      <w:r w:rsidRPr="00522DEF">
        <w:rPr>
          <w:rFonts w:ascii="Times New Roman" w:hAnsi="Times New Roman" w:cs="Times New Roman"/>
          <w:i/>
          <w:sz w:val="20"/>
          <w:szCs w:val="20"/>
        </w:rPr>
        <w:t>rebaudiana</w:t>
      </w:r>
      <w:proofErr w:type="spellEnd"/>
      <w:r w:rsidRPr="00522DEF">
        <w:rPr>
          <w:rFonts w:ascii="Times New Roman" w:hAnsi="Times New Roman" w:cs="Times New Roman"/>
          <w:sz w:val="20"/>
          <w:szCs w:val="20"/>
        </w:rPr>
        <w:t xml:space="preserve">. </w:t>
      </w:r>
      <w:r w:rsidR="00FB2277" w:rsidRPr="00FB2277">
        <w:rPr>
          <w:rFonts w:ascii="Times New Roman" w:hAnsi="Times New Roman" w:cs="Times New Roman"/>
          <w:i/>
          <w:iCs/>
          <w:sz w:val="20"/>
          <w:szCs w:val="20"/>
        </w:rPr>
        <w:t>Journal of Biologically Active Products from Nature</w:t>
      </w:r>
      <w:r w:rsidR="00FB2277" w:rsidRPr="00FB2277">
        <w:rPr>
          <w:rFonts w:ascii="Times New Roman" w:hAnsi="Times New Roman" w:cs="Times New Roman"/>
          <w:i/>
          <w:iCs/>
          <w:sz w:val="20"/>
          <w:szCs w:val="20"/>
        </w:rPr>
        <w:t>,</w:t>
      </w:r>
      <w:r w:rsidRPr="00522DEF">
        <w:rPr>
          <w:rFonts w:ascii="Times New Roman" w:hAnsi="Times New Roman" w:cs="Times New Roman"/>
          <w:sz w:val="20"/>
          <w:szCs w:val="20"/>
        </w:rPr>
        <w:t xml:space="preserve"> 3(1)</w:t>
      </w:r>
      <w:r w:rsidR="002969FD" w:rsidRPr="00522DEF">
        <w:rPr>
          <w:rFonts w:ascii="Times New Roman" w:hAnsi="Times New Roman" w:cs="Times New Roman"/>
          <w:sz w:val="20"/>
          <w:szCs w:val="20"/>
        </w:rPr>
        <w:t>:</w:t>
      </w:r>
      <w:r w:rsidRPr="00522DEF">
        <w:rPr>
          <w:rFonts w:ascii="Times New Roman" w:hAnsi="Times New Roman" w:cs="Times New Roman"/>
          <w:sz w:val="20"/>
          <w:szCs w:val="20"/>
        </w:rPr>
        <w:t xml:space="preserve"> 56-63.</w:t>
      </w:r>
    </w:p>
    <w:p w14:paraId="094DA840" w14:textId="085BEB45" w:rsidR="00F12D7F" w:rsidRPr="00522DEF" w:rsidRDefault="002969FD" w:rsidP="004E5BAD">
      <w:pPr>
        <w:numPr>
          <w:ilvl w:val="0"/>
          <w:numId w:val="1"/>
        </w:numPr>
        <w:spacing w:line="240" w:lineRule="auto"/>
        <w:ind w:left="567" w:hanging="567"/>
        <w:jc w:val="both"/>
        <w:rPr>
          <w:rFonts w:ascii="Times New Roman" w:hAnsi="Times New Roman" w:cs="Times New Roman"/>
          <w:sz w:val="20"/>
          <w:szCs w:val="20"/>
        </w:rPr>
      </w:pPr>
      <w:r w:rsidRPr="00522DEF">
        <w:rPr>
          <w:rFonts w:ascii="Times New Roman" w:hAnsi="Times New Roman" w:cs="Times New Roman"/>
          <w:sz w:val="20"/>
          <w:szCs w:val="20"/>
        </w:rPr>
        <w:t>Top, A. and</w:t>
      </w:r>
      <w:r w:rsidR="00F12D7F" w:rsidRPr="00522DEF">
        <w:rPr>
          <w:rFonts w:ascii="Times New Roman" w:hAnsi="Times New Roman" w:cs="Times New Roman"/>
          <w:sz w:val="20"/>
          <w:szCs w:val="20"/>
        </w:rPr>
        <w:t xml:space="preserve"> </w:t>
      </w:r>
      <w:proofErr w:type="spellStart"/>
      <w:r w:rsidR="00F12D7F" w:rsidRPr="00522DEF">
        <w:rPr>
          <w:rFonts w:ascii="Times New Roman" w:hAnsi="Times New Roman" w:cs="Times New Roman"/>
          <w:sz w:val="20"/>
          <w:szCs w:val="20"/>
        </w:rPr>
        <w:t>Çetinkaya</w:t>
      </w:r>
      <w:proofErr w:type="spellEnd"/>
      <w:r w:rsidR="00F12D7F" w:rsidRPr="00522DEF">
        <w:rPr>
          <w:rFonts w:ascii="Times New Roman" w:hAnsi="Times New Roman" w:cs="Times New Roman"/>
          <w:sz w:val="20"/>
          <w:szCs w:val="20"/>
        </w:rPr>
        <w:t xml:space="preserve">, H. (2015). Zinc oxide and zinc hydroxide formation via aqueous precipitation: effect of the preparation route and lysozyme addition. </w:t>
      </w:r>
      <w:r w:rsidR="00F12D7F" w:rsidRPr="00522DEF">
        <w:rPr>
          <w:rFonts w:ascii="Times New Roman" w:hAnsi="Times New Roman" w:cs="Times New Roman"/>
          <w:i/>
          <w:sz w:val="20"/>
          <w:szCs w:val="20"/>
        </w:rPr>
        <w:t>Mater</w:t>
      </w:r>
      <w:r w:rsidR="00FB2277">
        <w:rPr>
          <w:rFonts w:ascii="Times New Roman" w:hAnsi="Times New Roman" w:cs="Times New Roman"/>
          <w:i/>
          <w:sz w:val="20"/>
          <w:szCs w:val="20"/>
        </w:rPr>
        <w:t>ials</w:t>
      </w:r>
      <w:r w:rsidR="00F12D7F" w:rsidRPr="00522DEF">
        <w:rPr>
          <w:rFonts w:ascii="Times New Roman" w:hAnsi="Times New Roman" w:cs="Times New Roman"/>
          <w:i/>
          <w:sz w:val="20"/>
          <w:szCs w:val="20"/>
        </w:rPr>
        <w:t xml:space="preserve"> Chem</w:t>
      </w:r>
      <w:r w:rsidR="00FB2277">
        <w:rPr>
          <w:rFonts w:ascii="Times New Roman" w:hAnsi="Times New Roman" w:cs="Times New Roman"/>
          <w:i/>
          <w:sz w:val="20"/>
          <w:szCs w:val="20"/>
        </w:rPr>
        <w:t>ical</w:t>
      </w:r>
      <w:r w:rsidR="00F12D7F" w:rsidRPr="00522DEF">
        <w:rPr>
          <w:rFonts w:ascii="Times New Roman" w:hAnsi="Times New Roman" w:cs="Times New Roman"/>
          <w:i/>
          <w:sz w:val="20"/>
          <w:szCs w:val="20"/>
        </w:rPr>
        <w:t xml:space="preserve"> Phys</w:t>
      </w:r>
      <w:r w:rsidR="00FB2277">
        <w:rPr>
          <w:rFonts w:ascii="Times New Roman" w:hAnsi="Times New Roman" w:cs="Times New Roman"/>
          <w:i/>
          <w:sz w:val="20"/>
          <w:szCs w:val="20"/>
        </w:rPr>
        <w:t>ics</w:t>
      </w:r>
      <w:r w:rsidR="00F12D7F" w:rsidRPr="00522DEF">
        <w:rPr>
          <w:rFonts w:ascii="Times New Roman" w:hAnsi="Times New Roman" w:cs="Times New Roman"/>
          <w:i/>
          <w:sz w:val="20"/>
          <w:szCs w:val="20"/>
        </w:rPr>
        <w:t>,</w:t>
      </w:r>
      <w:r w:rsidR="00F12D7F" w:rsidRPr="00522DEF">
        <w:rPr>
          <w:rFonts w:ascii="Times New Roman" w:hAnsi="Times New Roman" w:cs="Times New Roman"/>
          <w:sz w:val="20"/>
          <w:szCs w:val="20"/>
        </w:rPr>
        <w:t xml:space="preserve"> 167</w:t>
      </w:r>
      <w:r w:rsidRPr="00522DEF">
        <w:rPr>
          <w:rFonts w:ascii="Times New Roman" w:hAnsi="Times New Roman" w:cs="Times New Roman"/>
          <w:sz w:val="20"/>
          <w:szCs w:val="20"/>
        </w:rPr>
        <w:t>:</w:t>
      </w:r>
      <w:r w:rsidR="00F12D7F" w:rsidRPr="00522DEF">
        <w:rPr>
          <w:rFonts w:ascii="Times New Roman" w:hAnsi="Times New Roman" w:cs="Times New Roman"/>
          <w:sz w:val="20"/>
          <w:szCs w:val="20"/>
        </w:rPr>
        <w:t xml:space="preserve"> 77-87.</w:t>
      </w:r>
    </w:p>
    <w:p w14:paraId="033C452B" w14:textId="4EB9885A"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r w:rsidRPr="00522DEF">
        <w:rPr>
          <w:rFonts w:ascii="Times New Roman" w:hAnsi="Times New Roman" w:cs="Times New Roman"/>
          <w:sz w:val="20"/>
          <w:szCs w:val="20"/>
        </w:rPr>
        <w:t xml:space="preserve">He, Y., </w:t>
      </w:r>
      <w:proofErr w:type="spellStart"/>
      <w:r w:rsidRPr="00522DEF">
        <w:rPr>
          <w:rFonts w:ascii="Times New Roman" w:hAnsi="Times New Roman" w:cs="Times New Roman"/>
          <w:sz w:val="20"/>
          <w:szCs w:val="20"/>
        </w:rPr>
        <w:t>Ingudam</w:t>
      </w:r>
      <w:proofErr w:type="spellEnd"/>
      <w:r w:rsidRPr="00522DEF">
        <w:rPr>
          <w:rFonts w:ascii="Times New Roman" w:hAnsi="Times New Roman" w:cs="Times New Roman"/>
          <w:sz w:val="20"/>
          <w:szCs w:val="20"/>
        </w:rPr>
        <w:t xml:space="preserve">, S., Reed, S., Gehring, A., </w:t>
      </w:r>
      <w:proofErr w:type="spellStart"/>
      <w:r w:rsidRPr="00522DEF">
        <w:rPr>
          <w:rFonts w:ascii="Times New Roman" w:hAnsi="Times New Roman" w:cs="Times New Roman"/>
          <w:sz w:val="20"/>
          <w:szCs w:val="20"/>
        </w:rPr>
        <w:t>Strobaugh</w:t>
      </w:r>
      <w:proofErr w:type="spellEnd"/>
      <w:r w:rsidRPr="00522DEF">
        <w:rPr>
          <w:rFonts w:ascii="Times New Roman" w:hAnsi="Times New Roman" w:cs="Times New Roman"/>
          <w:sz w:val="20"/>
          <w:szCs w:val="20"/>
        </w:rPr>
        <w:t xml:space="preserve">, Jr. T. P. </w:t>
      </w:r>
      <w:r w:rsidR="002969FD" w:rsidRPr="00522DEF">
        <w:rPr>
          <w:rFonts w:ascii="Times New Roman" w:hAnsi="Times New Roman" w:cs="Times New Roman"/>
          <w:sz w:val="20"/>
          <w:szCs w:val="20"/>
        </w:rPr>
        <w:t>and</w:t>
      </w:r>
      <w:r w:rsidRPr="00522DEF">
        <w:rPr>
          <w:rFonts w:ascii="Times New Roman" w:hAnsi="Times New Roman" w:cs="Times New Roman"/>
          <w:sz w:val="20"/>
          <w:szCs w:val="20"/>
        </w:rPr>
        <w:t xml:space="preserve"> Irwin, P. (2016). Study on the mechanism of antibacterial action of magnesium oxide nanoparticles against foodborne pathogens. </w:t>
      </w:r>
      <w:r w:rsidRPr="00522DEF">
        <w:rPr>
          <w:rFonts w:ascii="Times New Roman" w:hAnsi="Times New Roman" w:cs="Times New Roman"/>
          <w:i/>
          <w:sz w:val="20"/>
          <w:szCs w:val="20"/>
        </w:rPr>
        <w:t>J</w:t>
      </w:r>
      <w:r w:rsidR="00FB2277">
        <w:rPr>
          <w:rFonts w:ascii="Times New Roman" w:hAnsi="Times New Roman" w:cs="Times New Roman"/>
          <w:i/>
          <w:sz w:val="20"/>
          <w:szCs w:val="20"/>
        </w:rPr>
        <w:t>ournal</w:t>
      </w:r>
      <w:r w:rsidR="00F37355" w:rsidRPr="00522DEF">
        <w:rPr>
          <w:rFonts w:ascii="Times New Roman" w:hAnsi="Times New Roman" w:cs="Times New Roman"/>
          <w:i/>
          <w:sz w:val="20"/>
          <w:szCs w:val="20"/>
        </w:rPr>
        <w:t xml:space="preserve"> </w:t>
      </w:r>
      <w:r w:rsidRPr="00522DEF">
        <w:rPr>
          <w:rFonts w:ascii="Times New Roman" w:hAnsi="Times New Roman" w:cs="Times New Roman"/>
          <w:i/>
          <w:sz w:val="20"/>
          <w:szCs w:val="20"/>
        </w:rPr>
        <w:t>Nanobiotechnology,</w:t>
      </w:r>
      <w:r w:rsidRPr="00522DEF">
        <w:rPr>
          <w:rFonts w:ascii="Times New Roman" w:hAnsi="Times New Roman" w:cs="Times New Roman"/>
          <w:sz w:val="20"/>
          <w:szCs w:val="20"/>
        </w:rPr>
        <w:t xml:space="preserve"> 14</w:t>
      </w:r>
      <w:r w:rsidR="00FB2277">
        <w:rPr>
          <w:rFonts w:ascii="Times New Roman" w:hAnsi="Times New Roman" w:cs="Times New Roman"/>
          <w:sz w:val="20"/>
          <w:szCs w:val="20"/>
        </w:rPr>
        <w:t xml:space="preserve">: </w:t>
      </w:r>
      <w:r w:rsidRPr="00522DEF">
        <w:rPr>
          <w:rFonts w:ascii="Times New Roman" w:hAnsi="Times New Roman" w:cs="Times New Roman"/>
          <w:sz w:val="20"/>
          <w:szCs w:val="20"/>
        </w:rPr>
        <w:t>54.</w:t>
      </w:r>
    </w:p>
    <w:p w14:paraId="3A3632A7" w14:textId="779DD476"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sz w:val="20"/>
          <w:szCs w:val="20"/>
        </w:rPr>
        <w:t>Nan</w:t>
      </w:r>
      <w:r w:rsidR="002969FD" w:rsidRPr="00522DEF">
        <w:rPr>
          <w:rFonts w:ascii="Times New Roman" w:hAnsi="Times New Roman" w:cs="Times New Roman"/>
          <w:sz w:val="20"/>
          <w:szCs w:val="20"/>
        </w:rPr>
        <w:t>diyanto</w:t>
      </w:r>
      <w:proofErr w:type="spellEnd"/>
      <w:r w:rsidR="002969FD" w:rsidRPr="00522DEF">
        <w:rPr>
          <w:rFonts w:ascii="Times New Roman" w:hAnsi="Times New Roman" w:cs="Times New Roman"/>
          <w:sz w:val="20"/>
          <w:szCs w:val="20"/>
        </w:rPr>
        <w:t xml:space="preserve">, A. B. D., </w:t>
      </w:r>
      <w:proofErr w:type="spellStart"/>
      <w:r w:rsidR="002969FD" w:rsidRPr="00522DEF">
        <w:rPr>
          <w:rFonts w:ascii="Times New Roman" w:hAnsi="Times New Roman" w:cs="Times New Roman"/>
          <w:sz w:val="20"/>
          <w:szCs w:val="20"/>
        </w:rPr>
        <w:t>Oktiani</w:t>
      </w:r>
      <w:proofErr w:type="spellEnd"/>
      <w:r w:rsidR="002969FD" w:rsidRPr="00522DEF">
        <w:rPr>
          <w:rFonts w:ascii="Times New Roman" w:hAnsi="Times New Roman" w:cs="Times New Roman"/>
          <w:sz w:val="20"/>
          <w:szCs w:val="20"/>
        </w:rPr>
        <w:t>, R. and</w:t>
      </w:r>
      <w:r w:rsidRPr="00522DEF">
        <w:rPr>
          <w:rFonts w:ascii="Times New Roman" w:hAnsi="Times New Roman" w:cs="Times New Roman"/>
          <w:sz w:val="20"/>
          <w:szCs w:val="20"/>
        </w:rPr>
        <w:t xml:space="preserve"> </w:t>
      </w:r>
      <w:proofErr w:type="spellStart"/>
      <w:r w:rsidRPr="00522DEF">
        <w:rPr>
          <w:rFonts w:ascii="Times New Roman" w:hAnsi="Times New Roman" w:cs="Times New Roman"/>
          <w:sz w:val="20"/>
          <w:szCs w:val="20"/>
        </w:rPr>
        <w:t>Ragadhita</w:t>
      </w:r>
      <w:proofErr w:type="spellEnd"/>
      <w:r w:rsidRPr="00522DEF">
        <w:rPr>
          <w:rFonts w:ascii="Times New Roman" w:hAnsi="Times New Roman" w:cs="Times New Roman"/>
          <w:sz w:val="20"/>
          <w:szCs w:val="20"/>
        </w:rPr>
        <w:t xml:space="preserve">, R. (2019). How to read and interpret FTIR spectroscope of organic material. </w:t>
      </w:r>
      <w:r w:rsidRPr="00522DEF">
        <w:rPr>
          <w:rFonts w:ascii="Times New Roman" w:hAnsi="Times New Roman" w:cs="Times New Roman"/>
          <w:i/>
          <w:sz w:val="20"/>
          <w:szCs w:val="20"/>
        </w:rPr>
        <w:t>Indones</w:t>
      </w:r>
      <w:r w:rsidR="00FB2277">
        <w:rPr>
          <w:rFonts w:ascii="Times New Roman" w:hAnsi="Times New Roman" w:cs="Times New Roman"/>
          <w:i/>
          <w:sz w:val="20"/>
          <w:szCs w:val="20"/>
        </w:rPr>
        <w:t>ian</w:t>
      </w:r>
      <w:r w:rsidRPr="00522DEF">
        <w:rPr>
          <w:rFonts w:ascii="Times New Roman" w:hAnsi="Times New Roman" w:cs="Times New Roman"/>
          <w:i/>
          <w:sz w:val="20"/>
          <w:szCs w:val="20"/>
        </w:rPr>
        <w:t xml:space="preserve"> J</w:t>
      </w:r>
      <w:r w:rsidR="00FB2277">
        <w:rPr>
          <w:rFonts w:ascii="Times New Roman" w:hAnsi="Times New Roman" w:cs="Times New Roman"/>
          <w:i/>
          <w:sz w:val="20"/>
          <w:szCs w:val="20"/>
        </w:rPr>
        <w:t>ournal</w:t>
      </w:r>
      <w:r w:rsidRPr="00522DEF">
        <w:rPr>
          <w:rFonts w:ascii="Times New Roman" w:hAnsi="Times New Roman" w:cs="Times New Roman"/>
          <w:i/>
          <w:sz w:val="20"/>
          <w:szCs w:val="20"/>
        </w:rPr>
        <w:t xml:space="preserve"> Sci</w:t>
      </w:r>
      <w:r w:rsidR="00FB2277">
        <w:rPr>
          <w:rFonts w:ascii="Times New Roman" w:hAnsi="Times New Roman" w:cs="Times New Roman"/>
          <w:i/>
          <w:sz w:val="20"/>
          <w:szCs w:val="20"/>
        </w:rPr>
        <w:t>ence</w:t>
      </w:r>
      <w:r w:rsidRPr="00522DEF">
        <w:rPr>
          <w:rFonts w:ascii="Times New Roman" w:hAnsi="Times New Roman" w:cs="Times New Roman"/>
          <w:i/>
          <w:sz w:val="20"/>
          <w:szCs w:val="20"/>
        </w:rPr>
        <w:t xml:space="preserve"> Technol</w:t>
      </w:r>
      <w:r w:rsidR="00FB2277">
        <w:rPr>
          <w:rFonts w:ascii="Times New Roman" w:hAnsi="Times New Roman" w:cs="Times New Roman"/>
          <w:i/>
          <w:sz w:val="20"/>
          <w:szCs w:val="20"/>
        </w:rPr>
        <w:t>ogy</w:t>
      </w:r>
      <w:r w:rsidRPr="00522DEF">
        <w:rPr>
          <w:rFonts w:ascii="Times New Roman" w:hAnsi="Times New Roman" w:cs="Times New Roman"/>
          <w:i/>
          <w:sz w:val="20"/>
          <w:szCs w:val="20"/>
        </w:rPr>
        <w:t>,</w:t>
      </w:r>
      <w:r w:rsidRPr="00522DEF">
        <w:rPr>
          <w:rFonts w:ascii="Times New Roman" w:hAnsi="Times New Roman" w:cs="Times New Roman"/>
          <w:sz w:val="20"/>
          <w:szCs w:val="20"/>
        </w:rPr>
        <w:t xml:space="preserve"> 4</w:t>
      </w:r>
      <w:r w:rsidR="002969FD" w:rsidRPr="00522DEF">
        <w:rPr>
          <w:rFonts w:ascii="Times New Roman" w:hAnsi="Times New Roman" w:cs="Times New Roman"/>
          <w:sz w:val="20"/>
          <w:szCs w:val="20"/>
        </w:rPr>
        <w:t>(1):</w:t>
      </w:r>
      <w:r w:rsidRPr="00522DEF">
        <w:rPr>
          <w:rFonts w:ascii="Times New Roman" w:hAnsi="Times New Roman" w:cs="Times New Roman"/>
          <w:sz w:val="20"/>
          <w:szCs w:val="20"/>
        </w:rPr>
        <w:t xml:space="preserve"> 97-118.</w:t>
      </w:r>
    </w:p>
    <w:p w14:paraId="4C41F4B4" w14:textId="7EAD7721"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sz w:val="20"/>
          <w:szCs w:val="20"/>
        </w:rPr>
        <w:t>Grasel</w:t>
      </w:r>
      <w:proofErr w:type="spellEnd"/>
      <w:r w:rsidRPr="00522DEF">
        <w:rPr>
          <w:rFonts w:ascii="Times New Roman" w:hAnsi="Times New Roman" w:cs="Times New Roman"/>
          <w:sz w:val="20"/>
          <w:szCs w:val="20"/>
        </w:rPr>
        <w:t xml:space="preserve">, F. d. S., </w:t>
      </w:r>
      <w:proofErr w:type="spellStart"/>
      <w:r w:rsidRPr="00522DEF">
        <w:rPr>
          <w:rFonts w:ascii="Times New Roman" w:hAnsi="Times New Roman" w:cs="Times New Roman"/>
          <w:sz w:val="20"/>
          <w:szCs w:val="20"/>
        </w:rPr>
        <w:t>Ferrão</w:t>
      </w:r>
      <w:proofErr w:type="spellEnd"/>
      <w:r w:rsidRPr="00522DEF">
        <w:rPr>
          <w:rFonts w:ascii="Times New Roman" w:hAnsi="Times New Roman" w:cs="Times New Roman"/>
          <w:sz w:val="20"/>
          <w:szCs w:val="20"/>
        </w:rPr>
        <w:t xml:space="preserve">, M. F. </w:t>
      </w:r>
      <w:r w:rsidR="002969FD" w:rsidRPr="00522DEF">
        <w:rPr>
          <w:rFonts w:ascii="Times New Roman" w:hAnsi="Times New Roman" w:cs="Times New Roman"/>
          <w:sz w:val="20"/>
          <w:szCs w:val="20"/>
        </w:rPr>
        <w:t>and</w:t>
      </w:r>
      <w:r w:rsidRPr="00522DEF">
        <w:rPr>
          <w:rFonts w:ascii="Times New Roman" w:hAnsi="Times New Roman" w:cs="Times New Roman"/>
          <w:sz w:val="20"/>
          <w:szCs w:val="20"/>
        </w:rPr>
        <w:t xml:space="preserve"> Wolf, C. R. (2016). Development of methodology for identification the nature of the polyphenolic extracts by FTIR associated with multivariate analysis. </w:t>
      </w:r>
      <w:r w:rsidR="005C3A80" w:rsidRPr="00522DEF">
        <w:rPr>
          <w:rFonts w:ascii="Times New Roman" w:hAnsi="Times New Roman" w:cs="Times New Roman"/>
          <w:i/>
          <w:sz w:val="20"/>
          <w:szCs w:val="20"/>
        </w:rPr>
        <w:t>Spectrochim</w:t>
      </w:r>
      <w:r w:rsidR="00FB2277">
        <w:rPr>
          <w:rFonts w:ascii="Times New Roman" w:hAnsi="Times New Roman" w:cs="Times New Roman"/>
          <w:i/>
          <w:sz w:val="20"/>
          <w:szCs w:val="20"/>
        </w:rPr>
        <w:t>ica</w:t>
      </w:r>
      <w:r w:rsidR="005C3A80" w:rsidRPr="00522DEF">
        <w:rPr>
          <w:rFonts w:ascii="Times New Roman" w:hAnsi="Times New Roman" w:cs="Times New Roman"/>
          <w:i/>
          <w:sz w:val="20"/>
          <w:szCs w:val="20"/>
        </w:rPr>
        <w:t xml:space="preserve"> Acta A </w:t>
      </w:r>
      <w:r w:rsidRPr="00522DEF">
        <w:rPr>
          <w:rFonts w:ascii="Times New Roman" w:hAnsi="Times New Roman" w:cs="Times New Roman"/>
          <w:i/>
          <w:sz w:val="20"/>
          <w:szCs w:val="20"/>
        </w:rPr>
        <w:t>Mol</w:t>
      </w:r>
      <w:r w:rsidR="00FB2277">
        <w:rPr>
          <w:rFonts w:ascii="Times New Roman" w:hAnsi="Times New Roman" w:cs="Times New Roman"/>
          <w:i/>
          <w:sz w:val="20"/>
          <w:szCs w:val="20"/>
        </w:rPr>
        <w:t>ecular</w:t>
      </w:r>
      <w:r w:rsidR="005C3A80" w:rsidRPr="00522DEF">
        <w:rPr>
          <w:rFonts w:ascii="Times New Roman" w:hAnsi="Times New Roman" w:cs="Times New Roman"/>
          <w:i/>
          <w:sz w:val="20"/>
          <w:szCs w:val="20"/>
        </w:rPr>
        <w:t xml:space="preserve"> </w:t>
      </w:r>
      <w:r w:rsidRPr="00522DEF">
        <w:rPr>
          <w:rFonts w:ascii="Times New Roman" w:hAnsi="Times New Roman" w:cs="Times New Roman"/>
          <w:i/>
          <w:sz w:val="20"/>
          <w:szCs w:val="20"/>
        </w:rPr>
        <w:t>Biomol</w:t>
      </w:r>
      <w:r w:rsidR="00FB2277">
        <w:rPr>
          <w:rFonts w:ascii="Times New Roman" w:hAnsi="Times New Roman" w:cs="Times New Roman"/>
          <w:i/>
          <w:sz w:val="20"/>
          <w:szCs w:val="20"/>
        </w:rPr>
        <w:t>ecular</w:t>
      </w:r>
      <w:r w:rsidRPr="00522DEF">
        <w:rPr>
          <w:rFonts w:ascii="Times New Roman" w:hAnsi="Times New Roman" w:cs="Times New Roman"/>
          <w:i/>
          <w:sz w:val="20"/>
          <w:szCs w:val="20"/>
        </w:rPr>
        <w:t xml:space="preserve"> Spectrosc</w:t>
      </w:r>
      <w:r w:rsidR="00FB2277">
        <w:rPr>
          <w:rFonts w:ascii="Times New Roman" w:hAnsi="Times New Roman" w:cs="Times New Roman"/>
          <w:i/>
          <w:sz w:val="20"/>
          <w:szCs w:val="20"/>
        </w:rPr>
        <w:t>opy</w:t>
      </w:r>
      <w:r w:rsidRPr="00522DEF">
        <w:rPr>
          <w:rFonts w:ascii="Times New Roman" w:hAnsi="Times New Roman" w:cs="Times New Roman"/>
          <w:i/>
          <w:sz w:val="20"/>
          <w:szCs w:val="20"/>
        </w:rPr>
        <w:t>,</w:t>
      </w:r>
      <w:r w:rsidRPr="00522DEF">
        <w:rPr>
          <w:rFonts w:ascii="Times New Roman" w:hAnsi="Times New Roman" w:cs="Times New Roman"/>
          <w:sz w:val="20"/>
          <w:szCs w:val="20"/>
        </w:rPr>
        <w:t xml:space="preserve"> 153</w:t>
      </w:r>
      <w:r w:rsidR="002969FD" w:rsidRPr="00522DEF">
        <w:rPr>
          <w:rFonts w:ascii="Times New Roman" w:hAnsi="Times New Roman" w:cs="Times New Roman"/>
          <w:sz w:val="20"/>
          <w:szCs w:val="20"/>
        </w:rPr>
        <w:t xml:space="preserve">: </w:t>
      </w:r>
      <w:r w:rsidRPr="00522DEF">
        <w:rPr>
          <w:rFonts w:ascii="Times New Roman" w:hAnsi="Times New Roman" w:cs="Times New Roman"/>
          <w:sz w:val="20"/>
          <w:szCs w:val="20"/>
        </w:rPr>
        <w:t>94-101.</w:t>
      </w:r>
    </w:p>
    <w:p w14:paraId="19558B8A" w14:textId="402B9D58"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r w:rsidRPr="00522DEF">
        <w:rPr>
          <w:rFonts w:ascii="Times New Roman" w:hAnsi="Times New Roman" w:cs="Times New Roman"/>
          <w:sz w:val="20"/>
          <w:szCs w:val="20"/>
        </w:rPr>
        <w:t xml:space="preserve">Coates, J. (2006). Interpretation </w:t>
      </w:r>
      <w:r w:rsidR="00FB2277" w:rsidRPr="00522DEF">
        <w:rPr>
          <w:rFonts w:ascii="Times New Roman" w:hAnsi="Times New Roman" w:cs="Times New Roman"/>
          <w:sz w:val="20"/>
          <w:szCs w:val="20"/>
        </w:rPr>
        <w:t xml:space="preserve">of infrared spectra, </w:t>
      </w:r>
      <w:r w:rsidRPr="00522DEF">
        <w:rPr>
          <w:rFonts w:ascii="Times New Roman" w:hAnsi="Times New Roman" w:cs="Times New Roman"/>
          <w:sz w:val="20"/>
          <w:szCs w:val="20"/>
        </w:rPr>
        <w:t xml:space="preserve">A </w:t>
      </w:r>
      <w:r w:rsidR="00FB2277" w:rsidRPr="00522DEF">
        <w:rPr>
          <w:rFonts w:ascii="Times New Roman" w:hAnsi="Times New Roman" w:cs="Times New Roman"/>
          <w:sz w:val="20"/>
          <w:szCs w:val="20"/>
        </w:rPr>
        <w:t>practical approach.</w:t>
      </w:r>
      <w:r w:rsidRPr="00522DEF">
        <w:rPr>
          <w:rFonts w:ascii="Times New Roman" w:hAnsi="Times New Roman" w:cs="Times New Roman"/>
          <w:sz w:val="20"/>
          <w:szCs w:val="20"/>
        </w:rPr>
        <w:t xml:space="preserve"> in R. A. Meyers </w:t>
      </w:r>
      <w:r w:rsidR="00FB2277">
        <w:rPr>
          <w:rFonts w:ascii="Times New Roman" w:hAnsi="Times New Roman" w:cs="Times New Roman"/>
          <w:sz w:val="20"/>
          <w:szCs w:val="20"/>
        </w:rPr>
        <w:t xml:space="preserve">and </w:t>
      </w:r>
      <w:r w:rsidRPr="00522DEF">
        <w:rPr>
          <w:rFonts w:ascii="Times New Roman" w:hAnsi="Times New Roman" w:cs="Times New Roman"/>
          <w:sz w:val="20"/>
          <w:szCs w:val="20"/>
        </w:rPr>
        <w:t xml:space="preserve">M. L. </w:t>
      </w:r>
      <w:proofErr w:type="spellStart"/>
      <w:r w:rsidRPr="00522DEF">
        <w:rPr>
          <w:rFonts w:ascii="Times New Roman" w:hAnsi="Times New Roman" w:cs="Times New Roman"/>
          <w:sz w:val="20"/>
          <w:szCs w:val="20"/>
        </w:rPr>
        <w:t>McKelvy</w:t>
      </w:r>
      <w:proofErr w:type="spellEnd"/>
      <w:r w:rsidRPr="00522DEF">
        <w:rPr>
          <w:rFonts w:ascii="Times New Roman" w:hAnsi="Times New Roman" w:cs="Times New Roman"/>
          <w:sz w:val="20"/>
          <w:szCs w:val="20"/>
        </w:rPr>
        <w:t xml:space="preserve"> (Ed.). </w:t>
      </w:r>
      <w:proofErr w:type="spellStart"/>
      <w:r w:rsidRPr="00522DEF">
        <w:rPr>
          <w:rFonts w:ascii="Times New Roman" w:hAnsi="Times New Roman" w:cs="Times New Roman"/>
          <w:i/>
          <w:sz w:val="20"/>
          <w:szCs w:val="20"/>
        </w:rPr>
        <w:t>Encyclopedia</w:t>
      </w:r>
      <w:proofErr w:type="spellEnd"/>
      <w:r w:rsidRPr="00522DEF">
        <w:rPr>
          <w:rFonts w:ascii="Times New Roman" w:hAnsi="Times New Roman" w:cs="Times New Roman"/>
          <w:i/>
          <w:sz w:val="20"/>
          <w:szCs w:val="20"/>
        </w:rPr>
        <w:t xml:space="preserve"> of Analytical Chemistry</w:t>
      </w:r>
      <w:r w:rsidRPr="00522DEF">
        <w:rPr>
          <w:rFonts w:ascii="Times New Roman" w:hAnsi="Times New Roman" w:cs="Times New Roman"/>
          <w:sz w:val="20"/>
          <w:szCs w:val="20"/>
        </w:rPr>
        <w:t xml:space="preserve">. </w:t>
      </w:r>
      <w:r w:rsidR="00396CBD" w:rsidRPr="00522DEF">
        <w:rPr>
          <w:rFonts w:ascii="Times New Roman" w:hAnsi="Times New Roman" w:cs="Times New Roman"/>
          <w:sz w:val="20"/>
          <w:szCs w:val="20"/>
        </w:rPr>
        <w:t xml:space="preserve">Wiley, </w:t>
      </w:r>
      <w:r w:rsidRPr="00522DEF">
        <w:rPr>
          <w:rFonts w:ascii="Times New Roman" w:hAnsi="Times New Roman" w:cs="Times New Roman"/>
          <w:sz w:val="20"/>
          <w:szCs w:val="20"/>
        </w:rPr>
        <w:t xml:space="preserve">New York: </w:t>
      </w:r>
      <w:r w:rsidR="00396CBD" w:rsidRPr="00522DEF">
        <w:rPr>
          <w:rFonts w:ascii="Times New Roman" w:hAnsi="Times New Roman" w:cs="Times New Roman"/>
          <w:sz w:val="20"/>
          <w:szCs w:val="20"/>
        </w:rPr>
        <w:t>pp. 10815-10837.</w:t>
      </w:r>
    </w:p>
    <w:p w14:paraId="01D6E110" w14:textId="72E39AF0"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r w:rsidRPr="005453C0">
        <w:rPr>
          <w:rFonts w:ascii="Times New Roman" w:hAnsi="Times New Roman" w:cs="Times New Roman"/>
          <w:sz w:val="20"/>
          <w:szCs w:val="20"/>
          <w:lang w:val="fr-FR"/>
        </w:rPr>
        <w:t xml:space="preserve">Santos, D. I., Correia, M. J. N., </w:t>
      </w:r>
      <w:proofErr w:type="spellStart"/>
      <w:r w:rsidRPr="005453C0">
        <w:rPr>
          <w:rFonts w:ascii="Times New Roman" w:hAnsi="Times New Roman" w:cs="Times New Roman"/>
          <w:sz w:val="20"/>
          <w:szCs w:val="20"/>
          <w:lang w:val="fr-FR"/>
        </w:rPr>
        <w:t>Mateus</w:t>
      </w:r>
      <w:proofErr w:type="spellEnd"/>
      <w:r w:rsidRPr="005453C0">
        <w:rPr>
          <w:rFonts w:ascii="Times New Roman" w:hAnsi="Times New Roman" w:cs="Times New Roman"/>
          <w:sz w:val="20"/>
          <w:szCs w:val="20"/>
          <w:lang w:val="fr-FR"/>
        </w:rPr>
        <w:t xml:space="preserve">, M. M., </w:t>
      </w:r>
      <w:proofErr w:type="spellStart"/>
      <w:r w:rsidR="002969FD" w:rsidRPr="005453C0">
        <w:rPr>
          <w:rFonts w:ascii="Times New Roman" w:hAnsi="Times New Roman" w:cs="Times New Roman"/>
          <w:sz w:val="20"/>
          <w:szCs w:val="20"/>
          <w:lang w:val="fr-FR"/>
        </w:rPr>
        <w:t>Saraiva</w:t>
      </w:r>
      <w:proofErr w:type="spellEnd"/>
      <w:r w:rsidR="002969FD" w:rsidRPr="005453C0">
        <w:rPr>
          <w:rFonts w:ascii="Times New Roman" w:hAnsi="Times New Roman" w:cs="Times New Roman"/>
          <w:sz w:val="20"/>
          <w:szCs w:val="20"/>
          <w:lang w:val="fr-FR"/>
        </w:rPr>
        <w:t>, J. A., Vicente, A. A. and</w:t>
      </w:r>
      <w:r w:rsidRPr="005453C0">
        <w:rPr>
          <w:rFonts w:ascii="Times New Roman" w:hAnsi="Times New Roman" w:cs="Times New Roman"/>
          <w:sz w:val="20"/>
          <w:szCs w:val="20"/>
          <w:lang w:val="fr-FR"/>
        </w:rPr>
        <w:t xml:space="preserve"> </w:t>
      </w:r>
      <w:proofErr w:type="spellStart"/>
      <w:r w:rsidRPr="005453C0">
        <w:rPr>
          <w:rFonts w:ascii="Times New Roman" w:hAnsi="Times New Roman" w:cs="Times New Roman"/>
          <w:sz w:val="20"/>
          <w:szCs w:val="20"/>
          <w:lang w:val="fr-FR"/>
        </w:rPr>
        <w:t>Mold</w:t>
      </w:r>
      <w:r w:rsidRPr="005453C0">
        <w:rPr>
          <w:rFonts w:ascii="Times New Roman" w:hAnsi="Times New Roman" w:cs="Times New Roman"/>
          <w:bCs/>
          <w:sz w:val="20"/>
          <w:szCs w:val="20"/>
          <w:lang w:val="fr-FR"/>
        </w:rPr>
        <w:t>ão</w:t>
      </w:r>
      <w:proofErr w:type="spellEnd"/>
      <w:r w:rsidRPr="005453C0">
        <w:rPr>
          <w:rFonts w:ascii="Times New Roman" w:hAnsi="Times New Roman" w:cs="Times New Roman"/>
          <w:bCs/>
          <w:sz w:val="20"/>
          <w:szCs w:val="20"/>
          <w:lang w:val="fr-FR"/>
        </w:rPr>
        <w:t xml:space="preserve">, M. (2019). </w:t>
      </w:r>
      <w:r w:rsidRPr="00522DEF">
        <w:rPr>
          <w:rFonts w:ascii="Times New Roman" w:hAnsi="Times New Roman" w:cs="Times New Roman"/>
          <w:bCs/>
          <w:sz w:val="20"/>
          <w:szCs w:val="20"/>
        </w:rPr>
        <w:t xml:space="preserve">Fourier transform infrared (FT-IR) spectroscopy as a possible rapid tool to evaluate abiotic stress effects on pineapple by-products. </w:t>
      </w:r>
      <w:r w:rsidRPr="00522DEF">
        <w:rPr>
          <w:rFonts w:ascii="Times New Roman" w:hAnsi="Times New Roman" w:cs="Times New Roman"/>
          <w:bCs/>
          <w:i/>
          <w:sz w:val="20"/>
          <w:szCs w:val="20"/>
        </w:rPr>
        <w:t>Appl</w:t>
      </w:r>
      <w:r w:rsidR="00FB2277">
        <w:rPr>
          <w:rFonts w:ascii="Times New Roman" w:hAnsi="Times New Roman" w:cs="Times New Roman"/>
          <w:bCs/>
          <w:i/>
          <w:sz w:val="20"/>
          <w:szCs w:val="20"/>
        </w:rPr>
        <w:t>ied</w:t>
      </w:r>
      <w:r w:rsidRPr="00522DEF">
        <w:rPr>
          <w:rFonts w:ascii="Times New Roman" w:hAnsi="Times New Roman" w:cs="Times New Roman"/>
          <w:bCs/>
          <w:i/>
          <w:sz w:val="20"/>
          <w:szCs w:val="20"/>
        </w:rPr>
        <w:t xml:space="preserve"> Sci</w:t>
      </w:r>
      <w:r w:rsidR="00FB2277">
        <w:rPr>
          <w:rFonts w:ascii="Times New Roman" w:hAnsi="Times New Roman" w:cs="Times New Roman"/>
          <w:bCs/>
          <w:i/>
          <w:sz w:val="20"/>
          <w:szCs w:val="20"/>
        </w:rPr>
        <w:t>ence</w:t>
      </w:r>
      <w:r w:rsidRPr="00522DEF">
        <w:rPr>
          <w:rFonts w:ascii="Times New Roman" w:hAnsi="Times New Roman" w:cs="Times New Roman"/>
          <w:bCs/>
          <w:i/>
          <w:sz w:val="20"/>
          <w:szCs w:val="20"/>
        </w:rPr>
        <w:t>,</w:t>
      </w:r>
      <w:r w:rsidRPr="00522DEF">
        <w:rPr>
          <w:rFonts w:ascii="Times New Roman" w:hAnsi="Times New Roman" w:cs="Times New Roman"/>
          <w:bCs/>
          <w:sz w:val="20"/>
          <w:szCs w:val="20"/>
        </w:rPr>
        <w:t xml:space="preserve"> 9</w:t>
      </w:r>
      <w:r w:rsidR="00FB2277">
        <w:rPr>
          <w:rFonts w:ascii="Times New Roman" w:hAnsi="Times New Roman" w:cs="Times New Roman"/>
          <w:bCs/>
          <w:sz w:val="20"/>
          <w:szCs w:val="20"/>
        </w:rPr>
        <w:t xml:space="preserve">: </w:t>
      </w:r>
      <w:r w:rsidRPr="00522DEF">
        <w:rPr>
          <w:rFonts w:ascii="Times New Roman" w:hAnsi="Times New Roman" w:cs="Times New Roman"/>
          <w:bCs/>
          <w:sz w:val="20"/>
          <w:szCs w:val="20"/>
        </w:rPr>
        <w:t>4141</w:t>
      </w:r>
      <w:r w:rsidR="00FB2277">
        <w:rPr>
          <w:rFonts w:ascii="Times New Roman" w:hAnsi="Times New Roman" w:cs="Times New Roman"/>
          <w:bCs/>
          <w:sz w:val="20"/>
          <w:szCs w:val="20"/>
        </w:rPr>
        <w:t>.</w:t>
      </w:r>
    </w:p>
    <w:p w14:paraId="2B84D192" w14:textId="620C50A0"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bCs/>
          <w:sz w:val="20"/>
          <w:szCs w:val="20"/>
        </w:rPr>
        <w:t>Caunii</w:t>
      </w:r>
      <w:proofErr w:type="spellEnd"/>
      <w:r w:rsidRPr="00522DEF">
        <w:rPr>
          <w:rFonts w:ascii="Times New Roman" w:hAnsi="Times New Roman" w:cs="Times New Roman"/>
          <w:bCs/>
          <w:sz w:val="20"/>
          <w:szCs w:val="20"/>
        </w:rPr>
        <w:t xml:space="preserve">, A., </w:t>
      </w:r>
      <w:proofErr w:type="spellStart"/>
      <w:r w:rsidRPr="00522DEF">
        <w:rPr>
          <w:rFonts w:ascii="Times New Roman" w:hAnsi="Times New Roman" w:cs="Times New Roman"/>
          <w:bCs/>
          <w:sz w:val="20"/>
          <w:szCs w:val="20"/>
        </w:rPr>
        <w:t>Pribac</w:t>
      </w:r>
      <w:proofErr w:type="spellEnd"/>
      <w:r w:rsidRPr="00522DEF">
        <w:rPr>
          <w:rFonts w:ascii="Times New Roman" w:hAnsi="Times New Roman" w:cs="Times New Roman"/>
          <w:bCs/>
          <w:sz w:val="20"/>
          <w:szCs w:val="20"/>
        </w:rPr>
        <w:t xml:space="preserve">, G., </w:t>
      </w:r>
      <w:proofErr w:type="spellStart"/>
      <w:r w:rsidRPr="00522DEF">
        <w:rPr>
          <w:rFonts w:ascii="Times New Roman" w:hAnsi="Times New Roman" w:cs="Times New Roman"/>
          <w:bCs/>
          <w:sz w:val="20"/>
          <w:szCs w:val="20"/>
        </w:rPr>
        <w:t>Grozea</w:t>
      </w:r>
      <w:proofErr w:type="spellEnd"/>
      <w:r w:rsidRPr="00522DEF">
        <w:rPr>
          <w:rFonts w:ascii="Times New Roman" w:hAnsi="Times New Roman" w:cs="Times New Roman"/>
          <w:bCs/>
          <w:sz w:val="20"/>
          <w:szCs w:val="20"/>
        </w:rPr>
        <w:t>,</w:t>
      </w:r>
      <w:r w:rsidR="002969FD" w:rsidRPr="00522DEF">
        <w:rPr>
          <w:rFonts w:ascii="Times New Roman" w:hAnsi="Times New Roman" w:cs="Times New Roman"/>
          <w:bCs/>
          <w:sz w:val="20"/>
          <w:szCs w:val="20"/>
        </w:rPr>
        <w:t xml:space="preserve"> I., </w:t>
      </w:r>
      <w:proofErr w:type="spellStart"/>
      <w:r w:rsidR="002969FD" w:rsidRPr="00522DEF">
        <w:rPr>
          <w:rFonts w:ascii="Times New Roman" w:hAnsi="Times New Roman" w:cs="Times New Roman"/>
          <w:bCs/>
          <w:sz w:val="20"/>
          <w:szCs w:val="20"/>
        </w:rPr>
        <w:t>Gaitin</w:t>
      </w:r>
      <w:proofErr w:type="spellEnd"/>
      <w:r w:rsidR="002969FD" w:rsidRPr="00522DEF">
        <w:rPr>
          <w:rFonts w:ascii="Times New Roman" w:hAnsi="Times New Roman" w:cs="Times New Roman"/>
          <w:bCs/>
          <w:sz w:val="20"/>
          <w:szCs w:val="20"/>
        </w:rPr>
        <w:t>, D. and</w:t>
      </w:r>
      <w:r w:rsidRPr="00522DEF">
        <w:rPr>
          <w:rFonts w:ascii="Times New Roman" w:hAnsi="Times New Roman" w:cs="Times New Roman"/>
          <w:bCs/>
          <w:sz w:val="20"/>
          <w:szCs w:val="20"/>
        </w:rPr>
        <w:t xml:space="preserve"> </w:t>
      </w:r>
      <w:proofErr w:type="spellStart"/>
      <w:r w:rsidRPr="00522DEF">
        <w:rPr>
          <w:rFonts w:ascii="Times New Roman" w:hAnsi="Times New Roman" w:cs="Times New Roman"/>
          <w:bCs/>
          <w:sz w:val="20"/>
          <w:szCs w:val="20"/>
        </w:rPr>
        <w:t>Samfira</w:t>
      </w:r>
      <w:proofErr w:type="spellEnd"/>
      <w:r w:rsidRPr="00522DEF">
        <w:rPr>
          <w:rFonts w:ascii="Times New Roman" w:hAnsi="Times New Roman" w:cs="Times New Roman"/>
          <w:bCs/>
          <w:sz w:val="20"/>
          <w:szCs w:val="20"/>
        </w:rPr>
        <w:t xml:space="preserve">, I. (2012). Design of optimal solvent for extraction of bio-active ingredients from six varieties of </w:t>
      </w:r>
      <w:r w:rsidRPr="00522DEF">
        <w:rPr>
          <w:rFonts w:ascii="Times New Roman" w:hAnsi="Times New Roman" w:cs="Times New Roman"/>
          <w:bCs/>
          <w:i/>
          <w:sz w:val="20"/>
          <w:szCs w:val="20"/>
        </w:rPr>
        <w:t>Medicago sativa</w:t>
      </w:r>
      <w:r w:rsidRPr="00522DEF">
        <w:rPr>
          <w:rFonts w:ascii="Times New Roman" w:hAnsi="Times New Roman" w:cs="Times New Roman"/>
          <w:bCs/>
          <w:sz w:val="20"/>
          <w:szCs w:val="20"/>
        </w:rPr>
        <w:t xml:space="preserve">. </w:t>
      </w:r>
      <w:r w:rsidRPr="00522DEF">
        <w:rPr>
          <w:rFonts w:ascii="Times New Roman" w:hAnsi="Times New Roman" w:cs="Times New Roman"/>
          <w:bCs/>
          <w:i/>
          <w:sz w:val="20"/>
          <w:szCs w:val="20"/>
        </w:rPr>
        <w:t>Chem</w:t>
      </w:r>
      <w:r w:rsidR="00B663F6">
        <w:rPr>
          <w:rFonts w:ascii="Times New Roman" w:hAnsi="Times New Roman" w:cs="Times New Roman"/>
          <w:bCs/>
          <w:i/>
          <w:sz w:val="20"/>
          <w:szCs w:val="20"/>
        </w:rPr>
        <w:t>ical</w:t>
      </w:r>
      <w:r w:rsidRPr="00522DEF">
        <w:rPr>
          <w:rFonts w:ascii="Times New Roman" w:hAnsi="Times New Roman" w:cs="Times New Roman"/>
          <w:bCs/>
          <w:i/>
          <w:sz w:val="20"/>
          <w:szCs w:val="20"/>
        </w:rPr>
        <w:t xml:space="preserve"> Cent</w:t>
      </w:r>
      <w:r w:rsidR="00B663F6">
        <w:rPr>
          <w:rFonts w:ascii="Times New Roman" w:hAnsi="Times New Roman" w:cs="Times New Roman"/>
          <w:bCs/>
          <w:i/>
          <w:sz w:val="20"/>
          <w:szCs w:val="20"/>
        </w:rPr>
        <w:t xml:space="preserve">ral </w:t>
      </w:r>
      <w:r w:rsidRPr="00522DEF">
        <w:rPr>
          <w:rFonts w:ascii="Times New Roman" w:hAnsi="Times New Roman" w:cs="Times New Roman"/>
          <w:bCs/>
          <w:i/>
          <w:sz w:val="20"/>
          <w:szCs w:val="20"/>
        </w:rPr>
        <w:t>J</w:t>
      </w:r>
      <w:r w:rsidR="00B663F6">
        <w:rPr>
          <w:rFonts w:ascii="Times New Roman" w:hAnsi="Times New Roman" w:cs="Times New Roman"/>
          <w:bCs/>
          <w:i/>
          <w:sz w:val="20"/>
          <w:szCs w:val="20"/>
        </w:rPr>
        <w:t>ournal</w:t>
      </w:r>
      <w:r w:rsidRPr="00522DEF">
        <w:rPr>
          <w:rFonts w:ascii="Times New Roman" w:hAnsi="Times New Roman" w:cs="Times New Roman"/>
          <w:bCs/>
          <w:i/>
          <w:sz w:val="20"/>
          <w:szCs w:val="20"/>
        </w:rPr>
        <w:t xml:space="preserve">, </w:t>
      </w:r>
      <w:r w:rsidRPr="00522DEF">
        <w:rPr>
          <w:rFonts w:ascii="Times New Roman" w:hAnsi="Times New Roman" w:cs="Times New Roman"/>
          <w:bCs/>
          <w:sz w:val="20"/>
          <w:szCs w:val="20"/>
        </w:rPr>
        <w:t>6</w:t>
      </w:r>
      <w:r w:rsidR="00B663F6">
        <w:rPr>
          <w:rFonts w:ascii="Times New Roman" w:hAnsi="Times New Roman" w:cs="Times New Roman"/>
          <w:bCs/>
          <w:sz w:val="20"/>
          <w:szCs w:val="20"/>
        </w:rPr>
        <w:t xml:space="preserve">: </w:t>
      </w:r>
      <w:r w:rsidRPr="00522DEF">
        <w:rPr>
          <w:rFonts w:ascii="Times New Roman" w:hAnsi="Times New Roman" w:cs="Times New Roman"/>
          <w:bCs/>
          <w:sz w:val="20"/>
          <w:szCs w:val="20"/>
        </w:rPr>
        <w:t>123.</w:t>
      </w:r>
    </w:p>
    <w:p w14:paraId="21688EB5" w14:textId="550DA275"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bCs/>
          <w:sz w:val="20"/>
          <w:szCs w:val="20"/>
        </w:rPr>
        <w:t>Thummajitsaku</w:t>
      </w:r>
      <w:r w:rsidR="002969FD" w:rsidRPr="00522DEF">
        <w:rPr>
          <w:rFonts w:ascii="Times New Roman" w:hAnsi="Times New Roman" w:cs="Times New Roman"/>
          <w:bCs/>
          <w:sz w:val="20"/>
          <w:szCs w:val="20"/>
        </w:rPr>
        <w:t>l</w:t>
      </w:r>
      <w:proofErr w:type="spellEnd"/>
      <w:r w:rsidR="002969FD" w:rsidRPr="00522DEF">
        <w:rPr>
          <w:rFonts w:ascii="Times New Roman" w:hAnsi="Times New Roman" w:cs="Times New Roman"/>
          <w:bCs/>
          <w:sz w:val="20"/>
          <w:szCs w:val="20"/>
        </w:rPr>
        <w:t xml:space="preserve">, S., </w:t>
      </w:r>
      <w:proofErr w:type="spellStart"/>
      <w:r w:rsidR="002969FD" w:rsidRPr="00522DEF">
        <w:rPr>
          <w:rFonts w:ascii="Times New Roman" w:hAnsi="Times New Roman" w:cs="Times New Roman"/>
          <w:bCs/>
          <w:sz w:val="20"/>
          <w:szCs w:val="20"/>
        </w:rPr>
        <w:t>Samaikam</w:t>
      </w:r>
      <w:proofErr w:type="spellEnd"/>
      <w:r w:rsidR="002969FD" w:rsidRPr="00522DEF">
        <w:rPr>
          <w:rFonts w:ascii="Times New Roman" w:hAnsi="Times New Roman" w:cs="Times New Roman"/>
          <w:bCs/>
          <w:sz w:val="20"/>
          <w:szCs w:val="20"/>
        </w:rPr>
        <w:t xml:space="preserve">, S., </w:t>
      </w:r>
      <w:proofErr w:type="spellStart"/>
      <w:r w:rsidR="002969FD" w:rsidRPr="00522DEF">
        <w:rPr>
          <w:rFonts w:ascii="Times New Roman" w:hAnsi="Times New Roman" w:cs="Times New Roman"/>
          <w:bCs/>
          <w:sz w:val="20"/>
          <w:szCs w:val="20"/>
        </w:rPr>
        <w:t>Tacha</w:t>
      </w:r>
      <w:proofErr w:type="spellEnd"/>
      <w:r w:rsidR="002969FD" w:rsidRPr="00522DEF">
        <w:rPr>
          <w:rFonts w:ascii="Times New Roman" w:hAnsi="Times New Roman" w:cs="Times New Roman"/>
          <w:bCs/>
          <w:sz w:val="20"/>
          <w:szCs w:val="20"/>
        </w:rPr>
        <w:t>, S. and</w:t>
      </w:r>
      <w:r w:rsidRPr="00522DEF">
        <w:rPr>
          <w:rFonts w:ascii="Times New Roman" w:hAnsi="Times New Roman" w:cs="Times New Roman"/>
          <w:bCs/>
          <w:sz w:val="20"/>
          <w:szCs w:val="20"/>
        </w:rPr>
        <w:t xml:space="preserve"> </w:t>
      </w:r>
      <w:proofErr w:type="spellStart"/>
      <w:r w:rsidRPr="00522DEF">
        <w:rPr>
          <w:rFonts w:ascii="Times New Roman" w:hAnsi="Times New Roman" w:cs="Times New Roman"/>
          <w:bCs/>
          <w:sz w:val="20"/>
          <w:szCs w:val="20"/>
        </w:rPr>
        <w:t>Silprasit</w:t>
      </w:r>
      <w:proofErr w:type="spellEnd"/>
      <w:r w:rsidRPr="00522DEF">
        <w:rPr>
          <w:rFonts w:ascii="Times New Roman" w:hAnsi="Times New Roman" w:cs="Times New Roman"/>
          <w:bCs/>
          <w:sz w:val="20"/>
          <w:szCs w:val="20"/>
        </w:rPr>
        <w:t xml:space="preserve">, K. (2020). Study of FTIR spectroscopy, total phenolic content, antioxidant activity and anti-amylase activity of extracts and different tea forms of </w:t>
      </w:r>
      <w:r w:rsidRPr="00522DEF">
        <w:rPr>
          <w:rFonts w:ascii="Times New Roman" w:hAnsi="Times New Roman" w:cs="Times New Roman"/>
          <w:bCs/>
          <w:i/>
          <w:sz w:val="20"/>
          <w:szCs w:val="20"/>
        </w:rPr>
        <w:t xml:space="preserve">Garcinia </w:t>
      </w:r>
      <w:proofErr w:type="spellStart"/>
      <w:r w:rsidRPr="00522DEF">
        <w:rPr>
          <w:rFonts w:ascii="Times New Roman" w:hAnsi="Times New Roman" w:cs="Times New Roman"/>
          <w:bCs/>
          <w:i/>
          <w:sz w:val="20"/>
          <w:szCs w:val="20"/>
        </w:rPr>
        <w:t>schomburgkiana</w:t>
      </w:r>
      <w:proofErr w:type="spellEnd"/>
      <w:r w:rsidRPr="00522DEF">
        <w:rPr>
          <w:rFonts w:ascii="Times New Roman" w:hAnsi="Times New Roman" w:cs="Times New Roman"/>
          <w:bCs/>
          <w:sz w:val="20"/>
          <w:szCs w:val="20"/>
        </w:rPr>
        <w:t xml:space="preserve"> leaves. </w:t>
      </w:r>
      <w:r w:rsidRPr="00522DEF">
        <w:rPr>
          <w:rFonts w:ascii="Times New Roman" w:hAnsi="Times New Roman" w:cs="Times New Roman"/>
          <w:bCs/>
          <w:i/>
          <w:sz w:val="20"/>
          <w:szCs w:val="20"/>
        </w:rPr>
        <w:t>LWT,</w:t>
      </w:r>
      <w:r w:rsidRPr="00522DEF">
        <w:rPr>
          <w:rFonts w:ascii="Times New Roman" w:hAnsi="Times New Roman" w:cs="Times New Roman"/>
          <w:bCs/>
          <w:sz w:val="20"/>
          <w:szCs w:val="20"/>
        </w:rPr>
        <w:t xml:space="preserve"> 134</w:t>
      </w:r>
      <w:r w:rsidR="00B663F6">
        <w:rPr>
          <w:rFonts w:ascii="Times New Roman" w:hAnsi="Times New Roman" w:cs="Times New Roman"/>
          <w:bCs/>
          <w:sz w:val="20"/>
          <w:szCs w:val="20"/>
        </w:rPr>
        <w:t xml:space="preserve">: </w:t>
      </w:r>
      <w:r w:rsidRPr="00522DEF">
        <w:rPr>
          <w:rFonts w:ascii="Times New Roman" w:hAnsi="Times New Roman" w:cs="Times New Roman"/>
          <w:bCs/>
          <w:sz w:val="20"/>
          <w:szCs w:val="20"/>
        </w:rPr>
        <w:t>110005.</w:t>
      </w:r>
    </w:p>
    <w:p w14:paraId="433776DE" w14:textId="77777777" w:rsidR="00F12D7F" w:rsidRPr="00522DEF" w:rsidRDefault="002969FD"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sz w:val="20"/>
          <w:szCs w:val="20"/>
        </w:rPr>
        <w:t>Baranska</w:t>
      </w:r>
      <w:proofErr w:type="spellEnd"/>
      <w:r w:rsidRPr="00522DEF">
        <w:rPr>
          <w:rFonts w:ascii="Times New Roman" w:hAnsi="Times New Roman" w:cs="Times New Roman"/>
          <w:sz w:val="20"/>
          <w:szCs w:val="20"/>
        </w:rPr>
        <w:t>, M. and</w:t>
      </w:r>
      <w:r w:rsidR="00A24C0A" w:rsidRPr="00522DEF">
        <w:rPr>
          <w:rFonts w:ascii="Times New Roman" w:hAnsi="Times New Roman" w:cs="Times New Roman"/>
          <w:sz w:val="20"/>
          <w:szCs w:val="20"/>
        </w:rPr>
        <w:t xml:space="preserve"> Schulz, H. (2009). Determination of alkaloids through infrared and Raman spectroscopy</w:t>
      </w:r>
      <w:r w:rsidR="00F12D7F" w:rsidRPr="00522DEF">
        <w:rPr>
          <w:rFonts w:ascii="Times New Roman" w:hAnsi="Times New Roman" w:cs="Times New Roman"/>
          <w:sz w:val="20"/>
          <w:szCs w:val="20"/>
        </w:rPr>
        <w:t xml:space="preserve">. in </w:t>
      </w:r>
      <w:r w:rsidR="00A34B96" w:rsidRPr="00522DEF">
        <w:rPr>
          <w:rFonts w:ascii="Times New Roman" w:hAnsi="Times New Roman" w:cs="Times New Roman"/>
          <w:sz w:val="20"/>
          <w:szCs w:val="20"/>
        </w:rPr>
        <w:t xml:space="preserve">Cordell, G. A. </w:t>
      </w:r>
      <w:r w:rsidR="00F12D7F" w:rsidRPr="00522DEF">
        <w:rPr>
          <w:rFonts w:ascii="Times New Roman" w:hAnsi="Times New Roman" w:cs="Times New Roman"/>
          <w:sz w:val="20"/>
          <w:szCs w:val="20"/>
        </w:rPr>
        <w:t xml:space="preserve">(Ed.). </w:t>
      </w:r>
      <w:r w:rsidR="00A24C0A" w:rsidRPr="00522DEF">
        <w:rPr>
          <w:rFonts w:ascii="Times New Roman" w:hAnsi="Times New Roman" w:cs="Times New Roman"/>
          <w:i/>
          <w:sz w:val="20"/>
          <w:szCs w:val="20"/>
        </w:rPr>
        <w:t>The Alkaloids</w:t>
      </w:r>
      <w:r w:rsidR="00A34B96" w:rsidRPr="00522DEF">
        <w:rPr>
          <w:rFonts w:ascii="Times New Roman" w:hAnsi="Times New Roman" w:cs="Times New Roman"/>
          <w:i/>
          <w:sz w:val="20"/>
          <w:szCs w:val="20"/>
        </w:rPr>
        <w:t>: Chemistry and Biology</w:t>
      </w:r>
      <w:r w:rsidR="00F12D7F" w:rsidRPr="00522DEF">
        <w:rPr>
          <w:rFonts w:ascii="Times New Roman" w:hAnsi="Times New Roman" w:cs="Times New Roman"/>
          <w:sz w:val="20"/>
          <w:szCs w:val="20"/>
        </w:rPr>
        <w:t xml:space="preserve">. </w:t>
      </w:r>
      <w:r w:rsidRPr="00522DEF">
        <w:rPr>
          <w:rFonts w:ascii="Times New Roman" w:hAnsi="Times New Roman" w:cs="Times New Roman"/>
          <w:sz w:val="20"/>
          <w:szCs w:val="20"/>
        </w:rPr>
        <w:t xml:space="preserve">Elsevier Inc., </w:t>
      </w:r>
      <w:r w:rsidR="00F12D7F" w:rsidRPr="00522DEF">
        <w:rPr>
          <w:rFonts w:ascii="Times New Roman" w:hAnsi="Times New Roman" w:cs="Times New Roman"/>
          <w:sz w:val="20"/>
          <w:szCs w:val="20"/>
        </w:rPr>
        <w:t>Netherlands</w:t>
      </w:r>
      <w:r w:rsidRPr="00522DEF">
        <w:rPr>
          <w:rFonts w:ascii="Times New Roman" w:hAnsi="Times New Roman" w:cs="Times New Roman"/>
          <w:sz w:val="20"/>
          <w:szCs w:val="20"/>
        </w:rPr>
        <w:t>:</w:t>
      </w:r>
      <w:r w:rsidR="00A34B96" w:rsidRPr="00522DEF">
        <w:rPr>
          <w:rFonts w:ascii="Times New Roman" w:hAnsi="Times New Roman" w:cs="Times New Roman"/>
          <w:sz w:val="20"/>
          <w:szCs w:val="20"/>
        </w:rPr>
        <w:t xml:space="preserve"> </w:t>
      </w:r>
      <w:r w:rsidRPr="00522DEF">
        <w:rPr>
          <w:rFonts w:ascii="Times New Roman" w:hAnsi="Times New Roman" w:cs="Times New Roman"/>
          <w:sz w:val="20"/>
          <w:szCs w:val="20"/>
        </w:rPr>
        <w:t xml:space="preserve">pp. </w:t>
      </w:r>
      <w:r w:rsidR="00A34B96" w:rsidRPr="00522DEF">
        <w:rPr>
          <w:rFonts w:ascii="Times New Roman" w:hAnsi="Times New Roman" w:cs="Times New Roman"/>
          <w:sz w:val="20"/>
          <w:szCs w:val="20"/>
        </w:rPr>
        <w:t>217-255</w:t>
      </w:r>
      <w:r w:rsidR="00F12D7F" w:rsidRPr="00522DEF">
        <w:rPr>
          <w:rFonts w:ascii="Times New Roman" w:hAnsi="Times New Roman" w:cs="Times New Roman"/>
          <w:sz w:val="20"/>
          <w:szCs w:val="20"/>
        </w:rPr>
        <w:t xml:space="preserve">. </w:t>
      </w:r>
    </w:p>
    <w:p w14:paraId="41D7F691" w14:textId="49CD6525" w:rsidR="00F12D7F" w:rsidRPr="00522DEF" w:rsidRDefault="002969FD" w:rsidP="004E5BAD">
      <w:pPr>
        <w:numPr>
          <w:ilvl w:val="0"/>
          <w:numId w:val="1"/>
        </w:numPr>
        <w:spacing w:line="240" w:lineRule="auto"/>
        <w:ind w:left="567" w:hanging="567"/>
        <w:jc w:val="both"/>
        <w:rPr>
          <w:rFonts w:ascii="Times New Roman" w:hAnsi="Times New Roman" w:cs="Times New Roman"/>
          <w:sz w:val="20"/>
          <w:szCs w:val="20"/>
        </w:rPr>
      </w:pPr>
      <w:r w:rsidRPr="00522DEF">
        <w:rPr>
          <w:rFonts w:ascii="Times New Roman" w:hAnsi="Times New Roman" w:cs="Times New Roman"/>
          <w:bCs/>
          <w:sz w:val="20"/>
          <w:szCs w:val="20"/>
        </w:rPr>
        <w:t>Wahab, R., Kim, Y. and</w:t>
      </w:r>
      <w:r w:rsidR="00F12D7F" w:rsidRPr="00522DEF">
        <w:rPr>
          <w:rFonts w:ascii="Times New Roman" w:hAnsi="Times New Roman" w:cs="Times New Roman"/>
          <w:bCs/>
          <w:sz w:val="20"/>
          <w:szCs w:val="20"/>
        </w:rPr>
        <w:t xml:space="preserve"> Shin, H. (2009). Synthesis, characterization and effect of pH variation on zinc oxide nanostructures. </w:t>
      </w:r>
      <w:r w:rsidR="00F12D7F" w:rsidRPr="00522DEF">
        <w:rPr>
          <w:rFonts w:ascii="Times New Roman" w:hAnsi="Times New Roman" w:cs="Times New Roman"/>
          <w:bCs/>
          <w:i/>
          <w:sz w:val="20"/>
          <w:szCs w:val="20"/>
        </w:rPr>
        <w:t>Mater</w:t>
      </w:r>
      <w:r w:rsidR="00B663F6">
        <w:rPr>
          <w:rFonts w:ascii="Times New Roman" w:hAnsi="Times New Roman" w:cs="Times New Roman"/>
          <w:bCs/>
          <w:i/>
          <w:sz w:val="20"/>
          <w:szCs w:val="20"/>
        </w:rPr>
        <w:t>ials</w:t>
      </w:r>
      <w:r w:rsidR="00F12D7F" w:rsidRPr="00522DEF">
        <w:rPr>
          <w:rFonts w:ascii="Times New Roman" w:hAnsi="Times New Roman" w:cs="Times New Roman"/>
          <w:bCs/>
          <w:i/>
          <w:sz w:val="20"/>
          <w:szCs w:val="20"/>
        </w:rPr>
        <w:t xml:space="preserve"> Trans</w:t>
      </w:r>
      <w:r w:rsidR="00B663F6">
        <w:rPr>
          <w:rFonts w:ascii="Times New Roman" w:hAnsi="Times New Roman" w:cs="Times New Roman"/>
          <w:bCs/>
          <w:i/>
          <w:sz w:val="20"/>
          <w:szCs w:val="20"/>
        </w:rPr>
        <w:t>action</w:t>
      </w:r>
      <w:r w:rsidR="00F12D7F" w:rsidRPr="00522DEF">
        <w:rPr>
          <w:rFonts w:ascii="Times New Roman" w:hAnsi="Times New Roman" w:cs="Times New Roman"/>
          <w:bCs/>
          <w:i/>
          <w:sz w:val="20"/>
          <w:szCs w:val="20"/>
        </w:rPr>
        <w:t>,</w:t>
      </w:r>
      <w:r w:rsidR="00F12D7F" w:rsidRPr="00522DEF">
        <w:rPr>
          <w:rFonts w:ascii="Times New Roman" w:hAnsi="Times New Roman" w:cs="Times New Roman"/>
          <w:bCs/>
          <w:sz w:val="20"/>
          <w:szCs w:val="20"/>
        </w:rPr>
        <w:t xml:space="preserve"> 50(8</w:t>
      </w:r>
      <w:r w:rsidRPr="00522DEF">
        <w:rPr>
          <w:rFonts w:ascii="Times New Roman" w:hAnsi="Times New Roman" w:cs="Times New Roman"/>
          <w:bCs/>
          <w:sz w:val="20"/>
          <w:szCs w:val="20"/>
        </w:rPr>
        <w:t>):</w:t>
      </w:r>
      <w:r w:rsidR="00F12D7F" w:rsidRPr="00522DEF">
        <w:rPr>
          <w:rFonts w:ascii="Times New Roman" w:hAnsi="Times New Roman" w:cs="Times New Roman"/>
          <w:bCs/>
          <w:sz w:val="20"/>
          <w:szCs w:val="20"/>
        </w:rPr>
        <w:t xml:space="preserve"> 2092-2097.</w:t>
      </w:r>
    </w:p>
    <w:p w14:paraId="151B034D" w14:textId="23AF96DA"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bCs/>
          <w:sz w:val="20"/>
          <w:szCs w:val="20"/>
        </w:rPr>
        <w:t>Rayerfrancis</w:t>
      </w:r>
      <w:proofErr w:type="spellEnd"/>
      <w:r w:rsidRPr="00522DEF">
        <w:rPr>
          <w:rFonts w:ascii="Times New Roman" w:hAnsi="Times New Roman" w:cs="Times New Roman"/>
          <w:bCs/>
          <w:sz w:val="20"/>
          <w:szCs w:val="20"/>
        </w:rPr>
        <w:t>, A., Bhargav,</w:t>
      </w:r>
      <w:r w:rsidR="00AD6ACE" w:rsidRPr="00522DEF">
        <w:rPr>
          <w:rFonts w:ascii="Times New Roman" w:hAnsi="Times New Roman" w:cs="Times New Roman"/>
          <w:bCs/>
          <w:sz w:val="20"/>
          <w:szCs w:val="20"/>
        </w:rPr>
        <w:t xml:space="preserve"> P. B., Ahmed, N., Chandra, B. and</w:t>
      </w:r>
      <w:r w:rsidRPr="00522DEF">
        <w:rPr>
          <w:rFonts w:ascii="Times New Roman" w:hAnsi="Times New Roman" w:cs="Times New Roman"/>
          <w:bCs/>
          <w:sz w:val="20"/>
          <w:szCs w:val="20"/>
        </w:rPr>
        <w:t xml:space="preserve"> </w:t>
      </w:r>
      <w:proofErr w:type="spellStart"/>
      <w:r w:rsidRPr="00522DEF">
        <w:rPr>
          <w:rFonts w:ascii="Times New Roman" w:hAnsi="Times New Roman" w:cs="Times New Roman"/>
          <w:bCs/>
          <w:sz w:val="20"/>
          <w:szCs w:val="20"/>
        </w:rPr>
        <w:t>Dhara</w:t>
      </w:r>
      <w:proofErr w:type="spellEnd"/>
      <w:r w:rsidRPr="00522DEF">
        <w:rPr>
          <w:rFonts w:ascii="Times New Roman" w:hAnsi="Times New Roman" w:cs="Times New Roman"/>
          <w:bCs/>
          <w:sz w:val="20"/>
          <w:szCs w:val="20"/>
        </w:rPr>
        <w:t xml:space="preserve">, S. (2015). Effect of pH on the morphology of ZnO nanostructures and its influence on structural and optic properties. </w:t>
      </w:r>
      <w:proofErr w:type="spellStart"/>
      <w:r w:rsidRPr="00522DEF">
        <w:rPr>
          <w:rFonts w:ascii="Times New Roman" w:hAnsi="Times New Roman" w:cs="Times New Roman"/>
          <w:bCs/>
          <w:i/>
          <w:sz w:val="20"/>
          <w:szCs w:val="20"/>
        </w:rPr>
        <w:t>Physica</w:t>
      </w:r>
      <w:proofErr w:type="spellEnd"/>
      <w:r w:rsidRPr="00522DEF">
        <w:rPr>
          <w:rFonts w:ascii="Times New Roman" w:hAnsi="Times New Roman" w:cs="Times New Roman"/>
          <w:bCs/>
          <w:i/>
          <w:sz w:val="20"/>
          <w:szCs w:val="20"/>
        </w:rPr>
        <w:t xml:space="preserve"> B</w:t>
      </w:r>
      <w:r w:rsidR="005C3A80" w:rsidRPr="00522DEF">
        <w:rPr>
          <w:rFonts w:ascii="Times New Roman" w:hAnsi="Times New Roman" w:cs="Times New Roman"/>
          <w:bCs/>
          <w:i/>
          <w:sz w:val="20"/>
          <w:szCs w:val="20"/>
        </w:rPr>
        <w:t xml:space="preserve"> Condens</w:t>
      </w:r>
      <w:r w:rsidR="00B663F6">
        <w:rPr>
          <w:rFonts w:ascii="Times New Roman" w:hAnsi="Times New Roman" w:cs="Times New Roman"/>
          <w:bCs/>
          <w:i/>
          <w:sz w:val="20"/>
          <w:szCs w:val="20"/>
        </w:rPr>
        <w:t>ation</w:t>
      </w:r>
      <w:r w:rsidR="005C3A80" w:rsidRPr="00522DEF">
        <w:rPr>
          <w:rFonts w:ascii="Times New Roman" w:hAnsi="Times New Roman" w:cs="Times New Roman"/>
          <w:bCs/>
          <w:i/>
          <w:sz w:val="20"/>
          <w:szCs w:val="20"/>
        </w:rPr>
        <w:t xml:space="preserve"> Matter</w:t>
      </w:r>
      <w:r w:rsidR="00B663F6">
        <w:rPr>
          <w:rFonts w:ascii="Times New Roman" w:hAnsi="Times New Roman" w:cs="Times New Roman"/>
          <w:bCs/>
          <w:i/>
          <w:sz w:val="20"/>
          <w:szCs w:val="20"/>
        </w:rPr>
        <w:t>s</w:t>
      </w:r>
      <w:r w:rsidR="005C3A80" w:rsidRPr="00522DEF">
        <w:rPr>
          <w:rFonts w:ascii="Times New Roman" w:hAnsi="Times New Roman" w:cs="Times New Roman"/>
          <w:bCs/>
          <w:i/>
          <w:sz w:val="20"/>
          <w:szCs w:val="20"/>
        </w:rPr>
        <w:t>,</w:t>
      </w:r>
      <w:r w:rsidRPr="00522DEF">
        <w:rPr>
          <w:rFonts w:ascii="Times New Roman" w:hAnsi="Times New Roman" w:cs="Times New Roman"/>
          <w:bCs/>
          <w:sz w:val="20"/>
          <w:szCs w:val="20"/>
        </w:rPr>
        <w:t xml:space="preserve"> 457</w:t>
      </w:r>
      <w:r w:rsidR="00AD6ACE" w:rsidRPr="00522DEF">
        <w:rPr>
          <w:rFonts w:ascii="Times New Roman" w:hAnsi="Times New Roman" w:cs="Times New Roman"/>
          <w:bCs/>
          <w:sz w:val="20"/>
          <w:szCs w:val="20"/>
        </w:rPr>
        <w:t>:</w:t>
      </w:r>
      <w:r w:rsidRPr="00522DEF">
        <w:rPr>
          <w:rFonts w:ascii="Times New Roman" w:hAnsi="Times New Roman" w:cs="Times New Roman"/>
          <w:bCs/>
          <w:sz w:val="20"/>
          <w:szCs w:val="20"/>
        </w:rPr>
        <w:t xml:space="preserve"> 96-102.</w:t>
      </w:r>
    </w:p>
    <w:p w14:paraId="485A66A8" w14:textId="597F92B8"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bCs/>
          <w:sz w:val="20"/>
          <w:szCs w:val="20"/>
        </w:rPr>
        <w:t>Rafaie</w:t>
      </w:r>
      <w:proofErr w:type="spellEnd"/>
      <w:r w:rsidRPr="00522DEF">
        <w:rPr>
          <w:rFonts w:ascii="Times New Roman" w:hAnsi="Times New Roman" w:cs="Times New Roman"/>
          <w:bCs/>
          <w:sz w:val="20"/>
          <w:szCs w:val="20"/>
        </w:rPr>
        <w:t xml:space="preserve">, H. A., </w:t>
      </w:r>
      <w:proofErr w:type="spellStart"/>
      <w:r w:rsidRPr="00522DEF">
        <w:rPr>
          <w:rFonts w:ascii="Times New Roman" w:hAnsi="Times New Roman" w:cs="Times New Roman"/>
          <w:bCs/>
          <w:sz w:val="20"/>
          <w:szCs w:val="20"/>
        </w:rPr>
        <w:t>Samat</w:t>
      </w:r>
      <w:proofErr w:type="spellEnd"/>
      <w:r w:rsidRPr="00522DEF">
        <w:rPr>
          <w:rFonts w:ascii="Times New Roman" w:hAnsi="Times New Roman" w:cs="Times New Roman"/>
          <w:bCs/>
          <w:sz w:val="20"/>
          <w:szCs w:val="20"/>
        </w:rPr>
        <w:t xml:space="preserve">, N. </w:t>
      </w:r>
      <w:r w:rsidR="00AD6ACE" w:rsidRPr="00522DEF">
        <w:rPr>
          <w:rFonts w:ascii="Times New Roman" w:hAnsi="Times New Roman" w:cs="Times New Roman"/>
          <w:bCs/>
          <w:sz w:val="20"/>
          <w:szCs w:val="20"/>
        </w:rPr>
        <w:t>and</w:t>
      </w:r>
      <w:r w:rsidRPr="00522DEF">
        <w:rPr>
          <w:rFonts w:ascii="Times New Roman" w:hAnsi="Times New Roman" w:cs="Times New Roman"/>
          <w:bCs/>
          <w:sz w:val="20"/>
          <w:szCs w:val="20"/>
        </w:rPr>
        <w:t xml:space="preserve"> Nor, R. M. (2014). Effect of pH on the growth of zinc oxide nanorods using </w:t>
      </w:r>
      <w:r w:rsidRPr="00522DEF">
        <w:rPr>
          <w:rFonts w:ascii="Times New Roman" w:hAnsi="Times New Roman" w:cs="Times New Roman"/>
          <w:bCs/>
          <w:i/>
          <w:sz w:val="20"/>
          <w:szCs w:val="20"/>
        </w:rPr>
        <w:t>Citrus aurantifolia</w:t>
      </w:r>
      <w:r w:rsidRPr="00522DEF">
        <w:rPr>
          <w:rFonts w:ascii="Times New Roman" w:hAnsi="Times New Roman" w:cs="Times New Roman"/>
          <w:bCs/>
          <w:sz w:val="20"/>
          <w:szCs w:val="20"/>
        </w:rPr>
        <w:t xml:space="preserve"> extracts. </w:t>
      </w:r>
      <w:r w:rsidRPr="00522DEF">
        <w:rPr>
          <w:rFonts w:ascii="Times New Roman" w:hAnsi="Times New Roman" w:cs="Times New Roman"/>
          <w:bCs/>
          <w:i/>
          <w:sz w:val="20"/>
          <w:szCs w:val="20"/>
        </w:rPr>
        <w:t>Mater</w:t>
      </w:r>
      <w:r w:rsidR="00B663F6">
        <w:rPr>
          <w:rFonts w:ascii="Times New Roman" w:hAnsi="Times New Roman" w:cs="Times New Roman"/>
          <w:bCs/>
          <w:i/>
          <w:sz w:val="20"/>
          <w:szCs w:val="20"/>
        </w:rPr>
        <w:t>ials</w:t>
      </w:r>
      <w:r w:rsidRPr="00522DEF">
        <w:rPr>
          <w:rFonts w:ascii="Times New Roman" w:hAnsi="Times New Roman" w:cs="Times New Roman"/>
          <w:bCs/>
          <w:i/>
          <w:sz w:val="20"/>
          <w:szCs w:val="20"/>
        </w:rPr>
        <w:t xml:space="preserve"> Lett</w:t>
      </w:r>
      <w:r w:rsidR="00B663F6">
        <w:rPr>
          <w:rFonts w:ascii="Times New Roman" w:hAnsi="Times New Roman" w:cs="Times New Roman"/>
          <w:bCs/>
          <w:i/>
          <w:sz w:val="20"/>
          <w:szCs w:val="20"/>
        </w:rPr>
        <w:t>ers</w:t>
      </w:r>
      <w:r w:rsidRPr="00522DEF">
        <w:rPr>
          <w:rFonts w:ascii="Times New Roman" w:hAnsi="Times New Roman" w:cs="Times New Roman"/>
          <w:bCs/>
          <w:i/>
          <w:sz w:val="20"/>
          <w:szCs w:val="20"/>
        </w:rPr>
        <w:t>,</w:t>
      </w:r>
      <w:r w:rsidRPr="00522DEF">
        <w:rPr>
          <w:rFonts w:ascii="Times New Roman" w:hAnsi="Times New Roman" w:cs="Times New Roman"/>
          <w:bCs/>
          <w:sz w:val="20"/>
          <w:szCs w:val="20"/>
        </w:rPr>
        <w:t xml:space="preserve"> 137</w:t>
      </w:r>
      <w:r w:rsidR="00AD6ACE" w:rsidRPr="00522DEF">
        <w:rPr>
          <w:rFonts w:ascii="Times New Roman" w:hAnsi="Times New Roman" w:cs="Times New Roman"/>
          <w:bCs/>
          <w:sz w:val="20"/>
          <w:szCs w:val="20"/>
        </w:rPr>
        <w:t>:</w:t>
      </w:r>
      <w:r w:rsidRPr="00522DEF">
        <w:rPr>
          <w:rFonts w:ascii="Times New Roman" w:hAnsi="Times New Roman" w:cs="Times New Roman"/>
          <w:bCs/>
          <w:sz w:val="20"/>
          <w:szCs w:val="20"/>
        </w:rPr>
        <w:t xml:space="preserve"> 297-299.</w:t>
      </w:r>
    </w:p>
    <w:p w14:paraId="4F211206" w14:textId="77777777" w:rsidR="00F12D7F" w:rsidRPr="00522DEF" w:rsidRDefault="00AD6ACE"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bCs/>
          <w:sz w:val="20"/>
          <w:szCs w:val="20"/>
        </w:rPr>
        <w:t>Padalia</w:t>
      </w:r>
      <w:proofErr w:type="spellEnd"/>
      <w:r w:rsidRPr="00522DEF">
        <w:rPr>
          <w:rFonts w:ascii="Times New Roman" w:hAnsi="Times New Roman" w:cs="Times New Roman"/>
          <w:bCs/>
          <w:sz w:val="20"/>
          <w:szCs w:val="20"/>
        </w:rPr>
        <w:t xml:space="preserve">, H., </w:t>
      </w:r>
      <w:proofErr w:type="spellStart"/>
      <w:r w:rsidRPr="00522DEF">
        <w:rPr>
          <w:rFonts w:ascii="Times New Roman" w:hAnsi="Times New Roman" w:cs="Times New Roman"/>
          <w:bCs/>
          <w:sz w:val="20"/>
          <w:szCs w:val="20"/>
        </w:rPr>
        <w:t>Moteriya</w:t>
      </w:r>
      <w:proofErr w:type="spellEnd"/>
      <w:r w:rsidRPr="00522DEF">
        <w:rPr>
          <w:rFonts w:ascii="Times New Roman" w:hAnsi="Times New Roman" w:cs="Times New Roman"/>
          <w:bCs/>
          <w:sz w:val="20"/>
          <w:szCs w:val="20"/>
        </w:rPr>
        <w:t>, P. and</w:t>
      </w:r>
      <w:r w:rsidR="00F12D7F" w:rsidRPr="00522DEF">
        <w:rPr>
          <w:rFonts w:ascii="Times New Roman" w:hAnsi="Times New Roman" w:cs="Times New Roman"/>
          <w:bCs/>
          <w:sz w:val="20"/>
          <w:szCs w:val="20"/>
        </w:rPr>
        <w:t xml:space="preserve"> Chanda, S. (2018). Synergistic antimicrobial and cytotoxic potential of zinc oxide nanoparticles synthesized using </w:t>
      </w:r>
      <w:r w:rsidR="00F12D7F" w:rsidRPr="00522DEF">
        <w:rPr>
          <w:rFonts w:ascii="Times New Roman" w:hAnsi="Times New Roman" w:cs="Times New Roman"/>
          <w:bCs/>
          <w:i/>
          <w:sz w:val="20"/>
          <w:szCs w:val="20"/>
        </w:rPr>
        <w:t>Cassia auriculata</w:t>
      </w:r>
      <w:r w:rsidR="00F12D7F" w:rsidRPr="00522DEF">
        <w:rPr>
          <w:rFonts w:ascii="Times New Roman" w:hAnsi="Times New Roman" w:cs="Times New Roman"/>
          <w:bCs/>
          <w:sz w:val="20"/>
          <w:szCs w:val="20"/>
        </w:rPr>
        <w:t xml:space="preserve"> leaf extract. </w:t>
      </w:r>
      <w:proofErr w:type="spellStart"/>
      <w:r w:rsidR="00F12D7F" w:rsidRPr="00522DEF">
        <w:rPr>
          <w:rFonts w:ascii="Times New Roman" w:hAnsi="Times New Roman" w:cs="Times New Roman"/>
          <w:bCs/>
          <w:i/>
          <w:sz w:val="20"/>
          <w:szCs w:val="20"/>
        </w:rPr>
        <w:t>BioNanoScience</w:t>
      </w:r>
      <w:proofErr w:type="spellEnd"/>
      <w:r w:rsidR="00F12D7F" w:rsidRPr="00522DEF">
        <w:rPr>
          <w:rFonts w:ascii="Times New Roman" w:hAnsi="Times New Roman" w:cs="Times New Roman"/>
          <w:bCs/>
          <w:i/>
          <w:sz w:val="20"/>
          <w:szCs w:val="20"/>
        </w:rPr>
        <w:t>,</w:t>
      </w:r>
      <w:r w:rsidR="00F12D7F" w:rsidRPr="00522DEF">
        <w:rPr>
          <w:rFonts w:ascii="Times New Roman" w:hAnsi="Times New Roman" w:cs="Times New Roman"/>
          <w:bCs/>
          <w:sz w:val="20"/>
          <w:szCs w:val="20"/>
        </w:rPr>
        <w:t xml:space="preserve"> 8</w:t>
      </w:r>
      <w:r w:rsidRPr="00522DEF">
        <w:rPr>
          <w:rFonts w:ascii="Times New Roman" w:hAnsi="Times New Roman" w:cs="Times New Roman"/>
          <w:bCs/>
          <w:sz w:val="20"/>
          <w:szCs w:val="20"/>
        </w:rPr>
        <w:t>:</w:t>
      </w:r>
      <w:r w:rsidR="00F12D7F" w:rsidRPr="00522DEF">
        <w:rPr>
          <w:rFonts w:ascii="Times New Roman" w:hAnsi="Times New Roman" w:cs="Times New Roman"/>
          <w:bCs/>
          <w:sz w:val="20"/>
          <w:szCs w:val="20"/>
        </w:rPr>
        <w:t xml:space="preserve"> 196-206.</w:t>
      </w:r>
    </w:p>
    <w:p w14:paraId="42BD4599" w14:textId="14E3BA29" w:rsidR="00F12D7F" w:rsidRPr="00522DEF" w:rsidRDefault="00AD6ACE" w:rsidP="004E5BAD">
      <w:pPr>
        <w:numPr>
          <w:ilvl w:val="0"/>
          <w:numId w:val="1"/>
        </w:numPr>
        <w:spacing w:line="240" w:lineRule="auto"/>
        <w:ind w:left="567" w:hanging="567"/>
        <w:jc w:val="both"/>
        <w:rPr>
          <w:rFonts w:ascii="Times New Roman" w:hAnsi="Times New Roman" w:cs="Times New Roman"/>
          <w:sz w:val="20"/>
          <w:szCs w:val="20"/>
        </w:rPr>
      </w:pPr>
      <w:r w:rsidRPr="00522DEF">
        <w:rPr>
          <w:rFonts w:ascii="Times New Roman" w:hAnsi="Times New Roman" w:cs="Times New Roman"/>
          <w:sz w:val="20"/>
          <w:szCs w:val="20"/>
        </w:rPr>
        <w:t>Mohammadi, F. M. and</w:t>
      </w:r>
      <w:r w:rsidR="00F12D7F" w:rsidRPr="00522DEF">
        <w:rPr>
          <w:rFonts w:ascii="Times New Roman" w:hAnsi="Times New Roman" w:cs="Times New Roman"/>
          <w:sz w:val="20"/>
          <w:szCs w:val="20"/>
        </w:rPr>
        <w:t xml:space="preserve"> </w:t>
      </w:r>
      <w:proofErr w:type="spellStart"/>
      <w:r w:rsidR="00F12D7F" w:rsidRPr="00522DEF">
        <w:rPr>
          <w:rFonts w:ascii="Times New Roman" w:hAnsi="Times New Roman" w:cs="Times New Roman"/>
          <w:sz w:val="20"/>
          <w:szCs w:val="20"/>
        </w:rPr>
        <w:t>Ghasemi</w:t>
      </w:r>
      <w:proofErr w:type="spellEnd"/>
      <w:r w:rsidR="00F12D7F" w:rsidRPr="00522DEF">
        <w:rPr>
          <w:rFonts w:ascii="Times New Roman" w:hAnsi="Times New Roman" w:cs="Times New Roman"/>
          <w:sz w:val="20"/>
          <w:szCs w:val="20"/>
        </w:rPr>
        <w:t xml:space="preserve">, N. (2018). Influence of temperature and concentration on biosynthesis and characterization of zinc oxide nanoparticles using </w:t>
      </w:r>
      <w:r w:rsidR="00F12D7F" w:rsidRPr="00522DEF">
        <w:rPr>
          <w:rFonts w:ascii="Times New Roman" w:hAnsi="Times New Roman" w:cs="Times New Roman"/>
          <w:i/>
          <w:sz w:val="20"/>
          <w:szCs w:val="20"/>
        </w:rPr>
        <w:t>cherry</w:t>
      </w:r>
      <w:r w:rsidR="00F12D7F" w:rsidRPr="00522DEF">
        <w:rPr>
          <w:rFonts w:ascii="Times New Roman" w:hAnsi="Times New Roman" w:cs="Times New Roman"/>
          <w:sz w:val="20"/>
          <w:szCs w:val="20"/>
        </w:rPr>
        <w:t xml:space="preserve"> extract. </w:t>
      </w:r>
      <w:r w:rsidR="00F12D7F" w:rsidRPr="00522DEF">
        <w:rPr>
          <w:rFonts w:ascii="Times New Roman" w:hAnsi="Times New Roman" w:cs="Times New Roman"/>
          <w:i/>
          <w:sz w:val="20"/>
          <w:szCs w:val="20"/>
        </w:rPr>
        <w:t>J</w:t>
      </w:r>
      <w:r w:rsidR="00B663F6">
        <w:rPr>
          <w:rFonts w:ascii="Times New Roman" w:hAnsi="Times New Roman" w:cs="Times New Roman"/>
          <w:i/>
          <w:sz w:val="20"/>
          <w:szCs w:val="20"/>
        </w:rPr>
        <w:t>ournal</w:t>
      </w:r>
      <w:r w:rsidR="00F12D7F" w:rsidRPr="00522DEF">
        <w:rPr>
          <w:rFonts w:ascii="Times New Roman" w:hAnsi="Times New Roman" w:cs="Times New Roman"/>
          <w:i/>
          <w:sz w:val="20"/>
          <w:szCs w:val="20"/>
        </w:rPr>
        <w:t xml:space="preserve"> Nanostructure Chem</w:t>
      </w:r>
      <w:r w:rsidR="00B663F6">
        <w:rPr>
          <w:rFonts w:ascii="Times New Roman" w:hAnsi="Times New Roman" w:cs="Times New Roman"/>
          <w:i/>
          <w:sz w:val="20"/>
          <w:szCs w:val="20"/>
        </w:rPr>
        <w:t>istry</w:t>
      </w:r>
      <w:r w:rsidR="00F12D7F" w:rsidRPr="00522DEF">
        <w:rPr>
          <w:rFonts w:ascii="Times New Roman" w:hAnsi="Times New Roman" w:cs="Times New Roman"/>
          <w:i/>
          <w:sz w:val="20"/>
          <w:szCs w:val="20"/>
        </w:rPr>
        <w:t>,</w:t>
      </w:r>
      <w:r w:rsidR="00F12D7F" w:rsidRPr="00522DEF">
        <w:rPr>
          <w:rFonts w:ascii="Times New Roman" w:hAnsi="Times New Roman" w:cs="Times New Roman"/>
          <w:sz w:val="20"/>
          <w:szCs w:val="20"/>
        </w:rPr>
        <w:t xml:space="preserve"> 8</w:t>
      </w:r>
      <w:r w:rsidRPr="00522DEF">
        <w:rPr>
          <w:rFonts w:ascii="Times New Roman" w:hAnsi="Times New Roman" w:cs="Times New Roman"/>
          <w:sz w:val="20"/>
          <w:szCs w:val="20"/>
        </w:rPr>
        <w:t>:</w:t>
      </w:r>
      <w:r w:rsidR="00F12D7F" w:rsidRPr="00522DEF">
        <w:rPr>
          <w:rFonts w:ascii="Times New Roman" w:hAnsi="Times New Roman" w:cs="Times New Roman"/>
          <w:sz w:val="20"/>
          <w:szCs w:val="20"/>
        </w:rPr>
        <w:t xml:space="preserve"> 93-102.</w:t>
      </w:r>
    </w:p>
    <w:p w14:paraId="7223DB1E" w14:textId="156E0098"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r w:rsidRPr="00522DEF">
        <w:rPr>
          <w:rFonts w:ascii="Times New Roman" w:hAnsi="Times New Roman" w:cs="Times New Roman"/>
          <w:sz w:val="20"/>
          <w:szCs w:val="20"/>
        </w:rPr>
        <w:t xml:space="preserve">Suresh, J., </w:t>
      </w:r>
      <w:proofErr w:type="spellStart"/>
      <w:r w:rsidRPr="00522DEF">
        <w:rPr>
          <w:rFonts w:ascii="Times New Roman" w:hAnsi="Times New Roman" w:cs="Times New Roman"/>
          <w:sz w:val="20"/>
          <w:szCs w:val="20"/>
        </w:rPr>
        <w:t>Pradheesh</w:t>
      </w:r>
      <w:proofErr w:type="spellEnd"/>
      <w:r w:rsidRPr="00522DEF">
        <w:rPr>
          <w:rFonts w:ascii="Times New Roman" w:hAnsi="Times New Roman" w:cs="Times New Roman"/>
          <w:sz w:val="20"/>
          <w:szCs w:val="20"/>
        </w:rPr>
        <w:t xml:space="preserve">, G., </w:t>
      </w:r>
      <w:proofErr w:type="spellStart"/>
      <w:r w:rsidRPr="00522DEF">
        <w:rPr>
          <w:rFonts w:ascii="Times New Roman" w:hAnsi="Times New Roman" w:cs="Times New Roman"/>
          <w:sz w:val="20"/>
          <w:szCs w:val="20"/>
        </w:rPr>
        <w:t>A</w:t>
      </w:r>
      <w:r w:rsidR="00AD6ACE" w:rsidRPr="00522DEF">
        <w:rPr>
          <w:rFonts w:ascii="Times New Roman" w:hAnsi="Times New Roman" w:cs="Times New Roman"/>
          <w:sz w:val="20"/>
          <w:szCs w:val="20"/>
        </w:rPr>
        <w:t>lexramani</w:t>
      </w:r>
      <w:proofErr w:type="spellEnd"/>
      <w:r w:rsidR="00AD6ACE" w:rsidRPr="00522DEF">
        <w:rPr>
          <w:rFonts w:ascii="Times New Roman" w:hAnsi="Times New Roman" w:cs="Times New Roman"/>
          <w:sz w:val="20"/>
          <w:szCs w:val="20"/>
        </w:rPr>
        <w:t xml:space="preserve">, V., </w:t>
      </w:r>
      <w:proofErr w:type="spellStart"/>
      <w:r w:rsidR="00AD6ACE" w:rsidRPr="00522DEF">
        <w:rPr>
          <w:rFonts w:ascii="Times New Roman" w:hAnsi="Times New Roman" w:cs="Times New Roman"/>
          <w:sz w:val="20"/>
          <w:szCs w:val="20"/>
        </w:rPr>
        <w:t>Sundrarajan</w:t>
      </w:r>
      <w:proofErr w:type="spellEnd"/>
      <w:r w:rsidR="00AD6ACE" w:rsidRPr="00522DEF">
        <w:rPr>
          <w:rFonts w:ascii="Times New Roman" w:hAnsi="Times New Roman" w:cs="Times New Roman"/>
          <w:sz w:val="20"/>
          <w:szCs w:val="20"/>
        </w:rPr>
        <w:t>, M. and</w:t>
      </w:r>
      <w:r w:rsidRPr="00522DEF">
        <w:rPr>
          <w:rFonts w:ascii="Times New Roman" w:hAnsi="Times New Roman" w:cs="Times New Roman"/>
          <w:sz w:val="20"/>
          <w:szCs w:val="20"/>
        </w:rPr>
        <w:t xml:space="preserve"> Hong, S. I. (2018). Green synthesis and characterization of zinc oxide nanoparticles using insulin plant (</w:t>
      </w:r>
      <w:proofErr w:type="spellStart"/>
      <w:r w:rsidRPr="00522DEF">
        <w:rPr>
          <w:rFonts w:ascii="Times New Roman" w:hAnsi="Times New Roman" w:cs="Times New Roman"/>
          <w:i/>
          <w:sz w:val="20"/>
          <w:szCs w:val="20"/>
        </w:rPr>
        <w:t>Costus</w:t>
      </w:r>
      <w:proofErr w:type="spellEnd"/>
      <w:r w:rsidRPr="00522DEF">
        <w:rPr>
          <w:rFonts w:ascii="Times New Roman" w:hAnsi="Times New Roman" w:cs="Times New Roman"/>
          <w:i/>
          <w:sz w:val="20"/>
          <w:szCs w:val="20"/>
        </w:rPr>
        <w:t xml:space="preserve"> pictus D. Don)</w:t>
      </w:r>
      <w:r w:rsidRPr="00522DEF">
        <w:rPr>
          <w:rFonts w:ascii="Times New Roman" w:hAnsi="Times New Roman" w:cs="Times New Roman"/>
          <w:sz w:val="20"/>
          <w:szCs w:val="20"/>
        </w:rPr>
        <w:t xml:space="preserve"> and investigation of its antimicrobial as well as anticancer activities. </w:t>
      </w:r>
      <w:r w:rsidRPr="00522DEF">
        <w:rPr>
          <w:rFonts w:ascii="Times New Roman" w:hAnsi="Times New Roman" w:cs="Times New Roman"/>
          <w:i/>
          <w:sz w:val="20"/>
          <w:szCs w:val="20"/>
        </w:rPr>
        <w:t>Adv</w:t>
      </w:r>
      <w:r w:rsidR="00B663F6">
        <w:rPr>
          <w:rFonts w:ascii="Times New Roman" w:hAnsi="Times New Roman" w:cs="Times New Roman"/>
          <w:i/>
          <w:sz w:val="20"/>
          <w:szCs w:val="20"/>
        </w:rPr>
        <w:t>ance</w:t>
      </w:r>
      <w:r w:rsidRPr="00522DEF">
        <w:rPr>
          <w:rFonts w:ascii="Times New Roman" w:hAnsi="Times New Roman" w:cs="Times New Roman"/>
          <w:i/>
          <w:sz w:val="20"/>
          <w:szCs w:val="20"/>
        </w:rPr>
        <w:t xml:space="preserve"> Nat</w:t>
      </w:r>
      <w:r w:rsidR="00B663F6">
        <w:rPr>
          <w:rFonts w:ascii="Times New Roman" w:hAnsi="Times New Roman" w:cs="Times New Roman"/>
          <w:i/>
          <w:sz w:val="20"/>
          <w:szCs w:val="20"/>
        </w:rPr>
        <w:t>ure</w:t>
      </w:r>
      <w:r w:rsidRPr="00522DEF">
        <w:rPr>
          <w:rFonts w:ascii="Times New Roman" w:hAnsi="Times New Roman" w:cs="Times New Roman"/>
          <w:i/>
          <w:sz w:val="20"/>
          <w:szCs w:val="20"/>
        </w:rPr>
        <w:t xml:space="preserve"> Sci</w:t>
      </w:r>
      <w:r w:rsidR="00B663F6">
        <w:rPr>
          <w:rFonts w:ascii="Times New Roman" w:hAnsi="Times New Roman" w:cs="Times New Roman"/>
          <w:i/>
          <w:sz w:val="20"/>
          <w:szCs w:val="20"/>
        </w:rPr>
        <w:t>ences</w:t>
      </w:r>
      <w:r w:rsidRPr="00522DEF">
        <w:rPr>
          <w:rFonts w:ascii="Times New Roman" w:hAnsi="Times New Roman" w:cs="Times New Roman"/>
          <w:i/>
          <w:sz w:val="20"/>
          <w:szCs w:val="20"/>
        </w:rPr>
        <w:t>: Nanosci</w:t>
      </w:r>
      <w:r w:rsidR="00B663F6">
        <w:rPr>
          <w:rFonts w:ascii="Times New Roman" w:hAnsi="Times New Roman" w:cs="Times New Roman"/>
          <w:i/>
          <w:sz w:val="20"/>
          <w:szCs w:val="20"/>
        </w:rPr>
        <w:t>ence,</w:t>
      </w:r>
      <w:r w:rsidRPr="00522DEF">
        <w:rPr>
          <w:rFonts w:ascii="Times New Roman" w:hAnsi="Times New Roman" w:cs="Times New Roman"/>
          <w:i/>
          <w:sz w:val="20"/>
          <w:szCs w:val="20"/>
        </w:rPr>
        <w:t xml:space="preserve"> Nanotechnol</w:t>
      </w:r>
      <w:r w:rsidR="00B663F6">
        <w:rPr>
          <w:rFonts w:ascii="Times New Roman" w:hAnsi="Times New Roman" w:cs="Times New Roman"/>
          <w:i/>
          <w:sz w:val="20"/>
          <w:szCs w:val="20"/>
        </w:rPr>
        <w:t>ogy</w:t>
      </w:r>
      <w:r w:rsidRPr="00522DEF">
        <w:rPr>
          <w:rFonts w:ascii="Times New Roman" w:hAnsi="Times New Roman" w:cs="Times New Roman"/>
          <w:i/>
          <w:sz w:val="20"/>
          <w:szCs w:val="20"/>
        </w:rPr>
        <w:t>,</w:t>
      </w:r>
      <w:r w:rsidRPr="00522DEF">
        <w:rPr>
          <w:rFonts w:ascii="Times New Roman" w:hAnsi="Times New Roman" w:cs="Times New Roman"/>
          <w:sz w:val="20"/>
          <w:szCs w:val="20"/>
        </w:rPr>
        <w:t xml:space="preserve"> 9</w:t>
      </w:r>
      <w:r w:rsidR="00B663F6">
        <w:rPr>
          <w:rFonts w:ascii="Times New Roman" w:hAnsi="Times New Roman" w:cs="Times New Roman"/>
          <w:sz w:val="20"/>
          <w:szCs w:val="20"/>
        </w:rPr>
        <w:t xml:space="preserve">: </w:t>
      </w:r>
      <w:r w:rsidRPr="00522DEF">
        <w:rPr>
          <w:rFonts w:ascii="Times New Roman" w:hAnsi="Times New Roman" w:cs="Times New Roman"/>
          <w:sz w:val="20"/>
          <w:szCs w:val="20"/>
        </w:rPr>
        <w:t>015008.</w:t>
      </w:r>
    </w:p>
    <w:p w14:paraId="6499F440" w14:textId="7C58D75D" w:rsidR="00BD3C03" w:rsidRPr="00522DEF" w:rsidRDefault="00AD6ACE" w:rsidP="004E5BAD">
      <w:pPr>
        <w:numPr>
          <w:ilvl w:val="0"/>
          <w:numId w:val="1"/>
        </w:numPr>
        <w:spacing w:line="240" w:lineRule="auto"/>
        <w:ind w:left="567" w:hanging="567"/>
        <w:jc w:val="both"/>
        <w:rPr>
          <w:rFonts w:ascii="Times New Roman" w:hAnsi="Times New Roman" w:cs="Times New Roman"/>
          <w:sz w:val="20"/>
          <w:szCs w:val="20"/>
        </w:rPr>
      </w:pPr>
      <w:r w:rsidRPr="00522DEF">
        <w:rPr>
          <w:rFonts w:ascii="Times New Roman" w:hAnsi="Times New Roman" w:cs="Times New Roman"/>
          <w:sz w:val="20"/>
          <w:szCs w:val="20"/>
        </w:rPr>
        <w:t xml:space="preserve">Umar, H., </w:t>
      </w:r>
      <w:proofErr w:type="spellStart"/>
      <w:r w:rsidRPr="00522DEF">
        <w:rPr>
          <w:rFonts w:ascii="Times New Roman" w:hAnsi="Times New Roman" w:cs="Times New Roman"/>
          <w:sz w:val="20"/>
          <w:szCs w:val="20"/>
        </w:rPr>
        <w:t>Kavaz</w:t>
      </w:r>
      <w:proofErr w:type="spellEnd"/>
      <w:r w:rsidRPr="00522DEF">
        <w:rPr>
          <w:rFonts w:ascii="Times New Roman" w:hAnsi="Times New Roman" w:cs="Times New Roman"/>
          <w:sz w:val="20"/>
          <w:szCs w:val="20"/>
        </w:rPr>
        <w:t>, D. and</w:t>
      </w:r>
      <w:r w:rsidR="00F12D7F" w:rsidRPr="00522DEF">
        <w:rPr>
          <w:rFonts w:ascii="Times New Roman" w:hAnsi="Times New Roman" w:cs="Times New Roman"/>
          <w:sz w:val="20"/>
          <w:szCs w:val="20"/>
        </w:rPr>
        <w:t xml:space="preserve"> </w:t>
      </w:r>
      <w:proofErr w:type="spellStart"/>
      <w:r w:rsidR="00F12D7F" w:rsidRPr="00522DEF">
        <w:rPr>
          <w:rFonts w:ascii="Times New Roman" w:hAnsi="Times New Roman" w:cs="Times New Roman"/>
          <w:sz w:val="20"/>
          <w:szCs w:val="20"/>
        </w:rPr>
        <w:t>Rizaner</w:t>
      </w:r>
      <w:proofErr w:type="spellEnd"/>
      <w:r w:rsidR="00F12D7F" w:rsidRPr="00522DEF">
        <w:rPr>
          <w:rFonts w:ascii="Times New Roman" w:hAnsi="Times New Roman" w:cs="Times New Roman"/>
          <w:sz w:val="20"/>
          <w:szCs w:val="20"/>
        </w:rPr>
        <w:t xml:space="preserve">, N. (2019). Biosynthesis of zinc oxide nanoparticles using </w:t>
      </w:r>
      <w:r w:rsidR="00F12D7F" w:rsidRPr="00522DEF">
        <w:rPr>
          <w:rFonts w:ascii="Times New Roman" w:hAnsi="Times New Roman" w:cs="Times New Roman"/>
          <w:i/>
          <w:sz w:val="20"/>
          <w:szCs w:val="20"/>
        </w:rPr>
        <w:t xml:space="preserve">Albizia </w:t>
      </w:r>
      <w:proofErr w:type="spellStart"/>
      <w:r w:rsidR="00F12D7F" w:rsidRPr="00522DEF">
        <w:rPr>
          <w:rFonts w:ascii="Times New Roman" w:hAnsi="Times New Roman" w:cs="Times New Roman"/>
          <w:i/>
          <w:sz w:val="20"/>
          <w:szCs w:val="20"/>
        </w:rPr>
        <w:t>lebbeck</w:t>
      </w:r>
      <w:proofErr w:type="spellEnd"/>
      <w:r w:rsidR="00F12D7F" w:rsidRPr="00522DEF">
        <w:rPr>
          <w:rFonts w:ascii="Times New Roman" w:hAnsi="Times New Roman" w:cs="Times New Roman"/>
          <w:sz w:val="20"/>
          <w:szCs w:val="20"/>
        </w:rPr>
        <w:t xml:space="preserve"> stem bark, and evaluation of its antimicrobial, antioxidant, and cytotoxic activities on human breast cancer cell lines. </w:t>
      </w:r>
      <w:r w:rsidR="00F12D7F" w:rsidRPr="00522DEF">
        <w:rPr>
          <w:rFonts w:ascii="Times New Roman" w:hAnsi="Times New Roman" w:cs="Times New Roman"/>
          <w:i/>
          <w:sz w:val="20"/>
          <w:szCs w:val="20"/>
        </w:rPr>
        <w:t>Int</w:t>
      </w:r>
      <w:r w:rsidR="00B663F6">
        <w:rPr>
          <w:rFonts w:ascii="Times New Roman" w:hAnsi="Times New Roman" w:cs="Times New Roman"/>
          <w:i/>
          <w:sz w:val="20"/>
          <w:szCs w:val="20"/>
        </w:rPr>
        <w:t>ernational</w:t>
      </w:r>
      <w:r w:rsidR="00F12D7F" w:rsidRPr="00522DEF">
        <w:rPr>
          <w:rFonts w:ascii="Times New Roman" w:hAnsi="Times New Roman" w:cs="Times New Roman"/>
          <w:i/>
          <w:sz w:val="20"/>
          <w:szCs w:val="20"/>
        </w:rPr>
        <w:t xml:space="preserve"> J</w:t>
      </w:r>
      <w:r w:rsidR="00B663F6">
        <w:rPr>
          <w:rFonts w:ascii="Times New Roman" w:hAnsi="Times New Roman" w:cs="Times New Roman"/>
          <w:i/>
          <w:sz w:val="20"/>
          <w:szCs w:val="20"/>
        </w:rPr>
        <w:t>ournal</w:t>
      </w:r>
      <w:r w:rsidR="00F12D7F" w:rsidRPr="00522DEF">
        <w:rPr>
          <w:rFonts w:ascii="Times New Roman" w:hAnsi="Times New Roman" w:cs="Times New Roman"/>
          <w:i/>
          <w:sz w:val="20"/>
          <w:szCs w:val="20"/>
        </w:rPr>
        <w:t xml:space="preserve"> Nanomed</w:t>
      </w:r>
      <w:r w:rsidR="00B663F6">
        <w:rPr>
          <w:rFonts w:ascii="Times New Roman" w:hAnsi="Times New Roman" w:cs="Times New Roman"/>
          <w:i/>
          <w:sz w:val="20"/>
          <w:szCs w:val="20"/>
        </w:rPr>
        <w:t>icine</w:t>
      </w:r>
      <w:r w:rsidR="00F12D7F" w:rsidRPr="00522DEF">
        <w:rPr>
          <w:rFonts w:ascii="Times New Roman" w:hAnsi="Times New Roman" w:cs="Times New Roman"/>
          <w:i/>
          <w:sz w:val="20"/>
          <w:szCs w:val="20"/>
        </w:rPr>
        <w:t>,</w:t>
      </w:r>
      <w:r w:rsidR="00F12D7F" w:rsidRPr="00522DEF">
        <w:rPr>
          <w:rFonts w:ascii="Times New Roman" w:hAnsi="Times New Roman" w:cs="Times New Roman"/>
          <w:sz w:val="20"/>
          <w:szCs w:val="20"/>
        </w:rPr>
        <w:t xml:space="preserve"> 14</w:t>
      </w:r>
      <w:r w:rsidRPr="00522DEF">
        <w:rPr>
          <w:rFonts w:ascii="Times New Roman" w:hAnsi="Times New Roman" w:cs="Times New Roman"/>
          <w:sz w:val="20"/>
          <w:szCs w:val="20"/>
        </w:rPr>
        <w:t>:</w:t>
      </w:r>
      <w:r w:rsidR="00F12D7F" w:rsidRPr="00522DEF">
        <w:rPr>
          <w:rFonts w:ascii="Times New Roman" w:hAnsi="Times New Roman" w:cs="Times New Roman"/>
          <w:sz w:val="20"/>
          <w:szCs w:val="20"/>
        </w:rPr>
        <w:t xml:space="preserve"> 87-100.</w:t>
      </w:r>
    </w:p>
    <w:p w14:paraId="013C19E3" w14:textId="48A249C6" w:rsidR="00EA3131" w:rsidRPr="00522DEF" w:rsidRDefault="00BD3C03" w:rsidP="004E5BAD">
      <w:pPr>
        <w:numPr>
          <w:ilvl w:val="0"/>
          <w:numId w:val="1"/>
        </w:numPr>
        <w:spacing w:line="240" w:lineRule="auto"/>
        <w:ind w:left="567" w:hanging="567"/>
        <w:jc w:val="both"/>
        <w:rPr>
          <w:rFonts w:ascii="Times New Roman" w:hAnsi="Times New Roman" w:cs="Times New Roman"/>
          <w:sz w:val="20"/>
          <w:szCs w:val="20"/>
        </w:rPr>
      </w:pPr>
      <w:r w:rsidRPr="00522DEF">
        <w:rPr>
          <w:rFonts w:ascii="Times New Roman" w:hAnsi="Times New Roman" w:cs="Times New Roman"/>
          <w:sz w:val="20"/>
          <w:szCs w:val="20"/>
        </w:rPr>
        <w:t>Shar</w:t>
      </w:r>
      <w:r w:rsidR="00AD6ACE" w:rsidRPr="00522DEF">
        <w:rPr>
          <w:rFonts w:ascii="Times New Roman" w:hAnsi="Times New Roman" w:cs="Times New Roman"/>
          <w:sz w:val="20"/>
          <w:szCs w:val="20"/>
        </w:rPr>
        <w:t xml:space="preserve">mila, G., </w:t>
      </w:r>
      <w:proofErr w:type="spellStart"/>
      <w:r w:rsidR="00AD6ACE" w:rsidRPr="00522DEF">
        <w:rPr>
          <w:rFonts w:ascii="Times New Roman" w:hAnsi="Times New Roman" w:cs="Times New Roman"/>
          <w:sz w:val="20"/>
          <w:szCs w:val="20"/>
        </w:rPr>
        <w:t>Thirumarimurugan</w:t>
      </w:r>
      <w:proofErr w:type="spellEnd"/>
      <w:r w:rsidR="00AD6ACE" w:rsidRPr="00522DEF">
        <w:rPr>
          <w:rFonts w:ascii="Times New Roman" w:hAnsi="Times New Roman" w:cs="Times New Roman"/>
          <w:sz w:val="20"/>
          <w:szCs w:val="20"/>
        </w:rPr>
        <w:t>, M. and</w:t>
      </w:r>
      <w:r w:rsidRPr="00522DEF">
        <w:rPr>
          <w:rFonts w:ascii="Times New Roman" w:hAnsi="Times New Roman" w:cs="Times New Roman"/>
          <w:sz w:val="20"/>
          <w:szCs w:val="20"/>
        </w:rPr>
        <w:t xml:space="preserve"> </w:t>
      </w:r>
      <w:proofErr w:type="spellStart"/>
      <w:r w:rsidRPr="00522DEF">
        <w:rPr>
          <w:rFonts w:ascii="Times New Roman" w:hAnsi="Times New Roman" w:cs="Times New Roman"/>
          <w:sz w:val="20"/>
          <w:szCs w:val="20"/>
        </w:rPr>
        <w:t>Muthukumaran</w:t>
      </w:r>
      <w:proofErr w:type="spellEnd"/>
      <w:r w:rsidRPr="00522DEF">
        <w:rPr>
          <w:rFonts w:ascii="Times New Roman" w:hAnsi="Times New Roman" w:cs="Times New Roman"/>
          <w:sz w:val="20"/>
          <w:szCs w:val="20"/>
        </w:rPr>
        <w:t xml:space="preserve">, C. (2019). Green synthesis of </w:t>
      </w:r>
      <w:proofErr w:type="spellStart"/>
      <w:r w:rsidRPr="00522DEF">
        <w:rPr>
          <w:rFonts w:ascii="Times New Roman" w:hAnsi="Times New Roman" w:cs="Times New Roman"/>
          <w:sz w:val="20"/>
          <w:szCs w:val="20"/>
        </w:rPr>
        <w:t>ZnO</w:t>
      </w:r>
      <w:proofErr w:type="spellEnd"/>
      <w:r w:rsidRPr="00522DEF">
        <w:rPr>
          <w:rFonts w:ascii="Times New Roman" w:hAnsi="Times New Roman" w:cs="Times New Roman"/>
          <w:sz w:val="20"/>
          <w:szCs w:val="20"/>
        </w:rPr>
        <w:t xml:space="preserve"> nanoparticles using </w:t>
      </w:r>
      <w:proofErr w:type="spellStart"/>
      <w:r w:rsidRPr="00522DEF">
        <w:rPr>
          <w:rFonts w:ascii="Times New Roman" w:hAnsi="Times New Roman" w:cs="Times New Roman"/>
          <w:i/>
          <w:sz w:val="20"/>
          <w:szCs w:val="20"/>
        </w:rPr>
        <w:t>Tecoma</w:t>
      </w:r>
      <w:proofErr w:type="spellEnd"/>
      <w:r w:rsidRPr="00522DEF">
        <w:rPr>
          <w:rFonts w:ascii="Times New Roman" w:hAnsi="Times New Roman" w:cs="Times New Roman"/>
          <w:i/>
          <w:sz w:val="20"/>
          <w:szCs w:val="20"/>
        </w:rPr>
        <w:t xml:space="preserve"> </w:t>
      </w:r>
      <w:proofErr w:type="spellStart"/>
      <w:r w:rsidRPr="00522DEF">
        <w:rPr>
          <w:rFonts w:ascii="Times New Roman" w:hAnsi="Times New Roman" w:cs="Times New Roman"/>
          <w:i/>
          <w:sz w:val="20"/>
          <w:szCs w:val="20"/>
        </w:rPr>
        <w:t>castanifolia</w:t>
      </w:r>
      <w:proofErr w:type="spellEnd"/>
      <w:r w:rsidRPr="00522DEF">
        <w:rPr>
          <w:rFonts w:ascii="Times New Roman" w:hAnsi="Times New Roman" w:cs="Times New Roman"/>
          <w:sz w:val="20"/>
          <w:szCs w:val="20"/>
        </w:rPr>
        <w:t xml:space="preserve"> leaf extract: characterization and evaluation of its antioxidant, bactericidal and anticancer </w:t>
      </w:r>
      <w:r w:rsidR="00B663F6" w:rsidRPr="00522DEF">
        <w:rPr>
          <w:rFonts w:ascii="Times New Roman" w:hAnsi="Times New Roman" w:cs="Times New Roman"/>
          <w:sz w:val="20"/>
          <w:szCs w:val="20"/>
        </w:rPr>
        <w:t>activities</w:t>
      </w:r>
      <w:r w:rsidRPr="00522DEF">
        <w:rPr>
          <w:rFonts w:ascii="Times New Roman" w:hAnsi="Times New Roman" w:cs="Times New Roman"/>
          <w:sz w:val="20"/>
          <w:szCs w:val="20"/>
        </w:rPr>
        <w:t xml:space="preserve">. </w:t>
      </w:r>
      <w:r w:rsidRPr="00522DEF">
        <w:rPr>
          <w:rFonts w:ascii="Times New Roman" w:hAnsi="Times New Roman" w:cs="Times New Roman"/>
          <w:i/>
          <w:sz w:val="20"/>
          <w:szCs w:val="20"/>
        </w:rPr>
        <w:t>Microchem</w:t>
      </w:r>
      <w:r w:rsidR="00B663F6">
        <w:rPr>
          <w:rFonts w:ascii="Times New Roman" w:hAnsi="Times New Roman" w:cs="Times New Roman"/>
          <w:i/>
          <w:sz w:val="20"/>
          <w:szCs w:val="20"/>
        </w:rPr>
        <w:t>ical</w:t>
      </w:r>
      <w:r w:rsidRPr="00522DEF">
        <w:rPr>
          <w:rFonts w:ascii="Times New Roman" w:hAnsi="Times New Roman" w:cs="Times New Roman"/>
          <w:i/>
          <w:sz w:val="20"/>
          <w:szCs w:val="20"/>
        </w:rPr>
        <w:t xml:space="preserve"> J</w:t>
      </w:r>
      <w:r w:rsidR="00B663F6">
        <w:rPr>
          <w:rFonts w:ascii="Times New Roman" w:hAnsi="Times New Roman" w:cs="Times New Roman"/>
          <w:i/>
          <w:sz w:val="20"/>
          <w:szCs w:val="20"/>
        </w:rPr>
        <w:t>ournal</w:t>
      </w:r>
      <w:r w:rsidRPr="00522DEF">
        <w:rPr>
          <w:rFonts w:ascii="Times New Roman" w:hAnsi="Times New Roman" w:cs="Times New Roman"/>
          <w:i/>
          <w:sz w:val="20"/>
          <w:szCs w:val="20"/>
        </w:rPr>
        <w:t>,</w:t>
      </w:r>
      <w:r w:rsidRPr="00522DEF">
        <w:rPr>
          <w:rFonts w:ascii="Times New Roman" w:hAnsi="Times New Roman" w:cs="Times New Roman"/>
          <w:sz w:val="20"/>
          <w:szCs w:val="20"/>
        </w:rPr>
        <w:t xml:space="preserve"> 145</w:t>
      </w:r>
      <w:r w:rsidR="00AD6ACE" w:rsidRPr="00522DEF">
        <w:rPr>
          <w:rFonts w:ascii="Times New Roman" w:hAnsi="Times New Roman" w:cs="Times New Roman"/>
          <w:sz w:val="20"/>
          <w:szCs w:val="20"/>
        </w:rPr>
        <w:t>:</w:t>
      </w:r>
      <w:r w:rsidRPr="00522DEF">
        <w:rPr>
          <w:rFonts w:ascii="Times New Roman" w:hAnsi="Times New Roman" w:cs="Times New Roman"/>
          <w:sz w:val="20"/>
          <w:szCs w:val="20"/>
        </w:rPr>
        <w:t xml:space="preserve"> 578-587.</w:t>
      </w:r>
    </w:p>
    <w:p w14:paraId="79B9DCBF" w14:textId="7E931E18" w:rsidR="00BD3C03"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sz w:val="20"/>
          <w:szCs w:val="20"/>
        </w:rPr>
        <w:t>Matinise</w:t>
      </w:r>
      <w:proofErr w:type="spellEnd"/>
      <w:r w:rsidRPr="00522DEF">
        <w:rPr>
          <w:rFonts w:ascii="Times New Roman" w:hAnsi="Times New Roman" w:cs="Times New Roman"/>
          <w:sz w:val="20"/>
          <w:szCs w:val="20"/>
        </w:rPr>
        <w:t xml:space="preserve">, N., </w:t>
      </w:r>
      <w:proofErr w:type="spellStart"/>
      <w:r w:rsidRPr="00522DEF">
        <w:rPr>
          <w:rFonts w:ascii="Times New Roman" w:hAnsi="Times New Roman" w:cs="Times New Roman"/>
          <w:sz w:val="20"/>
          <w:szCs w:val="20"/>
        </w:rPr>
        <w:t>Fuku</w:t>
      </w:r>
      <w:proofErr w:type="spellEnd"/>
      <w:r w:rsidRPr="00522DEF">
        <w:rPr>
          <w:rFonts w:ascii="Times New Roman" w:hAnsi="Times New Roman" w:cs="Times New Roman"/>
          <w:sz w:val="20"/>
          <w:szCs w:val="20"/>
        </w:rPr>
        <w:t xml:space="preserve">, X. G., </w:t>
      </w:r>
      <w:proofErr w:type="spellStart"/>
      <w:r w:rsidRPr="00522DEF">
        <w:rPr>
          <w:rFonts w:ascii="Times New Roman" w:hAnsi="Times New Roman" w:cs="Times New Roman"/>
          <w:sz w:val="20"/>
          <w:szCs w:val="20"/>
        </w:rPr>
        <w:t>Kaviyarasu</w:t>
      </w:r>
      <w:proofErr w:type="spellEnd"/>
      <w:r w:rsidRPr="00522DEF">
        <w:rPr>
          <w:rFonts w:ascii="Times New Roman" w:hAnsi="Times New Roman" w:cs="Times New Roman"/>
          <w:sz w:val="20"/>
          <w:szCs w:val="20"/>
        </w:rPr>
        <w:t xml:space="preserve">, K., </w:t>
      </w:r>
      <w:proofErr w:type="spellStart"/>
      <w:r w:rsidRPr="00522DEF">
        <w:rPr>
          <w:rFonts w:ascii="Times New Roman" w:hAnsi="Times New Roman" w:cs="Times New Roman"/>
          <w:sz w:val="20"/>
          <w:szCs w:val="20"/>
        </w:rPr>
        <w:t>Mayedwa</w:t>
      </w:r>
      <w:proofErr w:type="spellEnd"/>
      <w:r w:rsidRPr="00522DEF">
        <w:rPr>
          <w:rFonts w:ascii="Times New Roman" w:hAnsi="Times New Roman" w:cs="Times New Roman"/>
          <w:sz w:val="20"/>
          <w:szCs w:val="20"/>
        </w:rPr>
        <w:t xml:space="preserve">, N. </w:t>
      </w:r>
      <w:r w:rsidR="00AD6ACE" w:rsidRPr="00522DEF">
        <w:rPr>
          <w:rFonts w:ascii="Times New Roman" w:hAnsi="Times New Roman" w:cs="Times New Roman"/>
          <w:sz w:val="20"/>
          <w:szCs w:val="20"/>
        </w:rPr>
        <w:t>and</w:t>
      </w:r>
      <w:r w:rsidRPr="00522DEF">
        <w:rPr>
          <w:rFonts w:ascii="Times New Roman" w:hAnsi="Times New Roman" w:cs="Times New Roman"/>
          <w:sz w:val="20"/>
          <w:szCs w:val="20"/>
        </w:rPr>
        <w:t xml:space="preserve"> </w:t>
      </w:r>
      <w:proofErr w:type="spellStart"/>
      <w:r w:rsidRPr="00522DEF">
        <w:rPr>
          <w:rFonts w:ascii="Times New Roman" w:hAnsi="Times New Roman" w:cs="Times New Roman"/>
          <w:sz w:val="20"/>
          <w:szCs w:val="20"/>
        </w:rPr>
        <w:t>Maaza</w:t>
      </w:r>
      <w:proofErr w:type="spellEnd"/>
      <w:r w:rsidRPr="00522DEF">
        <w:rPr>
          <w:rFonts w:ascii="Times New Roman" w:hAnsi="Times New Roman" w:cs="Times New Roman"/>
          <w:sz w:val="20"/>
          <w:szCs w:val="20"/>
        </w:rPr>
        <w:t xml:space="preserve">, M. (2017). ZnO nanoparticles via </w:t>
      </w:r>
      <w:r w:rsidRPr="00522DEF">
        <w:rPr>
          <w:rFonts w:ascii="Times New Roman" w:hAnsi="Times New Roman" w:cs="Times New Roman"/>
          <w:i/>
          <w:sz w:val="20"/>
          <w:szCs w:val="20"/>
        </w:rPr>
        <w:t>Moringa oleifera</w:t>
      </w:r>
      <w:r w:rsidRPr="00522DEF">
        <w:rPr>
          <w:rFonts w:ascii="Times New Roman" w:hAnsi="Times New Roman" w:cs="Times New Roman"/>
          <w:sz w:val="20"/>
          <w:szCs w:val="20"/>
        </w:rPr>
        <w:t xml:space="preserve"> green synthesis: physical properties &amp; mechanism of formation. </w:t>
      </w:r>
      <w:r w:rsidRPr="00522DEF">
        <w:rPr>
          <w:rFonts w:ascii="Times New Roman" w:hAnsi="Times New Roman" w:cs="Times New Roman"/>
          <w:i/>
          <w:sz w:val="20"/>
          <w:szCs w:val="20"/>
        </w:rPr>
        <w:t>Appl</w:t>
      </w:r>
      <w:r w:rsidR="00C32A98">
        <w:rPr>
          <w:rFonts w:ascii="Times New Roman" w:hAnsi="Times New Roman" w:cs="Times New Roman"/>
          <w:i/>
          <w:sz w:val="20"/>
          <w:szCs w:val="20"/>
        </w:rPr>
        <w:t>ied</w:t>
      </w:r>
      <w:r w:rsidRPr="00522DEF">
        <w:rPr>
          <w:rFonts w:ascii="Times New Roman" w:hAnsi="Times New Roman" w:cs="Times New Roman"/>
          <w:i/>
          <w:sz w:val="20"/>
          <w:szCs w:val="20"/>
        </w:rPr>
        <w:t xml:space="preserve"> Surf</w:t>
      </w:r>
      <w:r w:rsidR="00C32A98">
        <w:rPr>
          <w:rFonts w:ascii="Times New Roman" w:hAnsi="Times New Roman" w:cs="Times New Roman"/>
          <w:i/>
          <w:sz w:val="20"/>
          <w:szCs w:val="20"/>
        </w:rPr>
        <w:t>ace</w:t>
      </w:r>
      <w:r w:rsidRPr="00522DEF">
        <w:rPr>
          <w:rFonts w:ascii="Times New Roman" w:hAnsi="Times New Roman" w:cs="Times New Roman"/>
          <w:i/>
          <w:sz w:val="20"/>
          <w:szCs w:val="20"/>
        </w:rPr>
        <w:t xml:space="preserve"> Sci</w:t>
      </w:r>
      <w:r w:rsidR="00C32A98">
        <w:rPr>
          <w:rFonts w:ascii="Times New Roman" w:hAnsi="Times New Roman" w:cs="Times New Roman"/>
          <w:i/>
          <w:sz w:val="20"/>
          <w:szCs w:val="20"/>
        </w:rPr>
        <w:t>ences</w:t>
      </w:r>
      <w:r w:rsidRPr="00522DEF">
        <w:rPr>
          <w:rFonts w:ascii="Times New Roman" w:hAnsi="Times New Roman" w:cs="Times New Roman"/>
          <w:i/>
          <w:sz w:val="20"/>
          <w:szCs w:val="20"/>
        </w:rPr>
        <w:t>,</w:t>
      </w:r>
      <w:r w:rsidRPr="00522DEF">
        <w:rPr>
          <w:rFonts w:ascii="Times New Roman" w:hAnsi="Times New Roman" w:cs="Times New Roman"/>
          <w:sz w:val="20"/>
          <w:szCs w:val="20"/>
        </w:rPr>
        <w:t xml:space="preserve"> 406</w:t>
      </w:r>
      <w:r w:rsidR="00AD6ACE" w:rsidRPr="00522DEF">
        <w:rPr>
          <w:rFonts w:ascii="Times New Roman" w:hAnsi="Times New Roman" w:cs="Times New Roman"/>
          <w:sz w:val="20"/>
          <w:szCs w:val="20"/>
        </w:rPr>
        <w:t>:</w:t>
      </w:r>
      <w:r w:rsidRPr="00522DEF">
        <w:rPr>
          <w:rFonts w:ascii="Times New Roman" w:hAnsi="Times New Roman" w:cs="Times New Roman"/>
          <w:sz w:val="20"/>
          <w:szCs w:val="20"/>
        </w:rPr>
        <w:t xml:space="preserve"> 339-347.</w:t>
      </w:r>
    </w:p>
    <w:p w14:paraId="6A568FEF" w14:textId="00CB5328" w:rsidR="00EA3131" w:rsidRPr="00522DEF" w:rsidRDefault="00C46C34"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sz w:val="20"/>
          <w:szCs w:val="20"/>
        </w:rPr>
        <w:t>Fakhari</w:t>
      </w:r>
      <w:proofErr w:type="spellEnd"/>
      <w:r w:rsidRPr="00522DEF">
        <w:rPr>
          <w:rFonts w:ascii="Times New Roman" w:hAnsi="Times New Roman" w:cs="Times New Roman"/>
          <w:sz w:val="20"/>
          <w:szCs w:val="20"/>
        </w:rPr>
        <w:t xml:space="preserve">, S., </w:t>
      </w:r>
      <w:proofErr w:type="spellStart"/>
      <w:r w:rsidRPr="00522DEF">
        <w:rPr>
          <w:rFonts w:ascii="Times New Roman" w:hAnsi="Times New Roman" w:cs="Times New Roman"/>
          <w:sz w:val="20"/>
          <w:szCs w:val="20"/>
        </w:rPr>
        <w:t>Jamzad</w:t>
      </w:r>
      <w:proofErr w:type="spellEnd"/>
      <w:r w:rsidRPr="00522DEF">
        <w:rPr>
          <w:rFonts w:ascii="Times New Roman" w:hAnsi="Times New Roman" w:cs="Times New Roman"/>
          <w:sz w:val="20"/>
          <w:szCs w:val="20"/>
        </w:rPr>
        <w:t>, M. and</w:t>
      </w:r>
      <w:r w:rsidR="00BD3C03" w:rsidRPr="00522DEF">
        <w:rPr>
          <w:rFonts w:ascii="Times New Roman" w:hAnsi="Times New Roman" w:cs="Times New Roman"/>
          <w:sz w:val="20"/>
          <w:szCs w:val="20"/>
        </w:rPr>
        <w:t xml:space="preserve"> </w:t>
      </w:r>
      <w:proofErr w:type="spellStart"/>
      <w:r w:rsidR="00BD3C03" w:rsidRPr="00522DEF">
        <w:rPr>
          <w:rFonts w:ascii="Times New Roman" w:hAnsi="Times New Roman" w:cs="Times New Roman"/>
          <w:sz w:val="20"/>
          <w:szCs w:val="20"/>
        </w:rPr>
        <w:t>Fard</w:t>
      </w:r>
      <w:proofErr w:type="spellEnd"/>
      <w:r w:rsidR="00BD3C03" w:rsidRPr="00522DEF">
        <w:rPr>
          <w:rFonts w:ascii="Times New Roman" w:hAnsi="Times New Roman" w:cs="Times New Roman"/>
          <w:sz w:val="20"/>
          <w:szCs w:val="20"/>
        </w:rPr>
        <w:t xml:space="preserve">, H. K. (2019). Green synthesis of zinc oxide nanoparticles: a comparison. </w:t>
      </w:r>
      <w:r w:rsidR="00BD3C03" w:rsidRPr="00522DEF">
        <w:rPr>
          <w:rFonts w:ascii="Times New Roman" w:hAnsi="Times New Roman" w:cs="Times New Roman"/>
          <w:i/>
          <w:sz w:val="20"/>
          <w:szCs w:val="20"/>
        </w:rPr>
        <w:t>Green Chem</w:t>
      </w:r>
      <w:r w:rsidR="00C32A98">
        <w:rPr>
          <w:rFonts w:ascii="Times New Roman" w:hAnsi="Times New Roman" w:cs="Times New Roman"/>
          <w:i/>
          <w:sz w:val="20"/>
          <w:szCs w:val="20"/>
        </w:rPr>
        <w:t>istry</w:t>
      </w:r>
      <w:r w:rsidR="00BD3C03" w:rsidRPr="00522DEF">
        <w:rPr>
          <w:rFonts w:ascii="Times New Roman" w:hAnsi="Times New Roman" w:cs="Times New Roman"/>
          <w:i/>
          <w:sz w:val="20"/>
          <w:szCs w:val="20"/>
        </w:rPr>
        <w:t xml:space="preserve"> Lett</w:t>
      </w:r>
      <w:r w:rsidR="00C32A98">
        <w:rPr>
          <w:rFonts w:ascii="Times New Roman" w:hAnsi="Times New Roman" w:cs="Times New Roman"/>
          <w:i/>
          <w:sz w:val="20"/>
          <w:szCs w:val="20"/>
        </w:rPr>
        <w:t>ers</w:t>
      </w:r>
      <w:r w:rsidR="00BD3C03" w:rsidRPr="00522DEF">
        <w:rPr>
          <w:rFonts w:ascii="Times New Roman" w:hAnsi="Times New Roman" w:cs="Times New Roman"/>
          <w:i/>
          <w:sz w:val="20"/>
          <w:szCs w:val="20"/>
        </w:rPr>
        <w:t xml:space="preserve"> Rev</w:t>
      </w:r>
      <w:r w:rsidR="00C32A98">
        <w:rPr>
          <w:rFonts w:ascii="Times New Roman" w:hAnsi="Times New Roman" w:cs="Times New Roman"/>
          <w:i/>
          <w:sz w:val="20"/>
          <w:szCs w:val="20"/>
        </w:rPr>
        <w:t>iew</w:t>
      </w:r>
      <w:r w:rsidR="00BD3C03" w:rsidRPr="00522DEF">
        <w:rPr>
          <w:rFonts w:ascii="Times New Roman" w:hAnsi="Times New Roman" w:cs="Times New Roman"/>
          <w:i/>
          <w:sz w:val="20"/>
          <w:szCs w:val="20"/>
        </w:rPr>
        <w:t>,</w:t>
      </w:r>
      <w:r w:rsidR="00BD3C03" w:rsidRPr="00522DEF">
        <w:rPr>
          <w:rFonts w:ascii="Times New Roman" w:hAnsi="Times New Roman" w:cs="Times New Roman"/>
          <w:sz w:val="20"/>
          <w:szCs w:val="20"/>
        </w:rPr>
        <w:t xml:space="preserve"> 12</w:t>
      </w:r>
      <w:r w:rsidRPr="00522DEF">
        <w:rPr>
          <w:rFonts w:ascii="Times New Roman" w:hAnsi="Times New Roman" w:cs="Times New Roman"/>
          <w:sz w:val="20"/>
          <w:szCs w:val="20"/>
        </w:rPr>
        <w:t>(1):</w:t>
      </w:r>
      <w:r w:rsidR="00BD3C03" w:rsidRPr="00522DEF">
        <w:rPr>
          <w:rFonts w:ascii="Times New Roman" w:hAnsi="Times New Roman" w:cs="Times New Roman"/>
          <w:sz w:val="20"/>
          <w:szCs w:val="20"/>
        </w:rPr>
        <w:t xml:space="preserve"> 19-24.</w:t>
      </w:r>
    </w:p>
    <w:p w14:paraId="15DCB5A5" w14:textId="74C08711"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r w:rsidRPr="00522DEF">
        <w:rPr>
          <w:rFonts w:ascii="Times New Roman" w:hAnsi="Times New Roman" w:cs="Times New Roman"/>
          <w:sz w:val="20"/>
          <w:szCs w:val="20"/>
        </w:rPr>
        <w:t xml:space="preserve">Liu, Y. C., Li, J., </w:t>
      </w:r>
      <w:proofErr w:type="spellStart"/>
      <w:r w:rsidRPr="00522DEF">
        <w:rPr>
          <w:rFonts w:ascii="Times New Roman" w:hAnsi="Times New Roman" w:cs="Times New Roman"/>
          <w:sz w:val="20"/>
          <w:szCs w:val="20"/>
        </w:rPr>
        <w:t>Ahn</w:t>
      </w:r>
      <w:proofErr w:type="spellEnd"/>
      <w:r w:rsidRPr="00522DEF">
        <w:rPr>
          <w:rFonts w:ascii="Times New Roman" w:hAnsi="Times New Roman" w:cs="Times New Roman"/>
          <w:sz w:val="20"/>
          <w:szCs w:val="20"/>
        </w:rPr>
        <w:t xml:space="preserve">, J., Pu, J., Rupa, E. J., </w:t>
      </w:r>
      <w:proofErr w:type="spellStart"/>
      <w:r w:rsidRPr="00522DEF">
        <w:rPr>
          <w:rFonts w:ascii="Times New Roman" w:hAnsi="Times New Roman" w:cs="Times New Roman"/>
          <w:sz w:val="20"/>
          <w:szCs w:val="20"/>
        </w:rPr>
        <w:t>Huo</w:t>
      </w:r>
      <w:proofErr w:type="spellEnd"/>
      <w:r w:rsidRPr="00522DEF">
        <w:rPr>
          <w:rFonts w:ascii="Times New Roman" w:hAnsi="Times New Roman" w:cs="Times New Roman"/>
          <w:sz w:val="20"/>
          <w:szCs w:val="20"/>
        </w:rPr>
        <w:t>, Y</w:t>
      </w:r>
      <w:r w:rsidR="00B833D7" w:rsidRPr="00522DEF">
        <w:rPr>
          <w:rFonts w:ascii="Times New Roman" w:hAnsi="Times New Roman" w:cs="Times New Roman"/>
          <w:sz w:val="20"/>
          <w:szCs w:val="20"/>
        </w:rPr>
        <w:t>. and</w:t>
      </w:r>
      <w:r w:rsidRPr="00522DEF">
        <w:rPr>
          <w:rFonts w:ascii="Times New Roman" w:hAnsi="Times New Roman" w:cs="Times New Roman"/>
          <w:sz w:val="20"/>
          <w:szCs w:val="20"/>
        </w:rPr>
        <w:t xml:space="preserve"> Yang, D. C. (2020). Biosynthesis of zinc oxide nanoparticles by one-pot green synthesis using fruit extract of </w:t>
      </w:r>
      <w:r w:rsidRPr="00522DEF">
        <w:rPr>
          <w:rFonts w:ascii="Times New Roman" w:hAnsi="Times New Roman" w:cs="Times New Roman"/>
          <w:i/>
          <w:sz w:val="20"/>
          <w:szCs w:val="20"/>
        </w:rPr>
        <w:t xml:space="preserve">Amomum </w:t>
      </w:r>
      <w:proofErr w:type="spellStart"/>
      <w:r w:rsidRPr="00522DEF">
        <w:rPr>
          <w:rFonts w:ascii="Times New Roman" w:hAnsi="Times New Roman" w:cs="Times New Roman"/>
          <w:i/>
          <w:sz w:val="20"/>
          <w:szCs w:val="20"/>
        </w:rPr>
        <w:t>longiligulare</w:t>
      </w:r>
      <w:proofErr w:type="spellEnd"/>
      <w:r w:rsidRPr="00522DEF">
        <w:rPr>
          <w:rFonts w:ascii="Times New Roman" w:hAnsi="Times New Roman" w:cs="Times New Roman"/>
          <w:sz w:val="20"/>
          <w:szCs w:val="20"/>
        </w:rPr>
        <w:t xml:space="preserve"> and its activity as a photocatalyst. </w:t>
      </w:r>
      <w:proofErr w:type="spellStart"/>
      <w:r w:rsidRPr="00522DEF">
        <w:rPr>
          <w:rFonts w:ascii="Times New Roman" w:hAnsi="Times New Roman" w:cs="Times New Roman"/>
          <w:i/>
          <w:sz w:val="20"/>
          <w:szCs w:val="20"/>
        </w:rPr>
        <w:t>Optik</w:t>
      </w:r>
      <w:proofErr w:type="spellEnd"/>
      <w:r w:rsidRPr="00522DEF">
        <w:rPr>
          <w:rFonts w:ascii="Times New Roman" w:hAnsi="Times New Roman" w:cs="Times New Roman"/>
          <w:i/>
          <w:sz w:val="20"/>
          <w:szCs w:val="20"/>
        </w:rPr>
        <w:t>,</w:t>
      </w:r>
      <w:r w:rsidRPr="00522DEF">
        <w:rPr>
          <w:rFonts w:ascii="Times New Roman" w:hAnsi="Times New Roman" w:cs="Times New Roman"/>
          <w:sz w:val="20"/>
          <w:szCs w:val="20"/>
        </w:rPr>
        <w:t xml:space="preserve"> 218</w:t>
      </w:r>
      <w:r w:rsidR="00C32A98">
        <w:rPr>
          <w:rFonts w:ascii="Times New Roman" w:hAnsi="Times New Roman" w:cs="Times New Roman"/>
          <w:sz w:val="20"/>
          <w:szCs w:val="20"/>
        </w:rPr>
        <w:t xml:space="preserve">: </w:t>
      </w:r>
      <w:r w:rsidRPr="00522DEF">
        <w:rPr>
          <w:rFonts w:ascii="Times New Roman" w:hAnsi="Times New Roman" w:cs="Times New Roman"/>
          <w:sz w:val="20"/>
          <w:szCs w:val="20"/>
        </w:rPr>
        <w:t>165245.</w:t>
      </w:r>
    </w:p>
    <w:p w14:paraId="4F312B0B" w14:textId="39E1ABE4"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r w:rsidRPr="00522DEF">
        <w:rPr>
          <w:rFonts w:ascii="Times New Roman" w:hAnsi="Times New Roman" w:cs="Times New Roman"/>
          <w:sz w:val="20"/>
          <w:szCs w:val="20"/>
        </w:rPr>
        <w:t xml:space="preserve">Chakraborty, S., Farida, J. J., Simon, R., </w:t>
      </w:r>
      <w:proofErr w:type="spellStart"/>
      <w:r w:rsidRPr="00522DEF">
        <w:rPr>
          <w:rFonts w:ascii="Times New Roman" w:hAnsi="Times New Roman" w:cs="Times New Roman"/>
          <w:sz w:val="20"/>
          <w:szCs w:val="20"/>
        </w:rPr>
        <w:t>Kasthuri</w:t>
      </w:r>
      <w:proofErr w:type="spellEnd"/>
      <w:r w:rsidRPr="00522DEF">
        <w:rPr>
          <w:rFonts w:ascii="Times New Roman" w:hAnsi="Times New Roman" w:cs="Times New Roman"/>
          <w:sz w:val="20"/>
          <w:szCs w:val="20"/>
        </w:rPr>
        <w:t xml:space="preserve">, S. </w:t>
      </w:r>
      <w:r w:rsidR="00B833D7" w:rsidRPr="00522DEF">
        <w:rPr>
          <w:rFonts w:ascii="Times New Roman" w:hAnsi="Times New Roman" w:cs="Times New Roman"/>
          <w:sz w:val="20"/>
          <w:szCs w:val="20"/>
        </w:rPr>
        <w:t xml:space="preserve">and </w:t>
      </w:r>
      <w:r w:rsidRPr="00522DEF">
        <w:rPr>
          <w:rFonts w:ascii="Times New Roman" w:hAnsi="Times New Roman" w:cs="Times New Roman"/>
          <w:sz w:val="20"/>
          <w:szCs w:val="20"/>
        </w:rPr>
        <w:t xml:space="preserve">Mary, N. L. (2020). </w:t>
      </w:r>
      <w:proofErr w:type="spellStart"/>
      <w:r w:rsidRPr="00522DEF">
        <w:rPr>
          <w:rFonts w:ascii="Times New Roman" w:hAnsi="Times New Roman" w:cs="Times New Roman"/>
          <w:i/>
          <w:sz w:val="20"/>
          <w:szCs w:val="20"/>
        </w:rPr>
        <w:t>Averrhoe</w:t>
      </w:r>
      <w:proofErr w:type="spellEnd"/>
      <w:r w:rsidRPr="00522DEF">
        <w:rPr>
          <w:rFonts w:ascii="Times New Roman" w:hAnsi="Times New Roman" w:cs="Times New Roman"/>
          <w:i/>
          <w:sz w:val="20"/>
          <w:szCs w:val="20"/>
        </w:rPr>
        <w:t xml:space="preserve"> </w:t>
      </w:r>
      <w:proofErr w:type="spellStart"/>
      <w:r w:rsidRPr="00522DEF">
        <w:rPr>
          <w:rFonts w:ascii="Times New Roman" w:hAnsi="Times New Roman" w:cs="Times New Roman"/>
          <w:i/>
          <w:sz w:val="20"/>
          <w:szCs w:val="20"/>
        </w:rPr>
        <w:t>carrambola</w:t>
      </w:r>
      <w:proofErr w:type="spellEnd"/>
      <w:r w:rsidRPr="00522DEF">
        <w:rPr>
          <w:rFonts w:ascii="Times New Roman" w:hAnsi="Times New Roman" w:cs="Times New Roman"/>
          <w:sz w:val="20"/>
          <w:szCs w:val="20"/>
        </w:rPr>
        <w:t xml:space="preserve"> fruit extract assisted green synthesis of ZnO nanoparticles for the photodegradation of </w:t>
      </w:r>
      <w:proofErr w:type="spellStart"/>
      <w:r w:rsidRPr="00522DEF">
        <w:rPr>
          <w:rFonts w:ascii="Times New Roman" w:hAnsi="Times New Roman" w:cs="Times New Roman"/>
          <w:sz w:val="20"/>
          <w:szCs w:val="20"/>
        </w:rPr>
        <w:t>congo</w:t>
      </w:r>
      <w:proofErr w:type="spellEnd"/>
      <w:r w:rsidRPr="00522DEF">
        <w:rPr>
          <w:rFonts w:ascii="Times New Roman" w:hAnsi="Times New Roman" w:cs="Times New Roman"/>
          <w:sz w:val="20"/>
          <w:szCs w:val="20"/>
        </w:rPr>
        <w:t xml:space="preserve"> red dye. </w:t>
      </w:r>
      <w:r w:rsidRPr="00522DEF">
        <w:rPr>
          <w:rFonts w:ascii="Times New Roman" w:hAnsi="Times New Roman" w:cs="Times New Roman"/>
          <w:i/>
          <w:sz w:val="20"/>
          <w:szCs w:val="20"/>
        </w:rPr>
        <w:t>Surf</w:t>
      </w:r>
      <w:r w:rsidR="00C32A98">
        <w:rPr>
          <w:rFonts w:ascii="Times New Roman" w:hAnsi="Times New Roman" w:cs="Times New Roman"/>
          <w:i/>
          <w:sz w:val="20"/>
          <w:szCs w:val="20"/>
        </w:rPr>
        <w:t>ace</w:t>
      </w:r>
      <w:r w:rsidRPr="00522DEF">
        <w:rPr>
          <w:rFonts w:ascii="Times New Roman" w:hAnsi="Times New Roman" w:cs="Times New Roman"/>
          <w:i/>
          <w:sz w:val="20"/>
          <w:szCs w:val="20"/>
        </w:rPr>
        <w:t xml:space="preserve"> Interfaces,</w:t>
      </w:r>
      <w:r w:rsidRPr="00522DEF">
        <w:rPr>
          <w:rFonts w:ascii="Times New Roman" w:hAnsi="Times New Roman" w:cs="Times New Roman"/>
          <w:sz w:val="20"/>
          <w:szCs w:val="20"/>
        </w:rPr>
        <w:t xml:space="preserve"> 19</w:t>
      </w:r>
      <w:r w:rsidR="00C32A98">
        <w:rPr>
          <w:rFonts w:ascii="Times New Roman" w:hAnsi="Times New Roman" w:cs="Times New Roman"/>
          <w:sz w:val="20"/>
          <w:szCs w:val="20"/>
        </w:rPr>
        <w:t xml:space="preserve">: </w:t>
      </w:r>
      <w:r w:rsidRPr="00522DEF">
        <w:rPr>
          <w:rFonts w:ascii="Times New Roman" w:hAnsi="Times New Roman" w:cs="Times New Roman"/>
          <w:sz w:val="20"/>
          <w:szCs w:val="20"/>
        </w:rPr>
        <w:t>100488.</w:t>
      </w:r>
    </w:p>
    <w:p w14:paraId="2C4D365D" w14:textId="0B691D0D" w:rsidR="00F12D7F" w:rsidRPr="00522DEF" w:rsidRDefault="00B833D7" w:rsidP="004E5BAD">
      <w:pPr>
        <w:numPr>
          <w:ilvl w:val="0"/>
          <w:numId w:val="1"/>
        </w:numPr>
        <w:spacing w:line="240" w:lineRule="auto"/>
        <w:ind w:left="567" w:hanging="567"/>
        <w:jc w:val="both"/>
        <w:rPr>
          <w:rFonts w:ascii="Times New Roman" w:hAnsi="Times New Roman" w:cs="Times New Roman"/>
          <w:sz w:val="20"/>
          <w:szCs w:val="20"/>
        </w:rPr>
      </w:pPr>
      <w:r w:rsidRPr="00522DEF">
        <w:rPr>
          <w:rFonts w:ascii="Times New Roman" w:hAnsi="Times New Roman" w:cs="Times New Roman"/>
          <w:sz w:val="20"/>
          <w:szCs w:val="20"/>
        </w:rPr>
        <w:lastRenderedPageBreak/>
        <w:t>Díaz, N., Suárez, D. and</w:t>
      </w:r>
      <w:r w:rsidR="00F12D7F" w:rsidRPr="00522DEF">
        <w:rPr>
          <w:rFonts w:ascii="Times New Roman" w:hAnsi="Times New Roman" w:cs="Times New Roman"/>
          <w:sz w:val="20"/>
          <w:szCs w:val="20"/>
        </w:rPr>
        <w:t xml:space="preserve"> Merz, Jr. K. M. (2000). Hydration of zinc ions: theoretical study of [Zn(H</w:t>
      </w:r>
      <w:r w:rsidR="00F12D7F" w:rsidRPr="00522DEF">
        <w:rPr>
          <w:rFonts w:ascii="Times New Roman" w:hAnsi="Times New Roman" w:cs="Times New Roman"/>
          <w:sz w:val="20"/>
          <w:szCs w:val="20"/>
          <w:vertAlign w:val="subscript"/>
        </w:rPr>
        <w:t>2</w:t>
      </w:r>
      <w:r w:rsidR="00F12D7F" w:rsidRPr="00522DEF">
        <w:rPr>
          <w:rFonts w:ascii="Times New Roman" w:hAnsi="Times New Roman" w:cs="Times New Roman"/>
          <w:sz w:val="20"/>
          <w:szCs w:val="20"/>
        </w:rPr>
        <w:t>O)</w:t>
      </w:r>
      <w:r w:rsidR="00F12D7F" w:rsidRPr="00522DEF">
        <w:rPr>
          <w:rFonts w:ascii="Times New Roman" w:hAnsi="Times New Roman" w:cs="Times New Roman"/>
          <w:sz w:val="20"/>
          <w:szCs w:val="20"/>
          <w:vertAlign w:val="subscript"/>
        </w:rPr>
        <w:t>4</w:t>
      </w:r>
      <w:r w:rsidR="00F12D7F" w:rsidRPr="00522DEF">
        <w:rPr>
          <w:rFonts w:ascii="Times New Roman" w:hAnsi="Times New Roman" w:cs="Times New Roman"/>
          <w:sz w:val="20"/>
          <w:szCs w:val="20"/>
        </w:rPr>
        <w:t>](H</w:t>
      </w:r>
      <w:r w:rsidR="00F12D7F" w:rsidRPr="00522DEF">
        <w:rPr>
          <w:rFonts w:ascii="Times New Roman" w:hAnsi="Times New Roman" w:cs="Times New Roman"/>
          <w:sz w:val="20"/>
          <w:szCs w:val="20"/>
          <w:vertAlign w:val="subscript"/>
        </w:rPr>
        <w:t>2</w:t>
      </w:r>
      <w:r w:rsidR="00F12D7F" w:rsidRPr="00522DEF">
        <w:rPr>
          <w:rFonts w:ascii="Times New Roman" w:hAnsi="Times New Roman" w:cs="Times New Roman"/>
          <w:sz w:val="20"/>
          <w:szCs w:val="20"/>
        </w:rPr>
        <w:t>O)</w:t>
      </w:r>
      <w:r w:rsidR="00F12D7F" w:rsidRPr="00522DEF">
        <w:rPr>
          <w:rFonts w:ascii="Times New Roman" w:hAnsi="Times New Roman" w:cs="Times New Roman"/>
          <w:sz w:val="20"/>
          <w:szCs w:val="20"/>
          <w:vertAlign w:val="subscript"/>
        </w:rPr>
        <w:t>8</w:t>
      </w:r>
      <w:r w:rsidR="00F12D7F" w:rsidRPr="00522DEF">
        <w:rPr>
          <w:rFonts w:ascii="Times New Roman" w:hAnsi="Times New Roman" w:cs="Times New Roman"/>
          <w:sz w:val="20"/>
          <w:szCs w:val="20"/>
          <w:vertAlign w:val="superscript"/>
        </w:rPr>
        <w:t>2+</w:t>
      </w:r>
      <w:r w:rsidR="00F12D7F" w:rsidRPr="00522DEF">
        <w:rPr>
          <w:rFonts w:ascii="Times New Roman" w:hAnsi="Times New Roman" w:cs="Times New Roman"/>
          <w:sz w:val="20"/>
          <w:szCs w:val="20"/>
        </w:rPr>
        <w:t xml:space="preserve"> and [Zn(H</w:t>
      </w:r>
      <w:r w:rsidR="00F12D7F" w:rsidRPr="00522DEF">
        <w:rPr>
          <w:rFonts w:ascii="Times New Roman" w:hAnsi="Times New Roman" w:cs="Times New Roman"/>
          <w:sz w:val="20"/>
          <w:szCs w:val="20"/>
          <w:vertAlign w:val="subscript"/>
        </w:rPr>
        <w:t>2</w:t>
      </w:r>
      <w:r w:rsidR="00F12D7F" w:rsidRPr="00522DEF">
        <w:rPr>
          <w:rFonts w:ascii="Times New Roman" w:hAnsi="Times New Roman" w:cs="Times New Roman"/>
          <w:sz w:val="20"/>
          <w:szCs w:val="20"/>
        </w:rPr>
        <w:t>O)</w:t>
      </w:r>
      <w:r w:rsidR="00F12D7F" w:rsidRPr="00522DEF">
        <w:rPr>
          <w:rFonts w:ascii="Times New Roman" w:hAnsi="Times New Roman" w:cs="Times New Roman"/>
          <w:sz w:val="20"/>
          <w:szCs w:val="20"/>
          <w:vertAlign w:val="subscript"/>
        </w:rPr>
        <w:t>6</w:t>
      </w:r>
      <w:r w:rsidR="00F12D7F" w:rsidRPr="00522DEF">
        <w:rPr>
          <w:rFonts w:ascii="Times New Roman" w:hAnsi="Times New Roman" w:cs="Times New Roman"/>
          <w:sz w:val="20"/>
          <w:szCs w:val="20"/>
        </w:rPr>
        <w:t>](H</w:t>
      </w:r>
      <w:r w:rsidR="00F12D7F" w:rsidRPr="00522DEF">
        <w:rPr>
          <w:rFonts w:ascii="Times New Roman" w:hAnsi="Times New Roman" w:cs="Times New Roman"/>
          <w:sz w:val="20"/>
          <w:szCs w:val="20"/>
          <w:vertAlign w:val="subscript"/>
        </w:rPr>
        <w:t>2</w:t>
      </w:r>
      <w:r w:rsidR="00F12D7F" w:rsidRPr="00522DEF">
        <w:rPr>
          <w:rFonts w:ascii="Times New Roman" w:hAnsi="Times New Roman" w:cs="Times New Roman"/>
          <w:sz w:val="20"/>
          <w:szCs w:val="20"/>
        </w:rPr>
        <w:t>O)</w:t>
      </w:r>
      <w:r w:rsidR="00F12D7F" w:rsidRPr="00522DEF">
        <w:rPr>
          <w:rFonts w:ascii="Times New Roman" w:hAnsi="Times New Roman" w:cs="Times New Roman"/>
          <w:sz w:val="20"/>
          <w:szCs w:val="20"/>
          <w:vertAlign w:val="subscript"/>
        </w:rPr>
        <w:t>6</w:t>
      </w:r>
      <w:r w:rsidR="00F12D7F" w:rsidRPr="00522DEF">
        <w:rPr>
          <w:rFonts w:ascii="Times New Roman" w:hAnsi="Times New Roman" w:cs="Times New Roman"/>
          <w:sz w:val="20"/>
          <w:szCs w:val="20"/>
          <w:vertAlign w:val="superscript"/>
        </w:rPr>
        <w:t>2+</w:t>
      </w:r>
      <w:r w:rsidR="00F12D7F" w:rsidRPr="00522DEF">
        <w:rPr>
          <w:rFonts w:ascii="Times New Roman" w:hAnsi="Times New Roman" w:cs="Times New Roman"/>
          <w:sz w:val="20"/>
          <w:szCs w:val="20"/>
        </w:rPr>
        <w:t xml:space="preserve">. </w:t>
      </w:r>
      <w:r w:rsidR="00F12D7F" w:rsidRPr="00522DEF">
        <w:rPr>
          <w:rFonts w:ascii="Times New Roman" w:hAnsi="Times New Roman" w:cs="Times New Roman"/>
          <w:i/>
          <w:sz w:val="20"/>
          <w:szCs w:val="20"/>
        </w:rPr>
        <w:t>Chem</w:t>
      </w:r>
      <w:r w:rsidR="00C32A98">
        <w:rPr>
          <w:rFonts w:ascii="Times New Roman" w:hAnsi="Times New Roman" w:cs="Times New Roman"/>
          <w:i/>
          <w:sz w:val="20"/>
          <w:szCs w:val="20"/>
        </w:rPr>
        <w:t>istry</w:t>
      </w:r>
      <w:r w:rsidR="00F12D7F" w:rsidRPr="00522DEF">
        <w:rPr>
          <w:rFonts w:ascii="Times New Roman" w:hAnsi="Times New Roman" w:cs="Times New Roman"/>
          <w:i/>
          <w:sz w:val="20"/>
          <w:szCs w:val="20"/>
        </w:rPr>
        <w:t xml:space="preserve"> Phys</w:t>
      </w:r>
      <w:r w:rsidR="00C32A98">
        <w:rPr>
          <w:rFonts w:ascii="Times New Roman" w:hAnsi="Times New Roman" w:cs="Times New Roman"/>
          <w:i/>
          <w:sz w:val="20"/>
          <w:szCs w:val="20"/>
        </w:rPr>
        <w:t>ics</w:t>
      </w:r>
      <w:r w:rsidR="00F12D7F" w:rsidRPr="00522DEF">
        <w:rPr>
          <w:rFonts w:ascii="Times New Roman" w:hAnsi="Times New Roman" w:cs="Times New Roman"/>
          <w:i/>
          <w:sz w:val="20"/>
          <w:szCs w:val="20"/>
        </w:rPr>
        <w:t xml:space="preserve"> Lett</w:t>
      </w:r>
      <w:r w:rsidR="00C32A98">
        <w:rPr>
          <w:rFonts w:ascii="Times New Roman" w:hAnsi="Times New Roman" w:cs="Times New Roman"/>
          <w:i/>
          <w:sz w:val="20"/>
          <w:szCs w:val="20"/>
        </w:rPr>
        <w:t>ers</w:t>
      </w:r>
      <w:r w:rsidR="00F12D7F" w:rsidRPr="00522DEF">
        <w:rPr>
          <w:rFonts w:ascii="Times New Roman" w:hAnsi="Times New Roman" w:cs="Times New Roman"/>
          <w:i/>
          <w:sz w:val="20"/>
          <w:szCs w:val="20"/>
        </w:rPr>
        <w:t>,</w:t>
      </w:r>
      <w:r w:rsidR="00F12D7F" w:rsidRPr="00522DEF">
        <w:rPr>
          <w:rFonts w:ascii="Times New Roman" w:hAnsi="Times New Roman" w:cs="Times New Roman"/>
          <w:sz w:val="20"/>
          <w:szCs w:val="20"/>
        </w:rPr>
        <w:t xml:space="preserve"> 326</w:t>
      </w:r>
      <w:r w:rsidRPr="00522DEF">
        <w:rPr>
          <w:rFonts w:ascii="Times New Roman" w:hAnsi="Times New Roman" w:cs="Times New Roman"/>
          <w:sz w:val="20"/>
          <w:szCs w:val="20"/>
        </w:rPr>
        <w:t>:</w:t>
      </w:r>
      <w:r w:rsidR="00F12D7F" w:rsidRPr="00522DEF">
        <w:rPr>
          <w:rFonts w:ascii="Times New Roman" w:hAnsi="Times New Roman" w:cs="Times New Roman"/>
          <w:sz w:val="20"/>
          <w:szCs w:val="20"/>
        </w:rPr>
        <w:t xml:space="preserve"> 288-292.</w:t>
      </w:r>
    </w:p>
    <w:p w14:paraId="292B60CF" w14:textId="7A03DF66" w:rsidR="00F12D7F" w:rsidRPr="00522DEF" w:rsidRDefault="00B833D7"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sz w:val="20"/>
          <w:szCs w:val="20"/>
        </w:rPr>
        <w:t>Krężel</w:t>
      </w:r>
      <w:proofErr w:type="spellEnd"/>
      <w:r w:rsidRPr="00522DEF">
        <w:rPr>
          <w:rFonts w:ascii="Times New Roman" w:hAnsi="Times New Roman" w:cs="Times New Roman"/>
          <w:sz w:val="20"/>
          <w:szCs w:val="20"/>
        </w:rPr>
        <w:t>, A. and</w:t>
      </w:r>
      <w:r w:rsidR="00F12D7F" w:rsidRPr="00522DEF">
        <w:rPr>
          <w:rFonts w:ascii="Times New Roman" w:hAnsi="Times New Roman" w:cs="Times New Roman"/>
          <w:sz w:val="20"/>
          <w:szCs w:val="20"/>
        </w:rPr>
        <w:t xml:space="preserve"> </w:t>
      </w:r>
      <w:proofErr w:type="spellStart"/>
      <w:r w:rsidR="00F12D7F" w:rsidRPr="00522DEF">
        <w:rPr>
          <w:rFonts w:ascii="Times New Roman" w:hAnsi="Times New Roman" w:cs="Times New Roman"/>
          <w:sz w:val="20"/>
          <w:szCs w:val="20"/>
        </w:rPr>
        <w:t>Maret</w:t>
      </w:r>
      <w:proofErr w:type="spellEnd"/>
      <w:r w:rsidR="00F12D7F" w:rsidRPr="00522DEF">
        <w:rPr>
          <w:rFonts w:ascii="Times New Roman" w:hAnsi="Times New Roman" w:cs="Times New Roman"/>
          <w:sz w:val="20"/>
          <w:szCs w:val="20"/>
        </w:rPr>
        <w:t xml:space="preserve">, W. (2016). The biological inorganic chemistry of zinc ions. </w:t>
      </w:r>
      <w:r w:rsidR="00F12D7F" w:rsidRPr="00522DEF">
        <w:rPr>
          <w:rFonts w:ascii="Times New Roman" w:hAnsi="Times New Roman" w:cs="Times New Roman"/>
          <w:i/>
          <w:sz w:val="20"/>
          <w:szCs w:val="20"/>
        </w:rPr>
        <w:t>Arch</w:t>
      </w:r>
      <w:r w:rsidR="00C32A98">
        <w:rPr>
          <w:rFonts w:ascii="Times New Roman" w:hAnsi="Times New Roman" w:cs="Times New Roman"/>
          <w:i/>
          <w:sz w:val="20"/>
          <w:szCs w:val="20"/>
        </w:rPr>
        <w:t>ive</w:t>
      </w:r>
      <w:r w:rsidR="00D238ED" w:rsidRPr="00522DEF">
        <w:rPr>
          <w:rFonts w:ascii="Times New Roman" w:hAnsi="Times New Roman" w:cs="Times New Roman"/>
          <w:i/>
          <w:sz w:val="20"/>
          <w:szCs w:val="20"/>
        </w:rPr>
        <w:t xml:space="preserve"> </w:t>
      </w:r>
      <w:r w:rsidR="00F12D7F" w:rsidRPr="00522DEF">
        <w:rPr>
          <w:rFonts w:ascii="Times New Roman" w:hAnsi="Times New Roman" w:cs="Times New Roman"/>
          <w:i/>
          <w:sz w:val="20"/>
          <w:szCs w:val="20"/>
        </w:rPr>
        <w:t>Biochem</w:t>
      </w:r>
      <w:r w:rsidR="00C32A98">
        <w:rPr>
          <w:rFonts w:ascii="Times New Roman" w:hAnsi="Times New Roman" w:cs="Times New Roman"/>
          <w:i/>
          <w:sz w:val="20"/>
          <w:szCs w:val="20"/>
        </w:rPr>
        <w:t>ical</w:t>
      </w:r>
      <w:r w:rsidR="00F12D7F" w:rsidRPr="00522DEF">
        <w:rPr>
          <w:rFonts w:ascii="Times New Roman" w:hAnsi="Times New Roman" w:cs="Times New Roman"/>
          <w:i/>
          <w:sz w:val="20"/>
          <w:szCs w:val="20"/>
        </w:rPr>
        <w:t xml:space="preserve"> Biophys</w:t>
      </w:r>
      <w:r w:rsidR="00C32A98">
        <w:rPr>
          <w:rFonts w:ascii="Times New Roman" w:hAnsi="Times New Roman" w:cs="Times New Roman"/>
          <w:i/>
          <w:sz w:val="20"/>
          <w:szCs w:val="20"/>
        </w:rPr>
        <w:t>ics</w:t>
      </w:r>
      <w:r w:rsidR="00F12D7F" w:rsidRPr="00522DEF">
        <w:rPr>
          <w:rFonts w:ascii="Times New Roman" w:hAnsi="Times New Roman" w:cs="Times New Roman"/>
          <w:i/>
          <w:sz w:val="20"/>
          <w:szCs w:val="20"/>
        </w:rPr>
        <w:t>,</w:t>
      </w:r>
      <w:r w:rsidR="00F12D7F" w:rsidRPr="00522DEF">
        <w:rPr>
          <w:rFonts w:ascii="Times New Roman" w:hAnsi="Times New Roman" w:cs="Times New Roman"/>
          <w:sz w:val="20"/>
          <w:szCs w:val="20"/>
        </w:rPr>
        <w:t xml:space="preserve"> 611</w:t>
      </w:r>
      <w:r w:rsidRPr="00522DEF">
        <w:rPr>
          <w:rFonts w:ascii="Times New Roman" w:hAnsi="Times New Roman" w:cs="Times New Roman"/>
          <w:sz w:val="20"/>
          <w:szCs w:val="20"/>
        </w:rPr>
        <w:t>:</w:t>
      </w:r>
      <w:r w:rsidR="00F12D7F" w:rsidRPr="00522DEF">
        <w:rPr>
          <w:rFonts w:ascii="Times New Roman" w:hAnsi="Times New Roman" w:cs="Times New Roman"/>
          <w:sz w:val="20"/>
          <w:szCs w:val="20"/>
        </w:rPr>
        <w:t xml:space="preserve"> 3-19. </w:t>
      </w:r>
    </w:p>
    <w:p w14:paraId="002DA292" w14:textId="1F52BD6C"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sz w:val="20"/>
          <w:szCs w:val="20"/>
        </w:rPr>
        <w:t>Soldatavić</w:t>
      </w:r>
      <w:proofErr w:type="spellEnd"/>
      <w:r w:rsidRPr="00522DEF">
        <w:rPr>
          <w:rFonts w:ascii="Times New Roman" w:hAnsi="Times New Roman" w:cs="Times New Roman"/>
          <w:sz w:val="20"/>
          <w:szCs w:val="20"/>
        </w:rPr>
        <w:t xml:space="preserve">, T. (2018). Mechanism of interactions of zinc(II) and copper(II) complexes with small biomolecules. </w:t>
      </w:r>
      <w:proofErr w:type="spellStart"/>
      <w:r w:rsidRPr="00522DEF">
        <w:rPr>
          <w:rFonts w:ascii="Times New Roman" w:hAnsi="Times New Roman" w:cs="Times New Roman"/>
          <w:i/>
          <w:sz w:val="20"/>
          <w:szCs w:val="20"/>
        </w:rPr>
        <w:t>IntechOpen</w:t>
      </w:r>
      <w:proofErr w:type="spellEnd"/>
      <w:r w:rsidR="00C32A98">
        <w:rPr>
          <w:rFonts w:ascii="Times New Roman" w:hAnsi="Times New Roman" w:cs="Times New Roman"/>
          <w:iCs/>
          <w:sz w:val="20"/>
          <w:szCs w:val="20"/>
        </w:rPr>
        <w:t>:</w:t>
      </w:r>
      <w:r w:rsidRPr="00522DEF">
        <w:rPr>
          <w:rFonts w:ascii="Times New Roman" w:hAnsi="Times New Roman" w:cs="Times New Roman"/>
          <w:sz w:val="20"/>
          <w:szCs w:val="20"/>
        </w:rPr>
        <w:t xml:space="preserve"> </w:t>
      </w:r>
      <w:r w:rsidR="00C32A98">
        <w:rPr>
          <w:rFonts w:ascii="Times New Roman" w:hAnsi="Times New Roman" w:cs="Times New Roman"/>
          <w:sz w:val="20"/>
          <w:szCs w:val="20"/>
        </w:rPr>
        <w:t xml:space="preserve">pp. </w:t>
      </w:r>
      <w:r w:rsidRPr="00522DEF">
        <w:rPr>
          <w:rFonts w:ascii="Times New Roman" w:hAnsi="Times New Roman" w:cs="Times New Roman"/>
          <w:sz w:val="20"/>
          <w:szCs w:val="20"/>
        </w:rPr>
        <w:t>79472.</w:t>
      </w:r>
    </w:p>
    <w:p w14:paraId="71C26572" w14:textId="27BAE90C"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r w:rsidRPr="00522DEF">
        <w:rPr>
          <w:rFonts w:ascii="Times New Roman" w:hAnsi="Times New Roman" w:cs="Times New Roman"/>
          <w:iCs/>
          <w:sz w:val="20"/>
          <w:szCs w:val="20"/>
        </w:rPr>
        <w:t>Santos-Sánchez, N. F., Salas-Corona</w:t>
      </w:r>
      <w:r w:rsidR="00C90C20" w:rsidRPr="00522DEF">
        <w:rPr>
          <w:rFonts w:ascii="Times New Roman" w:hAnsi="Times New Roman" w:cs="Times New Roman"/>
          <w:iCs/>
          <w:sz w:val="20"/>
          <w:szCs w:val="20"/>
        </w:rPr>
        <w:t>do, R., Villanueva-</w:t>
      </w:r>
      <w:proofErr w:type="spellStart"/>
      <w:r w:rsidR="00C90C20" w:rsidRPr="00522DEF">
        <w:rPr>
          <w:rFonts w:ascii="Times New Roman" w:hAnsi="Times New Roman" w:cs="Times New Roman"/>
          <w:iCs/>
          <w:sz w:val="20"/>
          <w:szCs w:val="20"/>
        </w:rPr>
        <w:t>Cañongo</w:t>
      </w:r>
      <w:proofErr w:type="spellEnd"/>
      <w:r w:rsidR="00C90C20" w:rsidRPr="00522DEF">
        <w:rPr>
          <w:rFonts w:ascii="Times New Roman" w:hAnsi="Times New Roman" w:cs="Times New Roman"/>
          <w:iCs/>
          <w:sz w:val="20"/>
          <w:szCs w:val="20"/>
        </w:rPr>
        <w:t>, C. and</w:t>
      </w:r>
      <w:r w:rsidRPr="00522DEF">
        <w:rPr>
          <w:rFonts w:ascii="Times New Roman" w:hAnsi="Times New Roman" w:cs="Times New Roman"/>
          <w:iCs/>
          <w:sz w:val="20"/>
          <w:szCs w:val="20"/>
        </w:rPr>
        <w:t xml:space="preserve"> Hernández-Carlos, B. (2019). Antioxidant compounds and their antioxidant mechanisms. </w:t>
      </w:r>
      <w:proofErr w:type="spellStart"/>
      <w:r w:rsidRPr="00522DEF">
        <w:rPr>
          <w:rFonts w:ascii="Times New Roman" w:hAnsi="Times New Roman" w:cs="Times New Roman"/>
          <w:i/>
          <w:iCs/>
          <w:sz w:val="20"/>
          <w:szCs w:val="20"/>
        </w:rPr>
        <w:t>IntechOpen</w:t>
      </w:r>
      <w:proofErr w:type="spellEnd"/>
      <w:r w:rsidR="00C32A98" w:rsidRPr="00C32A98">
        <w:rPr>
          <w:rFonts w:ascii="Times New Roman" w:hAnsi="Times New Roman" w:cs="Times New Roman"/>
          <w:sz w:val="20"/>
          <w:szCs w:val="20"/>
        </w:rPr>
        <w:t>:</w:t>
      </w:r>
      <w:r w:rsidR="00C32A98">
        <w:rPr>
          <w:rFonts w:ascii="Times New Roman" w:hAnsi="Times New Roman" w:cs="Times New Roman"/>
          <w:i/>
          <w:iCs/>
          <w:sz w:val="20"/>
          <w:szCs w:val="20"/>
        </w:rPr>
        <w:t xml:space="preserve"> </w:t>
      </w:r>
      <w:r w:rsidRPr="00522DEF">
        <w:rPr>
          <w:rFonts w:ascii="Times New Roman" w:hAnsi="Times New Roman" w:cs="Times New Roman"/>
          <w:iCs/>
          <w:sz w:val="20"/>
          <w:szCs w:val="20"/>
        </w:rPr>
        <w:t>85270.</w:t>
      </w:r>
    </w:p>
    <w:p w14:paraId="49BABF46" w14:textId="4B704A6A"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iCs/>
          <w:sz w:val="20"/>
          <w:szCs w:val="20"/>
        </w:rPr>
        <w:t>Sobiesiak</w:t>
      </w:r>
      <w:proofErr w:type="spellEnd"/>
      <w:r w:rsidRPr="00522DEF">
        <w:rPr>
          <w:rFonts w:ascii="Times New Roman" w:hAnsi="Times New Roman" w:cs="Times New Roman"/>
          <w:iCs/>
          <w:sz w:val="20"/>
          <w:szCs w:val="20"/>
        </w:rPr>
        <w:t xml:space="preserve">, M. (2017). Chemical structure of phenols and its consequence for sorption processes. </w:t>
      </w:r>
      <w:proofErr w:type="spellStart"/>
      <w:r w:rsidRPr="00522DEF">
        <w:rPr>
          <w:rFonts w:ascii="Times New Roman" w:hAnsi="Times New Roman" w:cs="Times New Roman"/>
          <w:i/>
          <w:iCs/>
          <w:sz w:val="20"/>
          <w:szCs w:val="20"/>
        </w:rPr>
        <w:t>IntechOpen</w:t>
      </w:r>
      <w:proofErr w:type="spellEnd"/>
      <w:r w:rsidR="00C32A98">
        <w:rPr>
          <w:rFonts w:ascii="Times New Roman" w:hAnsi="Times New Roman" w:cs="Times New Roman"/>
          <w:sz w:val="20"/>
          <w:szCs w:val="20"/>
        </w:rPr>
        <w:t>:</w:t>
      </w:r>
      <w:r w:rsidR="00C32A98">
        <w:rPr>
          <w:rFonts w:ascii="Times New Roman" w:hAnsi="Times New Roman" w:cs="Times New Roman"/>
          <w:i/>
          <w:iCs/>
          <w:sz w:val="20"/>
          <w:szCs w:val="20"/>
        </w:rPr>
        <w:t xml:space="preserve"> </w:t>
      </w:r>
      <w:r w:rsidRPr="00522DEF">
        <w:rPr>
          <w:rFonts w:ascii="Times New Roman" w:hAnsi="Times New Roman" w:cs="Times New Roman"/>
          <w:iCs/>
          <w:sz w:val="20"/>
          <w:szCs w:val="20"/>
        </w:rPr>
        <w:t>66537.</w:t>
      </w:r>
    </w:p>
    <w:p w14:paraId="1C48C835" w14:textId="77777777"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r w:rsidRPr="00522DEF">
        <w:rPr>
          <w:rFonts w:ascii="Times New Roman" w:hAnsi="Times New Roman" w:cs="Times New Roman"/>
          <w:iCs/>
          <w:sz w:val="20"/>
          <w:szCs w:val="20"/>
        </w:rPr>
        <w:t>Wang, M., Zh</w:t>
      </w:r>
      <w:r w:rsidR="00C90C20" w:rsidRPr="00522DEF">
        <w:rPr>
          <w:rFonts w:ascii="Times New Roman" w:hAnsi="Times New Roman" w:cs="Times New Roman"/>
          <w:iCs/>
          <w:sz w:val="20"/>
          <w:szCs w:val="20"/>
        </w:rPr>
        <w:t>ou, Y., Zhang, Y., Hahn, S. H. and</w:t>
      </w:r>
      <w:r w:rsidRPr="00522DEF">
        <w:rPr>
          <w:rFonts w:ascii="Times New Roman" w:hAnsi="Times New Roman" w:cs="Times New Roman"/>
          <w:iCs/>
          <w:sz w:val="20"/>
          <w:szCs w:val="20"/>
        </w:rPr>
        <w:t xml:space="preserve"> Kim, E. J. (2011). From Zn(OH)</w:t>
      </w:r>
      <w:r w:rsidRPr="00522DEF">
        <w:rPr>
          <w:rFonts w:ascii="Times New Roman" w:hAnsi="Times New Roman" w:cs="Times New Roman"/>
          <w:iCs/>
          <w:sz w:val="20"/>
          <w:szCs w:val="20"/>
          <w:vertAlign w:val="subscript"/>
        </w:rPr>
        <w:t>2</w:t>
      </w:r>
      <w:r w:rsidRPr="00522DEF">
        <w:rPr>
          <w:rFonts w:ascii="Times New Roman" w:hAnsi="Times New Roman" w:cs="Times New Roman"/>
          <w:iCs/>
          <w:sz w:val="20"/>
          <w:szCs w:val="20"/>
        </w:rPr>
        <w:t xml:space="preserve"> to ZnO: a study on the mechanism of phase transformation. </w:t>
      </w:r>
      <w:proofErr w:type="spellStart"/>
      <w:r w:rsidRPr="00522DEF">
        <w:rPr>
          <w:rFonts w:ascii="Times New Roman" w:hAnsi="Times New Roman" w:cs="Times New Roman"/>
          <w:i/>
          <w:iCs/>
          <w:sz w:val="20"/>
          <w:szCs w:val="20"/>
        </w:rPr>
        <w:t>CrystEngComm</w:t>
      </w:r>
      <w:proofErr w:type="spellEnd"/>
      <w:r w:rsidRPr="00522DEF">
        <w:rPr>
          <w:rFonts w:ascii="Times New Roman" w:hAnsi="Times New Roman" w:cs="Times New Roman"/>
          <w:i/>
          <w:iCs/>
          <w:sz w:val="20"/>
          <w:szCs w:val="20"/>
        </w:rPr>
        <w:t>,</w:t>
      </w:r>
      <w:r w:rsidRPr="00522DEF">
        <w:rPr>
          <w:rFonts w:ascii="Times New Roman" w:hAnsi="Times New Roman" w:cs="Times New Roman"/>
          <w:iCs/>
          <w:sz w:val="20"/>
          <w:szCs w:val="20"/>
        </w:rPr>
        <w:t xml:space="preserve"> 13</w:t>
      </w:r>
      <w:r w:rsidR="00C90C20" w:rsidRPr="00522DEF">
        <w:rPr>
          <w:rFonts w:ascii="Times New Roman" w:hAnsi="Times New Roman" w:cs="Times New Roman"/>
          <w:iCs/>
          <w:sz w:val="20"/>
          <w:szCs w:val="20"/>
        </w:rPr>
        <w:t>:</w:t>
      </w:r>
      <w:r w:rsidRPr="00522DEF">
        <w:rPr>
          <w:rFonts w:ascii="Times New Roman" w:hAnsi="Times New Roman" w:cs="Times New Roman"/>
          <w:iCs/>
          <w:sz w:val="20"/>
          <w:szCs w:val="20"/>
        </w:rPr>
        <w:t xml:space="preserve"> 6024-6026.</w:t>
      </w:r>
    </w:p>
    <w:p w14:paraId="2F3562AF" w14:textId="778C9F5B"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r w:rsidRPr="00522DEF">
        <w:rPr>
          <w:rFonts w:ascii="Times New Roman" w:hAnsi="Times New Roman" w:cs="Times New Roman"/>
          <w:sz w:val="20"/>
          <w:szCs w:val="20"/>
        </w:rPr>
        <w:t xml:space="preserve">Zhu, </w:t>
      </w:r>
      <w:r w:rsidR="00C90C20" w:rsidRPr="00522DEF">
        <w:rPr>
          <w:rFonts w:ascii="Times New Roman" w:hAnsi="Times New Roman" w:cs="Times New Roman"/>
          <w:sz w:val="20"/>
          <w:szCs w:val="20"/>
        </w:rPr>
        <w:t>Y. F., Fan, D. H., Dong, Y. W. and</w:t>
      </w:r>
      <w:r w:rsidRPr="00522DEF">
        <w:rPr>
          <w:rFonts w:ascii="Times New Roman" w:hAnsi="Times New Roman" w:cs="Times New Roman"/>
          <w:sz w:val="20"/>
          <w:szCs w:val="20"/>
        </w:rPr>
        <w:t xml:space="preserve"> Zhou, G. H. (2014). Morphology-controllable ZnO nanostructures: ethanol-assisted synthesis, growth mechanism and solar cell applications. </w:t>
      </w:r>
      <w:r w:rsidRPr="00522DEF">
        <w:rPr>
          <w:rFonts w:ascii="Times New Roman" w:hAnsi="Times New Roman" w:cs="Times New Roman"/>
          <w:i/>
          <w:sz w:val="20"/>
          <w:szCs w:val="20"/>
        </w:rPr>
        <w:t>Superlattices Microstruct</w:t>
      </w:r>
      <w:r w:rsidR="00C32A98">
        <w:rPr>
          <w:rFonts w:ascii="Times New Roman" w:hAnsi="Times New Roman" w:cs="Times New Roman"/>
          <w:i/>
          <w:sz w:val="20"/>
          <w:szCs w:val="20"/>
        </w:rPr>
        <w:t>ure</w:t>
      </w:r>
      <w:r w:rsidRPr="00522DEF">
        <w:rPr>
          <w:rFonts w:ascii="Times New Roman" w:hAnsi="Times New Roman" w:cs="Times New Roman"/>
          <w:i/>
          <w:sz w:val="20"/>
          <w:szCs w:val="20"/>
        </w:rPr>
        <w:t>,</w:t>
      </w:r>
      <w:r w:rsidRPr="00522DEF">
        <w:rPr>
          <w:rFonts w:ascii="Times New Roman" w:hAnsi="Times New Roman" w:cs="Times New Roman"/>
          <w:sz w:val="20"/>
          <w:szCs w:val="20"/>
        </w:rPr>
        <w:t xml:space="preserve"> 74</w:t>
      </w:r>
      <w:r w:rsidR="00C90C20" w:rsidRPr="00522DEF">
        <w:rPr>
          <w:rFonts w:ascii="Times New Roman" w:hAnsi="Times New Roman" w:cs="Times New Roman"/>
          <w:i/>
          <w:sz w:val="20"/>
          <w:szCs w:val="20"/>
        </w:rPr>
        <w:t>:</w:t>
      </w:r>
      <w:r w:rsidRPr="00522DEF">
        <w:rPr>
          <w:rFonts w:ascii="Times New Roman" w:hAnsi="Times New Roman" w:cs="Times New Roman"/>
          <w:sz w:val="20"/>
          <w:szCs w:val="20"/>
        </w:rPr>
        <w:t xml:space="preserve"> 261-272.</w:t>
      </w:r>
    </w:p>
    <w:p w14:paraId="2E17ADB7" w14:textId="473ECF29" w:rsidR="00C74C3B" w:rsidRPr="00522DEF" w:rsidRDefault="007C4CF7"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sz w:val="20"/>
          <w:szCs w:val="20"/>
        </w:rPr>
        <w:t>Javed</w:t>
      </w:r>
      <w:proofErr w:type="spellEnd"/>
      <w:r w:rsidRPr="00522DEF">
        <w:rPr>
          <w:rFonts w:ascii="Times New Roman" w:hAnsi="Times New Roman" w:cs="Times New Roman"/>
          <w:sz w:val="20"/>
          <w:szCs w:val="20"/>
        </w:rPr>
        <w:t>, R., Zia, M., Naz,</w:t>
      </w:r>
      <w:r w:rsidR="00C90C20" w:rsidRPr="00522DEF">
        <w:rPr>
          <w:rFonts w:ascii="Times New Roman" w:hAnsi="Times New Roman" w:cs="Times New Roman"/>
          <w:sz w:val="20"/>
          <w:szCs w:val="20"/>
        </w:rPr>
        <w:t xml:space="preserve"> S., </w:t>
      </w:r>
      <w:proofErr w:type="spellStart"/>
      <w:r w:rsidR="00C90C20" w:rsidRPr="00522DEF">
        <w:rPr>
          <w:rFonts w:ascii="Times New Roman" w:hAnsi="Times New Roman" w:cs="Times New Roman"/>
          <w:sz w:val="20"/>
          <w:szCs w:val="20"/>
        </w:rPr>
        <w:t>Aisida</w:t>
      </w:r>
      <w:proofErr w:type="spellEnd"/>
      <w:r w:rsidR="00C90C20" w:rsidRPr="00522DEF">
        <w:rPr>
          <w:rFonts w:ascii="Times New Roman" w:hAnsi="Times New Roman" w:cs="Times New Roman"/>
          <w:sz w:val="20"/>
          <w:szCs w:val="20"/>
        </w:rPr>
        <w:t xml:space="preserve">, S. O., Ain, N. </w:t>
      </w:r>
      <w:r w:rsidR="00C32A98">
        <w:rPr>
          <w:rFonts w:ascii="Times New Roman" w:hAnsi="Times New Roman" w:cs="Times New Roman"/>
          <w:sz w:val="20"/>
          <w:szCs w:val="20"/>
        </w:rPr>
        <w:t>U</w:t>
      </w:r>
      <w:r w:rsidR="00C90C20" w:rsidRPr="00522DEF">
        <w:rPr>
          <w:rFonts w:ascii="Times New Roman" w:hAnsi="Times New Roman" w:cs="Times New Roman"/>
          <w:sz w:val="20"/>
          <w:szCs w:val="20"/>
        </w:rPr>
        <w:t>. and</w:t>
      </w:r>
      <w:r w:rsidRPr="00522DEF">
        <w:rPr>
          <w:rFonts w:ascii="Times New Roman" w:hAnsi="Times New Roman" w:cs="Times New Roman"/>
          <w:sz w:val="20"/>
          <w:szCs w:val="20"/>
        </w:rPr>
        <w:t xml:space="preserve"> </w:t>
      </w:r>
      <w:proofErr w:type="spellStart"/>
      <w:r w:rsidRPr="00522DEF">
        <w:rPr>
          <w:rFonts w:ascii="Times New Roman" w:hAnsi="Times New Roman" w:cs="Times New Roman"/>
          <w:sz w:val="20"/>
          <w:szCs w:val="20"/>
        </w:rPr>
        <w:t>Ao</w:t>
      </w:r>
      <w:proofErr w:type="spellEnd"/>
      <w:r w:rsidRPr="00522DEF">
        <w:rPr>
          <w:rFonts w:ascii="Times New Roman" w:hAnsi="Times New Roman" w:cs="Times New Roman"/>
          <w:sz w:val="20"/>
          <w:szCs w:val="20"/>
        </w:rPr>
        <w:t xml:space="preserve">, Q. (2020). Role of capping agents in the application of nanoparticles in biomedicine and environmental remediation: recent trends and future prospects. </w:t>
      </w:r>
      <w:r w:rsidR="00614A10" w:rsidRPr="00522DEF">
        <w:rPr>
          <w:rFonts w:ascii="Times New Roman" w:hAnsi="Times New Roman" w:cs="Times New Roman"/>
          <w:i/>
          <w:sz w:val="20"/>
          <w:szCs w:val="20"/>
        </w:rPr>
        <w:t>J</w:t>
      </w:r>
      <w:r w:rsidR="00C32A98">
        <w:rPr>
          <w:rFonts w:ascii="Times New Roman" w:hAnsi="Times New Roman" w:cs="Times New Roman"/>
          <w:i/>
          <w:sz w:val="20"/>
          <w:szCs w:val="20"/>
        </w:rPr>
        <w:t>ournal</w:t>
      </w:r>
      <w:r w:rsidR="00614A10" w:rsidRPr="00522DEF">
        <w:rPr>
          <w:rFonts w:ascii="Times New Roman" w:hAnsi="Times New Roman" w:cs="Times New Roman"/>
          <w:i/>
          <w:sz w:val="20"/>
          <w:szCs w:val="20"/>
        </w:rPr>
        <w:t xml:space="preserve"> Nanobiotechnol</w:t>
      </w:r>
      <w:r w:rsidR="00C32A98">
        <w:rPr>
          <w:rFonts w:ascii="Times New Roman" w:hAnsi="Times New Roman" w:cs="Times New Roman"/>
          <w:i/>
          <w:sz w:val="20"/>
          <w:szCs w:val="20"/>
        </w:rPr>
        <w:t>ogy</w:t>
      </w:r>
      <w:r w:rsidR="00614A10" w:rsidRPr="00522DEF">
        <w:rPr>
          <w:rFonts w:ascii="Times New Roman" w:hAnsi="Times New Roman" w:cs="Times New Roman"/>
          <w:i/>
          <w:sz w:val="20"/>
          <w:szCs w:val="20"/>
        </w:rPr>
        <w:t xml:space="preserve">, </w:t>
      </w:r>
      <w:r w:rsidR="00614A10" w:rsidRPr="00C32A98">
        <w:rPr>
          <w:rFonts w:ascii="Times New Roman" w:hAnsi="Times New Roman" w:cs="Times New Roman"/>
          <w:iCs/>
          <w:sz w:val="20"/>
          <w:szCs w:val="20"/>
        </w:rPr>
        <w:t>18</w:t>
      </w:r>
      <w:r w:rsidR="00C32A98" w:rsidRPr="00C32A98">
        <w:rPr>
          <w:rFonts w:ascii="Times New Roman" w:hAnsi="Times New Roman" w:cs="Times New Roman"/>
          <w:iCs/>
          <w:sz w:val="20"/>
          <w:szCs w:val="20"/>
        </w:rPr>
        <w:t>:</w:t>
      </w:r>
      <w:r w:rsidR="00C32A98">
        <w:rPr>
          <w:rFonts w:ascii="Times New Roman" w:hAnsi="Times New Roman" w:cs="Times New Roman"/>
          <w:iCs/>
          <w:sz w:val="20"/>
          <w:szCs w:val="20"/>
        </w:rPr>
        <w:t xml:space="preserve"> </w:t>
      </w:r>
      <w:r w:rsidRPr="00C32A98">
        <w:rPr>
          <w:rFonts w:ascii="Times New Roman" w:hAnsi="Times New Roman" w:cs="Times New Roman"/>
          <w:iCs/>
          <w:sz w:val="20"/>
          <w:szCs w:val="20"/>
        </w:rPr>
        <w:t>172.</w:t>
      </w:r>
    </w:p>
    <w:p w14:paraId="5D700CA9" w14:textId="26112A0D" w:rsidR="001E41C7" w:rsidRPr="00522DEF" w:rsidRDefault="001E41C7"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sz w:val="20"/>
          <w:szCs w:val="20"/>
        </w:rPr>
        <w:t>Udvardi</w:t>
      </w:r>
      <w:proofErr w:type="spellEnd"/>
      <w:r w:rsidRPr="00522DEF">
        <w:rPr>
          <w:rFonts w:ascii="Times New Roman" w:hAnsi="Times New Roman" w:cs="Times New Roman"/>
          <w:sz w:val="20"/>
          <w:szCs w:val="20"/>
        </w:rPr>
        <w:t xml:space="preserve">, B., </w:t>
      </w:r>
      <w:proofErr w:type="spellStart"/>
      <w:r w:rsidRPr="00522DEF">
        <w:rPr>
          <w:rFonts w:ascii="Times New Roman" w:hAnsi="Times New Roman" w:cs="Times New Roman"/>
          <w:sz w:val="20"/>
          <w:szCs w:val="20"/>
        </w:rPr>
        <w:t>Kovács</w:t>
      </w:r>
      <w:proofErr w:type="spellEnd"/>
      <w:r w:rsidRPr="00522DEF">
        <w:rPr>
          <w:rFonts w:ascii="Times New Roman" w:hAnsi="Times New Roman" w:cs="Times New Roman"/>
          <w:sz w:val="20"/>
          <w:szCs w:val="20"/>
        </w:rPr>
        <w:t xml:space="preserve">, I. J., </w:t>
      </w:r>
      <w:proofErr w:type="spellStart"/>
      <w:r w:rsidR="00891ADF" w:rsidRPr="00522DEF">
        <w:rPr>
          <w:rFonts w:ascii="Times New Roman" w:hAnsi="Times New Roman" w:cs="Times New Roman"/>
          <w:sz w:val="20"/>
          <w:szCs w:val="20"/>
        </w:rPr>
        <w:t>Fancsik</w:t>
      </w:r>
      <w:proofErr w:type="spellEnd"/>
      <w:r w:rsidR="00891ADF" w:rsidRPr="00522DEF">
        <w:rPr>
          <w:rFonts w:ascii="Times New Roman" w:hAnsi="Times New Roman" w:cs="Times New Roman"/>
          <w:sz w:val="20"/>
          <w:szCs w:val="20"/>
        </w:rPr>
        <w:t xml:space="preserve">, T., </w:t>
      </w:r>
      <w:proofErr w:type="spellStart"/>
      <w:r w:rsidR="00891ADF" w:rsidRPr="00522DEF">
        <w:rPr>
          <w:rFonts w:ascii="Times New Roman" w:hAnsi="Times New Roman" w:cs="Times New Roman"/>
          <w:sz w:val="20"/>
          <w:szCs w:val="20"/>
        </w:rPr>
        <w:t>Kónya</w:t>
      </w:r>
      <w:proofErr w:type="spellEnd"/>
      <w:r w:rsidR="00891ADF" w:rsidRPr="00522DEF">
        <w:rPr>
          <w:rFonts w:ascii="Times New Roman" w:hAnsi="Times New Roman" w:cs="Times New Roman"/>
          <w:sz w:val="20"/>
          <w:szCs w:val="20"/>
        </w:rPr>
        <w:t xml:space="preserve">, P., </w:t>
      </w:r>
      <w:proofErr w:type="spellStart"/>
      <w:r w:rsidR="00891ADF" w:rsidRPr="00522DEF">
        <w:rPr>
          <w:rFonts w:ascii="Times New Roman" w:hAnsi="Times New Roman" w:cs="Times New Roman"/>
          <w:sz w:val="20"/>
          <w:szCs w:val="20"/>
        </w:rPr>
        <w:t>Bát</w:t>
      </w:r>
      <w:r w:rsidR="00614A10" w:rsidRPr="00522DEF">
        <w:rPr>
          <w:rFonts w:ascii="Times New Roman" w:hAnsi="Times New Roman" w:cs="Times New Roman"/>
          <w:sz w:val="20"/>
          <w:szCs w:val="20"/>
        </w:rPr>
        <w:t>ori</w:t>
      </w:r>
      <w:proofErr w:type="spellEnd"/>
      <w:r w:rsidR="00614A10" w:rsidRPr="00522DEF">
        <w:rPr>
          <w:rFonts w:ascii="Times New Roman" w:hAnsi="Times New Roman" w:cs="Times New Roman"/>
          <w:sz w:val="20"/>
          <w:szCs w:val="20"/>
        </w:rPr>
        <w:t xml:space="preserve">, M., </w:t>
      </w:r>
      <w:proofErr w:type="spellStart"/>
      <w:r w:rsidR="00614A10" w:rsidRPr="00522DEF">
        <w:rPr>
          <w:rFonts w:ascii="Times New Roman" w:hAnsi="Times New Roman" w:cs="Times New Roman"/>
          <w:sz w:val="20"/>
          <w:szCs w:val="20"/>
        </w:rPr>
        <w:t>Stercel</w:t>
      </w:r>
      <w:proofErr w:type="spellEnd"/>
      <w:r w:rsidR="00614A10" w:rsidRPr="00522DEF">
        <w:rPr>
          <w:rFonts w:ascii="Times New Roman" w:hAnsi="Times New Roman" w:cs="Times New Roman"/>
          <w:sz w:val="20"/>
          <w:szCs w:val="20"/>
        </w:rPr>
        <w:t xml:space="preserve">, F., </w:t>
      </w:r>
      <w:proofErr w:type="spellStart"/>
      <w:r w:rsidR="00614A10" w:rsidRPr="00522DEF">
        <w:rPr>
          <w:rFonts w:ascii="Times New Roman" w:hAnsi="Times New Roman" w:cs="Times New Roman"/>
          <w:sz w:val="20"/>
          <w:szCs w:val="20"/>
        </w:rPr>
        <w:t>Falus</w:t>
      </w:r>
      <w:proofErr w:type="spellEnd"/>
      <w:r w:rsidR="00614A10" w:rsidRPr="00522DEF">
        <w:rPr>
          <w:rFonts w:ascii="Times New Roman" w:hAnsi="Times New Roman" w:cs="Times New Roman"/>
          <w:sz w:val="20"/>
          <w:szCs w:val="20"/>
        </w:rPr>
        <w:t xml:space="preserve"> G. and</w:t>
      </w:r>
      <w:r w:rsidR="00891ADF" w:rsidRPr="00522DEF">
        <w:rPr>
          <w:rFonts w:ascii="Times New Roman" w:hAnsi="Times New Roman" w:cs="Times New Roman"/>
          <w:sz w:val="20"/>
          <w:szCs w:val="20"/>
        </w:rPr>
        <w:t xml:space="preserve"> </w:t>
      </w:r>
      <w:proofErr w:type="spellStart"/>
      <w:r w:rsidR="00891ADF" w:rsidRPr="00522DEF">
        <w:rPr>
          <w:rFonts w:ascii="Times New Roman" w:hAnsi="Times New Roman" w:cs="Times New Roman"/>
          <w:sz w:val="20"/>
          <w:szCs w:val="20"/>
        </w:rPr>
        <w:t>Szalai</w:t>
      </w:r>
      <w:proofErr w:type="spellEnd"/>
      <w:r w:rsidR="00891ADF" w:rsidRPr="00522DEF">
        <w:rPr>
          <w:rFonts w:ascii="Times New Roman" w:hAnsi="Times New Roman" w:cs="Times New Roman"/>
          <w:sz w:val="20"/>
          <w:szCs w:val="20"/>
        </w:rPr>
        <w:t xml:space="preserve">, Z. (2017). Effects of particle size on the attenuated total reflection spectrum of minerals. </w:t>
      </w:r>
      <w:r w:rsidR="00891ADF" w:rsidRPr="00522DEF">
        <w:rPr>
          <w:rFonts w:ascii="Times New Roman" w:hAnsi="Times New Roman" w:cs="Times New Roman"/>
          <w:i/>
          <w:sz w:val="20"/>
          <w:szCs w:val="20"/>
        </w:rPr>
        <w:t>Appl</w:t>
      </w:r>
      <w:r w:rsidR="00C32A98">
        <w:rPr>
          <w:rFonts w:ascii="Times New Roman" w:hAnsi="Times New Roman" w:cs="Times New Roman"/>
          <w:i/>
          <w:sz w:val="20"/>
          <w:szCs w:val="20"/>
        </w:rPr>
        <w:t>ied</w:t>
      </w:r>
      <w:r w:rsidR="00891ADF" w:rsidRPr="00522DEF">
        <w:rPr>
          <w:rFonts w:ascii="Times New Roman" w:hAnsi="Times New Roman" w:cs="Times New Roman"/>
          <w:i/>
          <w:sz w:val="20"/>
          <w:szCs w:val="20"/>
        </w:rPr>
        <w:t xml:space="preserve"> Spectrosc</w:t>
      </w:r>
      <w:r w:rsidR="00C32A98">
        <w:rPr>
          <w:rFonts w:ascii="Times New Roman" w:hAnsi="Times New Roman" w:cs="Times New Roman"/>
          <w:i/>
          <w:sz w:val="20"/>
          <w:szCs w:val="20"/>
        </w:rPr>
        <w:t>opy</w:t>
      </w:r>
      <w:r w:rsidR="00891ADF" w:rsidRPr="00522DEF">
        <w:rPr>
          <w:rFonts w:ascii="Times New Roman" w:hAnsi="Times New Roman" w:cs="Times New Roman"/>
          <w:i/>
          <w:sz w:val="20"/>
          <w:szCs w:val="20"/>
        </w:rPr>
        <w:t>,</w:t>
      </w:r>
      <w:r w:rsidR="00891ADF" w:rsidRPr="00522DEF">
        <w:rPr>
          <w:rFonts w:ascii="Times New Roman" w:hAnsi="Times New Roman" w:cs="Times New Roman"/>
          <w:sz w:val="20"/>
          <w:szCs w:val="20"/>
        </w:rPr>
        <w:t xml:space="preserve"> 71(6)</w:t>
      </w:r>
      <w:r w:rsidR="00614A10" w:rsidRPr="00522DEF">
        <w:rPr>
          <w:rFonts w:ascii="Times New Roman" w:hAnsi="Times New Roman" w:cs="Times New Roman"/>
          <w:sz w:val="20"/>
          <w:szCs w:val="20"/>
        </w:rPr>
        <w:t xml:space="preserve">: </w:t>
      </w:r>
      <w:r w:rsidR="00891ADF" w:rsidRPr="00522DEF">
        <w:rPr>
          <w:rFonts w:ascii="Times New Roman" w:hAnsi="Times New Roman" w:cs="Times New Roman"/>
          <w:sz w:val="20"/>
          <w:szCs w:val="20"/>
        </w:rPr>
        <w:t>1157-1168.</w:t>
      </w:r>
    </w:p>
    <w:p w14:paraId="2EA29EAA" w14:textId="21D840C4"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r w:rsidRPr="00522DEF">
        <w:rPr>
          <w:rFonts w:ascii="Times New Roman" w:hAnsi="Times New Roman" w:cs="Times New Roman"/>
          <w:sz w:val="20"/>
          <w:szCs w:val="20"/>
        </w:rPr>
        <w:t xml:space="preserve">Peng, X., Palma, S., Fisher, N. S. </w:t>
      </w:r>
      <w:r w:rsidR="00614A10" w:rsidRPr="00522DEF">
        <w:rPr>
          <w:rFonts w:ascii="Times New Roman" w:hAnsi="Times New Roman" w:cs="Times New Roman"/>
          <w:sz w:val="20"/>
          <w:szCs w:val="20"/>
        </w:rPr>
        <w:t>and</w:t>
      </w:r>
      <w:r w:rsidRPr="00522DEF">
        <w:rPr>
          <w:rFonts w:ascii="Times New Roman" w:hAnsi="Times New Roman" w:cs="Times New Roman"/>
          <w:sz w:val="20"/>
          <w:szCs w:val="20"/>
        </w:rPr>
        <w:t xml:space="preserve"> Wong, S. S. (2011). Effect of morphology of ZnO nanostructures on their toxicity to marine algae. </w:t>
      </w:r>
      <w:r w:rsidRPr="00522DEF">
        <w:rPr>
          <w:rFonts w:ascii="Times New Roman" w:hAnsi="Times New Roman" w:cs="Times New Roman"/>
          <w:i/>
          <w:sz w:val="20"/>
          <w:szCs w:val="20"/>
        </w:rPr>
        <w:t>Aquat</w:t>
      </w:r>
      <w:r w:rsidR="00C32A98">
        <w:rPr>
          <w:rFonts w:ascii="Times New Roman" w:hAnsi="Times New Roman" w:cs="Times New Roman"/>
          <w:i/>
          <w:sz w:val="20"/>
          <w:szCs w:val="20"/>
        </w:rPr>
        <w:t>ic</w:t>
      </w:r>
      <w:r w:rsidRPr="00522DEF">
        <w:rPr>
          <w:rFonts w:ascii="Times New Roman" w:hAnsi="Times New Roman" w:cs="Times New Roman"/>
          <w:i/>
          <w:sz w:val="20"/>
          <w:szCs w:val="20"/>
        </w:rPr>
        <w:t xml:space="preserve"> Toxicol</w:t>
      </w:r>
      <w:r w:rsidR="00C32A98">
        <w:rPr>
          <w:rFonts w:ascii="Times New Roman" w:hAnsi="Times New Roman" w:cs="Times New Roman"/>
          <w:i/>
          <w:sz w:val="20"/>
          <w:szCs w:val="20"/>
        </w:rPr>
        <w:t>ogy</w:t>
      </w:r>
      <w:r w:rsidRPr="00522DEF">
        <w:rPr>
          <w:rFonts w:ascii="Times New Roman" w:hAnsi="Times New Roman" w:cs="Times New Roman"/>
          <w:i/>
          <w:sz w:val="20"/>
          <w:szCs w:val="20"/>
        </w:rPr>
        <w:t>,</w:t>
      </w:r>
      <w:r w:rsidRPr="00522DEF">
        <w:rPr>
          <w:rFonts w:ascii="Times New Roman" w:hAnsi="Times New Roman" w:cs="Times New Roman"/>
          <w:sz w:val="20"/>
          <w:szCs w:val="20"/>
        </w:rPr>
        <w:t xml:space="preserve"> 102</w:t>
      </w:r>
      <w:r w:rsidR="00614A10" w:rsidRPr="00522DEF">
        <w:rPr>
          <w:rFonts w:ascii="Times New Roman" w:hAnsi="Times New Roman" w:cs="Times New Roman"/>
          <w:sz w:val="20"/>
          <w:szCs w:val="20"/>
        </w:rPr>
        <w:t>:</w:t>
      </w:r>
      <w:r w:rsidRPr="00522DEF">
        <w:rPr>
          <w:rFonts w:ascii="Times New Roman" w:hAnsi="Times New Roman" w:cs="Times New Roman"/>
          <w:sz w:val="20"/>
          <w:szCs w:val="20"/>
        </w:rPr>
        <w:t xml:space="preserve"> 186-196.</w:t>
      </w:r>
    </w:p>
    <w:p w14:paraId="2FADAF7C" w14:textId="25E7F941"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sz w:val="20"/>
          <w:szCs w:val="20"/>
        </w:rPr>
        <w:t>Lallo</w:t>
      </w:r>
      <w:proofErr w:type="spellEnd"/>
      <w:r w:rsidRPr="00522DEF">
        <w:rPr>
          <w:rFonts w:ascii="Times New Roman" w:hAnsi="Times New Roman" w:cs="Times New Roman"/>
          <w:sz w:val="20"/>
          <w:szCs w:val="20"/>
        </w:rPr>
        <w:t xml:space="preserve"> da Silva, B., </w:t>
      </w:r>
      <w:proofErr w:type="spellStart"/>
      <w:r w:rsidRPr="00522DEF">
        <w:rPr>
          <w:rFonts w:ascii="Times New Roman" w:hAnsi="Times New Roman" w:cs="Times New Roman"/>
          <w:sz w:val="20"/>
          <w:szCs w:val="20"/>
        </w:rPr>
        <w:t>Abuçafy</w:t>
      </w:r>
      <w:proofErr w:type="spellEnd"/>
      <w:r w:rsidRPr="00522DEF">
        <w:rPr>
          <w:rFonts w:ascii="Times New Roman" w:hAnsi="Times New Roman" w:cs="Times New Roman"/>
          <w:sz w:val="20"/>
          <w:szCs w:val="20"/>
        </w:rPr>
        <w:t xml:space="preserve">, M. P., </w:t>
      </w:r>
      <w:proofErr w:type="spellStart"/>
      <w:r w:rsidRPr="00522DEF">
        <w:rPr>
          <w:rFonts w:ascii="Times New Roman" w:hAnsi="Times New Roman" w:cs="Times New Roman"/>
          <w:sz w:val="20"/>
          <w:szCs w:val="20"/>
        </w:rPr>
        <w:t>Berbel</w:t>
      </w:r>
      <w:proofErr w:type="spellEnd"/>
      <w:r w:rsidRPr="00522DEF">
        <w:rPr>
          <w:rFonts w:ascii="Times New Roman" w:hAnsi="Times New Roman" w:cs="Times New Roman"/>
          <w:sz w:val="20"/>
          <w:szCs w:val="20"/>
        </w:rPr>
        <w:t xml:space="preserve"> Manaia, E., Oshiro Junior, J. A., Ch</w:t>
      </w:r>
      <w:r w:rsidR="00614A10" w:rsidRPr="00522DEF">
        <w:rPr>
          <w:rFonts w:ascii="Times New Roman" w:hAnsi="Times New Roman" w:cs="Times New Roman"/>
          <w:sz w:val="20"/>
          <w:szCs w:val="20"/>
        </w:rPr>
        <w:t>iari-</w:t>
      </w:r>
      <w:proofErr w:type="spellStart"/>
      <w:r w:rsidR="00614A10" w:rsidRPr="00522DEF">
        <w:rPr>
          <w:rFonts w:ascii="Times New Roman" w:hAnsi="Times New Roman" w:cs="Times New Roman"/>
          <w:sz w:val="20"/>
          <w:szCs w:val="20"/>
        </w:rPr>
        <w:t>Andréo</w:t>
      </w:r>
      <w:proofErr w:type="spellEnd"/>
      <w:r w:rsidR="00614A10" w:rsidRPr="00522DEF">
        <w:rPr>
          <w:rFonts w:ascii="Times New Roman" w:hAnsi="Times New Roman" w:cs="Times New Roman"/>
          <w:sz w:val="20"/>
          <w:szCs w:val="20"/>
        </w:rPr>
        <w:t>, B. G., Pietro, R. and</w:t>
      </w:r>
      <w:r w:rsidRPr="00522DEF">
        <w:rPr>
          <w:rFonts w:ascii="Times New Roman" w:hAnsi="Times New Roman" w:cs="Times New Roman"/>
          <w:sz w:val="20"/>
          <w:szCs w:val="20"/>
        </w:rPr>
        <w:t xml:space="preserve"> </w:t>
      </w:r>
      <w:proofErr w:type="spellStart"/>
      <w:r w:rsidRPr="00522DEF">
        <w:rPr>
          <w:rFonts w:ascii="Times New Roman" w:hAnsi="Times New Roman" w:cs="Times New Roman"/>
          <w:sz w:val="20"/>
          <w:szCs w:val="20"/>
        </w:rPr>
        <w:t>Chiavacci</w:t>
      </w:r>
      <w:proofErr w:type="spellEnd"/>
      <w:r w:rsidRPr="00522DEF">
        <w:rPr>
          <w:rFonts w:ascii="Times New Roman" w:hAnsi="Times New Roman" w:cs="Times New Roman"/>
          <w:sz w:val="20"/>
          <w:szCs w:val="20"/>
        </w:rPr>
        <w:t>, L. A. (2019). Relationship between structure and antimicrobial activity of zinc oxide nanoparticles: an overview. </w:t>
      </w:r>
      <w:r w:rsidRPr="00522DEF">
        <w:rPr>
          <w:rFonts w:ascii="Times New Roman" w:hAnsi="Times New Roman" w:cs="Times New Roman"/>
          <w:i/>
          <w:iCs/>
          <w:sz w:val="20"/>
          <w:szCs w:val="20"/>
        </w:rPr>
        <w:t>Int</w:t>
      </w:r>
      <w:r w:rsidR="00C32A98">
        <w:rPr>
          <w:rFonts w:ascii="Times New Roman" w:hAnsi="Times New Roman" w:cs="Times New Roman"/>
          <w:i/>
          <w:iCs/>
          <w:sz w:val="20"/>
          <w:szCs w:val="20"/>
        </w:rPr>
        <w:t>ernational</w:t>
      </w:r>
      <w:r w:rsidRPr="00522DEF">
        <w:rPr>
          <w:rFonts w:ascii="Times New Roman" w:hAnsi="Times New Roman" w:cs="Times New Roman"/>
          <w:i/>
          <w:iCs/>
          <w:sz w:val="20"/>
          <w:szCs w:val="20"/>
        </w:rPr>
        <w:t xml:space="preserve"> J</w:t>
      </w:r>
      <w:r w:rsidR="00C32A98">
        <w:rPr>
          <w:rFonts w:ascii="Times New Roman" w:hAnsi="Times New Roman" w:cs="Times New Roman"/>
          <w:i/>
          <w:iCs/>
          <w:sz w:val="20"/>
          <w:szCs w:val="20"/>
        </w:rPr>
        <w:t>ournal</w:t>
      </w:r>
      <w:r w:rsidRPr="00522DEF">
        <w:rPr>
          <w:rFonts w:ascii="Times New Roman" w:hAnsi="Times New Roman" w:cs="Times New Roman"/>
          <w:i/>
          <w:iCs/>
          <w:sz w:val="20"/>
          <w:szCs w:val="20"/>
        </w:rPr>
        <w:t xml:space="preserve"> Nanomedicine</w:t>
      </w:r>
      <w:r w:rsidRPr="00522DEF">
        <w:rPr>
          <w:rFonts w:ascii="Times New Roman" w:hAnsi="Times New Roman" w:cs="Times New Roman"/>
          <w:sz w:val="20"/>
          <w:szCs w:val="20"/>
        </w:rPr>
        <w:t>, </w:t>
      </w:r>
      <w:r w:rsidRPr="00522DEF">
        <w:rPr>
          <w:rFonts w:ascii="Times New Roman" w:hAnsi="Times New Roman" w:cs="Times New Roman"/>
          <w:iCs/>
          <w:sz w:val="20"/>
          <w:szCs w:val="20"/>
        </w:rPr>
        <w:t>14</w:t>
      </w:r>
      <w:r w:rsidR="00614A10" w:rsidRPr="00522DEF">
        <w:rPr>
          <w:rFonts w:ascii="Times New Roman" w:hAnsi="Times New Roman" w:cs="Times New Roman"/>
          <w:sz w:val="20"/>
          <w:szCs w:val="20"/>
        </w:rPr>
        <w:t>:</w:t>
      </w:r>
      <w:r w:rsidRPr="00522DEF">
        <w:rPr>
          <w:rFonts w:ascii="Times New Roman" w:hAnsi="Times New Roman" w:cs="Times New Roman"/>
          <w:sz w:val="20"/>
          <w:szCs w:val="20"/>
        </w:rPr>
        <w:t xml:space="preserve"> 9395</w:t>
      </w:r>
      <w:r w:rsidR="00C32A98">
        <w:rPr>
          <w:rFonts w:ascii="Times New Roman" w:hAnsi="Times New Roman" w:cs="Times New Roman"/>
          <w:sz w:val="20"/>
          <w:szCs w:val="20"/>
        </w:rPr>
        <w:t>-</w:t>
      </w:r>
      <w:r w:rsidRPr="00522DEF">
        <w:rPr>
          <w:rFonts w:ascii="Times New Roman" w:hAnsi="Times New Roman" w:cs="Times New Roman"/>
          <w:sz w:val="20"/>
          <w:szCs w:val="20"/>
        </w:rPr>
        <w:t>9410.</w:t>
      </w:r>
    </w:p>
    <w:p w14:paraId="3531E5B7" w14:textId="5A1ABBE2" w:rsidR="00F12D7F" w:rsidRPr="00522DEF" w:rsidRDefault="00614A10"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sz w:val="20"/>
          <w:szCs w:val="20"/>
        </w:rPr>
        <w:t>Jin</w:t>
      </w:r>
      <w:proofErr w:type="spellEnd"/>
      <w:r w:rsidRPr="00522DEF">
        <w:rPr>
          <w:rFonts w:ascii="Times New Roman" w:hAnsi="Times New Roman" w:cs="Times New Roman"/>
          <w:sz w:val="20"/>
          <w:szCs w:val="20"/>
        </w:rPr>
        <w:t>, S. and</w:t>
      </w:r>
      <w:r w:rsidR="00F12D7F" w:rsidRPr="00522DEF">
        <w:rPr>
          <w:rFonts w:ascii="Times New Roman" w:hAnsi="Times New Roman" w:cs="Times New Roman"/>
          <w:sz w:val="20"/>
          <w:szCs w:val="20"/>
        </w:rPr>
        <w:t xml:space="preserve"> </w:t>
      </w:r>
      <w:proofErr w:type="spellStart"/>
      <w:r w:rsidR="00F12D7F" w:rsidRPr="00522DEF">
        <w:rPr>
          <w:rFonts w:ascii="Times New Roman" w:hAnsi="Times New Roman" w:cs="Times New Roman"/>
          <w:sz w:val="20"/>
          <w:szCs w:val="20"/>
        </w:rPr>
        <w:t>Jin</w:t>
      </w:r>
      <w:proofErr w:type="spellEnd"/>
      <w:r w:rsidR="00F12D7F" w:rsidRPr="00522DEF">
        <w:rPr>
          <w:rFonts w:ascii="Times New Roman" w:hAnsi="Times New Roman" w:cs="Times New Roman"/>
          <w:sz w:val="20"/>
          <w:szCs w:val="20"/>
        </w:rPr>
        <w:t xml:space="preserve">, H. (2021). Antimicrobial activity of zinc oxide nano/microparticles and their combinations against pathogenic microorganisms for biomedical applications: from physicochemical characteristics to pharmacological aspects. </w:t>
      </w:r>
      <w:r w:rsidR="00F12D7F" w:rsidRPr="00522DEF">
        <w:rPr>
          <w:rFonts w:ascii="Times New Roman" w:hAnsi="Times New Roman" w:cs="Times New Roman"/>
          <w:i/>
          <w:sz w:val="20"/>
          <w:szCs w:val="20"/>
        </w:rPr>
        <w:t>Nanomaterials (Basel, Switzerland),</w:t>
      </w:r>
      <w:r w:rsidR="00F12D7F" w:rsidRPr="00522DEF">
        <w:rPr>
          <w:rFonts w:ascii="Times New Roman" w:hAnsi="Times New Roman" w:cs="Times New Roman"/>
          <w:sz w:val="20"/>
          <w:szCs w:val="20"/>
        </w:rPr>
        <w:t xml:space="preserve"> 11(2)</w:t>
      </w:r>
      <w:r w:rsidR="00C32A98">
        <w:rPr>
          <w:rFonts w:ascii="Times New Roman" w:hAnsi="Times New Roman" w:cs="Times New Roman"/>
          <w:sz w:val="20"/>
          <w:szCs w:val="20"/>
        </w:rPr>
        <w:t>:</w:t>
      </w:r>
      <w:r w:rsidR="00F12D7F" w:rsidRPr="00522DEF">
        <w:rPr>
          <w:rFonts w:ascii="Times New Roman" w:hAnsi="Times New Roman" w:cs="Times New Roman"/>
          <w:sz w:val="20"/>
          <w:szCs w:val="20"/>
        </w:rPr>
        <w:t xml:space="preserve"> 263.</w:t>
      </w:r>
    </w:p>
    <w:p w14:paraId="564663C3" w14:textId="77777777"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sz w:val="20"/>
          <w:szCs w:val="20"/>
        </w:rPr>
        <w:t>Ragh</w:t>
      </w:r>
      <w:r w:rsidR="00614A10" w:rsidRPr="00522DEF">
        <w:rPr>
          <w:rFonts w:ascii="Times New Roman" w:hAnsi="Times New Roman" w:cs="Times New Roman"/>
          <w:sz w:val="20"/>
          <w:szCs w:val="20"/>
        </w:rPr>
        <w:t>upathi</w:t>
      </w:r>
      <w:proofErr w:type="spellEnd"/>
      <w:r w:rsidR="00614A10" w:rsidRPr="00522DEF">
        <w:rPr>
          <w:rFonts w:ascii="Times New Roman" w:hAnsi="Times New Roman" w:cs="Times New Roman"/>
          <w:sz w:val="20"/>
          <w:szCs w:val="20"/>
        </w:rPr>
        <w:t xml:space="preserve">, K. R., </w:t>
      </w:r>
      <w:proofErr w:type="spellStart"/>
      <w:r w:rsidR="00614A10" w:rsidRPr="00522DEF">
        <w:rPr>
          <w:rFonts w:ascii="Times New Roman" w:hAnsi="Times New Roman" w:cs="Times New Roman"/>
          <w:sz w:val="20"/>
          <w:szCs w:val="20"/>
        </w:rPr>
        <w:t>Koodali</w:t>
      </w:r>
      <w:proofErr w:type="spellEnd"/>
      <w:r w:rsidR="00614A10" w:rsidRPr="00522DEF">
        <w:rPr>
          <w:rFonts w:ascii="Times New Roman" w:hAnsi="Times New Roman" w:cs="Times New Roman"/>
          <w:sz w:val="20"/>
          <w:szCs w:val="20"/>
        </w:rPr>
        <w:t xml:space="preserve">, R. T. and </w:t>
      </w:r>
      <w:r w:rsidRPr="00522DEF">
        <w:rPr>
          <w:rFonts w:ascii="Times New Roman" w:hAnsi="Times New Roman" w:cs="Times New Roman"/>
          <w:sz w:val="20"/>
          <w:szCs w:val="20"/>
        </w:rPr>
        <w:t xml:space="preserve">Manna, A. C. (2011). Size-dependent bacterial growth inhibition and mechanism of antibacterial activity of zinc oxide nanoparticles. </w:t>
      </w:r>
      <w:r w:rsidRPr="00522DEF">
        <w:rPr>
          <w:rFonts w:ascii="Times New Roman" w:hAnsi="Times New Roman" w:cs="Times New Roman"/>
          <w:i/>
          <w:sz w:val="20"/>
          <w:szCs w:val="20"/>
        </w:rPr>
        <w:t>Langmuir,</w:t>
      </w:r>
      <w:r w:rsidRPr="00522DEF">
        <w:rPr>
          <w:rFonts w:ascii="Times New Roman" w:hAnsi="Times New Roman" w:cs="Times New Roman"/>
          <w:sz w:val="20"/>
          <w:szCs w:val="20"/>
        </w:rPr>
        <w:t xml:space="preserve"> 27</w:t>
      </w:r>
      <w:r w:rsidR="00614A10" w:rsidRPr="00522DEF">
        <w:rPr>
          <w:rFonts w:ascii="Times New Roman" w:hAnsi="Times New Roman" w:cs="Times New Roman"/>
          <w:sz w:val="20"/>
          <w:szCs w:val="20"/>
        </w:rPr>
        <w:t xml:space="preserve">: </w:t>
      </w:r>
      <w:r w:rsidRPr="00522DEF">
        <w:rPr>
          <w:rFonts w:ascii="Times New Roman" w:hAnsi="Times New Roman" w:cs="Times New Roman"/>
          <w:sz w:val="20"/>
          <w:szCs w:val="20"/>
        </w:rPr>
        <w:t>4020-4028.</w:t>
      </w:r>
    </w:p>
    <w:p w14:paraId="656E1837" w14:textId="16C71288"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r w:rsidRPr="00522DEF">
        <w:rPr>
          <w:rFonts w:ascii="Times New Roman" w:hAnsi="Times New Roman" w:cs="Times New Roman"/>
          <w:sz w:val="20"/>
          <w:szCs w:val="20"/>
        </w:rPr>
        <w:t xml:space="preserve">Naqvi, Q., Kanwal, A., </w:t>
      </w:r>
      <w:proofErr w:type="spellStart"/>
      <w:r w:rsidRPr="00522DEF">
        <w:rPr>
          <w:rFonts w:ascii="Times New Roman" w:hAnsi="Times New Roman" w:cs="Times New Roman"/>
          <w:sz w:val="20"/>
          <w:szCs w:val="20"/>
        </w:rPr>
        <w:t>Qaseem</w:t>
      </w:r>
      <w:proofErr w:type="spellEnd"/>
      <w:r w:rsidRPr="00522DEF">
        <w:rPr>
          <w:rFonts w:ascii="Times New Roman" w:hAnsi="Times New Roman" w:cs="Times New Roman"/>
          <w:sz w:val="20"/>
          <w:szCs w:val="20"/>
        </w:rPr>
        <w:t>, S., Naeem,</w:t>
      </w:r>
      <w:r w:rsidR="00614A10" w:rsidRPr="00522DEF">
        <w:rPr>
          <w:rFonts w:ascii="Times New Roman" w:hAnsi="Times New Roman" w:cs="Times New Roman"/>
          <w:sz w:val="20"/>
          <w:szCs w:val="20"/>
        </w:rPr>
        <w:t xml:space="preserve"> M., Ali, S. R., </w:t>
      </w:r>
      <w:proofErr w:type="spellStart"/>
      <w:r w:rsidR="00614A10" w:rsidRPr="00522DEF">
        <w:rPr>
          <w:rFonts w:ascii="Times New Roman" w:hAnsi="Times New Roman" w:cs="Times New Roman"/>
          <w:sz w:val="20"/>
          <w:szCs w:val="20"/>
        </w:rPr>
        <w:t>Shaffique</w:t>
      </w:r>
      <w:proofErr w:type="spellEnd"/>
      <w:r w:rsidR="00614A10" w:rsidRPr="00522DEF">
        <w:rPr>
          <w:rFonts w:ascii="Times New Roman" w:hAnsi="Times New Roman" w:cs="Times New Roman"/>
          <w:sz w:val="20"/>
          <w:szCs w:val="20"/>
        </w:rPr>
        <w:t>, M. and</w:t>
      </w:r>
      <w:r w:rsidRPr="00522DEF">
        <w:rPr>
          <w:rFonts w:ascii="Times New Roman" w:hAnsi="Times New Roman" w:cs="Times New Roman"/>
          <w:sz w:val="20"/>
          <w:szCs w:val="20"/>
        </w:rPr>
        <w:t xml:space="preserve"> Maqbool, M. (2019). Size-dependent inhibition of bacterial growth by chemically engineered spherical ZnO nanoparticles. </w:t>
      </w:r>
      <w:r w:rsidRPr="00522DEF">
        <w:rPr>
          <w:rFonts w:ascii="Times New Roman" w:hAnsi="Times New Roman" w:cs="Times New Roman"/>
          <w:i/>
          <w:sz w:val="20"/>
          <w:szCs w:val="20"/>
        </w:rPr>
        <w:t>J</w:t>
      </w:r>
      <w:r w:rsidR="00C32A98">
        <w:rPr>
          <w:rFonts w:ascii="Times New Roman" w:hAnsi="Times New Roman" w:cs="Times New Roman"/>
          <w:i/>
          <w:sz w:val="20"/>
          <w:szCs w:val="20"/>
        </w:rPr>
        <w:t>ournal</w:t>
      </w:r>
      <w:r w:rsidR="00F5532D" w:rsidRPr="00522DEF">
        <w:rPr>
          <w:rFonts w:ascii="Times New Roman" w:hAnsi="Times New Roman" w:cs="Times New Roman"/>
          <w:i/>
          <w:sz w:val="20"/>
          <w:szCs w:val="20"/>
        </w:rPr>
        <w:t xml:space="preserve"> </w:t>
      </w:r>
      <w:r w:rsidRPr="00522DEF">
        <w:rPr>
          <w:rFonts w:ascii="Times New Roman" w:hAnsi="Times New Roman" w:cs="Times New Roman"/>
          <w:i/>
          <w:sz w:val="20"/>
          <w:szCs w:val="20"/>
        </w:rPr>
        <w:t>Biol</w:t>
      </w:r>
      <w:r w:rsidR="00C32A98">
        <w:rPr>
          <w:rFonts w:ascii="Times New Roman" w:hAnsi="Times New Roman" w:cs="Times New Roman"/>
          <w:i/>
          <w:sz w:val="20"/>
          <w:szCs w:val="20"/>
        </w:rPr>
        <w:t>ogy</w:t>
      </w:r>
      <w:r w:rsidRPr="00522DEF">
        <w:rPr>
          <w:rFonts w:ascii="Times New Roman" w:hAnsi="Times New Roman" w:cs="Times New Roman"/>
          <w:i/>
          <w:sz w:val="20"/>
          <w:szCs w:val="20"/>
        </w:rPr>
        <w:t xml:space="preserve"> Phys</w:t>
      </w:r>
      <w:r w:rsidR="00C32A98">
        <w:rPr>
          <w:rFonts w:ascii="Times New Roman" w:hAnsi="Times New Roman" w:cs="Times New Roman"/>
          <w:i/>
          <w:sz w:val="20"/>
          <w:szCs w:val="20"/>
        </w:rPr>
        <w:t>ics</w:t>
      </w:r>
      <w:r w:rsidRPr="00522DEF">
        <w:rPr>
          <w:rFonts w:ascii="Times New Roman" w:hAnsi="Times New Roman" w:cs="Times New Roman"/>
          <w:i/>
          <w:sz w:val="20"/>
          <w:szCs w:val="20"/>
        </w:rPr>
        <w:t>,</w:t>
      </w:r>
      <w:r w:rsidRPr="00522DEF">
        <w:rPr>
          <w:rFonts w:ascii="Times New Roman" w:hAnsi="Times New Roman" w:cs="Times New Roman"/>
          <w:sz w:val="20"/>
          <w:szCs w:val="20"/>
        </w:rPr>
        <w:t xml:space="preserve"> 45</w:t>
      </w:r>
      <w:r w:rsidR="00614A10" w:rsidRPr="00522DEF">
        <w:rPr>
          <w:rFonts w:ascii="Times New Roman" w:hAnsi="Times New Roman" w:cs="Times New Roman"/>
          <w:sz w:val="20"/>
          <w:szCs w:val="20"/>
        </w:rPr>
        <w:t>(2):</w:t>
      </w:r>
      <w:r w:rsidRPr="00522DEF">
        <w:rPr>
          <w:rFonts w:ascii="Times New Roman" w:hAnsi="Times New Roman" w:cs="Times New Roman"/>
          <w:sz w:val="20"/>
          <w:szCs w:val="20"/>
        </w:rPr>
        <w:t xml:space="preserve"> 147-159.</w:t>
      </w:r>
    </w:p>
    <w:p w14:paraId="4BA3D0CB" w14:textId="64FB65A8"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sz w:val="20"/>
          <w:szCs w:val="20"/>
        </w:rPr>
        <w:t>Misra</w:t>
      </w:r>
      <w:proofErr w:type="spellEnd"/>
      <w:r w:rsidRPr="00522DEF">
        <w:rPr>
          <w:rFonts w:ascii="Times New Roman" w:hAnsi="Times New Roman" w:cs="Times New Roman"/>
          <w:sz w:val="20"/>
          <w:szCs w:val="20"/>
        </w:rPr>
        <w:t xml:space="preserve">, S. K., </w:t>
      </w:r>
      <w:proofErr w:type="spellStart"/>
      <w:r w:rsidRPr="00522DEF">
        <w:rPr>
          <w:rFonts w:ascii="Times New Roman" w:hAnsi="Times New Roman" w:cs="Times New Roman"/>
          <w:sz w:val="20"/>
          <w:szCs w:val="20"/>
        </w:rPr>
        <w:t>Dybowska</w:t>
      </w:r>
      <w:proofErr w:type="spellEnd"/>
      <w:r w:rsidRPr="00522DEF">
        <w:rPr>
          <w:rFonts w:ascii="Times New Roman" w:hAnsi="Times New Roman" w:cs="Times New Roman"/>
          <w:sz w:val="20"/>
          <w:szCs w:val="20"/>
        </w:rPr>
        <w:t>,</w:t>
      </w:r>
      <w:r w:rsidR="00614A10" w:rsidRPr="00522DEF">
        <w:rPr>
          <w:rFonts w:ascii="Times New Roman" w:hAnsi="Times New Roman" w:cs="Times New Roman"/>
          <w:sz w:val="20"/>
          <w:szCs w:val="20"/>
        </w:rPr>
        <w:t xml:space="preserve"> A., </w:t>
      </w:r>
      <w:proofErr w:type="spellStart"/>
      <w:r w:rsidR="00614A10" w:rsidRPr="00522DEF">
        <w:rPr>
          <w:rFonts w:ascii="Times New Roman" w:hAnsi="Times New Roman" w:cs="Times New Roman"/>
          <w:sz w:val="20"/>
          <w:szCs w:val="20"/>
        </w:rPr>
        <w:t>Berhanu</w:t>
      </w:r>
      <w:proofErr w:type="spellEnd"/>
      <w:r w:rsidR="00614A10" w:rsidRPr="00522DEF">
        <w:rPr>
          <w:rFonts w:ascii="Times New Roman" w:hAnsi="Times New Roman" w:cs="Times New Roman"/>
          <w:sz w:val="20"/>
          <w:szCs w:val="20"/>
        </w:rPr>
        <w:t xml:space="preserve">, D., </w:t>
      </w:r>
      <w:proofErr w:type="spellStart"/>
      <w:r w:rsidR="00614A10" w:rsidRPr="00522DEF">
        <w:rPr>
          <w:rFonts w:ascii="Times New Roman" w:hAnsi="Times New Roman" w:cs="Times New Roman"/>
          <w:sz w:val="20"/>
          <w:szCs w:val="20"/>
        </w:rPr>
        <w:t>Luoma</w:t>
      </w:r>
      <w:proofErr w:type="spellEnd"/>
      <w:r w:rsidR="00614A10" w:rsidRPr="00522DEF">
        <w:rPr>
          <w:rFonts w:ascii="Times New Roman" w:hAnsi="Times New Roman" w:cs="Times New Roman"/>
          <w:sz w:val="20"/>
          <w:szCs w:val="20"/>
        </w:rPr>
        <w:t>, S. N. and</w:t>
      </w:r>
      <w:r w:rsidRPr="00522DEF">
        <w:rPr>
          <w:rFonts w:ascii="Times New Roman" w:hAnsi="Times New Roman" w:cs="Times New Roman"/>
          <w:sz w:val="20"/>
          <w:szCs w:val="20"/>
        </w:rPr>
        <w:t xml:space="preserve"> </w:t>
      </w:r>
      <w:proofErr w:type="spellStart"/>
      <w:r w:rsidRPr="00522DEF">
        <w:rPr>
          <w:rFonts w:ascii="Times New Roman" w:hAnsi="Times New Roman" w:cs="Times New Roman"/>
          <w:sz w:val="20"/>
          <w:szCs w:val="20"/>
        </w:rPr>
        <w:t>Valsami</w:t>
      </w:r>
      <w:proofErr w:type="spellEnd"/>
      <w:r w:rsidRPr="00522DEF">
        <w:rPr>
          <w:rFonts w:ascii="Times New Roman" w:hAnsi="Times New Roman" w:cs="Times New Roman"/>
          <w:sz w:val="20"/>
          <w:szCs w:val="20"/>
        </w:rPr>
        <w:t xml:space="preserve">-Jones, E. (2012). The complexity of nanoparticle dissolution and its importance in nanotoxicological studies. </w:t>
      </w:r>
      <w:r w:rsidR="00C32A98" w:rsidRPr="00522DEF">
        <w:rPr>
          <w:rFonts w:ascii="Times New Roman" w:hAnsi="Times New Roman" w:cs="Times New Roman"/>
          <w:i/>
          <w:sz w:val="20"/>
          <w:szCs w:val="20"/>
        </w:rPr>
        <w:t>Sci</w:t>
      </w:r>
      <w:r w:rsidR="00C32A98">
        <w:rPr>
          <w:rFonts w:ascii="Times New Roman" w:hAnsi="Times New Roman" w:cs="Times New Roman"/>
          <w:i/>
          <w:sz w:val="20"/>
          <w:szCs w:val="20"/>
        </w:rPr>
        <w:t>ence</w:t>
      </w:r>
      <w:r w:rsidRPr="00522DEF">
        <w:rPr>
          <w:rFonts w:ascii="Times New Roman" w:hAnsi="Times New Roman" w:cs="Times New Roman"/>
          <w:i/>
          <w:sz w:val="20"/>
          <w:szCs w:val="20"/>
        </w:rPr>
        <w:t xml:space="preserve"> Total Environ</w:t>
      </w:r>
      <w:r w:rsidR="00C32A98">
        <w:rPr>
          <w:rFonts w:ascii="Times New Roman" w:hAnsi="Times New Roman" w:cs="Times New Roman"/>
          <w:i/>
          <w:sz w:val="20"/>
          <w:szCs w:val="20"/>
        </w:rPr>
        <w:t>ment</w:t>
      </w:r>
      <w:r w:rsidRPr="00522DEF">
        <w:rPr>
          <w:rFonts w:ascii="Times New Roman" w:hAnsi="Times New Roman" w:cs="Times New Roman"/>
          <w:i/>
          <w:sz w:val="20"/>
          <w:szCs w:val="20"/>
        </w:rPr>
        <w:t>,</w:t>
      </w:r>
      <w:r w:rsidRPr="00522DEF">
        <w:rPr>
          <w:rFonts w:ascii="Times New Roman" w:hAnsi="Times New Roman" w:cs="Times New Roman"/>
          <w:sz w:val="20"/>
          <w:szCs w:val="20"/>
        </w:rPr>
        <w:t xml:space="preserve"> 438</w:t>
      </w:r>
      <w:r w:rsidR="00614A10" w:rsidRPr="00522DEF">
        <w:rPr>
          <w:rFonts w:ascii="Times New Roman" w:hAnsi="Times New Roman" w:cs="Times New Roman"/>
          <w:sz w:val="20"/>
          <w:szCs w:val="20"/>
        </w:rPr>
        <w:t>:</w:t>
      </w:r>
      <w:r w:rsidRPr="00522DEF">
        <w:rPr>
          <w:rFonts w:ascii="Times New Roman" w:hAnsi="Times New Roman" w:cs="Times New Roman"/>
          <w:sz w:val="20"/>
          <w:szCs w:val="20"/>
        </w:rPr>
        <w:t xml:space="preserve"> 225-232.</w:t>
      </w:r>
    </w:p>
    <w:p w14:paraId="668DDB47" w14:textId="192D5868"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r w:rsidRPr="00522DEF">
        <w:rPr>
          <w:rFonts w:ascii="Times New Roman" w:hAnsi="Times New Roman" w:cs="Times New Roman"/>
          <w:sz w:val="20"/>
          <w:szCs w:val="20"/>
        </w:rPr>
        <w:t xml:space="preserve">Peng, Y., Tsai, Y., </w:t>
      </w:r>
      <w:proofErr w:type="spellStart"/>
      <w:r w:rsidRPr="00522DEF">
        <w:rPr>
          <w:rFonts w:ascii="Times New Roman" w:hAnsi="Times New Roman" w:cs="Times New Roman"/>
          <w:sz w:val="20"/>
          <w:szCs w:val="20"/>
        </w:rPr>
        <w:t>Hs</w:t>
      </w:r>
      <w:r w:rsidR="00614A10" w:rsidRPr="00522DEF">
        <w:rPr>
          <w:rFonts w:ascii="Times New Roman" w:hAnsi="Times New Roman" w:cs="Times New Roman"/>
          <w:sz w:val="20"/>
          <w:szCs w:val="20"/>
        </w:rPr>
        <w:t>iung</w:t>
      </w:r>
      <w:proofErr w:type="spellEnd"/>
      <w:r w:rsidR="00614A10" w:rsidRPr="00522DEF">
        <w:rPr>
          <w:rFonts w:ascii="Times New Roman" w:hAnsi="Times New Roman" w:cs="Times New Roman"/>
          <w:sz w:val="20"/>
          <w:szCs w:val="20"/>
        </w:rPr>
        <w:t>, C., Lin, Y. and</w:t>
      </w:r>
      <w:r w:rsidRPr="00522DEF">
        <w:rPr>
          <w:rFonts w:ascii="Times New Roman" w:hAnsi="Times New Roman" w:cs="Times New Roman"/>
          <w:sz w:val="20"/>
          <w:szCs w:val="20"/>
        </w:rPr>
        <w:t xml:space="preserve"> Shih, Y. (2017). Influence of water chemistry on the environmental </w:t>
      </w:r>
      <w:proofErr w:type="spellStart"/>
      <w:r w:rsidRPr="00522DEF">
        <w:rPr>
          <w:rFonts w:ascii="Times New Roman" w:hAnsi="Times New Roman" w:cs="Times New Roman"/>
          <w:sz w:val="20"/>
          <w:szCs w:val="20"/>
        </w:rPr>
        <w:t>behaviors</w:t>
      </w:r>
      <w:proofErr w:type="spellEnd"/>
      <w:r w:rsidRPr="00522DEF">
        <w:rPr>
          <w:rFonts w:ascii="Times New Roman" w:hAnsi="Times New Roman" w:cs="Times New Roman"/>
          <w:sz w:val="20"/>
          <w:szCs w:val="20"/>
        </w:rPr>
        <w:t xml:space="preserve"> of commercial </w:t>
      </w:r>
      <w:proofErr w:type="spellStart"/>
      <w:r w:rsidRPr="00522DEF">
        <w:rPr>
          <w:rFonts w:ascii="Times New Roman" w:hAnsi="Times New Roman" w:cs="Times New Roman"/>
          <w:sz w:val="20"/>
          <w:szCs w:val="20"/>
        </w:rPr>
        <w:t>ZnO</w:t>
      </w:r>
      <w:proofErr w:type="spellEnd"/>
      <w:r w:rsidRPr="00522DEF">
        <w:rPr>
          <w:rFonts w:ascii="Times New Roman" w:hAnsi="Times New Roman" w:cs="Times New Roman"/>
          <w:sz w:val="20"/>
          <w:szCs w:val="20"/>
        </w:rPr>
        <w:t xml:space="preserve"> nanoparticles in various water and wastewater samples. </w:t>
      </w:r>
      <w:r w:rsidRPr="00522DEF">
        <w:rPr>
          <w:rFonts w:ascii="Times New Roman" w:hAnsi="Times New Roman" w:cs="Times New Roman"/>
          <w:i/>
          <w:sz w:val="20"/>
          <w:szCs w:val="20"/>
        </w:rPr>
        <w:t>J</w:t>
      </w:r>
      <w:r w:rsidR="00C32A98">
        <w:rPr>
          <w:rFonts w:ascii="Times New Roman" w:hAnsi="Times New Roman" w:cs="Times New Roman"/>
          <w:i/>
          <w:sz w:val="20"/>
          <w:szCs w:val="20"/>
        </w:rPr>
        <w:t>ournal</w:t>
      </w:r>
      <w:r w:rsidRPr="00522DEF">
        <w:rPr>
          <w:rFonts w:ascii="Times New Roman" w:hAnsi="Times New Roman" w:cs="Times New Roman"/>
          <w:i/>
          <w:sz w:val="20"/>
          <w:szCs w:val="20"/>
        </w:rPr>
        <w:t xml:space="preserve"> Hazard</w:t>
      </w:r>
      <w:r w:rsidR="00C32A98">
        <w:rPr>
          <w:rFonts w:ascii="Times New Roman" w:hAnsi="Times New Roman" w:cs="Times New Roman"/>
          <w:i/>
          <w:sz w:val="20"/>
          <w:szCs w:val="20"/>
        </w:rPr>
        <w:t>ous</w:t>
      </w:r>
      <w:r w:rsidRPr="00522DEF">
        <w:rPr>
          <w:rFonts w:ascii="Times New Roman" w:hAnsi="Times New Roman" w:cs="Times New Roman"/>
          <w:i/>
          <w:sz w:val="20"/>
          <w:szCs w:val="20"/>
        </w:rPr>
        <w:t xml:space="preserve"> Mater</w:t>
      </w:r>
      <w:r w:rsidR="00C32A98">
        <w:rPr>
          <w:rFonts w:ascii="Times New Roman" w:hAnsi="Times New Roman" w:cs="Times New Roman"/>
          <w:i/>
          <w:sz w:val="20"/>
          <w:szCs w:val="20"/>
        </w:rPr>
        <w:t>ials</w:t>
      </w:r>
      <w:r w:rsidRPr="00522DEF">
        <w:rPr>
          <w:rFonts w:ascii="Times New Roman" w:hAnsi="Times New Roman" w:cs="Times New Roman"/>
          <w:i/>
          <w:sz w:val="20"/>
          <w:szCs w:val="20"/>
        </w:rPr>
        <w:t>,</w:t>
      </w:r>
      <w:r w:rsidRPr="00522DEF">
        <w:rPr>
          <w:rFonts w:ascii="Times New Roman" w:hAnsi="Times New Roman" w:cs="Times New Roman"/>
          <w:sz w:val="20"/>
          <w:szCs w:val="20"/>
        </w:rPr>
        <w:t xml:space="preserve"> 322</w:t>
      </w:r>
      <w:r w:rsidR="00614A10" w:rsidRPr="00522DEF">
        <w:rPr>
          <w:rFonts w:ascii="Times New Roman" w:hAnsi="Times New Roman" w:cs="Times New Roman"/>
          <w:sz w:val="20"/>
          <w:szCs w:val="20"/>
        </w:rPr>
        <w:t>:</w:t>
      </w:r>
      <w:r w:rsidRPr="00522DEF">
        <w:rPr>
          <w:rFonts w:ascii="Times New Roman" w:hAnsi="Times New Roman" w:cs="Times New Roman"/>
          <w:sz w:val="20"/>
          <w:szCs w:val="20"/>
        </w:rPr>
        <w:t xml:space="preserve"> 348-356.</w:t>
      </w:r>
    </w:p>
    <w:p w14:paraId="6B222355" w14:textId="1A904CCE"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r w:rsidRPr="00522DEF">
        <w:rPr>
          <w:rFonts w:ascii="Times New Roman" w:hAnsi="Times New Roman" w:cs="Times New Roman"/>
          <w:sz w:val="20"/>
          <w:szCs w:val="20"/>
        </w:rPr>
        <w:t xml:space="preserve">Zhang, Y., Chen, Y., </w:t>
      </w:r>
      <w:proofErr w:type="spellStart"/>
      <w:r w:rsidRPr="00522DEF">
        <w:rPr>
          <w:rFonts w:ascii="Times New Roman" w:hAnsi="Times New Roman" w:cs="Times New Roman"/>
          <w:sz w:val="20"/>
          <w:szCs w:val="20"/>
        </w:rPr>
        <w:t>Westerhoff</w:t>
      </w:r>
      <w:proofErr w:type="spellEnd"/>
      <w:r w:rsidRPr="00522DEF">
        <w:rPr>
          <w:rFonts w:ascii="Times New Roman" w:hAnsi="Times New Roman" w:cs="Times New Roman"/>
          <w:sz w:val="20"/>
          <w:szCs w:val="20"/>
        </w:rPr>
        <w:t xml:space="preserve">, P. </w:t>
      </w:r>
      <w:r w:rsidR="00614A10" w:rsidRPr="00522DEF">
        <w:rPr>
          <w:rFonts w:ascii="Times New Roman" w:hAnsi="Times New Roman" w:cs="Times New Roman"/>
          <w:sz w:val="20"/>
          <w:szCs w:val="20"/>
        </w:rPr>
        <w:t>and</w:t>
      </w:r>
      <w:r w:rsidRPr="00522DEF">
        <w:rPr>
          <w:rFonts w:ascii="Times New Roman" w:hAnsi="Times New Roman" w:cs="Times New Roman"/>
          <w:sz w:val="20"/>
          <w:szCs w:val="20"/>
        </w:rPr>
        <w:t xml:space="preserve"> Crittenden, J. (2009). Impact of natural organic matter and divalent cations on the stability of aqueous nanoparticles. </w:t>
      </w:r>
      <w:r w:rsidRPr="00522DEF">
        <w:rPr>
          <w:rFonts w:ascii="Times New Roman" w:hAnsi="Times New Roman" w:cs="Times New Roman"/>
          <w:i/>
          <w:sz w:val="20"/>
          <w:szCs w:val="20"/>
        </w:rPr>
        <w:t>Water Res</w:t>
      </w:r>
      <w:r w:rsidR="00C32A98">
        <w:rPr>
          <w:rFonts w:ascii="Times New Roman" w:hAnsi="Times New Roman" w:cs="Times New Roman"/>
          <w:i/>
          <w:sz w:val="20"/>
          <w:szCs w:val="20"/>
        </w:rPr>
        <w:t>earch</w:t>
      </w:r>
      <w:r w:rsidRPr="00522DEF">
        <w:rPr>
          <w:rFonts w:ascii="Times New Roman" w:hAnsi="Times New Roman" w:cs="Times New Roman"/>
          <w:i/>
          <w:sz w:val="20"/>
          <w:szCs w:val="20"/>
        </w:rPr>
        <w:t>,</w:t>
      </w:r>
      <w:r w:rsidRPr="00522DEF">
        <w:rPr>
          <w:rFonts w:ascii="Times New Roman" w:hAnsi="Times New Roman" w:cs="Times New Roman"/>
          <w:sz w:val="20"/>
          <w:szCs w:val="20"/>
        </w:rPr>
        <w:t xml:space="preserve"> 43</w:t>
      </w:r>
      <w:r w:rsidR="00614A10" w:rsidRPr="00522DEF">
        <w:rPr>
          <w:rFonts w:ascii="Times New Roman" w:hAnsi="Times New Roman" w:cs="Times New Roman"/>
          <w:sz w:val="20"/>
          <w:szCs w:val="20"/>
        </w:rPr>
        <w:t>:</w:t>
      </w:r>
      <w:r w:rsidRPr="00522DEF">
        <w:rPr>
          <w:rFonts w:ascii="Times New Roman" w:hAnsi="Times New Roman" w:cs="Times New Roman"/>
          <w:sz w:val="20"/>
          <w:szCs w:val="20"/>
        </w:rPr>
        <w:t xml:space="preserve"> 4249-4257.</w:t>
      </w:r>
    </w:p>
    <w:p w14:paraId="17B26D57" w14:textId="047DFF9F" w:rsidR="009945C5"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sz w:val="20"/>
          <w:szCs w:val="20"/>
        </w:rPr>
        <w:t>Dimapilis</w:t>
      </w:r>
      <w:proofErr w:type="spellEnd"/>
      <w:r w:rsidRPr="00522DEF">
        <w:rPr>
          <w:rFonts w:ascii="Times New Roman" w:hAnsi="Times New Roman" w:cs="Times New Roman"/>
          <w:sz w:val="20"/>
          <w:szCs w:val="20"/>
        </w:rPr>
        <w:t xml:space="preserve">, E. A. S., Hsu, C., Mendoza, R. M. O. </w:t>
      </w:r>
      <w:r w:rsidR="00614A10" w:rsidRPr="00522DEF">
        <w:rPr>
          <w:rFonts w:ascii="Times New Roman" w:hAnsi="Times New Roman" w:cs="Times New Roman"/>
          <w:sz w:val="20"/>
          <w:szCs w:val="20"/>
        </w:rPr>
        <w:t>and</w:t>
      </w:r>
      <w:r w:rsidRPr="00522DEF">
        <w:rPr>
          <w:rFonts w:ascii="Times New Roman" w:hAnsi="Times New Roman" w:cs="Times New Roman"/>
          <w:sz w:val="20"/>
          <w:szCs w:val="20"/>
        </w:rPr>
        <w:t xml:space="preserve"> Lu, M. (2018). Zinc oxide nanoparticles for water disinfection. </w:t>
      </w:r>
      <w:r w:rsidRPr="00522DEF">
        <w:rPr>
          <w:rFonts w:ascii="Times New Roman" w:hAnsi="Times New Roman" w:cs="Times New Roman"/>
          <w:i/>
          <w:sz w:val="20"/>
          <w:szCs w:val="20"/>
        </w:rPr>
        <w:t>Sustain</w:t>
      </w:r>
      <w:r w:rsidR="00C32A98">
        <w:rPr>
          <w:rFonts w:ascii="Times New Roman" w:hAnsi="Times New Roman" w:cs="Times New Roman"/>
          <w:i/>
          <w:sz w:val="20"/>
          <w:szCs w:val="20"/>
        </w:rPr>
        <w:t>able</w:t>
      </w:r>
      <w:r w:rsidRPr="00522DEF">
        <w:rPr>
          <w:rFonts w:ascii="Times New Roman" w:hAnsi="Times New Roman" w:cs="Times New Roman"/>
          <w:i/>
          <w:sz w:val="20"/>
          <w:szCs w:val="20"/>
        </w:rPr>
        <w:t xml:space="preserve"> Environ</w:t>
      </w:r>
      <w:r w:rsidR="00C32A98">
        <w:rPr>
          <w:rFonts w:ascii="Times New Roman" w:hAnsi="Times New Roman" w:cs="Times New Roman"/>
          <w:i/>
          <w:sz w:val="20"/>
          <w:szCs w:val="20"/>
        </w:rPr>
        <w:t>mental</w:t>
      </w:r>
      <w:r w:rsidRPr="00522DEF">
        <w:rPr>
          <w:rFonts w:ascii="Times New Roman" w:hAnsi="Times New Roman" w:cs="Times New Roman"/>
          <w:i/>
          <w:sz w:val="20"/>
          <w:szCs w:val="20"/>
        </w:rPr>
        <w:t xml:space="preserve"> Res</w:t>
      </w:r>
      <w:r w:rsidR="00C32A98">
        <w:rPr>
          <w:rFonts w:ascii="Times New Roman" w:hAnsi="Times New Roman" w:cs="Times New Roman"/>
          <w:i/>
          <w:sz w:val="20"/>
          <w:szCs w:val="20"/>
        </w:rPr>
        <w:t>earch</w:t>
      </w:r>
      <w:r w:rsidRPr="00522DEF">
        <w:rPr>
          <w:rFonts w:ascii="Times New Roman" w:hAnsi="Times New Roman" w:cs="Times New Roman"/>
          <w:i/>
          <w:sz w:val="20"/>
          <w:szCs w:val="20"/>
        </w:rPr>
        <w:t>,</w:t>
      </w:r>
      <w:r w:rsidRPr="00522DEF">
        <w:rPr>
          <w:rFonts w:ascii="Times New Roman" w:hAnsi="Times New Roman" w:cs="Times New Roman"/>
          <w:sz w:val="20"/>
          <w:szCs w:val="20"/>
        </w:rPr>
        <w:t xml:space="preserve"> 28</w:t>
      </w:r>
      <w:r w:rsidR="00614A10" w:rsidRPr="00522DEF">
        <w:rPr>
          <w:rFonts w:ascii="Times New Roman" w:hAnsi="Times New Roman" w:cs="Times New Roman"/>
          <w:sz w:val="20"/>
          <w:szCs w:val="20"/>
        </w:rPr>
        <w:t>:</w:t>
      </w:r>
      <w:r w:rsidRPr="00522DEF">
        <w:rPr>
          <w:rFonts w:ascii="Times New Roman" w:hAnsi="Times New Roman" w:cs="Times New Roman"/>
          <w:sz w:val="20"/>
          <w:szCs w:val="20"/>
        </w:rPr>
        <w:t xml:space="preserve"> 47-56.</w:t>
      </w:r>
    </w:p>
    <w:p w14:paraId="33196704" w14:textId="1F69E129" w:rsidR="00F12D7F" w:rsidRPr="00522DEF" w:rsidRDefault="00F12D7F" w:rsidP="004E5BAD">
      <w:pPr>
        <w:numPr>
          <w:ilvl w:val="0"/>
          <w:numId w:val="1"/>
        </w:numPr>
        <w:spacing w:line="240" w:lineRule="auto"/>
        <w:ind w:left="567" w:hanging="567"/>
        <w:jc w:val="both"/>
        <w:rPr>
          <w:rFonts w:ascii="Times New Roman" w:hAnsi="Times New Roman" w:cs="Times New Roman"/>
          <w:sz w:val="20"/>
          <w:szCs w:val="20"/>
        </w:rPr>
      </w:pPr>
      <w:proofErr w:type="spellStart"/>
      <w:r w:rsidRPr="00522DEF">
        <w:rPr>
          <w:rFonts w:ascii="Times New Roman" w:hAnsi="Times New Roman" w:cs="Times New Roman"/>
          <w:sz w:val="20"/>
          <w:szCs w:val="20"/>
        </w:rPr>
        <w:t>Jin</w:t>
      </w:r>
      <w:proofErr w:type="spellEnd"/>
      <w:r w:rsidRPr="00522DEF">
        <w:rPr>
          <w:rFonts w:ascii="Times New Roman" w:hAnsi="Times New Roman" w:cs="Times New Roman"/>
          <w:sz w:val="20"/>
          <w:szCs w:val="20"/>
        </w:rPr>
        <w:t xml:space="preserve">, S., </w:t>
      </w:r>
      <w:proofErr w:type="spellStart"/>
      <w:r w:rsidRPr="00522DEF">
        <w:rPr>
          <w:rFonts w:ascii="Times New Roman" w:hAnsi="Times New Roman" w:cs="Times New Roman"/>
          <w:sz w:val="20"/>
          <w:szCs w:val="20"/>
        </w:rPr>
        <w:t>Jin</w:t>
      </w:r>
      <w:proofErr w:type="spellEnd"/>
      <w:r w:rsidRPr="00522DEF">
        <w:rPr>
          <w:rFonts w:ascii="Times New Roman" w:hAnsi="Times New Roman" w:cs="Times New Roman"/>
          <w:sz w:val="20"/>
          <w:szCs w:val="20"/>
        </w:rPr>
        <w:t xml:space="preserve">, J., Hwang, W. </w:t>
      </w:r>
      <w:r w:rsidR="00614A10" w:rsidRPr="00522DEF">
        <w:rPr>
          <w:rFonts w:ascii="Times New Roman" w:hAnsi="Times New Roman" w:cs="Times New Roman"/>
          <w:sz w:val="20"/>
          <w:szCs w:val="20"/>
        </w:rPr>
        <w:t>and</w:t>
      </w:r>
      <w:r w:rsidRPr="00522DEF">
        <w:rPr>
          <w:rFonts w:ascii="Times New Roman" w:hAnsi="Times New Roman" w:cs="Times New Roman"/>
          <w:sz w:val="20"/>
          <w:szCs w:val="20"/>
        </w:rPr>
        <w:t xml:space="preserve"> Hong, S. W. (2019). Photocatalytic antibacterial application of zinc oxide nanoparticles and self-assembled networks under dual UV irradiation for enhanced disinfection. </w:t>
      </w:r>
      <w:r w:rsidRPr="00522DEF">
        <w:rPr>
          <w:rFonts w:ascii="Times New Roman" w:hAnsi="Times New Roman" w:cs="Times New Roman"/>
          <w:i/>
          <w:sz w:val="20"/>
          <w:szCs w:val="20"/>
        </w:rPr>
        <w:t>Int</w:t>
      </w:r>
      <w:r w:rsidR="00C32A98">
        <w:rPr>
          <w:rFonts w:ascii="Times New Roman" w:hAnsi="Times New Roman" w:cs="Times New Roman"/>
          <w:i/>
          <w:sz w:val="20"/>
          <w:szCs w:val="20"/>
        </w:rPr>
        <w:t>ernational</w:t>
      </w:r>
      <w:r w:rsidRPr="00522DEF">
        <w:rPr>
          <w:rFonts w:ascii="Times New Roman" w:hAnsi="Times New Roman" w:cs="Times New Roman"/>
          <w:i/>
          <w:sz w:val="20"/>
          <w:szCs w:val="20"/>
        </w:rPr>
        <w:t xml:space="preserve"> J</w:t>
      </w:r>
      <w:r w:rsidR="00C32A98">
        <w:rPr>
          <w:rFonts w:ascii="Times New Roman" w:hAnsi="Times New Roman" w:cs="Times New Roman"/>
          <w:i/>
          <w:sz w:val="20"/>
          <w:szCs w:val="20"/>
        </w:rPr>
        <w:t>ournal</w:t>
      </w:r>
      <w:r w:rsidR="00F5532D" w:rsidRPr="00522DEF">
        <w:rPr>
          <w:rFonts w:ascii="Times New Roman" w:hAnsi="Times New Roman" w:cs="Times New Roman"/>
          <w:i/>
          <w:sz w:val="20"/>
          <w:szCs w:val="20"/>
        </w:rPr>
        <w:t xml:space="preserve"> </w:t>
      </w:r>
      <w:r w:rsidRPr="00522DEF">
        <w:rPr>
          <w:rFonts w:ascii="Times New Roman" w:hAnsi="Times New Roman" w:cs="Times New Roman"/>
          <w:i/>
          <w:sz w:val="20"/>
          <w:szCs w:val="20"/>
        </w:rPr>
        <w:t>Nanomedicine,</w:t>
      </w:r>
      <w:r w:rsidRPr="00522DEF">
        <w:rPr>
          <w:rFonts w:ascii="Times New Roman" w:hAnsi="Times New Roman" w:cs="Times New Roman"/>
          <w:sz w:val="20"/>
          <w:szCs w:val="20"/>
        </w:rPr>
        <w:t xml:space="preserve"> 14</w:t>
      </w:r>
      <w:r w:rsidR="00614A10" w:rsidRPr="00522DEF">
        <w:rPr>
          <w:rFonts w:ascii="Times New Roman" w:hAnsi="Times New Roman" w:cs="Times New Roman"/>
          <w:sz w:val="20"/>
          <w:szCs w:val="20"/>
        </w:rPr>
        <w:t>:</w:t>
      </w:r>
      <w:r w:rsidRPr="00522DEF">
        <w:rPr>
          <w:rFonts w:ascii="Times New Roman" w:hAnsi="Times New Roman" w:cs="Times New Roman"/>
          <w:sz w:val="20"/>
          <w:szCs w:val="20"/>
        </w:rPr>
        <w:t xml:space="preserve"> 1737-1751.</w:t>
      </w:r>
    </w:p>
    <w:p w14:paraId="7091D812" w14:textId="77777777" w:rsidR="00F12D7F" w:rsidRPr="00522DEF" w:rsidRDefault="00F12D7F" w:rsidP="004E5BAD">
      <w:pPr>
        <w:spacing w:line="240" w:lineRule="auto"/>
        <w:ind w:left="567" w:hanging="567"/>
        <w:jc w:val="both"/>
        <w:rPr>
          <w:rFonts w:ascii="Times New Roman" w:hAnsi="Times New Roman" w:cs="Times New Roman"/>
          <w:b/>
          <w:sz w:val="20"/>
          <w:szCs w:val="20"/>
        </w:rPr>
      </w:pPr>
    </w:p>
    <w:p w14:paraId="261B1FA7" w14:textId="77777777" w:rsidR="00F12D7F" w:rsidRPr="00522DEF" w:rsidRDefault="00F12D7F" w:rsidP="004E5BAD">
      <w:pPr>
        <w:spacing w:line="240" w:lineRule="auto"/>
        <w:ind w:left="567" w:hanging="567"/>
        <w:jc w:val="both"/>
        <w:rPr>
          <w:rFonts w:ascii="Times New Roman" w:hAnsi="Times New Roman" w:cs="Times New Roman"/>
          <w:sz w:val="20"/>
          <w:szCs w:val="20"/>
          <w:lang w:val="en-MY"/>
        </w:rPr>
      </w:pPr>
    </w:p>
    <w:sectPr w:rsidR="00F12D7F" w:rsidRPr="00522DEF" w:rsidSect="004C1B47">
      <w:pgSz w:w="11906" w:h="16838" w:code="9"/>
      <w:pgMar w:top="1440" w:right="1440" w:bottom="1440" w:left="1440" w:header="851" w:footer="992"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957E3"/>
    <w:multiLevelType w:val="hybridMultilevel"/>
    <w:tmpl w:val="DFFC451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7DA"/>
    <w:rsid w:val="00001906"/>
    <w:rsid w:val="00007596"/>
    <w:rsid w:val="00016EF7"/>
    <w:rsid w:val="0002641E"/>
    <w:rsid w:val="00027342"/>
    <w:rsid w:val="000336C4"/>
    <w:rsid w:val="00040F32"/>
    <w:rsid w:val="000458ED"/>
    <w:rsid w:val="0006536B"/>
    <w:rsid w:val="00075A5F"/>
    <w:rsid w:val="0009207E"/>
    <w:rsid w:val="00095C22"/>
    <w:rsid w:val="000E5484"/>
    <w:rsid w:val="000E5BB1"/>
    <w:rsid w:val="000E7F9B"/>
    <w:rsid w:val="001011B8"/>
    <w:rsid w:val="00173155"/>
    <w:rsid w:val="001750D5"/>
    <w:rsid w:val="00175ED3"/>
    <w:rsid w:val="00185BF3"/>
    <w:rsid w:val="00192B7E"/>
    <w:rsid w:val="001B68C3"/>
    <w:rsid w:val="001C3EBD"/>
    <w:rsid w:val="001C646E"/>
    <w:rsid w:val="001C6F10"/>
    <w:rsid w:val="001D152D"/>
    <w:rsid w:val="001D1E4F"/>
    <w:rsid w:val="001D37D5"/>
    <w:rsid w:val="001D43C2"/>
    <w:rsid w:val="001E3179"/>
    <w:rsid w:val="001E41C7"/>
    <w:rsid w:val="001E6330"/>
    <w:rsid w:val="002039A4"/>
    <w:rsid w:val="0021001C"/>
    <w:rsid w:val="002131F6"/>
    <w:rsid w:val="00240485"/>
    <w:rsid w:val="00244176"/>
    <w:rsid w:val="002456B5"/>
    <w:rsid w:val="002466BD"/>
    <w:rsid w:val="002969FD"/>
    <w:rsid w:val="002B06A5"/>
    <w:rsid w:val="002B2661"/>
    <w:rsid w:val="002D2D01"/>
    <w:rsid w:val="002E1A13"/>
    <w:rsid w:val="002E3CFF"/>
    <w:rsid w:val="002F2475"/>
    <w:rsid w:val="0030431D"/>
    <w:rsid w:val="00322F22"/>
    <w:rsid w:val="00323BF6"/>
    <w:rsid w:val="00323FEE"/>
    <w:rsid w:val="00351423"/>
    <w:rsid w:val="00370414"/>
    <w:rsid w:val="00373E79"/>
    <w:rsid w:val="00396CBD"/>
    <w:rsid w:val="003A62CF"/>
    <w:rsid w:val="003A70C5"/>
    <w:rsid w:val="003C26F3"/>
    <w:rsid w:val="003C2E6D"/>
    <w:rsid w:val="003C3657"/>
    <w:rsid w:val="003D3DE8"/>
    <w:rsid w:val="003D40DB"/>
    <w:rsid w:val="003E60EE"/>
    <w:rsid w:val="003F6582"/>
    <w:rsid w:val="004570A2"/>
    <w:rsid w:val="004654A2"/>
    <w:rsid w:val="004669D9"/>
    <w:rsid w:val="004718BA"/>
    <w:rsid w:val="004753C1"/>
    <w:rsid w:val="00484561"/>
    <w:rsid w:val="004947A7"/>
    <w:rsid w:val="004B3220"/>
    <w:rsid w:val="004B50BE"/>
    <w:rsid w:val="004B5251"/>
    <w:rsid w:val="004C1B47"/>
    <w:rsid w:val="004D70E8"/>
    <w:rsid w:val="004E5BAD"/>
    <w:rsid w:val="004F04B6"/>
    <w:rsid w:val="004F5C0F"/>
    <w:rsid w:val="00506221"/>
    <w:rsid w:val="00506605"/>
    <w:rsid w:val="005068C6"/>
    <w:rsid w:val="00506980"/>
    <w:rsid w:val="00507098"/>
    <w:rsid w:val="00522DEF"/>
    <w:rsid w:val="00524BFC"/>
    <w:rsid w:val="00527A44"/>
    <w:rsid w:val="0053103A"/>
    <w:rsid w:val="0053333D"/>
    <w:rsid w:val="0054184B"/>
    <w:rsid w:val="005453C0"/>
    <w:rsid w:val="0055245E"/>
    <w:rsid w:val="00560E53"/>
    <w:rsid w:val="005617F9"/>
    <w:rsid w:val="00562CEB"/>
    <w:rsid w:val="00563410"/>
    <w:rsid w:val="005817D8"/>
    <w:rsid w:val="00596F1D"/>
    <w:rsid w:val="005A2C17"/>
    <w:rsid w:val="005C3202"/>
    <w:rsid w:val="005C3A80"/>
    <w:rsid w:val="005C45E9"/>
    <w:rsid w:val="005C66E6"/>
    <w:rsid w:val="005E30C1"/>
    <w:rsid w:val="005E48B4"/>
    <w:rsid w:val="005F1233"/>
    <w:rsid w:val="005F21E0"/>
    <w:rsid w:val="005F4868"/>
    <w:rsid w:val="00611436"/>
    <w:rsid w:val="00614A10"/>
    <w:rsid w:val="0061528A"/>
    <w:rsid w:val="00622BED"/>
    <w:rsid w:val="0063040C"/>
    <w:rsid w:val="00630B57"/>
    <w:rsid w:val="00645E6F"/>
    <w:rsid w:val="00652A0F"/>
    <w:rsid w:val="00661533"/>
    <w:rsid w:val="0068461E"/>
    <w:rsid w:val="00693F2F"/>
    <w:rsid w:val="006B253D"/>
    <w:rsid w:val="006C3CE4"/>
    <w:rsid w:val="006C67B8"/>
    <w:rsid w:val="006E3641"/>
    <w:rsid w:val="006F281A"/>
    <w:rsid w:val="007037A7"/>
    <w:rsid w:val="00704CE8"/>
    <w:rsid w:val="00712362"/>
    <w:rsid w:val="00723D36"/>
    <w:rsid w:val="007266FF"/>
    <w:rsid w:val="00736223"/>
    <w:rsid w:val="007727E9"/>
    <w:rsid w:val="007763A1"/>
    <w:rsid w:val="00780F41"/>
    <w:rsid w:val="00782682"/>
    <w:rsid w:val="007937F3"/>
    <w:rsid w:val="007C4CF7"/>
    <w:rsid w:val="007D0A3C"/>
    <w:rsid w:val="0082308F"/>
    <w:rsid w:val="0085546F"/>
    <w:rsid w:val="00861B1D"/>
    <w:rsid w:val="00864CFC"/>
    <w:rsid w:val="00873477"/>
    <w:rsid w:val="00876394"/>
    <w:rsid w:val="008810EB"/>
    <w:rsid w:val="00885681"/>
    <w:rsid w:val="00891ADF"/>
    <w:rsid w:val="00891CB6"/>
    <w:rsid w:val="008A4687"/>
    <w:rsid w:val="008B5B54"/>
    <w:rsid w:val="008C215E"/>
    <w:rsid w:val="008C3800"/>
    <w:rsid w:val="008E2354"/>
    <w:rsid w:val="008E76AB"/>
    <w:rsid w:val="008F1A11"/>
    <w:rsid w:val="00902EAB"/>
    <w:rsid w:val="00903DA4"/>
    <w:rsid w:val="00911A0C"/>
    <w:rsid w:val="00912EC7"/>
    <w:rsid w:val="00920627"/>
    <w:rsid w:val="00934C46"/>
    <w:rsid w:val="00955073"/>
    <w:rsid w:val="00964ADD"/>
    <w:rsid w:val="00980C08"/>
    <w:rsid w:val="00993BE2"/>
    <w:rsid w:val="009945C5"/>
    <w:rsid w:val="00994BBB"/>
    <w:rsid w:val="009A0B93"/>
    <w:rsid w:val="009A2270"/>
    <w:rsid w:val="009A6FFC"/>
    <w:rsid w:val="009B31A7"/>
    <w:rsid w:val="009E2780"/>
    <w:rsid w:val="00A028D5"/>
    <w:rsid w:val="00A1187A"/>
    <w:rsid w:val="00A13846"/>
    <w:rsid w:val="00A1475C"/>
    <w:rsid w:val="00A22B58"/>
    <w:rsid w:val="00A24C0A"/>
    <w:rsid w:val="00A34B96"/>
    <w:rsid w:val="00A66836"/>
    <w:rsid w:val="00A75463"/>
    <w:rsid w:val="00AB155B"/>
    <w:rsid w:val="00AB2237"/>
    <w:rsid w:val="00AC41CC"/>
    <w:rsid w:val="00AD37DA"/>
    <w:rsid w:val="00AD6ACE"/>
    <w:rsid w:val="00AF21F2"/>
    <w:rsid w:val="00B03377"/>
    <w:rsid w:val="00B36887"/>
    <w:rsid w:val="00B37297"/>
    <w:rsid w:val="00B4605A"/>
    <w:rsid w:val="00B47C1D"/>
    <w:rsid w:val="00B50AAD"/>
    <w:rsid w:val="00B663F6"/>
    <w:rsid w:val="00B75271"/>
    <w:rsid w:val="00B80FAA"/>
    <w:rsid w:val="00B82989"/>
    <w:rsid w:val="00B833D7"/>
    <w:rsid w:val="00B8794D"/>
    <w:rsid w:val="00B96214"/>
    <w:rsid w:val="00B978DA"/>
    <w:rsid w:val="00BA3EEC"/>
    <w:rsid w:val="00BA7F59"/>
    <w:rsid w:val="00BC2388"/>
    <w:rsid w:val="00BC5CB1"/>
    <w:rsid w:val="00BD0C1F"/>
    <w:rsid w:val="00BD3C03"/>
    <w:rsid w:val="00C038B3"/>
    <w:rsid w:val="00C1165B"/>
    <w:rsid w:val="00C266D4"/>
    <w:rsid w:val="00C32A98"/>
    <w:rsid w:val="00C348EE"/>
    <w:rsid w:val="00C44BBF"/>
    <w:rsid w:val="00C46C34"/>
    <w:rsid w:val="00C5450E"/>
    <w:rsid w:val="00C74C3B"/>
    <w:rsid w:val="00C77799"/>
    <w:rsid w:val="00C90C20"/>
    <w:rsid w:val="00D02AD2"/>
    <w:rsid w:val="00D21B4B"/>
    <w:rsid w:val="00D238ED"/>
    <w:rsid w:val="00D553D7"/>
    <w:rsid w:val="00D63F14"/>
    <w:rsid w:val="00D70C8F"/>
    <w:rsid w:val="00D77B7B"/>
    <w:rsid w:val="00D81E78"/>
    <w:rsid w:val="00D84909"/>
    <w:rsid w:val="00D93C1A"/>
    <w:rsid w:val="00DB6EAA"/>
    <w:rsid w:val="00DC1418"/>
    <w:rsid w:val="00E227D8"/>
    <w:rsid w:val="00E33434"/>
    <w:rsid w:val="00E36323"/>
    <w:rsid w:val="00E453D7"/>
    <w:rsid w:val="00E54102"/>
    <w:rsid w:val="00E54E9D"/>
    <w:rsid w:val="00E80725"/>
    <w:rsid w:val="00E84AFF"/>
    <w:rsid w:val="00EA066E"/>
    <w:rsid w:val="00EA3131"/>
    <w:rsid w:val="00EB17DD"/>
    <w:rsid w:val="00ED0DEC"/>
    <w:rsid w:val="00EF08DC"/>
    <w:rsid w:val="00F12D7F"/>
    <w:rsid w:val="00F20081"/>
    <w:rsid w:val="00F32632"/>
    <w:rsid w:val="00F37355"/>
    <w:rsid w:val="00F37CA2"/>
    <w:rsid w:val="00F5532D"/>
    <w:rsid w:val="00F76365"/>
    <w:rsid w:val="00F852D1"/>
    <w:rsid w:val="00F96268"/>
    <w:rsid w:val="00FA1F84"/>
    <w:rsid w:val="00FA5EA6"/>
    <w:rsid w:val="00FB2277"/>
    <w:rsid w:val="00FC0AB4"/>
    <w:rsid w:val="00FC163C"/>
    <w:rsid w:val="00FC1987"/>
    <w:rsid w:val="00FD6B9D"/>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F1E69"/>
  <w15:chartTrackingRefBased/>
  <w15:docId w15:val="{58F639B1-D9CF-47CF-98B6-E1478BC99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MY" w:eastAsia="zh-CN"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37DA"/>
    <w:rPr>
      <w:color w:val="0563C1" w:themeColor="hyperlink"/>
      <w:u w:val="single"/>
    </w:rPr>
  </w:style>
  <w:style w:type="table" w:styleId="TableGrid">
    <w:name w:val="Table Grid"/>
    <w:basedOn w:val="TableNormal"/>
    <w:uiPriority w:val="39"/>
    <w:rsid w:val="00C038B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3C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18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EAE9A88-EF6D-43AD-B291-614BEB28F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8592</Words>
  <Characters>48981</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Reviewer</cp:lastModifiedBy>
  <cp:revision>2</cp:revision>
  <cp:lastPrinted>2022-05-06T10:42:00Z</cp:lastPrinted>
  <dcterms:created xsi:type="dcterms:W3CDTF">2022-07-30T08:17:00Z</dcterms:created>
  <dcterms:modified xsi:type="dcterms:W3CDTF">2022-07-30T08:17:00Z</dcterms:modified>
</cp:coreProperties>
</file>