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3560" w14:textId="77777777" w:rsidR="00E539D2" w:rsidRPr="00596EB8" w:rsidRDefault="00E539D2" w:rsidP="00E539D2">
      <w:pPr>
        <w:jc w:val="center"/>
        <w:outlineLvl w:val="0"/>
        <w:rPr>
          <w:rFonts w:ascii="Times New Roman" w:hAnsi="Times New Roman" w:cs="Times New Roman"/>
          <w:sz w:val="28"/>
          <w:lang w:val="en-GB"/>
        </w:rPr>
      </w:pPr>
      <w:r w:rsidRPr="00596EB8">
        <w:rPr>
          <w:rFonts w:ascii="Times New Roman" w:hAnsi="Times New Roman" w:cs="Times New Roman"/>
          <w:sz w:val="28"/>
          <w:lang w:val="en-GB"/>
        </w:rPr>
        <w:t xml:space="preserve">ASSESSMENT OF METALS IN SEDIMENT OF A MONSOON-DOMINATED REGION IN THE NORTHERN MALACCA STRAIT </w:t>
      </w:r>
    </w:p>
    <w:p w14:paraId="64D7D0A9" w14:textId="5180BA53" w:rsidR="00785CA6" w:rsidRPr="00596EB8" w:rsidRDefault="00785CA6" w:rsidP="00785CA6">
      <w:pPr>
        <w:jc w:val="center"/>
        <w:outlineLvl w:val="0"/>
        <w:rPr>
          <w:rFonts w:ascii="Times New Roman" w:hAnsi="Times New Roman" w:cs="Times New Roman"/>
          <w:b/>
          <w:color w:val="548DD4" w:themeColor="text2" w:themeTint="99"/>
          <w:szCs w:val="20"/>
          <w:lang w:val="en-GB"/>
        </w:rPr>
      </w:pPr>
    </w:p>
    <w:p w14:paraId="466CD642" w14:textId="77777777" w:rsidR="00785CA6" w:rsidRPr="00596EB8" w:rsidRDefault="00785CA6" w:rsidP="009C4E07">
      <w:pPr>
        <w:jc w:val="center"/>
        <w:outlineLvl w:val="0"/>
        <w:rPr>
          <w:rFonts w:ascii="Times New Roman" w:hAnsi="Times New Roman" w:cs="Times New Roman"/>
          <w:b/>
          <w:color w:val="548DD4" w:themeColor="text2" w:themeTint="99"/>
          <w:sz w:val="24"/>
          <w:lang w:val="en-GB"/>
        </w:rPr>
      </w:pPr>
    </w:p>
    <w:p w14:paraId="611899C1" w14:textId="6955B12D" w:rsidR="00D65E48" w:rsidRDefault="00785CA6" w:rsidP="00785CA6">
      <w:pPr>
        <w:jc w:val="center"/>
        <w:outlineLvl w:val="0"/>
        <w:rPr>
          <w:rFonts w:ascii="Times New Roman" w:hAnsi="Times New Roman" w:cs="Times New Roman"/>
          <w:noProof/>
          <w:sz w:val="24"/>
          <w:lang w:val="ms-MY"/>
        </w:rPr>
      </w:pPr>
      <w:r w:rsidRPr="00596EB8">
        <w:rPr>
          <w:rFonts w:ascii="Times New Roman" w:hAnsi="Times New Roman" w:cs="Times New Roman"/>
          <w:sz w:val="24"/>
          <w:lang w:val="en-GB"/>
        </w:rPr>
        <w:t>(</w:t>
      </w:r>
      <w:r w:rsidR="00E539D2" w:rsidRPr="00D65E48">
        <w:rPr>
          <w:rFonts w:ascii="Times New Roman" w:hAnsi="Times New Roman" w:cs="Times New Roman"/>
          <w:noProof/>
          <w:sz w:val="24"/>
          <w:lang w:val="ms-MY"/>
        </w:rPr>
        <w:t xml:space="preserve">Penilaian Logam </w:t>
      </w:r>
      <w:r w:rsidR="00D65E48">
        <w:rPr>
          <w:rFonts w:ascii="Times New Roman" w:hAnsi="Times New Roman" w:cs="Times New Roman"/>
          <w:noProof/>
          <w:sz w:val="24"/>
          <w:lang w:val="ms-MY"/>
        </w:rPr>
        <w:t>d</w:t>
      </w:r>
      <w:r w:rsidR="00E539D2" w:rsidRPr="00D65E48">
        <w:rPr>
          <w:rFonts w:ascii="Times New Roman" w:hAnsi="Times New Roman" w:cs="Times New Roman"/>
          <w:noProof/>
          <w:sz w:val="24"/>
          <w:lang w:val="ms-MY"/>
        </w:rPr>
        <w:t xml:space="preserve">alam Sedimen </w:t>
      </w:r>
      <w:r w:rsidR="00D65E48">
        <w:rPr>
          <w:rFonts w:ascii="Times New Roman" w:hAnsi="Times New Roman" w:cs="Times New Roman"/>
          <w:noProof/>
          <w:sz w:val="24"/>
          <w:lang w:val="ms-MY"/>
        </w:rPr>
        <w:t>d</w:t>
      </w:r>
      <w:r w:rsidR="00E539D2" w:rsidRPr="00D65E48">
        <w:rPr>
          <w:rFonts w:ascii="Times New Roman" w:hAnsi="Times New Roman" w:cs="Times New Roman"/>
          <w:noProof/>
          <w:sz w:val="24"/>
          <w:lang w:val="ms-MY"/>
        </w:rPr>
        <w:t xml:space="preserve">i Wilayah </w:t>
      </w:r>
      <w:r w:rsidR="00D65E48">
        <w:rPr>
          <w:rFonts w:ascii="Times New Roman" w:hAnsi="Times New Roman" w:cs="Times New Roman"/>
          <w:noProof/>
          <w:sz w:val="24"/>
          <w:lang w:val="ms-MY"/>
        </w:rPr>
        <w:t>y</w:t>
      </w:r>
      <w:r w:rsidR="00E539D2" w:rsidRPr="00D65E48">
        <w:rPr>
          <w:rFonts w:ascii="Times New Roman" w:hAnsi="Times New Roman" w:cs="Times New Roman"/>
          <w:noProof/>
          <w:sz w:val="24"/>
          <w:lang w:val="ms-MY"/>
        </w:rPr>
        <w:t xml:space="preserve">ang Didominasi </w:t>
      </w:r>
    </w:p>
    <w:p w14:paraId="58648D46" w14:textId="0F6093CA" w:rsidR="00785CA6" w:rsidRPr="00D65E48" w:rsidRDefault="00E539D2" w:rsidP="00785CA6">
      <w:pPr>
        <w:jc w:val="center"/>
        <w:outlineLvl w:val="0"/>
        <w:rPr>
          <w:rFonts w:ascii="Times New Roman" w:hAnsi="Times New Roman" w:cs="Times New Roman"/>
          <w:noProof/>
          <w:sz w:val="24"/>
          <w:lang w:val="ms-MY"/>
        </w:rPr>
      </w:pPr>
      <w:r w:rsidRPr="00D65E48">
        <w:rPr>
          <w:rFonts w:ascii="Times New Roman" w:hAnsi="Times New Roman" w:cs="Times New Roman"/>
          <w:noProof/>
          <w:sz w:val="24"/>
          <w:lang w:val="ms-MY"/>
        </w:rPr>
        <w:t xml:space="preserve">Monsun </w:t>
      </w:r>
      <w:r w:rsidR="00D65E48">
        <w:rPr>
          <w:rFonts w:ascii="Times New Roman" w:hAnsi="Times New Roman" w:cs="Times New Roman"/>
          <w:noProof/>
          <w:sz w:val="24"/>
          <w:lang w:val="ms-MY"/>
        </w:rPr>
        <w:t>d</w:t>
      </w:r>
      <w:r w:rsidRPr="00D65E48">
        <w:rPr>
          <w:rFonts w:ascii="Times New Roman" w:hAnsi="Times New Roman" w:cs="Times New Roman"/>
          <w:noProof/>
          <w:sz w:val="24"/>
          <w:lang w:val="ms-MY"/>
        </w:rPr>
        <w:t>i Utara Selat Melaka</w:t>
      </w:r>
      <w:r w:rsidR="00795BC2" w:rsidRPr="00D65E48">
        <w:rPr>
          <w:rFonts w:ascii="Times New Roman" w:hAnsi="Times New Roman" w:cs="Times New Roman"/>
          <w:noProof/>
          <w:sz w:val="24"/>
          <w:lang w:val="ms-MY"/>
        </w:rPr>
        <w:t>)</w:t>
      </w:r>
    </w:p>
    <w:p w14:paraId="4028717F" w14:textId="77777777" w:rsidR="00785CA6" w:rsidRPr="00D65E48" w:rsidRDefault="00785CA6" w:rsidP="00785CA6">
      <w:pPr>
        <w:jc w:val="center"/>
        <w:outlineLvl w:val="0"/>
        <w:rPr>
          <w:rFonts w:ascii="Times New Roman" w:hAnsi="Times New Roman" w:cs="Times New Roman"/>
          <w:b/>
          <w:noProof/>
          <w:color w:val="548DD4" w:themeColor="text2" w:themeTint="99"/>
          <w:szCs w:val="20"/>
          <w:lang w:val="ms-MY"/>
        </w:rPr>
      </w:pPr>
    </w:p>
    <w:p w14:paraId="6A96EDED" w14:textId="5FFBABD7" w:rsidR="00785CA6" w:rsidRPr="00D65E48" w:rsidRDefault="00795BC2" w:rsidP="00785CA6">
      <w:pPr>
        <w:jc w:val="center"/>
        <w:outlineLvl w:val="0"/>
        <w:rPr>
          <w:rFonts w:ascii="Times New Roman" w:hAnsi="Times New Roman" w:cs="Times New Roman"/>
          <w:noProof/>
          <w:szCs w:val="20"/>
          <w:lang w:val="ms-MY"/>
        </w:rPr>
      </w:pPr>
      <w:r w:rsidRPr="00D65E48">
        <w:rPr>
          <w:rFonts w:ascii="Times New Roman" w:hAnsi="Times New Roman" w:cs="Times New Roman"/>
          <w:noProof/>
          <w:szCs w:val="20"/>
          <w:lang w:val="ms-MY"/>
        </w:rPr>
        <w:t>Mohamad Arif Che Abd Rahim</w:t>
      </w:r>
      <w:r w:rsidR="00785CA6" w:rsidRPr="00D65E48">
        <w:rPr>
          <w:rFonts w:ascii="Times New Roman" w:hAnsi="Times New Roman" w:cs="Times New Roman"/>
          <w:noProof/>
          <w:szCs w:val="20"/>
          <w:vertAlign w:val="superscript"/>
          <w:lang w:val="ms-MY"/>
        </w:rPr>
        <w:t>1</w:t>
      </w:r>
      <w:r w:rsidR="00785CA6" w:rsidRPr="00D65E48">
        <w:rPr>
          <w:rFonts w:ascii="Times New Roman" w:hAnsi="Times New Roman" w:cs="Times New Roman"/>
          <w:noProof/>
          <w:szCs w:val="20"/>
          <w:lang w:val="ms-MY"/>
        </w:rPr>
        <w:t xml:space="preserve">, </w:t>
      </w:r>
      <w:r w:rsidRPr="00D65E48">
        <w:rPr>
          <w:rFonts w:ascii="Times New Roman" w:hAnsi="Times New Roman" w:cs="Times New Roman"/>
          <w:noProof/>
          <w:szCs w:val="20"/>
          <w:lang w:val="ms-MY"/>
        </w:rPr>
        <w:t>Shengfa Liu</w:t>
      </w:r>
      <w:r w:rsidR="00785CA6" w:rsidRPr="00D65E48">
        <w:rPr>
          <w:rFonts w:ascii="Times New Roman" w:hAnsi="Times New Roman" w:cs="Times New Roman"/>
          <w:noProof/>
          <w:szCs w:val="20"/>
          <w:vertAlign w:val="superscript"/>
          <w:lang w:val="ms-MY"/>
        </w:rPr>
        <w:t>2</w:t>
      </w:r>
      <w:r w:rsidR="00E40A83" w:rsidRPr="00D65E48">
        <w:rPr>
          <w:rFonts w:ascii="Times New Roman" w:hAnsi="Times New Roman" w:cs="Times New Roman"/>
          <w:noProof/>
          <w:szCs w:val="20"/>
          <w:vertAlign w:val="superscript"/>
          <w:lang w:val="ms-MY"/>
        </w:rPr>
        <w:t>,3</w:t>
      </w:r>
      <w:r w:rsidR="00785CA6" w:rsidRPr="00D65E48">
        <w:rPr>
          <w:rFonts w:ascii="Times New Roman" w:hAnsi="Times New Roman" w:cs="Times New Roman"/>
          <w:noProof/>
          <w:szCs w:val="20"/>
          <w:lang w:val="ms-MY"/>
        </w:rPr>
        <w:t xml:space="preserve">, </w:t>
      </w:r>
      <w:r w:rsidRPr="00D65E48">
        <w:rPr>
          <w:rFonts w:ascii="Times New Roman" w:hAnsi="Times New Roman" w:cs="Times New Roman"/>
          <w:noProof/>
          <w:szCs w:val="20"/>
          <w:lang w:val="ms-MY"/>
        </w:rPr>
        <w:t>Xuefa Shi</w:t>
      </w:r>
      <w:r w:rsidR="00E40A83" w:rsidRPr="00D65E48">
        <w:rPr>
          <w:rFonts w:ascii="Times New Roman" w:hAnsi="Times New Roman" w:cs="Times New Roman"/>
          <w:noProof/>
          <w:szCs w:val="20"/>
          <w:vertAlign w:val="superscript"/>
          <w:lang w:val="ms-MY"/>
        </w:rPr>
        <w:t>2,3</w:t>
      </w:r>
      <w:r w:rsidRPr="00D65E48">
        <w:rPr>
          <w:rFonts w:ascii="Times New Roman" w:hAnsi="Times New Roman" w:cs="Times New Roman"/>
          <w:noProof/>
          <w:szCs w:val="20"/>
          <w:lang w:val="ms-MY"/>
        </w:rPr>
        <w:t>, Che Abd Rahim Mohamed</w:t>
      </w:r>
      <w:r w:rsidRPr="00D65E48">
        <w:rPr>
          <w:rFonts w:ascii="Times New Roman" w:hAnsi="Times New Roman" w:cs="Times New Roman"/>
          <w:noProof/>
          <w:szCs w:val="20"/>
          <w:vertAlign w:val="superscript"/>
          <w:lang w:val="ms-MY"/>
        </w:rPr>
        <w:t>1</w:t>
      </w:r>
      <w:r w:rsidR="00E1593F" w:rsidRPr="00D65E48">
        <w:rPr>
          <w:rFonts w:ascii="Times New Roman" w:hAnsi="Times New Roman" w:cs="Times New Roman"/>
          <w:noProof/>
          <w:szCs w:val="20"/>
          <w:vertAlign w:val="superscript"/>
          <w:lang w:val="ms-MY"/>
        </w:rPr>
        <w:t>*</w:t>
      </w:r>
    </w:p>
    <w:p w14:paraId="1B70F6B2" w14:textId="77777777" w:rsidR="00785CA6" w:rsidRPr="00D65E48" w:rsidRDefault="00785CA6" w:rsidP="00785CA6">
      <w:pPr>
        <w:jc w:val="center"/>
        <w:outlineLvl w:val="0"/>
        <w:rPr>
          <w:rFonts w:ascii="Times New Roman" w:hAnsi="Times New Roman" w:cs="Times New Roman"/>
          <w:b/>
          <w:noProof/>
          <w:color w:val="FF0000"/>
          <w:sz w:val="18"/>
          <w:szCs w:val="18"/>
          <w:lang w:val="ms-MY"/>
        </w:rPr>
      </w:pPr>
    </w:p>
    <w:p w14:paraId="58E3D6ED" w14:textId="77777777" w:rsidR="00D65E48" w:rsidRDefault="00785CA6" w:rsidP="00E40A83">
      <w:pPr>
        <w:jc w:val="center"/>
        <w:outlineLvl w:val="0"/>
        <w:rPr>
          <w:rFonts w:ascii="Times New Roman" w:hAnsi="Times New Roman" w:cs="Times New Roman"/>
          <w:i/>
          <w:noProof/>
          <w:sz w:val="18"/>
          <w:szCs w:val="18"/>
          <w:lang w:val="ms-MY"/>
        </w:rPr>
      </w:pPr>
      <w:r w:rsidRPr="00D65E48">
        <w:rPr>
          <w:rFonts w:ascii="Times New Roman" w:hAnsi="Times New Roman" w:cs="Times New Roman"/>
          <w:i/>
          <w:noProof/>
          <w:sz w:val="18"/>
          <w:szCs w:val="18"/>
          <w:vertAlign w:val="superscript"/>
          <w:lang w:val="ms-MY"/>
        </w:rPr>
        <w:t>1</w:t>
      </w:r>
      <w:r w:rsidRPr="00D65E48">
        <w:rPr>
          <w:rFonts w:ascii="Times New Roman" w:hAnsi="Times New Roman" w:cs="Times New Roman"/>
          <w:i/>
          <w:noProof/>
          <w:sz w:val="18"/>
          <w:szCs w:val="18"/>
          <w:lang w:val="ms-MY"/>
        </w:rPr>
        <w:t>Faculty of Science and Technology</w:t>
      </w:r>
      <w:r w:rsidR="00E40A83" w:rsidRPr="00D65E48">
        <w:rPr>
          <w:rFonts w:ascii="Times New Roman" w:hAnsi="Times New Roman" w:cs="Times New Roman"/>
          <w:i/>
          <w:noProof/>
          <w:sz w:val="18"/>
          <w:szCs w:val="18"/>
          <w:lang w:val="ms-MY"/>
        </w:rPr>
        <w:t>,</w:t>
      </w:r>
    </w:p>
    <w:p w14:paraId="4387BB60" w14:textId="3A7941F3" w:rsidR="00795BC2" w:rsidRPr="00D65E48" w:rsidRDefault="00E40A83" w:rsidP="00E40A83">
      <w:pPr>
        <w:jc w:val="center"/>
        <w:outlineLvl w:val="0"/>
        <w:rPr>
          <w:rFonts w:ascii="Times New Roman" w:hAnsi="Times New Roman" w:cs="Times New Roman"/>
          <w:i/>
          <w:noProof/>
          <w:sz w:val="18"/>
          <w:szCs w:val="18"/>
          <w:lang w:val="ms-MY"/>
        </w:rPr>
      </w:pPr>
      <w:r w:rsidRPr="00D65E48">
        <w:rPr>
          <w:rFonts w:ascii="Times New Roman" w:hAnsi="Times New Roman" w:cs="Times New Roman"/>
          <w:i/>
          <w:noProof/>
          <w:sz w:val="18"/>
          <w:szCs w:val="18"/>
          <w:lang w:val="ms-MY"/>
        </w:rPr>
        <w:t xml:space="preserve"> </w:t>
      </w:r>
      <w:r w:rsidR="00795BC2" w:rsidRPr="00D65E48">
        <w:rPr>
          <w:rFonts w:ascii="Times New Roman" w:hAnsi="Times New Roman" w:cs="Times New Roman"/>
          <w:i/>
          <w:noProof/>
          <w:sz w:val="18"/>
          <w:szCs w:val="18"/>
          <w:lang w:val="ms-MY"/>
        </w:rPr>
        <w:t>Universiti Kebangsaan Malaysia, 43600 UKM Bangi, Selangor, Malaysia</w:t>
      </w:r>
    </w:p>
    <w:p w14:paraId="53ED324C" w14:textId="77777777" w:rsidR="00D65E48" w:rsidRDefault="00785CA6" w:rsidP="00785CA6">
      <w:pPr>
        <w:jc w:val="center"/>
        <w:outlineLvl w:val="0"/>
        <w:rPr>
          <w:rFonts w:ascii="Times New Roman" w:hAnsi="Times New Roman" w:cs="Times New Roman"/>
          <w:i/>
          <w:noProof/>
          <w:sz w:val="18"/>
          <w:szCs w:val="18"/>
          <w:lang w:val="ms-MY"/>
        </w:rPr>
      </w:pPr>
      <w:r w:rsidRPr="00D65E48">
        <w:rPr>
          <w:rFonts w:ascii="Times New Roman" w:hAnsi="Times New Roman" w:cs="Times New Roman"/>
          <w:i/>
          <w:noProof/>
          <w:sz w:val="18"/>
          <w:szCs w:val="18"/>
          <w:vertAlign w:val="superscript"/>
          <w:lang w:val="ms-MY"/>
        </w:rPr>
        <w:t>2</w:t>
      </w:r>
      <w:r w:rsidR="00E40A83" w:rsidRPr="00D65E48">
        <w:rPr>
          <w:rFonts w:ascii="Times New Roman" w:hAnsi="Times New Roman" w:cs="Times New Roman"/>
          <w:i/>
          <w:noProof/>
          <w:sz w:val="18"/>
          <w:szCs w:val="18"/>
          <w:lang w:val="ms-MY"/>
        </w:rPr>
        <w:t xml:space="preserve">Key Laboratory of Marine Geology and Metallogeny, </w:t>
      </w:r>
    </w:p>
    <w:p w14:paraId="1F69A7E3" w14:textId="37B91F29" w:rsidR="00E40A83" w:rsidRPr="00D65E48" w:rsidRDefault="00E40A83" w:rsidP="00785CA6">
      <w:pPr>
        <w:jc w:val="center"/>
        <w:outlineLvl w:val="0"/>
        <w:rPr>
          <w:rFonts w:ascii="Times New Roman" w:hAnsi="Times New Roman" w:cs="Times New Roman"/>
          <w:i/>
          <w:noProof/>
          <w:sz w:val="18"/>
          <w:szCs w:val="18"/>
          <w:lang w:val="ms-MY"/>
        </w:rPr>
      </w:pPr>
      <w:r w:rsidRPr="00D65E48">
        <w:rPr>
          <w:rFonts w:ascii="Times New Roman" w:hAnsi="Times New Roman" w:cs="Times New Roman"/>
          <w:i/>
          <w:noProof/>
          <w:sz w:val="18"/>
          <w:szCs w:val="18"/>
          <w:lang w:val="ms-MY"/>
        </w:rPr>
        <w:t>First Institute of Oceanography, Ministry of Natural Resources, Qingdao, China</w:t>
      </w:r>
    </w:p>
    <w:p w14:paraId="5F3FC001" w14:textId="77777777" w:rsidR="00D65E48" w:rsidRDefault="00E40A83" w:rsidP="00D65E48">
      <w:pPr>
        <w:jc w:val="center"/>
        <w:outlineLvl w:val="0"/>
        <w:rPr>
          <w:rFonts w:ascii="Times New Roman" w:hAnsi="Times New Roman" w:cs="Times New Roman"/>
          <w:i/>
          <w:noProof/>
          <w:sz w:val="18"/>
          <w:szCs w:val="18"/>
          <w:lang w:val="ms-MY"/>
        </w:rPr>
      </w:pPr>
      <w:r w:rsidRPr="00D65E48">
        <w:rPr>
          <w:rFonts w:ascii="Times New Roman" w:hAnsi="Times New Roman" w:cs="Times New Roman"/>
          <w:i/>
          <w:noProof/>
          <w:sz w:val="18"/>
          <w:szCs w:val="18"/>
          <w:vertAlign w:val="superscript"/>
          <w:lang w:val="ms-MY"/>
        </w:rPr>
        <w:t>3</w:t>
      </w:r>
      <w:r w:rsidRPr="00D65E48">
        <w:rPr>
          <w:rFonts w:ascii="Times New Roman" w:hAnsi="Times New Roman" w:cs="Times New Roman"/>
          <w:i/>
          <w:noProof/>
          <w:sz w:val="18"/>
          <w:szCs w:val="18"/>
          <w:lang w:val="ms-MY"/>
        </w:rPr>
        <w:t>Laboratory for Marine Geology,</w:t>
      </w:r>
    </w:p>
    <w:p w14:paraId="5B7AFC7F" w14:textId="7A8C4F2A" w:rsidR="00785CA6" w:rsidRPr="00D65E48" w:rsidRDefault="00E40A83" w:rsidP="00D65E48">
      <w:pPr>
        <w:jc w:val="center"/>
        <w:outlineLvl w:val="0"/>
        <w:rPr>
          <w:rFonts w:ascii="Times New Roman" w:hAnsi="Times New Roman" w:cs="Times New Roman"/>
          <w:b/>
          <w:noProof/>
          <w:color w:val="548DD4" w:themeColor="text2" w:themeTint="99"/>
          <w:szCs w:val="20"/>
          <w:lang w:val="ms-MY"/>
        </w:rPr>
      </w:pPr>
      <w:r w:rsidRPr="00D65E48">
        <w:rPr>
          <w:rFonts w:ascii="Times New Roman" w:hAnsi="Times New Roman" w:cs="Times New Roman"/>
          <w:i/>
          <w:noProof/>
          <w:sz w:val="18"/>
          <w:szCs w:val="18"/>
          <w:lang w:val="ms-MY"/>
        </w:rPr>
        <w:t>Qingdao National Laboratory for Marine Science and Technology, Qingdao, China</w:t>
      </w:r>
    </w:p>
    <w:p w14:paraId="183578FE" w14:textId="77777777" w:rsidR="00A415C1" w:rsidRPr="00D65E48" w:rsidRDefault="00A415C1" w:rsidP="00785CA6">
      <w:pPr>
        <w:jc w:val="center"/>
        <w:outlineLvl w:val="0"/>
        <w:rPr>
          <w:rFonts w:ascii="Times New Roman" w:hAnsi="Times New Roman" w:cs="Times New Roman"/>
          <w:b/>
          <w:noProof/>
          <w:color w:val="548DD4" w:themeColor="text2" w:themeTint="99"/>
          <w:sz w:val="18"/>
          <w:szCs w:val="18"/>
          <w:lang w:val="ms-MY"/>
        </w:rPr>
      </w:pPr>
    </w:p>
    <w:p w14:paraId="566F6E7B" w14:textId="362FD5F8" w:rsidR="00A415C1" w:rsidRPr="00D65E48" w:rsidRDefault="00A415C1" w:rsidP="00A415C1">
      <w:pPr>
        <w:jc w:val="center"/>
        <w:outlineLvl w:val="0"/>
        <w:rPr>
          <w:rFonts w:ascii="Times New Roman" w:hAnsi="Times New Roman" w:cs="Times New Roman"/>
          <w:i/>
          <w:noProof/>
          <w:color w:val="548DD4" w:themeColor="text2" w:themeTint="99"/>
          <w:sz w:val="18"/>
          <w:lang w:val="ms-MY"/>
        </w:rPr>
      </w:pPr>
      <w:r w:rsidRPr="00D65E48">
        <w:rPr>
          <w:rFonts w:ascii="Times New Roman" w:hAnsi="Times New Roman" w:cs="Times New Roman"/>
          <w:i/>
          <w:noProof/>
          <w:sz w:val="18"/>
          <w:vertAlign w:val="superscript"/>
          <w:lang w:val="ms-MY"/>
        </w:rPr>
        <w:t>*</w:t>
      </w:r>
      <w:r w:rsidRPr="00D65E48">
        <w:rPr>
          <w:rFonts w:ascii="Times New Roman" w:hAnsi="Times New Roman" w:cs="Times New Roman"/>
          <w:i/>
          <w:noProof/>
          <w:sz w:val="18"/>
          <w:lang w:val="ms-MY"/>
        </w:rPr>
        <w:t xml:space="preserve">Corresponding author: </w:t>
      </w:r>
      <w:r w:rsidR="00E1593F" w:rsidRPr="00D65E48">
        <w:rPr>
          <w:rFonts w:ascii="Times New Roman" w:hAnsi="Times New Roman" w:cs="Times New Roman"/>
          <w:i/>
          <w:noProof/>
          <w:sz w:val="18"/>
          <w:lang w:val="ms-MY"/>
        </w:rPr>
        <w:t xml:space="preserve">carmohd@ukm.edu.my </w:t>
      </w:r>
      <w:r w:rsidR="00E40A83" w:rsidRPr="00D65E48">
        <w:rPr>
          <w:rFonts w:ascii="Times New Roman" w:hAnsi="Times New Roman" w:cs="Times New Roman"/>
          <w:i/>
          <w:noProof/>
          <w:sz w:val="18"/>
          <w:lang w:val="ms-MY"/>
        </w:rPr>
        <w:t xml:space="preserve"> </w:t>
      </w:r>
    </w:p>
    <w:p w14:paraId="4F03BF4A" w14:textId="77777777" w:rsidR="009C4E07" w:rsidRPr="00596EB8" w:rsidRDefault="009C4E07" w:rsidP="00D65E48">
      <w:pPr>
        <w:outlineLvl w:val="0"/>
        <w:rPr>
          <w:rFonts w:ascii="Times New Roman" w:hAnsi="Times New Roman" w:cs="Times New Roman"/>
          <w:b/>
          <w:color w:val="FF0000"/>
          <w:sz w:val="18"/>
          <w:szCs w:val="18"/>
          <w:lang w:val="en-GB"/>
        </w:rPr>
      </w:pPr>
    </w:p>
    <w:p w14:paraId="5DCE590A" w14:textId="77777777" w:rsidR="00785CA6" w:rsidRPr="00D65E48" w:rsidRDefault="00785CA6" w:rsidP="00785CA6">
      <w:pPr>
        <w:jc w:val="center"/>
        <w:outlineLvl w:val="0"/>
        <w:rPr>
          <w:rFonts w:ascii="Times New Roman" w:hAnsi="Times New Roman" w:cs="Times New Roman"/>
          <w:b/>
          <w:sz w:val="18"/>
          <w:szCs w:val="18"/>
          <w:lang w:val="en-GB"/>
        </w:rPr>
      </w:pPr>
      <w:r w:rsidRPr="00D65E48">
        <w:rPr>
          <w:rFonts w:ascii="Times New Roman" w:hAnsi="Times New Roman" w:cs="Times New Roman"/>
          <w:b/>
          <w:sz w:val="18"/>
          <w:szCs w:val="18"/>
          <w:lang w:val="en-GB"/>
        </w:rPr>
        <w:t>Abstract</w:t>
      </w:r>
    </w:p>
    <w:p w14:paraId="7A323C5D" w14:textId="2B8C6550" w:rsidR="003F3701" w:rsidRPr="00D65E48" w:rsidRDefault="00E40A83" w:rsidP="00785CA6">
      <w:pPr>
        <w:outlineLvl w:val="0"/>
        <w:rPr>
          <w:rFonts w:ascii="Times New Roman" w:hAnsi="Times New Roman" w:cs="Times New Roman"/>
          <w:sz w:val="18"/>
          <w:szCs w:val="18"/>
          <w:lang w:val="en-GB"/>
        </w:rPr>
      </w:pPr>
      <w:r w:rsidRPr="00D65E48">
        <w:rPr>
          <w:rFonts w:ascii="Times New Roman" w:hAnsi="Times New Roman" w:cs="Times New Roman"/>
          <w:sz w:val="18"/>
          <w:szCs w:val="18"/>
          <w:lang w:val="en-GB"/>
        </w:rPr>
        <w:t>Fluctuation levels of geochemical elements, sediment texture and nutrients were analysed from five surface sediments taken from the northern Malacca Straits. These samples were obtained during the RV Discovery Scientific cruises in September 2017 and April 2018</w:t>
      </w:r>
      <w:r w:rsidR="00D56DD0" w:rsidRPr="00D65E48">
        <w:rPr>
          <w:rFonts w:ascii="Times New Roman" w:hAnsi="Times New Roman" w:cs="Times New Roman"/>
          <w:sz w:val="18"/>
          <w:szCs w:val="18"/>
          <w:lang w:val="en-GB"/>
        </w:rPr>
        <w:t>,</w:t>
      </w:r>
      <w:r w:rsidRPr="00D65E48">
        <w:rPr>
          <w:rFonts w:ascii="Times New Roman" w:hAnsi="Times New Roman" w:cs="Times New Roman"/>
          <w:sz w:val="18"/>
          <w:szCs w:val="18"/>
          <w:lang w:val="en-GB"/>
        </w:rPr>
        <w:t xml:space="preserve"> to assess pollution sources during monsoonal events. The results show a high output of clay and silt, revealing that the monsoonal season and cross-shelf inputs affect textural sediment. On the other hand, fluctuations in geochemical concentrations </w:t>
      </w:r>
      <w:r w:rsidR="00574A7A" w:rsidRPr="00D65E48">
        <w:rPr>
          <w:rFonts w:ascii="Times New Roman" w:hAnsi="Times New Roman" w:cs="Times New Roman"/>
          <w:sz w:val="18"/>
          <w:szCs w:val="18"/>
          <w:lang w:val="en-GB"/>
        </w:rPr>
        <w:t>are</w:t>
      </w:r>
      <w:r w:rsidRPr="00D65E48">
        <w:rPr>
          <w:rFonts w:ascii="Times New Roman" w:hAnsi="Times New Roman" w:cs="Times New Roman"/>
          <w:sz w:val="18"/>
          <w:szCs w:val="18"/>
          <w:lang w:val="en-GB"/>
        </w:rPr>
        <w:t xml:space="preserve"> due to </w:t>
      </w:r>
      <w:r w:rsidR="00D56DD0" w:rsidRPr="00D65E48">
        <w:rPr>
          <w:rFonts w:ascii="Times New Roman" w:hAnsi="Times New Roman" w:cs="Times New Roman"/>
          <w:sz w:val="18"/>
          <w:szCs w:val="18"/>
          <w:lang w:val="en-GB"/>
        </w:rPr>
        <w:t>industrialisation</w:t>
      </w:r>
      <w:r w:rsidRPr="00D65E48">
        <w:rPr>
          <w:rFonts w:ascii="Times New Roman" w:hAnsi="Times New Roman" w:cs="Times New Roman"/>
          <w:sz w:val="18"/>
          <w:szCs w:val="18"/>
          <w:lang w:val="en-GB"/>
        </w:rPr>
        <w:t xml:space="preserve"> and </w:t>
      </w:r>
      <w:r w:rsidR="00D56DD0" w:rsidRPr="00D65E48">
        <w:rPr>
          <w:rFonts w:ascii="Times New Roman" w:hAnsi="Times New Roman" w:cs="Times New Roman"/>
          <w:sz w:val="18"/>
          <w:szCs w:val="18"/>
          <w:lang w:val="en-GB"/>
        </w:rPr>
        <w:t>urbanisation</w:t>
      </w:r>
      <w:r w:rsidRPr="00D65E48">
        <w:rPr>
          <w:rFonts w:ascii="Times New Roman" w:hAnsi="Times New Roman" w:cs="Times New Roman"/>
          <w:sz w:val="18"/>
          <w:szCs w:val="18"/>
          <w:lang w:val="en-GB"/>
        </w:rPr>
        <w:t xml:space="preserve"> along the Malacca Straits, contributed</w:t>
      </w:r>
      <w:r w:rsidR="00277DF8" w:rsidRPr="00D65E48">
        <w:rPr>
          <w:rFonts w:ascii="Times New Roman" w:hAnsi="Times New Roman" w:cs="Times New Roman"/>
          <w:sz w:val="18"/>
          <w:szCs w:val="18"/>
          <w:lang w:val="en-GB"/>
        </w:rPr>
        <w:t xml:space="preserve"> </w:t>
      </w:r>
      <w:r w:rsidRPr="00D65E48">
        <w:rPr>
          <w:rFonts w:ascii="Times New Roman" w:hAnsi="Times New Roman" w:cs="Times New Roman"/>
          <w:sz w:val="18"/>
          <w:szCs w:val="18"/>
          <w:lang w:val="en-GB"/>
        </w:rPr>
        <w:t>by the local drainage basin. The presence of the monsoon also affects the diffusivity and absorption between the water-sediment interface</w:t>
      </w:r>
      <w:r w:rsidR="00FE205E" w:rsidRPr="00D65E48">
        <w:rPr>
          <w:rFonts w:ascii="Times New Roman" w:hAnsi="Times New Roman" w:cs="Times New Roman"/>
          <w:sz w:val="18"/>
          <w:szCs w:val="18"/>
          <w:lang w:val="en-GB"/>
        </w:rPr>
        <w:t>s</w:t>
      </w:r>
      <w:r w:rsidRPr="00D65E48">
        <w:rPr>
          <w:rFonts w:ascii="Times New Roman" w:hAnsi="Times New Roman" w:cs="Times New Roman"/>
          <w:sz w:val="18"/>
          <w:szCs w:val="18"/>
          <w:lang w:val="en-GB"/>
        </w:rPr>
        <w:t xml:space="preserve">, leading to constant fluctuation along the straits. Principal Component Analysis (PCA) of the association between </w:t>
      </w:r>
      <w:r w:rsidR="00FE205E" w:rsidRPr="00D65E48">
        <w:rPr>
          <w:rFonts w:ascii="Times New Roman" w:hAnsi="Times New Roman" w:cs="Times New Roman"/>
          <w:sz w:val="18"/>
          <w:szCs w:val="18"/>
          <w:lang w:val="en-GB"/>
        </w:rPr>
        <w:t xml:space="preserve">the </w:t>
      </w:r>
      <w:r w:rsidRPr="00D65E48">
        <w:rPr>
          <w:rFonts w:ascii="Times New Roman" w:hAnsi="Times New Roman" w:cs="Times New Roman"/>
          <w:sz w:val="18"/>
          <w:szCs w:val="18"/>
          <w:lang w:val="en-GB"/>
        </w:rPr>
        <w:t>geochemical elements</w:t>
      </w:r>
      <w:r w:rsidR="00FE205E" w:rsidRPr="00D65E48">
        <w:rPr>
          <w:rFonts w:ascii="Times New Roman" w:hAnsi="Times New Roman" w:cs="Times New Roman"/>
          <w:sz w:val="18"/>
          <w:szCs w:val="18"/>
          <w:lang w:val="en-GB"/>
        </w:rPr>
        <w:t>,</w:t>
      </w:r>
      <w:r w:rsidRPr="00D65E48">
        <w:rPr>
          <w:rFonts w:ascii="Times New Roman" w:hAnsi="Times New Roman" w:cs="Times New Roman"/>
          <w:sz w:val="18"/>
          <w:szCs w:val="18"/>
          <w:lang w:val="en-GB"/>
        </w:rPr>
        <w:t xml:space="preserve"> sediment texture and nutrients </w:t>
      </w:r>
      <w:r w:rsidR="00D65E48" w:rsidRPr="00D65E48">
        <w:rPr>
          <w:rFonts w:ascii="Times New Roman" w:hAnsi="Times New Roman" w:cs="Times New Roman"/>
          <w:sz w:val="18"/>
          <w:szCs w:val="18"/>
          <w:lang w:val="en-GB"/>
        </w:rPr>
        <w:t>reveal</w:t>
      </w:r>
      <w:r w:rsidRPr="00D65E48">
        <w:rPr>
          <w:rFonts w:ascii="Times New Roman" w:hAnsi="Times New Roman" w:cs="Times New Roman"/>
          <w:sz w:val="18"/>
          <w:szCs w:val="18"/>
          <w:lang w:val="en-GB"/>
        </w:rPr>
        <w:t xml:space="preserve"> hydrological factors, mobility and accumulation through the sediment interface.</w:t>
      </w:r>
    </w:p>
    <w:p w14:paraId="625B1BE4" w14:textId="77777777" w:rsidR="00E40A83" w:rsidRPr="00D65E48" w:rsidRDefault="00E40A83" w:rsidP="00785CA6">
      <w:pPr>
        <w:outlineLvl w:val="0"/>
        <w:rPr>
          <w:rFonts w:ascii="Times New Roman" w:hAnsi="Times New Roman" w:cs="Times New Roman"/>
          <w:sz w:val="18"/>
          <w:szCs w:val="18"/>
          <w:lang w:val="en-GB"/>
        </w:rPr>
      </w:pPr>
    </w:p>
    <w:p w14:paraId="7442A49B" w14:textId="7507C6CB" w:rsidR="00785CA6" w:rsidRPr="00D65E48" w:rsidRDefault="00785CA6" w:rsidP="00785CA6">
      <w:pPr>
        <w:outlineLvl w:val="0"/>
        <w:rPr>
          <w:rFonts w:ascii="Times New Roman" w:hAnsi="Times New Roman" w:cs="Times New Roman"/>
          <w:color w:val="548DD4" w:themeColor="text2" w:themeTint="99"/>
          <w:sz w:val="18"/>
          <w:szCs w:val="18"/>
          <w:lang w:val="en-GB"/>
        </w:rPr>
      </w:pPr>
      <w:r w:rsidRPr="00D65E48">
        <w:rPr>
          <w:rFonts w:ascii="Times New Roman" w:hAnsi="Times New Roman" w:cs="Times New Roman"/>
          <w:b/>
          <w:sz w:val="18"/>
          <w:szCs w:val="18"/>
          <w:lang w:val="en-GB"/>
        </w:rPr>
        <w:t>Keyword</w:t>
      </w:r>
      <w:r w:rsidR="009C4E07" w:rsidRPr="00D65E48">
        <w:rPr>
          <w:rFonts w:ascii="Times New Roman" w:hAnsi="Times New Roman" w:cs="Times New Roman"/>
          <w:b/>
          <w:sz w:val="18"/>
          <w:szCs w:val="18"/>
          <w:lang w:val="en-GB"/>
        </w:rPr>
        <w:t>s</w:t>
      </w:r>
      <w:r w:rsidRPr="00D65E48">
        <w:rPr>
          <w:rFonts w:ascii="Times New Roman" w:hAnsi="Times New Roman" w:cs="Times New Roman"/>
          <w:b/>
          <w:bCs/>
          <w:sz w:val="18"/>
          <w:szCs w:val="18"/>
          <w:lang w:val="en-GB"/>
        </w:rPr>
        <w:t>:</w:t>
      </w:r>
      <w:r w:rsidRPr="00D65E48">
        <w:rPr>
          <w:rFonts w:ascii="Times New Roman" w:hAnsi="Times New Roman" w:cs="Times New Roman"/>
          <w:sz w:val="18"/>
          <w:szCs w:val="18"/>
          <w:lang w:val="en-GB"/>
        </w:rPr>
        <w:t xml:space="preserve"> </w:t>
      </w:r>
      <w:r w:rsidR="00E40A83" w:rsidRPr="00D65E48">
        <w:rPr>
          <w:rFonts w:ascii="Times New Roman" w:hAnsi="Times New Roman" w:cs="Times New Roman"/>
          <w:sz w:val="18"/>
          <w:szCs w:val="18"/>
          <w:lang w:val="en-GB"/>
        </w:rPr>
        <w:t xml:space="preserve">weathering, pollution, monsoon, sediment, Malacca Strait </w:t>
      </w:r>
    </w:p>
    <w:p w14:paraId="3BB1D302" w14:textId="77777777" w:rsidR="00785CA6" w:rsidRPr="00596EB8" w:rsidRDefault="00785CA6" w:rsidP="009C4E07">
      <w:pPr>
        <w:jc w:val="center"/>
        <w:outlineLvl w:val="0"/>
        <w:rPr>
          <w:rFonts w:ascii="Times New Roman" w:hAnsi="Times New Roman" w:cs="Times New Roman"/>
          <w:b/>
          <w:color w:val="548DD4" w:themeColor="text2" w:themeTint="99"/>
          <w:sz w:val="18"/>
          <w:szCs w:val="18"/>
          <w:lang w:val="en-GB"/>
        </w:rPr>
      </w:pPr>
    </w:p>
    <w:p w14:paraId="2FF8C194" w14:textId="77777777" w:rsidR="00785CA6" w:rsidRPr="00D65E48" w:rsidRDefault="00785CA6" w:rsidP="00785CA6">
      <w:pPr>
        <w:jc w:val="center"/>
        <w:outlineLvl w:val="0"/>
        <w:rPr>
          <w:rFonts w:ascii="Times New Roman" w:hAnsi="Times New Roman" w:cs="Times New Roman"/>
          <w:b/>
          <w:noProof/>
          <w:sz w:val="18"/>
          <w:szCs w:val="18"/>
          <w:lang w:val="ms-MY"/>
        </w:rPr>
      </w:pPr>
      <w:r w:rsidRPr="00D65E48">
        <w:rPr>
          <w:rFonts w:ascii="Times New Roman" w:hAnsi="Times New Roman" w:cs="Times New Roman"/>
          <w:b/>
          <w:noProof/>
          <w:sz w:val="18"/>
          <w:szCs w:val="18"/>
          <w:lang w:val="ms-MY"/>
        </w:rPr>
        <w:t>Abstrak</w:t>
      </w:r>
    </w:p>
    <w:p w14:paraId="75271A09" w14:textId="0F97A1E5" w:rsidR="00785CA6" w:rsidRPr="00D65E48" w:rsidRDefault="00E40A83" w:rsidP="00785CA6">
      <w:pPr>
        <w:outlineLvl w:val="0"/>
        <w:rPr>
          <w:rFonts w:ascii="Times New Roman" w:hAnsi="Times New Roman" w:cs="Times New Roman"/>
          <w:noProof/>
          <w:sz w:val="18"/>
          <w:szCs w:val="18"/>
          <w:lang w:val="ms-MY"/>
        </w:rPr>
      </w:pPr>
      <w:r w:rsidRPr="00D65E48">
        <w:rPr>
          <w:rFonts w:ascii="Times New Roman" w:hAnsi="Times New Roman" w:cs="Times New Roman"/>
          <w:noProof/>
          <w:sz w:val="18"/>
          <w:szCs w:val="18"/>
          <w:lang w:val="ms-MY"/>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w:t>
      </w:r>
      <w:r w:rsidR="00DB5329" w:rsidRPr="00D65E48">
        <w:rPr>
          <w:rFonts w:ascii="Times New Roman" w:hAnsi="Times New Roman" w:cs="Times New Roman"/>
          <w:noProof/>
          <w:sz w:val="18"/>
          <w:szCs w:val="18"/>
          <w:lang w:val="ms-MY"/>
        </w:rPr>
        <w:t>unjukkan</w:t>
      </w:r>
      <w:r w:rsidRPr="00D65E48">
        <w:rPr>
          <w:rFonts w:ascii="Times New Roman" w:hAnsi="Times New Roman" w:cs="Times New Roman"/>
          <w:noProof/>
          <w:sz w:val="18"/>
          <w:szCs w:val="18"/>
          <w:lang w:val="ms-MY"/>
        </w:rPr>
        <w:t xml:space="preserve"> bahawa musim </w:t>
      </w:r>
      <w:r w:rsidR="00DB5329" w:rsidRPr="00D65E48">
        <w:rPr>
          <w:rFonts w:ascii="Times New Roman" w:hAnsi="Times New Roman" w:cs="Times New Roman"/>
          <w:noProof/>
          <w:sz w:val="18"/>
          <w:szCs w:val="18"/>
          <w:lang w:val="ms-MY"/>
        </w:rPr>
        <w:t>monsun</w:t>
      </w:r>
      <w:r w:rsidRPr="00D65E48">
        <w:rPr>
          <w:rFonts w:ascii="Times New Roman" w:hAnsi="Times New Roman" w:cs="Times New Roman"/>
          <w:noProof/>
          <w:sz w:val="18"/>
          <w:szCs w:val="18"/>
          <w:lang w:val="ms-MY"/>
        </w:rPr>
        <w:t xml:space="preserve"> dan input rentas </w:t>
      </w:r>
      <w:r w:rsidR="00DB5329" w:rsidRPr="00D65E48">
        <w:rPr>
          <w:rFonts w:ascii="Times New Roman" w:hAnsi="Times New Roman" w:cs="Times New Roman"/>
          <w:noProof/>
          <w:sz w:val="18"/>
          <w:szCs w:val="18"/>
          <w:lang w:val="ms-MY"/>
        </w:rPr>
        <w:t xml:space="preserve">pelantar </w:t>
      </w:r>
      <w:r w:rsidRPr="00D65E48">
        <w:rPr>
          <w:rFonts w:ascii="Times New Roman" w:hAnsi="Times New Roman" w:cs="Times New Roman"/>
          <w:noProof/>
          <w:sz w:val="18"/>
          <w:szCs w:val="18"/>
          <w:lang w:val="ms-MY"/>
        </w:rPr>
        <w:t xml:space="preserve">mempengaruhi sedimen tekstur. Sebaliknya, </w:t>
      </w:r>
      <w:r w:rsidR="00DB5329" w:rsidRPr="00D65E48">
        <w:rPr>
          <w:rFonts w:ascii="Times New Roman" w:hAnsi="Times New Roman" w:cs="Times New Roman"/>
          <w:noProof/>
          <w:sz w:val="18"/>
          <w:szCs w:val="18"/>
          <w:lang w:val="ms-MY"/>
        </w:rPr>
        <w:t>fluktuasi</w:t>
      </w:r>
      <w:r w:rsidRPr="00D65E48">
        <w:rPr>
          <w:rFonts w:ascii="Times New Roman" w:hAnsi="Times New Roman" w:cs="Times New Roman"/>
          <w:noProof/>
          <w:sz w:val="18"/>
          <w:szCs w:val="18"/>
          <w:lang w:val="ms-MY"/>
        </w:rPr>
        <w:t xml:space="preserve"> kepekatan geokimia adalah disebabkan oleh </w:t>
      </w:r>
      <w:r w:rsidR="00DB5329" w:rsidRPr="00D65E48">
        <w:rPr>
          <w:rFonts w:ascii="Times New Roman" w:hAnsi="Times New Roman" w:cs="Times New Roman"/>
          <w:noProof/>
          <w:sz w:val="18"/>
          <w:szCs w:val="18"/>
          <w:lang w:val="ms-MY"/>
        </w:rPr>
        <w:t xml:space="preserve">kawasan </w:t>
      </w:r>
      <w:r w:rsidRPr="00D65E48">
        <w:rPr>
          <w:rFonts w:ascii="Times New Roman" w:hAnsi="Times New Roman" w:cs="Times New Roman"/>
          <w:noProof/>
          <w:sz w:val="18"/>
          <w:szCs w:val="18"/>
          <w:lang w:val="ms-MY"/>
        </w:rPr>
        <w:t xml:space="preserve">perindustrian dan pembandaran di sepanjang Selat Melaka, disumbangkan oleh lembangan saliran tempatan. Kehadiran monsun juga menjejaskan resapan dan penyerapan antara antara muka air-mendapan, yang membawa kepada </w:t>
      </w:r>
      <w:r w:rsidR="00DB5329" w:rsidRPr="00D65E48">
        <w:rPr>
          <w:rFonts w:ascii="Times New Roman" w:hAnsi="Times New Roman" w:cs="Times New Roman"/>
          <w:noProof/>
          <w:sz w:val="18"/>
          <w:szCs w:val="18"/>
          <w:lang w:val="ms-MY"/>
        </w:rPr>
        <w:t>fluktuasi</w:t>
      </w:r>
      <w:r w:rsidRPr="00D65E48">
        <w:rPr>
          <w:rFonts w:ascii="Times New Roman" w:hAnsi="Times New Roman" w:cs="Times New Roman"/>
          <w:noProof/>
          <w:sz w:val="18"/>
          <w:szCs w:val="18"/>
          <w:lang w:val="ms-MY"/>
        </w:rPr>
        <w:t xml:space="preserve"> yang berterusan di sepanjang selat. Analisis Komponen Utama (PCA) perkaitan antara unsur geokimia tekstur sedimen dan nutrien mendedahkan faktor hidrologi, mobiliti dan pengumpulan melalui antara muka sedimen.</w:t>
      </w:r>
    </w:p>
    <w:p w14:paraId="781ED236" w14:textId="77777777" w:rsidR="00785CA6" w:rsidRPr="00D65E48" w:rsidRDefault="00785CA6" w:rsidP="00785CA6">
      <w:pPr>
        <w:outlineLvl w:val="0"/>
        <w:rPr>
          <w:rFonts w:ascii="Times New Roman" w:hAnsi="Times New Roman" w:cs="Times New Roman"/>
          <w:noProof/>
          <w:sz w:val="18"/>
          <w:szCs w:val="18"/>
          <w:lang w:val="ms-MY"/>
        </w:rPr>
      </w:pPr>
    </w:p>
    <w:p w14:paraId="51736710" w14:textId="311BDFE4" w:rsidR="00785CA6" w:rsidRPr="00D65E48" w:rsidRDefault="00785CA6" w:rsidP="00785CA6">
      <w:pPr>
        <w:outlineLvl w:val="0"/>
        <w:rPr>
          <w:rFonts w:ascii="Times New Roman" w:hAnsi="Times New Roman" w:cs="Times New Roman"/>
          <w:b/>
          <w:noProof/>
          <w:color w:val="548DD4" w:themeColor="text2" w:themeTint="99"/>
          <w:kern w:val="0"/>
          <w:szCs w:val="20"/>
          <w:lang w:val="ms-MY"/>
        </w:rPr>
      </w:pPr>
      <w:r w:rsidRPr="00D65E48">
        <w:rPr>
          <w:rFonts w:ascii="Times New Roman" w:hAnsi="Times New Roman" w:cs="Times New Roman"/>
          <w:b/>
          <w:noProof/>
          <w:sz w:val="18"/>
          <w:szCs w:val="18"/>
          <w:lang w:val="ms-MY"/>
        </w:rPr>
        <w:t>Kata kunci:</w:t>
      </w:r>
      <w:r w:rsidR="00E40A83" w:rsidRPr="00D65E48">
        <w:rPr>
          <w:rFonts w:ascii="Times New Roman" w:hAnsi="Times New Roman" w:cs="Times New Roman"/>
          <w:b/>
          <w:noProof/>
          <w:sz w:val="18"/>
          <w:szCs w:val="18"/>
          <w:lang w:val="ms-MY"/>
        </w:rPr>
        <w:t xml:space="preserve"> </w:t>
      </w:r>
      <w:r w:rsidR="00E40A83" w:rsidRPr="00D65E48">
        <w:rPr>
          <w:rFonts w:ascii="Times New Roman" w:hAnsi="Times New Roman" w:cs="Times New Roman"/>
          <w:bCs/>
          <w:noProof/>
          <w:sz w:val="18"/>
          <w:szCs w:val="18"/>
          <w:lang w:val="ms-MY"/>
        </w:rPr>
        <w:t>luluhawa, pencemaran, monsun, sedimen, Selat</w:t>
      </w:r>
      <w:r w:rsidR="00D65E48">
        <w:rPr>
          <w:rFonts w:ascii="Times New Roman" w:hAnsi="Times New Roman" w:cs="Times New Roman"/>
          <w:bCs/>
          <w:noProof/>
          <w:sz w:val="18"/>
          <w:szCs w:val="18"/>
          <w:lang w:val="ms-MY"/>
        </w:rPr>
        <w:t xml:space="preserve"> Melaka</w:t>
      </w:r>
    </w:p>
    <w:p w14:paraId="3269DD2D" w14:textId="15690054" w:rsidR="003F3701" w:rsidRPr="00FD37EB" w:rsidRDefault="00785CA6" w:rsidP="00D65E48">
      <w:pPr>
        <w:outlineLvl w:val="0"/>
        <w:rPr>
          <w:rFonts w:ascii="Times New Roman" w:hAnsi="Times New Roman" w:cs="Times New Roman"/>
          <w:b/>
          <w:color w:val="548DD4" w:themeColor="text2" w:themeTint="99"/>
          <w:lang w:val="en-MY"/>
        </w:rPr>
      </w:pPr>
      <w:r w:rsidRPr="00FD37EB">
        <w:rPr>
          <w:rFonts w:ascii="Times New Roman" w:hAnsi="Times New Roman" w:cs="Times New Roman"/>
          <w:b/>
          <w:color w:val="548DD4" w:themeColor="text2" w:themeTint="99"/>
          <w:lang w:val="en-MY"/>
        </w:rPr>
        <w:t xml:space="preserve"> </w:t>
      </w:r>
    </w:p>
    <w:p w14:paraId="2256DF3E" w14:textId="77777777" w:rsidR="00785CA6" w:rsidRPr="00596EB8" w:rsidRDefault="00785CA6" w:rsidP="00785CA6">
      <w:pPr>
        <w:jc w:val="center"/>
        <w:outlineLvl w:val="0"/>
        <w:rPr>
          <w:rFonts w:ascii="Times New Roman" w:hAnsi="Times New Roman" w:cs="Times New Roman"/>
          <w:b/>
          <w:lang w:val="en-GB"/>
        </w:rPr>
      </w:pPr>
      <w:r w:rsidRPr="00596EB8">
        <w:rPr>
          <w:rFonts w:ascii="Times New Roman" w:hAnsi="Times New Roman" w:cs="Times New Roman"/>
          <w:b/>
          <w:lang w:val="en-GB"/>
        </w:rPr>
        <w:t>Introduction</w:t>
      </w:r>
    </w:p>
    <w:p w14:paraId="1291D20D" w14:textId="54663F7D" w:rsidR="006124C5" w:rsidRPr="00596EB8" w:rsidRDefault="006124C5" w:rsidP="006124C5">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The Malacca Strait is located between the west coast of </w:t>
      </w:r>
      <w:r w:rsidR="00B22E37"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Malaysia</w:t>
      </w:r>
      <w:r w:rsidR="00B22E37" w:rsidRPr="00596EB8">
        <w:rPr>
          <w:rFonts w:ascii="Times New Roman" w:hAnsi="Times New Roman" w:cs="Times New Roman"/>
          <w:szCs w:val="20"/>
          <w:lang w:val="en-GB"/>
        </w:rPr>
        <w:t>n</w:t>
      </w:r>
      <w:r w:rsidRPr="00596EB8">
        <w:rPr>
          <w:rFonts w:ascii="Times New Roman" w:hAnsi="Times New Roman" w:cs="Times New Roman"/>
          <w:szCs w:val="20"/>
          <w:lang w:val="en-GB"/>
        </w:rPr>
        <w:t xml:space="preserve"> </w:t>
      </w:r>
      <w:r w:rsidR="00B22E37" w:rsidRPr="00596EB8">
        <w:rPr>
          <w:rFonts w:ascii="Times New Roman" w:hAnsi="Times New Roman" w:cs="Times New Roman"/>
          <w:szCs w:val="20"/>
          <w:lang w:val="en-GB"/>
        </w:rPr>
        <w:t xml:space="preserve">Peninsular </w:t>
      </w:r>
      <w:r w:rsidRPr="00596EB8">
        <w:rPr>
          <w:rFonts w:ascii="Times New Roman" w:hAnsi="Times New Roman" w:cs="Times New Roman"/>
          <w:szCs w:val="20"/>
          <w:lang w:val="en-GB"/>
        </w:rPr>
        <w:t xml:space="preserve">and the east coast of Sumatra Island, and is connected with the Strait of Singapore at </w:t>
      </w:r>
      <w:r w:rsidR="00277DF8" w:rsidRPr="00596EB8">
        <w:rPr>
          <w:rFonts w:ascii="Times New Roman" w:hAnsi="Times New Roman" w:cs="Times New Roman"/>
          <w:szCs w:val="20"/>
          <w:lang w:val="en-GB"/>
        </w:rPr>
        <w:t xml:space="preserve">its </w:t>
      </w:r>
      <w:r w:rsidRPr="00596EB8">
        <w:rPr>
          <w:rFonts w:ascii="Times New Roman" w:hAnsi="Times New Roman" w:cs="Times New Roman"/>
          <w:szCs w:val="20"/>
          <w:lang w:val="en-GB"/>
        </w:rPr>
        <w:t>south-east</w:t>
      </w:r>
      <w:r w:rsidR="00277DF8" w:rsidRPr="00596EB8">
        <w:rPr>
          <w:rFonts w:ascii="Times New Roman" w:hAnsi="Times New Roman" w:cs="Times New Roman"/>
          <w:szCs w:val="20"/>
          <w:lang w:val="en-GB"/>
        </w:rPr>
        <w:t>ern</w:t>
      </w:r>
      <w:r w:rsidRPr="00596EB8">
        <w:rPr>
          <w:rFonts w:ascii="Times New Roman" w:hAnsi="Times New Roman" w:cs="Times New Roman"/>
          <w:szCs w:val="20"/>
          <w:lang w:val="en-GB"/>
        </w:rPr>
        <w:t xml:space="preserve"> end. There are also smaller straits</w:t>
      </w:r>
      <w:r w:rsidR="00FB3643"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such as the Johor Strait, Bengkali Strait and Rupat Strait. Together, these straits play an important role in international shipping routes linking the Indian Ocean to the Pacific Ocean </w:t>
      </w:r>
      <w:r w:rsidRPr="00596EB8">
        <w:rPr>
          <w:rFonts w:ascii="Times New Roman" w:hAnsi="Times New Roman" w:cs="Times New Roman"/>
          <w:szCs w:val="20"/>
          <w:lang w:val="en-GB"/>
        </w:rPr>
        <w:fldChar w:fldCharType="begin" w:fldLock="1"/>
      </w:r>
      <w:r w:rsidR="00900391" w:rsidRPr="00596EB8">
        <w:rPr>
          <w:rFonts w:ascii="Times New Roman" w:hAnsi="Times New Roman" w:cs="Times New Roman"/>
          <w:szCs w:val="20"/>
          <w:lang w:val="en-GB"/>
        </w:rPr>
        <w:instrText>ADDIN CSL_CITATION {"citationItems":[{"id":"ITEM-1","itemData":{"DOI":"10.1080/05679327208448254","ISBN":"0080432077","ISSN":"0567-932X","abstract":"The Malacca Straits have long been an important trade route linking the Indian Ocean to the South China Sea and Pacific Ocean. From the 7th to the 11th century, the Srivijaya empire controlled them, followed in the 15th century by the port kingdom of Malacca. Western maritime powers also recognised the strategic importance of the Straits, and in 1511, the Portuguese captured Malacca. In 1641, the Dutch occupied what is now known as Jakarta, and from the 17th to the 18th century, the Dutch East India company controlled the trade in the Straits (Ross et al., 1995). The British also recognised the need to control the Straits to ensure the safe passage of British merchant ships on their way to China, and in 1819 established a colony in Singapore. In 1824, the British and the Dutch ended their rivalry with a treaty whereby Britain agreed to 'safeguard the Straits and keep them open for other friendly nations' (Chia, 1998) In recent years, the Straits have become a very important trade route. In 1993 and 1995, over 100,000 oil and cargo vessels traversed through each year, carrying 3.23 million barrels of crude oil through the Straits each day (Sakura Institute of Research, 1998). Shipping accidents have been occurring more frequently recently, which is attributed to the heavy traffic in the Straits combined with shallow, narrow channels and shoals. Despite these hazards, economic efficiency dictates that vessels continue to use the Straits. The Straits are also rich in renewable and non-renewable resources, including productive coastal ecosystems, extensive capture fisheries, aquaculture, coastal tourism, mining and valuable natural gas reserves. This chapter looks at the natural environmental conditions and the status of the coastal resources, the sustainability of existing activities, critical environmental problems and management. It is based on the Malacca Straits Environmental Profile (Chua et al., 1997) and other studies undertaken by the GEF/UNDP/IMO Regional Programme for Marine Pollution Prevention and Management in the East Asian Seas, which is referred to as the Regional Programme in this document.","author":[{"dropping-particle":"","family":"Thia-Eng","given":"A.","non-dropping-particle":"","parse-names":false,"suffix":""},{"dropping-particle":"","family":"Gorre","given":"I. R.L.","non-dropping-particle":"","parse-names":false,"suffix":""},{"dropping-particle":"","family":"Ross","given":"S. A.","non-dropping-particle":"","parse-names":false,"suffix":""},{"dropping-particle":"","family":"Bernad","given":"S. R.","non-dropping-particle":"","parse-names":false,"suffix":""},{"dropping-particle":"","family":"Gervacio","given":"B.","non-dropping-particle":"","parse-names":false,"suffix":""},{"dropping-particle":"","family":"Ebarvia","given":"C.","non-dropping-particle":"","parse-names":false,"suffix":""}],"container-title":"Marine Pollution Bulletin","id":"ITEM-1","issued":{"date-parts":[["2000","10","2"]]},"page":"160-178","title":"The Malacca straits","type":"article-journal","volume":"41"},"uris":["http://www.mendeley.com/documents/?uuid=b4c50391-c466-4a08-8ea0-4a5c34c5163e"]}],"mendeley":{"formattedCitation":"[1]","plainTextFormattedCitation":"[1]","previouslyFormattedCitation":"[1]"},"properties":{"noteIndex":0},"schema":"https://github.com/citation-style-language/schema/raw/master/csl-citation.json"}</w:instrText>
      </w:r>
      <w:r w:rsidRPr="00596EB8">
        <w:rPr>
          <w:rFonts w:ascii="Times New Roman" w:hAnsi="Times New Roman" w:cs="Times New Roman"/>
          <w:szCs w:val="20"/>
          <w:lang w:val="en-GB"/>
        </w:rPr>
        <w:fldChar w:fldCharType="separate"/>
      </w:r>
      <w:r w:rsidRPr="00596EB8">
        <w:rPr>
          <w:rFonts w:ascii="Times New Roman" w:hAnsi="Times New Roman" w:cs="Times New Roman"/>
          <w:noProof/>
          <w:szCs w:val="20"/>
          <w:lang w:val="en-GB"/>
        </w:rPr>
        <w:t>[1]</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The tropical climate in the Malacca Strait results in an annual precipitation of 3000 mm yr</w:t>
      </w:r>
      <w:r w:rsidRPr="00596EB8">
        <w:rPr>
          <w:rFonts w:ascii="Times New Roman" w:hAnsi="Times New Roman" w:cs="Times New Roman"/>
          <w:szCs w:val="20"/>
          <w:vertAlign w:val="superscript"/>
          <w:lang w:val="en-GB"/>
        </w:rPr>
        <w:t>-1</w:t>
      </w:r>
      <w:r w:rsidR="00900391" w:rsidRPr="00596EB8">
        <w:rPr>
          <w:rFonts w:ascii="Times New Roman" w:hAnsi="Times New Roman" w:cs="Times New Roman"/>
          <w:szCs w:val="20"/>
          <w:lang w:val="en-GB"/>
        </w:rPr>
        <w:t xml:space="preserve"> </w:t>
      </w:r>
      <w:r w:rsidR="00900391" w:rsidRPr="00596EB8">
        <w:rPr>
          <w:rFonts w:ascii="Times New Roman" w:hAnsi="Times New Roman" w:cs="Times New Roman"/>
          <w:szCs w:val="20"/>
          <w:lang w:val="en-GB"/>
        </w:rPr>
        <w:fldChar w:fldCharType="begin" w:fldLock="1"/>
      </w:r>
      <w:r w:rsidR="00900391" w:rsidRPr="00596EB8">
        <w:rPr>
          <w:rFonts w:ascii="Times New Roman" w:hAnsi="Times New Roman" w:cs="Times New Roman"/>
          <w:szCs w:val="20"/>
          <w:lang w:val="en-GB"/>
        </w:rPr>
        <w:instrText>ADDIN CSL_CITATION {"citationItems":[{"id":"ITEM-1","itemData":{"DOI":"10.1016/j.chemgeo.2011.11.015","ISBN":"0009-2541","ISSN":"00092541","abstract":"Clay mineralogy and major-element geochemistry were investigated on 58 surface sediment samples collected in 27 rivers draining Malay Peninsula, Borneo, and Sumatra to assess the chemical weathering process and its controlling factors in tropical Southeast Asia. The clay mineral assemblages show high kaolinite contents in Malay Peninsula (average 80%), Sumatra (58-78%), and South Borneo (41-55%), high illite contents in North Borneo (47-77%), and moderate smectite contents in Sumatra (6-29%). Intensive chemical weathering is identified in all three investigated regions from both clay mineralogical and geochemical (bulk and clay-fraction) results regardless of their various lithological and tectonic settings. Relatively, the chemical weathering intensity increases gradually from North Borneo to South Borneo, and further to Malay Peninsula and Sumatra. Our results suggest that the East Asian-Australian monsoon climatic condition with constant warm temperature and abundant precipitation throughout the year is the principal forcing factor on the chemical weathering, and the tectonic activity including mountain uplift, earthquakes, and volcanic eruptions and their specific lithological characters is only a subordinate factor on the intensity of chemical weathering in tropical Southeast Asia. © 2011 Elsevier B.V.","author":[{"dropping-particle":"","family":"Liu","given":"Zhifei","non-dropping-particle":"","parse-names":false,"suffix":""},{"dropping-particle":"","family":"Wang","given":"Hao","non-dropping-particle":"","parse-names":false,"suffix":""},{"dropping-particle":"","family":"Hantoro","given":"Wahyoe S.","non-dropping-particle":"","parse-names":false,"suffix":""},{"dropping-particle":"","family":"Sathiamurthy","given":"Edlic","non-dropping-particle":"","parse-names":false,"suffix":""},{"dropping-particle":"","family":"Colin","given":"Christophe","non-dropping-particle":"","parse-names":false,"suffix":""},{"dropping-particle":"","family":"Zhao","given":"Yulong","non-dropping-particle":"","parse-names":false,"suffix":""},{"dropping-particle":"","family":"Li","given":"Jianru","non-dropping-particle":"","parse-names":false,"suffix":""}],"container-title":"Chemical Geology","id":"ITEM-1","issued":{"date-parts":[["2012"]]},"note":"NULL","page":"1-12","publisher":"Elsevier B.V.","title":"Climatic and tectonic controls on chemical weathering in tropical Southeast Asia (Malay Peninsula, Borneo, and Sumatra)","type":"article-journal","volume":"291"},"uris":["http://www.mendeley.com/documents/?uuid=6e51ee0c-e5ca-4140-9d2e-ff4380b8ecc9"]}],"mendeley":{"formattedCitation":"[2]","plainTextFormattedCitation":"[2]","previouslyFormattedCitation":"[2]"},"properties":{"noteIndex":0},"schema":"https://github.com/citation-style-language/schema/raw/master/csl-citation.json"}</w:instrText>
      </w:r>
      <w:r w:rsidR="00900391" w:rsidRPr="00596EB8">
        <w:rPr>
          <w:rFonts w:ascii="Times New Roman" w:hAnsi="Times New Roman" w:cs="Times New Roman"/>
          <w:szCs w:val="20"/>
          <w:lang w:val="en-GB"/>
        </w:rPr>
        <w:fldChar w:fldCharType="separate"/>
      </w:r>
      <w:r w:rsidR="00900391" w:rsidRPr="00596EB8">
        <w:rPr>
          <w:rFonts w:ascii="Times New Roman" w:hAnsi="Times New Roman" w:cs="Times New Roman"/>
          <w:noProof/>
          <w:szCs w:val="20"/>
          <w:lang w:val="en-GB"/>
        </w:rPr>
        <w:t>[2]</w:t>
      </w:r>
      <w:r w:rsidR="00900391" w:rsidRPr="00596EB8">
        <w:rPr>
          <w:rFonts w:ascii="Times New Roman" w:hAnsi="Times New Roman" w:cs="Times New Roman"/>
          <w:szCs w:val="20"/>
          <w:lang w:val="en-GB"/>
        </w:rPr>
        <w:fldChar w:fldCharType="end"/>
      </w:r>
      <w:r w:rsidR="00FB3643"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leading to severe weathering </w:t>
      </w:r>
      <w:r w:rsidR="00FB3643" w:rsidRPr="00596EB8">
        <w:rPr>
          <w:rFonts w:ascii="Times New Roman" w:hAnsi="Times New Roman" w:cs="Times New Roman"/>
          <w:szCs w:val="20"/>
          <w:lang w:val="en-GB"/>
        </w:rPr>
        <w:t>o</w:t>
      </w:r>
      <w:r w:rsidRPr="00596EB8">
        <w:rPr>
          <w:rFonts w:ascii="Times New Roman" w:hAnsi="Times New Roman" w:cs="Times New Roman"/>
          <w:szCs w:val="20"/>
          <w:lang w:val="en-GB"/>
        </w:rPr>
        <w:t>n the adjacent peninsular. T</w:t>
      </w:r>
      <w:r w:rsidR="00FB3643" w:rsidRPr="00596EB8">
        <w:rPr>
          <w:rFonts w:ascii="Times New Roman" w:hAnsi="Times New Roman" w:cs="Times New Roman"/>
          <w:szCs w:val="20"/>
          <w:lang w:val="en-GB"/>
        </w:rPr>
        <w:t>he t</w:t>
      </w:r>
      <w:r w:rsidRPr="00596EB8">
        <w:rPr>
          <w:rFonts w:ascii="Times New Roman" w:hAnsi="Times New Roman" w:cs="Times New Roman"/>
          <w:szCs w:val="20"/>
          <w:lang w:val="en-GB"/>
        </w:rPr>
        <w:t>ides and currents present in the Malacca Straits are mainly semi-diurnal, following the monsoonal current as the main force around the surrounding coast</w:t>
      </w:r>
      <w:r w:rsidR="00632AF4"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900391" w:rsidRPr="00596EB8">
        <w:rPr>
          <w:rFonts w:ascii="Times New Roman" w:hAnsi="Times New Roman" w:cs="Times New Roman"/>
          <w:szCs w:val="20"/>
          <w:lang w:val="en-GB"/>
        </w:rPr>
        <w:instrText>ADDIN CSL_CITATION {"citationItems":[{"id":"ITEM-1","itemData":{"DOI":"10.1016/j.heliyon.2020.e04828","ISSN":"24058440","abstract":"Oceanography, Computational mathematics, Earth Sciences, Environmental science, Geophysics, Three-dimensional model, M2 tides, semidiurnal tides, tidal circulation, Singapore Waters, South China Sea.","author":[{"dropping-particle":"","family":"Haditiar","given":"Yudi","non-dropping-particle":"","parse-names":false,"suffix":""},{"dropping-particle":"","family":"Putri","given":"Mutiara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Ikhwan","given":"Muhammad","non-dropping-particle":"","parse-names":false,"suffix":""},{"dropping-particle":"","family":"Rizal","given":"Syamsul","non-dropping-particle":"","parse-names":false,"suffix":""}],"container-title":"Heliyon","id":"ITEM-1","issue":"9","issued":{"date-parts":[["2020"]]},"page":"e04828","publisher":"Elsevier Ltd","title":"Numerical study of tides in the Malacca Strait with a 3-D model","type":"article-journal","volume":"6"},"uris":["http://www.mendeley.com/documents/?uuid=612da5a4-d9f6-4c89-bd6c-1c22628d1cdc"]}],"mendeley":{"formattedCitation":"[3]","plainTextFormattedCitation":"[3]","previouslyFormattedCitation":"[3]"},"properties":{"noteIndex":0},"schema":"https://github.com/citation-style-language/schema/raw/master/csl-citation.json"}</w:instrText>
      </w:r>
      <w:r w:rsidRPr="00596EB8">
        <w:rPr>
          <w:rFonts w:ascii="Times New Roman" w:hAnsi="Times New Roman" w:cs="Times New Roman"/>
          <w:szCs w:val="20"/>
          <w:lang w:val="en-GB"/>
        </w:rPr>
        <w:fldChar w:fldCharType="separate"/>
      </w:r>
      <w:r w:rsidR="00900391" w:rsidRPr="00596EB8">
        <w:rPr>
          <w:rFonts w:ascii="Times New Roman" w:hAnsi="Times New Roman" w:cs="Times New Roman"/>
          <w:noProof/>
          <w:szCs w:val="20"/>
          <w:lang w:val="en-GB"/>
        </w:rPr>
        <w:t>[3]</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Low to medium high turbidity </w:t>
      </w:r>
      <w:r w:rsidR="00651E62" w:rsidRPr="00596EB8">
        <w:rPr>
          <w:rFonts w:ascii="Times New Roman" w:hAnsi="Times New Roman" w:cs="Times New Roman"/>
          <w:szCs w:val="20"/>
          <w:lang w:val="en-GB"/>
        </w:rPr>
        <w:t>ha</w:t>
      </w:r>
      <w:r w:rsidRPr="00596EB8">
        <w:rPr>
          <w:rFonts w:ascii="Times New Roman" w:hAnsi="Times New Roman" w:cs="Times New Roman"/>
          <w:szCs w:val="20"/>
          <w:lang w:val="en-GB"/>
        </w:rPr>
        <w:t xml:space="preserve">s </w:t>
      </w:r>
      <w:r w:rsidR="00651E62" w:rsidRPr="00596EB8">
        <w:rPr>
          <w:rFonts w:ascii="Times New Roman" w:hAnsi="Times New Roman" w:cs="Times New Roman"/>
          <w:szCs w:val="20"/>
          <w:lang w:val="en-GB"/>
        </w:rPr>
        <w:t xml:space="preserve">been </w:t>
      </w:r>
      <w:r w:rsidRPr="00596EB8">
        <w:rPr>
          <w:rFonts w:ascii="Times New Roman" w:hAnsi="Times New Roman" w:cs="Times New Roman"/>
          <w:szCs w:val="20"/>
          <w:lang w:val="en-GB"/>
        </w:rPr>
        <w:t xml:space="preserve">recorded, with transparency ranging from 10 to 30 m. Primary productivity is influenced geographically but </w:t>
      </w:r>
      <w:r w:rsidR="00FB3643" w:rsidRPr="00596EB8">
        <w:rPr>
          <w:rFonts w:ascii="Times New Roman" w:hAnsi="Times New Roman" w:cs="Times New Roman"/>
          <w:szCs w:val="20"/>
          <w:lang w:val="en-GB"/>
        </w:rPr>
        <w:t xml:space="preserve">is </w:t>
      </w:r>
      <w:r w:rsidRPr="00596EB8">
        <w:rPr>
          <w:rFonts w:ascii="Times New Roman" w:hAnsi="Times New Roman" w:cs="Times New Roman"/>
          <w:szCs w:val="20"/>
          <w:lang w:val="en-GB"/>
        </w:rPr>
        <w:t>constant throughout the whole year. Shallower water along the coastlines leads to vertical mixing and nutrient inputs from drainage basins adjacent to the Malacca Straits</w:t>
      </w:r>
      <w:r w:rsidR="00632AF4"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900391" w:rsidRPr="00596EB8">
        <w:rPr>
          <w:rFonts w:ascii="Times New Roman" w:hAnsi="Times New Roman" w:cs="Times New Roman"/>
          <w:szCs w:val="20"/>
          <w:lang w:val="en-GB"/>
        </w:rPr>
        <w:instrText>ADDIN CSL_CITATION {"citationItems":[{"id":"ITEM-1","itemData":{"DOI":"10.1016/j.csr.2005.09.008","ISSN":"02784343","abstract":"Purpose of review: The state of the actin cytoskeleton and adhesions of trabecular meshwork cells are important determinants of fluid outflow through the trabecular meshwork. Dysregulation of these subcellular structures or cell loss itself, is expected to adversely affect aqueous humour dynamics and intraocular pressure. This article reviews recent research into the regulation of the cytoskeleton and cell adhesions within the trabecular meshwork. Recent findings: Key cytoskeleton regulatory pathways in trabecular meshwork cells and their extracellular matrix significantly influence outflow facility. Integrins and matrix proteins play an important part in cell-matrix communication and mediate trabecular meshwork cytoskeletal changes. Increased cross-linking of the actin cytoskeleton may render the trabecular meshwork suffer and more resistant to aqueous outflow. In-vitro studies show that transforming growth factor-β induces actin stress fibres in trabecular meshwork cells, indicating that the cells become more contractile. Myocilin and the heparin II domain of fibronectin also influence the actin cytoskeleton. Mutated myocilin appears to affect trabecular meshwork cells differently from wild-type myocilin and can reduce cell survival. Reduced cell survival is also associated with primary open angle glaucoma, ageing, cellular senescence and oxidative insults. Summary: These findings represent advances in understanding physiological and pathogenic mechanisms within the trabecular meshwork that are relevant to intraocular pressure regulation in health and glaucoma. They pave the way for future research on the pathogenesis of glaucoma and new targets for glaucoma therapy. © 2006 Lippincott Williams &amp; Wilkins.","author":[{"dropping-particle":"","family":"Tan","given":"Chun Knee","non-dropping-particle":"","parse-names":false,"suffix":""},{"dropping-particle":"","family":"Ishizaka","given":"Joji","non-dropping-particle":"","parse-names":false,"suffix":""},{"dropping-particle":"","family":"Matsumura","given":"Satsuki","non-dropping-particle":"","parse-names":false,"suffix":""},{"dropping-particle":"","family":"Yusoff","given":"Fatimah Md.","non-dropping-particle":"","parse-names":false,"suffix":""},{"dropping-particle":"","family":"Mohamed","given":"Mohd. Ibrahim Hj.","non-dropping-particle":"","parse-names":false,"suffix":""}],"container-title":"Continental Shelf Research","id":"ITEM-1","issue":"2","issued":{"date-parts":[["2006","2"]]},"page":"168-178","title":"Seasonal variability of SeaWiFS chlorophyll a in the Malacca Straits in relation to Asian monsoon","type":"article-journal","volume":"26"},"uris":["http://www.mendeley.com/documents/?uuid=5e139b10-068c-411e-9922-5a5f62c51adb"]}],"mendeley":{"formattedCitation":"[4]","plainTextFormattedCitation":"[4]","previouslyFormattedCitation":"[4]"},"properties":{"noteIndex":0},"schema":"https://github.com/citation-style-language/schema/raw/master/csl-citation.json"}</w:instrText>
      </w:r>
      <w:r w:rsidRPr="00596EB8">
        <w:rPr>
          <w:rFonts w:ascii="Times New Roman" w:hAnsi="Times New Roman" w:cs="Times New Roman"/>
          <w:szCs w:val="20"/>
          <w:lang w:val="en-GB"/>
        </w:rPr>
        <w:fldChar w:fldCharType="separate"/>
      </w:r>
      <w:r w:rsidR="00900391" w:rsidRPr="00596EB8">
        <w:rPr>
          <w:rFonts w:ascii="Times New Roman" w:hAnsi="Times New Roman" w:cs="Times New Roman"/>
          <w:noProof/>
          <w:szCs w:val="20"/>
          <w:lang w:val="en-GB"/>
        </w:rPr>
        <w:t>[4]</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w:t>
      </w:r>
    </w:p>
    <w:p w14:paraId="605270E6" w14:textId="01367026" w:rsidR="006124C5" w:rsidRPr="00596EB8" w:rsidRDefault="00FB3643" w:rsidP="006124C5">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 </w:t>
      </w:r>
    </w:p>
    <w:p w14:paraId="7F340972" w14:textId="29946F60" w:rsidR="006124C5" w:rsidRPr="00596EB8" w:rsidRDefault="006124C5" w:rsidP="006124C5">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A high volume of annual precipitation </w:t>
      </w:r>
      <w:r w:rsidR="00133185" w:rsidRPr="00596EB8">
        <w:rPr>
          <w:rFonts w:ascii="Times New Roman" w:hAnsi="Times New Roman" w:cs="Times New Roman"/>
          <w:szCs w:val="20"/>
          <w:lang w:val="en-GB"/>
        </w:rPr>
        <w:t>(3000 mm yr</w:t>
      </w:r>
      <w:r w:rsidR="00133185" w:rsidRPr="00596EB8">
        <w:rPr>
          <w:rFonts w:ascii="Times New Roman" w:hAnsi="Times New Roman" w:cs="Times New Roman"/>
          <w:szCs w:val="20"/>
          <w:vertAlign w:val="superscript"/>
          <w:lang w:val="en-GB"/>
        </w:rPr>
        <w:t>-1</w:t>
      </w:r>
      <w:r w:rsidR="00133185"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also leads to severe terrestrial weathering towards the straits, resulting in elevated sediment discharge</w:t>
      </w:r>
      <w:r w:rsidR="00133185" w:rsidRPr="00596EB8">
        <w:rPr>
          <w:rFonts w:ascii="Times New Roman" w:hAnsi="Times New Roman" w:cs="Times New Roman"/>
          <w:szCs w:val="20"/>
          <w:lang w:val="en-GB"/>
        </w:rPr>
        <w:t xml:space="preserve"> </w:t>
      </w:r>
      <w:r w:rsidR="00133185"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{"citationItems":[{"id":"ITEM-1","itemData":{"DOI":"10.1175/2009MWR3068.1","ISSN":"00270644","abstract":"This paper describes the formation mechanism of morning maximum in the diurnal cycle of precipitation, at the Strait of Malacca under a calm condition, with a nonhydrostatic mesoscale numerical model and shipbased observational data. The morning precipitation peak at the strait is induced by the convergence of two cold outflows that have been produced by the precipitation systems in the previous evening over Sumatra and the Malay Peninsula. The outflows converge at the Strait of Malacca around midnight; a new precipitation system is thus generated and reaches its peak in the early morning. Sensitivity experiments using the numerical model suggest that the timing and position of the morning precipitation peak are affected by the width of the strait. In the case of the Strait of Malacca, its width favors the formation of the morning precipitation system around the center of the strait, which explains why its diurnal cycle of precipitation can be observed much clearer than those in other coastal areas over the Maritime Continent. © 2010 American Meteorological Society.","author":[{"dropping-particle":"","family":"Fujita","given":"Mikiko","non-dropping-particle":"","parse-names":false,"suffix":""},{"dropping-particle":"","family":"Kimura","given":"Fujio","non-dropping-particle":"","parse-names":false,"suffix":""},{"dropping-particle":"","family":"Yoshizaki","given":"Masanori","non-dropping-particle":"","parse-names":false,"suffix":""}],"container-title":"Monthly Weather Review","id":"ITEM-1","issue":"4","issued":{"date-parts":[["2010"]]},"page":"1474-1486","title":"Morning precipitation peak over the strait of Malacca under a calm condition","type":"article-journal","volume":"138"},"uris":["http://www.mendeley.com/documents/?uuid=8430c855-4381-4720-8cfb-dcbaf7d7de51"]}],"mendeley":{"formattedCitation":"[5]","plainTextFormattedCitation":"[5]","previouslyFormattedCitation":"[5]"},"properties":{"noteIndex":0},"schema":"https://github.com/citation-style-language/schema/raw/master/csl-citation.json"}</w:instrText>
      </w:r>
      <w:r w:rsidR="00133185"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[5]</w:t>
      </w:r>
      <w:r w:rsidR="00133185"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w:t>
      </w:r>
      <w:r w:rsidR="00FB3643" w:rsidRPr="00596EB8">
        <w:rPr>
          <w:rFonts w:ascii="Times New Roman" w:hAnsi="Times New Roman" w:cs="Times New Roman"/>
          <w:szCs w:val="20"/>
          <w:lang w:val="en-GB"/>
        </w:rPr>
        <w:t>O</w:t>
      </w:r>
      <w:r w:rsidRPr="00596EB8">
        <w:rPr>
          <w:rFonts w:ascii="Times New Roman" w:hAnsi="Times New Roman" w:cs="Times New Roman"/>
          <w:szCs w:val="20"/>
          <w:lang w:val="en-GB"/>
        </w:rPr>
        <w:t xml:space="preserve">n the west coast of </w:t>
      </w:r>
      <w:r w:rsidR="00FB3643"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Malaysia</w:t>
      </w:r>
      <w:r w:rsidR="00651E62" w:rsidRPr="00596EB8">
        <w:rPr>
          <w:rFonts w:ascii="Times New Roman" w:hAnsi="Times New Roman" w:cs="Times New Roman"/>
          <w:szCs w:val="20"/>
          <w:lang w:val="en-GB"/>
        </w:rPr>
        <w:t>n</w:t>
      </w:r>
      <w:r w:rsidR="00FB3643" w:rsidRPr="00596EB8">
        <w:rPr>
          <w:rFonts w:ascii="Times New Roman" w:hAnsi="Times New Roman" w:cs="Times New Roman"/>
          <w:szCs w:val="20"/>
          <w:lang w:val="en-GB"/>
        </w:rPr>
        <w:t xml:space="preserve"> Peninsular</w:t>
      </w:r>
      <w:r w:rsidRPr="00596EB8">
        <w:rPr>
          <w:rFonts w:ascii="Times New Roman" w:hAnsi="Times New Roman" w:cs="Times New Roman"/>
          <w:szCs w:val="20"/>
          <w:lang w:val="en-GB"/>
        </w:rPr>
        <w:t>, a number of discharged sediment sources are the result of physical and chemical weathering</w:t>
      </w:r>
      <w:r w:rsidR="00900391" w:rsidRPr="00596EB8">
        <w:rPr>
          <w:rFonts w:ascii="Times New Roman" w:hAnsi="Times New Roman" w:cs="Times New Roman"/>
          <w:szCs w:val="20"/>
          <w:lang w:val="en-GB"/>
        </w:rPr>
        <w:t xml:space="preserve"> </w:t>
      </w:r>
      <w:r w:rsidR="00115690"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{"citationItems":[{"id":"ITEM-1","itemData":{"DOI":"10.1016/j.scitotenv.2016.10.009","ISSN":"18791026","PMID":"27723460","abstract":"Impacts of climate change on the hydrologic processes under future climate change conditions were assessed over Muda and Dungun watersheds of Peninsular Malaysia by means of a coupled regional climate and physically-based hydrology model utilizing an ensemble of future climate change projections. An ensemble of 15 different future climate realizations from coarse resolution global climate models’ (GCMs) projections for the 21st century was dynamically downscaled to 6 km resolution over Peninsular Malaysia by a regional climate model, which was then coupled with the watershed hydrology model WEHY through the atmospheric boundary layer over Muda and Dungun watersheds. Hydrologic simulations were carried out at hourly increments and at hillslope-scale in order to assess the impacts of climate change on the water balances and flooding conditions in the 21st century. The coupled regional climate and hydrology model was simulated for a duration of 90 years for each of the 15 realizations. It is demonstrated that the increase in mean monthly flows due to the impact of expected climate change during 2040–2100 is statistically significant from April to May and from July to October at Muda watershed. Also, the increase in mean monthly flows is shown to be significant in November during 2030–2070 and from November to December during 2070–2100 at Dungun watershed. In other words, the impact of the expected climate change will be significant during the northeast and southwest monsoon seasons at Muda watershed and during the northeast monsoon season at Dungun watershed. Furthermore, the flood frequency analyses for both watersheds indicated an overall increasing trend in the second half of the 21st century.","author":[{"dropping-particle":"","family":"Amin","given":"M. Z.M.","non-dropping-particle":"","parse-names":false,"suffix":""},{"dropping-particle":"","family":"Shaaban","given":"A. J.","non-dropping-particle":"","parse-names":false,"suffix":""},{"dropping-particle":"","family":"Ercan","given":"A.","non-dropping-particle":"","parse-names":false,"suffix":""},{"dropping-particle":"","family":"Ishida","given":"K.","non-dropping-particle":"","parse-names":false,"suffix":""},{"dropping-particle":"","family":"Kavvas","given":"M. L.","non-dropping-particle":"","parse-names":false,"suffix":""},{"dropping-particle":"","family":"Chen","given":"Z. Q.","non-dropping-particle":"","parse-names":false,"suffix":""},{"dropping-particle":"","family":"Jang","given":"S.","non-dropping-particle":"","parse-names":false,"suffix":""}],"container-title":"Science of the Total Environment","id":"ITEM-1","issued":{"date-parts":[["2017"]]},"page":"12-22","publisher":"Elsevier B.V.","title":"Future climate change impact assessment of watershed scale hydrologic processes in Peninsular Malaysia by a regional climate model coupled with a physically-based hydrology modelo","type":"article-journal","volume":"575"},"uris":["http://www.mendeley.com/documents/?uuid=8531e583-4728-4217-99c1-99f3b5b04474"]}],"mendeley":{"formattedCitation":"[6]","plainTextFormattedCitation":"[6]","previouslyFormattedCitation":"[6]"},"properties":{"noteIndex":0},"schema":"https://github.com/citation-style-language/schema/raw/master/csl-citation.json"}</w:instrText>
      </w:r>
      <w:r w:rsidR="00115690"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[6]</w:t>
      </w:r>
      <w:r w:rsidR="00115690"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with most of the weathered material originating from igneous rock. </w:t>
      </w:r>
      <w:r w:rsidR="00673D2D" w:rsidRPr="00596EB8">
        <w:rPr>
          <w:rFonts w:ascii="Times New Roman" w:hAnsi="Times New Roman" w:cs="Times New Roman"/>
          <w:szCs w:val="20"/>
          <w:lang w:val="en-GB"/>
        </w:rPr>
        <w:t>The g</w:t>
      </w:r>
      <w:r w:rsidRPr="00596EB8">
        <w:rPr>
          <w:rFonts w:ascii="Times New Roman" w:hAnsi="Times New Roman" w:cs="Times New Roman"/>
          <w:szCs w:val="20"/>
          <w:lang w:val="en-GB"/>
        </w:rPr>
        <w:t xml:space="preserve">ranitic rock present in </w:t>
      </w:r>
      <w:r w:rsidR="00673D2D"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Malaysia</w:t>
      </w:r>
      <w:r w:rsidR="00651E62" w:rsidRPr="00596EB8">
        <w:rPr>
          <w:rFonts w:ascii="Times New Roman" w:hAnsi="Times New Roman" w:cs="Times New Roman"/>
          <w:szCs w:val="20"/>
          <w:lang w:val="en-GB"/>
        </w:rPr>
        <w:t>n</w:t>
      </w:r>
      <w:r w:rsidR="00673D2D" w:rsidRPr="00596EB8">
        <w:rPr>
          <w:rFonts w:ascii="Times New Roman" w:hAnsi="Times New Roman" w:cs="Times New Roman"/>
          <w:szCs w:val="20"/>
          <w:lang w:val="en-GB"/>
        </w:rPr>
        <w:t xml:space="preserve"> Peninsular</w:t>
      </w:r>
      <w:r w:rsidRPr="00596EB8">
        <w:rPr>
          <w:rFonts w:ascii="Times New Roman" w:hAnsi="Times New Roman" w:cs="Times New Roman"/>
          <w:szCs w:val="20"/>
          <w:lang w:val="en-GB"/>
        </w:rPr>
        <w:t xml:space="preserve"> originates from </w:t>
      </w:r>
      <w:r w:rsidRPr="00596EB8">
        <w:rPr>
          <w:rFonts w:ascii="Times New Roman" w:hAnsi="Times New Roman" w:cs="Times New Roman"/>
          <w:szCs w:val="20"/>
          <w:lang w:val="en-GB"/>
        </w:rPr>
        <w:lastRenderedPageBreak/>
        <w:t xml:space="preserve">the Central and Western Belts, for which the primary source are the Titiwangsa Ranges </w:t>
      </w:r>
      <w:r w:rsidRPr="00596EB8">
        <w:rPr>
          <w:rFonts w:ascii="Times New Roman" w:hAnsi="Times New Roman" w:cs="Times New Roman"/>
          <w:szCs w:val="20"/>
          <w:lang w:val="en-GB"/>
        </w:rPr>
        <w:fldChar w:fldCharType="begin" w:fldLock="1"/>
      </w:r>
      <w:r w:rsidR="004C54C5" w:rsidRPr="00596EB8">
        <w:rPr>
          <w:rFonts w:ascii="Times New Roman" w:hAnsi="Times New Roman" w:cs="Times New Roman"/>
          <w:szCs w:val="20"/>
          <w:lang w:val="en-GB"/>
        </w:rPr>
        <w:instrText>ADDIN CSL_CITATION {"citationItems":[{"id":"ITEM-1","itemData":{"DOI":"10.4172/2381-8719.1000246","ISSN":"23818719","abstract":"The South China Sea (SCS) is divided into two parts namely northern SCS (nSCS) and southern SCS (sSCS). The sSCS is a semi-closed system that receives rapid large water flushing from the Western Pacific Ocean and the Java Sea during the northeast and southwest monsoon events. Major natural radionuclides in sSCS are expected to come from river water and terrestrial sediment discharge i.e., Mekong River, Chao Phraya River, Pahang River and Rajang River which contain high lithogenic and biogenic materials. A box model was developed to estimate the amount of 232 Th discharge from rivers to the sSCS basin. The result shows that the total flux of 232 Th entering into the sSCS was 140.3 × 103 Bq/km2 /yr, with the highest contribution from the Pahang River followed by the Rajang River, Mekong River and Chao Phraya River. The activity concentrations of natural radionuclides presented herein should be considered useful in order to understand the geochemical behavior of natural radionuclides in marginal sea areas. The review shows that publications on natural radionuclides are still limited; therefore further research needs to be done","author":[{"dropping-particle":"","family":"Yusoff","given":"Abdul Hafidz","non-dropping-particle":"","parse-names":false,"suffix":""},{"dropping-particle":"","family":"Mohamed","given":"Che Abd Rahim","non-dropping-particle":"","parse-names":false,"suffix":""}],"container-title":"Journal of Geology &amp; Geophysics","id":"ITEM-1","issue":"03","issued":{"date-parts":[["2016"]]},"page":"1-9","title":"Mini Review Uranium-Thorium Decay Series in the Marine Environment of the Southern South China Sea","type":"article-journal","volume":"05"},"uris":["http://www.mendeley.com/documents/?uuid=b14aac2b-bf82-4f7f-ad61-eed511170dc1"]},{"id":"ITEM-2","itemData":{"DOI":"10.1016/0012-8252(95)00004-T","ISSN":"00128252","abstract":"The Southeast Asian Tin Belt is a north-south elongate zone 2800 km long and 400 km wide, extending from Burma (Myanmar) and Thailand to Peninsular Malaysia and the Indonesian Tin Islands. Altogether 9.6 million tonnes of tin, equivalent to 54% of the world's tin production is derived from this region. Most of the granitoids in the region can be grouped geographically into elongate provinces or belts, based on petrographic and geochronological features. - The Main Range Granitoid Province in western Peninsular Malaysia, southern Peninsular Thailand and central Thailand is almost entirely made up of biotite granite (184-230 Ma). Tin deposits associated with these granites contributed 55% of the historic tin production of Southeast Asia. - The Northern Granitoid Province in northern Thailand (0.1% of tin production) also has dominant biotite granite (200-269 Ma) but it is distinguished by abundant post-intrusion deformation. - The Eastern Granitoid Province extends from eastern Peninsular Malaysia to eastern Thailand. The Malaysian part is subdivided into the East Coast Belt (220-263 Ma), Boundary Range Belt (197-257 Ma) and Central Belt (79-219 Ma). The granitoids cover a wide compositional range from biotite granite to hornblende-biotite granite/granodiorite and diorite-gabbro. Tin deposits are associated with biotite granite in the East Coast Belt (3% of tin production). The granitoids in the other areas of the Eastern Granitoid Province are barren. - The Western Granitoid Province (22-149 Ma) in northern Peninsular Thailand, western Thailand and Burma has biotite granite and hornblende-biotite granite/granodiorite. Tin deposits are associated with biotite granite, which probably is the dominant phase (14% of tin production). The granitoids of the Indonesian Tin Islands (193-251 Ma) do not permit grouping into geographically distinct units. Main Range-type and Eastern Province-type plutons occur next to each other. Most of the tin deposits are associated with Main Range-type plutons (28% of tin production). Tin-mineralized plutons are characterized by high concentrations of SiO2, K2O, Rb, Sn, Th and U, whereas the concentrations of Fe2O3, MgO, CaO, Na2O, Ba and Sr as well as the Fe2O3 FeO ratios are low. Tin-mineralized plutons are also distinguished by high initial 87Sr86Sr ratios low magnetic susceptibilities. © 1995.","author":[{"dropping-particle":"","family":"Schwartz","given":"M. O.","non-dropping-particle":"","parse-names":false,"suffix":""},{"dropping-particle":"","family":"Rajah","given":"S. S.","non-dropping-particle":"","parse-names":false,"suffix":""},{"dropping-particle":"","family":"Askury","given":"A. K.","non-dropping-particle":"","parse-names":false,"suffix":""},{"dropping-particle":"","family":"Putthapiban","given":"P.","non-dropping-particle":"","parse-names":false,"suffix":""},{"dropping-particle":"","family":"Djaswadi","given":"S.","non-dropping-particle":"","parse-names":false,"suffix":""}],"container-title":"Earth Science Reviews","id":"ITEM-2","issue":"2-4","issued":{"date-parts":[["1995"]]},"page":"95-293","title":"The Southeast Asian tin belt","type":"article-journal","volume":"38"},"uris":["http://www.mendeley.com/documents/?uuid=d5e818ae-990e-4159-a172-946be2989ede"]}],"mendeley":{"formattedCitation":"[7,8]","plainTextFormattedCitation":"[7,8]","previouslyFormattedCitation":"[7,8]"},"properties":{"noteIndex":0},"schema":"https://github.com/citation-style-language/schema/raw/master/csl-citation.json"}</w:instrText>
      </w:r>
      <w:r w:rsidRPr="00596EB8">
        <w:rPr>
          <w:rFonts w:ascii="Times New Roman" w:hAnsi="Times New Roman" w:cs="Times New Roman"/>
          <w:szCs w:val="20"/>
          <w:lang w:val="en-GB"/>
        </w:rPr>
        <w:fldChar w:fldCharType="separate"/>
      </w:r>
      <w:r w:rsidR="004C54C5" w:rsidRPr="00596EB8">
        <w:rPr>
          <w:rFonts w:ascii="Times New Roman" w:hAnsi="Times New Roman" w:cs="Times New Roman"/>
          <w:noProof/>
          <w:szCs w:val="20"/>
          <w:lang w:val="en-GB"/>
        </w:rPr>
        <w:t>[7,</w:t>
      </w:r>
      <w:r w:rsidR="00D65E48">
        <w:rPr>
          <w:rFonts w:ascii="Times New Roman" w:hAnsi="Times New Roman" w:cs="Times New Roman"/>
          <w:noProof/>
          <w:szCs w:val="20"/>
          <w:lang w:val="en-GB"/>
        </w:rPr>
        <w:t xml:space="preserve"> </w:t>
      </w:r>
      <w:r w:rsidR="004C54C5" w:rsidRPr="00596EB8">
        <w:rPr>
          <w:rFonts w:ascii="Times New Roman" w:hAnsi="Times New Roman" w:cs="Times New Roman"/>
          <w:noProof/>
          <w:szCs w:val="20"/>
          <w:lang w:val="en-GB"/>
        </w:rPr>
        <w:t>8]</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According to Shoieb et al</w:t>
      </w:r>
      <w:r w:rsidR="00673D2D"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{"citationItems":[{"id":"ITEM-1","itemData":{"author":[{"dropping-particle":"","family":"Shoieb","given":"Monera Adam","non-dropping-particle":"","parse-names":false,"suffix":""},{"dropping-particle":"","family":"Sum","given":"Chow Weng","non-dropping-particle":"","parse-names":false,"suffix":""},{"dropping-particle":"","family":"Ismail","given":"Mohd Suhaili","non-dropping-particle":"","parse-names":false,"suffix":""},{"dropping-particle":"","family":"Tsegab","given":"Haylay","non-dropping-particle":"","parse-names":false,"suffix":""}],"container-title":"International Journal of Advanced and Applied Sciences","id":"ITEM-1","issue":"2","issued":{"date-parts":[["2019"]]},"page":"102-106","title":"Geological characteristic of the Kroh formation in the upper Perak shales , western Peninsula Malaysia","type":"article-journal","volume":"6"},"uris":["http://www.mendeley.com/documents/?uuid=594c841e-927d-452c-9991-fcbb7f45a8ba"]}],"mendeley":{"formattedCitation":"[9]","plainTextFormattedCitation":"[9]","previouslyFormattedCitation":"[9]"},"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[9]</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the Sibumasu Terrane</w:t>
      </w:r>
      <w:r w:rsidR="00673D2D"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which </w:t>
      </w:r>
      <w:r w:rsidR="00673D2D" w:rsidRPr="00596EB8">
        <w:rPr>
          <w:rFonts w:ascii="Times New Roman" w:hAnsi="Times New Roman" w:cs="Times New Roman"/>
          <w:szCs w:val="20"/>
          <w:lang w:val="en-GB"/>
        </w:rPr>
        <w:t>comprises</w:t>
      </w:r>
      <w:r w:rsidRPr="00596EB8">
        <w:rPr>
          <w:rFonts w:ascii="Times New Roman" w:hAnsi="Times New Roman" w:cs="Times New Roman"/>
          <w:szCs w:val="20"/>
          <w:lang w:val="en-GB"/>
        </w:rPr>
        <w:t xml:space="preserve"> the Malaysia</w:t>
      </w:r>
      <w:r w:rsidR="00673D2D" w:rsidRPr="00596EB8">
        <w:rPr>
          <w:rFonts w:ascii="Times New Roman" w:hAnsi="Times New Roman" w:cs="Times New Roman"/>
          <w:szCs w:val="20"/>
          <w:lang w:val="en-GB"/>
        </w:rPr>
        <w:t>n</w:t>
      </w:r>
      <w:r w:rsidRPr="00596EB8">
        <w:rPr>
          <w:rFonts w:ascii="Times New Roman" w:hAnsi="Times New Roman" w:cs="Times New Roman"/>
          <w:szCs w:val="20"/>
          <w:lang w:val="en-GB"/>
        </w:rPr>
        <w:t xml:space="preserve"> </w:t>
      </w:r>
      <w:r w:rsidR="00D65E48" w:rsidRPr="00596EB8">
        <w:rPr>
          <w:rFonts w:ascii="Times New Roman" w:hAnsi="Times New Roman" w:cs="Times New Roman"/>
          <w:szCs w:val="20"/>
          <w:lang w:val="en-GB"/>
        </w:rPr>
        <w:t>Peninsula’s</w:t>
      </w:r>
      <w:r w:rsidR="00673D2D"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Western Belt</w:t>
      </w:r>
      <w:r w:rsidR="00673D2D"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was derived from the </w:t>
      </w:r>
      <w:r w:rsidR="00673D2D" w:rsidRPr="00596EB8">
        <w:rPr>
          <w:rFonts w:ascii="Times New Roman" w:hAnsi="Times New Roman" w:cs="Times New Roman"/>
          <w:szCs w:val="20"/>
          <w:lang w:val="en-GB"/>
        </w:rPr>
        <w:t xml:space="preserve">North West </w:t>
      </w:r>
      <w:r w:rsidRPr="00596EB8">
        <w:rPr>
          <w:rFonts w:ascii="Times New Roman" w:hAnsi="Times New Roman" w:cs="Times New Roman"/>
          <w:szCs w:val="20"/>
          <w:lang w:val="en-GB"/>
        </w:rPr>
        <w:t>Australian Gondwana margin within the late Cambrian-Early Permian period. Th</w:t>
      </w:r>
      <w:r w:rsidR="00673D2D" w:rsidRPr="00596EB8">
        <w:rPr>
          <w:rFonts w:ascii="Times New Roman" w:hAnsi="Times New Roman" w:cs="Times New Roman"/>
          <w:szCs w:val="20"/>
          <w:lang w:val="en-GB"/>
        </w:rPr>
        <w:t>erefore</w:t>
      </w:r>
      <w:r w:rsidRPr="00596EB8">
        <w:rPr>
          <w:rFonts w:ascii="Times New Roman" w:hAnsi="Times New Roman" w:cs="Times New Roman"/>
          <w:szCs w:val="20"/>
          <w:lang w:val="en-GB"/>
        </w:rPr>
        <w:t xml:space="preserve">, </w:t>
      </w:r>
      <w:r w:rsidR="00673D2D"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discharged weathered sedimentary rock material is Palaeozoic shale. An earlier study by Zakariah et al</w:t>
      </w:r>
      <w:r w:rsidR="00673D2D" w:rsidRPr="00596EB8">
        <w:rPr>
          <w:rFonts w:ascii="Times New Roman" w:hAnsi="Times New Roman" w:cs="Times New Roman"/>
          <w:szCs w:val="20"/>
          <w:lang w:val="en-GB"/>
        </w:rPr>
        <w:t>.</w:t>
      </w:r>
      <w:r w:rsidR="00632AF4"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{"citationItems":[{"id":"ITEM-1","itemData":{"DOI":"10.3390/app11146363","ISSN":"20763417","abstract":"Gravity survey is one of the passive geophysical techniques commonly used to delineate geological formations, especially in determining basement rock and the overlying deposit. Geologically, the study area is made up of thick quaternary alluvium deposited on top of the older basement rock. The Muda River basin constitutes, approximately, of more than 300 m of thick quaternary alluvium overlying the unknown basement rock type. Previous studies, including drilling and geo-electrical resistivity surveys, were conducted in the area but none of them managed to conclusively determine the basement rock type and depth precisely. Hence, a regional gravity survey was conducted to determine the thickness of the quaternary sediments prior to assessing the sustainability of the Muda River basin. Gravity readings were made at 347 gravity stations spaced at 3–5 km intervals using Scintrex CG-3 covering an area and a perimeter of 9000 km2 and 730 km, respectively. The gravity data were then conventionally reduced for drift, free air, latitude, Bouguer, and terrain corrections. These data were then consequently analyzed to generate Bouguer, regional and total horizontal derivative (THD) anomaly maps for qualitative and quantitative interpretations. The Bouguer gravity anomaly map shows low gravity values in the north-eastern part of the study area interpreted as representing the Main Range granitic body, while relatively higher gravity values observed in the south-western part are interpreted as representing sedimentary rocks of Semanggol and Mahang formations. Patterns observed in the THD anomaly and Euler deconvolution maps closely resembled the presence of structural features such as fault lineaments dominantly trending along NW-SE and NE-SW like the trends of topographic lineaments in the study area. Based on power spectral analysis of the gravity data, the average depth of shallow body, representing alluvium, and deep body, representing underlying rock formations, are 0.5 km and 1.2 km, respectively. The thickness of Quaternary sediment and the depth of sedimentary formation can be more precisely estimated by other geophysical techniques such as the seismic reflection survey.","author":[{"dropping-particle":"","family":"Zakariah","given":"Muhammad Noor Amin","non-dropping-particle":"","parse-names":false,"suffix":""},{"dropping-particle":"","family":"Roslan","given":"Norsyafina","non-dropping-particle":"","parse-names":false,"suffix":""},{"dropping-particle":"","family":"Sulaiman","given":"Norasiah","non-dropping-particle":"","parse-names":false,"suffix":""},{"dropping-particle":"","family":"Lee","given":"Sean Cheong Heng","non-dropping-particle":"","parse-names":false,"suffix":""},{"dropping-particle":"","family":"Hamzah","given":"Umar","non-dropping-particle":"","parse-names":false,"suffix":""},{"dropping-particle":"","family":"Noh","given":"Khairul Arifin Mohd","non-dropping-particle":"","parse-names":false,"suffix":""},{"dropping-particle":"","family":"Lestari","given":"Wien","non-dropping-particle":"","parse-names":false,"suffix":""}],"container-title":"Applied Sciences","id":"ITEM-1","issue":"14","issued":{"date-parts":[["2021"]]},"page":"6363","title":"Gravity Analysis for Subsurface Characterization and Depth Estimation of Muda River Basin, Kedah, Peninsular Malaysia","type":"article-journal","volume":"11"},"uris":["http://www.mendeley.com/documents/?uuid=d4b65649-c6f9-4566-a017-4f8039484f95"]}],"mendeley":{"formattedCitation":"[10]","plainTextFormattedCitation":"[10]","previouslyFormattedCitation":"[10]"},"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[10]</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on the sustainability of the Kuala Muda basin located in the Kedah River, revealed a large quantity of granitic-bearing rocks, most of it </w:t>
      </w:r>
      <w:r w:rsidR="00673D2D" w:rsidRPr="00596EB8">
        <w:rPr>
          <w:rFonts w:ascii="Times New Roman" w:hAnsi="Times New Roman" w:cs="Times New Roman"/>
          <w:szCs w:val="20"/>
          <w:lang w:val="en-GB"/>
        </w:rPr>
        <w:t>o</w:t>
      </w:r>
      <w:r w:rsidRPr="00596EB8">
        <w:rPr>
          <w:rFonts w:ascii="Times New Roman" w:hAnsi="Times New Roman" w:cs="Times New Roman"/>
          <w:szCs w:val="20"/>
          <w:lang w:val="en-GB"/>
        </w:rPr>
        <w:t>riginat</w:t>
      </w:r>
      <w:r w:rsidR="00673D2D" w:rsidRPr="00596EB8">
        <w:rPr>
          <w:rFonts w:ascii="Times New Roman" w:hAnsi="Times New Roman" w:cs="Times New Roman"/>
          <w:szCs w:val="20"/>
          <w:lang w:val="en-GB"/>
        </w:rPr>
        <w:t>ing</w:t>
      </w:r>
      <w:r w:rsidRPr="00596EB8">
        <w:rPr>
          <w:rFonts w:ascii="Times New Roman" w:hAnsi="Times New Roman" w:cs="Times New Roman"/>
          <w:szCs w:val="20"/>
          <w:lang w:val="en-GB"/>
        </w:rPr>
        <w:t xml:space="preserve"> from the Bintang Range granites. In Penang and Langkawi Island, the formation of </w:t>
      </w:r>
      <w:r w:rsidR="00673D2D"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 xml:space="preserve">bedrock surrounding both islands originated from the Quaternary deposits, where most of the discharge was feldspar and plagioclase </w:t>
      </w:r>
      <w:r w:rsidRPr="00596EB8">
        <w:rPr>
          <w:rFonts w:ascii="Times New Roman" w:hAnsi="Times New Roman" w:cs="Times New Roman"/>
          <w:szCs w:val="20"/>
          <w:lang w:val="en-GB"/>
        </w:rPr>
        <w:fldChar w:fldCharType="begin" w:fldLock="1"/>
      </w:r>
      <w:r w:rsidR="004C54C5" w:rsidRPr="00596EB8">
        <w:rPr>
          <w:rFonts w:ascii="Times New Roman" w:hAnsi="Times New Roman" w:cs="Times New Roman"/>
          <w:szCs w:val="20"/>
          <w:lang w:val="en-GB"/>
        </w:rPr>
        <w:instrText>ADDIN CSL_CITATION {"citationItems":[{"id":"ITEM-1","itemData":{"DOI":"10.1007/s12665-019-8626-0","ISBN":"1266501986260","ISSN":"18666299","abstract":"This study discusses the distribution and contamination levels of potentially harmful elements (As, Pb, Ni, and Cd) in the urban top soil of Penang Island, one of the most important urban areas in Malaysia. The total surface area of Penang Island is 297 km2. Thirty-one surface soil samples (0–20 cm) were collected, digested and analysed using Inductively Coupled Plasma Mass Spectrometry (ICP-MS) for As, Pb, Ni, and Cd. The result showed that the mean concentrations of selected metals in soils were arranged in the following decreasing order: Pb &gt; As &gt; Ni &gt; Cd. In terms of different soil types, soils derived from quaternary deposit have higher mean concentration of Pb, Ni, and Cd as compared to the granite residual soils which accumulate higher mean concentration of As. On the spatial distribution maps, As, Pb, Ni, and Cd are mainly concentrated in the north-to-north eastern areas of Penang Island and near to the main city, which are characterized by major residential and business areas. Thus, it suggests that the anthropogenic source is the main contributor to the As, Pb, Ni, and Cd in the top soil of Penang Island. Both Pearson correlation analysis and principal component analysis showed a strong positive correlation between Pb and Cd which indicated that they may be derived from a similar source. The contamination factor assessment indicates moderate contamination level for Pb and Ni and no element enrichment level for As and Cd.","author":[{"dropping-particle":"","family":"Abdul Hamid","given":"F. A.Z.","non-dropping-particle":"","parse-names":false,"suffix":""},{"dropping-particle":"","family":"Abu Bakar","given":"A. F.","non-dropping-particle":"","parse-names":false,"suffix":""},{"dropping-particle":"","family":"Ng","given":"T. F.","non-dropping-particle":"","parse-names":false,"suffix":""},{"dropping-particle":"","family":"Ghani","given":"A. A.","non-dropping-particle":"","parse-names":false,"suffix":""},{"dropping-particle":"","family":"Mohamad Zulkifley","given":"M. T.","non-dropping-particle":"","parse-names":false,"suffix":""}],"container-title":"Environmental Earth Sciences","id":"ITEM-1","issue":"21","issued":{"date-parts":[["2019"]]},"page":"1-13","title":"Distribution and contamination assessment of potentially harmful elements (As, Pb, Ni, Cd) in top soil of Penang Island, Malaysia","type":"article-journal","volume":"78"},"uris":["http://www.mendeley.com/documents/?uuid=c28d6941-6927-4e91-8a80-04d54f835f05"]},{"id":"ITEM-2","itemData":{"DOI":"10.1016/j.marpolbul.2017.12.055","ISSN":"18793363","PMID":"29475708","abstract":"Study is made of the radioactivity in the beach sands of Langkawi island, a well-known tourist destination. Investigation is made of the relative presence of the naturally occurring radionuclide 40K and the natural-series indicator radionuclides 226Ra and 232Th, the gamma radiation exposure also being estimated. Sample quantities of black and white sand were collected for gamma ray spectrometry, yielding activity concentration in black sands of 226Ra, 232Th and 40K from 451 ± 9 to 2411 ± 65 Bq kg− 1 (mean of 1478 Bq kg− 1); 232 ± 4 to 1272 ± 35 Bq kg− 1 (mean of 718 Bq kg− 1) and 61 ± 6 to 136 ± 7 Bq kg− 1 (mean of 103 Bq kg− 1) respectively. Conversely, in white sands the respective values for 226Ra and 232Th were appreciably lower, at 8.3 ± 0.5 to 13.7 ± 1.4 Bq kg− 1 (mean of 9.8 Bq kg− 1) and 4.5 ± 0.7 to 9.4 ± 1.0 Bq kg− 1 (mean of 5.9 Bq kg− 1); 40K activities differed insubstantially from that in black sands, at 85 ± 4 to 133 ± 7 Bq kg− 1 with a mean of 102 Bq kg− 1. The mean activity concentrations of 226Ra and 232Th in black sands are comparable with that of high background areas elsewhere in the world. The heavy minerals content gives rise to elevated 226Ra and 232Th activity concentrations in all of black sand samples. Evaluation of the various radiological risk parameters points to values which in some cases could be in excess of recommendations providing for safe living and working. Statistical analysis examines correlations between the origins of the radionuclides, also identifying and classifying the radiological parameters. Present results may help to form an interest in rare-earth resources for the electronics industry, power generation and the viability of nuclear fuels cycle resources.","author":[{"dropping-particle":"","family":"Khandaker","given":"Mayeen Uddin","non-dropping-particle":"","parse-names":false,"suffix":""},{"dropping-particle":"","family":"Asaduzzaman","given":"Khandoker","non-dropping-particle":"","parse-names":false,"suffix":""},{"dropping-particle":"Bin","family":"Sulaiman","given":"Abdullah Fadil","non-dropping-particle":"","parse-names":false,"suffix":""},{"dropping-particle":"","family":"Bradley","given":"D. A.","non-dropping-particle":"","parse-names":false,"suffix":""},{"dropping-particle":"","family":"Isinkaye","given":"Matthew Omoniyi","non-dropping-particle":"","parse-names":false,"suffix":""}],"container-title":"Marine Pollution Bulletin","id":"ITEM-2","issue":"December 2017","issued":{"date-parts":[["2018"]]},"page":"654-663","publisher":"Elsevier","title":"Elevated concentrations of naturally occurring radionuclides in heavy mineral-rich beach sands of Langkawi Island, Malaysia","type":"article-journal","volume":"127"},"uris":["http://www.mendeley.com/documents/?uuid=3ce17014-16ef-415a-b5f3-709b54147b38"]}],"mendeley":{"formattedCitation":"[11,12]","plainTextFormattedCitation":"[11,12]","previouslyFormattedCitation":"[11,12]"},"properties":{"noteIndex":0},"schema":"https://github.com/citation-style-language/schema/raw/master/csl-citation.json"}</w:instrText>
      </w:r>
      <w:r w:rsidRPr="00596EB8">
        <w:rPr>
          <w:rFonts w:ascii="Times New Roman" w:hAnsi="Times New Roman" w:cs="Times New Roman"/>
          <w:szCs w:val="20"/>
          <w:lang w:val="en-GB"/>
        </w:rPr>
        <w:fldChar w:fldCharType="separate"/>
      </w:r>
      <w:r w:rsidR="004C54C5" w:rsidRPr="00596EB8">
        <w:rPr>
          <w:rFonts w:ascii="Times New Roman" w:hAnsi="Times New Roman" w:cs="Times New Roman"/>
          <w:noProof/>
          <w:szCs w:val="20"/>
          <w:lang w:val="en-GB"/>
        </w:rPr>
        <w:t>[11,</w:t>
      </w:r>
      <w:r w:rsidR="00D65E48">
        <w:rPr>
          <w:rFonts w:ascii="Times New Roman" w:hAnsi="Times New Roman" w:cs="Times New Roman"/>
          <w:noProof/>
          <w:szCs w:val="20"/>
          <w:lang w:val="en-GB"/>
        </w:rPr>
        <w:t xml:space="preserve"> </w:t>
      </w:r>
      <w:r w:rsidR="004C54C5" w:rsidRPr="00596EB8">
        <w:rPr>
          <w:rFonts w:ascii="Times New Roman" w:hAnsi="Times New Roman" w:cs="Times New Roman"/>
          <w:noProof/>
          <w:szCs w:val="20"/>
          <w:lang w:val="en-GB"/>
        </w:rPr>
        <w:t>12]</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This has result</w:t>
      </w:r>
      <w:r w:rsidR="00673D2D" w:rsidRPr="00596EB8">
        <w:rPr>
          <w:rFonts w:ascii="Times New Roman" w:hAnsi="Times New Roman" w:cs="Times New Roman"/>
          <w:szCs w:val="20"/>
          <w:lang w:val="en-GB"/>
        </w:rPr>
        <w:t>ed</w:t>
      </w:r>
      <w:r w:rsidRPr="00596EB8">
        <w:rPr>
          <w:rFonts w:ascii="Times New Roman" w:hAnsi="Times New Roman" w:cs="Times New Roman"/>
          <w:szCs w:val="20"/>
          <w:lang w:val="en-GB"/>
        </w:rPr>
        <w:t xml:space="preserve"> in the constant supply of igneous rock towards the Malacca Straits. In term of temporal influences, the Malacca Strait is affected by monsoonal seasons</w:t>
      </w:r>
      <w:r w:rsidR="00673D2D"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where the northeast monsoon prevails from November to March and the southwest monsoon runs from May to September. In essence, the energy generated by the monsoonal season leads to corresponding changes in sea currents through eddies and cyclonic and anti-cyclonic events, thus altering the sinking processes in the Malacca Strait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{"citationItems":[{"id":"ITEM-1","itemData":{"DOI":"10.1016/j.renene.2016.09.016","ISSN":"09601481","author":[{"dropping-particle":"","family":"Aboobacker","given":"V.M.","non-dropping-particle":"","parse-names":false,"suffix":""}],"container-title":"Renewable Energy","id":"ITEM-1","issue":"March","issued":{"date-parts":[["2017","12"]]},"page":"72-84","publisher":"Elsevier Ltd","title":"Wave energy resource assessment for eastern Bay of Bengal and Malacca Strait","type":"article-journal","volume":"114"},"uris":["http://www.mendeley.com/documents/?uuid=a2c94b3b-1de0-4345-b759-94ced189ec09"]}],"mendeley":{"formattedCitation":"[13]","plainTextFormattedCitation":"[13]","previouslyFormattedCitation":"[13]"},"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[13]</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These monsoonal seasons also affect hydrological processes in the straits, leading to the distribution of weathered material around the coast. </w:t>
      </w:r>
      <w:r w:rsidR="00673D2D" w:rsidRPr="00596EB8">
        <w:rPr>
          <w:rFonts w:ascii="Times New Roman" w:hAnsi="Times New Roman" w:cs="Times New Roman"/>
          <w:szCs w:val="20"/>
          <w:lang w:val="en-GB"/>
        </w:rPr>
        <w:t xml:space="preserve"> </w:t>
      </w:r>
    </w:p>
    <w:p w14:paraId="258EC491" w14:textId="77777777" w:rsidR="006124C5" w:rsidRPr="00596EB8" w:rsidRDefault="006124C5" w:rsidP="006124C5">
      <w:pPr>
        <w:outlineLvl w:val="0"/>
        <w:rPr>
          <w:rFonts w:ascii="Times New Roman" w:hAnsi="Times New Roman" w:cs="Times New Roman"/>
          <w:szCs w:val="20"/>
          <w:lang w:val="en-GB"/>
        </w:rPr>
      </w:pPr>
    </w:p>
    <w:p w14:paraId="0A5B5A9F" w14:textId="57DA29AF" w:rsidR="006124C5" w:rsidRPr="00596EB8" w:rsidRDefault="006124C5" w:rsidP="006124C5">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The Malacca Strait is abundant </w:t>
      </w:r>
      <w:r w:rsidR="00673D2D" w:rsidRPr="00596EB8">
        <w:rPr>
          <w:rFonts w:ascii="Times New Roman" w:hAnsi="Times New Roman" w:cs="Times New Roman"/>
          <w:szCs w:val="20"/>
          <w:lang w:val="en-GB"/>
        </w:rPr>
        <w:t>in</w:t>
      </w:r>
      <w:r w:rsidRPr="00596EB8">
        <w:rPr>
          <w:rFonts w:ascii="Times New Roman" w:hAnsi="Times New Roman" w:cs="Times New Roman"/>
          <w:szCs w:val="20"/>
          <w:lang w:val="en-GB"/>
        </w:rPr>
        <w:t xml:space="preserve"> natural resources and many socio-economic activities related to metal processes and consumption</w:t>
      </w:r>
      <w:r w:rsidR="00673D2D"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such as industrial and residential activities </w:t>
      </w:r>
      <w:r w:rsidR="006B02D2" w:rsidRPr="00596EB8">
        <w:rPr>
          <w:rFonts w:ascii="Times New Roman" w:hAnsi="Times New Roman" w:cs="Times New Roman"/>
          <w:szCs w:val="20"/>
          <w:lang w:val="en-GB"/>
        </w:rPr>
        <w:t xml:space="preserve">which </w:t>
      </w:r>
      <w:r w:rsidRPr="00596EB8">
        <w:rPr>
          <w:rFonts w:ascii="Times New Roman" w:hAnsi="Times New Roman" w:cs="Times New Roman"/>
          <w:szCs w:val="20"/>
          <w:lang w:val="en-GB"/>
        </w:rPr>
        <w:t xml:space="preserve">are concentrated in this area, resulting in an increased </w:t>
      </w:r>
      <w:r w:rsidR="006B02D2" w:rsidRPr="00596EB8">
        <w:rPr>
          <w:rFonts w:ascii="Times New Roman" w:hAnsi="Times New Roman" w:cs="Times New Roman"/>
          <w:szCs w:val="20"/>
          <w:lang w:val="en-GB"/>
        </w:rPr>
        <w:t>c</w:t>
      </w:r>
      <w:r w:rsidRPr="00596EB8">
        <w:rPr>
          <w:rFonts w:ascii="Times New Roman" w:hAnsi="Times New Roman" w:cs="Times New Roman"/>
          <w:szCs w:val="20"/>
          <w:lang w:val="en-GB"/>
        </w:rPr>
        <w:t>ontaminants</w:t>
      </w:r>
      <w:r w:rsidR="006B02D2" w:rsidRPr="00596EB8">
        <w:rPr>
          <w:rFonts w:ascii="Times New Roman" w:hAnsi="Times New Roman" w:cs="Times New Roman"/>
          <w:szCs w:val="20"/>
          <w:lang w:val="en-GB"/>
        </w:rPr>
        <w:t xml:space="preserve"> load</w:t>
      </w:r>
      <w:r w:rsidRPr="00596EB8">
        <w:rPr>
          <w:rFonts w:ascii="Times New Roman" w:hAnsi="Times New Roman" w:cs="Times New Roman"/>
          <w:szCs w:val="20"/>
          <w:lang w:val="en-GB"/>
        </w:rPr>
        <w:t xml:space="preserve">, due to rapid </w:t>
      </w:r>
      <w:r w:rsidR="00D56DD0" w:rsidRPr="00596EB8">
        <w:rPr>
          <w:rFonts w:ascii="Times New Roman" w:hAnsi="Times New Roman" w:cs="Times New Roman"/>
          <w:szCs w:val="20"/>
          <w:lang w:val="en-GB"/>
        </w:rPr>
        <w:t>urbanisation</w:t>
      </w:r>
      <w:r w:rsidRPr="00596EB8">
        <w:rPr>
          <w:rFonts w:ascii="Times New Roman" w:hAnsi="Times New Roman" w:cs="Times New Roman"/>
          <w:szCs w:val="20"/>
          <w:lang w:val="en-GB"/>
        </w:rPr>
        <w:t xml:space="preserve"> and increased population density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{"citationItems":[{"id":"ITEM-1","itemData":{"DOI":"10.22452/mjs.vol33no1.4","ISSN":"13943065","abstract":"Five heavy metal elements [Pb (II), Cr (VI), Ni (II), Zn (II) and Cu (II)] in the sediment of the two coastal areas had been analyzed of the Mideast and Midwest of Peninsular Malaysia in the year of 2012. This is to assess and monitor contamination of heavy metal at a mangrove area in the state of Negeri Sembilan, Melaka and Pahang. Overall and individual analyses of the heavy metals showed the concentration of the named heavy metals were not at alarming stage. All analyzed elements were found to be much lower than the international guideline provided by the Chinese (EPA-China), Canadian (CEPA) and American (US-EPA). Quantitative assessment using Enrichment Factor shows that all analyses elements were to found be within the degree of background concentration.","author":[{"dropping-particle":"","family":"Redzwan","given":"Ghufran","non-dropping-particle":"","parse-names":false,"suffix":""},{"dropping-particle":"","family":"Halim","given":"Hafizah Abdul","non-dropping-particle":"","parse-names":false,"suffix":""},{"dropping-particle":"","family":"Alias","given":"Siti Aisah","non-dropping-particle":"","parse-names":false,"suffix":""},{"dropping-particle":"","family":"Rahman","given":"M. Motior","non-dropping-particle":"","parse-names":false,"suffix":""}],"container-title":"Malaysian Journal of Science","id":"ITEM-1","issue":"1","issued":{"date-parts":[["2014"]]},"page":"23-31","title":"Assessment of heavy metal contamination at west and east coastal area of Peninsular Malaysia","type":"article-journal","volume":"33"},"uris":["http://www.mendeley.com/documents/?uuid=8fe13cb1-5a05-4a8b-9271-bee6b3c86701"]}],"mendeley":{"formattedCitation":"[14]","plainTextFormattedCitation":"[14]","previouslyFormattedCitation":"[14]"},"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[14]</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Urban development and industrialisation over the previous decade have raised major environmental issues. Pollutants in rivers </w:t>
      </w:r>
      <w:r w:rsidR="006B02D2" w:rsidRPr="00596EB8">
        <w:rPr>
          <w:rFonts w:ascii="Times New Roman" w:hAnsi="Times New Roman" w:cs="Times New Roman"/>
          <w:szCs w:val="20"/>
          <w:lang w:val="en-GB"/>
        </w:rPr>
        <w:t xml:space="preserve">are </w:t>
      </w:r>
      <w:r w:rsidRPr="00596EB8">
        <w:rPr>
          <w:rFonts w:ascii="Times New Roman" w:hAnsi="Times New Roman" w:cs="Times New Roman"/>
          <w:szCs w:val="20"/>
          <w:lang w:val="en-GB"/>
        </w:rPr>
        <w:t xml:space="preserve">a severe problem in many rapidly growing cities, owing to the fact that water quality and sanitary infrastructure do not keep up with population and city expansion, particularly in developing countries. Human activities such as sand mining, land reclamation, deforestation, landfill leachate and urban water runoff are common anthropogenic problems of environmental concern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{"citationItems":[{"id":"ITEM-1","itemData":{"ISSN":"13942506","abstract":"Mussel and seawater samples were collected along the Johor Strait during the northeast monsoon, inter-monsoon, and southwest monsoon. The aim of this study is to determine the allometric relationship of210Pb and investigate the210Pb content in mussel tissues where there is semi-enclosed water flow. The statistical tests (ANOVA) indicate an insignificant relationship between mussel condition indexes (Ci) related to seasons and geography. A high level of210Pb in mussels (mean: 29.33±6.65 Bq kg-1 dry weight) was measured during inter-monsoon with less dissolved oxygen content (&lt; 3.0 mg L-1). The causeway structure disrupts water quality and conditions in the Johor Strait and causes almost hypoxic conditions in its vicinity. That dissolved oxygen in the water column is inversely proportional to210Pb in mussels proves that oxygen deficiency is influenced the bioaccumulation of210Pb in mussels.","author":[{"dropping-particle":"","family":"Saili","given":"Noor Affizah Bujang","non-dropping-particle":"","parse-names":false,"suffix":""},{"dropping-particle":"","family":"Mohamed","given":"Che Abd Rahim","non-dropping-particle":"","parse-names":false,"suffix":""}],"container-title":"Malaysian Journal of Analytical Sciences","id":"ITEM-1","issue":"1","issued":{"date-parts":[["2021"]]},"page":"166-183","title":"Natural radioactivity of 210pb in mussels at the semi-enclosed water of the johor strait, malaysia through statistical approach","type":"article-journal","volume":"25"},"uris":["http://www.mendeley.com/documents/?uuid=461dc069-0072-41cb-a404-e23e57a1e601"]}],"mendeley":{"formattedCitation":"[15]","plainTextFormattedCitation":"[15]","previouslyFormattedCitation":"[15]"},"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[15]</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Contaminants are deposited in aquatic environments as a result of physical erosion, chemical weathering and soil leaching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[16]</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Furthermore, monsoon-induced events (</w:t>
      </w:r>
      <w:r w:rsidR="00D65E48" w:rsidRPr="00596EB8">
        <w:rPr>
          <w:rFonts w:ascii="Times New Roman" w:hAnsi="Times New Roman" w:cs="Times New Roman"/>
          <w:szCs w:val="20"/>
          <w:lang w:val="en-GB"/>
        </w:rPr>
        <w:t>i.e.,</w:t>
      </w:r>
      <w:r w:rsidRPr="00596EB8">
        <w:rPr>
          <w:rFonts w:ascii="Times New Roman" w:hAnsi="Times New Roman" w:cs="Times New Roman"/>
          <w:szCs w:val="20"/>
          <w:lang w:val="en-GB"/>
        </w:rPr>
        <w:t xml:space="preserve"> storms, flash flood</w:t>
      </w:r>
      <w:r w:rsidR="00911CD1"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and landslides) can be devastating in mountainous tropical environments, causing severe soil erosion with both on-site and downstream repercussions</w:t>
      </w:r>
      <w:r w:rsidR="00911CD1" w:rsidRPr="00596EB8">
        <w:rPr>
          <w:rFonts w:ascii="Times New Roman" w:hAnsi="Times New Roman" w:cs="Times New Roman"/>
          <w:szCs w:val="20"/>
          <w:lang w:val="en-GB"/>
        </w:rPr>
        <w:t>. W</w:t>
      </w:r>
      <w:r w:rsidRPr="00596EB8">
        <w:rPr>
          <w:rFonts w:ascii="Times New Roman" w:hAnsi="Times New Roman" w:cs="Times New Roman"/>
          <w:szCs w:val="20"/>
          <w:lang w:val="en-GB"/>
        </w:rPr>
        <w:t xml:space="preserve">hen combined with anthropogenic inputs, </w:t>
      </w:r>
      <w:r w:rsidR="00911CD1" w:rsidRPr="00596EB8">
        <w:rPr>
          <w:rFonts w:ascii="Times New Roman" w:hAnsi="Times New Roman" w:cs="Times New Roman"/>
          <w:szCs w:val="20"/>
          <w:lang w:val="en-GB"/>
        </w:rPr>
        <w:t xml:space="preserve">these </w:t>
      </w:r>
      <w:r w:rsidRPr="00596EB8">
        <w:rPr>
          <w:rFonts w:ascii="Times New Roman" w:hAnsi="Times New Roman" w:cs="Times New Roman"/>
          <w:szCs w:val="20"/>
          <w:lang w:val="en-GB"/>
        </w:rPr>
        <w:t>result in severe damage to the local population. These hazards also elevate geochemical concentration</w:t>
      </w:r>
      <w:r w:rsidR="00911CD1"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and sedimentation. </w:t>
      </w:r>
    </w:p>
    <w:p w14:paraId="11F26C61" w14:textId="77777777" w:rsidR="006124C5" w:rsidRPr="00596EB8" w:rsidRDefault="006124C5" w:rsidP="006124C5">
      <w:pPr>
        <w:outlineLvl w:val="0"/>
        <w:rPr>
          <w:rFonts w:ascii="Times New Roman" w:hAnsi="Times New Roman" w:cs="Times New Roman"/>
          <w:szCs w:val="20"/>
          <w:lang w:val="en-GB"/>
        </w:rPr>
      </w:pPr>
    </w:p>
    <w:p w14:paraId="6DB03125" w14:textId="7B20A9DD" w:rsidR="006124C5" w:rsidRPr="00596EB8" w:rsidRDefault="006124C5" w:rsidP="006124C5">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Sediment is a major source of concern when it comes to environmental quality because of its importance in monitoring </w:t>
      </w:r>
      <w:r w:rsidR="00423675" w:rsidRPr="00596EB8">
        <w:rPr>
          <w:rFonts w:ascii="Times New Roman" w:hAnsi="Times New Roman" w:cs="Times New Roman"/>
          <w:szCs w:val="20"/>
          <w:lang w:val="en-GB"/>
        </w:rPr>
        <w:t xml:space="preserve">the health of </w:t>
      </w:r>
      <w:r w:rsidRPr="00596EB8">
        <w:rPr>
          <w:rFonts w:ascii="Times New Roman" w:hAnsi="Times New Roman" w:cs="Times New Roman"/>
          <w:szCs w:val="20"/>
          <w:lang w:val="en-GB"/>
        </w:rPr>
        <w:t>both human</w:t>
      </w:r>
      <w:r w:rsidR="00423675"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and</w:t>
      </w:r>
      <w:r w:rsidR="00423675" w:rsidRPr="00596EB8">
        <w:rPr>
          <w:rFonts w:ascii="Times New Roman" w:hAnsi="Times New Roman" w:cs="Times New Roman"/>
          <w:szCs w:val="20"/>
          <w:lang w:val="en-GB"/>
        </w:rPr>
        <w:t xml:space="preserve"> the</w:t>
      </w:r>
      <w:r w:rsidRPr="00596EB8">
        <w:rPr>
          <w:rFonts w:ascii="Times New Roman" w:hAnsi="Times New Roman" w:cs="Times New Roman"/>
          <w:szCs w:val="20"/>
          <w:lang w:val="en-GB"/>
        </w:rPr>
        <w:t xml:space="preserve"> ecosystem. The importance of sediment is </w:t>
      </w:r>
      <w:r w:rsidR="00423675" w:rsidRPr="00596EB8">
        <w:rPr>
          <w:rFonts w:ascii="Times New Roman" w:hAnsi="Times New Roman" w:cs="Times New Roman"/>
          <w:szCs w:val="20"/>
          <w:lang w:val="en-GB"/>
        </w:rPr>
        <w:t>evidenced by</w:t>
      </w:r>
      <w:r w:rsidRPr="00596EB8">
        <w:rPr>
          <w:rFonts w:ascii="Times New Roman" w:hAnsi="Times New Roman" w:cs="Times New Roman"/>
          <w:szCs w:val="20"/>
          <w:lang w:val="en-GB"/>
        </w:rPr>
        <w:t xml:space="preserve"> its constant deposition </w:t>
      </w:r>
      <w:r w:rsidR="00423675" w:rsidRPr="00596EB8">
        <w:rPr>
          <w:rFonts w:ascii="Times New Roman" w:hAnsi="Times New Roman" w:cs="Times New Roman"/>
          <w:szCs w:val="20"/>
          <w:lang w:val="en-GB"/>
        </w:rPr>
        <w:t xml:space="preserve">of </w:t>
      </w:r>
      <w:r w:rsidRPr="00596EB8">
        <w:rPr>
          <w:rFonts w:ascii="Times New Roman" w:hAnsi="Times New Roman" w:cs="Times New Roman"/>
          <w:szCs w:val="20"/>
          <w:lang w:val="en-GB"/>
        </w:rPr>
        <w:t>many sources of contamination, leading to bioaccumulation and bioassimilation in aquatic life</w:t>
      </w:r>
      <w:r w:rsidR="00423675"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through source and sink processes. In theory, the high level of pollution surrounding the Malacca Straits is the result of natural and anthropogenic inputs, backed with monsoonal seasons</w:t>
      </w:r>
      <w:r w:rsidR="00E33C61"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enhancing </w:t>
      </w:r>
      <w:r w:rsidR="00E33C61" w:rsidRPr="00596EB8">
        <w:rPr>
          <w:rFonts w:ascii="Times New Roman" w:hAnsi="Times New Roman" w:cs="Times New Roman"/>
          <w:szCs w:val="20"/>
          <w:lang w:val="en-GB"/>
        </w:rPr>
        <w:t xml:space="preserve">its </w:t>
      </w:r>
      <w:r w:rsidRPr="00596EB8">
        <w:rPr>
          <w:rFonts w:ascii="Times New Roman" w:hAnsi="Times New Roman" w:cs="Times New Roman"/>
          <w:szCs w:val="20"/>
          <w:lang w:val="en-GB"/>
        </w:rPr>
        <w:t>concentration under physical and hydrological processes. The objective of this study is to identify the source of geochemical element</w:t>
      </w:r>
      <w:r w:rsidR="00E33C61"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within the Malacca Straits</w:t>
      </w:r>
      <w:r w:rsidR="00E33C61"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while assessing several factors influencing these geochemical elements. This paper examines pollution concentrations in the Malacca Strait and the prominent factors affecting geochemical elements along the straits.</w:t>
      </w:r>
    </w:p>
    <w:p w14:paraId="2FF50A68" w14:textId="1B5A38CD" w:rsidR="00785CA6" w:rsidRPr="00596EB8" w:rsidRDefault="00785CA6" w:rsidP="00785CA6">
      <w:pPr>
        <w:outlineLvl w:val="0"/>
        <w:rPr>
          <w:rFonts w:ascii="Times New Roman" w:hAnsi="Times New Roman" w:cs="Times New Roman"/>
          <w:szCs w:val="20"/>
          <w:lang w:val="en-GB"/>
        </w:rPr>
      </w:pPr>
    </w:p>
    <w:p w14:paraId="5E66D21E" w14:textId="77777777" w:rsidR="00785CA6" w:rsidRPr="00596EB8" w:rsidRDefault="00DE73D6" w:rsidP="00785CA6">
      <w:pPr>
        <w:jc w:val="center"/>
        <w:outlineLvl w:val="0"/>
        <w:rPr>
          <w:rFonts w:ascii="Times New Roman" w:hAnsi="Times New Roman" w:cs="Times New Roman"/>
          <w:b/>
          <w:szCs w:val="20"/>
          <w:lang w:val="en-GB"/>
        </w:rPr>
      </w:pPr>
      <w:r w:rsidRPr="00596EB8">
        <w:rPr>
          <w:rFonts w:ascii="Times New Roman" w:hAnsi="Times New Roman" w:cs="Times New Roman"/>
          <w:b/>
          <w:szCs w:val="20"/>
          <w:lang w:val="en-GB"/>
        </w:rPr>
        <w:t>Materials and Methods</w:t>
      </w:r>
    </w:p>
    <w:p w14:paraId="32EADAF1" w14:textId="26967E36" w:rsidR="003D6464" w:rsidRPr="00596EB8" w:rsidRDefault="003D6464" w:rsidP="003D6464">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During </w:t>
      </w:r>
      <w:r w:rsidR="00E33C61"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 xml:space="preserve">UKM-FIO Scientific cruise </w:t>
      </w:r>
      <w:r w:rsidR="00E33C61" w:rsidRPr="00596EB8">
        <w:rPr>
          <w:rFonts w:ascii="Times New Roman" w:hAnsi="Times New Roman" w:cs="Times New Roman"/>
          <w:szCs w:val="20"/>
          <w:lang w:val="en-GB"/>
        </w:rPr>
        <w:t>in</w:t>
      </w:r>
      <w:r w:rsidRPr="00596EB8">
        <w:rPr>
          <w:rFonts w:ascii="Times New Roman" w:hAnsi="Times New Roman" w:cs="Times New Roman"/>
          <w:szCs w:val="20"/>
          <w:lang w:val="en-GB"/>
        </w:rPr>
        <w:t xml:space="preserve"> August 2017 and May 2018, </w:t>
      </w:r>
      <w:r w:rsidR="00E33C61" w:rsidRPr="00596EB8">
        <w:rPr>
          <w:rFonts w:ascii="Times New Roman" w:hAnsi="Times New Roman" w:cs="Times New Roman"/>
          <w:szCs w:val="20"/>
          <w:lang w:val="en-GB"/>
        </w:rPr>
        <w:t xml:space="preserve">five </w:t>
      </w:r>
      <w:r w:rsidRPr="00596EB8">
        <w:rPr>
          <w:rFonts w:ascii="Times New Roman" w:hAnsi="Times New Roman" w:cs="Times New Roman"/>
          <w:szCs w:val="20"/>
          <w:lang w:val="en-GB"/>
        </w:rPr>
        <w:t xml:space="preserve">surface sediment samples were collected using </w:t>
      </w:r>
      <w:r w:rsidR="00E33C61" w:rsidRPr="00596EB8">
        <w:rPr>
          <w:rFonts w:ascii="Times New Roman" w:hAnsi="Times New Roman" w:cs="Times New Roman"/>
          <w:szCs w:val="20"/>
          <w:lang w:val="en-GB"/>
        </w:rPr>
        <w:t xml:space="preserve">a </w:t>
      </w:r>
      <w:r w:rsidRPr="00596EB8">
        <w:rPr>
          <w:rFonts w:ascii="Times New Roman" w:hAnsi="Times New Roman" w:cs="Times New Roman"/>
          <w:szCs w:val="20"/>
          <w:lang w:val="en-GB"/>
        </w:rPr>
        <w:t>Veen Van Grab</w:t>
      </w:r>
      <w:r w:rsidR="00E33C61"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at location</w:t>
      </w:r>
      <w:r w:rsidR="00E33C61"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on the western coast of </w:t>
      </w:r>
      <w:r w:rsidR="00E33C61"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 xml:space="preserve">Malaysia </w:t>
      </w:r>
      <w:r w:rsidR="00E33C61" w:rsidRPr="00596EB8">
        <w:rPr>
          <w:rFonts w:ascii="Times New Roman" w:hAnsi="Times New Roman" w:cs="Times New Roman"/>
          <w:szCs w:val="20"/>
          <w:lang w:val="en-GB"/>
        </w:rPr>
        <w:t xml:space="preserve">Peninsular </w:t>
      </w:r>
      <w:r w:rsidRPr="00596EB8">
        <w:rPr>
          <w:rFonts w:ascii="Times New Roman" w:hAnsi="Times New Roman" w:cs="Times New Roman"/>
          <w:szCs w:val="20"/>
          <w:lang w:val="en-GB"/>
        </w:rPr>
        <w:t>(Figure 1</w:t>
      </w:r>
      <w:r w:rsidR="00596EB8" w:rsidRPr="00596EB8">
        <w:rPr>
          <w:rFonts w:ascii="Times New Roman" w:hAnsi="Times New Roman" w:cs="Times New Roman"/>
          <w:szCs w:val="20"/>
          <w:lang w:val="en-GB"/>
        </w:rPr>
        <w:t xml:space="preserve"> and Figure 2</w:t>
      </w:r>
      <w:r w:rsidRPr="00596EB8">
        <w:rPr>
          <w:rFonts w:ascii="Times New Roman" w:hAnsi="Times New Roman" w:cs="Times New Roman"/>
          <w:szCs w:val="20"/>
          <w:lang w:val="en-GB"/>
        </w:rPr>
        <w:t>). Water depth in the study area ranged from 15.5 m to 67.8 m</w:t>
      </w:r>
      <w:r w:rsidR="00B35387" w:rsidRPr="00596EB8">
        <w:rPr>
          <w:rFonts w:ascii="Times New Roman" w:hAnsi="Times New Roman" w:cs="Times New Roman"/>
          <w:szCs w:val="20"/>
          <w:lang w:val="en-GB"/>
        </w:rPr>
        <w:t xml:space="preserve"> (Table 1)</w:t>
      </w:r>
      <w:r w:rsidRPr="00596EB8">
        <w:rPr>
          <w:rFonts w:ascii="Times New Roman" w:hAnsi="Times New Roman" w:cs="Times New Roman"/>
          <w:szCs w:val="20"/>
          <w:lang w:val="en-GB"/>
        </w:rPr>
        <w:t xml:space="preserve">. The sediment samples in this study were taken using </w:t>
      </w:r>
      <w:r w:rsidR="00E33C61" w:rsidRPr="00596EB8">
        <w:rPr>
          <w:rFonts w:ascii="Times New Roman" w:hAnsi="Times New Roman" w:cs="Times New Roman"/>
          <w:szCs w:val="20"/>
          <w:lang w:val="en-GB"/>
        </w:rPr>
        <w:t xml:space="preserve">a </w:t>
      </w:r>
      <w:r w:rsidRPr="00596EB8">
        <w:rPr>
          <w:rFonts w:ascii="Times New Roman" w:hAnsi="Times New Roman" w:cs="Times New Roman"/>
          <w:szCs w:val="20"/>
          <w:lang w:val="en-GB"/>
        </w:rPr>
        <w:t>plastic scoop, rather than a metal scoop</w:t>
      </w:r>
      <w:r w:rsidR="00E33C61"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to prevent cross contamination. They were stored in zipped polyethylene bags and frozen below 15°C on</w:t>
      </w:r>
      <w:r w:rsidR="00E33C61" w:rsidRPr="00596EB8">
        <w:rPr>
          <w:rFonts w:ascii="Times New Roman" w:hAnsi="Times New Roman" w:cs="Times New Roman"/>
          <w:szCs w:val="20"/>
          <w:lang w:val="en-GB"/>
        </w:rPr>
        <w:t>-</w:t>
      </w:r>
      <w:r w:rsidRPr="00596EB8">
        <w:rPr>
          <w:rFonts w:ascii="Times New Roman" w:hAnsi="Times New Roman" w:cs="Times New Roman"/>
          <w:szCs w:val="20"/>
          <w:lang w:val="en-GB"/>
        </w:rPr>
        <w:t>board</w:t>
      </w:r>
      <w:r w:rsidR="00E33C61"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before being shipped back to</w:t>
      </w:r>
      <w:r w:rsidR="005D52C7" w:rsidRPr="00596EB8">
        <w:rPr>
          <w:rFonts w:ascii="Times New Roman" w:hAnsi="Times New Roman" w:cs="Times New Roman"/>
          <w:szCs w:val="20"/>
          <w:lang w:val="en-GB"/>
        </w:rPr>
        <w:t xml:space="preserve"> National University of Malaysia</w:t>
      </w:r>
      <w:r w:rsidRPr="00596EB8">
        <w:rPr>
          <w:rFonts w:ascii="Times New Roman" w:hAnsi="Times New Roman" w:cs="Times New Roman"/>
          <w:szCs w:val="20"/>
          <w:lang w:val="en-GB"/>
        </w:rPr>
        <w:t xml:space="preserve"> </w:t>
      </w:r>
      <w:r w:rsidR="005D52C7" w:rsidRPr="00596EB8">
        <w:rPr>
          <w:rFonts w:ascii="Times New Roman" w:hAnsi="Times New Roman" w:cs="Times New Roman"/>
          <w:szCs w:val="20"/>
          <w:lang w:val="en-GB"/>
        </w:rPr>
        <w:t>(</w:t>
      </w:r>
      <w:r w:rsidRPr="00596EB8">
        <w:rPr>
          <w:rFonts w:ascii="Times New Roman" w:hAnsi="Times New Roman" w:cs="Times New Roman"/>
          <w:szCs w:val="20"/>
          <w:lang w:val="en-GB"/>
        </w:rPr>
        <w:t>UKM</w:t>
      </w:r>
      <w:r w:rsidR="005D52C7" w:rsidRPr="00596EB8">
        <w:rPr>
          <w:rFonts w:ascii="Times New Roman" w:hAnsi="Times New Roman" w:cs="Times New Roman"/>
          <w:szCs w:val="20"/>
          <w:lang w:val="en-GB"/>
        </w:rPr>
        <w:t>)</w:t>
      </w:r>
      <w:r w:rsidRPr="00596EB8">
        <w:rPr>
          <w:rFonts w:ascii="Times New Roman" w:hAnsi="Times New Roman" w:cs="Times New Roman"/>
          <w:szCs w:val="20"/>
          <w:lang w:val="en-GB"/>
        </w:rPr>
        <w:t>.</w:t>
      </w:r>
    </w:p>
    <w:p w14:paraId="0AE2B2E8" w14:textId="1374DA27" w:rsidR="0097795A" w:rsidRPr="00596EB8" w:rsidRDefault="00E33C61" w:rsidP="003D6464">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 </w:t>
      </w:r>
    </w:p>
    <w:p w14:paraId="76DE0DBD" w14:textId="677E14BC" w:rsidR="003D6464" w:rsidRPr="00596EB8" w:rsidRDefault="003D6464" w:rsidP="003D6464">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Sediment textural analysis was </w:t>
      </w:r>
      <w:r w:rsidR="008A5886" w:rsidRPr="00596EB8">
        <w:rPr>
          <w:rFonts w:ascii="Times New Roman" w:hAnsi="Times New Roman" w:cs="Times New Roman"/>
          <w:szCs w:val="20"/>
          <w:lang w:val="en-GB"/>
        </w:rPr>
        <w:t xml:space="preserve">carried out, </w:t>
      </w:r>
      <w:r w:rsidRPr="00596EB8">
        <w:rPr>
          <w:rFonts w:ascii="Times New Roman" w:hAnsi="Times New Roman" w:cs="Times New Roman"/>
          <w:szCs w:val="20"/>
          <w:lang w:val="en-GB"/>
        </w:rPr>
        <w:t xml:space="preserve">according to the method by Miller and Miller </w:t>
      </w:r>
      <w:r w:rsidRPr="00596EB8">
        <w:rPr>
          <w:rFonts w:ascii="Times New Roman" w:hAnsi="Times New Roman" w:cs="Times New Roman"/>
          <w:szCs w:val="20"/>
          <w:lang w:val="en-GB"/>
        </w:rPr>
        <w:fldChar w:fldCharType="begin" w:fldLock="1"/>
      </w:r>
      <w:r w:rsidR="004C54C5" w:rsidRPr="00596EB8">
        <w:rPr>
          <w:rFonts w:ascii="Times New Roman" w:hAnsi="Times New Roman" w:cs="Times New Roman"/>
          <w:szCs w:val="20"/>
          <w:lang w:val="en-GB"/>
        </w:rPr>
        <w:instrText>ADDIN CSL_CITATION {"citationItems":[{"id":"ITEM-1","itemData":{"DOI":"10.1080/00103628709367799","ISSN":"0010-3624","author":[{"dropping-particle":"","family":"Miller","given":"W. P.","non-dropping-particle":"","parse-names":false,"suffix":""},{"dropping-particle":"","family":"Miller","given":"D M","non-dropping-particle":"","parse-names":false,"suffix":""}],"container-title":"Communications in Soil Science and Plant Analysis","id":"ITEM-1","issue":"1","issued":{"date-parts":[["1987","1","11"]]},"page":"</w:instrText>
      </w:r>
      <w:r w:rsidR="004C54C5" w:rsidRPr="00596EB8">
        <w:rPr>
          <w:rFonts w:ascii="Times New Roman" w:hAnsi="Times New Roman" w:cs="Times New Roman" w:hint="eastAsia"/>
          <w:szCs w:val="20"/>
          <w:lang w:val="en-GB"/>
        </w:rPr>
        <w:instrText>1-15","title":"A micro</w:instrText>
      </w:r>
      <w:r w:rsidR="004C54C5" w:rsidRPr="00596EB8">
        <w:rPr>
          <w:rFonts w:ascii="Times New Roman" w:hAnsi="Times New Roman" w:cs="Times New Roman" w:hint="eastAsia"/>
          <w:szCs w:val="20"/>
          <w:lang w:val="en-GB"/>
        </w:rPr>
        <w:instrText>‐</w:instrText>
      </w:r>
      <w:r w:rsidR="004C54C5" w:rsidRPr="00596EB8">
        <w:rPr>
          <w:rFonts w:ascii="Times New Roman" w:hAnsi="Times New Roman" w:cs="Times New Roman" w:hint="eastAsia"/>
          <w:szCs w:val="20"/>
          <w:lang w:val="en-GB"/>
        </w:rPr>
        <w:instrText>pipette method for soil mechanical analysis","type":"article-journal","volume":"18"},"uris":["http://www.mendeley.com/documents/?uuid=2ada3e0d-2d3a-43de-a04f-73e59c10a810"]},{"id":"ITEM-2","itemData":{"DOI":"10.1080/0010362930936897</w:instrText>
      </w:r>
      <w:r w:rsidR="004C54C5" w:rsidRPr="00596EB8">
        <w:rPr>
          <w:rFonts w:ascii="Times New Roman" w:hAnsi="Times New Roman" w:cs="Times New Roman"/>
          <w:szCs w:val="20"/>
          <w:lang w:val="en-GB"/>
        </w:rPr>
        <w:instrText>5","ISSN":"15322416","author":[{"dropping-particle":"","family":"Miller","given":"W. P.","non-dropping-particle":"","parse-names":false,"suffix":""}],"container-title":"Communications in Soil Science and Plant Analysis","id":"ITEM-2","issue":"19-20","issued":{"date-parts":[["1993"]]},"page":"2531-2544","title":"A Micro-Pipette Method for Water Dispersible Clay","type":"article-journal","volume":"24"},"uris":["http://www.mendeley.com/documents/?uuid=97c60023-efcb-40db-999c-6bdbb4eceeee"]}],"mendeley":{"formattedCitation":"[17,18]","plainTextFormattedCitation":"[17,18]","previouslyFormattedCitation":"[17,18]"},"properties":{"noteIndex":0},"schema":"https://github.com/citation-style-language/schema/raw/master/csl-citation.json"}</w:instrText>
      </w:r>
      <w:r w:rsidRPr="00596EB8">
        <w:rPr>
          <w:rFonts w:ascii="Times New Roman" w:hAnsi="Times New Roman" w:cs="Times New Roman"/>
          <w:szCs w:val="20"/>
          <w:lang w:val="en-GB"/>
        </w:rPr>
        <w:fldChar w:fldCharType="separate"/>
      </w:r>
      <w:r w:rsidR="004C54C5" w:rsidRPr="00596EB8">
        <w:rPr>
          <w:rFonts w:ascii="Times New Roman" w:hAnsi="Times New Roman" w:cs="Times New Roman"/>
          <w:noProof/>
          <w:szCs w:val="20"/>
          <w:lang w:val="en-GB"/>
        </w:rPr>
        <w:t>[17,</w:t>
      </w:r>
      <w:r w:rsidR="00D65E48">
        <w:rPr>
          <w:rFonts w:ascii="Times New Roman" w:hAnsi="Times New Roman" w:cs="Times New Roman"/>
          <w:noProof/>
          <w:szCs w:val="20"/>
          <w:lang w:val="en-GB"/>
        </w:rPr>
        <w:t xml:space="preserve"> </w:t>
      </w:r>
      <w:r w:rsidR="004C54C5" w:rsidRPr="00596EB8">
        <w:rPr>
          <w:rFonts w:ascii="Times New Roman" w:hAnsi="Times New Roman" w:cs="Times New Roman"/>
          <w:noProof/>
          <w:szCs w:val="20"/>
          <w:lang w:val="en-GB"/>
        </w:rPr>
        <w:t>18]</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Calgon solution was used</w:t>
      </w:r>
      <w:r w:rsidR="008A5886"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as proposed by Kaur and Fanourakis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{"citationItems":[{"id":"ITEM-1","itemData":{"DOI":"10.3311/PPci.9424","ISSN":"1587-3773","abstract":"Calgon (a combination of sodium hexametaphosphate and sodium carbonate) has proved to be the most effective dispersing agent in determining the grain size distribution of fine-grained soils by means of the hydrometer analysis. Previous research on the effect of the sodium hexametaphosphate content of dispersing agents on the clay contents showed that the addition of sodium carbonate to sodium hexametaphosphate increases its dispersing effectiveness. Hence, Calgon 35:7 was used /recommended by many researchers/methods and proved to be the most effective dispersing agent. Although previous work focusing on the effect of varying the concentration of sodium hexametaphosphate in Calgon has been reported, the effect of the concentration of sodium carbonate in Calgon has not been assessed and reported. For this reason, in this investigation a series of hydrometer test analyses were conducted using the 152H and ASTM 152H: E100 hydrometers with Calgon in ratios of 35:0, 35:20 and 35:30. It was observed that with any increase in sodium carbonate content beyond 7 grams, the percentage clay content actually decreased tremendously in the case of hydrometer 152H. However, for the other hydrometer, Calgon (35:0) proved to be most effective combination. Thus, the increase in the sodium carbonate content in Calgon, beyond 7 g/ litre, is not recommended.","author":[{"dropping-particle":"","family":"Kaur","given":"Arshdeep","non-dropping-particle":"","parse-names":false,"suffix":""},{"dropping-particle":"","family":"Fanourakis","given":"George C","non-dropping-particle":"","parse-names":false,"suffix":""}],"container-title":"Periodica Polytechnica Civil Engineering","id":"ITEM-1","issue":"4","issued":{"date-parts":[["2018","5","8"]]},"page":"866-872","title":"Effect of Sodium Carbonate Concentration in Calgon on Hydrometer Analysis Results","type":"article-journal","volume":"62"},"uris":["http://www.mendeley.com/documents/?uuid=057abb5b-9f28-4a2c-b07d-0777ee14cdcd"]}],"mendeley":{"formattedCitation":"[19]","plainTextFormattedCitation":"[19]","previouslyFormattedCitation":"[19]"},"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[19]</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The 4</w:t>
      </w:r>
      <w:r w:rsidR="008A5886"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xml:space="preserve">g bulk sample was mixed in a 50 ml centrifuge tube with 4.2% Calgon solution for better separation into clay, sand and silt layers. The sample was then mixed and sonicated </w:t>
      </w:r>
      <w:r w:rsidR="008A5886" w:rsidRPr="00596EB8">
        <w:rPr>
          <w:rFonts w:ascii="Times New Roman" w:hAnsi="Times New Roman" w:cs="Times New Roman"/>
          <w:szCs w:val="20"/>
          <w:lang w:val="en-GB"/>
        </w:rPr>
        <w:t xml:space="preserve">for </w:t>
      </w:r>
      <w:r w:rsidRPr="00596EB8">
        <w:rPr>
          <w:rFonts w:ascii="Times New Roman" w:hAnsi="Times New Roman" w:cs="Times New Roman"/>
          <w:szCs w:val="20"/>
          <w:lang w:val="en-GB"/>
        </w:rPr>
        <w:t xml:space="preserve">15 </w:t>
      </w:r>
      <w:r w:rsidR="008A5886" w:rsidRPr="00596EB8">
        <w:rPr>
          <w:rFonts w:ascii="Times New Roman" w:hAnsi="Times New Roman" w:cs="Times New Roman"/>
          <w:szCs w:val="20"/>
          <w:lang w:val="en-GB"/>
        </w:rPr>
        <w:t>to</w:t>
      </w:r>
      <w:r w:rsidRPr="00596EB8">
        <w:rPr>
          <w:rFonts w:ascii="Times New Roman" w:hAnsi="Times New Roman" w:cs="Times New Roman"/>
          <w:szCs w:val="20"/>
          <w:lang w:val="en-GB"/>
        </w:rPr>
        <w:t xml:space="preserve"> 30 minutes</w:t>
      </w:r>
      <w:r w:rsidR="008A5886"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dispersion. The sample was centrifuged at 770 rpm for 3.3 minute</w:t>
      </w:r>
      <w:r w:rsidR="00BA53B1"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for </w:t>
      </w:r>
      <w:r w:rsidR="00BA53B1"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clay to settle. The clay was then removed at 2.5 cm below the centrifuge tube meniscus level. Silt was obtained via wet sieving at 45 μm and</w:t>
      </w:r>
      <w:r w:rsidR="00BA53B1" w:rsidRPr="00596EB8">
        <w:rPr>
          <w:rFonts w:ascii="Times New Roman" w:hAnsi="Times New Roman" w:cs="Times New Roman"/>
          <w:szCs w:val="20"/>
          <w:lang w:val="en-GB"/>
        </w:rPr>
        <w:t xml:space="preserve"> the</w:t>
      </w:r>
      <w:r w:rsidRPr="00596EB8">
        <w:rPr>
          <w:rFonts w:ascii="Times New Roman" w:hAnsi="Times New Roman" w:cs="Times New Roman"/>
          <w:szCs w:val="20"/>
          <w:lang w:val="en-GB"/>
        </w:rPr>
        <w:t xml:space="preserve"> total </w:t>
      </w:r>
      <w:r w:rsidR="00BA53B1" w:rsidRPr="00596EB8">
        <w:rPr>
          <w:rFonts w:ascii="Times New Roman" w:hAnsi="Times New Roman" w:cs="Times New Roman"/>
          <w:szCs w:val="20"/>
          <w:lang w:val="en-GB"/>
        </w:rPr>
        <w:t xml:space="preserve">amount of </w:t>
      </w:r>
      <w:r w:rsidRPr="00596EB8">
        <w:rPr>
          <w:rFonts w:ascii="Times New Roman" w:hAnsi="Times New Roman" w:cs="Times New Roman"/>
          <w:szCs w:val="20"/>
          <w:lang w:val="en-GB"/>
        </w:rPr>
        <w:t xml:space="preserve">sand was calculated via the subtraction of total clay and silt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{"citationItems":[{"id":"ITEM-1","itemData":{"author":[{"dropping-particle":"","family":"Gray","given":"John E.","non-dropping-particle":"","parse-names":false,"suffix":""},{"dropping-particle":"","family":"Riehle","given":"J.R.","non-dropping-particle":"","parse-names":false,"suffix":""}],"id":"ITEM-1","issued":{"date-parts":[["1998"]]},"page":"200p","title":"Geologic Studies in Alaska by the U . S . Geological Survey , 1998","type":"article-journal"},"uris":["http://www.mendeley.com/documents/?uuid=0e1e2389-2bf4-436e-ac8c-1f188a447032"]}],"mendeley":{"formattedCitation":"[20]","plainTextFormattedCitation":"[20]","previouslyFormattedCitation":"[20]"},"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[20]</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w:t>
      </w:r>
    </w:p>
    <w:p w14:paraId="72D85630" w14:textId="706F545D" w:rsidR="003D6464" w:rsidRPr="00596EB8" w:rsidRDefault="003D6464" w:rsidP="003D6464">
      <w:pPr>
        <w:outlineLvl w:val="0"/>
        <w:rPr>
          <w:rFonts w:ascii="Times New Roman" w:hAnsi="Times New Roman" w:cs="Times New Roman"/>
          <w:szCs w:val="20"/>
          <w:lang w:val="en-GB"/>
        </w:rPr>
      </w:pPr>
    </w:p>
    <w:p w14:paraId="3868B772" w14:textId="77777777" w:rsidR="000D2E67" w:rsidRPr="00596EB8" w:rsidRDefault="000D2E67" w:rsidP="000D2E67">
      <w:pPr>
        <w:spacing w:before="240"/>
        <w:jc w:val="center"/>
        <w:outlineLvl w:val="0"/>
        <w:rPr>
          <w:rFonts w:ascii="Times New Roman" w:hAnsi="Times New Roman" w:cs="Times New Roman"/>
          <w:szCs w:val="20"/>
          <w:lang w:val="en-GB"/>
        </w:rPr>
      </w:pPr>
      <w:r w:rsidRPr="00596EB8">
        <w:rPr>
          <w:rFonts w:ascii="Times New Roman" w:hAnsi="Times New Roman" w:cs="Times New Roman"/>
          <w:noProof/>
          <w:szCs w:val="20"/>
          <w:lang w:val="en-GB" w:eastAsia="en-GB"/>
        </w:rPr>
        <w:lastRenderedPageBreak/>
        <w:drawing>
          <wp:inline distT="0" distB="0" distL="0" distR="0" wp14:anchorId="05285ACD" wp14:editId="24EBA7B6">
            <wp:extent cx="4642039" cy="3142989"/>
            <wp:effectExtent l="0" t="0" r="6350" b="635"/>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8">
                      <a:extLst>
                        <a:ext uri="{28A0092B-C50C-407E-A947-70E740481C1C}">
                          <a14:useLocalDpi xmlns:a14="http://schemas.microsoft.com/office/drawing/2010/main" val="0"/>
                        </a:ext>
                      </a:extLst>
                    </a:blip>
                    <a:stretch>
                      <a:fillRect/>
                    </a:stretch>
                  </pic:blipFill>
                  <pic:spPr>
                    <a:xfrm>
                      <a:off x="0" y="0"/>
                      <a:ext cx="4642039" cy="3142989"/>
                    </a:xfrm>
                    <a:prstGeom prst="rect">
                      <a:avLst/>
                    </a:prstGeom>
                  </pic:spPr>
                </pic:pic>
              </a:graphicData>
            </a:graphic>
          </wp:inline>
        </w:drawing>
      </w:r>
    </w:p>
    <w:p w14:paraId="24525234" w14:textId="0D1A30F2" w:rsidR="000D2E67" w:rsidRPr="00596EB8" w:rsidRDefault="000D2E67" w:rsidP="000D2E67">
      <w:pPr>
        <w:spacing w:before="240"/>
        <w:jc w:val="center"/>
        <w:outlineLvl w:val="0"/>
        <w:rPr>
          <w:rFonts w:ascii="Times New Roman" w:hAnsi="Times New Roman" w:cs="Times New Roman"/>
          <w:color w:val="000000"/>
          <w:szCs w:val="20"/>
          <w:lang w:val="en-GB"/>
        </w:rPr>
      </w:pPr>
      <w:r w:rsidRPr="00596EB8">
        <w:rPr>
          <w:rFonts w:ascii="Times New Roman" w:hAnsi="Times New Roman" w:cs="Times New Roman"/>
          <w:szCs w:val="20"/>
          <w:lang w:val="en-GB"/>
        </w:rPr>
        <w:t xml:space="preserve">Figure 1. </w:t>
      </w:r>
      <w:bookmarkStart w:id="0" w:name="_Hlk102146680"/>
      <w:r w:rsidR="00596EB8" w:rsidRPr="00596EB8">
        <w:rPr>
          <w:rFonts w:ascii="Times New Roman" w:hAnsi="Times New Roman" w:cs="Times New Roman"/>
          <w:color w:val="000000"/>
          <w:szCs w:val="20"/>
          <w:lang w:val="en-GB"/>
        </w:rPr>
        <w:t>The area of sampling in Northern Malacca Straits affected by monsoonal season (Data source</w:t>
      </w:r>
      <w:bookmarkEnd w:id="0"/>
      <w:r w:rsidR="00596EB8" w:rsidRPr="00596EB8">
        <w:rPr>
          <w:rFonts w:ascii="Times New Roman" w:hAnsi="Times New Roman" w:cs="Times New Roman"/>
          <w:color w:val="000000"/>
          <w:szCs w:val="20"/>
          <w:lang w:val="en-GB"/>
        </w:rPr>
        <w:t xml:space="preserve">: </w:t>
      </w:r>
      <w:r w:rsidR="00007553" w:rsidRPr="00596EB8">
        <w:rPr>
          <w:rFonts w:ascii="Times New Roman" w:hAnsi="Times New Roman" w:cs="Times New Roman"/>
          <w:szCs w:val="20"/>
          <w:lang w:val="en-GB"/>
        </w:rPr>
        <w:fldChar w:fldCharType="begin" w:fldLock="1"/>
      </w:r>
      <w:r w:rsidR="00007553" w:rsidRPr="00596EB8">
        <w:rPr>
          <w:rFonts w:ascii="Times New Roman" w:hAnsi="Times New Roman" w:cs="Times New Roman"/>
          <w:szCs w:val="20"/>
          <w:lang w:val="en-GB"/>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00007553" w:rsidRPr="00596EB8">
        <w:rPr>
          <w:rFonts w:ascii="Times New Roman" w:hAnsi="Times New Roman" w:cs="Times New Roman"/>
          <w:szCs w:val="20"/>
          <w:lang w:val="en-GB"/>
        </w:rPr>
        <w:fldChar w:fldCharType="separate"/>
      </w:r>
      <w:r w:rsidR="00007553" w:rsidRPr="00596EB8">
        <w:rPr>
          <w:rFonts w:ascii="Times New Roman" w:hAnsi="Times New Roman" w:cs="Times New Roman"/>
          <w:noProof/>
          <w:szCs w:val="20"/>
          <w:lang w:val="en-GB"/>
        </w:rPr>
        <w:t>[23]</w:t>
      </w:r>
      <w:r w:rsidR="00007553" w:rsidRPr="00596EB8">
        <w:rPr>
          <w:rFonts w:ascii="Times New Roman" w:hAnsi="Times New Roman" w:cs="Times New Roman"/>
          <w:szCs w:val="20"/>
          <w:lang w:val="en-GB"/>
        </w:rPr>
        <w:fldChar w:fldCharType="end"/>
      </w:r>
      <w:r w:rsidR="00007553">
        <w:rPr>
          <w:rFonts w:ascii="Times New Roman" w:hAnsi="Times New Roman" w:cs="Times New Roman"/>
          <w:szCs w:val="20"/>
          <w:lang w:val="en-GB"/>
        </w:rPr>
        <w:t>)</w:t>
      </w:r>
    </w:p>
    <w:p w14:paraId="11C6489E" w14:textId="77777777" w:rsidR="00596EB8" w:rsidRPr="00596EB8" w:rsidRDefault="00596EB8" w:rsidP="00596EB8">
      <w:pPr>
        <w:spacing w:before="240"/>
        <w:jc w:val="center"/>
        <w:outlineLvl w:val="0"/>
        <w:rPr>
          <w:rFonts w:ascii="Times New Roman" w:hAnsi="Times New Roman" w:cs="Times New Roman"/>
          <w:szCs w:val="20"/>
          <w:lang w:val="en-GB"/>
        </w:rPr>
      </w:pPr>
      <w:r w:rsidRPr="00596EB8">
        <w:rPr>
          <w:rFonts w:ascii="Times New Roman" w:hAnsi="Times New Roman" w:cs="Times New Roman"/>
          <w:noProof/>
          <w:szCs w:val="20"/>
          <w:lang w:val="en-GB" w:eastAsia="en-GB"/>
        </w:rPr>
        <w:drawing>
          <wp:inline distT="0" distB="0" distL="0" distR="0" wp14:anchorId="6FAF31B2" wp14:editId="2F127778">
            <wp:extent cx="4642039" cy="3282082"/>
            <wp:effectExtent l="0" t="0" r="635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2039" cy="3282082"/>
                    </a:xfrm>
                    <a:prstGeom prst="rect">
                      <a:avLst/>
                    </a:prstGeom>
                  </pic:spPr>
                </pic:pic>
              </a:graphicData>
            </a:graphic>
          </wp:inline>
        </w:drawing>
      </w:r>
    </w:p>
    <w:p w14:paraId="7EDC978E" w14:textId="38FA793E" w:rsidR="00596EB8" w:rsidRPr="00596EB8" w:rsidRDefault="00596EB8" w:rsidP="00596EB8">
      <w:pPr>
        <w:spacing w:before="240"/>
        <w:jc w:val="cente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Figure 2. </w:t>
      </w:r>
      <w:r w:rsidRPr="00596EB8">
        <w:rPr>
          <w:rFonts w:ascii="Times New Roman" w:hAnsi="Times New Roman" w:cs="Times New Roman"/>
          <w:color w:val="000000"/>
          <w:szCs w:val="20"/>
          <w:lang w:val="en-GB"/>
        </w:rPr>
        <w:t>Sampling station in the Malacca Straits</w:t>
      </w:r>
    </w:p>
    <w:p w14:paraId="7A046765" w14:textId="48DFA496" w:rsidR="003D6464" w:rsidRDefault="00D65E48" w:rsidP="003D6464">
      <w:pPr>
        <w:outlineLvl w:val="0"/>
        <w:rPr>
          <w:rFonts w:ascii="Times New Roman" w:hAnsi="Times New Roman" w:cs="Times New Roman"/>
          <w:szCs w:val="20"/>
          <w:lang w:val="en-GB"/>
        </w:rPr>
      </w:pPr>
      <w:r>
        <w:rPr>
          <w:rFonts w:ascii="Times New Roman" w:hAnsi="Times New Roman" w:cs="Times New Roman"/>
          <w:szCs w:val="20"/>
          <w:lang w:val="en-GB"/>
        </w:rPr>
        <w:t xml:space="preserve">   </w:t>
      </w:r>
    </w:p>
    <w:p w14:paraId="46B9FBAA" w14:textId="67F8752F" w:rsidR="00D65E48" w:rsidRDefault="00D65E48" w:rsidP="003D6464">
      <w:pPr>
        <w:outlineLvl w:val="0"/>
        <w:rPr>
          <w:rFonts w:ascii="Times New Roman" w:hAnsi="Times New Roman" w:cs="Times New Roman"/>
          <w:szCs w:val="20"/>
          <w:lang w:val="en-GB"/>
        </w:rPr>
      </w:pPr>
    </w:p>
    <w:p w14:paraId="41B47067" w14:textId="42490193" w:rsidR="00D65E48" w:rsidRDefault="00D65E48" w:rsidP="003D6464">
      <w:pPr>
        <w:outlineLvl w:val="0"/>
        <w:rPr>
          <w:rFonts w:ascii="Times New Roman" w:hAnsi="Times New Roman" w:cs="Times New Roman"/>
          <w:szCs w:val="20"/>
          <w:lang w:val="en-GB"/>
        </w:rPr>
      </w:pPr>
    </w:p>
    <w:p w14:paraId="05CE3C4C" w14:textId="53EBE58F" w:rsidR="00D65E48" w:rsidRDefault="00D65E48" w:rsidP="003D6464">
      <w:pPr>
        <w:outlineLvl w:val="0"/>
        <w:rPr>
          <w:rFonts w:ascii="Times New Roman" w:hAnsi="Times New Roman" w:cs="Times New Roman"/>
          <w:szCs w:val="20"/>
          <w:lang w:val="en-GB"/>
        </w:rPr>
      </w:pPr>
    </w:p>
    <w:p w14:paraId="1BD27066" w14:textId="732EBD89" w:rsidR="00D65E48" w:rsidRDefault="00D65E48" w:rsidP="003D6464">
      <w:pPr>
        <w:outlineLvl w:val="0"/>
        <w:rPr>
          <w:rFonts w:ascii="Times New Roman" w:hAnsi="Times New Roman" w:cs="Times New Roman"/>
          <w:szCs w:val="20"/>
          <w:lang w:val="en-GB"/>
        </w:rPr>
      </w:pPr>
    </w:p>
    <w:p w14:paraId="632A31B8" w14:textId="64C250E9" w:rsidR="00D65E48" w:rsidRDefault="00D65E48" w:rsidP="003D6464">
      <w:pPr>
        <w:outlineLvl w:val="0"/>
        <w:rPr>
          <w:rFonts w:ascii="Times New Roman" w:hAnsi="Times New Roman" w:cs="Times New Roman"/>
          <w:szCs w:val="20"/>
          <w:lang w:val="en-GB"/>
        </w:rPr>
      </w:pPr>
    </w:p>
    <w:p w14:paraId="0DA6D829" w14:textId="54BF4461" w:rsidR="00D65E48" w:rsidRDefault="00D65E48" w:rsidP="003D6464">
      <w:pPr>
        <w:outlineLvl w:val="0"/>
        <w:rPr>
          <w:rFonts w:ascii="Times New Roman" w:hAnsi="Times New Roman" w:cs="Times New Roman"/>
          <w:szCs w:val="20"/>
          <w:lang w:val="en-GB"/>
        </w:rPr>
      </w:pPr>
    </w:p>
    <w:p w14:paraId="48AF32E0" w14:textId="77777777" w:rsidR="00D65E48" w:rsidRPr="00596EB8" w:rsidRDefault="00D65E48" w:rsidP="003D6464">
      <w:pPr>
        <w:outlineLvl w:val="0"/>
        <w:rPr>
          <w:rFonts w:ascii="Times New Roman" w:hAnsi="Times New Roman" w:cs="Times New Roman"/>
          <w:szCs w:val="20"/>
          <w:lang w:val="en-GB"/>
        </w:rPr>
      </w:pPr>
    </w:p>
    <w:p w14:paraId="24396FBA" w14:textId="77777777" w:rsidR="00044498" w:rsidRPr="00596EB8" w:rsidRDefault="003D6464" w:rsidP="00044498">
      <w:pPr>
        <w:spacing w:after="120"/>
        <w:jc w:val="center"/>
        <w:outlineLvl w:val="0"/>
        <w:rPr>
          <w:rFonts w:ascii="Times New Roman" w:hAnsi="Times New Roman" w:cs="Times New Roman"/>
          <w:szCs w:val="20"/>
          <w:lang w:val="en-GB"/>
        </w:rPr>
      </w:pPr>
      <w:r w:rsidRPr="00596EB8">
        <w:rPr>
          <w:rFonts w:ascii="Times New Roman" w:hAnsi="Times New Roman" w:cs="Times New Roman"/>
          <w:szCs w:val="20"/>
          <w:lang w:val="en-GB"/>
        </w:rPr>
        <w:lastRenderedPageBreak/>
        <w:t>Table 1.</w:t>
      </w:r>
      <w:r w:rsidR="00044498" w:rsidRPr="00596EB8">
        <w:rPr>
          <w:rFonts w:ascii="Times New Roman" w:hAnsi="Times New Roman" w:cs="Times New Roman"/>
          <w:szCs w:val="20"/>
          <w:lang w:val="en-GB"/>
        </w:rPr>
        <w:t xml:space="preserve"> Sampling stations along the Malacca Straits</w:t>
      </w:r>
    </w:p>
    <w:tbl>
      <w:tblPr>
        <w:tblW w:w="0" w:type="auto"/>
        <w:jc w:val="center"/>
        <w:tblLook w:val="04A0" w:firstRow="1" w:lastRow="0" w:firstColumn="1" w:lastColumn="0" w:noHBand="0" w:noVBand="1"/>
      </w:tblPr>
      <w:tblGrid>
        <w:gridCol w:w="928"/>
        <w:gridCol w:w="1095"/>
        <w:gridCol w:w="950"/>
        <w:gridCol w:w="1478"/>
        <w:gridCol w:w="1089"/>
      </w:tblGrid>
      <w:tr w:rsidR="0097795A" w:rsidRPr="00596EB8" w14:paraId="1A237B81" w14:textId="77777777" w:rsidTr="00D65E48">
        <w:trPr>
          <w:trHeight w:val="300"/>
          <w:jc w:val="center"/>
        </w:trPr>
        <w:tc>
          <w:tcPr>
            <w:tcW w:w="0" w:type="auto"/>
            <w:tcBorders>
              <w:top w:val="single" w:sz="4" w:space="0" w:color="auto"/>
              <w:bottom w:val="single" w:sz="4" w:space="0" w:color="auto"/>
            </w:tcBorders>
            <w:shd w:val="clear" w:color="auto" w:fill="auto"/>
            <w:noWrap/>
            <w:vAlign w:val="center"/>
            <w:hideMark/>
          </w:tcPr>
          <w:p w14:paraId="15CAD118" w14:textId="4DCDA27F" w:rsidR="0097795A" w:rsidRPr="00D65E48" w:rsidRDefault="003D6464" w:rsidP="00423675">
            <w:pPr>
              <w:jc w:val="center"/>
              <w:rPr>
                <w:rFonts w:ascii="Times New Roman" w:eastAsia="Times New Roman" w:hAnsi="Times New Roman" w:cs="Times New Roman"/>
                <w:b/>
                <w:bCs/>
                <w:color w:val="000000"/>
                <w:lang w:val="en-GB" w:eastAsia="en-MY"/>
              </w:rPr>
            </w:pPr>
            <w:r w:rsidRPr="00D65E48">
              <w:rPr>
                <w:rFonts w:ascii="Times New Roman" w:hAnsi="Times New Roman" w:cs="Times New Roman"/>
                <w:b/>
                <w:bCs/>
                <w:szCs w:val="20"/>
                <w:lang w:val="en-GB"/>
              </w:rPr>
              <w:t xml:space="preserve">  </w:t>
            </w:r>
            <w:r w:rsidR="0097795A" w:rsidRPr="00D65E48">
              <w:rPr>
                <w:rFonts w:ascii="Times New Roman" w:eastAsia="Times New Roman" w:hAnsi="Times New Roman" w:cs="Times New Roman"/>
                <w:b/>
                <w:bCs/>
                <w:color w:val="000000"/>
                <w:lang w:val="en-GB" w:eastAsia="en-MY"/>
              </w:rPr>
              <w:t>Station</w:t>
            </w:r>
          </w:p>
        </w:tc>
        <w:tc>
          <w:tcPr>
            <w:tcW w:w="0" w:type="auto"/>
            <w:tcBorders>
              <w:top w:val="single" w:sz="4" w:space="0" w:color="auto"/>
              <w:bottom w:val="single" w:sz="4" w:space="0" w:color="auto"/>
            </w:tcBorders>
            <w:shd w:val="clear" w:color="auto" w:fill="auto"/>
            <w:noWrap/>
            <w:vAlign w:val="center"/>
            <w:hideMark/>
          </w:tcPr>
          <w:p w14:paraId="20C4300E" w14:textId="77777777" w:rsidR="0097795A" w:rsidRPr="00D65E48" w:rsidRDefault="0097795A" w:rsidP="00423675">
            <w:pPr>
              <w:jc w:val="center"/>
              <w:rPr>
                <w:rFonts w:ascii="Times New Roman" w:eastAsia="Times New Roman" w:hAnsi="Times New Roman" w:cs="Times New Roman"/>
                <w:b/>
                <w:bCs/>
                <w:color w:val="000000"/>
                <w:lang w:val="en-GB" w:eastAsia="en-MY"/>
              </w:rPr>
            </w:pPr>
            <w:r w:rsidRPr="00D65E48">
              <w:rPr>
                <w:rFonts w:ascii="Times New Roman" w:eastAsia="Times New Roman" w:hAnsi="Times New Roman" w:cs="Times New Roman"/>
                <w:b/>
                <w:bCs/>
                <w:color w:val="000000"/>
                <w:lang w:val="en-GB" w:eastAsia="en-MY"/>
              </w:rPr>
              <w:t>Longitude</w:t>
            </w:r>
          </w:p>
        </w:tc>
        <w:tc>
          <w:tcPr>
            <w:tcW w:w="0" w:type="auto"/>
            <w:tcBorders>
              <w:top w:val="single" w:sz="4" w:space="0" w:color="auto"/>
              <w:bottom w:val="single" w:sz="4" w:space="0" w:color="auto"/>
            </w:tcBorders>
            <w:shd w:val="clear" w:color="auto" w:fill="auto"/>
            <w:noWrap/>
            <w:vAlign w:val="center"/>
            <w:hideMark/>
          </w:tcPr>
          <w:p w14:paraId="2174549E" w14:textId="77777777" w:rsidR="0097795A" w:rsidRPr="00D65E48" w:rsidRDefault="0097795A" w:rsidP="00423675">
            <w:pPr>
              <w:jc w:val="center"/>
              <w:rPr>
                <w:rFonts w:ascii="Times New Roman" w:eastAsia="Times New Roman" w:hAnsi="Times New Roman" w:cs="Times New Roman"/>
                <w:b/>
                <w:bCs/>
                <w:color w:val="000000"/>
                <w:lang w:val="en-GB" w:eastAsia="en-MY"/>
              </w:rPr>
            </w:pPr>
            <w:r w:rsidRPr="00D65E48">
              <w:rPr>
                <w:rFonts w:ascii="Times New Roman" w:eastAsia="Times New Roman" w:hAnsi="Times New Roman" w:cs="Times New Roman"/>
                <w:b/>
                <w:bCs/>
                <w:color w:val="000000"/>
                <w:lang w:val="en-GB" w:eastAsia="en-MY"/>
              </w:rPr>
              <w:t>Latitude</w:t>
            </w:r>
          </w:p>
        </w:tc>
        <w:tc>
          <w:tcPr>
            <w:tcW w:w="0" w:type="auto"/>
            <w:tcBorders>
              <w:top w:val="single" w:sz="4" w:space="0" w:color="auto"/>
              <w:bottom w:val="single" w:sz="4" w:space="0" w:color="auto"/>
            </w:tcBorders>
            <w:shd w:val="clear" w:color="auto" w:fill="auto"/>
            <w:noWrap/>
            <w:vAlign w:val="center"/>
            <w:hideMark/>
          </w:tcPr>
          <w:p w14:paraId="06DEE879" w14:textId="77777777" w:rsidR="0097795A" w:rsidRPr="00D65E48" w:rsidRDefault="0097795A" w:rsidP="00423675">
            <w:pPr>
              <w:jc w:val="center"/>
              <w:rPr>
                <w:rFonts w:ascii="Times New Roman" w:eastAsia="Times New Roman" w:hAnsi="Times New Roman" w:cs="Times New Roman"/>
                <w:b/>
                <w:bCs/>
                <w:color w:val="000000"/>
                <w:lang w:val="en-GB" w:eastAsia="en-MY"/>
              </w:rPr>
            </w:pPr>
            <w:r w:rsidRPr="00D65E48">
              <w:rPr>
                <w:rFonts w:ascii="Times New Roman" w:eastAsia="Times New Roman" w:hAnsi="Times New Roman" w:cs="Times New Roman"/>
                <w:b/>
                <w:bCs/>
                <w:color w:val="000000"/>
                <w:lang w:val="en-GB" w:eastAsia="en-MY"/>
              </w:rPr>
              <w:t>Sampling Date</w:t>
            </w:r>
          </w:p>
        </w:tc>
        <w:tc>
          <w:tcPr>
            <w:tcW w:w="0" w:type="auto"/>
            <w:tcBorders>
              <w:top w:val="single" w:sz="4" w:space="0" w:color="auto"/>
              <w:bottom w:val="single" w:sz="4" w:space="0" w:color="auto"/>
            </w:tcBorders>
            <w:shd w:val="clear" w:color="auto" w:fill="auto"/>
            <w:noWrap/>
            <w:vAlign w:val="center"/>
            <w:hideMark/>
          </w:tcPr>
          <w:p w14:paraId="308930D7" w14:textId="77777777" w:rsidR="0097795A" w:rsidRPr="00D65E48" w:rsidRDefault="0097795A" w:rsidP="00423675">
            <w:pPr>
              <w:jc w:val="center"/>
              <w:rPr>
                <w:rFonts w:ascii="Times New Roman" w:eastAsia="Times New Roman" w:hAnsi="Times New Roman" w:cs="Times New Roman"/>
                <w:b/>
                <w:bCs/>
                <w:color w:val="000000"/>
                <w:lang w:val="en-GB" w:eastAsia="en-MY"/>
              </w:rPr>
            </w:pPr>
            <w:r w:rsidRPr="00D65E48">
              <w:rPr>
                <w:rFonts w:ascii="Times New Roman" w:eastAsia="Times New Roman" w:hAnsi="Times New Roman" w:cs="Times New Roman"/>
                <w:b/>
                <w:bCs/>
                <w:color w:val="000000"/>
                <w:lang w:val="en-GB" w:eastAsia="en-MY"/>
              </w:rPr>
              <w:t>Depth (m)</w:t>
            </w:r>
          </w:p>
        </w:tc>
      </w:tr>
      <w:tr w:rsidR="0097795A" w:rsidRPr="00596EB8" w14:paraId="14A3AB8B" w14:textId="77777777" w:rsidTr="00D65E48">
        <w:trPr>
          <w:trHeight w:val="315"/>
          <w:jc w:val="center"/>
        </w:trPr>
        <w:tc>
          <w:tcPr>
            <w:tcW w:w="0" w:type="auto"/>
            <w:shd w:val="clear" w:color="auto" w:fill="auto"/>
            <w:noWrap/>
            <w:vAlign w:val="center"/>
            <w:hideMark/>
          </w:tcPr>
          <w:p w14:paraId="5E45BDB5"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N95</w:t>
            </w:r>
          </w:p>
        </w:tc>
        <w:tc>
          <w:tcPr>
            <w:tcW w:w="0" w:type="auto"/>
            <w:shd w:val="clear" w:color="auto" w:fill="auto"/>
            <w:noWrap/>
            <w:vAlign w:val="center"/>
            <w:hideMark/>
          </w:tcPr>
          <w:p w14:paraId="348BAB49"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99.9606</w:t>
            </w:r>
          </w:p>
        </w:tc>
        <w:tc>
          <w:tcPr>
            <w:tcW w:w="0" w:type="auto"/>
            <w:shd w:val="clear" w:color="auto" w:fill="auto"/>
            <w:noWrap/>
            <w:vAlign w:val="center"/>
            <w:hideMark/>
          </w:tcPr>
          <w:p w14:paraId="6D36E3E3"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6.0069</w:t>
            </w:r>
          </w:p>
        </w:tc>
        <w:tc>
          <w:tcPr>
            <w:tcW w:w="0" w:type="auto"/>
            <w:shd w:val="clear" w:color="auto" w:fill="auto"/>
            <w:noWrap/>
            <w:vAlign w:val="center"/>
            <w:hideMark/>
          </w:tcPr>
          <w:p w14:paraId="6DD16988"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1/5/2018</w:t>
            </w:r>
          </w:p>
        </w:tc>
        <w:tc>
          <w:tcPr>
            <w:tcW w:w="0" w:type="auto"/>
            <w:shd w:val="clear" w:color="auto" w:fill="auto"/>
            <w:noWrap/>
            <w:vAlign w:val="center"/>
            <w:hideMark/>
          </w:tcPr>
          <w:p w14:paraId="15CA802B"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39.5</w:t>
            </w:r>
          </w:p>
        </w:tc>
      </w:tr>
      <w:tr w:rsidR="0097795A" w:rsidRPr="00596EB8" w14:paraId="30EAE4D8" w14:textId="77777777" w:rsidTr="00D65E48">
        <w:trPr>
          <w:trHeight w:val="315"/>
          <w:jc w:val="center"/>
        </w:trPr>
        <w:tc>
          <w:tcPr>
            <w:tcW w:w="0" w:type="auto"/>
            <w:shd w:val="clear" w:color="auto" w:fill="auto"/>
            <w:noWrap/>
            <w:vAlign w:val="center"/>
            <w:hideMark/>
          </w:tcPr>
          <w:p w14:paraId="65F8B6A1"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N99</w:t>
            </w:r>
          </w:p>
        </w:tc>
        <w:tc>
          <w:tcPr>
            <w:tcW w:w="0" w:type="auto"/>
            <w:shd w:val="clear" w:color="auto" w:fill="auto"/>
            <w:noWrap/>
            <w:vAlign w:val="center"/>
            <w:hideMark/>
          </w:tcPr>
          <w:p w14:paraId="1183351A"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99.9811</w:t>
            </w:r>
          </w:p>
        </w:tc>
        <w:tc>
          <w:tcPr>
            <w:tcW w:w="0" w:type="auto"/>
            <w:shd w:val="clear" w:color="auto" w:fill="auto"/>
            <w:noWrap/>
            <w:vAlign w:val="center"/>
            <w:hideMark/>
          </w:tcPr>
          <w:p w14:paraId="7198EE86"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5.4428</w:t>
            </w:r>
          </w:p>
        </w:tc>
        <w:tc>
          <w:tcPr>
            <w:tcW w:w="0" w:type="auto"/>
            <w:shd w:val="clear" w:color="auto" w:fill="auto"/>
            <w:noWrap/>
            <w:vAlign w:val="center"/>
            <w:hideMark/>
          </w:tcPr>
          <w:p w14:paraId="130380D8"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2/5/2018</w:t>
            </w:r>
          </w:p>
        </w:tc>
        <w:tc>
          <w:tcPr>
            <w:tcW w:w="0" w:type="auto"/>
            <w:shd w:val="clear" w:color="auto" w:fill="auto"/>
            <w:noWrap/>
            <w:vAlign w:val="center"/>
            <w:hideMark/>
          </w:tcPr>
          <w:p w14:paraId="0872A32F"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40.8</w:t>
            </w:r>
          </w:p>
        </w:tc>
      </w:tr>
      <w:tr w:rsidR="0097795A" w:rsidRPr="00596EB8" w14:paraId="11753094" w14:textId="77777777" w:rsidTr="00D65E48">
        <w:trPr>
          <w:trHeight w:val="315"/>
          <w:jc w:val="center"/>
        </w:trPr>
        <w:tc>
          <w:tcPr>
            <w:tcW w:w="0" w:type="auto"/>
            <w:shd w:val="clear" w:color="auto" w:fill="auto"/>
            <w:noWrap/>
            <w:vAlign w:val="center"/>
            <w:hideMark/>
          </w:tcPr>
          <w:p w14:paraId="3E59F0BC"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N103</w:t>
            </w:r>
          </w:p>
        </w:tc>
        <w:tc>
          <w:tcPr>
            <w:tcW w:w="0" w:type="auto"/>
            <w:shd w:val="clear" w:color="auto" w:fill="auto"/>
            <w:noWrap/>
            <w:vAlign w:val="center"/>
            <w:hideMark/>
          </w:tcPr>
          <w:p w14:paraId="1B7533F7"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100.44</w:t>
            </w:r>
          </w:p>
        </w:tc>
        <w:tc>
          <w:tcPr>
            <w:tcW w:w="0" w:type="auto"/>
            <w:shd w:val="clear" w:color="auto" w:fill="auto"/>
            <w:noWrap/>
            <w:vAlign w:val="center"/>
            <w:hideMark/>
          </w:tcPr>
          <w:p w14:paraId="7A575222"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4.9433</w:t>
            </w:r>
          </w:p>
        </w:tc>
        <w:tc>
          <w:tcPr>
            <w:tcW w:w="0" w:type="auto"/>
            <w:shd w:val="clear" w:color="auto" w:fill="auto"/>
            <w:noWrap/>
            <w:vAlign w:val="center"/>
            <w:hideMark/>
          </w:tcPr>
          <w:p w14:paraId="02F6E687"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2/5/2018</w:t>
            </w:r>
          </w:p>
        </w:tc>
        <w:tc>
          <w:tcPr>
            <w:tcW w:w="0" w:type="auto"/>
            <w:shd w:val="clear" w:color="auto" w:fill="auto"/>
            <w:noWrap/>
            <w:vAlign w:val="center"/>
            <w:hideMark/>
          </w:tcPr>
          <w:p w14:paraId="54F68C67"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15.5</w:t>
            </w:r>
          </w:p>
        </w:tc>
      </w:tr>
      <w:tr w:rsidR="0097795A" w:rsidRPr="00596EB8" w14:paraId="6DB2DF4A" w14:textId="77777777" w:rsidTr="00D65E48">
        <w:trPr>
          <w:trHeight w:val="315"/>
          <w:jc w:val="center"/>
        </w:trPr>
        <w:tc>
          <w:tcPr>
            <w:tcW w:w="0" w:type="auto"/>
            <w:shd w:val="clear" w:color="auto" w:fill="auto"/>
            <w:noWrap/>
            <w:vAlign w:val="center"/>
            <w:hideMark/>
          </w:tcPr>
          <w:p w14:paraId="57D54A1F"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N106</w:t>
            </w:r>
          </w:p>
        </w:tc>
        <w:tc>
          <w:tcPr>
            <w:tcW w:w="0" w:type="auto"/>
            <w:shd w:val="clear" w:color="auto" w:fill="auto"/>
            <w:noWrap/>
            <w:vAlign w:val="center"/>
            <w:hideMark/>
          </w:tcPr>
          <w:p w14:paraId="2C89757C"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100.4561</w:t>
            </w:r>
          </w:p>
        </w:tc>
        <w:tc>
          <w:tcPr>
            <w:tcW w:w="0" w:type="auto"/>
            <w:shd w:val="clear" w:color="auto" w:fill="auto"/>
            <w:noWrap/>
            <w:vAlign w:val="center"/>
            <w:hideMark/>
          </w:tcPr>
          <w:p w14:paraId="306CD0F1"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4.3733</w:t>
            </w:r>
          </w:p>
        </w:tc>
        <w:tc>
          <w:tcPr>
            <w:tcW w:w="0" w:type="auto"/>
            <w:shd w:val="clear" w:color="auto" w:fill="auto"/>
            <w:noWrap/>
            <w:vAlign w:val="center"/>
            <w:hideMark/>
          </w:tcPr>
          <w:p w14:paraId="59987E8C"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2/5/2018</w:t>
            </w:r>
          </w:p>
        </w:tc>
        <w:tc>
          <w:tcPr>
            <w:tcW w:w="0" w:type="auto"/>
            <w:shd w:val="clear" w:color="auto" w:fill="auto"/>
            <w:noWrap/>
            <w:vAlign w:val="center"/>
            <w:hideMark/>
          </w:tcPr>
          <w:p w14:paraId="4A3BA843"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22.0</w:t>
            </w:r>
          </w:p>
        </w:tc>
      </w:tr>
      <w:tr w:rsidR="0097795A" w:rsidRPr="00596EB8" w14:paraId="37D90958" w14:textId="77777777" w:rsidTr="00D65E48">
        <w:trPr>
          <w:trHeight w:val="315"/>
          <w:jc w:val="center"/>
        </w:trPr>
        <w:tc>
          <w:tcPr>
            <w:tcW w:w="0" w:type="auto"/>
            <w:tcBorders>
              <w:bottom w:val="single" w:sz="4" w:space="0" w:color="auto"/>
            </w:tcBorders>
            <w:shd w:val="clear" w:color="auto" w:fill="auto"/>
            <w:noWrap/>
            <w:vAlign w:val="center"/>
            <w:hideMark/>
          </w:tcPr>
          <w:p w14:paraId="022D08A2"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N108</w:t>
            </w:r>
          </w:p>
        </w:tc>
        <w:tc>
          <w:tcPr>
            <w:tcW w:w="0" w:type="auto"/>
            <w:tcBorders>
              <w:bottom w:val="single" w:sz="4" w:space="0" w:color="auto"/>
            </w:tcBorders>
            <w:shd w:val="clear" w:color="auto" w:fill="auto"/>
            <w:noWrap/>
            <w:vAlign w:val="center"/>
            <w:hideMark/>
          </w:tcPr>
          <w:p w14:paraId="14B0CDF3"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100.4828</w:t>
            </w:r>
          </w:p>
        </w:tc>
        <w:tc>
          <w:tcPr>
            <w:tcW w:w="0" w:type="auto"/>
            <w:tcBorders>
              <w:bottom w:val="single" w:sz="4" w:space="0" w:color="auto"/>
            </w:tcBorders>
            <w:shd w:val="clear" w:color="auto" w:fill="auto"/>
            <w:noWrap/>
            <w:vAlign w:val="center"/>
            <w:hideMark/>
          </w:tcPr>
          <w:p w14:paraId="5DD9A55D"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3.8247</w:t>
            </w:r>
          </w:p>
        </w:tc>
        <w:tc>
          <w:tcPr>
            <w:tcW w:w="0" w:type="auto"/>
            <w:tcBorders>
              <w:bottom w:val="single" w:sz="4" w:space="0" w:color="auto"/>
            </w:tcBorders>
            <w:shd w:val="clear" w:color="auto" w:fill="auto"/>
            <w:noWrap/>
            <w:vAlign w:val="center"/>
            <w:hideMark/>
          </w:tcPr>
          <w:p w14:paraId="01A9D993"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2/5/2018</w:t>
            </w:r>
          </w:p>
        </w:tc>
        <w:tc>
          <w:tcPr>
            <w:tcW w:w="0" w:type="auto"/>
            <w:tcBorders>
              <w:bottom w:val="single" w:sz="4" w:space="0" w:color="auto"/>
            </w:tcBorders>
            <w:shd w:val="clear" w:color="auto" w:fill="auto"/>
            <w:noWrap/>
            <w:vAlign w:val="center"/>
            <w:hideMark/>
          </w:tcPr>
          <w:p w14:paraId="6C0C8862" w14:textId="77777777" w:rsidR="0097795A" w:rsidRPr="00596EB8" w:rsidRDefault="0097795A" w:rsidP="00423675">
            <w:pPr>
              <w:jc w:val="center"/>
              <w:rPr>
                <w:rFonts w:ascii="Times New Roman" w:eastAsia="Times New Roman" w:hAnsi="Times New Roman" w:cs="Times New Roman"/>
                <w:color w:val="000000"/>
                <w:lang w:val="en-GB" w:eastAsia="en-MY"/>
              </w:rPr>
            </w:pPr>
            <w:r w:rsidRPr="00596EB8">
              <w:rPr>
                <w:rFonts w:ascii="Times New Roman" w:eastAsia="Times New Roman" w:hAnsi="Times New Roman" w:cs="Times New Roman"/>
                <w:color w:val="000000"/>
                <w:lang w:val="en-GB" w:eastAsia="en-MY"/>
              </w:rPr>
              <w:t>67.8</w:t>
            </w:r>
          </w:p>
        </w:tc>
      </w:tr>
    </w:tbl>
    <w:p w14:paraId="1165695E" w14:textId="77777777" w:rsidR="003D6464" w:rsidRPr="00596EB8" w:rsidRDefault="003D6464" w:rsidP="003D6464">
      <w:pPr>
        <w:outlineLvl w:val="0"/>
        <w:rPr>
          <w:rFonts w:ascii="Times New Roman" w:hAnsi="Times New Roman" w:cs="Times New Roman"/>
          <w:szCs w:val="20"/>
          <w:lang w:val="en-GB"/>
        </w:rPr>
      </w:pPr>
    </w:p>
    <w:p w14:paraId="7DC90283" w14:textId="51274FEC" w:rsidR="0097795A" w:rsidRPr="00596EB8" w:rsidRDefault="0097795A" w:rsidP="0097795A">
      <w:pPr>
        <w:outlineLvl w:val="0"/>
        <w:rPr>
          <w:rFonts w:ascii="Times New Roman" w:hAnsi="Times New Roman" w:cs="Times New Roman"/>
          <w:szCs w:val="20"/>
          <w:lang w:val="en-GB"/>
        </w:rPr>
      </w:pPr>
      <w:r w:rsidRPr="00596EB8">
        <w:rPr>
          <w:rFonts w:ascii="Times New Roman" w:hAnsi="Times New Roman" w:cs="Times New Roman"/>
          <w:szCs w:val="20"/>
          <w:lang w:val="en-GB"/>
        </w:rPr>
        <w:t>Geochemical element analysis was conducted</w:t>
      </w:r>
      <w:r w:rsidR="002814AF"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following </w:t>
      </w:r>
      <w:r w:rsidR="002814AF"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 xml:space="preserve">methods </w:t>
      </w:r>
      <w:r w:rsidR="002814AF" w:rsidRPr="00596EB8">
        <w:rPr>
          <w:rFonts w:ascii="Times New Roman" w:hAnsi="Times New Roman" w:cs="Times New Roman"/>
          <w:szCs w:val="20"/>
          <w:lang w:val="en-GB"/>
        </w:rPr>
        <w:t>in</w:t>
      </w:r>
      <w:r w:rsidRPr="00596EB8">
        <w:rPr>
          <w:rFonts w:ascii="Times New Roman" w:hAnsi="Times New Roman" w:cs="Times New Roman"/>
          <w:szCs w:val="20"/>
          <w:lang w:val="en-GB"/>
        </w:rPr>
        <w:t xml:space="preserve"> Rahim et al</w:t>
      </w:r>
      <w:r w:rsidR="00D56DD0"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C6546F" w:rsidRPr="00596EB8">
        <w:rPr>
          <w:rFonts w:ascii="Times New Roman" w:hAnsi="Times New Roman" w:cs="Times New Roman"/>
          <w:szCs w:val="20"/>
          <w:lang w:val="en-GB"/>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596EB8">
        <w:rPr>
          <w:rFonts w:ascii="Times New Roman" w:hAnsi="Times New Roman" w:cs="Times New Roman"/>
          <w:szCs w:val="20"/>
          <w:lang w:val="en-GB"/>
        </w:rPr>
        <w:fldChar w:fldCharType="separate"/>
      </w:r>
      <w:r w:rsidR="00133185" w:rsidRPr="00596EB8">
        <w:rPr>
          <w:rFonts w:ascii="Times New Roman" w:hAnsi="Times New Roman" w:cs="Times New Roman"/>
          <w:noProof/>
          <w:szCs w:val="20"/>
          <w:lang w:val="en-GB"/>
        </w:rPr>
        <w:t>[16]</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In summary, the dry and </w:t>
      </w:r>
      <w:r w:rsidR="006E27DE" w:rsidRPr="00596EB8">
        <w:rPr>
          <w:rFonts w:ascii="Times New Roman" w:hAnsi="Times New Roman" w:cs="Times New Roman"/>
          <w:szCs w:val="20"/>
          <w:lang w:val="en-GB"/>
        </w:rPr>
        <w:t>homogenised</w:t>
      </w:r>
      <w:r w:rsidRPr="00596EB8">
        <w:rPr>
          <w:rFonts w:ascii="Times New Roman" w:hAnsi="Times New Roman" w:cs="Times New Roman"/>
          <w:szCs w:val="20"/>
          <w:lang w:val="en-GB"/>
        </w:rPr>
        <w:t xml:space="preserve"> sediment was used and mixed with</w:t>
      </w:r>
      <w:r w:rsidR="00C75021" w:rsidRPr="00596EB8">
        <w:rPr>
          <w:rFonts w:ascii="Times New Roman" w:hAnsi="Times New Roman" w:cs="Times New Roman"/>
          <w:szCs w:val="20"/>
          <w:lang w:val="en-GB"/>
        </w:rPr>
        <w:t xml:space="preserve"> a</w:t>
      </w:r>
      <w:r w:rsidRPr="00596EB8">
        <w:rPr>
          <w:rFonts w:ascii="Times New Roman" w:hAnsi="Times New Roman" w:cs="Times New Roman"/>
          <w:szCs w:val="20"/>
          <w:lang w:val="en-GB"/>
        </w:rPr>
        <w:t xml:space="preserve"> mixture of 10 mL nitric acid (HNO</w:t>
      </w:r>
      <w:r w:rsidRPr="00596EB8">
        <w:rPr>
          <w:rFonts w:ascii="Times New Roman" w:hAnsi="Times New Roman" w:cs="Times New Roman"/>
          <w:szCs w:val="20"/>
          <w:vertAlign w:val="subscript"/>
          <w:lang w:val="en-GB"/>
        </w:rPr>
        <w:t>3</w:t>
      </w:r>
      <w:r w:rsidRPr="00596EB8">
        <w:rPr>
          <w:rFonts w:ascii="Times New Roman" w:hAnsi="Times New Roman" w:cs="Times New Roman"/>
          <w:szCs w:val="20"/>
          <w:lang w:val="en-GB"/>
        </w:rPr>
        <w:t>), 5 mL perchloric acid (HClO</w:t>
      </w:r>
      <w:r w:rsidRPr="00596EB8">
        <w:rPr>
          <w:rFonts w:ascii="Times New Roman" w:hAnsi="Times New Roman" w:cs="Times New Roman"/>
          <w:szCs w:val="20"/>
          <w:vertAlign w:val="subscript"/>
          <w:lang w:val="en-GB"/>
        </w:rPr>
        <w:t>4</w:t>
      </w:r>
      <w:r w:rsidRPr="00596EB8">
        <w:rPr>
          <w:rFonts w:ascii="Times New Roman" w:hAnsi="Times New Roman" w:cs="Times New Roman"/>
          <w:szCs w:val="20"/>
          <w:lang w:val="en-GB"/>
        </w:rPr>
        <w:t xml:space="preserve">) and 1 mL hydrofluoric acid (HF) for 2 h in a Teflon beaker at 120°C. With the acquisition of three replicates for each sample, the concentration of Al, Fe, Ti, Mn, Mg and Cr were determined using Inductively Coupled Plasma Mass Spectrometry (ICP-MS). Standard reference material (NIST 1633b) was used </w:t>
      </w:r>
      <w:r w:rsidR="004B70A0" w:rsidRPr="00596EB8">
        <w:rPr>
          <w:rFonts w:ascii="Times New Roman" w:hAnsi="Times New Roman" w:cs="Times New Roman"/>
          <w:szCs w:val="20"/>
          <w:lang w:val="en-GB"/>
        </w:rPr>
        <w:t xml:space="preserve">for the </w:t>
      </w:r>
      <w:r w:rsidRPr="00596EB8">
        <w:rPr>
          <w:rFonts w:ascii="Times New Roman" w:hAnsi="Times New Roman" w:cs="Times New Roman"/>
          <w:szCs w:val="20"/>
          <w:lang w:val="en-GB"/>
        </w:rPr>
        <w:t>five replicates</w:t>
      </w:r>
      <w:r w:rsidR="004B70A0"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to assess </w:t>
      </w:r>
      <w:r w:rsidR="004B70A0"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yield and effectiveness of the established method</w:t>
      </w:r>
      <w:r w:rsidR="004B70A0" w:rsidRPr="00596EB8">
        <w:rPr>
          <w:rFonts w:ascii="Times New Roman" w:hAnsi="Times New Roman" w:cs="Times New Roman"/>
          <w:szCs w:val="20"/>
          <w:lang w:val="en-GB"/>
        </w:rPr>
        <w:t>s</w:t>
      </w:r>
      <w:r w:rsidRPr="00596EB8">
        <w:rPr>
          <w:rFonts w:ascii="Times New Roman" w:hAnsi="Times New Roman" w:cs="Times New Roman"/>
          <w:szCs w:val="20"/>
          <w:lang w:val="en-GB"/>
        </w:rPr>
        <w:t>. The yield obtained was between 88</w:t>
      </w:r>
      <w:r w:rsidR="004B70A0" w:rsidRPr="00596EB8">
        <w:rPr>
          <w:rFonts w:ascii="Times New Roman" w:hAnsi="Times New Roman" w:cs="Times New Roman"/>
          <w:szCs w:val="20"/>
          <w:lang w:val="en-GB"/>
        </w:rPr>
        <w:t xml:space="preserve">% and </w:t>
      </w:r>
      <w:r w:rsidRPr="00596EB8">
        <w:rPr>
          <w:rFonts w:ascii="Times New Roman" w:hAnsi="Times New Roman" w:cs="Times New Roman"/>
          <w:szCs w:val="20"/>
          <w:lang w:val="en-GB"/>
        </w:rPr>
        <w:t>92%</w:t>
      </w:r>
      <w:r w:rsidR="004B70A0"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with an average result of 13.54 ± 0.1% for Al, 7.00 ± 0.03</w:t>
      </w:r>
      <w:r w:rsidR="005D52C7"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Fe, 0.71 ± 0.02</w:t>
      </w:r>
      <w:r w:rsidR="005D52C7"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for Ti, 0.43 ± 0.04</w:t>
      </w:r>
      <w:r w:rsidR="005D52C7"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Mg,118.55 ± 1.1 </w:t>
      </w:r>
      <w:r w:rsidR="005D52C7" w:rsidRPr="00596EB8">
        <w:rPr>
          <w:rFonts w:ascii="Times New Roman" w:hAnsi="Times New Roman" w:cs="Times New Roman"/>
          <w:szCs w:val="20"/>
          <w:lang w:val="en-GB"/>
        </w:rPr>
        <w:t xml:space="preserve">µg/g </w:t>
      </w:r>
      <w:r w:rsidRPr="00596EB8">
        <w:rPr>
          <w:rFonts w:ascii="Times New Roman" w:hAnsi="Times New Roman" w:cs="Times New Roman"/>
          <w:szCs w:val="20"/>
          <w:lang w:val="en-GB"/>
        </w:rPr>
        <w:t xml:space="preserve">for Mn and 174.41 ± 1.3 </w:t>
      </w:r>
      <w:r w:rsidR="005D52C7" w:rsidRPr="00596EB8">
        <w:rPr>
          <w:rFonts w:ascii="Times New Roman" w:hAnsi="Times New Roman" w:cs="Times New Roman"/>
          <w:szCs w:val="20"/>
          <w:lang w:val="en-GB"/>
        </w:rPr>
        <w:t xml:space="preserve">µg/g </w:t>
      </w:r>
      <w:r w:rsidRPr="00596EB8">
        <w:rPr>
          <w:rFonts w:ascii="Times New Roman" w:hAnsi="Times New Roman" w:cs="Times New Roman"/>
          <w:szCs w:val="20"/>
          <w:lang w:val="en-GB"/>
        </w:rPr>
        <w:t xml:space="preserve">for Cr. </w:t>
      </w:r>
    </w:p>
    <w:p w14:paraId="101B3D7F" w14:textId="77777777" w:rsidR="0097795A" w:rsidRPr="00596EB8" w:rsidRDefault="0097795A" w:rsidP="00785CA6">
      <w:pPr>
        <w:outlineLvl w:val="0"/>
        <w:rPr>
          <w:rFonts w:ascii="Times New Roman" w:hAnsi="Times New Roman" w:cs="Times New Roman"/>
          <w:szCs w:val="20"/>
          <w:lang w:val="en-GB"/>
        </w:rPr>
      </w:pPr>
    </w:p>
    <w:p w14:paraId="3D55CFC6" w14:textId="78A95C37" w:rsidR="00785CA6" w:rsidRPr="00596EB8" w:rsidRDefault="0097795A" w:rsidP="00785CA6">
      <w:pPr>
        <w:outlineLvl w:val="0"/>
        <w:rPr>
          <w:rFonts w:ascii="Times New Roman" w:hAnsi="Times New Roman" w:cs="Times New Roman"/>
          <w:szCs w:val="20"/>
          <w:lang w:val="en-GB"/>
        </w:rPr>
      </w:pPr>
      <w:r w:rsidRPr="00596EB8">
        <w:rPr>
          <w:rFonts w:ascii="Times New Roman" w:hAnsi="Times New Roman" w:cs="Times New Roman"/>
          <w:szCs w:val="20"/>
          <w:lang w:val="en-GB"/>
        </w:rPr>
        <w:t>For organic matter</w:t>
      </w:r>
      <w:r w:rsidR="00E539D2" w:rsidRPr="00596EB8">
        <w:rPr>
          <w:rFonts w:ascii="Times New Roman" w:hAnsi="Times New Roman" w:cs="Times New Roman"/>
          <w:szCs w:val="20"/>
          <w:lang w:val="en-GB"/>
        </w:rPr>
        <w:t xml:space="preserve"> (OM)</w:t>
      </w:r>
      <w:r w:rsidRPr="00596EB8">
        <w:rPr>
          <w:rFonts w:ascii="Times New Roman" w:hAnsi="Times New Roman" w:cs="Times New Roman"/>
          <w:szCs w:val="20"/>
          <w:lang w:val="en-GB"/>
        </w:rPr>
        <w:t xml:space="preserve"> and </w:t>
      </w:r>
      <w:r w:rsidR="00E539D2" w:rsidRPr="00596EB8">
        <w:rPr>
          <w:rFonts w:ascii="Times New Roman" w:hAnsi="Times New Roman" w:cs="Times New Roman"/>
          <w:szCs w:val="20"/>
          <w:lang w:val="en-GB"/>
        </w:rPr>
        <w:t>calcium carbonate (</w:t>
      </w:r>
      <w:r w:rsidRPr="00596EB8">
        <w:rPr>
          <w:rFonts w:ascii="Times New Roman" w:hAnsi="Times New Roman" w:cs="Times New Roman"/>
          <w:szCs w:val="20"/>
          <w:lang w:val="en-GB"/>
        </w:rPr>
        <w:t>CaCO</w:t>
      </w:r>
      <w:r w:rsidRPr="00596EB8">
        <w:rPr>
          <w:rFonts w:ascii="Times New Roman" w:hAnsi="Times New Roman" w:cs="Times New Roman"/>
          <w:szCs w:val="20"/>
          <w:vertAlign w:val="subscript"/>
          <w:lang w:val="en-GB"/>
        </w:rPr>
        <w:t>3</w:t>
      </w:r>
      <w:r w:rsidR="00E539D2" w:rsidRPr="00596EB8">
        <w:rPr>
          <w:rFonts w:ascii="Times New Roman" w:hAnsi="Times New Roman" w:cs="Times New Roman"/>
          <w:szCs w:val="20"/>
          <w:lang w:val="en-GB"/>
        </w:rPr>
        <w:t>) content</w:t>
      </w:r>
      <w:r w:rsidRPr="00596EB8">
        <w:rPr>
          <w:rFonts w:ascii="Times New Roman" w:hAnsi="Times New Roman" w:cs="Times New Roman"/>
          <w:szCs w:val="20"/>
          <w:lang w:val="en-GB"/>
        </w:rPr>
        <w:t>, the loss of ignition (LOI) method was used, as suggested by Santisteban et al</w:t>
      </w:r>
      <w:r w:rsidR="004B70A0"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{"citationItems":[{"id":"ITEM-1","itemData":{"DOI":"10.1023/B:JOPL.0000042999.30131.5b","ISBN":"0921-2728","ISSN":"0921-2728","PMID":"76","abstract":"Since the publication of the paper of Dean (1974), loss on ignition (LOT) has been widely used as a method to estimate the amount of organic matter and carbonate mineral content (and indirectly of organic and inorganic carbon) in sediments. The relationships between LOI at 550 degreesC (LOI550) and organic carbon (OC) content and between LOI at 950 degreesC (LOI950) and inorganic carbon (IC) content are currently accepted as a standard. However, the comparison of 150 analyses of samples of diverse lithologies, collected from a single core, reveals that these relationships are affected by sediment composition (presence of clays, salts, and the variable content of organic carbon). This results in an incremental error on the estimation of carbon content from LOI values that invalidates the use of LOI values as a quantitative method for estimating carbon content. Conversely, the general trends of LOI550 and LOI950 show a good correlation with carbon content (both organic and inorganic) allowing use of LOI as a qualitative test for carbon content. Similarly, in our case, LOI at 105degreesC (LOI105) is a good qualitative proxy for the trends in gypsum content.","author":[{"dropping-particle":"","family":"Santisteban","given":"Juan I.","non-dropping-particle":"","parse-names":false,"suffix":""},{"dropping-particle":"","family":"Mediavilla","given":"Rosa","non-dropping-particle":"","parse-names":false,"suffix":""},{"dropping-particle":"","family":"López-Pamo","given":"Enrique","non-dropping-particle":"","parse-names":false,"suffix":""},{"dropping-particle":"","family":"Dabrio","given":"Cristino J.","non-dropping-particle":"","parse-names":false,"suffix":""},{"dropping-particle":"","family":"Blanca Ruiz Zapata","given":"M.","non-dropping-particle":"","parse-names":false,"suffix":""},{"dropping-particle":"","family":"José Gil García","given":"M.","non-dropping-particle":"","parse-names":false,"suffix":""},{"dropping-particle":"","family":"Castaño","given":"Silvino","non-dropping-particle":"","parse-names":false,"suffix":""},{"dropping-particle":"","family":"Martínez-Alfaro","given":"Pedro E.","non-dropping-particle":"","parse-names":false,"suffix":""}],"container-title":"Journal of Paleolimnology","id":"ITEM-1","issue":"3","issued":{"date-parts":[["2004"]]},"page":"287-299","title":"Loss on ignition: a qualitative or quantitative method for organic matter and carbonate mineral content in sediments?","type":"article-journal","volume":"32"},"uris":["http://www.mendeley.com/documents/?uuid=6e231acd-8392-4320-93ee-b73433ed4adb"]}],"mendeley":{"formattedCitation":"[21]","plainTextFormattedCitation":"[21]","previouslyFormattedCitation":"[21]"},"properties":{"noteIndex":0},"schema":"https://github.com/citation-style-language/schema/raw/master/csl-citation.json"}</w:instrText>
      </w:r>
      <w:r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[21]</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The dried, finely ground and </w:t>
      </w:r>
      <w:r w:rsidR="006E27DE" w:rsidRPr="00596EB8">
        <w:rPr>
          <w:rFonts w:ascii="Times New Roman" w:hAnsi="Times New Roman" w:cs="Times New Roman"/>
          <w:szCs w:val="20"/>
          <w:lang w:val="en-GB"/>
        </w:rPr>
        <w:t>homogenised</w:t>
      </w:r>
      <w:r w:rsidRPr="00596EB8">
        <w:rPr>
          <w:rFonts w:ascii="Times New Roman" w:hAnsi="Times New Roman" w:cs="Times New Roman"/>
          <w:szCs w:val="20"/>
          <w:lang w:val="en-GB"/>
        </w:rPr>
        <w:t xml:space="preserve"> sediment</w:t>
      </w:r>
      <w:r w:rsidR="004B70A0" w:rsidRPr="00596EB8">
        <w:rPr>
          <w:rFonts w:ascii="Times New Roman" w:hAnsi="Times New Roman" w:cs="Times New Roman"/>
          <w:szCs w:val="20"/>
          <w:lang w:val="en-GB"/>
        </w:rPr>
        <w:t xml:space="preserve"> was</w:t>
      </w:r>
      <w:r w:rsidRPr="00596EB8">
        <w:rPr>
          <w:rFonts w:ascii="Times New Roman" w:hAnsi="Times New Roman" w:cs="Times New Roman"/>
          <w:szCs w:val="20"/>
          <w:lang w:val="en-GB"/>
        </w:rPr>
        <w:t xml:space="preserve"> weighed accordingly and treated with high combustion heat for 4 hours at 550°C in a furnace. After heating, the sample was cooled down in the desiccator and weighed again. The same sample was then treated for 2 hours at 950°C</w:t>
      </w:r>
      <w:r w:rsidR="004F7E5A"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xml:space="preserve"> for CaCO</w:t>
      </w:r>
      <w:r w:rsidRPr="00596EB8">
        <w:rPr>
          <w:rFonts w:ascii="Times New Roman" w:hAnsi="Times New Roman" w:cs="Times New Roman"/>
          <w:szCs w:val="20"/>
          <w:vertAlign w:val="subscript"/>
          <w:lang w:val="en-GB"/>
        </w:rPr>
        <w:t>3</w:t>
      </w:r>
      <w:r w:rsidRPr="00596EB8">
        <w:rPr>
          <w:rFonts w:ascii="Times New Roman" w:hAnsi="Times New Roman" w:cs="Times New Roman"/>
          <w:szCs w:val="20"/>
          <w:lang w:val="en-GB"/>
        </w:rPr>
        <w:t xml:space="preserve"> determination. </w:t>
      </w:r>
    </w:p>
    <w:p w14:paraId="2010C4E9" w14:textId="77777777" w:rsidR="00D26549" w:rsidRPr="00596EB8" w:rsidRDefault="00D26549" w:rsidP="003F3701">
      <w:pPr>
        <w:jc w:val="center"/>
        <w:outlineLvl w:val="0"/>
        <w:rPr>
          <w:rFonts w:ascii="Times New Roman" w:hAnsi="Times New Roman" w:cs="Times New Roman"/>
          <w:b/>
          <w:szCs w:val="20"/>
          <w:lang w:val="en-GB"/>
        </w:rPr>
      </w:pPr>
    </w:p>
    <w:p w14:paraId="3E5EDA4A" w14:textId="438A9F27" w:rsidR="00785CA6" w:rsidRPr="00596EB8" w:rsidRDefault="00785CA6" w:rsidP="00785CA6">
      <w:pPr>
        <w:jc w:val="center"/>
        <w:outlineLvl w:val="0"/>
        <w:rPr>
          <w:rFonts w:ascii="Times New Roman" w:hAnsi="Times New Roman" w:cs="Times New Roman"/>
          <w:b/>
          <w:szCs w:val="20"/>
          <w:lang w:val="en-GB"/>
        </w:rPr>
      </w:pPr>
      <w:r w:rsidRPr="00596EB8">
        <w:rPr>
          <w:rFonts w:ascii="Times New Roman" w:hAnsi="Times New Roman" w:cs="Times New Roman"/>
          <w:b/>
          <w:szCs w:val="20"/>
          <w:lang w:val="en-GB"/>
        </w:rPr>
        <w:t>Result</w:t>
      </w:r>
      <w:r w:rsidR="006E27DE" w:rsidRPr="00596EB8">
        <w:rPr>
          <w:rFonts w:ascii="Times New Roman" w:hAnsi="Times New Roman" w:cs="Times New Roman"/>
          <w:b/>
          <w:szCs w:val="20"/>
          <w:lang w:val="en-GB"/>
        </w:rPr>
        <w:t>s</w:t>
      </w:r>
      <w:r w:rsidRPr="00596EB8">
        <w:rPr>
          <w:rFonts w:ascii="Times New Roman" w:hAnsi="Times New Roman" w:cs="Times New Roman"/>
          <w:b/>
          <w:szCs w:val="20"/>
          <w:lang w:val="en-GB"/>
        </w:rPr>
        <w:t xml:space="preserve"> and Discussion</w:t>
      </w:r>
    </w:p>
    <w:p w14:paraId="54230280" w14:textId="77777777" w:rsidR="00D65E48" w:rsidRDefault="004F7E5A" w:rsidP="0097795A">
      <w:pPr>
        <w:outlineLvl w:val="0"/>
        <w:rPr>
          <w:rFonts w:ascii="Times New Roman" w:hAnsi="Times New Roman" w:cs="Times New Roman"/>
          <w:szCs w:val="20"/>
          <w:lang w:val="en-GB"/>
        </w:rPr>
      </w:pPr>
      <w:r w:rsidRPr="00596EB8">
        <w:rPr>
          <w:rFonts w:ascii="Times New Roman" w:hAnsi="Times New Roman" w:cs="Times New Roman"/>
          <w:szCs w:val="20"/>
          <w:lang w:val="en-GB"/>
        </w:rPr>
        <w:t>The d</w:t>
      </w:r>
      <w:r w:rsidR="0097795A" w:rsidRPr="00596EB8">
        <w:rPr>
          <w:rFonts w:ascii="Times New Roman" w:hAnsi="Times New Roman" w:cs="Times New Roman"/>
          <w:szCs w:val="20"/>
          <w:lang w:val="en-GB"/>
        </w:rPr>
        <w:t xml:space="preserve">ata in Table 2 shows that the average percentage was 10.93% for clay, 37.99% for silt and 51.08% for sand, while </w:t>
      </w:r>
      <w:r w:rsidR="008C1626" w:rsidRPr="00596EB8">
        <w:rPr>
          <w:rFonts w:ascii="Times New Roman" w:hAnsi="Times New Roman" w:cs="Times New Roman"/>
          <w:szCs w:val="20"/>
          <w:lang w:val="en-GB"/>
        </w:rPr>
        <w:t>OM</w:t>
      </w:r>
      <w:r w:rsidR="0097795A" w:rsidRPr="00596EB8">
        <w:rPr>
          <w:rFonts w:ascii="Times New Roman" w:hAnsi="Times New Roman" w:cs="Times New Roman"/>
          <w:szCs w:val="20"/>
          <w:lang w:val="en-GB"/>
        </w:rPr>
        <w:t xml:space="preserve"> and CaCO</w:t>
      </w:r>
      <w:r w:rsidR="0097795A" w:rsidRPr="00596EB8">
        <w:rPr>
          <w:rFonts w:ascii="Times New Roman" w:hAnsi="Times New Roman" w:cs="Times New Roman"/>
          <w:szCs w:val="20"/>
          <w:vertAlign w:val="subscript"/>
          <w:lang w:val="en-GB"/>
        </w:rPr>
        <w:t xml:space="preserve">3 </w:t>
      </w:r>
      <w:r w:rsidR="0097795A" w:rsidRPr="00596EB8">
        <w:rPr>
          <w:rFonts w:ascii="Times New Roman" w:hAnsi="Times New Roman" w:cs="Times New Roman"/>
          <w:szCs w:val="20"/>
          <w:lang w:val="en-GB"/>
        </w:rPr>
        <w:t>averaged 5.87% and 9.51%</w:t>
      </w:r>
      <w:r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respectively</w:t>
      </w:r>
      <w:r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along the Malacca Strait. There was an average difference of </w:t>
      </w:r>
      <w:r w:rsidR="008C1626" w:rsidRPr="00596EB8">
        <w:rPr>
          <w:rFonts w:ascii="Times New Roman" w:hAnsi="Times New Roman" w:cs="Times New Roman"/>
          <w:szCs w:val="20"/>
          <w:lang w:val="en-GB"/>
        </w:rPr>
        <w:t>OM</w:t>
      </w:r>
      <w:r w:rsidR="0097795A" w:rsidRPr="00596EB8">
        <w:rPr>
          <w:rFonts w:ascii="Times New Roman" w:hAnsi="Times New Roman" w:cs="Times New Roman"/>
          <w:szCs w:val="20"/>
          <w:lang w:val="en-GB"/>
        </w:rPr>
        <w:t xml:space="preserve"> (5.41%) and CaCO</w:t>
      </w:r>
      <w:r w:rsidR="0097795A" w:rsidRPr="00596EB8">
        <w:rPr>
          <w:rFonts w:ascii="Times New Roman" w:hAnsi="Times New Roman" w:cs="Times New Roman"/>
          <w:szCs w:val="20"/>
          <w:vertAlign w:val="subscript"/>
          <w:lang w:val="en-GB"/>
        </w:rPr>
        <w:t xml:space="preserve">3 </w:t>
      </w:r>
      <w:r w:rsidR="0097795A" w:rsidRPr="00596EB8">
        <w:rPr>
          <w:rFonts w:ascii="Times New Roman" w:hAnsi="Times New Roman" w:cs="Times New Roman"/>
          <w:szCs w:val="20"/>
          <w:lang w:val="en-GB"/>
        </w:rPr>
        <w:t>(9.51%) between stations N95 and N108, where station N95 dominate</w:t>
      </w:r>
      <w:r w:rsidRPr="00596EB8">
        <w:rPr>
          <w:rFonts w:ascii="Times New Roman" w:hAnsi="Times New Roman" w:cs="Times New Roman"/>
          <w:szCs w:val="20"/>
          <w:lang w:val="en-GB"/>
        </w:rPr>
        <w:t>d</w:t>
      </w:r>
      <w:r w:rsidR="0097795A" w:rsidRPr="00596EB8">
        <w:rPr>
          <w:rFonts w:ascii="Times New Roman" w:hAnsi="Times New Roman" w:cs="Times New Roman"/>
          <w:szCs w:val="20"/>
          <w:lang w:val="en-GB"/>
        </w:rPr>
        <w:t xml:space="preserve"> with a higher value for </w:t>
      </w:r>
      <w:r w:rsidR="008C1626" w:rsidRPr="00596EB8">
        <w:rPr>
          <w:rFonts w:ascii="Times New Roman" w:hAnsi="Times New Roman" w:cs="Times New Roman"/>
          <w:szCs w:val="20"/>
          <w:lang w:val="en-GB"/>
        </w:rPr>
        <w:t>OM</w:t>
      </w:r>
      <w:r w:rsidR="0097795A" w:rsidRPr="00596EB8">
        <w:rPr>
          <w:rFonts w:ascii="Times New Roman" w:hAnsi="Times New Roman" w:cs="Times New Roman"/>
          <w:szCs w:val="20"/>
          <w:lang w:val="en-GB"/>
        </w:rPr>
        <w:t xml:space="preserve"> and CaCO</w:t>
      </w:r>
      <w:r w:rsidR="0097795A" w:rsidRPr="00596EB8">
        <w:rPr>
          <w:rFonts w:ascii="Times New Roman" w:hAnsi="Times New Roman" w:cs="Times New Roman"/>
          <w:szCs w:val="20"/>
          <w:vertAlign w:val="subscript"/>
          <w:lang w:val="en-GB"/>
        </w:rPr>
        <w:t>3</w:t>
      </w:r>
      <w:r w:rsidR="0097795A" w:rsidRPr="00596EB8">
        <w:rPr>
          <w:rFonts w:ascii="Times New Roman" w:hAnsi="Times New Roman" w:cs="Times New Roman"/>
          <w:szCs w:val="20"/>
          <w:lang w:val="en-GB"/>
        </w:rPr>
        <w:t>. In the meantime, the difference between N95 and N108 was apparent in</w:t>
      </w:r>
      <w:r w:rsidR="00694DC8" w:rsidRPr="00596EB8">
        <w:rPr>
          <w:rFonts w:ascii="Times New Roman" w:hAnsi="Times New Roman" w:cs="Times New Roman"/>
          <w:szCs w:val="20"/>
          <w:lang w:val="en-GB"/>
        </w:rPr>
        <w:t xml:space="preserve"> the</w:t>
      </w:r>
      <w:r w:rsidR="0097795A" w:rsidRPr="00596EB8">
        <w:rPr>
          <w:rFonts w:ascii="Times New Roman" w:hAnsi="Times New Roman" w:cs="Times New Roman"/>
          <w:szCs w:val="20"/>
          <w:lang w:val="en-GB"/>
        </w:rPr>
        <w:t xml:space="preserve"> sediment</w:t>
      </w:r>
      <w:r w:rsidR="00694DC8"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where </w:t>
      </w:r>
      <w:r w:rsidR="00694DC8" w:rsidRPr="00596EB8">
        <w:rPr>
          <w:rFonts w:ascii="Times New Roman" w:hAnsi="Times New Roman" w:cs="Times New Roman"/>
          <w:szCs w:val="20"/>
          <w:lang w:val="en-GB"/>
        </w:rPr>
        <w:t xml:space="preserve">a </w:t>
      </w:r>
      <w:r w:rsidR="0097795A" w:rsidRPr="00596EB8">
        <w:rPr>
          <w:rFonts w:ascii="Times New Roman" w:hAnsi="Times New Roman" w:cs="Times New Roman"/>
          <w:szCs w:val="20"/>
          <w:lang w:val="en-GB"/>
        </w:rPr>
        <w:t xml:space="preserve">higher value </w:t>
      </w:r>
      <w:r w:rsidR="00694DC8" w:rsidRPr="00596EB8">
        <w:rPr>
          <w:rFonts w:ascii="Times New Roman" w:hAnsi="Times New Roman" w:cs="Times New Roman"/>
          <w:szCs w:val="20"/>
          <w:lang w:val="en-GB"/>
        </w:rPr>
        <w:t>of silt wa</w:t>
      </w:r>
      <w:r w:rsidR="0097795A" w:rsidRPr="00596EB8">
        <w:rPr>
          <w:rFonts w:ascii="Times New Roman" w:hAnsi="Times New Roman" w:cs="Times New Roman"/>
          <w:szCs w:val="20"/>
          <w:lang w:val="en-GB"/>
        </w:rPr>
        <w:t>s present in N95, while N108 secured a higher value for clay and sand content in</w:t>
      </w:r>
      <w:r w:rsidR="00694DC8" w:rsidRPr="00596EB8">
        <w:rPr>
          <w:rFonts w:ascii="Times New Roman" w:hAnsi="Times New Roman" w:cs="Times New Roman"/>
          <w:szCs w:val="20"/>
          <w:lang w:val="en-GB"/>
        </w:rPr>
        <w:t xml:space="preserve"> its</w:t>
      </w:r>
      <w:r w:rsidR="0097795A" w:rsidRPr="00596EB8">
        <w:rPr>
          <w:rFonts w:ascii="Times New Roman" w:hAnsi="Times New Roman" w:cs="Times New Roman"/>
          <w:szCs w:val="20"/>
          <w:lang w:val="en-GB"/>
        </w:rPr>
        <w:t xml:space="preserve"> sediment. This suggest</w:t>
      </w:r>
      <w:r w:rsidR="00FE206C" w:rsidRPr="00596EB8">
        <w:rPr>
          <w:rFonts w:ascii="Times New Roman" w:hAnsi="Times New Roman" w:cs="Times New Roman"/>
          <w:szCs w:val="20"/>
          <w:lang w:val="en-GB"/>
        </w:rPr>
        <w:t xml:space="preserve">s </w:t>
      </w:r>
      <w:r w:rsidR="0097795A" w:rsidRPr="00596EB8">
        <w:rPr>
          <w:rFonts w:ascii="Times New Roman" w:hAnsi="Times New Roman" w:cs="Times New Roman"/>
          <w:szCs w:val="20"/>
          <w:lang w:val="en-GB"/>
        </w:rPr>
        <w:t xml:space="preserve">that constant </w:t>
      </w:r>
      <w:r w:rsidR="00FE206C" w:rsidRPr="00596EB8">
        <w:rPr>
          <w:rFonts w:ascii="Times New Roman" w:hAnsi="Times New Roman" w:cs="Times New Roman"/>
          <w:szCs w:val="20"/>
          <w:lang w:val="en-GB"/>
        </w:rPr>
        <w:t>remobilisation</w:t>
      </w:r>
      <w:r w:rsidR="0097795A" w:rsidRPr="00596EB8">
        <w:rPr>
          <w:rFonts w:ascii="Times New Roman" w:hAnsi="Times New Roman" w:cs="Times New Roman"/>
          <w:szCs w:val="20"/>
          <w:lang w:val="en-GB"/>
        </w:rPr>
        <w:t xml:space="preserve"> acts on surface sediment</w:t>
      </w:r>
      <w:r w:rsidR="00FE206C" w:rsidRPr="00596EB8">
        <w:rPr>
          <w:rFonts w:ascii="Times New Roman" w:hAnsi="Times New Roman" w:cs="Times New Roman"/>
          <w:szCs w:val="20"/>
          <w:lang w:val="en-GB"/>
        </w:rPr>
        <w:t>s</w:t>
      </w:r>
      <w:r w:rsidR="0097795A" w:rsidRPr="00596EB8">
        <w:rPr>
          <w:rFonts w:ascii="Times New Roman" w:hAnsi="Times New Roman" w:cs="Times New Roman"/>
          <w:szCs w:val="20"/>
          <w:lang w:val="en-GB"/>
        </w:rPr>
        <w:t xml:space="preserve"> and that this occurred at station N108</w:t>
      </w:r>
      <w:r w:rsidR="00FE206C" w:rsidRPr="00596EB8">
        <w:rPr>
          <w:rFonts w:ascii="Times New Roman" w:hAnsi="Times New Roman" w:cs="Times New Roman"/>
          <w:szCs w:val="20"/>
          <w:lang w:val="en-GB"/>
        </w:rPr>
        <w:t>. T</w:t>
      </w:r>
      <w:r w:rsidR="0097795A" w:rsidRPr="00596EB8">
        <w:rPr>
          <w:rFonts w:ascii="Times New Roman" w:hAnsi="Times New Roman" w:cs="Times New Roman"/>
          <w:szCs w:val="20"/>
          <w:lang w:val="en-GB"/>
        </w:rPr>
        <w:t>he constant discharge of particulates due to anthropogenic inputs and frequent precipitation from the nearby drainage basin</w:t>
      </w:r>
      <w:r w:rsidR="00D73984"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lead to the dominance of clay and sand at station N108</w:t>
      </w:r>
      <w:r w:rsidR="008C1626" w:rsidRPr="00596EB8">
        <w:rPr>
          <w:rFonts w:ascii="Times New Roman" w:hAnsi="Times New Roman" w:cs="Times New Roman"/>
          <w:szCs w:val="20"/>
          <w:lang w:val="en-GB"/>
        </w:rPr>
        <w:t xml:space="preserve"> </w:t>
      </w:r>
      <w:r w:rsidR="0097795A"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{"citationItems":[{"id":"ITEM-1","itemData":{"DOI":"10.11113/jt.v74.4877","ISSN":"2180-3722","abstract":"Riverbank filtration technology in securing water resource is still new to some developing countries such as Malaysia. This research has been carried out at Kota Lama Kiri in the Kuala Kangsar, Perak, Malaysia to study the removal on the turbidity, iron, color, and E.coli by riverbank filtration. Characteristics of soil samples from pumping well (PW) was investigated. The soil samples were collected during the development and construction process of the PW. The water quality analyses were performed on site during the pumping test program. The soil samples collected were transported to the Geotechnical Engineering Laboratory, Universiti Sains Malaysia where sieve analyses and permeability test were performed with reference to BS 1377: Part 2:1990. Results of sieve analyses shows that the value of Cu (coefficient of uniformity) for the PW was found to be within the range of 2.40 to 3.75 mm while the value of Cc (coefficient of gradation) lies in the range of 0.06-0.35 mm. The ANOVA One Way Test for soil strata of the PW was performed using MINITAB statistical packages and the results indicate that the p-value was 0.996. It was found that there were no significance differences between the mean size of soil samples from different depths within the PW. The hydraulic conductivity, k value for PW ranges between 0.10-5.65 cm/s. Removal of turbidity, color, iron, and E.coli were 98.78%, 73.56%, and 87.93%, respectively. In this study, the highest removal efficiency of E.coli was found to be 100%.The overall well production from the pumping test was found 112.10 m3/hr.","author":[{"dropping-particle":"","family":"Othman","given":"Siti Zahirah","non-dropping-particle":"","parse-names":false,"suffix":""},{"dropping-particle":"","family":"Adlan","given":"Mohd Nordin","non-dropping-particle":"","parse-names":false,"suffix":""},{"dropping-particle":"","family":"Selamat","given":"Mohamad Razip","non-dropping-particle":"","parse-names":false,"suffix":""}],"container-title":"Jurnal Teknologi","id":"ITEM-1","issue":"11","issued":{"date-parts":[["2015","6","25"]]},"page":"83-91","title":"A study on the potential of riverbank filtration for the removal of color, iron, turbidity and E. Coli in Sungai Perak, Kota Lama Kiri, Kuala Kangsar, Perak, Malaysia","type":"article-journal","volume":"74"},"uris":["http://www.mendeley.com/documents/?uuid=28730614-de67-4163-a83a-8001da9a16d1","http://www.mendeley.com/documents/?uuid=e795bf31-a90b-4863-a5db-42893596132d"]}],"mendeley":{"formattedCitation":"[22]","plainTextFormattedCitation":"[22]","previouslyFormattedCitation":"[22]"},"properties":{"noteIndex":0},"schema":"https://github.com/citation-style-language/schema/raw/master/csl-citation.json"}</w:instrText>
      </w:r>
      <w:r w:rsidR="0097795A"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[22]</w:t>
      </w:r>
      <w:r w:rsidR="0097795A" w:rsidRPr="00596EB8">
        <w:rPr>
          <w:rFonts w:ascii="Times New Roman" w:hAnsi="Times New Roman" w:cs="Times New Roman"/>
          <w:szCs w:val="20"/>
          <w:lang w:val="en-GB"/>
        </w:rPr>
        <w:fldChar w:fldCharType="end"/>
      </w:r>
      <w:r w:rsidR="0097795A" w:rsidRPr="00596EB8">
        <w:rPr>
          <w:rFonts w:ascii="Times New Roman" w:hAnsi="Times New Roman" w:cs="Times New Roman"/>
          <w:szCs w:val="20"/>
          <w:lang w:val="en-GB"/>
        </w:rPr>
        <w:t>. According to Ramaswamy et al</w:t>
      </w:r>
      <w:r w:rsidR="00D73984" w:rsidRPr="00596EB8">
        <w:rPr>
          <w:rFonts w:ascii="Times New Roman" w:hAnsi="Times New Roman" w:cs="Times New Roman"/>
          <w:szCs w:val="20"/>
          <w:lang w:val="en-GB"/>
        </w:rPr>
        <w:t xml:space="preserve">. </w:t>
      </w:r>
      <w:bookmarkStart w:id="1" w:name="_Hlk102146758"/>
      <w:r w:rsidR="0097795A"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0097795A"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[23]</w:t>
      </w:r>
      <w:r w:rsidR="0097795A" w:rsidRPr="00596EB8">
        <w:rPr>
          <w:rFonts w:ascii="Times New Roman" w:hAnsi="Times New Roman" w:cs="Times New Roman"/>
          <w:szCs w:val="20"/>
          <w:lang w:val="en-GB"/>
        </w:rPr>
        <w:fldChar w:fldCharType="end"/>
      </w:r>
      <w:bookmarkEnd w:id="1"/>
      <w:r w:rsidR="0097795A" w:rsidRPr="00596EB8">
        <w:rPr>
          <w:rFonts w:ascii="Times New Roman" w:hAnsi="Times New Roman" w:cs="Times New Roman"/>
          <w:szCs w:val="20"/>
          <w:lang w:val="en-GB"/>
        </w:rPr>
        <w:t>, sediment discharge from the Irrawaddy River</w:t>
      </w:r>
      <w:r w:rsidR="00D73984"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due to </w:t>
      </w:r>
      <w:r w:rsidR="00D73984" w:rsidRPr="00596EB8">
        <w:rPr>
          <w:rFonts w:ascii="Times New Roman" w:hAnsi="Times New Roman" w:cs="Times New Roman"/>
          <w:szCs w:val="20"/>
          <w:lang w:val="en-GB"/>
        </w:rPr>
        <w:t xml:space="preserve">the </w:t>
      </w:r>
      <w:r w:rsidR="0097795A" w:rsidRPr="00596EB8">
        <w:rPr>
          <w:rFonts w:ascii="Times New Roman" w:hAnsi="Times New Roman" w:cs="Times New Roman"/>
          <w:szCs w:val="20"/>
          <w:lang w:val="en-GB"/>
        </w:rPr>
        <w:t xml:space="preserve">continuous weathering </w:t>
      </w:r>
      <w:r w:rsidR="00D73984" w:rsidRPr="00596EB8">
        <w:rPr>
          <w:rFonts w:ascii="Times New Roman" w:hAnsi="Times New Roman" w:cs="Times New Roman"/>
          <w:szCs w:val="20"/>
          <w:lang w:val="en-GB"/>
        </w:rPr>
        <w:t xml:space="preserve">of </w:t>
      </w:r>
      <w:r w:rsidR="0097795A" w:rsidRPr="00596EB8">
        <w:rPr>
          <w:rFonts w:ascii="Times New Roman" w:hAnsi="Times New Roman" w:cs="Times New Roman"/>
          <w:szCs w:val="20"/>
          <w:lang w:val="en-GB"/>
        </w:rPr>
        <w:t>igneous rock</w:t>
      </w:r>
      <w:r w:rsidR="00D73984"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leads to accumulation within the Irrawaddy Delta. In addition, the severity of the monsoonal seasons has an effect on </w:t>
      </w:r>
      <w:r w:rsidR="004843D5" w:rsidRPr="00596EB8">
        <w:rPr>
          <w:rFonts w:ascii="Times New Roman" w:hAnsi="Times New Roman" w:cs="Times New Roman"/>
          <w:szCs w:val="20"/>
          <w:lang w:val="en-GB"/>
        </w:rPr>
        <w:t xml:space="preserve">the </w:t>
      </w:r>
      <w:r w:rsidR="0097795A" w:rsidRPr="00596EB8">
        <w:rPr>
          <w:rFonts w:ascii="Times New Roman" w:hAnsi="Times New Roman" w:cs="Times New Roman"/>
          <w:szCs w:val="20"/>
          <w:lang w:val="en-GB"/>
        </w:rPr>
        <w:t xml:space="preserve">Andaman </w:t>
      </w:r>
      <w:r w:rsidR="004843D5" w:rsidRPr="00596EB8">
        <w:rPr>
          <w:rFonts w:ascii="Times New Roman" w:hAnsi="Times New Roman" w:cs="Times New Roman"/>
          <w:szCs w:val="20"/>
          <w:lang w:val="en-GB"/>
        </w:rPr>
        <w:t xml:space="preserve">Sea, </w:t>
      </w:r>
      <w:r w:rsidR="0097795A" w:rsidRPr="00596EB8">
        <w:rPr>
          <w:rFonts w:ascii="Times New Roman" w:hAnsi="Times New Roman" w:cs="Times New Roman"/>
          <w:szCs w:val="20"/>
          <w:lang w:val="en-GB"/>
        </w:rPr>
        <w:t>extending to the Gulf of Martaban. Hence, the tides, waves and the Ekman transport generates a net motion via the monsoonal season</w:t>
      </w:r>
      <w:r w:rsidR="004843D5"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causing mass migration of suspended particulate</w:t>
      </w:r>
      <w:r w:rsidR="004843D5" w:rsidRPr="00596EB8">
        <w:rPr>
          <w:rFonts w:ascii="Times New Roman" w:hAnsi="Times New Roman" w:cs="Times New Roman"/>
          <w:szCs w:val="20"/>
          <w:lang w:val="en-GB"/>
        </w:rPr>
        <w:t>s</w:t>
      </w:r>
      <w:r w:rsidR="0097795A" w:rsidRPr="00596EB8">
        <w:rPr>
          <w:rFonts w:ascii="Times New Roman" w:hAnsi="Times New Roman" w:cs="Times New Roman"/>
          <w:szCs w:val="20"/>
          <w:lang w:val="en-GB"/>
        </w:rPr>
        <w:t xml:space="preserve"> towards station N95</w:t>
      </w:r>
      <w:r w:rsidR="004843D5" w:rsidRPr="00596EB8">
        <w:rPr>
          <w:rFonts w:ascii="Times New Roman" w:hAnsi="Times New Roman" w:cs="Times New Roman"/>
          <w:szCs w:val="20"/>
          <w:lang w:val="en-GB"/>
        </w:rPr>
        <w:t>,</w:t>
      </w:r>
      <w:r w:rsidR="0097795A" w:rsidRPr="00596EB8">
        <w:rPr>
          <w:rFonts w:ascii="Times New Roman" w:hAnsi="Times New Roman" w:cs="Times New Roman"/>
          <w:szCs w:val="20"/>
          <w:lang w:val="en-GB"/>
        </w:rPr>
        <w:t xml:space="preserve"> before sinking to the bottom. </w:t>
      </w:r>
    </w:p>
    <w:p w14:paraId="20362F00" w14:textId="77777777" w:rsidR="00D65E48" w:rsidRDefault="00D65E48" w:rsidP="0097795A">
      <w:pPr>
        <w:outlineLvl w:val="0"/>
        <w:rPr>
          <w:rFonts w:ascii="Times New Roman" w:hAnsi="Times New Roman" w:cs="Times New Roman"/>
          <w:szCs w:val="20"/>
          <w:lang w:val="en-GB"/>
        </w:rPr>
      </w:pPr>
    </w:p>
    <w:p w14:paraId="724F03D1" w14:textId="5E23D884" w:rsidR="0097795A" w:rsidRPr="00596EB8" w:rsidRDefault="0097795A" w:rsidP="0097795A">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In nutrient distribution along the Malacca Strait, the average </w:t>
      </w:r>
      <w:r w:rsidR="008C1626" w:rsidRPr="00596EB8">
        <w:rPr>
          <w:rFonts w:ascii="Times New Roman" w:hAnsi="Times New Roman" w:cs="Times New Roman"/>
          <w:szCs w:val="20"/>
          <w:lang w:val="en-GB"/>
        </w:rPr>
        <w:t>OM</w:t>
      </w:r>
      <w:r w:rsidRPr="00596EB8">
        <w:rPr>
          <w:rFonts w:ascii="Times New Roman" w:hAnsi="Times New Roman" w:cs="Times New Roman"/>
          <w:szCs w:val="20"/>
          <w:lang w:val="en-GB"/>
        </w:rPr>
        <w:t xml:space="preserve"> and CaCO</w:t>
      </w:r>
      <w:r w:rsidRPr="00596EB8">
        <w:rPr>
          <w:rFonts w:ascii="Times New Roman" w:hAnsi="Times New Roman" w:cs="Times New Roman"/>
          <w:szCs w:val="20"/>
          <w:vertAlign w:val="subscript"/>
          <w:lang w:val="en-GB"/>
        </w:rPr>
        <w:t>3</w:t>
      </w:r>
      <w:r w:rsidRPr="00596EB8">
        <w:rPr>
          <w:rFonts w:ascii="Times New Roman" w:hAnsi="Times New Roman" w:cs="Times New Roman"/>
          <w:szCs w:val="20"/>
          <w:lang w:val="en-GB"/>
        </w:rPr>
        <w:t xml:space="preserve"> acquired was 5.87 ± 0.12% and 9.51 ± 0.28%</w:t>
      </w:r>
      <w:r w:rsidR="004843D5"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respectively. There is a difference in </w:t>
      </w:r>
      <w:r w:rsidR="008C1626" w:rsidRPr="00596EB8">
        <w:rPr>
          <w:rFonts w:ascii="Times New Roman" w:hAnsi="Times New Roman" w:cs="Times New Roman"/>
          <w:szCs w:val="20"/>
          <w:lang w:val="en-GB"/>
        </w:rPr>
        <w:t>OM</w:t>
      </w:r>
      <w:r w:rsidRPr="00596EB8">
        <w:rPr>
          <w:rFonts w:ascii="Times New Roman" w:hAnsi="Times New Roman" w:cs="Times New Roman"/>
          <w:szCs w:val="20"/>
          <w:lang w:val="en-GB"/>
        </w:rPr>
        <w:t xml:space="preserve"> (5.41%) and CaCO</w:t>
      </w:r>
      <w:r w:rsidRPr="00596EB8">
        <w:rPr>
          <w:rFonts w:ascii="Times New Roman" w:hAnsi="Times New Roman" w:cs="Times New Roman"/>
          <w:szCs w:val="20"/>
          <w:vertAlign w:val="subscript"/>
          <w:lang w:val="en-GB"/>
        </w:rPr>
        <w:t>3</w:t>
      </w:r>
      <w:r w:rsidRPr="00596EB8">
        <w:rPr>
          <w:rFonts w:ascii="Times New Roman" w:hAnsi="Times New Roman" w:cs="Times New Roman"/>
          <w:szCs w:val="20"/>
          <w:lang w:val="en-GB"/>
        </w:rPr>
        <w:t xml:space="preserve"> (8.24%) content between stations N95 and N108</w:t>
      </w:r>
      <w:r w:rsidR="004843D5"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due to the exposure of the neighbouring shelf, where hydrological changes affect the total distribution along the Malacca Strait. </w:t>
      </w:r>
      <w:r w:rsidR="004843D5" w:rsidRPr="00596EB8">
        <w:rPr>
          <w:rFonts w:ascii="Times New Roman" w:hAnsi="Times New Roman" w:cs="Times New Roman"/>
          <w:szCs w:val="20"/>
          <w:lang w:val="en-GB"/>
        </w:rPr>
        <w:t>There are h</w:t>
      </w:r>
      <w:r w:rsidRPr="00596EB8">
        <w:rPr>
          <w:rFonts w:ascii="Times New Roman" w:hAnsi="Times New Roman" w:cs="Times New Roman"/>
          <w:szCs w:val="20"/>
          <w:lang w:val="en-GB"/>
        </w:rPr>
        <w:t xml:space="preserve">igher </w:t>
      </w:r>
      <w:r w:rsidR="008C1626" w:rsidRPr="00596EB8">
        <w:rPr>
          <w:rFonts w:ascii="Times New Roman" w:hAnsi="Times New Roman" w:cs="Times New Roman"/>
          <w:szCs w:val="20"/>
          <w:lang w:val="en-GB"/>
        </w:rPr>
        <w:t>OM</w:t>
      </w:r>
      <w:r w:rsidRPr="00596EB8">
        <w:rPr>
          <w:rFonts w:ascii="Times New Roman" w:hAnsi="Times New Roman" w:cs="Times New Roman"/>
          <w:szCs w:val="20"/>
          <w:lang w:val="en-GB"/>
        </w:rPr>
        <w:t xml:space="preserve"> and CaCO</w:t>
      </w:r>
      <w:r w:rsidRPr="00596EB8">
        <w:rPr>
          <w:rFonts w:ascii="Times New Roman" w:hAnsi="Times New Roman" w:cs="Times New Roman"/>
          <w:szCs w:val="20"/>
          <w:vertAlign w:val="subscript"/>
          <w:lang w:val="en-GB"/>
        </w:rPr>
        <w:t>3</w:t>
      </w:r>
      <w:r w:rsidRPr="00596EB8">
        <w:rPr>
          <w:rFonts w:ascii="Times New Roman" w:hAnsi="Times New Roman" w:cs="Times New Roman"/>
          <w:szCs w:val="20"/>
          <w:lang w:val="en-GB"/>
        </w:rPr>
        <w:t xml:space="preserve"> content</w:t>
      </w:r>
      <w:r w:rsidR="004843D5"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at N95</w:t>
      </w:r>
      <w:r w:rsidR="004843D5"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compared to N108</w:t>
      </w:r>
      <w:r w:rsidR="004843D5"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due to hydrological factors taking place within the Malacca Straits. </w:t>
      </w:r>
      <w:r w:rsidR="00B35387" w:rsidRPr="00596EB8">
        <w:rPr>
          <w:rFonts w:ascii="Times New Roman" w:hAnsi="Times New Roman" w:cs="Times New Roman"/>
          <w:szCs w:val="20"/>
          <w:lang w:val="en-GB"/>
        </w:rPr>
        <w:t xml:space="preserve">According to </w:t>
      </w:r>
      <w:r w:rsidR="00C6546F"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mendeley":{"formattedCitation":"[24]","plainTextFormattedCitation":"[24]","previouslyFormattedCitation":"[24]"},"properties":{"noteIndex":0},"schema":"https://github.com/citation-style-language/schema/raw/master/csl-citation.json"}</w:instrText>
      </w:r>
      <w:r w:rsidR="00C6546F"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[24]</w:t>
      </w:r>
      <w:r w:rsidR="00C6546F" w:rsidRPr="00596EB8">
        <w:rPr>
          <w:rFonts w:ascii="Times New Roman" w:hAnsi="Times New Roman" w:cs="Times New Roman"/>
          <w:szCs w:val="20"/>
          <w:lang w:val="en-GB"/>
        </w:rPr>
        <w:fldChar w:fldCharType="end"/>
      </w:r>
      <w:r w:rsidR="00B35387" w:rsidRPr="00596EB8">
        <w:rPr>
          <w:rFonts w:ascii="Times New Roman" w:hAnsi="Times New Roman" w:cs="Times New Roman"/>
          <w:szCs w:val="20"/>
          <w:lang w:val="en-GB"/>
        </w:rPr>
        <w:t xml:space="preserve">, </w:t>
      </w:r>
      <w:r w:rsidR="00C6546F" w:rsidRPr="00596EB8">
        <w:rPr>
          <w:rFonts w:ascii="Times New Roman" w:hAnsi="Times New Roman" w:cs="Times New Roman"/>
          <w:szCs w:val="20"/>
          <w:lang w:val="en-GB"/>
        </w:rPr>
        <w:t xml:space="preserve">the general circulation of </w:t>
      </w:r>
      <w:r w:rsidR="004843D5" w:rsidRPr="00596EB8">
        <w:rPr>
          <w:rFonts w:ascii="Times New Roman" w:hAnsi="Times New Roman" w:cs="Times New Roman"/>
          <w:szCs w:val="20"/>
          <w:lang w:val="en-GB"/>
        </w:rPr>
        <w:t xml:space="preserve">the </w:t>
      </w:r>
      <w:r w:rsidR="00C6546F" w:rsidRPr="00596EB8">
        <w:rPr>
          <w:rFonts w:ascii="Times New Roman" w:hAnsi="Times New Roman" w:cs="Times New Roman"/>
          <w:szCs w:val="20"/>
          <w:lang w:val="en-GB"/>
        </w:rPr>
        <w:t>Malacca Strait</w:t>
      </w:r>
      <w:r w:rsidR="00AB4F45" w:rsidRPr="00596EB8">
        <w:rPr>
          <w:rFonts w:ascii="Times New Roman" w:hAnsi="Times New Roman" w:cs="Times New Roman"/>
          <w:szCs w:val="20"/>
          <w:lang w:val="en-GB"/>
        </w:rPr>
        <w:t xml:space="preserve"> was</w:t>
      </w:r>
      <w:r w:rsidR="00C6546F" w:rsidRPr="00596EB8">
        <w:rPr>
          <w:rFonts w:ascii="Times New Roman" w:hAnsi="Times New Roman" w:cs="Times New Roman"/>
          <w:szCs w:val="20"/>
          <w:lang w:val="en-GB"/>
        </w:rPr>
        <w:t xml:space="preserve"> affected by monsoonal season</w:t>
      </w:r>
      <w:r w:rsidR="003A4455" w:rsidRPr="00596EB8">
        <w:rPr>
          <w:rFonts w:ascii="Times New Roman" w:hAnsi="Times New Roman" w:cs="Times New Roman"/>
          <w:szCs w:val="20"/>
          <w:lang w:val="en-GB"/>
        </w:rPr>
        <w:t>s</w:t>
      </w:r>
      <w:r w:rsidR="00AB4F45" w:rsidRPr="00596EB8">
        <w:rPr>
          <w:rFonts w:ascii="Times New Roman" w:hAnsi="Times New Roman" w:cs="Times New Roman"/>
          <w:szCs w:val="20"/>
          <w:lang w:val="en-GB"/>
        </w:rPr>
        <w:t>,</w:t>
      </w:r>
      <w:r w:rsidR="00C6546F" w:rsidRPr="00596EB8">
        <w:rPr>
          <w:rFonts w:ascii="Times New Roman" w:hAnsi="Times New Roman" w:cs="Times New Roman"/>
          <w:szCs w:val="20"/>
          <w:lang w:val="en-GB"/>
        </w:rPr>
        <w:t xml:space="preserve"> producing </w:t>
      </w:r>
      <w:r w:rsidR="003A4455" w:rsidRPr="00596EB8">
        <w:rPr>
          <w:rFonts w:ascii="Times New Roman" w:hAnsi="Times New Roman" w:cs="Times New Roman"/>
          <w:szCs w:val="20"/>
          <w:lang w:val="en-GB"/>
        </w:rPr>
        <w:t xml:space="preserve">ebb </w:t>
      </w:r>
      <w:r w:rsidR="00C6546F" w:rsidRPr="00596EB8">
        <w:rPr>
          <w:rFonts w:ascii="Times New Roman" w:hAnsi="Times New Roman" w:cs="Times New Roman"/>
          <w:szCs w:val="20"/>
          <w:lang w:val="en-GB"/>
        </w:rPr>
        <w:t>tides which</w:t>
      </w:r>
      <w:r w:rsidR="003A4455" w:rsidRPr="00596EB8">
        <w:rPr>
          <w:rFonts w:ascii="Times New Roman" w:hAnsi="Times New Roman" w:cs="Times New Roman"/>
          <w:szCs w:val="20"/>
          <w:lang w:val="en-GB"/>
        </w:rPr>
        <w:t>,</w:t>
      </w:r>
      <w:r w:rsidR="00C6546F" w:rsidRPr="00596EB8">
        <w:rPr>
          <w:rFonts w:ascii="Times New Roman" w:hAnsi="Times New Roman" w:cs="Times New Roman"/>
          <w:szCs w:val="20"/>
          <w:lang w:val="en-GB"/>
        </w:rPr>
        <w:t xml:space="preserve"> in turn</w:t>
      </w:r>
      <w:r w:rsidR="003A4455" w:rsidRPr="00596EB8">
        <w:rPr>
          <w:rFonts w:ascii="Times New Roman" w:hAnsi="Times New Roman" w:cs="Times New Roman"/>
          <w:szCs w:val="20"/>
          <w:lang w:val="en-GB"/>
        </w:rPr>
        <w:t>,</w:t>
      </w:r>
      <w:r w:rsidR="00C6546F" w:rsidRPr="00596EB8">
        <w:rPr>
          <w:rFonts w:ascii="Times New Roman" w:hAnsi="Times New Roman" w:cs="Times New Roman"/>
          <w:szCs w:val="20"/>
          <w:lang w:val="en-GB"/>
        </w:rPr>
        <w:t xml:space="preserve"> affect</w:t>
      </w:r>
      <w:r w:rsidR="003A4455" w:rsidRPr="00596EB8">
        <w:rPr>
          <w:rFonts w:ascii="Times New Roman" w:hAnsi="Times New Roman" w:cs="Times New Roman"/>
          <w:szCs w:val="20"/>
          <w:lang w:val="en-GB"/>
        </w:rPr>
        <w:t>ed</w:t>
      </w:r>
      <w:r w:rsidR="00C6546F" w:rsidRPr="00596EB8">
        <w:rPr>
          <w:rFonts w:ascii="Times New Roman" w:hAnsi="Times New Roman" w:cs="Times New Roman"/>
          <w:szCs w:val="20"/>
          <w:lang w:val="en-GB"/>
        </w:rPr>
        <w:t xml:space="preserve"> the sediment composition present in </w:t>
      </w:r>
      <w:r w:rsidR="003A4455" w:rsidRPr="00596EB8">
        <w:rPr>
          <w:rFonts w:ascii="Times New Roman" w:hAnsi="Times New Roman" w:cs="Times New Roman"/>
          <w:szCs w:val="20"/>
          <w:lang w:val="en-GB"/>
        </w:rPr>
        <w:t xml:space="preserve">the </w:t>
      </w:r>
      <w:r w:rsidR="00C6546F" w:rsidRPr="00596EB8">
        <w:rPr>
          <w:rFonts w:ascii="Times New Roman" w:hAnsi="Times New Roman" w:cs="Times New Roman"/>
          <w:szCs w:val="20"/>
          <w:lang w:val="en-GB"/>
        </w:rPr>
        <w:t xml:space="preserve">Malacca Straits. </w:t>
      </w:r>
      <w:r w:rsidRPr="00596EB8">
        <w:rPr>
          <w:rFonts w:ascii="Times New Roman" w:hAnsi="Times New Roman" w:cs="Times New Roman"/>
          <w:szCs w:val="20"/>
          <w:lang w:val="en-GB"/>
        </w:rPr>
        <w:t>The presence of the monsoonal season affects seabed sediment as the major sink, where the rate of removal is higher</w:t>
      </w:r>
      <w:r w:rsidR="002212C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in accordance </w:t>
      </w:r>
      <w:r w:rsidR="00AB4F45" w:rsidRPr="00596EB8">
        <w:rPr>
          <w:rFonts w:ascii="Times New Roman" w:hAnsi="Times New Roman" w:cs="Times New Roman"/>
          <w:szCs w:val="20"/>
          <w:lang w:val="en-GB"/>
        </w:rPr>
        <w:t xml:space="preserve">with </w:t>
      </w:r>
      <w:r w:rsidRPr="00596EB8">
        <w:rPr>
          <w:rFonts w:ascii="Times New Roman" w:hAnsi="Times New Roman" w:cs="Times New Roman"/>
          <w:szCs w:val="20"/>
          <w:lang w:val="en-GB"/>
        </w:rPr>
        <w:t>diffusion rates in the seabed sediment</w:t>
      </w:r>
      <w:r w:rsidR="00AB4F45"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{"citationItems":[{"id":"ITEM-1","itemData":{"ISSN":"22318526","abstract":"This study compares the distribution of dissolved nutrients (NO 3− and PO 43− ) between two seasons (pre-monsoon and post-monsoon) in Pulau Perhentian, Terengganu. The concentration of dissolved PO 43− was found to be 16 to 83 times higher during the post-monsoon period (April 2015) compared to the pre-monsoon period (October 2014). On the other hand, the concentration of dissolved NO 3− was two (2) to three (3) times higher during the post-monsoon period (April 2015) compared to the pre-monsoon period (October 2014). These nutrients’ inputs were converted from P limitation condition during the pre-monsoon period to N limitation condition during the post-monsoon period at our study area. The results of this study suggest that the Northeast monsoon plays an important role in influencing the distribution of dissolved nutrients between seasons in Pulau Perhentian. It is thought that during the post-monsoon period, a considerable input of nutrients from bottom water is responsible for increasing dissolved nutrients in surface water, in particular PO 43− .","author":[{"dropping-particle":"","family":"Mohamed","given":"Khairul Nizam","non-dropping-particle":"","parse-names":false,"suffix":""},{"dropping-particle":"","family":"Godon","given":"Edriana","non-dropping-particle":"","parse-names":false,"suffix":""},{"dropping-particle":"","family":"Adnan","given":"Nur Aklili","non-dropping-particle":"","parse-names":false,"suffix":""},{"dropping-particle":"","family":"Rahim","given":"Quraisha Abdul","non-dropping-particle":"","parse-names":false,"suffix":""},{"dropping-particle":"","family":"Liew","given":"Cynthia","non-dropping-particle":"","parse-names":false,"suffix":""},{"dropping-particle":"","family":"Abidin","given":"Aizad Imran Zainal","non-dropping-particle":"","parse-names":false,"suffix":""},{"dropping-particle":"","family":"Zainuddin","given":"Muhammad Faiz","non-dropping-particle":"","parse-names":false,"suffix":""}],"container-title":"Pertanika Journal of Science and Technology","id":"ITEM-1","issue":"2","issued":{"date-parts":[["2019"]]},"page":"601-617","title":"Study of dissolved nutrient condition at pulau perhentian, Terengganu","type":"article-journal","volume":"27"},"uris":["http://www.mendeley.com/documents/?uuid=b6e2f2d5-9835-41f8-a696-bd6144e5d00f"]}],"mendeley":{"formattedCitation":"[25]","plainTextFormattedCitation":"[25]","previouslyFormattedCitation":"[25]"},"properties":{"noteIndex":0},"schema":"https://github.com/citation-style-language/schema/raw/master/csl-citation.json"}</w:instrText>
      </w:r>
      <w:r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[25]</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Similar to composition differences </w:t>
      </w:r>
      <w:r w:rsidR="00AB4F45" w:rsidRPr="00596EB8">
        <w:rPr>
          <w:rFonts w:ascii="Times New Roman" w:hAnsi="Times New Roman" w:cs="Times New Roman"/>
          <w:szCs w:val="20"/>
          <w:lang w:val="en-GB"/>
        </w:rPr>
        <w:t>i</w:t>
      </w:r>
      <w:r w:rsidRPr="00596EB8">
        <w:rPr>
          <w:rFonts w:ascii="Times New Roman" w:hAnsi="Times New Roman" w:cs="Times New Roman"/>
          <w:szCs w:val="20"/>
          <w:lang w:val="en-GB"/>
        </w:rPr>
        <w:t>n textural sediment</w:t>
      </w:r>
      <w:r w:rsidR="00AB4F45"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the monsoonal season affects the coast where the reworking process on </w:t>
      </w:r>
      <w:r w:rsidR="00AB4F45"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seabed sediment is present</w:t>
      </w:r>
      <w:r w:rsidR="00AB4F45"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leading to the constant production of nutrients along the station. </w:t>
      </w:r>
    </w:p>
    <w:p w14:paraId="4356B2E0" w14:textId="59B5CDD1" w:rsidR="00044498" w:rsidRDefault="00044498" w:rsidP="0097795A">
      <w:pPr>
        <w:outlineLvl w:val="0"/>
        <w:rPr>
          <w:rFonts w:ascii="Times New Roman" w:hAnsi="Times New Roman" w:cs="Times New Roman"/>
          <w:szCs w:val="20"/>
          <w:lang w:val="en-GB"/>
        </w:rPr>
      </w:pPr>
    </w:p>
    <w:p w14:paraId="2EA5BB52" w14:textId="270FFDF3" w:rsidR="00D65E48" w:rsidRDefault="00D65E48" w:rsidP="0097795A">
      <w:pPr>
        <w:outlineLvl w:val="0"/>
        <w:rPr>
          <w:rFonts w:ascii="Times New Roman" w:hAnsi="Times New Roman" w:cs="Times New Roman"/>
          <w:szCs w:val="20"/>
          <w:lang w:val="en-GB"/>
        </w:rPr>
      </w:pPr>
    </w:p>
    <w:p w14:paraId="2B8E1FDB" w14:textId="0668E077" w:rsidR="00D65E48" w:rsidRDefault="00D65E48" w:rsidP="0097795A">
      <w:pPr>
        <w:outlineLvl w:val="0"/>
        <w:rPr>
          <w:rFonts w:ascii="Times New Roman" w:hAnsi="Times New Roman" w:cs="Times New Roman"/>
          <w:szCs w:val="20"/>
          <w:lang w:val="en-GB"/>
        </w:rPr>
      </w:pPr>
    </w:p>
    <w:p w14:paraId="0077E8C9" w14:textId="132A194D" w:rsidR="00D65E48" w:rsidRDefault="00D65E48" w:rsidP="0097795A">
      <w:pPr>
        <w:outlineLvl w:val="0"/>
        <w:rPr>
          <w:rFonts w:ascii="Times New Roman" w:hAnsi="Times New Roman" w:cs="Times New Roman"/>
          <w:szCs w:val="20"/>
          <w:lang w:val="en-GB"/>
        </w:rPr>
      </w:pPr>
    </w:p>
    <w:p w14:paraId="51194DE1" w14:textId="52CD8AD7" w:rsidR="00D65E48" w:rsidRDefault="00D65E48" w:rsidP="0097795A">
      <w:pPr>
        <w:outlineLvl w:val="0"/>
        <w:rPr>
          <w:rFonts w:ascii="Times New Roman" w:hAnsi="Times New Roman" w:cs="Times New Roman"/>
          <w:szCs w:val="20"/>
          <w:lang w:val="en-GB"/>
        </w:rPr>
      </w:pPr>
    </w:p>
    <w:p w14:paraId="32543106" w14:textId="77777777" w:rsidR="00D65E48" w:rsidRPr="00596EB8" w:rsidRDefault="00D65E48" w:rsidP="0097795A">
      <w:pPr>
        <w:outlineLvl w:val="0"/>
        <w:rPr>
          <w:rFonts w:ascii="Times New Roman" w:hAnsi="Times New Roman" w:cs="Times New Roman"/>
          <w:szCs w:val="20"/>
          <w:lang w:val="en-GB"/>
        </w:rPr>
      </w:pPr>
    </w:p>
    <w:p w14:paraId="6522CD27" w14:textId="62E981A1" w:rsidR="00DA1822" w:rsidRDefault="00DA1822" w:rsidP="00DA1822">
      <w:pPr>
        <w:jc w:val="center"/>
        <w:rPr>
          <w:rFonts w:ascii="Times New Roman" w:hAnsi="Times New Roman" w:cs="Times New Roman"/>
          <w:color w:val="000000"/>
          <w:szCs w:val="18"/>
          <w:lang w:val="en-GB"/>
        </w:rPr>
      </w:pPr>
      <w:r w:rsidRPr="00596EB8">
        <w:rPr>
          <w:rFonts w:ascii="Times New Roman" w:hAnsi="Times New Roman" w:cs="Times New Roman"/>
          <w:szCs w:val="20"/>
          <w:lang w:val="en-GB"/>
        </w:rPr>
        <w:lastRenderedPageBreak/>
        <w:t xml:space="preserve">Table 2.  </w:t>
      </w:r>
      <w:r w:rsidRPr="00596EB8">
        <w:rPr>
          <w:rFonts w:ascii="Times New Roman" w:hAnsi="Times New Roman" w:cs="Times New Roman"/>
          <w:color w:val="000000"/>
          <w:szCs w:val="18"/>
          <w:lang w:val="en-GB"/>
        </w:rPr>
        <w:t>Physio-chemical characteristic</w:t>
      </w:r>
      <w:r w:rsidR="00A94E54" w:rsidRPr="00596EB8">
        <w:rPr>
          <w:rFonts w:ascii="Times New Roman" w:hAnsi="Times New Roman" w:cs="Times New Roman"/>
          <w:color w:val="000000"/>
          <w:szCs w:val="18"/>
          <w:lang w:val="en-GB"/>
        </w:rPr>
        <w:t>s</w:t>
      </w:r>
      <w:r w:rsidRPr="00596EB8">
        <w:rPr>
          <w:rFonts w:ascii="Times New Roman" w:hAnsi="Times New Roman" w:cs="Times New Roman"/>
          <w:color w:val="000000"/>
          <w:szCs w:val="18"/>
          <w:lang w:val="en-GB"/>
        </w:rPr>
        <w:t xml:space="preserve"> of sediment </w:t>
      </w:r>
      <w:r w:rsidR="00A94E54" w:rsidRPr="00596EB8">
        <w:rPr>
          <w:rFonts w:ascii="Times New Roman" w:hAnsi="Times New Roman" w:cs="Times New Roman"/>
          <w:color w:val="000000"/>
          <w:szCs w:val="18"/>
          <w:lang w:val="en-GB"/>
        </w:rPr>
        <w:t>in the</w:t>
      </w:r>
      <w:r w:rsidRPr="00596EB8">
        <w:rPr>
          <w:rFonts w:ascii="Times New Roman" w:hAnsi="Times New Roman" w:cs="Times New Roman"/>
          <w:color w:val="000000"/>
          <w:szCs w:val="18"/>
          <w:lang w:val="en-GB"/>
        </w:rPr>
        <w:t xml:space="preserve"> Malacca Straits</w:t>
      </w:r>
    </w:p>
    <w:p w14:paraId="331EDE26" w14:textId="77777777" w:rsidR="00D65E48" w:rsidRPr="00596EB8" w:rsidRDefault="00D65E48" w:rsidP="00DA1822">
      <w:pPr>
        <w:jc w:val="center"/>
        <w:rPr>
          <w:rFonts w:ascii="Times New Roman" w:hAnsi="Times New Roman" w:cs="Times New Roman"/>
          <w:color w:val="000000"/>
          <w:szCs w:val="18"/>
          <w:lang w:val="en-GB"/>
        </w:rPr>
      </w:pPr>
    </w:p>
    <w:tbl>
      <w:tblPr>
        <w:tblW w:w="0" w:type="auto"/>
        <w:jc w:val="center"/>
        <w:tblLook w:val="04A0" w:firstRow="1" w:lastRow="0" w:firstColumn="1" w:lastColumn="0" w:noHBand="0" w:noVBand="1"/>
      </w:tblPr>
      <w:tblGrid>
        <w:gridCol w:w="828"/>
        <w:gridCol w:w="1000"/>
        <w:gridCol w:w="889"/>
        <w:gridCol w:w="1033"/>
        <w:gridCol w:w="1126"/>
        <w:gridCol w:w="1226"/>
      </w:tblGrid>
      <w:tr w:rsidR="00DA1822" w:rsidRPr="00596EB8" w14:paraId="07C6CD11" w14:textId="77777777" w:rsidTr="00D65E48">
        <w:trPr>
          <w:trHeight w:val="300"/>
          <w:jc w:val="center"/>
        </w:trPr>
        <w:tc>
          <w:tcPr>
            <w:tcW w:w="0" w:type="auto"/>
            <w:tcBorders>
              <w:top w:val="single" w:sz="4" w:space="0" w:color="auto"/>
              <w:bottom w:val="single" w:sz="4" w:space="0" w:color="auto"/>
            </w:tcBorders>
            <w:shd w:val="clear" w:color="auto" w:fill="auto"/>
            <w:noWrap/>
            <w:vAlign w:val="center"/>
            <w:hideMark/>
          </w:tcPr>
          <w:p w14:paraId="6A4A29EB" w14:textId="77777777" w:rsidR="00DA1822" w:rsidRPr="00D65E48" w:rsidRDefault="00DA1822" w:rsidP="00423675">
            <w:pPr>
              <w:jc w:val="center"/>
              <w:rPr>
                <w:rFonts w:ascii="Times New Roman" w:eastAsia="Times New Roman" w:hAnsi="Times New Roman" w:cs="Times New Roman"/>
                <w:b/>
                <w:bCs/>
                <w:szCs w:val="20"/>
                <w:lang w:val="en-GB" w:eastAsia="en-MY"/>
              </w:rPr>
            </w:pPr>
            <w:r w:rsidRPr="00D65E48">
              <w:rPr>
                <w:rFonts w:ascii="Times New Roman" w:eastAsia="Times New Roman" w:hAnsi="Times New Roman" w:cs="Times New Roman"/>
                <w:b/>
                <w:bCs/>
                <w:szCs w:val="20"/>
                <w:lang w:val="en-GB" w:eastAsia="en-MY"/>
              </w:rPr>
              <w:t>Station</w:t>
            </w:r>
          </w:p>
        </w:tc>
        <w:tc>
          <w:tcPr>
            <w:tcW w:w="0" w:type="auto"/>
            <w:tcBorders>
              <w:top w:val="single" w:sz="4" w:space="0" w:color="auto"/>
              <w:bottom w:val="single" w:sz="4" w:space="0" w:color="auto"/>
            </w:tcBorders>
            <w:shd w:val="clear" w:color="auto" w:fill="auto"/>
            <w:noWrap/>
            <w:vAlign w:val="center"/>
            <w:hideMark/>
          </w:tcPr>
          <w:p w14:paraId="3A37196D" w14:textId="77777777" w:rsidR="00DA1822" w:rsidRPr="00D65E48" w:rsidRDefault="00DA1822" w:rsidP="00423675">
            <w:pPr>
              <w:jc w:val="center"/>
              <w:rPr>
                <w:rFonts w:ascii="Times New Roman" w:eastAsia="Times New Roman" w:hAnsi="Times New Roman" w:cs="Times New Roman"/>
                <w:b/>
                <w:bCs/>
                <w:color w:val="000000"/>
                <w:szCs w:val="20"/>
                <w:lang w:val="en-GB" w:eastAsia="en-MY"/>
              </w:rPr>
            </w:pPr>
            <w:r w:rsidRPr="00D65E48">
              <w:rPr>
                <w:rFonts w:ascii="Times New Roman" w:eastAsia="Times New Roman" w:hAnsi="Times New Roman" w:cs="Times New Roman"/>
                <w:b/>
                <w:bCs/>
                <w:color w:val="000000"/>
                <w:szCs w:val="20"/>
                <w:lang w:val="en-GB" w:eastAsia="en-MY"/>
              </w:rPr>
              <w:t>Clay (%)</w:t>
            </w:r>
          </w:p>
        </w:tc>
        <w:tc>
          <w:tcPr>
            <w:tcW w:w="0" w:type="auto"/>
            <w:tcBorders>
              <w:top w:val="single" w:sz="4" w:space="0" w:color="auto"/>
              <w:bottom w:val="single" w:sz="4" w:space="0" w:color="auto"/>
            </w:tcBorders>
            <w:shd w:val="clear" w:color="auto" w:fill="auto"/>
            <w:noWrap/>
            <w:vAlign w:val="center"/>
            <w:hideMark/>
          </w:tcPr>
          <w:p w14:paraId="6ED74A81" w14:textId="77777777" w:rsidR="00DA1822" w:rsidRPr="00D65E48" w:rsidRDefault="00DA1822" w:rsidP="00423675">
            <w:pPr>
              <w:jc w:val="center"/>
              <w:rPr>
                <w:rFonts w:ascii="Times New Roman" w:eastAsia="Times New Roman" w:hAnsi="Times New Roman" w:cs="Times New Roman"/>
                <w:b/>
                <w:bCs/>
                <w:color w:val="000000"/>
                <w:szCs w:val="20"/>
                <w:lang w:val="en-GB" w:eastAsia="en-MY"/>
              </w:rPr>
            </w:pPr>
            <w:r w:rsidRPr="00D65E48">
              <w:rPr>
                <w:rFonts w:ascii="Times New Roman" w:eastAsia="Times New Roman" w:hAnsi="Times New Roman" w:cs="Times New Roman"/>
                <w:b/>
                <w:bCs/>
                <w:color w:val="000000"/>
                <w:szCs w:val="20"/>
                <w:lang w:val="en-GB" w:eastAsia="en-MY"/>
              </w:rPr>
              <w:t>Silt (%)</w:t>
            </w:r>
          </w:p>
        </w:tc>
        <w:tc>
          <w:tcPr>
            <w:tcW w:w="0" w:type="auto"/>
            <w:tcBorders>
              <w:top w:val="single" w:sz="4" w:space="0" w:color="auto"/>
              <w:bottom w:val="single" w:sz="4" w:space="0" w:color="auto"/>
            </w:tcBorders>
            <w:shd w:val="clear" w:color="auto" w:fill="auto"/>
            <w:noWrap/>
            <w:vAlign w:val="center"/>
            <w:hideMark/>
          </w:tcPr>
          <w:p w14:paraId="545223E2" w14:textId="77777777" w:rsidR="00DA1822" w:rsidRPr="00D65E48" w:rsidRDefault="00DA1822" w:rsidP="00423675">
            <w:pPr>
              <w:jc w:val="center"/>
              <w:rPr>
                <w:rFonts w:ascii="Times New Roman" w:eastAsia="Times New Roman" w:hAnsi="Times New Roman" w:cs="Times New Roman"/>
                <w:b/>
                <w:bCs/>
                <w:color w:val="000000"/>
                <w:szCs w:val="20"/>
                <w:lang w:val="en-GB" w:eastAsia="en-MY"/>
              </w:rPr>
            </w:pPr>
            <w:r w:rsidRPr="00D65E48">
              <w:rPr>
                <w:rFonts w:ascii="Times New Roman" w:eastAsia="Times New Roman" w:hAnsi="Times New Roman" w:cs="Times New Roman"/>
                <w:b/>
                <w:bCs/>
                <w:color w:val="000000"/>
                <w:szCs w:val="20"/>
                <w:lang w:val="en-GB" w:eastAsia="en-MY"/>
              </w:rPr>
              <w:t>Sand (%)</w:t>
            </w:r>
          </w:p>
        </w:tc>
        <w:tc>
          <w:tcPr>
            <w:tcW w:w="0" w:type="auto"/>
            <w:tcBorders>
              <w:top w:val="single" w:sz="4" w:space="0" w:color="auto"/>
              <w:bottom w:val="single" w:sz="4" w:space="0" w:color="auto"/>
            </w:tcBorders>
            <w:shd w:val="clear" w:color="auto" w:fill="auto"/>
            <w:noWrap/>
            <w:vAlign w:val="center"/>
            <w:hideMark/>
          </w:tcPr>
          <w:p w14:paraId="6E377A07" w14:textId="77777777" w:rsidR="00DA1822" w:rsidRPr="00D65E48" w:rsidRDefault="00DA1822" w:rsidP="00423675">
            <w:pPr>
              <w:jc w:val="center"/>
              <w:rPr>
                <w:rFonts w:ascii="Times New Roman" w:eastAsia="Times New Roman" w:hAnsi="Times New Roman" w:cs="Times New Roman"/>
                <w:b/>
                <w:bCs/>
                <w:color w:val="000000"/>
                <w:szCs w:val="20"/>
                <w:lang w:val="en-GB" w:eastAsia="en-MY"/>
              </w:rPr>
            </w:pPr>
            <w:r w:rsidRPr="00D65E48">
              <w:rPr>
                <w:rFonts w:ascii="Times New Roman" w:eastAsia="Times New Roman" w:hAnsi="Times New Roman" w:cs="Times New Roman"/>
                <w:b/>
                <w:bCs/>
                <w:color w:val="000000"/>
                <w:szCs w:val="20"/>
                <w:lang w:val="en-GB" w:eastAsia="en-MY"/>
              </w:rPr>
              <w:t>OM (%)</w:t>
            </w:r>
          </w:p>
        </w:tc>
        <w:tc>
          <w:tcPr>
            <w:tcW w:w="0" w:type="auto"/>
            <w:tcBorders>
              <w:top w:val="single" w:sz="4" w:space="0" w:color="auto"/>
              <w:bottom w:val="single" w:sz="4" w:space="0" w:color="auto"/>
            </w:tcBorders>
            <w:shd w:val="clear" w:color="auto" w:fill="auto"/>
            <w:noWrap/>
            <w:vAlign w:val="center"/>
            <w:hideMark/>
          </w:tcPr>
          <w:p w14:paraId="61515215" w14:textId="77777777" w:rsidR="00DA1822" w:rsidRPr="00D65E48" w:rsidRDefault="00DA1822" w:rsidP="00423675">
            <w:pPr>
              <w:jc w:val="center"/>
              <w:rPr>
                <w:rFonts w:ascii="Times New Roman" w:eastAsia="Times New Roman" w:hAnsi="Times New Roman" w:cs="Times New Roman"/>
                <w:b/>
                <w:bCs/>
                <w:color w:val="000000"/>
                <w:szCs w:val="20"/>
                <w:lang w:val="en-GB" w:eastAsia="en-MY"/>
              </w:rPr>
            </w:pPr>
            <w:r w:rsidRPr="00D65E48">
              <w:rPr>
                <w:rFonts w:ascii="Times New Roman" w:eastAsia="Times New Roman" w:hAnsi="Times New Roman" w:cs="Times New Roman"/>
                <w:b/>
                <w:bCs/>
                <w:color w:val="000000"/>
                <w:szCs w:val="20"/>
                <w:lang w:val="en-GB" w:eastAsia="en-MY"/>
              </w:rPr>
              <w:t>CaCO</w:t>
            </w:r>
            <w:r w:rsidRPr="00D65E48">
              <w:rPr>
                <w:rFonts w:ascii="Times New Roman" w:eastAsia="Times New Roman" w:hAnsi="Times New Roman" w:cs="Times New Roman"/>
                <w:b/>
                <w:bCs/>
                <w:color w:val="000000"/>
                <w:szCs w:val="20"/>
                <w:vertAlign w:val="subscript"/>
                <w:lang w:val="en-GB" w:eastAsia="en-MY"/>
              </w:rPr>
              <w:t>3</w:t>
            </w:r>
            <w:r w:rsidRPr="00D65E48">
              <w:rPr>
                <w:rFonts w:ascii="Times New Roman" w:eastAsia="Times New Roman" w:hAnsi="Times New Roman" w:cs="Times New Roman"/>
                <w:b/>
                <w:bCs/>
                <w:color w:val="000000"/>
                <w:szCs w:val="20"/>
                <w:lang w:val="en-GB" w:eastAsia="en-MY"/>
              </w:rPr>
              <w:t xml:space="preserve"> (%)</w:t>
            </w:r>
          </w:p>
        </w:tc>
      </w:tr>
      <w:tr w:rsidR="00DA1822" w:rsidRPr="00596EB8" w14:paraId="62FC0013" w14:textId="77777777" w:rsidTr="00D65E48">
        <w:trPr>
          <w:trHeight w:val="300"/>
          <w:jc w:val="center"/>
        </w:trPr>
        <w:tc>
          <w:tcPr>
            <w:tcW w:w="0" w:type="auto"/>
            <w:tcBorders>
              <w:top w:val="single" w:sz="4" w:space="0" w:color="auto"/>
            </w:tcBorders>
            <w:shd w:val="clear" w:color="auto" w:fill="auto"/>
            <w:noWrap/>
            <w:vAlign w:val="center"/>
            <w:hideMark/>
          </w:tcPr>
          <w:p w14:paraId="70B5CC0E"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N95</w:t>
            </w:r>
          </w:p>
        </w:tc>
        <w:tc>
          <w:tcPr>
            <w:tcW w:w="0" w:type="auto"/>
            <w:tcBorders>
              <w:top w:val="single" w:sz="4" w:space="0" w:color="auto"/>
            </w:tcBorders>
            <w:shd w:val="clear" w:color="auto" w:fill="auto"/>
            <w:noWrap/>
            <w:vAlign w:val="center"/>
            <w:hideMark/>
          </w:tcPr>
          <w:p w14:paraId="09622ED9"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7.23</w:t>
            </w:r>
          </w:p>
        </w:tc>
        <w:tc>
          <w:tcPr>
            <w:tcW w:w="0" w:type="auto"/>
            <w:tcBorders>
              <w:top w:val="single" w:sz="4" w:space="0" w:color="auto"/>
            </w:tcBorders>
            <w:shd w:val="clear" w:color="auto" w:fill="auto"/>
            <w:noWrap/>
            <w:vAlign w:val="center"/>
            <w:hideMark/>
          </w:tcPr>
          <w:p w14:paraId="16ABF4C1"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21.98</w:t>
            </w:r>
          </w:p>
        </w:tc>
        <w:tc>
          <w:tcPr>
            <w:tcW w:w="0" w:type="auto"/>
            <w:tcBorders>
              <w:top w:val="single" w:sz="4" w:space="0" w:color="auto"/>
            </w:tcBorders>
            <w:shd w:val="clear" w:color="auto" w:fill="auto"/>
            <w:noWrap/>
            <w:vAlign w:val="center"/>
            <w:hideMark/>
          </w:tcPr>
          <w:p w14:paraId="5DD9533F"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70.79</w:t>
            </w:r>
          </w:p>
        </w:tc>
        <w:tc>
          <w:tcPr>
            <w:tcW w:w="0" w:type="auto"/>
            <w:tcBorders>
              <w:top w:val="single" w:sz="4" w:space="0" w:color="auto"/>
            </w:tcBorders>
            <w:shd w:val="clear" w:color="auto" w:fill="auto"/>
            <w:noWrap/>
            <w:vAlign w:val="center"/>
            <w:hideMark/>
          </w:tcPr>
          <w:p w14:paraId="755B8E7F"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8.53 ± 0.11</w:t>
            </w:r>
          </w:p>
        </w:tc>
        <w:tc>
          <w:tcPr>
            <w:tcW w:w="0" w:type="auto"/>
            <w:tcBorders>
              <w:top w:val="single" w:sz="4" w:space="0" w:color="auto"/>
            </w:tcBorders>
            <w:shd w:val="clear" w:color="auto" w:fill="auto"/>
            <w:noWrap/>
            <w:vAlign w:val="center"/>
            <w:hideMark/>
          </w:tcPr>
          <w:p w14:paraId="54768C95"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14.42 ± 0.34</w:t>
            </w:r>
          </w:p>
        </w:tc>
      </w:tr>
      <w:tr w:rsidR="00DA1822" w:rsidRPr="00596EB8" w14:paraId="463C346B" w14:textId="77777777" w:rsidTr="00D65E48">
        <w:trPr>
          <w:trHeight w:val="300"/>
          <w:jc w:val="center"/>
        </w:trPr>
        <w:tc>
          <w:tcPr>
            <w:tcW w:w="0" w:type="auto"/>
            <w:shd w:val="clear" w:color="auto" w:fill="auto"/>
            <w:noWrap/>
            <w:vAlign w:val="center"/>
            <w:hideMark/>
          </w:tcPr>
          <w:p w14:paraId="789BD1D5"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N99</w:t>
            </w:r>
          </w:p>
        </w:tc>
        <w:tc>
          <w:tcPr>
            <w:tcW w:w="0" w:type="auto"/>
            <w:shd w:val="clear" w:color="auto" w:fill="auto"/>
            <w:noWrap/>
            <w:vAlign w:val="center"/>
            <w:hideMark/>
          </w:tcPr>
          <w:p w14:paraId="0CCDDF07"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11.30</w:t>
            </w:r>
          </w:p>
        </w:tc>
        <w:tc>
          <w:tcPr>
            <w:tcW w:w="0" w:type="auto"/>
            <w:shd w:val="clear" w:color="auto" w:fill="auto"/>
            <w:noWrap/>
            <w:vAlign w:val="center"/>
            <w:hideMark/>
          </w:tcPr>
          <w:p w14:paraId="50F1D2C1"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15.09</w:t>
            </w:r>
          </w:p>
        </w:tc>
        <w:tc>
          <w:tcPr>
            <w:tcW w:w="0" w:type="auto"/>
            <w:shd w:val="clear" w:color="auto" w:fill="auto"/>
            <w:noWrap/>
            <w:vAlign w:val="center"/>
            <w:hideMark/>
          </w:tcPr>
          <w:p w14:paraId="682F0D54"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73.61</w:t>
            </w:r>
          </w:p>
        </w:tc>
        <w:tc>
          <w:tcPr>
            <w:tcW w:w="0" w:type="auto"/>
            <w:shd w:val="clear" w:color="auto" w:fill="auto"/>
            <w:noWrap/>
            <w:vAlign w:val="center"/>
            <w:hideMark/>
          </w:tcPr>
          <w:p w14:paraId="701F39D6"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6.73 ± 0.02</w:t>
            </w:r>
          </w:p>
        </w:tc>
        <w:tc>
          <w:tcPr>
            <w:tcW w:w="0" w:type="auto"/>
            <w:shd w:val="clear" w:color="auto" w:fill="auto"/>
            <w:noWrap/>
            <w:vAlign w:val="center"/>
            <w:hideMark/>
          </w:tcPr>
          <w:p w14:paraId="78FABD47"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10.02 ± 0.19</w:t>
            </w:r>
          </w:p>
        </w:tc>
      </w:tr>
      <w:tr w:rsidR="00DA1822" w:rsidRPr="00596EB8" w14:paraId="5E2460B3" w14:textId="77777777" w:rsidTr="00D65E48">
        <w:trPr>
          <w:trHeight w:val="300"/>
          <w:jc w:val="center"/>
        </w:trPr>
        <w:tc>
          <w:tcPr>
            <w:tcW w:w="0" w:type="auto"/>
            <w:shd w:val="clear" w:color="auto" w:fill="auto"/>
            <w:noWrap/>
            <w:vAlign w:val="center"/>
            <w:hideMark/>
          </w:tcPr>
          <w:p w14:paraId="0EB3CECE"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N103</w:t>
            </w:r>
          </w:p>
        </w:tc>
        <w:tc>
          <w:tcPr>
            <w:tcW w:w="0" w:type="auto"/>
            <w:shd w:val="clear" w:color="auto" w:fill="auto"/>
            <w:noWrap/>
            <w:vAlign w:val="center"/>
            <w:hideMark/>
          </w:tcPr>
          <w:p w14:paraId="231177D3"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13.24</w:t>
            </w:r>
          </w:p>
        </w:tc>
        <w:tc>
          <w:tcPr>
            <w:tcW w:w="0" w:type="auto"/>
            <w:shd w:val="clear" w:color="auto" w:fill="auto"/>
            <w:noWrap/>
            <w:vAlign w:val="center"/>
            <w:hideMark/>
          </w:tcPr>
          <w:p w14:paraId="702E9BF6"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65.70</w:t>
            </w:r>
          </w:p>
        </w:tc>
        <w:tc>
          <w:tcPr>
            <w:tcW w:w="0" w:type="auto"/>
            <w:shd w:val="clear" w:color="auto" w:fill="auto"/>
            <w:noWrap/>
            <w:vAlign w:val="center"/>
            <w:hideMark/>
          </w:tcPr>
          <w:p w14:paraId="4722230E"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21.06</w:t>
            </w:r>
          </w:p>
        </w:tc>
        <w:tc>
          <w:tcPr>
            <w:tcW w:w="0" w:type="auto"/>
            <w:shd w:val="clear" w:color="auto" w:fill="auto"/>
            <w:noWrap/>
            <w:vAlign w:val="center"/>
            <w:hideMark/>
          </w:tcPr>
          <w:p w14:paraId="03A79F24"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4.24 ± 0.2</w:t>
            </w:r>
          </w:p>
        </w:tc>
        <w:tc>
          <w:tcPr>
            <w:tcW w:w="0" w:type="auto"/>
            <w:shd w:val="clear" w:color="auto" w:fill="auto"/>
            <w:noWrap/>
            <w:vAlign w:val="center"/>
            <w:hideMark/>
          </w:tcPr>
          <w:p w14:paraId="5090CD64"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3.9 ± 0.47</w:t>
            </w:r>
          </w:p>
        </w:tc>
      </w:tr>
      <w:tr w:rsidR="00DA1822" w:rsidRPr="00596EB8" w14:paraId="5C2D00F0" w14:textId="77777777" w:rsidTr="00D65E48">
        <w:trPr>
          <w:trHeight w:val="300"/>
          <w:jc w:val="center"/>
        </w:trPr>
        <w:tc>
          <w:tcPr>
            <w:tcW w:w="0" w:type="auto"/>
            <w:shd w:val="clear" w:color="auto" w:fill="auto"/>
            <w:noWrap/>
            <w:vAlign w:val="center"/>
            <w:hideMark/>
          </w:tcPr>
          <w:p w14:paraId="349E9808"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N106</w:t>
            </w:r>
          </w:p>
        </w:tc>
        <w:tc>
          <w:tcPr>
            <w:tcW w:w="0" w:type="auto"/>
            <w:shd w:val="clear" w:color="auto" w:fill="auto"/>
            <w:noWrap/>
            <w:vAlign w:val="center"/>
            <w:hideMark/>
          </w:tcPr>
          <w:p w14:paraId="433B3F0D"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11.44</w:t>
            </w:r>
          </w:p>
        </w:tc>
        <w:tc>
          <w:tcPr>
            <w:tcW w:w="0" w:type="auto"/>
            <w:shd w:val="clear" w:color="auto" w:fill="auto"/>
            <w:noWrap/>
            <w:vAlign w:val="center"/>
            <w:hideMark/>
          </w:tcPr>
          <w:p w14:paraId="52EEAEE3"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83.43</w:t>
            </w:r>
          </w:p>
        </w:tc>
        <w:tc>
          <w:tcPr>
            <w:tcW w:w="0" w:type="auto"/>
            <w:shd w:val="clear" w:color="auto" w:fill="auto"/>
            <w:noWrap/>
            <w:vAlign w:val="center"/>
            <w:hideMark/>
          </w:tcPr>
          <w:p w14:paraId="29B81A26"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5.12</w:t>
            </w:r>
          </w:p>
        </w:tc>
        <w:tc>
          <w:tcPr>
            <w:tcW w:w="0" w:type="auto"/>
            <w:shd w:val="clear" w:color="auto" w:fill="auto"/>
            <w:noWrap/>
            <w:vAlign w:val="center"/>
            <w:hideMark/>
          </w:tcPr>
          <w:p w14:paraId="16CFFBEC"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7.63 ± 0.2</w:t>
            </w:r>
          </w:p>
        </w:tc>
        <w:tc>
          <w:tcPr>
            <w:tcW w:w="0" w:type="auto"/>
            <w:shd w:val="clear" w:color="auto" w:fill="auto"/>
            <w:noWrap/>
            <w:vAlign w:val="center"/>
            <w:hideMark/>
          </w:tcPr>
          <w:p w14:paraId="44005796"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6.68 ± 0.13</w:t>
            </w:r>
          </w:p>
        </w:tc>
      </w:tr>
      <w:tr w:rsidR="00DA1822" w:rsidRPr="00596EB8" w14:paraId="765EC74E" w14:textId="77777777" w:rsidTr="00D65E48">
        <w:trPr>
          <w:trHeight w:val="300"/>
          <w:jc w:val="center"/>
        </w:trPr>
        <w:tc>
          <w:tcPr>
            <w:tcW w:w="0" w:type="auto"/>
            <w:tcBorders>
              <w:bottom w:val="single" w:sz="4" w:space="0" w:color="auto"/>
            </w:tcBorders>
            <w:shd w:val="clear" w:color="auto" w:fill="auto"/>
            <w:noWrap/>
            <w:vAlign w:val="center"/>
            <w:hideMark/>
          </w:tcPr>
          <w:p w14:paraId="4589E329"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N108</w:t>
            </w:r>
          </w:p>
        </w:tc>
        <w:tc>
          <w:tcPr>
            <w:tcW w:w="0" w:type="auto"/>
            <w:tcBorders>
              <w:bottom w:val="single" w:sz="4" w:space="0" w:color="auto"/>
            </w:tcBorders>
            <w:shd w:val="clear" w:color="auto" w:fill="auto"/>
            <w:noWrap/>
            <w:vAlign w:val="center"/>
            <w:hideMark/>
          </w:tcPr>
          <w:p w14:paraId="55DC6BEB"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11.41</w:t>
            </w:r>
          </w:p>
        </w:tc>
        <w:tc>
          <w:tcPr>
            <w:tcW w:w="0" w:type="auto"/>
            <w:tcBorders>
              <w:bottom w:val="single" w:sz="4" w:space="0" w:color="auto"/>
            </w:tcBorders>
            <w:shd w:val="clear" w:color="auto" w:fill="auto"/>
            <w:noWrap/>
            <w:vAlign w:val="center"/>
            <w:hideMark/>
          </w:tcPr>
          <w:p w14:paraId="0424EFEA"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3.77</w:t>
            </w:r>
          </w:p>
        </w:tc>
        <w:tc>
          <w:tcPr>
            <w:tcW w:w="0" w:type="auto"/>
            <w:tcBorders>
              <w:bottom w:val="single" w:sz="4" w:space="0" w:color="auto"/>
            </w:tcBorders>
            <w:shd w:val="clear" w:color="auto" w:fill="auto"/>
            <w:noWrap/>
            <w:vAlign w:val="center"/>
            <w:hideMark/>
          </w:tcPr>
          <w:p w14:paraId="181499CF"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84.81</w:t>
            </w:r>
          </w:p>
        </w:tc>
        <w:tc>
          <w:tcPr>
            <w:tcW w:w="0" w:type="auto"/>
            <w:tcBorders>
              <w:bottom w:val="single" w:sz="4" w:space="0" w:color="auto"/>
            </w:tcBorders>
            <w:shd w:val="clear" w:color="auto" w:fill="auto"/>
            <w:noWrap/>
            <w:vAlign w:val="center"/>
            <w:hideMark/>
          </w:tcPr>
          <w:p w14:paraId="695D5DB5"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3.12 ± 0.19</w:t>
            </w:r>
          </w:p>
        </w:tc>
        <w:tc>
          <w:tcPr>
            <w:tcW w:w="0" w:type="auto"/>
            <w:tcBorders>
              <w:bottom w:val="single" w:sz="4" w:space="0" w:color="auto"/>
            </w:tcBorders>
            <w:shd w:val="clear" w:color="auto" w:fill="auto"/>
            <w:noWrap/>
            <w:vAlign w:val="center"/>
            <w:hideMark/>
          </w:tcPr>
          <w:p w14:paraId="3DE0DBD8" w14:textId="77777777" w:rsidR="00DA1822" w:rsidRPr="00596EB8" w:rsidRDefault="00DA1822"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6.18 ± 0.45</w:t>
            </w:r>
          </w:p>
        </w:tc>
      </w:tr>
    </w:tbl>
    <w:p w14:paraId="7A27FCC1" w14:textId="6B186FD9" w:rsidR="00DA1822" w:rsidRPr="00596EB8" w:rsidRDefault="00DA1822" w:rsidP="0097795A">
      <w:pPr>
        <w:outlineLvl w:val="0"/>
        <w:rPr>
          <w:rFonts w:ascii="Times New Roman" w:hAnsi="Times New Roman" w:cs="Times New Roman"/>
          <w:szCs w:val="20"/>
          <w:lang w:val="en-GB"/>
        </w:rPr>
      </w:pPr>
    </w:p>
    <w:p w14:paraId="65268EF4" w14:textId="3963F566" w:rsidR="0097795A" w:rsidRPr="00596EB8" w:rsidRDefault="0097795A" w:rsidP="0097795A">
      <w:pPr>
        <w:outlineLvl w:val="0"/>
        <w:rPr>
          <w:rFonts w:ascii="Times New Roman" w:hAnsi="Times New Roman" w:cs="Times New Roman"/>
          <w:szCs w:val="20"/>
          <w:lang w:val="en-GB"/>
        </w:rPr>
      </w:pPr>
      <w:r w:rsidRPr="00596EB8">
        <w:rPr>
          <w:rFonts w:ascii="Times New Roman" w:hAnsi="Times New Roman" w:cs="Times New Roman"/>
          <w:szCs w:val="20"/>
          <w:lang w:val="en-GB"/>
        </w:rPr>
        <w:t>The geochemical elements shown in Table 3 reveal that the average concentration for each element is 5.00 ± 0.5</w:t>
      </w:r>
      <w:r w:rsidR="005D52C7"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xml:space="preserve">% (Al), 2.88 ± 0.34 </w:t>
      </w:r>
      <w:r w:rsidR="005D52C7" w:rsidRPr="00596EB8">
        <w:rPr>
          <w:rFonts w:ascii="Times New Roman" w:hAnsi="Times New Roman" w:cs="Times New Roman"/>
          <w:szCs w:val="20"/>
          <w:lang w:val="en-GB"/>
        </w:rPr>
        <w:t>%</w:t>
      </w:r>
      <w:r w:rsidRPr="00596EB8">
        <w:rPr>
          <w:rFonts w:ascii="Times New Roman" w:hAnsi="Times New Roman" w:cs="Times New Roman"/>
          <w:szCs w:val="20"/>
          <w:lang w:val="en-GB"/>
        </w:rPr>
        <w:t>(Fe), 0.23 ± 0.03</w:t>
      </w:r>
      <w:r w:rsidR="005D52C7"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(Ti), 51.41 ± 0.9 µg/g (Zn), 94.56 ± 6.4 µg/g (Cr), 526.08 ± 41.95 µg/g (Mn),</w:t>
      </w:r>
      <w:r w:rsidR="004B357C" w:rsidRPr="00596EB8">
        <w:rPr>
          <w:rFonts w:ascii="Times New Roman" w:hAnsi="Times New Roman" w:cs="Times New Roman"/>
          <w:szCs w:val="20"/>
          <w:lang w:val="en-GB"/>
        </w:rPr>
        <w:t xml:space="preserve"> and</w:t>
      </w:r>
      <w:r w:rsidRPr="00596EB8">
        <w:rPr>
          <w:rFonts w:ascii="Times New Roman" w:hAnsi="Times New Roman" w:cs="Times New Roman"/>
          <w:szCs w:val="20"/>
          <w:lang w:val="en-GB"/>
        </w:rPr>
        <w:t xml:space="preserve"> 1.92 ± 0.18</w:t>
      </w:r>
      <w:r w:rsidR="005D52C7"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(Mg). Following the acquired concentration</w:t>
      </w:r>
      <w:r w:rsidR="005B0199"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above, several elements show a difference in concentration compared to the paper by Shaari et al</w:t>
      </w:r>
      <w:r w:rsidR="005B0199" w:rsidRPr="00596EB8">
        <w:rPr>
          <w:rFonts w:ascii="Times New Roman" w:hAnsi="Times New Roman" w:cs="Times New Roman"/>
          <w:szCs w:val="20"/>
          <w:lang w:val="en-GB"/>
        </w:rPr>
        <w:t>.</w:t>
      </w:r>
      <w:r w:rsidR="00ED31A5"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[26]</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where higher levels of Fe and Zn were apparent</w:t>
      </w:r>
      <w:r w:rsidR="005B0199"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with respective differences </w:t>
      </w:r>
      <w:r w:rsidR="005B0199" w:rsidRPr="00596EB8">
        <w:rPr>
          <w:rFonts w:ascii="Times New Roman" w:hAnsi="Times New Roman" w:cs="Times New Roman"/>
          <w:szCs w:val="20"/>
          <w:lang w:val="en-GB"/>
        </w:rPr>
        <w:t xml:space="preserve">of 44% and 10% </w:t>
      </w:r>
      <w:r w:rsidR="0062675B" w:rsidRPr="00596EB8">
        <w:rPr>
          <w:rFonts w:ascii="Times New Roman" w:hAnsi="Times New Roman" w:cs="Times New Roman"/>
          <w:szCs w:val="20"/>
          <w:lang w:val="en-GB"/>
        </w:rPr>
        <w:t xml:space="preserve">on </w:t>
      </w:r>
      <w:r w:rsidRPr="00596EB8">
        <w:rPr>
          <w:rFonts w:ascii="Times New Roman" w:hAnsi="Times New Roman" w:cs="Times New Roman"/>
          <w:szCs w:val="20"/>
          <w:lang w:val="en-GB"/>
        </w:rPr>
        <w:t>the east coast</w:t>
      </w:r>
      <w:r w:rsidR="005B0199"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compared to the west coast of </w:t>
      </w:r>
      <w:r w:rsidR="005B0199" w:rsidRPr="00596EB8">
        <w:rPr>
          <w:rFonts w:ascii="Times New Roman" w:hAnsi="Times New Roman" w:cs="Times New Roman"/>
          <w:szCs w:val="20"/>
          <w:lang w:val="en-GB"/>
        </w:rPr>
        <w:t xml:space="preserve">the Malaysian </w:t>
      </w:r>
      <w:r w:rsidRPr="00596EB8">
        <w:rPr>
          <w:rFonts w:ascii="Times New Roman" w:hAnsi="Times New Roman" w:cs="Times New Roman"/>
          <w:szCs w:val="20"/>
          <w:lang w:val="en-GB"/>
        </w:rPr>
        <w:t xml:space="preserve">Peninsular. This suggests continuous inputs from several sources, </w:t>
      </w:r>
      <w:r w:rsidR="00D65E48" w:rsidRPr="00596EB8">
        <w:rPr>
          <w:rFonts w:ascii="Times New Roman" w:hAnsi="Times New Roman" w:cs="Times New Roman"/>
          <w:szCs w:val="20"/>
          <w:lang w:val="en-GB"/>
        </w:rPr>
        <w:t>i.e.,</w:t>
      </w:r>
      <w:r w:rsidR="005B0199" w:rsidRPr="00596EB8">
        <w:rPr>
          <w:rFonts w:ascii="Times New Roman" w:hAnsi="Times New Roman" w:cs="Times New Roman"/>
          <w:szCs w:val="20"/>
          <w:lang w:val="en-GB"/>
        </w:rPr>
        <w:t xml:space="preserve"> the</w:t>
      </w:r>
      <w:r w:rsidRPr="00596EB8">
        <w:rPr>
          <w:rFonts w:ascii="Times New Roman" w:hAnsi="Times New Roman" w:cs="Times New Roman"/>
          <w:szCs w:val="20"/>
          <w:lang w:val="en-GB"/>
        </w:rPr>
        <w:t xml:space="preserve"> Gulf of Thailand, </w:t>
      </w:r>
      <w:r w:rsidR="0062675B"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Western Pacific and the Natuna Straits. The weathering rate is more apparent as the monsoonal season elevate</w:t>
      </w:r>
      <w:r w:rsidR="005B0199"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the precipitation rate, leading to a higher discharge rate.</w:t>
      </w:r>
      <w:r w:rsidR="005B0199"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xml:space="preserve">Furthermore, the </w:t>
      </w:r>
      <w:r w:rsidR="00D56DD0" w:rsidRPr="00596EB8">
        <w:rPr>
          <w:rFonts w:ascii="Times New Roman" w:hAnsi="Times New Roman" w:cs="Times New Roman"/>
          <w:szCs w:val="20"/>
          <w:lang w:val="en-GB"/>
        </w:rPr>
        <w:t>industrialisation</w:t>
      </w:r>
      <w:r w:rsidRPr="00596EB8">
        <w:rPr>
          <w:rFonts w:ascii="Times New Roman" w:hAnsi="Times New Roman" w:cs="Times New Roman"/>
          <w:szCs w:val="20"/>
          <w:lang w:val="en-GB"/>
        </w:rPr>
        <w:t xml:space="preserve"> occurring along both river channels also contribute</w:t>
      </w:r>
      <w:r w:rsidR="00683413"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to the increase in geochemical elements. </w:t>
      </w:r>
      <w:r w:rsidR="000003F2" w:rsidRPr="00596EB8">
        <w:rPr>
          <w:rFonts w:ascii="Times New Roman" w:hAnsi="Times New Roman" w:cs="Times New Roman"/>
          <w:szCs w:val="20"/>
          <w:lang w:val="en-GB"/>
        </w:rPr>
        <w:t>Low geochemical element concentration</w:t>
      </w:r>
      <w:r w:rsidR="0062675B" w:rsidRPr="00596EB8">
        <w:rPr>
          <w:rFonts w:ascii="Times New Roman" w:hAnsi="Times New Roman" w:cs="Times New Roman"/>
          <w:szCs w:val="20"/>
          <w:lang w:val="en-GB"/>
        </w:rPr>
        <w:t>s,</w:t>
      </w:r>
      <w:r w:rsidR="000003F2" w:rsidRPr="00596EB8">
        <w:rPr>
          <w:rFonts w:ascii="Times New Roman" w:hAnsi="Times New Roman" w:cs="Times New Roman"/>
          <w:szCs w:val="20"/>
          <w:lang w:val="en-GB"/>
        </w:rPr>
        <w:t xml:space="preserve"> compared to Shaari et al</w:t>
      </w:r>
      <w:r w:rsidR="00683413" w:rsidRPr="00596EB8">
        <w:rPr>
          <w:rFonts w:ascii="Times New Roman" w:hAnsi="Times New Roman" w:cs="Times New Roman"/>
          <w:szCs w:val="20"/>
          <w:lang w:val="en-GB"/>
        </w:rPr>
        <w:t>.</w:t>
      </w:r>
      <w:r w:rsidR="000003F2" w:rsidRPr="00596EB8">
        <w:rPr>
          <w:rFonts w:ascii="Times New Roman" w:hAnsi="Times New Roman" w:cs="Times New Roman"/>
          <w:szCs w:val="20"/>
          <w:lang w:val="en-GB"/>
        </w:rPr>
        <w:t xml:space="preserve"> </w:t>
      </w:r>
      <w:r w:rsidR="000003F2"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000003F2"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[26]</w:t>
      </w:r>
      <w:r w:rsidR="000003F2" w:rsidRPr="00596EB8">
        <w:rPr>
          <w:rFonts w:ascii="Times New Roman" w:hAnsi="Times New Roman" w:cs="Times New Roman"/>
          <w:szCs w:val="20"/>
          <w:lang w:val="en-GB"/>
        </w:rPr>
        <w:fldChar w:fldCharType="end"/>
      </w:r>
      <w:r w:rsidR="000003F2" w:rsidRPr="00596EB8">
        <w:rPr>
          <w:rFonts w:ascii="Times New Roman" w:hAnsi="Times New Roman" w:cs="Times New Roman"/>
          <w:szCs w:val="20"/>
          <w:lang w:val="en-GB"/>
        </w:rPr>
        <w:t xml:space="preserve">, are due to the bathymetry of </w:t>
      </w:r>
      <w:r w:rsidR="0062675B" w:rsidRPr="00596EB8">
        <w:rPr>
          <w:rFonts w:ascii="Times New Roman" w:hAnsi="Times New Roman" w:cs="Times New Roman"/>
          <w:szCs w:val="20"/>
          <w:lang w:val="en-GB"/>
        </w:rPr>
        <w:t xml:space="preserve">the </w:t>
      </w:r>
      <w:r w:rsidR="000003F2" w:rsidRPr="00596EB8">
        <w:rPr>
          <w:rFonts w:ascii="Times New Roman" w:hAnsi="Times New Roman" w:cs="Times New Roman"/>
          <w:szCs w:val="20"/>
          <w:lang w:val="en-GB"/>
        </w:rPr>
        <w:t>Malacca Straits</w:t>
      </w:r>
      <w:r w:rsidR="0062675B" w:rsidRPr="00596EB8">
        <w:rPr>
          <w:rFonts w:ascii="Times New Roman" w:hAnsi="Times New Roman" w:cs="Times New Roman"/>
          <w:szCs w:val="20"/>
          <w:lang w:val="en-GB"/>
        </w:rPr>
        <w:t>,</w:t>
      </w:r>
      <w:r w:rsidR="000003F2" w:rsidRPr="00596EB8">
        <w:rPr>
          <w:rFonts w:ascii="Times New Roman" w:hAnsi="Times New Roman" w:cs="Times New Roman"/>
          <w:szCs w:val="20"/>
          <w:lang w:val="en-GB"/>
        </w:rPr>
        <w:t xml:space="preserve"> which promotes the diurnal prevailing tides within its semi-enclosed straits, </w:t>
      </w:r>
      <w:r w:rsidR="0062675B" w:rsidRPr="00596EB8">
        <w:rPr>
          <w:rFonts w:ascii="Times New Roman" w:hAnsi="Times New Roman" w:cs="Times New Roman"/>
          <w:szCs w:val="20"/>
          <w:lang w:val="en-GB"/>
        </w:rPr>
        <w:t xml:space="preserve">which, in turn, </w:t>
      </w:r>
      <w:r w:rsidR="000003F2" w:rsidRPr="00596EB8">
        <w:rPr>
          <w:rFonts w:ascii="Times New Roman" w:hAnsi="Times New Roman" w:cs="Times New Roman"/>
          <w:szCs w:val="20"/>
          <w:lang w:val="en-GB"/>
        </w:rPr>
        <w:t xml:space="preserve">contributes to the </w:t>
      </w:r>
      <w:r w:rsidR="0062675B" w:rsidRPr="00596EB8">
        <w:rPr>
          <w:rFonts w:ascii="Times New Roman" w:hAnsi="Times New Roman" w:cs="Times New Roman"/>
          <w:szCs w:val="20"/>
          <w:lang w:val="en-GB"/>
        </w:rPr>
        <w:t>mobilisation</w:t>
      </w:r>
      <w:r w:rsidR="000003F2" w:rsidRPr="00596EB8">
        <w:rPr>
          <w:rFonts w:ascii="Times New Roman" w:hAnsi="Times New Roman" w:cs="Times New Roman"/>
          <w:szCs w:val="20"/>
          <w:lang w:val="en-GB"/>
        </w:rPr>
        <w:t xml:space="preserve"> and dilution of geochemical elements</w:t>
      </w:r>
      <w:r w:rsidR="009267D7" w:rsidRPr="00596EB8">
        <w:rPr>
          <w:rFonts w:ascii="Times New Roman" w:hAnsi="Times New Roman" w:cs="Times New Roman"/>
          <w:szCs w:val="20"/>
          <w:lang w:val="en-GB"/>
        </w:rPr>
        <w:t xml:space="preserve"> </w:t>
      </w:r>
      <w:r w:rsidR="009267D7" w:rsidRPr="00596EB8">
        <w:rPr>
          <w:rFonts w:ascii="Times New Roman" w:hAnsi="Times New Roman" w:cs="Times New Roman"/>
          <w:szCs w:val="20"/>
          <w:lang w:val="en-GB"/>
        </w:rPr>
        <w:fldChar w:fldCharType="begin" w:fldLock="1"/>
      </w:r>
      <w:r w:rsidR="004C54C5" w:rsidRPr="00596EB8">
        <w:rPr>
          <w:rFonts w:ascii="Times New Roman" w:hAnsi="Times New Roman" w:cs="Times New Roman"/>
          <w:szCs w:val="20"/>
          <w:lang w:val="en-GB"/>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study","type":"article-journal","volume":"8"},"uris":["http://www.mendeley.com/documents/?uuid=4d708a18-84ec-430f-aa73-53a66ae55c99"]},{"id":"ITEM-2","itemData":{"ISSN":"03795136","abstract":"The distribution patterns of zooplankton biomass were studied using samples collected in vertical hauls during four oceanographic cruises in the Straits of Malacca between November 1998 and August 2000 with 140 μm-mesh and 45-cm diameter NORPAC net. The average zooplankton biomass during Cruise III (post-SW monsoon) and IV (SW monsoon) was almost twice that of Cruise I (NE monsoon) with maximum zooplankton biomass occurring during the Cruise IV. Biomass was generally higher in waters closer to the near-coastal areas than in the neritic areas. Higher zooplankton biomass values occurred in the central part of the Straits compared to other areas, although spatial and temporal variations of biomass were not significant. Run off of major rivers and the extensive mangrove forests in the coastal areas might have influenced higher biomass in the central part of the Straits.","author":[{"dropping-particle":"","family":"Rezai","given":"H.","non-dropping-particle":"","parse-names":false,"suffix":""},{"dropping-particle":"","family":"Yusoff","given":"F. M.","non-dropping-particle":"","parse-names":false,"suffix":""},{"dropping-particle":"","family":"Kawamura","given":"A.","non-dropping-particle":"","parse-names":false,"suffix":""},{"dropping-particle":"","family":"Arshad","given":"A.","non-dropping-particle":"","parse-names":false,"suffix":""},{"dropping-particle":"","family":"Othman","given":"B. H.R.","non-dropping-particle":"","parse-names":false,"suffix":""}],"container-title":"Indian Journal of Marine Sciences","id":"ITEM-2","issue":"3","issued":{"date-parts":[["2003"]]},"page":"222-225","title":"Zooplankton biomass in the Straits of Malacca","type":"article-journal","volume":"32"},"uris":["http://www.mendeley.com/documents/?uuid=ce77b93d-c5c5-4d51-83aa-450eb5581650"]}],"mendeley":{"formattedCitation":"[24,27]","plainTextFormattedCitation":"[24,27]","previouslyFormattedCitation":"[24,27]"},"properties":{"noteIndex":0},"schema":"https://github.com/citation-style-language/schema/raw/master/csl-citation.json"}</w:instrText>
      </w:r>
      <w:r w:rsidR="009267D7" w:rsidRPr="00596EB8">
        <w:rPr>
          <w:rFonts w:ascii="Times New Roman" w:hAnsi="Times New Roman" w:cs="Times New Roman"/>
          <w:szCs w:val="20"/>
          <w:lang w:val="en-GB"/>
        </w:rPr>
        <w:fldChar w:fldCharType="separate"/>
      </w:r>
      <w:r w:rsidR="004C54C5" w:rsidRPr="00596EB8">
        <w:rPr>
          <w:rFonts w:ascii="Times New Roman" w:hAnsi="Times New Roman" w:cs="Times New Roman"/>
          <w:noProof/>
          <w:szCs w:val="20"/>
          <w:lang w:val="en-GB"/>
        </w:rPr>
        <w:t>[24,27]</w:t>
      </w:r>
      <w:r w:rsidR="009267D7" w:rsidRPr="00596EB8">
        <w:rPr>
          <w:rFonts w:ascii="Times New Roman" w:hAnsi="Times New Roman" w:cs="Times New Roman"/>
          <w:szCs w:val="20"/>
          <w:lang w:val="en-GB"/>
        </w:rPr>
        <w:fldChar w:fldCharType="end"/>
      </w:r>
      <w:r w:rsidR="000003F2"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Cross-shelf inputs towards the semi-</w:t>
      </w:r>
      <w:r w:rsidR="0000559B" w:rsidRPr="00596EB8">
        <w:rPr>
          <w:rFonts w:ascii="Times New Roman" w:hAnsi="Times New Roman" w:cs="Times New Roman"/>
          <w:szCs w:val="20"/>
          <w:lang w:val="en-GB"/>
        </w:rPr>
        <w:t>enclosed coast</w:t>
      </w:r>
      <w:r w:rsidRPr="00596EB8">
        <w:rPr>
          <w:rFonts w:ascii="Times New Roman" w:hAnsi="Times New Roman" w:cs="Times New Roman"/>
          <w:szCs w:val="20"/>
          <w:lang w:val="en-GB"/>
        </w:rPr>
        <w:t xml:space="preserve"> also affects the total geochemical elements being supplied to </w:t>
      </w:r>
      <w:r w:rsidR="0062675B"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 xml:space="preserve">east coast </w:t>
      </w:r>
      <w:r w:rsidR="0062675B" w:rsidRPr="00596EB8">
        <w:rPr>
          <w:rFonts w:ascii="Times New Roman" w:hAnsi="Times New Roman" w:cs="Times New Roman"/>
          <w:szCs w:val="20"/>
          <w:lang w:val="en-GB"/>
        </w:rPr>
        <w:t xml:space="preserve">of the </w:t>
      </w:r>
      <w:r w:rsidRPr="00596EB8">
        <w:rPr>
          <w:rFonts w:ascii="Times New Roman" w:hAnsi="Times New Roman" w:cs="Times New Roman"/>
          <w:szCs w:val="20"/>
          <w:lang w:val="en-GB"/>
        </w:rPr>
        <w:t>Malaysia</w:t>
      </w:r>
      <w:r w:rsidR="0062675B" w:rsidRPr="00596EB8">
        <w:rPr>
          <w:rFonts w:ascii="Times New Roman" w:hAnsi="Times New Roman" w:cs="Times New Roman"/>
          <w:szCs w:val="20"/>
          <w:lang w:val="en-GB"/>
        </w:rPr>
        <w:t>n</w:t>
      </w:r>
      <w:r w:rsidR="00372CC0" w:rsidRPr="00596EB8">
        <w:rPr>
          <w:rFonts w:ascii="Times New Roman" w:hAnsi="Times New Roman" w:cs="Times New Roman"/>
          <w:szCs w:val="20"/>
          <w:lang w:val="en-GB"/>
        </w:rPr>
        <w:t xml:space="preserve"> </w:t>
      </w:r>
      <w:r w:rsidR="0062675B" w:rsidRPr="00596EB8">
        <w:rPr>
          <w:rFonts w:ascii="Times New Roman" w:hAnsi="Times New Roman" w:cs="Times New Roman"/>
          <w:szCs w:val="20"/>
          <w:lang w:val="en-GB"/>
        </w:rPr>
        <w:t xml:space="preserve">Peninsular </w:t>
      </w:r>
      <w:r w:rsidR="00372CC0"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{"citationItems":[{"id":"ITEM-1","itemData":{"DOI":"10.1371/journal.pone.0171979","ISBN":"1111111111","ISSN":"1932-6203","author":[{"dropping-particle":"","family":"Kok","given":"Poh Heng","non-dropping-particle":"","parse-names":false,"suffix":""},{"dropping-particle":"","family":"Mohd Akhir","given":"Mohd Fadzil","non-dropping-particle":"","parse-names":false,"suffix":""},{"dropping-particle":"","family":"Tangang","given":"Fredolin","non-dropping-particle":"","parse-names":false,"suffix":""},{"dropping-particle":"","family":"Husain","given":"Mohd Lokman","non-dropping-particle":"","parse-names":false,"suffix":""}],"container-title":"PLOS ONE","editor":[{"dropping-particle":"","family":"deCastro","given":"Maite","non-dropping-particle":"","parse-names":false,"suffix":""}],"id":"ITEM-1","issue":"2","issued":{"date-parts":[["2017","2","10"]]},"page":"e0171979","title":"Spatiotemporal trends in the southwest monsoon wind-driven upwelling in the southwestern part of the South China Sea","type":"article-journal","volume":"12"},"uris":["http://www.mendeley.com/documents/?uuid=e5f2af84-ad2f-4182-85f8-13fa12c81986"]}],"mendeley":{"formattedCitation":"[28]","plainTextFormattedCitation":"[28]","previouslyFormattedCitation":"[28]"},"properties":{"noteIndex":0},"schema":"https://github.com/citation-style-language/schema/raw/master/csl-citation.json"}</w:instrText>
      </w:r>
      <w:r w:rsidR="00372CC0"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[28]</w:t>
      </w:r>
      <w:r w:rsidR="00372CC0"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The cross-shelf input via </w:t>
      </w:r>
      <w:r w:rsidR="0062675B"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Western Pacific</w:t>
      </w:r>
      <w:r w:rsidR="0062675B"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which </w:t>
      </w:r>
      <w:r w:rsidR="0062675B" w:rsidRPr="00596EB8">
        <w:rPr>
          <w:rFonts w:ascii="Times New Roman" w:hAnsi="Times New Roman" w:cs="Times New Roman"/>
          <w:szCs w:val="20"/>
          <w:lang w:val="en-GB"/>
        </w:rPr>
        <w:t>mobilise</w:t>
      </w:r>
      <w:r w:rsidRPr="00596EB8">
        <w:rPr>
          <w:rFonts w:ascii="Times New Roman" w:hAnsi="Times New Roman" w:cs="Times New Roman"/>
          <w:szCs w:val="20"/>
          <w:lang w:val="en-GB"/>
        </w:rPr>
        <w:t xml:space="preserve">s via </w:t>
      </w:r>
      <w:r w:rsidR="0062675B" w:rsidRPr="00596EB8">
        <w:rPr>
          <w:rFonts w:ascii="Times New Roman" w:hAnsi="Times New Roman" w:cs="Times New Roman"/>
          <w:szCs w:val="20"/>
          <w:lang w:val="en-GB"/>
        </w:rPr>
        <w:t xml:space="preserve">the </w:t>
      </w:r>
      <w:r w:rsidRPr="00596EB8">
        <w:rPr>
          <w:rFonts w:ascii="Times New Roman" w:hAnsi="Times New Roman" w:cs="Times New Roman"/>
          <w:szCs w:val="20"/>
          <w:lang w:val="en-GB"/>
        </w:rPr>
        <w:t>longshore currents of the Vietnamese coast through the Luzon Strait</w:t>
      </w:r>
      <w:r w:rsidR="00CA05FC" w:rsidRPr="00596EB8">
        <w:rPr>
          <w:rFonts w:ascii="Times New Roman" w:hAnsi="Times New Roman" w:cs="Times New Roman"/>
          <w:szCs w:val="20"/>
          <w:lang w:val="en-GB"/>
        </w:rPr>
        <w:t xml:space="preserve"> and</w:t>
      </w:r>
      <w:r w:rsidRPr="00596EB8">
        <w:rPr>
          <w:rFonts w:ascii="Times New Roman" w:hAnsi="Times New Roman" w:cs="Times New Roman"/>
          <w:szCs w:val="20"/>
          <w:lang w:val="en-GB"/>
        </w:rPr>
        <w:t xml:space="preserve"> through the southern South China Sea (sSCS)</w:t>
      </w:r>
      <w:r w:rsidR="00CA05F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coupled with periodic monsoonal seasons</w:t>
      </w:r>
      <w:r w:rsidR="00CA05F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lead to the fluctuations of geochemical elements </w:t>
      </w:r>
      <w:r w:rsidR="00CA05FC" w:rsidRPr="00596EB8">
        <w:rPr>
          <w:rFonts w:ascii="Times New Roman" w:hAnsi="Times New Roman" w:cs="Times New Roman"/>
          <w:szCs w:val="20"/>
          <w:lang w:val="en-GB"/>
        </w:rPr>
        <w:t xml:space="preserve">on </w:t>
      </w:r>
      <w:r w:rsidRPr="00596EB8">
        <w:rPr>
          <w:rFonts w:ascii="Times New Roman" w:hAnsi="Times New Roman" w:cs="Times New Roman"/>
          <w:szCs w:val="20"/>
          <w:lang w:val="en-GB"/>
        </w:rPr>
        <w:t xml:space="preserve">the east coast </w:t>
      </w:r>
      <w:r w:rsidR="00CA05FC" w:rsidRPr="00596EB8">
        <w:rPr>
          <w:rFonts w:ascii="Times New Roman" w:hAnsi="Times New Roman" w:cs="Times New Roman"/>
          <w:szCs w:val="20"/>
          <w:lang w:val="en-GB"/>
        </w:rPr>
        <w:t xml:space="preserve">of the </w:t>
      </w:r>
      <w:r w:rsidRPr="00596EB8">
        <w:rPr>
          <w:rFonts w:ascii="Times New Roman" w:hAnsi="Times New Roman" w:cs="Times New Roman"/>
          <w:szCs w:val="20"/>
          <w:lang w:val="en-GB"/>
        </w:rPr>
        <w:t>Malaysia</w:t>
      </w:r>
      <w:r w:rsidR="008B338C" w:rsidRPr="00596EB8">
        <w:rPr>
          <w:rFonts w:ascii="Times New Roman" w:hAnsi="Times New Roman" w:cs="Times New Roman"/>
          <w:szCs w:val="20"/>
          <w:lang w:val="en-GB"/>
        </w:rPr>
        <w:t>n</w:t>
      </w:r>
      <w:r w:rsidR="00372CC0" w:rsidRPr="00596EB8">
        <w:rPr>
          <w:rFonts w:ascii="Times New Roman" w:hAnsi="Times New Roman" w:cs="Times New Roman"/>
          <w:szCs w:val="20"/>
          <w:lang w:val="en-GB"/>
        </w:rPr>
        <w:t xml:space="preserve"> </w:t>
      </w:r>
      <w:r w:rsidR="008B338C" w:rsidRPr="00596EB8">
        <w:rPr>
          <w:rFonts w:ascii="Times New Roman" w:hAnsi="Times New Roman" w:cs="Times New Roman"/>
          <w:szCs w:val="20"/>
          <w:lang w:val="en-GB"/>
        </w:rPr>
        <w:t xml:space="preserve">Peninsular </w:t>
      </w:r>
      <w:r w:rsidR="00372CC0" w:rsidRPr="00596EB8">
        <w:rPr>
          <w:rFonts w:ascii="Times New Roman" w:hAnsi="Times New Roman" w:cs="Times New Roman"/>
          <w:szCs w:val="20"/>
          <w:lang w:val="en-GB"/>
        </w:rPr>
        <w:fldChar w:fldCharType="begin" w:fldLock="1"/>
      </w:r>
      <w:r w:rsidR="00FE7EFA" w:rsidRPr="00596EB8">
        <w:rPr>
          <w:rFonts w:ascii="Times New Roman" w:hAnsi="Times New Roman" w:cs="Times New Roman"/>
          <w:szCs w:val="20"/>
          <w:lang w:val="en-GB"/>
        </w:rPr>
        <w:instrText>ADDIN CSL_CITATION {"citationItems":[{"id":"ITEM-1","itemData":{"DOI":"10.1016/j.epsl.2015.08.001","ISSN":"0012-821X","author":[{"dropping-particle":"","family":"Schroeder","given":"Annette","non-dropping-particle":"","parse-names":false,"suffix":""},{"dropping-particle":"","family":"Wiesner","given":"Martin G","non-dropping-particle":"","parse-names":false,"suffix":""},{"dropping-particle":"","family":"Liu","given":"Zhifei","non-dropping-particle":"","parse-names":false,"suffix":""}],"container-title":"Earth and Planetary Science Letters","id":"ITEM-1","issued":{"date-parts":[["2015"]]},"page":"30-42","publisher":"Elsevier B.V.","title":"Fluxes of clay minerals in the South China Sea","type":"article-journal","volume":"430"},"uris":["http://www.mendeley.com/documents/?uuid=1261dc52-ab70-4ee8-9706-3b3424575a4a"]}],"mendeley":{"formattedCitation":"[29]","plainTextFormattedCitation":"[29]","previouslyFormattedCitation":"[29]"},"properties":{"noteIndex":0},"schema":"https://github.com/citation-style-language/schema/raw/master/csl-citation.json"}</w:instrText>
      </w:r>
      <w:r w:rsidR="00372CC0" w:rsidRPr="00596EB8">
        <w:rPr>
          <w:rFonts w:ascii="Times New Roman" w:hAnsi="Times New Roman" w:cs="Times New Roman"/>
          <w:szCs w:val="20"/>
          <w:lang w:val="en-GB"/>
        </w:rPr>
        <w:fldChar w:fldCharType="separate"/>
      </w:r>
      <w:r w:rsidR="0047367A" w:rsidRPr="00596EB8">
        <w:rPr>
          <w:rFonts w:ascii="Times New Roman" w:hAnsi="Times New Roman" w:cs="Times New Roman"/>
          <w:noProof/>
          <w:szCs w:val="20"/>
          <w:lang w:val="en-GB"/>
        </w:rPr>
        <w:t>[29]</w:t>
      </w:r>
      <w:r w:rsidR="00372CC0"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w:t>
      </w:r>
    </w:p>
    <w:p w14:paraId="2384804C" w14:textId="201A02CA" w:rsidR="00785CA6" w:rsidRPr="00596EB8" w:rsidRDefault="0097795A" w:rsidP="00785CA6">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 </w:t>
      </w:r>
    </w:p>
    <w:p w14:paraId="2D3AB44F" w14:textId="38D1D5E2" w:rsidR="00785CA6" w:rsidRPr="00596EB8" w:rsidRDefault="00785CA6" w:rsidP="0066186E">
      <w:pPr>
        <w:spacing w:after="120"/>
        <w:jc w:val="cente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Table </w:t>
      </w:r>
      <w:r w:rsidR="00044498" w:rsidRPr="00596EB8">
        <w:rPr>
          <w:rFonts w:ascii="Times New Roman" w:hAnsi="Times New Roman" w:cs="Times New Roman"/>
          <w:szCs w:val="20"/>
          <w:lang w:val="en-GB"/>
        </w:rPr>
        <w:t>3</w:t>
      </w:r>
      <w:r w:rsidR="0066186E" w:rsidRPr="00596EB8">
        <w:rPr>
          <w:rFonts w:ascii="Times New Roman" w:hAnsi="Times New Roman" w:cs="Times New Roman"/>
          <w:szCs w:val="20"/>
          <w:lang w:val="en-GB"/>
        </w:rPr>
        <w:t xml:space="preserve">.  </w:t>
      </w:r>
      <w:r w:rsidR="00DA1822" w:rsidRPr="00596EB8">
        <w:rPr>
          <w:rFonts w:ascii="Times New Roman" w:hAnsi="Times New Roman" w:cs="Times New Roman"/>
          <w:color w:val="000000"/>
          <w:szCs w:val="18"/>
          <w:lang w:val="en-GB"/>
        </w:rPr>
        <w:t>Concentration of geochemical elements in the Malacca Straits</w:t>
      </w:r>
    </w:p>
    <w:tbl>
      <w:tblPr>
        <w:tblW w:w="9307" w:type="dxa"/>
        <w:tblLook w:val="04A0" w:firstRow="1" w:lastRow="0" w:firstColumn="1" w:lastColumn="0" w:noHBand="0" w:noVBand="1"/>
      </w:tblPr>
      <w:tblGrid>
        <w:gridCol w:w="817"/>
        <w:gridCol w:w="1134"/>
        <w:gridCol w:w="1126"/>
        <w:gridCol w:w="1126"/>
        <w:gridCol w:w="1226"/>
        <w:gridCol w:w="1326"/>
        <w:gridCol w:w="1426"/>
        <w:gridCol w:w="1126"/>
      </w:tblGrid>
      <w:tr w:rsidR="0097795A" w:rsidRPr="00596EB8" w14:paraId="2EE178B7" w14:textId="77777777" w:rsidTr="00D65E48">
        <w:trPr>
          <w:trHeight w:val="268"/>
        </w:trPr>
        <w:tc>
          <w:tcPr>
            <w:tcW w:w="817" w:type="dxa"/>
            <w:tcBorders>
              <w:top w:val="single" w:sz="4" w:space="0" w:color="auto"/>
              <w:bottom w:val="single" w:sz="4" w:space="0" w:color="auto"/>
            </w:tcBorders>
            <w:shd w:val="clear" w:color="auto" w:fill="auto"/>
            <w:noWrap/>
            <w:vAlign w:val="center"/>
            <w:hideMark/>
          </w:tcPr>
          <w:p w14:paraId="5BCBD320" w14:textId="77777777" w:rsidR="0097795A" w:rsidRPr="00596EB8" w:rsidRDefault="0097795A" w:rsidP="00423675">
            <w:pPr>
              <w:jc w:val="center"/>
              <w:rPr>
                <w:rFonts w:ascii="Times New Roman" w:eastAsia="Times New Roman" w:hAnsi="Times New Roman" w:cs="Times New Roman"/>
                <w:szCs w:val="20"/>
                <w:lang w:val="en-GB" w:eastAsia="en-MY"/>
              </w:rPr>
            </w:pPr>
            <w:r w:rsidRPr="00596EB8">
              <w:rPr>
                <w:rFonts w:ascii="Times New Roman" w:eastAsia="Times New Roman" w:hAnsi="Times New Roman" w:cs="Times New Roman"/>
                <w:szCs w:val="20"/>
                <w:lang w:val="en-GB" w:eastAsia="en-MY"/>
              </w:rPr>
              <w:t>Station</w:t>
            </w:r>
          </w:p>
        </w:tc>
        <w:tc>
          <w:tcPr>
            <w:tcW w:w="1134" w:type="dxa"/>
            <w:tcBorders>
              <w:top w:val="single" w:sz="4" w:space="0" w:color="auto"/>
              <w:bottom w:val="single" w:sz="4" w:space="0" w:color="auto"/>
            </w:tcBorders>
            <w:shd w:val="clear" w:color="auto" w:fill="auto"/>
            <w:noWrap/>
            <w:vAlign w:val="center"/>
            <w:hideMark/>
          </w:tcPr>
          <w:p w14:paraId="356F5994"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Al (%)</w:t>
            </w:r>
          </w:p>
        </w:tc>
        <w:tc>
          <w:tcPr>
            <w:tcW w:w="0" w:type="auto"/>
            <w:tcBorders>
              <w:top w:val="single" w:sz="4" w:space="0" w:color="auto"/>
              <w:bottom w:val="single" w:sz="4" w:space="0" w:color="auto"/>
            </w:tcBorders>
            <w:shd w:val="clear" w:color="auto" w:fill="auto"/>
            <w:noWrap/>
            <w:vAlign w:val="center"/>
            <w:hideMark/>
          </w:tcPr>
          <w:p w14:paraId="0BCC4C46"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Fe (%)</w:t>
            </w:r>
          </w:p>
        </w:tc>
        <w:tc>
          <w:tcPr>
            <w:tcW w:w="0" w:type="auto"/>
            <w:tcBorders>
              <w:top w:val="single" w:sz="4" w:space="0" w:color="auto"/>
              <w:bottom w:val="single" w:sz="4" w:space="0" w:color="auto"/>
            </w:tcBorders>
            <w:shd w:val="clear" w:color="auto" w:fill="auto"/>
            <w:noWrap/>
            <w:vAlign w:val="center"/>
            <w:hideMark/>
          </w:tcPr>
          <w:p w14:paraId="3796D42D"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Ti (%)</w:t>
            </w:r>
          </w:p>
        </w:tc>
        <w:tc>
          <w:tcPr>
            <w:tcW w:w="0" w:type="auto"/>
            <w:tcBorders>
              <w:top w:val="single" w:sz="4" w:space="0" w:color="auto"/>
              <w:bottom w:val="single" w:sz="4" w:space="0" w:color="auto"/>
            </w:tcBorders>
            <w:shd w:val="clear" w:color="auto" w:fill="auto"/>
            <w:noWrap/>
            <w:vAlign w:val="center"/>
            <w:hideMark/>
          </w:tcPr>
          <w:p w14:paraId="30568569"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Zn (</w:t>
            </w:r>
            <w:r w:rsidRPr="00596EB8">
              <w:rPr>
                <w:rFonts w:ascii="Times New Roman" w:hAnsi="Times New Roman" w:cs="Times New Roman"/>
                <w:color w:val="000000"/>
                <w:szCs w:val="18"/>
                <w:lang w:val="en-GB"/>
              </w:rPr>
              <w:t>µg/g)</w:t>
            </w:r>
          </w:p>
        </w:tc>
        <w:tc>
          <w:tcPr>
            <w:tcW w:w="0" w:type="auto"/>
            <w:tcBorders>
              <w:top w:val="single" w:sz="4" w:space="0" w:color="auto"/>
              <w:bottom w:val="single" w:sz="4" w:space="0" w:color="auto"/>
            </w:tcBorders>
            <w:shd w:val="clear" w:color="auto" w:fill="auto"/>
            <w:noWrap/>
            <w:vAlign w:val="center"/>
            <w:hideMark/>
          </w:tcPr>
          <w:p w14:paraId="0248D66E"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Cr (</w:t>
            </w:r>
            <w:r w:rsidRPr="00596EB8">
              <w:rPr>
                <w:rFonts w:ascii="Times New Roman" w:hAnsi="Times New Roman" w:cs="Times New Roman"/>
                <w:color w:val="000000"/>
                <w:szCs w:val="18"/>
                <w:lang w:val="en-GB"/>
              </w:rPr>
              <w:t>µg/g)</w:t>
            </w:r>
          </w:p>
        </w:tc>
        <w:tc>
          <w:tcPr>
            <w:tcW w:w="0" w:type="auto"/>
            <w:tcBorders>
              <w:top w:val="single" w:sz="4" w:space="0" w:color="auto"/>
              <w:bottom w:val="single" w:sz="4" w:space="0" w:color="auto"/>
            </w:tcBorders>
            <w:shd w:val="clear" w:color="auto" w:fill="auto"/>
            <w:noWrap/>
            <w:vAlign w:val="center"/>
            <w:hideMark/>
          </w:tcPr>
          <w:p w14:paraId="3F56DFCD"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Mn (</w:t>
            </w:r>
            <w:r w:rsidRPr="00596EB8">
              <w:rPr>
                <w:rFonts w:ascii="Times New Roman" w:hAnsi="Times New Roman" w:cs="Times New Roman"/>
                <w:color w:val="000000"/>
                <w:szCs w:val="18"/>
                <w:lang w:val="en-GB"/>
              </w:rPr>
              <w:t>µg/g)</w:t>
            </w:r>
          </w:p>
        </w:tc>
        <w:tc>
          <w:tcPr>
            <w:tcW w:w="0" w:type="auto"/>
            <w:tcBorders>
              <w:top w:val="single" w:sz="4" w:space="0" w:color="auto"/>
              <w:bottom w:val="single" w:sz="4" w:space="0" w:color="auto"/>
            </w:tcBorders>
            <w:shd w:val="clear" w:color="auto" w:fill="auto"/>
            <w:noWrap/>
            <w:vAlign w:val="center"/>
            <w:hideMark/>
          </w:tcPr>
          <w:p w14:paraId="02D48AE7"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Mg (%)</w:t>
            </w:r>
          </w:p>
        </w:tc>
      </w:tr>
      <w:tr w:rsidR="0097795A" w:rsidRPr="00596EB8" w14:paraId="50DA03E6" w14:textId="77777777" w:rsidTr="00D65E48">
        <w:trPr>
          <w:trHeight w:val="268"/>
        </w:trPr>
        <w:tc>
          <w:tcPr>
            <w:tcW w:w="817" w:type="dxa"/>
            <w:tcBorders>
              <w:top w:val="single" w:sz="4" w:space="0" w:color="auto"/>
            </w:tcBorders>
            <w:shd w:val="clear" w:color="auto" w:fill="auto"/>
            <w:noWrap/>
            <w:vAlign w:val="center"/>
            <w:hideMark/>
          </w:tcPr>
          <w:p w14:paraId="1AE0D230"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N95</w:t>
            </w:r>
          </w:p>
        </w:tc>
        <w:tc>
          <w:tcPr>
            <w:tcW w:w="1134" w:type="dxa"/>
            <w:tcBorders>
              <w:top w:val="single" w:sz="4" w:space="0" w:color="auto"/>
            </w:tcBorders>
            <w:shd w:val="clear" w:color="auto" w:fill="auto"/>
            <w:noWrap/>
            <w:vAlign w:val="center"/>
            <w:hideMark/>
          </w:tcPr>
          <w:p w14:paraId="3DEC2D6A"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6.09 ± 0.29</w:t>
            </w:r>
          </w:p>
        </w:tc>
        <w:tc>
          <w:tcPr>
            <w:tcW w:w="0" w:type="auto"/>
            <w:tcBorders>
              <w:top w:val="single" w:sz="4" w:space="0" w:color="auto"/>
            </w:tcBorders>
            <w:shd w:val="clear" w:color="auto" w:fill="auto"/>
            <w:noWrap/>
            <w:vAlign w:val="center"/>
            <w:hideMark/>
          </w:tcPr>
          <w:p w14:paraId="28971B45"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3.01 ± 0.31</w:t>
            </w:r>
          </w:p>
        </w:tc>
        <w:tc>
          <w:tcPr>
            <w:tcW w:w="0" w:type="auto"/>
            <w:tcBorders>
              <w:top w:val="single" w:sz="4" w:space="0" w:color="auto"/>
            </w:tcBorders>
            <w:shd w:val="clear" w:color="auto" w:fill="auto"/>
            <w:noWrap/>
            <w:vAlign w:val="center"/>
            <w:hideMark/>
          </w:tcPr>
          <w:p w14:paraId="47FDDEC9"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0.19 ± 0.02</w:t>
            </w:r>
          </w:p>
        </w:tc>
        <w:tc>
          <w:tcPr>
            <w:tcW w:w="0" w:type="auto"/>
            <w:tcBorders>
              <w:top w:val="single" w:sz="4" w:space="0" w:color="auto"/>
            </w:tcBorders>
            <w:shd w:val="clear" w:color="auto" w:fill="auto"/>
            <w:noWrap/>
            <w:vAlign w:val="center"/>
            <w:hideMark/>
          </w:tcPr>
          <w:p w14:paraId="7158B21D"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55.09 ± 1.09</w:t>
            </w:r>
          </w:p>
        </w:tc>
        <w:tc>
          <w:tcPr>
            <w:tcW w:w="0" w:type="auto"/>
            <w:tcBorders>
              <w:top w:val="single" w:sz="4" w:space="0" w:color="auto"/>
            </w:tcBorders>
            <w:shd w:val="clear" w:color="auto" w:fill="auto"/>
            <w:noWrap/>
            <w:vAlign w:val="center"/>
            <w:hideMark/>
          </w:tcPr>
          <w:p w14:paraId="72B5EE5B"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121.46 ± 6.25</w:t>
            </w:r>
          </w:p>
        </w:tc>
        <w:tc>
          <w:tcPr>
            <w:tcW w:w="0" w:type="auto"/>
            <w:tcBorders>
              <w:top w:val="single" w:sz="4" w:space="0" w:color="auto"/>
            </w:tcBorders>
            <w:shd w:val="clear" w:color="auto" w:fill="auto"/>
            <w:noWrap/>
            <w:vAlign w:val="center"/>
            <w:hideMark/>
          </w:tcPr>
          <w:p w14:paraId="48860195"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371.62 ± 20.18</w:t>
            </w:r>
          </w:p>
        </w:tc>
        <w:tc>
          <w:tcPr>
            <w:tcW w:w="0" w:type="auto"/>
            <w:tcBorders>
              <w:top w:val="single" w:sz="4" w:space="0" w:color="auto"/>
            </w:tcBorders>
            <w:shd w:val="clear" w:color="auto" w:fill="auto"/>
            <w:noWrap/>
            <w:vAlign w:val="center"/>
            <w:hideMark/>
          </w:tcPr>
          <w:p w14:paraId="57F799F4"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3.01 ± 0.12</w:t>
            </w:r>
          </w:p>
        </w:tc>
      </w:tr>
      <w:tr w:rsidR="0097795A" w:rsidRPr="00596EB8" w14:paraId="55723BEF" w14:textId="77777777" w:rsidTr="00D65E48">
        <w:trPr>
          <w:trHeight w:val="268"/>
        </w:trPr>
        <w:tc>
          <w:tcPr>
            <w:tcW w:w="817" w:type="dxa"/>
            <w:shd w:val="clear" w:color="auto" w:fill="auto"/>
            <w:noWrap/>
            <w:vAlign w:val="center"/>
            <w:hideMark/>
          </w:tcPr>
          <w:p w14:paraId="56D47BB9"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N99</w:t>
            </w:r>
          </w:p>
        </w:tc>
        <w:tc>
          <w:tcPr>
            <w:tcW w:w="1134" w:type="dxa"/>
            <w:shd w:val="clear" w:color="auto" w:fill="auto"/>
            <w:noWrap/>
            <w:vAlign w:val="center"/>
            <w:hideMark/>
          </w:tcPr>
          <w:p w14:paraId="309B5B00"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5.51 ± 0.24</w:t>
            </w:r>
          </w:p>
        </w:tc>
        <w:tc>
          <w:tcPr>
            <w:tcW w:w="0" w:type="auto"/>
            <w:shd w:val="clear" w:color="auto" w:fill="auto"/>
            <w:noWrap/>
            <w:vAlign w:val="center"/>
            <w:hideMark/>
          </w:tcPr>
          <w:p w14:paraId="52FECCF7"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2.68 ± 0.19</w:t>
            </w:r>
          </w:p>
        </w:tc>
        <w:tc>
          <w:tcPr>
            <w:tcW w:w="0" w:type="auto"/>
            <w:shd w:val="clear" w:color="auto" w:fill="auto"/>
            <w:noWrap/>
            <w:vAlign w:val="center"/>
            <w:hideMark/>
          </w:tcPr>
          <w:p w14:paraId="140A01E4"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0.23 ± 0.02</w:t>
            </w:r>
          </w:p>
        </w:tc>
        <w:tc>
          <w:tcPr>
            <w:tcW w:w="0" w:type="auto"/>
            <w:shd w:val="clear" w:color="auto" w:fill="auto"/>
            <w:noWrap/>
            <w:vAlign w:val="center"/>
            <w:hideMark/>
          </w:tcPr>
          <w:p w14:paraId="5EF7395B"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46.05 ± 0.6</w:t>
            </w:r>
          </w:p>
        </w:tc>
        <w:tc>
          <w:tcPr>
            <w:tcW w:w="0" w:type="auto"/>
            <w:shd w:val="clear" w:color="auto" w:fill="auto"/>
            <w:noWrap/>
            <w:vAlign w:val="center"/>
            <w:hideMark/>
          </w:tcPr>
          <w:p w14:paraId="4D60345F"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85.08 ± 5.07</w:t>
            </w:r>
          </w:p>
        </w:tc>
        <w:tc>
          <w:tcPr>
            <w:tcW w:w="0" w:type="auto"/>
            <w:shd w:val="clear" w:color="auto" w:fill="auto"/>
            <w:noWrap/>
            <w:vAlign w:val="center"/>
            <w:hideMark/>
          </w:tcPr>
          <w:p w14:paraId="7EC5F1F5"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319.86 ± 26.62</w:t>
            </w:r>
          </w:p>
        </w:tc>
        <w:tc>
          <w:tcPr>
            <w:tcW w:w="0" w:type="auto"/>
            <w:shd w:val="clear" w:color="auto" w:fill="auto"/>
            <w:noWrap/>
            <w:vAlign w:val="center"/>
            <w:hideMark/>
          </w:tcPr>
          <w:p w14:paraId="0AE02EDB" w14:textId="497C933E"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2.1</w:t>
            </w:r>
            <w:r w:rsidR="00CA05FC" w:rsidRPr="00596EB8">
              <w:rPr>
                <w:rFonts w:ascii="Times New Roman" w:eastAsia="Times New Roman" w:hAnsi="Times New Roman" w:cs="Times New Roman"/>
                <w:color w:val="000000"/>
                <w:szCs w:val="20"/>
                <w:lang w:val="en-GB" w:eastAsia="en-MY"/>
              </w:rPr>
              <w:t>0</w:t>
            </w:r>
            <w:r w:rsidRPr="00596EB8">
              <w:rPr>
                <w:rFonts w:ascii="Times New Roman" w:eastAsia="Times New Roman" w:hAnsi="Times New Roman" w:cs="Times New Roman"/>
                <w:color w:val="000000"/>
                <w:szCs w:val="20"/>
                <w:lang w:val="en-GB" w:eastAsia="en-MY"/>
              </w:rPr>
              <w:t xml:space="preserve"> ± 0.1</w:t>
            </w:r>
            <w:r w:rsidR="00CA05FC" w:rsidRPr="00596EB8">
              <w:rPr>
                <w:rFonts w:ascii="Times New Roman" w:eastAsia="Times New Roman" w:hAnsi="Times New Roman" w:cs="Times New Roman"/>
                <w:color w:val="000000"/>
                <w:szCs w:val="20"/>
                <w:lang w:val="en-GB" w:eastAsia="en-MY"/>
              </w:rPr>
              <w:t>0</w:t>
            </w:r>
          </w:p>
        </w:tc>
      </w:tr>
      <w:tr w:rsidR="0097795A" w:rsidRPr="00596EB8" w14:paraId="4006CD04" w14:textId="77777777" w:rsidTr="00D65E48">
        <w:trPr>
          <w:trHeight w:val="268"/>
        </w:trPr>
        <w:tc>
          <w:tcPr>
            <w:tcW w:w="817" w:type="dxa"/>
            <w:shd w:val="clear" w:color="auto" w:fill="auto"/>
            <w:noWrap/>
            <w:vAlign w:val="center"/>
            <w:hideMark/>
          </w:tcPr>
          <w:p w14:paraId="1A721864"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N103</w:t>
            </w:r>
          </w:p>
        </w:tc>
        <w:tc>
          <w:tcPr>
            <w:tcW w:w="1134" w:type="dxa"/>
            <w:shd w:val="clear" w:color="auto" w:fill="auto"/>
            <w:noWrap/>
            <w:vAlign w:val="center"/>
            <w:hideMark/>
          </w:tcPr>
          <w:p w14:paraId="261E82A1" w14:textId="03C5B942"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6.4</w:t>
            </w:r>
            <w:r w:rsidR="00CA05FC" w:rsidRPr="00596EB8">
              <w:rPr>
                <w:rFonts w:ascii="Times New Roman" w:eastAsia="Times New Roman" w:hAnsi="Times New Roman" w:cs="Times New Roman"/>
                <w:color w:val="000000"/>
                <w:szCs w:val="20"/>
                <w:lang w:val="en-GB" w:eastAsia="en-MY"/>
              </w:rPr>
              <w:t>0</w:t>
            </w:r>
            <w:r w:rsidRPr="00596EB8">
              <w:rPr>
                <w:rFonts w:ascii="Times New Roman" w:eastAsia="Times New Roman" w:hAnsi="Times New Roman" w:cs="Times New Roman"/>
                <w:color w:val="000000"/>
                <w:szCs w:val="20"/>
                <w:lang w:val="en-GB" w:eastAsia="en-MY"/>
              </w:rPr>
              <w:t xml:space="preserve"> ± 0.96</w:t>
            </w:r>
          </w:p>
        </w:tc>
        <w:tc>
          <w:tcPr>
            <w:tcW w:w="0" w:type="auto"/>
            <w:shd w:val="clear" w:color="auto" w:fill="auto"/>
            <w:noWrap/>
            <w:vAlign w:val="center"/>
            <w:hideMark/>
          </w:tcPr>
          <w:p w14:paraId="7B862D35" w14:textId="29021FAE"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w:t>
            </w:r>
            <w:r w:rsidR="00CA05FC" w:rsidRPr="00596EB8">
              <w:rPr>
                <w:rFonts w:ascii="Times New Roman" w:eastAsia="Times New Roman" w:hAnsi="Times New Roman" w:cs="Times New Roman"/>
                <w:color w:val="000000"/>
                <w:szCs w:val="20"/>
                <w:lang w:val="en-GB" w:eastAsia="en-MY"/>
              </w:rPr>
              <w:t>.00</w:t>
            </w:r>
            <w:r w:rsidRPr="00596EB8">
              <w:rPr>
                <w:rFonts w:ascii="Times New Roman" w:eastAsia="Times New Roman" w:hAnsi="Times New Roman" w:cs="Times New Roman"/>
                <w:color w:val="000000"/>
                <w:szCs w:val="20"/>
                <w:lang w:val="en-GB" w:eastAsia="en-MY"/>
              </w:rPr>
              <w:t xml:space="preserve"> ± 0.58</w:t>
            </w:r>
          </w:p>
        </w:tc>
        <w:tc>
          <w:tcPr>
            <w:tcW w:w="0" w:type="auto"/>
            <w:shd w:val="clear" w:color="auto" w:fill="auto"/>
            <w:noWrap/>
            <w:vAlign w:val="center"/>
            <w:hideMark/>
          </w:tcPr>
          <w:p w14:paraId="65813879"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0.28 ± 0.05</w:t>
            </w:r>
          </w:p>
        </w:tc>
        <w:tc>
          <w:tcPr>
            <w:tcW w:w="0" w:type="auto"/>
            <w:shd w:val="clear" w:color="auto" w:fill="auto"/>
            <w:noWrap/>
            <w:vAlign w:val="center"/>
            <w:hideMark/>
          </w:tcPr>
          <w:p w14:paraId="29605B4A"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59.78 ± 1.05</w:t>
            </w:r>
          </w:p>
        </w:tc>
        <w:tc>
          <w:tcPr>
            <w:tcW w:w="0" w:type="auto"/>
            <w:shd w:val="clear" w:color="auto" w:fill="auto"/>
            <w:noWrap/>
            <w:vAlign w:val="center"/>
            <w:hideMark/>
          </w:tcPr>
          <w:p w14:paraId="709AFDD9"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91.78 ± 9.77</w:t>
            </w:r>
          </w:p>
        </w:tc>
        <w:tc>
          <w:tcPr>
            <w:tcW w:w="0" w:type="auto"/>
            <w:shd w:val="clear" w:color="auto" w:fill="auto"/>
            <w:noWrap/>
            <w:vAlign w:val="center"/>
            <w:hideMark/>
          </w:tcPr>
          <w:p w14:paraId="0509511E"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564.96 ± 89.81</w:t>
            </w:r>
          </w:p>
        </w:tc>
        <w:tc>
          <w:tcPr>
            <w:tcW w:w="0" w:type="auto"/>
            <w:shd w:val="clear" w:color="auto" w:fill="auto"/>
            <w:noWrap/>
            <w:vAlign w:val="center"/>
            <w:hideMark/>
          </w:tcPr>
          <w:p w14:paraId="517992EF"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1.81 ± 0.32</w:t>
            </w:r>
          </w:p>
        </w:tc>
      </w:tr>
      <w:tr w:rsidR="0097795A" w:rsidRPr="00596EB8" w14:paraId="6C11C5D7" w14:textId="77777777" w:rsidTr="00D65E48">
        <w:trPr>
          <w:trHeight w:val="268"/>
        </w:trPr>
        <w:tc>
          <w:tcPr>
            <w:tcW w:w="817" w:type="dxa"/>
            <w:shd w:val="clear" w:color="auto" w:fill="auto"/>
            <w:noWrap/>
            <w:vAlign w:val="center"/>
            <w:hideMark/>
          </w:tcPr>
          <w:p w14:paraId="5FF3E566"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N106</w:t>
            </w:r>
          </w:p>
        </w:tc>
        <w:tc>
          <w:tcPr>
            <w:tcW w:w="1134" w:type="dxa"/>
            <w:shd w:val="clear" w:color="auto" w:fill="auto"/>
            <w:noWrap/>
            <w:vAlign w:val="center"/>
            <w:hideMark/>
          </w:tcPr>
          <w:p w14:paraId="2AB456D1"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8.11 ± 1.56</w:t>
            </w:r>
          </w:p>
        </w:tc>
        <w:tc>
          <w:tcPr>
            <w:tcW w:w="0" w:type="auto"/>
            <w:shd w:val="clear" w:color="auto" w:fill="auto"/>
            <w:noWrap/>
            <w:vAlign w:val="center"/>
            <w:hideMark/>
          </w:tcPr>
          <w:p w14:paraId="637364D1"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3.75 ± 0.95</w:t>
            </w:r>
          </w:p>
        </w:tc>
        <w:tc>
          <w:tcPr>
            <w:tcW w:w="0" w:type="auto"/>
            <w:shd w:val="clear" w:color="auto" w:fill="auto"/>
            <w:noWrap/>
            <w:vAlign w:val="center"/>
            <w:hideMark/>
          </w:tcPr>
          <w:p w14:paraId="5CEF9E69"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0.27 ± 0.06</w:t>
            </w:r>
          </w:p>
        </w:tc>
        <w:tc>
          <w:tcPr>
            <w:tcW w:w="0" w:type="auto"/>
            <w:shd w:val="clear" w:color="auto" w:fill="auto"/>
            <w:noWrap/>
            <w:vAlign w:val="center"/>
            <w:hideMark/>
          </w:tcPr>
          <w:p w14:paraId="6F9CFEFA"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73.09 ± 1.11</w:t>
            </w:r>
          </w:p>
        </w:tc>
        <w:tc>
          <w:tcPr>
            <w:tcW w:w="0" w:type="auto"/>
            <w:shd w:val="clear" w:color="auto" w:fill="auto"/>
            <w:noWrap/>
            <w:vAlign w:val="center"/>
            <w:hideMark/>
          </w:tcPr>
          <w:p w14:paraId="74EEBF0B"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128.35 ± 5.97</w:t>
            </w:r>
          </w:p>
        </w:tc>
        <w:tc>
          <w:tcPr>
            <w:tcW w:w="0" w:type="auto"/>
            <w:shd w:val="clear" w:color="auto" w:fill="auto"/>
            <w:noWrap/>
            <w:vAlign w:val="center"/>
            <w:hideMark/>
          </w:tcPr>
          <w:p w14:paraId="0623FD83"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598.15 ± 91.47</w:t>
            </w:r>
          </w:p>
        </w:tc>
        <w:tc>
          <w:tcPr>
            <w:tcW w:w="0" w:type="auto"/>
            <w:shd w:val="clear" w:color="auto" w:fill="auto"/>
            <w:noWrap/>
            <w:vAlign w:val="center"/>
            <w:hideMark/>
          </w:tcPr>
          <w:p w14:paraId="2DC14F73"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2.44 ± 0.46</w:t>
            </w:r>
          </w:p>
        </w:tc>
      </w:tr>
      <w:tr w:rsidR="0097795A" w:rsidRPr="00596EB8" w14:paraId="4C8A9398" w14:textId="77777777" w:rsidTr="00D65E48">
        <w:trPr>
          <w:trHeight w:val="268"/>
        </w:trPr>
        <w:tc>
          <w:tcPr>
            <w:tcW w:w="817" w:type="dxa"/>
            <w:tcBorders>
              <w:bottom w:val="single" w:sz="4" w:space="0" w:color="auto"/>
            </w:tcBorders>
            <w:shd w:val="clear" w:color="auto" w:fill="auto"/>
            <w:noWrap/>
            <w:vAlign w:val="center"/>
            <w:hideMark/>
          </w:tcPr>
          <w:p w14:paraId="00DFCBDC"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N108</w:t>
            </w:r>
          </w:p>
        </w:tc>
        <w:tc>
          <w:tcPr>
            <w:tcW w:w="1134" w:type="dxa"/>
            <w:tcBorders>
              <w:bottom w:val="single" w:sz="4" w:space="0" w:color="auto"/>
            </w:tcBorders>
            <w:shd w:val="clear" w:color="auto" w:fill="auto"/>
            <w:noWrap/>
            <w:vAlign w:val="center"/>
            <w:hideMark/>
          </w:tcPr>
          <w:p w14:paraId="249C690D"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3.31 ± 0.09</w:t>
            </w:r>
          </w:p>
        </w:tc>
        <w:tc>
          <w:tcPr>
            <w:tcW w:w="0" w:type="auto"/>
            <w:tcBorders>
              <w:bottom w:val="single" w:sz="4" w:space="0" w:color="auto"/>
            </w:tcBorders>
            <w:shd w:val="clear" w:color="auto" w:fill="auto"/>
            <w:noWrap/>
            <w:vAlign w:val="center"/>
            <w:hideMark/>
          </w:tcPr>
          <w:p w14:paraId="1F76DF0F"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1.48 ± 0.03</w:t>
            </w:r>
          </w:p>
        </w:tc>
        <w:tc>
          <w:tcPr>
            <w:tcW w:w="0" w:type="auto"/>
            <w:tcBorders>
              <w:bottom w:val="single" w:sz="4" w:space="0" w:color="auto"/>
            </w:tcBorders>
            <w:shd w:val="clear" w:color="auto" w:fill="auto"/>
            <w:noWrap/>
            <w:vAlign w:val="center"/>
            <w:hideMark/>
          </w:tcPr>
          <w:p w14:paraId="2E57FE6E"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0.13 ± 0.01</w:t>
            </w:r>
          </w:p>
        </w:tc>
        <w:tc>
          <w:tcPr>
            <w:tcW w:w="0" w:type="auto"/>
            <w:tcBorders>
              <w:bottom w:val="single" w:sz="4" w:space="0" w:color="auto"/>
            </w:tcBorders>
            <w:shd w:val="clear" w:color="auto" w:fill="auto"/>
            <w:noWrap/>
            <w:vAlign w:val="center"/>
            <w:hideMark/>
          </w:tcPr>
          <w:p w14:paraId="00C89818"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52.57 ± 1.26</w:t>
            </w:r>
          </w:p>
        </w:tc>
        <w:tc>
          <w:tcPr>
            <w:tcW w:w="0" w:type="auto"/>
            <w:tcBorders>
              <w:bottom w:val="single" w:sz="4" w:space="0" w:color="auto"/>
            </w:tcBorders>
            <w:shd w:val="clear" w:color="auto" w:fill="auto"/>
            <w:noWrap/>
            <w:vAlign w:val="center"/>
            <w:hideMark/>
          </w:tcPr>
          <w:p w14:paraId="2A7F8F8C"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39.42 ± 2.07</w:t>
            </w:r>
          </w:p>
        </w:tc>
        <w:tc>
          <w:tcPr>
            <w:tcW w:w="0" w:type="auto"/>
            <w:tcBorders>
              <w:bottom w:val="single" w:sz="4" w:space="0" w:color="auto"/>
            </w:tcBorders>
            <w:shd w:val="clear" w:color="auto" w:fill="auto"/>
            <w:noWrap/>
            <w:vAlign w:val="center"/>
            <w:hideMark/>
          </w:tcPr>
          <w:p w14:paraId="7AB2C03E" w14:textId="6F99A4AC"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505.4</w:t>
            </w:r>
            <w:r w:rsidR="00CA05FC" w:rsidRPr="00596EB8">
              <w:rPr>
                <w:rFonts w:ascii="Times New Roman" w:eastAsia="Times New Roman" w:hAnsi="Times New Roman" w:cs="Times New Roman"/>
                <w:color w:val="000000"/>
                <w:szCs w:val="20"/>
                <w:lang w:val="en-GB" w:eastAsia="en-MY"/>
              </w:rPr>
              <w:t>0</w:t>
            </w:r>
            <w:r w:rsidRPr="00596EB8">
              <w:rPr>
                <w:rFonts w:ascii="Times New Roman" w:eastAsia="Times New Roman" w:hAnsi="Times New Roman" w:cs="Times New Roman"/>
                <w:color w:val="000000"/>
                <w:szCs w:val="20"/>
                <w:lang w:val="en-GB" w:eastAsia="en-MY"/>
              </w:rPr>
              <w:t xml:space="preserve"> ± 2.52</w:t>
            </w:r>
          </w:p>
        </w:tc>
        <w:tc>
          <w:tcPr>
            <w:tcW w:w="0" w:type="auto"/>
            <w:tcBorders>
              <w:bottom w:val="single" w:sz="4" w:space="0" w:color="auto"/>
            </w:tcBorders>
            <w:shd w:val="clear" w:color="auto" w:fill="auto"/>
            <w:noWrap/>
            <w:vAlign w:val="center"/>
            <w:hideMark/>
          </w:tcPr>
          <w:p w14:paraId="3685F812" w14:textId="77777777" w:rsidR="0097795A" w:rsidRPr="00596EB8" w:rsidRDefault="0097795A" w:rsidP="00423675">
            <w:pPr>
              <w:jc w:val="center"/>
              <w:rPr>
                <w:rFonts w:ascii="Times New Roman" w:eastAsia="Times New Roman" w:hAnsi="Times New Roman" w:cs="Times New Roman"/>
                <w:color w:val="000000"/>
                <w:szCs w:val="20"/>
                <w:lang w:val="en-GB" w:eastAsia="en-MY"/>
              </w:rPr>
            </w:pPr>
            <w:r w:rsidRPr="00596EB8">
              <w:rPr>
                <w:rFonts w:ascii="Times New Roman" w:eastAsia="Times New Roman" w:hAnsi="Times New Roman" w:cs="Times New Roman"/>
                <w:color w:val="000000"/>
                <w:szCs w:val="20"/>
                <w:lang w:val="en-GB" w:eastAsia="en-MY"/>
              </w:rPr>
              <w:t>1.59 ± 0.06</w:t>
            </w:r>
          </w:p>
        </w:tc>
      </w:tr>
    </w:tbl>
    <w:p w14:paraId="677755A6" w14:textId="77777777" w:rsidR="00785CA6" w:rsidRPr="00596EB8" w:rsidRDefault="00785CA6" w:rsidP="0077276F">
      <w:pPr>
        <w:outlineLvl w:val="0"/>
        <w:rPr>
          <w:rFonts w:ascii="Times New Roman" w:hAnsi="Times New Roman" w:cs="Times New Roman"/>
          <w:szCs w:val="20"/>
          <w:lang w:val="en-GB"/>
        </w:rPr>
      </w:pPr>
    </w:p>
    <w:p w14:paraId="5530A3CC" w14:textId="1AABF2D3" w:rsidR="0097795A" w:rsidRPr="00596EB8" w:rsidRDefault="00CB1642" w:rsidP="0097795A">
      <w:pPr>
        <w:rPr>
          <w:rFonts w:ascii="Times New Roman" w:hAnsi="Times New Roman" w:cs="Times New Roman"/>
          <w:color w:val="000000" w:themeColor="text1"/>
          <w:lang w:val="en-GB"/>
        </w:rPr>
      </w:pPr>
      <w:r w:rsidRPr="00596EB8">
        <w:rPr>
          <w:rFonts w:ascii="Times New Roman" w:hAnsi="Times New Roman" w:cs="Times New Roman"/>
          <w:color w:val="000000" w:themeColor="text1"/>
          <w:lang w:val="en-GB"/>
        </w:rPr>
        <w:t xml:space="preserve">On </w:t>
      </w:r>
      <w:r w:rsidR="0097795A" w:rsidRPr="00596EB8">
        <w:rPr>
          <w:rFonts w:ascii="Times New Roman" w:hAnsi="Times New Roman" w:cs="Times New Roman"/>
          <w:color w:val="000000" w:themeColor="text1"/>
          <w:lang w:val="en-GB"/>
        </w:rPr>
        <w:t xml:space="preserve">the west coast, the prominent contributor is the Andaman </w:t>
      </w:r>
      <w:r w:rsidR="00044498" w:rsidRPr="00596EB8">
        <w:rPr>
          <w:rFonts w:ascii="Times New Roman" w:hAnsi="Times New Roman" w:cs="Times New Roman"/>
          <w:color w:val="000000" w:themeColor="text1"/>
          <w:lang w:val="en-GB"/>
        </w:rPr>
        <w:t>Sea,</w:t>
      </w:r>
      <w:r w:rsidR="0097795A" w:rsidRPr="00596EB8">
        <w:rPr>
          <w:rFonts w:ascii="Times New Roman" w:hAnsi="Times New Roman" w:cs="Times New Roman"/>
          <w:color w:val="000000" w:themeColor="text1"/>
          <w:lang w:val="en-GB"/>
        </w:rPr>
        <w:t xml:space="preserve"> with </w:t>
      </w:r>
      <w:r w:rsidRPr="00596EB8">
        <w:rPr>
          <w:rFonts w:ascii="Times New Roman" w:hAnsi="Times New Roman" w:cs="Times New Roman"/>
          <w:color w:val="000000" w:themeColor="text1"/>
          <w:lang w:val="en-GB"/>
        </w:rPr>
        <w:t xml:space="preserve">its </w:t>
      </w:r>
      <w:r w:rsidR="0097795A" w:rsidRPr="00596EB8">
        <w:rPr>
          <w:rFonts w:ascii="Times New Roman" w:hAnsi="Times New Roman" w:cs="Times New Roman"/>
          <w:color w:val="000000" w:themeColor="text1"/>
          <w:lang w:val="en-GB"/>
        </w:rPr>
        <w:t xml:space="preserve">origins in the Bay of Bengal and Martaban Bay. Martaban Bay is the drainage basin for the Irrawaddy River and </w:t>
      </w:r>
      <w:r w:rsidRPr="00596EB8">
        <w:rPr>
          <w:rFonts w:ascii="Times New Roman" w:hAnsi="Times New Roman" w:cs="Times New Roman"/>
          <w:color w:val="000000" w:themeColor="text1"/>
          <w:lang w:val="en-GB"/>
        </w:rPr>
        <w:t xml:space="preserve">the </w:t>
      </w:r>
      <w:r w:rsidR="0097795A" w:rsidRPr="00596EB8">
        <w:rPr>
          <w:rFonts w:ascii="Times New Roman" w:hAnsi="Times New Roman" w:cs="Times New Roman"/>
          <w:color w:val="000000" w:themeColor="text1"/>
          <w:lang w:val="en-GB"/>
        </w:rPr>
        <w:t xml:space="preserve">Bay of Bengal </w:t>
      </w:r>
      <w:r w:rsidRPr="00596EB8">
        <w:rPr>
          <w:rFonts w:ascii="Times New Roman" w:hAnsi="Times New Roman" w:cs="Times New Roman"/>
          <w:color w:val="000000" w:themeColor="text1"/>
          <w:lang w:val="en-GB"/>
        </w:rPr>
        <w:t>is the drainage basin for the</w:t>
      </w:r>
      <w:r w:rsidR="0097795A" w:rsidRPr="00596EB8">
        <w:rPr>
          <w:rFonts w:ascii="Times New Roman" w:hAnsi="Times New Roman" w:cs="Times New Roman"/>
          <w:color w:val="000000" w:themeColor="text1"/>
          <w:lang w:val="en-GB"/>
        </w:rPr>
        <w:t xml:space="preserve"> Ganges River, contributing most of the geochemical elements in</w:t>
      </w:r>
      <w:r w:rsidRPr="00596EB8">
        <w:rPr>
          <w:rFonts w:ascii="Times New Roman" w:hAnsi="Times New Roman" w:cs="Times New Roman"/>
          <w:color w:val="000000" w:themeColor="text1"/>
          <w:lang w:val="en-GB"/>
        </w:rPr>
        <w:t>to</w:t>
      </w:r>
      <w:r w:rsidR="0097795A" w:rsidRPr="00596EB8">
        <w:rPr>
          <w:rFonts w:ascii="Times New Roman" w:hAnsi="Times New Roman" w:cs="Times New Roman"/>
          <w:color w:val="000000" w:themeColor="text1"/>
          <w:lang w:val="en-GB"/>
        </w:rPr>
        <w:t xml:space="preserve"> the sea. Depth differences </w:t>
      </w:r>
      <w:r w:rsidRPr="00596EB8">
        <w:rPr>
          <w:rFonts w:ascii="Times New Roman" w:hAnsi="Times New Roman" w:cs="Times New Roman"/>
          <w:color w:val="000000" w:themeColor="text1"/>
          <w:lang w:val="en-GB"/>
        </w:rPr>
        <w:t>o</w:t>
      </w:r>
      <w:r w:rsidR="0097795A" w:rsidRPr="00596EB8">
        <w:rPr>
          <w:rFonts w:ascii="Times New Roman" w:hAnsi="Times New Roman" w:cs="Times New Roman"/>
          <w:color w:val="000000" w:themeColor="text1"/>
          <w:lang w:val="en-GB"/>
        </w:rPr>
        <w:t>n the west coast may affect the bottom current trajectory, leading to a difference in</w:t>
      </w:r>
      <w:r w:rsidRPr="00596EB8">
        <w:rPr>
          <w:rFonts w:ascii="Times New Roman" w:hAnsi="Times New Roman" w:cs="Times New Roman"/>
          <w:color w:val="000000" w:themeColor="text1"/>
          <w:lang w:val="en-GB"/>
        </w:rPr>
        <w:t xml:space="preserve"> the</w:t>
      </w:r>
      <w:r w:rsidR="0097795A" w:rsidRPr="00596EB8">
        <w:rPr>
          <w:rFonts w:ascii="Times New Roman" w:hAnsi="Times New Roman" w:cs="Times New Roman"/>
          <w:color w:val="000000" w:themeColor="text1"/>
          <w:lang w:val="en-GB"/>
        </w:rPr>
        <w:t xml:space="preserve"> up</w:t>
      </w:r>
      <w:r w:rsidRPr="00596EB8">
        <w:rPr>
          <w:rFonts w:ascii="Times New Roman" w:hAnsi="Times New Roman" w:cs="Times New Roman"/>
          <w:color w:val="000000" w:themeColor="text1"/>
          <w:lang w:val="en-GB"/>
        </w:rPr>
        <w:t>-</w:t>
      </w:r>
      <w:r w:rsidR="0097795A" w:rsidRPr="00596EB8">
        <w:rPr>
          <w:rFonts w:ascii="Times New Roman" w:hAnsi="Times New Roman" w:cs="Times New Roman"/>
          <w:color w:val="000000" w:themeColor="text1"/>
          <w:lang w:val="en-GB"/>
        </w:rPr>
        <w:t>welling and down</w:t>
      </w:r>
      <w:r w:rsidRPr="00596EB8">
        <w:rPr>
          <w:rFonts w:ascii="Times New Roman" w:hAnsi="Times New Roman" w:cs="Times New Roman"/>
          <w:color w:val="000000" w:themeColor="text1"/>
          <w:lang w:val="en-GB"/>
        </w:rPr>
        <w:t>-</w:t>
      </w:r>
      <w:r w:rsidR="0097795A" w:rsidRPr="00596EB8">
        <w:rPr>
          <w:rFonts w:ascii="Times New Roman" w:hAnsi="Times New Roman" w:cs="Times New Roman"/>
          <w:color w:val="000000" w:themeColor="text1"/>
          <w:lang w:val="en-GB"/>
        </w:rPr>
        <w:t xml:space="preserve">welling dynamics. This results in </w:t>
      </w:r>
      <w:r w:rsidRPr="00596EB8">
        <w:rPr>
          <w:rFonts w:ascii="Times New Roman" w:hAnsi="Times New Roman" w:cs="Times New Roman"/>
          <w:color w:val="000000" w:themeColor="text1"/>
          <w:lang w:val="en-GB"/>
        </w:rPr>
        <w:t xml:space="preserve">less </w:t>
      </w:r>
      <w:r w:rsidR="0097795A" w:rsidRPr="00596EB8">
        <w:rPr>
          <w:rFonts w:ascii="Times New Roman" w:hAnsi="Times New Roman" w:cs="Times New Roman"/>
          <w:color w:val="000000" w:themeColor="text1"/>
          <w:lang w:val="en-GB"/>
        </w:rPr>
        <w:t xml:space="preserve">transport in deeper water, leading to a lower rate of </w:t>
      </w:r>
      <w:r w:rsidR="00FE206C" w:rsidRPr="00596EB8">
        <w:rPr>
          <w:rFonts w:ascii="Times New Roman" w:hAnsi="Times New Roman" w:cs="Times New Roman"/>
          <w:color w:val="000000" w:themeColor="text1"/>
          <w:lang w:val="en-GB"/>
        </w:rPr>
        <w:t>remobilisation</w:t>
      </w:r>
      <w:r w:rsidR="0097795A" w:rsidRPr="00596EB8">
        <w:rPr>
          <w:rFonts w:ascii="Times New Roman" w:hAnsi="Times New Roman" w:cs="Times New Roman"/>
          <w:color w:val="000000" w:themeColor="text1"/>
          <w:lang w:val="en-GB"/>
        </w:rPr>
        <w:t xml:space="preserve"> of seabed sediment. According to </w:t>
      </w:r>
      <w:r w:rsidR="0097795A" w:rsidRPr="00596EB8">
        <w:rPr>
          <w:rFonts w:ascii="Times New Roman" w:hAnsi="Times New Roman" w:cs="Times New Roman"/>
          <w:noProof/>
          <w:color w:val="000000" w:themeColor="text1"/>
          <w:szCs w:val="24"/>
          <w:lang w:val="en-GB"/>
        </w:rPr>
        <w:t>Väli et al</w:t>
      </w:r>
      <w:r w:rsidRPr="00596EB8">
        <w:rPr>
          <w:rFonts w:ascii="Times New Roman" w:hAnsi="Times New Roman" w:cs="Times New Roman"/>
          <w:noProof/>
          <w:color w:val="000000" w:themeColor="text1"/>
          <w:szCs w:val="24"/>
          <w:lang w:val="en-GB"/>
        </w:rPr>
        <w:t xml:space="preserve">. </w:t>
      </w:r>
      <w:r w:rsidR="0097795A" w:rsidRPr="00596EB8">
        <w:rPr>
          <w:rFonts w:ascii="Times New Roman" w:hAnsi="Times New Roman" w:cs="Times New Roman"/>
          <w:color w:val="000000" w:themeColor="text1"/>
          <w:lang w:val="en-GB"/>
        </w:rPr>
        <w:fldChar w:fldCharType="begin" w:fldLock="1"/>
      </w:r>
      <w:r w:rsidR="00FE7EFA" w:rsidRPr="00596EB8">
        <w:rPr>
          <w:rFonts w:ascii="Times New Roman" w:hAnsi="Times New Roman" w:cs="Times New Roman"/>
          <w:color w:val="000000" w:themeColor="text1"/>
          <w:lang w:val="en-GB"/>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0097795A" w:rsidRPr="00596EB8">
        <w:rPr>
          <w:rFonts w:ascii="Times New Roman" w:hAnsi="Times New Roman" w:cs="Times New Roman"/>
          <w:color w:val="000000" w:themeColor="text1"/>
          <w:lang w:val="en-GB"/>
        </w:rPr>
        <w:fldChar w:fldCharType="separate"/>
      </w:r>
      <w:r w:rsidR="0047367A" w:rsidRPr="00596EB8">
        <w:rPr>
          <w:rFonts w:ascii="Times New Roman" w:hAnsi="Times New Roman" w:cs="Times New Roman"/>
          <w:noProof/>
          <w:color w:val="000000" w:themeColor="text1"/>
          <w:lang w:val="en-GB"/>
        </w:rPr>
        <w:t>[30]</w:t>
      </w:r>
      <w:r w:rsidR="0097795A" w:rsidRPr="00596EB8">
        <w:rPr>
          <w:rFonts w:ascii="Times New Roman" w:hAnsi="Times New Roman" w:cs="Times New Roman"/>
          <w:color w:val="000000" w:themeColor="text1"/>
          <w:lang w:val="en-GB"/>
        </w:rPr>
        <w:fldChar w:fldCharType="end"/>
      </w:r>
      <w:r w:rsidR="0097795A" w:rsidRPr="00596EB8">
        <w:rPr>
          <w:rFonts w:ascii="Times New Roman" w:hAnsi="Times New Roman" w:cs="Times New Roman"/>
          <w:color w:val="000000" w:themeColor="text1"/>
          <w:lang w:val="en-GB"/>
        </w:rPr>
        <w:t xml:space="preserve">, the difference in dynamic uplift due to water depth suggests </w:t>
      </w:r>
      <w:r w:rsidRPr="00596EB8">
        <w:rPr>
          <w:rFonts w:ascii="Times New Roman" w:hAnsi="Times New Roman" w:cs="Times New Roman"/>
          <w:color w:val="000000" w:themeColor="text1"/>
          <w:lang w:val="en-GB"/>
        </w:rPr>
        <w:t xml:space="preserve">a </w:t>
      </w:r>
      <w:r w:rsidR="0097795A" w:rsidRPr="00596EB8">
        <w:rPr>
          <w:rFonts w:ascii="Times New Roman" w:hAnsi="Times New Roman" w:cs="Times New Roman"/>
          <w:color w:val="000000" w:themeColor="text1"/>
          <w:lang w:val="en-GB"/>
        </w:rPr>
        <w:t xml:space="preserve">larger difference in nutrient transport, leading to lower nutrient content in shallower coastal </w:t>
      </w:r>
      <w:r w:rsidRPr="00596EB8">
        <w:rPr>
          <w:rFonts w:ascii="Times New Roman" w:hAnsi="Times New Roman" w:cs="Times New Roman"/>
          <w:color w:val="000000" w:themeColor="text1"/>
          <w:lang w:val="en-GB"/>
        </w:rPr>
        <w:t xml:space="preserve">waters </w:t>
      </w:r>
      <w:r w:rsidR="0097795A" w:rsidRPr="00596EB8">
        <w:rPr>
          <w:rFonts w:ascii="Times New Roman" w:hAnsi="Times New Roman" w:cs="Times New Roman"/>
          <w:color w:val="000000" w:themeColor="text1"/>
          <w:lang w:val="en-GB"/>
        </w:rPr>
        <w:t xml:space="preserve">due to constant </w:t>
      </w:r>
      <w:r w:rsidR="00FE206C" w:rsidRPr="00596EB8">
        <w:rPr>
          <w:rFonts w:ascii="Times New Roman" w:hAnsi="Times New Roman" w:cs="Times New Roman"/>
          <w:color w:val="000000" w:themeColor="text1"/>
          <w:lang w:val="en-GB"/>
        </w:rPr>
        <w:t>remobilisation</w:t>
      </w:r>
      <w:r w:rsidR="0097795A" w:rsidRPr="00596EB8">
        <w:rPr>
          <w:rFonts w:ascii="Times New Roman" w:hAnsi="Times New Roman" w:cs="Times New Roman"/>
          <w:color w:val="000000" w:themeColor="text1"/>
          <w:lang w:val="en-GB"/>
        </w:rPr>
        <w:t xml:space="preserve">. Furthermore, the difference in topography may lead to a lower current output, due to convergence at the northern Malacca Strait. </w:t>
      </w:r>
      <w:r w:rsidR="0097795A" w:rsidRPr="00596EB8">
        <w:rPr>
          <w:rFonts w:ascii="Times New Roman" w:hAnsi="Times New Roman" w:cs="Times New Roman"/>
          <w:noProof/>
          <w:color w:val="000000" w:themeColor="text1"/>
          <w:szCs w:val="24"/>
          <w:lang w:val="en-GB"/>
        </w:rPr>
        <w:t>Haditiar et al</w:t>
      </w:r>
      <w:r w:rsidRPr="00596EB8">
        <w:rPr>
          <w:rFonts w:ascii="Times New Roman" w:hAnsi="Times New Roman" w:cs="Times New Roman"/>
          <w:noProof/>
          <w:color w:val="000000" w:themeColor="text1"/>
          <w:szCs w:val="24"/>
          <w:lang w:val="en-GB"/>
        </w:rPr>
        <w:t xml:space="preserve">. </w:t>
      </w:r>
      <w:r w:rsidR="0097795A" w:rsidRPr="00596EB8">
        <w:rPr>
          <w:rFonts w:ascii="Times New Roman" w:hAnsi="Times New Roman" w:cs="Times New Roman"/>
          <w:color w:val="000000" w:themeColor="text1"/>
          <w:lang w:val="en-GB"/>
        </w:rPr>
        <w:fldChar w:fldCharType="begin" w:fldLock="1"/>
      </w:r>
      <w:r w:rsidR="00FE7EFA" w:rsidRPr="00596EB8">
        <w:rPr>
          <w:rFonts w:ascii="Times New Roman" w:hAnsi="Times New Roman" w:cs="Times New Roman"/>
          <w:color w:val="000000" w:themeColor="text1"/>
          <w:lang w:val="en-GB"/>
        </w:rPr>
        <w:instrText>ADDIN CSL_CITATION {"citationItems":[{"id":"ITEM-1","itemData":{"DOI":"10.4186/ej.2019.23.6.129","ISSN":"01258281","abstract":"This work aimed to determine the hydrodynamics of the Malacca Strait (MS) and the part of the South China Sea (SCS). The study uses the two-dimensional numerical model with a finite-difference method. The results show that the sea surface heights in MS and the part of SCS are reversed and consistent with assimilation data that derived from Simple Ocean Data Assimilation (SODA). Sea surface in northern MS is lower than that in the southern part during January and July. However, the interval of SSH in both January and July appears differently. It is steeper in January than in July. Therefore, the currents and transports during January are stronger than those during July. However, the direction of currents and volume transport of MS flow to the Andaman Sea both in January and July. In part of SCS, the pattern is relatively the same as in MS; that is, the currents during January are stronger than those during July. In general, mostly volume transport in MS is going to the Andaman Sea and volume transport from part of SCS is deflected to the southern part of MS, especially in January.","author":[{"dropping-particle":"","family":"Haditiar","given":"Yudi","non-dropping-particle":"","parse-names":false,"suffix":""},{"dropping-particle":"","family":"Putri","given":"Mutiara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A.","non-dropping-particle":"","parse-names":false,"suffix":""},{"dropping-particle":"","family":"Rizal","given":"Syamsul","non-dropping-particle":"","parse-names":false,"suffix":""}],"container-title":"Engineering Journal","id":"ITEM-1","issue":"6","issued":{"date-parts":[["2019"]]},"page":"129-143","title":"Numerical simulation of currents and volume transport in the Malacca Strait and part of South China Sea","type":"article-journal","volume":"23"},"uris":["http://www.mendeley.com/documents/?uuid=7d6693de-4c0d-4fb1-a9b9-8a23b15240ad"]}],"mendeley":{"formattedCitation":"[31]","plainTextFormattedCitation":"[31]","previouslyFormattedCitation":"[31]"},"properties":{"noteIndex":0},"schema":"https://github.com/citation-style-language/schema/raw/master/csl-citation.json"}</w:instrText>
      </w:r>
      <w:r w:rsidR="0097795A" w:rsidRPr="00596EB8">
        <w:rPr>
          <w:rFonts w:ascii="Times New Roman" w:hAnsi="Times New Roman" w:cs="Times New Roman"/>
          <w:color w:val="000000" w:themeColor="text1"/>
          <w:lang w:val="en-GB"/>
        </w:rPr>
        <w:fldChar w:fldCharType="separate"/>
      </w:r>
      <w:r w:rsidR="0047367A" w:rsidRPr="00596EB8">
        <w:rPr>
          <w:rFonts w:ascii="Times New Roman" w:hAnsi="Times New Roman" w:cs="Times New Roman"/>
          <w:noProof/>
          <w:color w:val="000000" w:themeColor="text1"/>
          <w:lang w:val="en-GB"/>
        </w:rPr>
        <w:t>[31]</w:t>
      </w:r>
      <w:r w:rsidR="0097795A" w:rsidRPr="00596EB8">
        <w:rPr>
          <w:rFonts w:ascii="Times New Roman" w:hAnsi="Times New Roman" w:cs="Times New Roman"/>
          <w:color w:val="000000" w:themeColor="text1"/>
          <w:lang w:val="en-GB"/>
        </w:rPr>
        <w:fldChar w:fldCharType="end"/>
      </w:r>
      <w:r w:rsidR="0097795A" w:rsidRPr="00596EB8">
        <w:rPr>
          <w:rFonts w:ascii="Times New Roman" w:hAnsi="Times New Roman" w:cs="Times New Roman"/>
          <w:color w:val="000000" w:themeColor="text1"/>
          <w:lang w:val="en-GB"/>
        </w:rPr>
        <w:t xml:space="preserve"> stated that the Malacca Strait facilitates a small water mass exchange between the Andaman Sea and the Malacca Strait</w:t>
      </w:r>
      <w:r w:rsidRPr="00596EB8">
        <w:rPr>
          <w:rFonts w:ascii="Times New Roman" w:hAnsi="Times New Roman" w:cs="Times New Roman"/>
          <w:color w:val="000000" w:themeColor="text1"/>
          <w:lang w:val="en-GB"/>
        </w:rPr>
        <w:t>,</w:t>
      </w:r>
      <w:r w:rsidR="0097795A" w:rsidRPr="00596EB8">
        <w:rPr>
          <w:rFonts w:ascii="Times New Roman" w:hAnsi="Times New Roman" w:cs="Times New Roman"/>
          <w:color w:val="000000" w:themeColor="text1"/>
          <w:lang w:val="en-GB"/>
        </w:rPr>
        <w:t xml:space="preserve"> compared to the east coast of </w:t>
      </w:r>
      <w:r w:rsidRPr="00596EB8">
        <w:rPr>
          <w:rFonts w:ascii="Times New Roman" w:hAnsi="Times New Roman" w:cs="Times New Roman"/>
          <w:color w:val="000000" w:themeColor="text1"/>
          <w:lang w:val="en-GB"/>
        </w:rPr>
        <w:t xml:space="preserve">the </w:t>
      </w:r>
      <w:r w:rsidR="0097795A" w:rsidRPr="00596EB8">
        <w:rPr>
          <w:rFonts w:ascii="Times New Roman" w:hAnsi="Times New Roman" w:cs="Times New Roman"/>
          <w:color w:val="000000" w:themeColor="text1"/>
          <w:lang w:val="en-GB"/>
        </w:rPr>
        <w:t>Malaysia</w:t>
      </w:r>
      <w:r w:rsidRPr="00596EB8">
        <w:rPr>
          <w:rFonts w:ascii="Times New Roman" w:hAnsi="Times New Roman" w:cs="Times New Roman"/>
          <w:color w:val="000000" w:themeColor="text1"/>
          <w:lang w:val="en-GB"/>
        </w:rPr>
        <w:t>n</w:t>
      </w:r>
      <w:r w:rsidR="0097795A" w:rsidRPr="00596EB8">
        <w:rPr>
          <w:rFonts w:ascii="Times New Roman" w:hAnsi="Times New Roman" w:cs="Times New Roman"/>
          <w:color w:val="000000" w:themeColor="text1"/>
          <w:lang w:val="en-GB"/>
        </w:rPr>
        <w:t xml:space="preserve"> </w:t>
      </w:r>
      <w:r w:rsidRPr="00596EB8">
        <w:rPr>
          <w:rFonts w:ascii="Times New Roman" w:hAnsi="Times New Roman" w:cs="Times New Roman"/>
          <w:color w:val="000000" w:themeColor="text1"/>
          <w:lang w:val="en-GB"/>
        </w:rPr>
        <w:t xml:space="preserve">Peninsular, </w:t>
      </w:r>
      <w:r w:rsidR="0097795A" w:rsidRPr="00596EB8">
        <w:rPr>
          <w:rFonts w:ascii="Times New Roman" w:hAnsi="Times New Roman" w:cs="Times New Roman"/>
          <w:color w:val="000000" w:themeColor="text1"/>
          <w:lang w:val="en-GB"/>
        </w:rPr>
        <w:t xml:space="preserve">under the influence of monsoon, resulting in </w:t>
      </w:r>
      <w:r w:rsidRPr="00596EB8">
        <w:rPr>
          <w:rFonts w:ascii="Times New Roman" w:hAnsi="Times New Roman" w:cs="Times New Roman"/>
          <w:color w:val="000000" w:themeColor="text1"/>
          <w:lang w:val="en-GB"/>
        </w:rPr>
        <w:t>a smaller</w:t>
      </w:r>
      <w:r w:rsidR="0097795A" w:rsidRPr="00596EB8">
        <w:rPr>
          <w:rFonts w:ascii="Times New Roman" w:hAnsi="Times New Roman" w:cs="Times New Roman"/>
          <w:color w:val="000000" w:themeColor="text1"/>
          <w:lang w:val="en-GB"/>
        </w:rPr>
        <w:t xml:space="preserve"> transport dynamic between </w:t>
      </w:r>
      <w:r w:rsidRPr="00596EB8">
        <w:rPr>
          <w:rFonts w:ascii="Times New Roman" w:hAnsi="Times New Roman" w:cs="Times New Roman"/>
          <w:color w:val="000000" w:themeColor="text1"/>
          <w:lang w:val="en-GB"/>
        </w:rPr>
        <w:t xml:space="preserve">the </w:t>
      </w:r>
      <w:r w:rsidR="0097795A" w:rsidRPr="00596EB8">
        <w:rPr>
          <w:rFonts w:ascii="Times New Roman" w:hAnsi="Times New Roman" w:cs="Times New Roman"/>
          <w:color w:val="000000" w:themeColor="text1"/>
          <w:lang w:val="en-GB"/>
        </w:rPr>
        <w:t>coast</w:t>
      </w:r>
      <w:r w:rsidRPr="00596EB8">
        <w:rPr>
          <w:rFonts w:ascii="Times New Roman" w:hAnsi="Times New Roman" w:cs="Times New Roman"/>
          <w:color w:val="000000" w:themeColor="text1"/>
          <w:lang w:val="en-GB"/>
        </w:rPr>
        <w:t>s</w:t>
      </w:r>
      <w:r w:rsidR="0097795A" w:rsidRPr="00596EB8">
        <w:rPr>
          <w:rFonts w:ascii="Times New Roman" w:hAnsi="Times New Roman" w:cs="Times New Roman"/>
          <w:color w:val="000000" w:themeColor="text1"/>
          <w:lang w:val="en-GB"/>
        </w:rPr>
        <w:t>.</w:t>
      </w:r>
    </w:p>
    <w:p w14:paraId="0F612715" w14:textId="77777777" w:rsidR="0097795A" w:rsidRPr="00596EB8" w:rsidRDefault="0097795A" w:rsidP="0097795A">
      <w:pPr>
        <w:rPr>
          <w:rFonts w:ascii="Times New Roman" w:hAnsi="Times New Roman" w:cs="Times New Roman"/>
          <w:color w:val="000000" w:themeColor="text1"/>
          <w:lang w:val="en-GB"/>
        </w:rPr>
      </w:pPr>
    </w:p>
    <w:p w14:paraId="4608AEB7" w14:textId="11987356" w:rsidR="0097795A" w:rsidRPr="00596EB8" w:rsidRDefault="0097795A" w:rsidP="0097795A">
      <w:pPr>
        <w:rPr>
          <w:rFonts w:ascii="Times New Roman" w:hAnsi="Times New Roman" w:cs="Times New Roman"/>
          <w:color w:val="000000" w:themeColor="text1"/>
          <w:lang w:val="en-GB"/>
        </w:rPr>
      </w:pPr>
      <w:r w:rsidRPr="00596EB8">
        <w:rPr>
          <w:rFonts w:ascii="Times New Roman" w:hAnsi="Times New Roman" w:cs="Times New Roman"/>
          <w:color w:val="000000" w:themeColor="text1"/>
          <w:lang w:val="en-GB"/>
        </w:rPr>
        <w:t xml:space="preserve">To assess </w:t>
      </w:r>
      <w:r w:rsidR="0033168E" w:rsidRPr="00596EB8">
        <w:rPr>
          <w:rFonts w:ascii="Times New Roman" w:hAnsi="Times New Roman" w:cs="Times New Roman"/>
          <w:color w:val="000000" w:themeColor="text1"/>
          <w:lang w:val="en-GB"/>
        </w:rPr>
        <w:t xml:space="preserve">environment quality </w:t>
      </w:r>
      <w:r w:rsidRPr="00596EB8">
        <w:rPr>
          <w:rFonts w:ascii="Times New Roman" w:hAnsi="Times New Roman" w:cs="Times New Roman"/>
          <w:color w:val="000000" w:themeColor="text1"/>
          <w:lang w:val="en-GB"/>
        </w:rPr>
        <w:t xml:space="preserve">at the sampling stations, principal component analysis (PCA) was used to assess the significance of sediment contamination levels to aquatic ecosystem and environmental management. It also provides more quantification of dataset regarding geochemical elements in sediments and its controlling factors. The results of the PCA </w:t>
      </w:r>
      <w:r w:rsidR="00044498" w:rsidRPr="00596EB8">
        <w:rPr>
          <w:rFonts w:ascii="Times New Roman" w:hAnsi="Times New Roman" w:cs="Times New Roman"/>
          <w:color w:val="000000" w:themeColor="text1"/>
          <w:lang w:val="en-GB"/>
        </w:rPr>
        <w:t>are presented</w:t>
      </w:r>
      <w:r w:rsidRPr="00596EB8">
        <w:rPr>
          <w:rFonts w:ascii="Times New Roman" w:hAnsi="Times New Roman" w:cs="Times New Roman"/>
          <w:color w:val="000000" w:themeColor="text1"/>
          <w:lang w:val="en-GB"/>
        </w:rPr>
        <w:t xml:space="preserve"> in Table 4 for two principal components. The analysis shows that about 54 % of the total variation is explained by the first principal component, followed by 38% for the second principal component. </w:t>
      </w:r>
    </w:p>
    <w:p w14:paraId="30BF2A1C" w14:textId="63BA9E9A" w:rsidR="0097795A" w:rsidRPr="00596EB8" w:rsidRDefault="0097795A" w:rsidP="0097795A">
      <w:pPr>
        <w:rPr>
          <w:rFonts w:ascii="Times New Roman" w:hAnsi="Times New Roman" w:cs="Times New Roman"/>
          <w:color w:val="000000" w:themeColor="text1"/>
          <w:lang w:val="en-GB"/>
        </w:rPr>
      </w:pPr>
    </w:p>
    <w:p w14:paraId="0CA6CAD5" w14:textId="77777777" w:rsidR="00DA1822" w:rsidRPr="00596EB8" w:rsidRDefault="00DA1822" w:rsidP="00DA1822">
      <w:pPr>
        <w:outlineLvl w:val="0"/>
        <w:rPr>
          <w:rFonts w:ascii="Times New Roman" w:hAnsi="Times New Roman" w:cs="Times New Roman"/>
          <w:szCs w:val="20"/>
          <w:lang w:val="en-GB"/>
        </w:rPr>
      </w:pPr>
    </w:p>
    <w:p w14:paraId="313E1670" w14:textId="1D4DD2BF" w:rsidR="00044498" w:rsidRPr="00596EB8" w:rsidRDefault="00DA1822" w:rsidP="00DA1822">
      <w:pPr>
        <w:spacing w:after="120"/>
        <w:jc w:val="cente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Table </w:t>
      </w:r>
      <w:r w:rsidR="00E32749" w:rsidRPr="00596EB8">
        <w:rPr>
          <w:rFonts w:ascii="Times New Roman" w:hAnsi="Times New Roman" w:cs="Times New Roman"/>
          <w:szCs w:val="20"/>
          <w:lang w:val="en-GB"/>
        </w:rPr>
        <w:t>4</w:t>
      </w:r>
      <w:r w:rsidRPr="00596EB8">
        <w:rPr>
          <w:rFonts w:ascii="Times New Roman" w:hAnsi="Times New Roman" w:cs="Times New Roman"/>
          <w:szCs w:val="20"/>
          <w:lang w:val="en-GB"/>
        </w:rPr>
        <w:t xml:space="preserve">.  </w:t>
      </w:r>
      <w:r w:rsidRPr="00596EB8">
        <w:rPr>
          <w:rFonts w:ascii="Times New Roman" w:hAnsi="Times New Roman" w:cs="Times New Roman"/>
          <w:color w:val="000000"/>
          <w:szCs w:val="18"/>
          <w:lang w:val="en-GB"/>
        </w:rPr>
        <w:t xml:space="preserve">Principal component loadings against variables in </w:t>
      </w:r>
      <w:r w:rsidR="00747E68" w:rsidRPr="00596EB8">
        <w:rPr>
          <w:rFonts w:ascii="Times New Roman" w:hAnsi="Times New Roman" w:cs="Times New Roman"/>
          <w:color w:val="000000"/>
          <w:szCs w:val="18"/>
          <w:lang w:val="en-GB"/>
        </w:rPr>
        <w:t xml:space="preserve">the </w:t>
      </w:r>
      <w:r w:rsidRPr="00596EB8">
        <w:rPr>
          <w:rFonts w:ascii="Times New Roman" w:hAnsi="Times New Roman" w:cs="Times New Roman"/>
          <w:color w:val="000000"/>
          <w:szCs w:val="18"/>
          <w:lang w:val="en-GB"/>
        </w:rPr>
        <w:t>Malacca Straits</w:t>
      </w:r>
    </w:p>
    <w:tbl>
      <w:tblPr>
        <w:tblW w:w="0" w:type="auto"/>
        <w:jc w:val="center"/>
        <w:tblLook w:val="04A0" w:firstRow="1" w:lastRow="0" w:firstColumn="1" w:lastColumn="0" w:noHBand="0" w:noVBand="1"/>
      </w:tblPr>
      <w:tblGrid>
        <w:gridCol w:w="1424"/>
        <w:gridCol w:w="1337"/>
        <w:gridCol w:w="1337"/>
      </w:tblGrid>
      <w:tr w:rsidR="00044498" w:rsidRPr="00596EB8" w14:paraId="675D8FEE" w14:textId="77777777" w:rsidTr="00D65E48">
        <w:trPr>
          <w:trHeight w:val="285"/>
          <w:jc w:val="center"/>
        </w:trPr>
        <w:tc>
          <w:tcPr>
            <w:tcW w:w="0" w:type="auto"/>
            <w:tcBorders>
              <w:top w:val="single" w:sz="4" w:space="0" w:color="auto"/>
              <w:left w:val="nil"/>
              <w:bottom w:val="single" w:sz="4" w:space="0" w:color="auto"/>
              <w:right w:val="nil"/>
            </w:tcBorders>
            <w:shd w:val="clear" w:color="auto" w:fill="auto"/>
            <w:noWrap/>
            <w:vAlign w:val="center"/>
            <w:hideMark/>
          </w:tcPr>
          <w:p w14:paraId="35EF8255" w14:textId="77777777" w:rsidR="00044498" w:rsidRPr="00D65E48" w:rsidRDefault="00044498" w:rsidP="00423675">
            <w:pPr>
              <w:jc w:val="center"/>
              <w:rPr>
                <w:rFonts w:ascii="Times New Roman" w:eastAsia="Times New Roman" w:hAnsi="Times New Roman" w:cs="Times New Roman"/>
                <w:b/>
                <w:bCs/>
                <w:lang w:val="en-GB" w:eastAsia="en-MY"/>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4067C0D5" w14:textId="77777777" w:rsidR="00044498" w:rsidRPr="00D65E48" w:rsidRDefault="00044498" w:rsidP="00423675">
            <w:pPr>
              <w:jc w:val="center"/>
              <w:rPr>
                <w:rFonts w:ascii="Times New Roman" w:eastAsia="Times New Roman" w:hAnsi="Times New Roman" w:cs="Times New Roman"/>
                <w:b/>
                <w:bCs/>
                <w:lang w:val="en-GB" w:eastAsia="en-MY"/>
              </w:rPr>
            </w:pPr>
            <w:r w:rsidRPr="00D65E48">
              <w:rPr>
                <w:rFonts w:ascii="Times New Roman" w:eastAsia="Times New Roman" w:hAnsi="Times New Roman" w:cs="Times New Roman"/>
                <w:b/>
                <w:bCs/>
                <w:lang w:val="en-GB" w:eastAsia="en-MY"/>
              </w:rPr>
              <w:t>Component</w:t>
            </w:r>
          </w:p>
        </w:tc>
      </w:tr>
      <w:tr w:rsidR="00044498" w:rsidRPr="00596EB8" w14:paraId="5B1FE72E" w14:textId="77777777" w:rsidTr="00D65E48">
        <w:trPr>
          <w:trHeight w:val="285"/>
          <w:jc w:val="center"/>
        </w:trPr>
        <w:tc>
          <w:tcPr>
            <w:tcW w:w="0" w:type="auto"/>
            <w:tcBorders>
              <w:top w:val="single" w:sz="4" w:space="0" w:color="auto"/>
              <w:left w:val="nil"/>
              <w:bottom w:val="single" w:sz="4" w:space="0" w:color="auto"/>
              <w:right w:val="nil"/>
            </w:tcBorders>
            <w:shd w:val="clear" w:color="auto" w:fill="auto"/>
            <w:noWrap/>
            <w:vAlign w:val="center"/>
            <w:hideMark/>
          </w:tcPr>
          <w:p w14:paraId="0B679487" w14:textId="77777777" w:rsidR="00044498" w:rsidRPr="00D65E48" w:rsidRDefault="00044498" w:rsidP="00423675">
            <w:pPr>
              <w:jc w:val="center"/>
              <w:rPr>
                <w:rFonts w:ascii="Times New Roman" w:eastAsia="Times New Roman" w:hAnsi="Times New Roman" w:cs="Times New Roman"/>
                <w:b/>
                <w:bCs/>
                <w:lang w:val="en-GB" w:eastAsia="en-MY"/>
              </w:rPr>
            </w:pPr>
          </w:p>
        </w:tc>
        <w:tc>
          <w:tcPr>
            <w:tcW w:w="0" w:type="auto"/>
            <w:tcBorders>
              <w:top w:val="single" w:sz="4" w:space="0" w:color="auto"/>
              <w:left w:val="nil"/>
              <w:bottom w:val="single" w:sz="4" w:space="0" w:color="auto"/>
              <w:right w:val="nil"/>
            </w:tcBorders>
            <w:shd w:val="clear" w:color="auto" w:fill="auto"/>
            <w:noWrap/>
            <w:vAlign w:val="center"/>
            <w:hideMark/>
          </w:tcPr>
          <w:p w14:paraId="1FB9A436" w14:textId="77777777" w:rsidR="00044498" w:rsidRPr="00D65E48" w:rsidRDefault="00044498" w:rsidP="00423675">
            <w:pPr>
              <w:jc w:val="center"/>
              <w:rPr>
                <w:rFonts w:ascii="Times New Roman" w:eastAsia="Times New Roman" w:hAnsi="Times New Roman" w:cs="Times New Roman"/>
                <w:b/>
                <w:bCs/>
                <w:lang w:val="en-GB" w:eastAsia="en-MY"/>
              </w:rPr>
            </w:pPr>
            <w:r w:rsidRPr="00D65E48">
              <w:rPr>
                <w:rFonts w:ascii="Times New Roman" w:eastAsia="Times New Roman" w:hAnsi="Times New Roman" w:cs="Times New Roman"/>
                <w:b/>
                <w:bCs/>
                <w:lang w:val="en-GB" w:eastAsia="en-MY"/>
              </w:rPr>
              <w:t>1</w:t>
            </w:r>
          </w:p>
        </w:tc>
        <w:tc>
          <w:tcPr>
            <w:tcW w:w="0" w:type="auto"/>
            <w:tcBorders>
              <w:top w:val="single" w:sz="4" w:space="0" w:color="auto"/>
              <w:left w:val="nil"/>
              <w:bottom w:val="single" w:sz="4" w:space="0" w:color="auto"/>
              <w:right w:val="nil"/>
            </w:tcBorders>
            <w:shd w:val="clear" w:color="auto" w:fill="auto"/>
            <w:noWrap/>
            <w:vAlign w:val="center"/>
            <w:hideMark/>
          </w:tcPr>
          <w:p w14:paraId="2FDD62B1" w14:textId="77777777" w:rsidR="00044498" w:rsidRPr="00D65E48" w:rsidRDefault="00044498" w:rsidP="00423675">
            <w:pPr>
              <w:jc w:val="center"/>
              <w:rPr>
                <w:rFonts w:ascii="Times New Roman" w:eastAsia="Times New Roman" w:hAnsi="Times New Roman" w:cs="Times New Roman"/>
                <w:b/>
                <w:bCs/>
                <w:lang w:val="en-GB" w:eastAsia="en-MY"/>
              </w:rPr>
            </w:pPr>
            <w:r w:rsidRPr="00D65E48">
              <w:rPr>
                <w:rFonts w:ascii="Times New Roman" w:eastAsia="Times New Roman" w:hAnsi="Times New Roman" w:cs="Times New Roman"/>
                <w:b/>
                <w:bCs/>
                <w:lang w:val="en-GB" w:eastAsia="en-MY"/>
              </w:rPr>
              <w:t>2</w:t>
            </w:r>
          </w:p>
        </w:tc>
      </w:tr>
      <w:tr w:rsidR="00044498" w:rsidRPr="00596EB8" w14:paraId="0C9F29BC" w14:textId="77777777" w:rsidTr="00D65E48">
        <w:trPr>
          <w:trHeight w:val="285"/>
          <w:jc w:val="center"/>
        </w:trPr>
        <w:tc>
          <w:tcPr>
            <w:tcW w:w="0" w:type="auto"/>
            <w:tcBorders>
              <w:top w:val="single" w:sz="4" w:space="0" w:color="auto"/>
              <w:left w:val="nil"/>
              <w:bottom w:val="nil"/>
              <w:right w:val="nil"/>
            </w:tcBorders>
            <w:shd w:val="clear" w:color="auto" w:fill="auto"/>
            <w:noWrap/>
            <w:vAlign w:val="center"/>
            <w:hideMark/>
          </w:tcPr>
          <w:p w14:paraId="71F4C977"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Clay</w:t>
            </w:r>
          </w:p>
        </w:tc>
        <w:tc>
          <w:tcPr>
            <w:tcW w:w="0" w:type="auto"/>
            <w:tcBorders>
              <w:top w:val="single" w:sz="4" w:space="0" w:color="auto"/>
              <w:left w:val="nil"/>
              <w:bottom w:val="nil"/>
              <w:right w:val="nil"/>
            </w:tcBorders>
            <w:shd w:val="clear" w:color="auto" w:fill="auto"/>
            <w:noWrap/>
            <w:vAlign w:val="center"/>
            <w:hideMark/>
          </w:tcPr>
          <w:p w14:paraId="56E1E0CD"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0.265</w:t>
            </w:r>
          </w:p>
        </w:tc>
        <w:tc>
          <w:tcPr>
            <w:tcW w:w="0" w:type="auto"/>
            <w:tcBorders>
              <w:top w:val="single" w:sz="4" w:space="0" w:color="auto"/>
              <w:left w:val="nil"/>
              <w:bottom w:val="nil"/>
              <w:right w:val="nil"/>
            </w:tcBorders>
            <w:shd w:val="clear" w:color="auto" w:fill="auto"/>
            <w:noWrap/>
            <w:vAlign w:val="center"/>
            <w:hideMark/>
          </w:tcPr>
          <w:p w14:paraId="3279FB01"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-0.893</w:t>
            </w:r>
          </w:p>
        </w:tc>
      </w:tr>
      <w:tr w:rsidR="00044498" w:rsidRPr="00596EB8" w14:paraId="76EA5A36"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5110D901"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Silt</w:t>
            </w:r>
          </w:p>
        </w:tc>
        <w:tc>
          <w:tcPr>
            <w:tcW w:w="0" w:type="auto"/>
            <w:tcBorders>
              <w:top w:val="nil"/>
              <w:left w:val="nil"/>
              <w:bottom w:val="nil"/>
              <w:right w:val="nil"/>
            </w:tcBorders>
            <w:shd w:val="clear" w:color="auto" w:fill="auto"/>
            <w:noWrap/>
            <w:vAlign w:val="center"/>
            <w:hideMark/>
          </w:tcPr>
          <w:p w14:paraId="0E61CEB0"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0.985</w:t>
            </w:r>
          </w:p>
        </w:tc>
        <w:tc>
          <w:tcPr>
            <w:tcW w:w="0" w:type="auto"/>
            <w:tcBorders>
              <w:top w:val="nil"/>
              <w:left w:val="nil"/>
              <w:bottom w:val="nil"/>
              <w:right w:val="nil"/>
            </w:tcBorders>
            <w:shd w:val="clear" w:color="auto" w:fill="auto"/>
            <w:noWrap/>
            <w:vAlign w:val="center"/>
            <w:hideMark/>
          </w:tcPr>
          <w:p w14:paraId="5942E8D0"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-0.166</w:t>
            </w:r>
          </w:p>
        </w:tc>
      </w:tr>
      <w:tr w:rsidR="00044498" w:rsidRPr="00596EB8" w14:paraId="5ED836C6"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1793C3FA"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Sand</w:t>
            </w:r>
          </w:p>
        </w:tc>
        <w:tc>
          <w:tcPr>
            <w:tcW w:w="0" w:type="auto"/>
            <w:tcBorders>
              <w:top w:val="nil"/>
              <w:left w:val="nil"/>
              <w:bottom w:val="nil"/>
              <w:right w:val="nil"/>
            </w:tcBorders>
            <w:shd w:val="clear" w:color="auto" w:fill="auto"/>
            <w:noWrap/>
            <w:vAlign w:val="center"/>
            <w:hideMark/>
          </w:tcPr>
          <w:p w14:paraId="1AD21920"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-0.976</w:t>
            </w:r>
          </w:p>
        </w:tc>
        <w:tc>
          <w:tcPr>
            <w:tcW w:w="0" w:type="auto"/>
            <w:tcBorders>
              <w:top w:val="nil"/>
              <w:left w:val="nil"/>
              <w:bottom w:val="nil"/>
              <w:right w:val="nil"/>
            </w:tcBorders>
            <w:shd w:val="clear" w:color="auto" w:fill="auto"/>
            <w:noWrap/>
            <w:vAlign w:val="center"/>
            <w:hideMark/>
          </w:tcPr>
          <w:p w14:paraId="091AA929"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0.218</w:t>
            </w:r>
          </w:p>
        </w:tc>
      </w:tr>
      <w:tr w:rsidR="00044498" w:rsidRPr="00596EB8" w14:paraId="0BA599CA"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27BA4291"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Al</w:t>
            </w:r>
          </w:p>
        </w:tc>
        <w:tc>
          <w:tcPr>
            <w:tcW w:w="0" w:type="auto"/>
            <w:tcBorders>
              <w:top w:val="nil"/>
              <w:left w:val="nil"/>
              <w:bottom w:val="nil"/>
              <w:right w:val="nil"/>
            </w:tcBorders>
            <w:shd w:val="clear" w:color="auto" w:fill="auto"/>
            <w:noWrap/>
            <w:vAlign w:val="center"/>
            <w:hideMark/>
          </w:tcPr>
          <w:p w14:paraId="2F987916"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0.941</w:t>
            </w:r>
          </w:p>
        </w:tc>
        <w:tc>
          <w:tcPr>
            <w:tcW w:w="0" w:type="auto"/>
            <w:tcBorders>
              <w:top w:val="nil"/>
              <w:left w:val="nil"/>
              <w:bottom w:val="nil"/>
              <w:right w:val="nil"/>
            </w:tcBorders>
            <w:shd w:val="clear" w:color="auto" w:fill="auto"/>
            <w:noWrap/>
            <w:vAlign w:val="center"/>
            <w:hideMark/>
          </w:tcPr>
          <w:p w14:paraId="076A149E"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0.316</w:t>
            </w:r>
          </w:p>
        </w:tc>
      </w:tr>
      <w:tr w:rsidR="00044498" w:rsidRPr="00596EB8" w14:paraId="7EEC66D4"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6B098A2F"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Fe</w:t>
            </w:r>
          </w:p>
        </w:tc>
        <w:tc>
          <w:tcPr>
            <w:tcW w:w="0" w:type="auto"/>
            <w:tcBorders>
              <w:top w:val="nil"/>
              <w:left w:val="nil"/>
              <w:bottom w:val="nil"/>
              <w:right w:val="nil"/>
            </w:tcBorders>
            <w:shd w:val="clear" w:color="auto" w:fill="auto"/>
            <w:noWrap/>
            <w:vAlign w:val="center"/>
            <w:hideMark/>
          </w:tcPr>
          <w:p w14:paraId="680728EE"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0.897</w:t>
            </w:r>
          </w:p>
        </w:tc>
        <w:tc>
          <w:tcPr>
            <w:tcW w:w="0" w:type="auto"/>
            <w:tcBorders>
              <w:top w:val="nil"/>
              <w:left w:val="nil"/>
              <w:bottom w:val="nil"/>
              <w:right w:val="nil"/>
            </w:tcBorders>
            <w:shd w:val="clear" w:color="auto" w:fill="auto"/>
            <w:noWrap/>
            <w:vAlign w:val="center"/>
            <w:hideMark/>
          </w:tcPr>
          <w:p w14:paraId="75BA160A"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0.412</w:t>
            </w:r>
          </w:p>
        </w:tc>
      </w:tr>
      <w:tr w:rsidR="00044498" w:rsidRPr="00596EB8" w14:paraId="172C4805"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4E31D41E"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Ti</w:t>
            </w:r>
          </w:p>
        </w:tc>
        <w:tc>
          <w:tcPr>
            <w:tcW w:w="0" w:type="auto"/>
            <w:tcBorders>
              <w:top w:val="nil"/>
              <w:left w:val="nil"/>
              <w:bottom w:val="nil"/>
              <w:right w:val="nil"/>
            </w:tcBorders>
            <w:shd w:val="clear" w:color="auto" w:fill="auto"/>
            <w:noWrap/>
            <w:vAlign w:val="center"/>
            <w:hideMark/>
          </w:tcPr>
          <w:p w14:paraId="68A35B89"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0.868</w:t>
            </w:r>
          </w:p>
        </w:tc>
        <w:tc>
          <w:tcPr>
            <w:tcW w:w="0" w:type="auto"/>
            <w:tcBorders>
              <w:top w:val="nil"/>
              <w:left w:val="nil"/>
              <w:bottom w:val="nil"/>
              <w:right w:val="nil"/>
            </w:tcBorders>
            <w:shd w:val="clear" w:color="auto" w:fill="auto"/>
            <w:noWrap/>
            <w:vAlign w:val="center"/>
            <w:hideMark/>
          </w:tcPr>
          <w:p w14:paraId="5DFB9266"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-0.063</w:t>
            </w:r>
          </w:p>
        </w:tc>
      </w:tr>
      <w:tr w:rsidR="00044498" w:rsidRPr="00596EB8" w14:paraId="3805A43B"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18D3B00D"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Mg</w:t>
            </w:r>
          </w:p>
        </w:tc>
        <w:tc>
          <w:tcPr>
            <w:tcW w:w="0" w:type="auto"/>
            <w:tcBorders>
              <w:top w:val="nil"/>
              <w:left w:val="nil"/>
              <w:bottom w:val="nil"/>
              <w:right w:val="nil"/>
            </w:tcBorders>
            <w:shd w:val="clear" w:color="auto" w:fill="auto"/>
            <w:noWrap/>
            <w:vAlign w:val="center"/>
            <w:hideMark/>
          </w:tcPr>
          <w:p w14:paraId="0C159A19"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0.285</w:t>
            </w:r>
          </w:p>
        </w:tc>
        <w:tc>
          <w:tcPr>
            <w:tcW w:w="0" w:type="auto"/>
            <w:tcBorders>
              <w:top w:val="nil"/>
              <w:left w:val="nil"/>
              <w:bottom w:val="nil"/>
              <w:right w:val="nil"/>
            </w:tcBorders>
            <w:shd w:val="clear" w:color="auto" w:fill="auto"/>
            <w:noWrap/>
            <w:vAlign w:val="center"/>
            <w:hideMark/>
          </w:tcPr>
          <w:p w14:paraId="33C56D7A"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0.943</w:t>
            </w:r>
          </w:p>
        </w:tc>
      </w:tr>
      <w:tr w:rsidR="00044498" w:rsidRPr="00596EB8" w14:paraId="10AE2B43"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4B7A4D24"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Cr</w:t>
            </w:r>
          </w:p>
        </w:tc>
        <w:tc>
          <w:tcPr>
            <w:tcW w:w="0" w:type="auto"/>
            <w:tcBorders>
              <w:top w:val="nil"/>
              <w:left w:val="nil"/>
              <w:bottom w:val="nil"/>
              <w:right w:val="nil"/>
            </w:tcBorders>
            <w:shd w:val="clear" w:color="auto" w:fill="auto"/>
            <w:noWrap/>
            <w:vAlign w:val="center"/>
            <w:hideMark/>
          </w:tcPr>
          <w:p w14:paraId="2DEE3286"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0.759</w:t>
            </w:r>
          </w:p>
        </w:tc>
        <w:tc>
          <w:tcPr>
            <w:tcW w:w="0" w:type="auto"/>
            <w:tcBorders>
              <w:top w:val="nil"/>
              <w:left w:val="nil"/>
              <w:bottom w:val="nil"/>
              <w:right w:val="nil"/>
            </w:tcBorders>
            <w:shd w:val="clear" w:color="auto" w:fill="auto"/>
            <w:noWrap/>
            <w:vAlign w:val="center"/>
            <w:hideMark/>
          </w:tcPr>
          <w:p w14:paraId="26150D5B"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0.649</w:t>
            </w:r>
          </w:p>
        </w:tc>
      </w:tr>
      <w:tr w:rsidR="00044498" w:rsidRPr="00596EB8" w14:paraId="68C66312"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04BE5C98"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Mn</w:t>
            </w:r>
          </w:p>
        </w:tc>
        <w:tc>
          <w:tcPr>
            <w:tcW w:w="0" w:type="auto"/>
            <w:tcBorders>
              <w:top w:val="nil"/>
              <w:left w:val="nil"/>
              <w:bottom w:val="nil"/>
              <w:right w:val="nil"/>
            </w:tcBorders>
            <w:shd w:val="clear" w:color="auto" w:fill="auto"/>
            <w:noWrap/>
            <w:vAlign w:val="center"/>
            <w:hideMark/>
          </w:tcPr>
          <w:p w14:paraId="15F2EFFD"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0.619</w:t>
            </w:r>
          </w:p>
        </w:tc>
        <w:tc>
          <w:tcPr>
            <w:tcW w:w="0" w:type="auto"/>
            <w:tcBorders>
              <w:top w:val="nil"/>
              <w:left w:val="nil"/>
              <w:bottom w:val="nil"/>
              <w:right w:val="nil"/>
            </w:tcBorders>
            <w:shd w:val="clear" w:color="auto" w:fill="auto"/>
            <w:noWrap/>
            <w:vAlign w:val="center"/>
            <w:hideMark/>
          </w:tcPr>
          <w:p w14:paraId="23ED7C4D"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-0.635</w:t>
            </w:r>
          </w:p>
        </w:tc>
      </w:tr>
      <w:tr w:rsidR="00044498" w:rsidRPr="00596EB8" w14:paraId="7C8342C7" w14:textId="77777777" w:rsidTr="00D65E48">
        <w:trPr>
          <w:trHeight w:val="285"/>
          <w:jc w:val="center"/>
        </w:trPr>
        <w:tc>
          <w:tcPr>
            <w:tcW w:w="0" w:type="auto"/>
            <w:tcBorders>
              <w:top w:val="nil"/>
              <w:left w:val="nil"/>
              <w:bottom w:val="nil"/>
              <w:right w:val="nil"/>
            </w:tcBorders>
            <w:shd w:val="clear" w:color="auto" w:fill="auto"/>
            <w:noWrap/>
            <w:vAlign w:val="center"/>
            <w:hideMark/>
          </w:tcPr>
          <w:p w14:paraId="1DD3A639"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Zn</w:t>
            </w:r>
          </w:p>
        </w:tc>
        <w:tc>
          <w:tcPr>
            <w:tcW w:w="0" w:type="auto"/>
            <w:tcBorders>
              <w:top w:val="nil"/>
              <w:left w:val="nil"/>
              <w:bottom w:val="nil"/>
              <w:right w:val="nil"/>
            </w:tcBorders>
            <w:shd w:val="clear" w:color="auto" w:fill="auto"/>
            <w:noWrap/>
            <w:vAlign w:val="center"/>
            <w:hideMark/>
          </w:tcPr>
          <w:p w14:paraId="5B9C95C6"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0.873</w:t>
            </w:r>
          </w:p>
        </w:tc>
        <w:tc>
          <w:tcPr>
            <w:tcW w:w="0" w:type="auto"/>
            <w:tcBorders>
              <w:top w:val="nil"/>
              <w:left w:val="nil"/>
              <w:bottom w:val="nil"/>
              <w:right w:val="nil"/>
            </w:tcBorders>
            <w:shd w:val="clear" w:color="auto" w:fill="auto"/>
            <w:noWrap/>
            <w:vAlign w:val="center"/>
            <w:hideMark/>
          </w:tcPr>
          <w:p w14:paraId="212AA832"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-0.101</w:t>
            </w:r>
          </w:p>
        </w:tc>
      </w:tr>
      <w:tr w:rsidR="00044498" w:rsidRPr="00596EB8" w14:paraId="22CDFC9C" w14:textId="77777777" w:rsidTr="00D65E48">
        <w:trPr>
          <w:trHeight w:val="285"/>
          <w:jc w:val="center"/>
        </w:trPr>
        <w:tc>
          <w:tcPr>
            <w:tcW w:w="0" w:type="auto"/>
            <w:tcBorders>
              <w:top w:val="nil"/>
              <w:left w:val="nil"/>
              <w:right w:val="nil"/>
            </w:tcBorders>
            <w:shd w:val="clear" w:color="auto" w:fill="auto"/>
            <w:noWrap/>
            <w:vAlign w:val="center"/>
            <w:hideMark/>
          </w:tcPr>
          <w:p w14:paraId="52A5CA79" w14:textId="73F6C4D1"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 xml:space="preserve"> OM</w:t>
            </w:r>
          </w:p>
        </w:tc>
        <w:tc>
          <w:tcPr>
            <w:tcW w:w="0" w:type="auto"/>
            <w:tcBorders>
              <w:top w:val="nil"/>
              <w:left w:val="nil"/>
              <w:right w:val="nil"/>
            </w:tcBorders>
            <w:shd w:val="clear" w:color="auto" w:fill="auto"/>
            <w:noWrap/>
            <w:vAlign w:val="center"/>
            <w:hideMark/>
          </w:tcPr>
          <w:p w14:paraId="3D55594D"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0.374</w:t>
            </w:r>
          </w:p>
        </w:tc>
        <w:tc>
          <w:tcPr>
            <w:tcW w:w="0" w:type="auto"/>
            <w:tcBorders>
              <w:top w:val="nil"/>
              <w:left w:val="nil"/>
              <w:right w:val="nil"/>
            </w:tcBorders>
            <w:shd w:val="clear" w:color="auto" w:fill="auto"/>
            <w:noWrap/>
            <w:vAlign w:val="center"/>
            <w:hideMark/>
          </w:tcPr>
          <w:p w14:paraId="0E4FB48B"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0.91</w:t>
            </w:r>
          </w:p>
        </w:tc>
      </w:tr>
      <w:tr w:rsidR="00044498" w:rsidRPr="00596EB8" w14:paraId="777DE7E6" w14:textId="77777777" w:rsidTr="00D65E48">
        <w:trPr>
          <w:trHeight w:val="285"/>
          <w:jc w:val="center"/>
        </w:trPr>
        <w:tc>
          <w:tcPr>
            <w:tcW w:w="0" w:type="auto"/>
            <w:tcBorders>
              <w:top w:val="nil"/>
              <w:left w:val="nil"/>
              <w:bottom w:val="single" w:sz="4" w:space="0" w:color="auto"/>
              <w:right w:val="nil"/>
            </w:tcBorders>
            <w:shd w:val="clear" w:color="auto" w:fill="auto"/>
            <w:noWrap/>
            <w:vAlign w:val="center"/>
            <w:hideMark/>
          </w:tcPr>
          <w:p w14:paraId="5360A46B"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CaCO</w:t>
            </w:r>
            <w:r w:rsidRPr="00596EB8">
              <w:rPr>
                <w:rFonts w:ascii="Times New Roman" w:eastAsia="Times New Roman" w:hAnsi="Times New Roman" w:cs="Times New Roman"/>
                <w:vertAlign w:val="subscript"/>
                <w:lang w:val="en-GB" w:eastAsia="en-MY"/>
              </w:rPr>
              <w:t>3</w:t>
            </w:r>
          </w:p>
        </w:tc>
        <w:tc>
          <w:tcPr>
            <w:tcW w:w="0" w:type="auto"/>
            <w:tcBorders>
              <w:top w:val="nil"/>
              <w:left w:val="nil"/>
              <w:bottom w:val="single" w:sz="4" w:space="0" w:color="auto"/>
              <w:right w:val="nil"/>
            </w:tcBorders>
            <w:shd w:val="clear" w:color="auto" w:fill="auto"/>
            <w:noWrap/>
            <w:vAlign w:val="center"/>
            <w:hideMark/>
          </w:tcPr>
          <w:p w14:paraId="3D907C1B" w14:textId="77777777" w:rsidR="00044498" w:rsidRPr="00596EB8" w:rsidRDefault="00044498" w:rsidP="00423675">
            <w:pPr>
              <w:jc w:val="center"/>
              <w:rPr>
                <w:rFonts w:ascii="Times New Roman" w:eastAsia="Times New Roman" w:hAnsi="Times New Roman" w:cs="Times New Roman"/>
                <w:lang w:val="en-GB" w:eastAsia="en-MY"/>
              </w:rPr>
            </w:pPr>
            <w:r w:rsidRPr="00596EB8">
              <w:rPr>
                <w:rFonts w:ascii="Times New Roman" w:eastAsia="Times New Roman" w:hAnsi="Times New Roman" w:cs="Times New Roman"/>
                <w:lang w:val="en-GB" w:eastAsia="en-MY"/>
              </w:rPr>
              <w:t>-0.307</w:t>
            </w:r>
          </w:p>
        </w:tc>
        <w:tc>
          <w:tcPr>
            <w:tcW w:w="0" w:type="auto"/>
            <w:tcBorders>
              <w:top w:val="nil"/>
              <w:left w:val="nil"/>
              <w:bottom w:val="single" w:sz="4" w:space="0" w:color="auto"/>
              <w:right w:val="nil"/>
            </w:tcBorders>
            <w:shd w:val="clear" w:color="auto" w:fill="auto"/>
            <w:noWrap/>
            <w:vAlign w:val="center"/>
            <w:hideMark/>
          </w:tcPr>
          <w:p w14:paraId="6AF5EC7A" w14:textId="77777777" w:rsidR="00044498" w:rsidRPr="00596EB8" w:rsidRDefault="00044498" w:rsidP="00423675">
            <w:pPr>
              <w:jc w:val="center"/>
              <w:rPr>
                <w:rFonts w:ascii="Times New Roman" w:eastAsia="Times New Roman" w:hAnsi="Times New Roman" w:cs="Times New Roman"/>
                <w:b/>
                <w:bCs/>
                <w:lang w:val="en-GB" w:eastAsia="en-MY"/>
              </w:rPr>
            </w:pPr>
            <w:r w:rsidRPr="00596EB8">
              <w:rPr>
                <w:rFonts w:ascii="Times New Roman" w:eastAsia="Times New Roman" w:hAnsi="Times New Roman" w:cs="Times New Roman"/>
                <w:b/>
                <w:bCs/>
                <w:lang w:val="en-GB" w:eastAsia="en-MY"/>
              </w:rPr>
              <w:t>0.952</w:t>
            </w:r>
          </w:p>
        </w:tc>
      </w:tr>
      <w:tr w:rsidR="00044498" w:rsidRPr="00596EB8" w14:paraId="2207E5CD" w14:textId="77777777" w:rsidTr="00D65E48">
        <w:trPr>
          <w:trHeight w:val="480"/>
          <w:jc w:val="center"/>
        </w:trPr>
        <w:tc>
          <w:tcPr>
            <w:tcW w:w="0" w:type="auto"/>
            <w:gridSpan w:val="3"/>
            <w:tcBorders>
              <w:top w:val="single" w:sz="4" w:space="0" w:color="auto"/>
              <w:left w:val="nil"/>
              <w:bottom w:val="single" w:sz="4" w:space="0" w:color="auto"/>
              <w:right w:val="nil"/>
            </w:tcBorders>
            <w:shd w:val="clear" w:color="auto" w:fill="auto"/>
            <w:noWrap/>
            <w:vAlign w:val="bottom"/>
            <w:hideMark/>
          </w:tcPr>
          <w:p w14:paraId="34364BD4" w14:textId="3B9C1D06" w:rsidR="00044498" w:rsidRPr="00596EB8" w:rsidRDefault="00044498" w:rsidP="00044498">
            <w:pPr>
              <w:jc w:val="left"/>
              <w:rPr>
                <w:rFonts w:ascii="Times New Roman" w:eastAsia="Times New Roman" w:hAnsi="Times New Roman" w:cs="Times New Roman"/>
                <w:lang w:val="en-GB" w:eastAsia="en-MY"/>
              </w:rPr>
            </w:pPr>
            <w:r w:rsidRPr="00D65E48">
              <w:rPr>
                <w:rFonts w:ascii="Times New Roman" w:eastAsia="Times New Roman" w:hAnsi="Times New Roman" w:cs="Times New Roman"/>
                <w:sz w:val="18"/>
                <w:szCs w:val="20"/>
                <w:lang w:val="en-GB" w:eastAsia="en-MY"/>
              </w:rPr>
              <w:t>Extraction Method: Principal Component Analysis</w:t>
            </w:r>
            <w:r w:rsidRPr="00D65E48">
              <w:rPr>
                <w:rFonts w:ascii="Times New Roman" w:eastAsia="Times New Roman" w:hAnsi="Times New Roman" w:cs="Times New Roman"/>
                <w:sz w:val="18"/>
                <w:szCs w:val="20"/>
                <w:lang w:val="en-GB" w:eastAsia="en-MY"/>
              </w:rPr>
              <w:br/>
              <w:t xml:space="preserve">Rotation Method: Varimax with Kaiser </w:t>
            </w:r>
            <w:r w:rsidR="00747E68" w:rsidRPr="00D65E48">
              <w:rPr>
                <w:rFonts w:ascii="Times New Roman" w:eastAsia="Times New Roman" w:hAnsi="Times New Roman" w:cs="Times New Roman"/>
                <w:sz w:val="18"/>
                <w:szCs w:val="20"/>
                <w:lang w:val="en-GB" w:eastAsia="en-MY"/>
              </w:rPr>
              <w:t>Normalisation</w:t>
            </w:r>
          </w:p>
        </w:tc>
      </w:tr>
    </w:tbl>
    <w:p w14:paraId="24079E86" w14:textId="77777777" w:rsidR="00044498" w:rsidRPr="00596EB8" w:rsidRDefault="00044498" w:rsidP="00044498">
      <w:pPr>
        <w:rPr>
          <w:rFonts w:ascii="Times New Roman" w:hAnsi="Times New Roman" w:cs="Times New Roman"/>
          <w:color w:val="000000"/>
          <w:szCs w:val="20"/>
          <w:lang w:val="en-GB"/>
        </w:rPr>
      </w:pPr>
    </w:p>
    <w:p w14:paraId="0963773B" w14:textId="137B727E" w:rsidR="00044498" w:rsidRPr="00596EB8" w:rsidRDefault="0033168E" w:rsidP="0097795A">
      <w:pPr>
        <w:rPr>
          <w:rFonts w:ascii="Times New Roman" w:hAnsi="Times New Roman" w:cs="Times New Roman"/>
          <w:color w:val="000000" w:themeColor="text1"/>
          <w:lang w:val="en-GB"/>
        </w:rPr>
      </w:pPr>
      <w:r w:rsidRPr="00596EB8">
        <w:rPr>
          <w:rFonts w:ascii="Times New Roman" w:hAnsi="Times New Roman" w:cs="Times New Roman"/>
          <w:color w:val="000000" w:themeColor="text1"/>
          <w:lang w:val="en-GB"/>
        </w:rPr>
        <w:t xml:space="preserve">The first PCA is defined by the hydrological </w:t>
      </w:r>
      <w:r w:rsidR="00E32749" w:rsidRPr="00596EB8">
        <w:rPr>
          <w:rFonts w:ascii="Times New Roman" w:hAnsi="Times New Roman" w:cs="Times New Roman"/>
          <w:color w:val="000000" w:themeColor="text1"/>
          <w:lang w:val="en-GB"/>
        </w:rPr>
        <w:t>process</w:t>
      </w:r>
      <w:r w:rsidRPr="00596EB8">
        <w:rPr>
          <w:rFonts w:ascii="Times New Roman" w:hAnsi="Times New Roman" w:cs="Times New Roman"/>
          <w:color w:val="000000" w:themeColor="text1"/>
          <w:lang w:val="en-GB"/>
        </w:rPr>
        <w:t xml:space="preserve"> that result</w:t>
      </w:r>
      <w:r w:rsidR="00727ABE" w:rsidRPr="00596EB8">
        <w:rPr>
          <w:rFonts w:ascii="Times New Roman" w:hAnsi="Times New Roman" w:cs="Times New Roman"/>
          <w:color w:val="000000" w:themeColor="text1"/>
          <w:lang w:val="en-GB"/>
        </w:rPr>
        <w:t>s</w:t>
      </w:r>
      <w:r w:rsidRPr="00596EB8">
        <w:rPr>
          <w:rFonts w:ascii="Times New Roman" w:hAnsi="Times New Roman" w:cs="Times New Roman"/>
          <w:color w:val="000000" w:themeColor="text1"/>
          <w:lang w:val="en-GB"/>
        </w:rPr>
        <w:t xml:space="preserve"> in the accumulation preserved in silts, which</w:t>
      </w:r>
      <w:r w:rsidR="00727ABE" w:rsidRPr="00596EB8">
        <w:rPr>
          <w:rFonts w:ascii="Times New Roman" w:hAnsi="Times New Roman" w:cs="Times New Roman"/>
          <w:color w:val="000000" w:themeColor="text1"/>
          <w:lang w:val="en-GB"/>
        </w:rPr>
        <w:t>,</w:t>
      </w:r>
      <w:r w:rsidRPr="00596EB8">
        <w:rPr>
          <w:rFonts w:ascii="Times New Roman" w:hAnsi="Times New Roman" w:cs="Times New Roman"/>
          <w:color w:val="000000" w:themeColor="text1"/>
          <w:lang w:val="en-GB"/>
        </w:rPr>
        <w:t xml:space="preserve"> in turn, becom</w:t>
      </w:r>
      <w:r w:rsidR="00727ABE" w:rsidRPr="00596EB8">
        <w:rPr>
          <w:rFonts w:ascii="Times New Roman" w:hAnsi="Times New Roman" w:cs="Times New Roman"/>
          <w:color w:val="000000" w:themeColor="text1"/>
          <w:lang w:val="en-GB"/>
        </w:rPr>
        <w:t>es a</w:t>
      </w:r>
      <w:r w:rsidRPr="00596EB8">
        <w:rPr>
          <w:rFonts w:ascii="Times New Roman" w:hAnsi="Times New Roman" w:cs="Times New Roman"/>
          <w:color w:val="000000" w:themeColor="text1"/>
          <w:lang w:val="en-GB"/>
        </w:rPr>
        <w:t xml:space="preserve"> depository for Al, Fe, Ti, Cr, Mn and Zn</w:t>
      </w:r>
      <w:r w:rsidR="00634AE3" w:rsidRPr="00596EB8">
        <w:rPr>
          <w:rFonts w:ascii="Times New Roman" w:hAnsi="Times New Roman" w:cs="Times New Roman"/>
          <w:color w:val="000000" w:themeColor="text1"/>
          <w:lang w:val="en-GB"/>
        </w:rPr>
        <w:t xml:space="preserve"> (Table 4)</w:t>
      </w:r>
      <w:r w:rsidRPr="00596EB8">
        <w:rPr>
          <w:rFonts w:ascii="Times New Roman" w:hAnsi="Times New Roman" w:cs="Times New Roman"/>
          <w:color w:val="000000" w:themeColor="text1"/>
          <w:lang w:val="en-GB"/>
        </w:rPr>
        <w:t xml:space="preserve">. </w:t>
      </w:r>
      <w:r w:rsidR="00E32749" w:rsidRPr="00596EB8">
        <w:rPr>
          <w:rFonts w:ascii="Times New Roman" w:hAnsi="Times New Roman" w:cs="Times New Roman"/>
          <w:color w:val="000000" w:themeColor="text1"/>
          <w:lang w:val="en-GB"/>
        </w:rPr>
        <w:t xml:space="preserve">Constant </w:t>
      </w:r>
      <w:r w:rsidR="00FE206C" w:rsidRPr="00596EB8">
        <w:rPr>
          <w:rFonts w:ascii="Times New Roman" w:hAnsi="Times New Roman" w:cs="Times New Roman"/>
          <w:color w:val="000000" w:themeColor="text1"/>
          <w:lang w:val="en-GB"/>
        </w:rPr>
        <w:t>remobilisation</w:t>
      </w:r>
      <w:r w:rsidR="00E32749" w:rsidRPr="00596EB8">
        <w:rPr>
          <w:rFonts w:ascii="Times New Roman" w:hAnsi="Times New Roman" w:cs="Times New Roman"/>
          <w:color w:val="000000" w:themeColor="text1"/>
          <w:lang w:val="en-GB"/>
        </w:rPr>
        <w:t xml:space="preserve"> </w:t>
      </w:r>
      <w:r w:rsidR="00727ABE" w:rsidRPr="00596EB8">
        <w:rPr>
          <w:rFonts w:ascii="Times New Roman" w:hAnsi="Times New Roman" w:cs="Times New Roman"/>
          <w:color w:val="000000" w:themeColor="text1"/>
          <w:lang w:val="en-GB"/>
        </w:rPr>
        <w:t xml:space="preserve">of </w:t>
      </w:r>
      <w:r w:rsidR="00E32749" w:rsidRPr="00596EB8">
        <w:rPr>
          <w:rFonts w:ascii="Times New Roman" w:hAnsi="Times New Roman" w:cs="Times New Roman"/>
          <w:color w:val="000000" w:themeColor="text1"/>
          <w:lang w:val="en-GB"/>
        </w:rPr>
        <w:t xml:space="preserve">surficial sediment in the Malacca Strait may occur due to difference </w:t>
      </w:r>
      <w:r w:rsidR="00727ABE" w:rsidRPr="00596EB8">
        <w:rPr>
          <w:rFonts w:ascii="Times New Roman" w:hAnsi="Times New Roman" w:cs="Times New Roman"/>
          <w:color w:val="000000" w:themeColor="text1"/>
          <w:lang w:val="en-GB"/>
        </w:rPr>
        <w:t>in the</w:t>
      </w:r>
      <w:r w:rsidR="00E32749" w:rsidRPr="00596EB8">
        <w:rPr>
          <w:rFonts w:ascii="Times New Roman" w:hAnsi="Times New Roman" w:cs="Times New Roman"/>
          <w:color w:val="000000" w:themeColor="text1"/>
          <w:lang w:val="en-GB"/>
        </w:rPr>
        <w:t xml:space="preserve"> depths </w:t>
      </w:r>
      <w:r w:rsidR="00727ABE" w:rsidRPr="00596EB8">
        <w:rPr>
          <w:rFonts w:ascii="Times New Roman" w:hAnsi="Times New Roman" w:cs="Times New Roman"/>
          <w:color w:val="000000" w:themeColor="text1"/>
          <w:lang w:val="en-GB"/>
        </w:rPr>
        <w:t xml:space="preserve">of </w:t>
      </w:r>
      <w:r w:rsidR="00E32749" w:rsidRPr="00596EB8">
        <w:rPr>
          <w:rFonts w:ascii="Times New Roman" w:hAnsi="Times New Roman" w:cs="Times New Roman"/>
          <w:color w:val="000000" w:themeColor="text1"/>
          <w:lang w:val="en-GB"/>
        </w:rPr>
        <w:t>the straits, leading to severe fluctuation</w:t>
      </w:r>
      <w:r w:rsidR="00727ABE" w:rsidRPr="00596EB8">
        <w:rPr>
          <w:rFonts w:ascii="Times New Roman" w:hAnsi="Times New Roman" w:cs="Times New Roman"/>
          <w:color w:val="000000" w:themeColor="text1"/>
          <w:lang w:val="en-GB"/>
        </w:rPr>
        <w:t>s</w:t>
      </w:r>
      <w:r w:rsidR="00E32749" w:rsidRPr="00596EB8">
        <w:rPr>
          <w:rFonts w:ascii="Times New Roman" w:hAnsi="Times New Roman" w:cs="Times New Roman"/>
          <w:color w:val="000000" w:themeColor="text1"/>
          <w:lang w:val="en-GB"/>
        </w:rPr>
        <w:t xml:space="preserve"> in coastal transport dynamics, thus affecting the silt fraction</w:t>
      </w:r>
      <w:r w:rsidR="00634AE3" w:rsidRPr="00596EB8">
        <w:rPr>
          <w:rFonts w:ascii="Times New Roman" w:hAnsi="Times New Roman" w:cs="Times New Roman"/>
          <w:color w:val="000000" w:themeColor="text1"/>
          <w:lang w:val="en-GB"/>
        </w:rPr>
        <w:t xml:space="preserve"> and geochemical content</w:t>
      </w:r>
      <w:r w:rsidR="00E32749" w:rsidRPr="00596EB8">
        <w:rPr>
          <w:rFonts w:ascii="Times New Roman" w:hAnsi="Times New Roman" w:cs="Times New Roman"/>
          <w:color w:val="000000" w:themeColor="text1"/>
          <w:lang w:val="en-GB"/>
        </w:rPr>
        <w:t xml:space="preserve"> in </w:t>
      </w:r>
      <w:r w:rsidR="00727ABE" w:rsidRPr="00596EB8">
        <w:rPr>
          <w:rFonts w:ascii="Times New Roman" w:hAnsi="Times New Roman" w:cs="Times New Roman"/>
          <w:color w:val="000000" w:themeColor="text1"/>
          <w:lang w:val="en-GB"/>
        </w:rPr>
        <w:t xml:space="preserve">the </w:t>
      </w:r>
      <w:r w:rsidR="00E32749" w:rsidRPr="00596EB8">
        <w:rPr>
          <w:rFonts w:ascii="Times New Roman" w:hAnsi="Times New Roman" w:cs="Times New Roman"/>
          <w:color w:val="000000" w:themeColor="text1"/>
          <w:lang w:val="en-GB"/>
        </w:rPr>
        <w:t xml:space="preserve">sediment </w:t>
      </w:r>
      <w:r w:rsidR="00E32749" w:rsidRPr="00596EB8">
        <w:rPr>
          <w:rFonts w:ascii="Times New Roman" w:hAnsi="Times New Roman" w:cs="Times New Roman"/>
          <w:color w:val="000000" w:themeColor="text1"/>
          <w:lang w:val="en-GB"/>
        </w:rPr>
        <w:fldChar w:fldCharType="begin" w:fldLock="1"/>
      </w:r>
      <w:r w:rsidR="00FE7EFA" w:rsidRPr="00596EB8">
        <w:rPr>
          <w:rFonts w:ascii="Times New Roman" w:hAnsi="Times New Roman" w:cs="Times New Roman"/>
          <w:color w:val="000000" w:themeColor="text1"/>
          <w:lang w:val="en-GB"/>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00E32749" w:rsidRPr="00596EB8">
        <w:rPr>
          <w:rFonts w:ascii="Times New Roman" w:hAnsi="Times New Roman" w:cs="Times New Roman"/>
          <w:color w:val="000000" w:themeColor="text1"/>
          <w:lang w:val="en-GB"/>
        </w:rPr>
        <w:fldChar w:fldCharType="separate"/>
      </w:r>
      <w:r w:rsidR="0047367A" w:rsidRPr="00596EB8">
        <w:rPr>
          <w:rFonts w:ascii="Times New Roman" w:hAnsi="Times New Roman" w:cs="Times New Roman"/>
          <w:noProof/>
          <w:color w:val="000000" w:themeColor="text1"/>
          <w:lang w:val="en-GB"/>
        </w:rPr>
        <w:t>[30]</w:t>
      </w:r>
      <w:r w:rsidR="00E32749" w:rsidRPr="00596EB8">
        <w:rPr>
          <w:rFonts w:ascii="Times New Roman" w:hAnsi="Times New Roman" w:cs="Times New Roman"/>
          <w:color w:val="000000" w:themeColor="text1"/>
          <w:lang w:val="en-GB"/>
        </w:rPr>
        <w:fldChar w:fldCharType="end"/>
      </w:r>
      <w:r w:rsidR="00E32749" w:rsidRPr="00596EB8">
        <w:rPr>
          <w:rFonts w:ascii="Times New Roman" w:hAnsi="Times New Roman" w:cs="Times New Roman"/>
          <w:color w:val="000000" w:themeColor="text1"/>
          <w:lang w:val="en-GB"/>
        </w:rPr>
        <w:t xml:space="preserve">. </w:t>
      </w:r>
      <w:r w:rsidRPr="00596EB8">
        <w:rPr>
          <w:rFonts w:ascii="Times New Roman" w:hAnsi="Times New Roman" w:cs="Times New Roman"/>
          <w:color w:val="000000" w:themeColor="text1"/>
          <w:lang w:val="en-GB"/>
        </w:rPr>
        <w:t>The absorbent nature of Fe-Mn oxyhydroxides combined with silt</w:t>
      </w:r>
      <w:r w:rsidR="00727ABE" w:rsidRPr="00596EB8">
        <w:rPr>
          <w:rFonts w:ascii="Times New Roman" w:hAnsi="Times New Roman" w:cs="Times New Roman"/>
          <w:color w:val="000000" w:themeColor="text1"/>
          <w:lang w:val="en-GB"/>
        </w:rPr>
        <w:t>,</w:t>
      </w:r>
      <w:r w:rsidRPr="00596EB8">
        <w:rPr>
          <w:rFonts w:ascii="Times New Roman" w:hAnsi="Times New Roman" w:cs="Times New Roman"/>
          <w:color w:val="000000" w:themeColor="text1"/>
          <w:lang w:val="en-GB"/>
        </w:rPr>
        <w:t xml:space="preserve"> would lead to sorption of most of the geochemical elements into </w:t>
      </w:r>
      <w:r w:rsidR="00727ABE" w:rsidRPr="00596EB8">
        <w:rPr>
          <w:rFonts w:ascii="Times New Roman" w:hAnsi="Times New Roman" w:cs="Times New Roman"/>
          <w:color w:val="000000" w:themeColor="text1"/>
          <w:lang w:val="en-GB"/>
        </w:rPr>
        <w:t xml:space="preserve">the </w:t>
      </w:r>
      <w:r w:rsidRPr="00596EB8">
        <w:rPr>
          <w:rFonts w:ascii="Times New Roman" w:hAnsi="Times New Roman" w:cs="Times New Roman"/>
          <w:color w:val="000000" w:themeColor="text1"/>
          <w:lang w:val="en-GB"/>
        </w:rPr>
        <w:t>silt</w:t>
      </w:r>
      <w:r w:rsidR="00727ABE" w:rsidRPr="00596EB8">
        <w:rPr>
          <w:rFonts w:ascii="Times New Roman" w:hAnsi="Times New Roman" w:cs="Times New Roman"/>
          <w:color w:val="000000" w:themeColor="text1"/>
          <w:lang w:val="en-GB"/>
        </w:rPr>
        <w:t>,</w:t>
      </w:r>
      <w:r w:rsidRPr="00596EB8">
        <w:rPr>
          <w:rFonts w:ascii="Times New Roman" w:hAnsi="Times New Roman" w:cs="Times New Roman"/>
          <w:color w:val="000000" w:themeColor="text1"/>
          <w:lang w:val="en-GB"/>
        </w:rPr>
        <w:t xml:space="preserve"> leading to higher affinity</w:t>
      </w:r>
      <w:r w:rsidR="00727ABE" w:rsidRPr="00596EB8">
        <w:rPr>
          <w:rFonts w:ascii="Times New Roman" w:hAnsi="Times New Roman" w:cs="Times New Roman"/>
          <w:color w:val="000000" w:themeColor="text1"/>
          <w:lang w:val="en-GB"/>
        </w:rPr>
        <w:t>,</w:t>
      </w:r>
      <w:r w:rsidRPr="00596EB8">
        <w:rPr>
          <w:rFonts w:ascii="Times New Roman" w:hAnsi="Times New Roman" w:cs="Times New Roman"/>
          <w:color w:val="000000" w:themeColor="text1"/>
          <w:lang w:val="en-GB"/>
        </w:rPr>
        <w:t xml:space="preserve"> as well as through oxidation and reduction</w:t>
      </w:r>
      <w:r w:rsidR="00FE7EFA" w:rsidRPr="00596EB8">
        <w:rPr>
          <w:rFonts w:ascii="Times New Roman" w:hAnsi="Times New Roman" w:cs="Times New Roman"/>
          <w:color w:val="000000" w:themeColor="text1"/>
          <w:lang w:val="en-GB"/>
        </w:rPr>
        <w:t xml:space="preserve"> </w:t>
      </w:r>
      <w:r w:rsidR="00FE7EFA" w:rsidRPr="00596EB8">
        <w:rPr>
          <w:rFonts w:ascii="Times New Roman" w:hAnsi="Times New Roman" w:cs="Times New Roman"/>
          <w:color w:val="000000" w:themeColor="text1"/>
          <w:lang w:val="en-GB"/>
        </w:rPr>
        <w:fldChar w:fldCharType="begin" w:fldLock="1"/>
      </w:r>
      <w:r w:rsidR="00FE7EFA" w:rsidRPr="00596EB8">
        <w:rPr>
          <w:rFonts w:ascii="Times New Roman" w:hAnsi="Times New Roman" w:cs="Times New Roman"/>
          <w:color w:val="000000" w:themeColor="text1"/>
          <w:lang w:val="en-GB"/>
        </w:rPr>
        <w:instrText>ADDIN CSL_CITATION {"citationItems":[{"id":"ITEM-1","itemData":{"DOI":"10.1590/18069657rbcs20170174","ISSN":"18069657","abstract":"Studies of heavy metals are concentrate on clay fractions, but coarser fractions of the soil can constitute significant sources of structural forms of heavy metals. The aim of this study was to evaluate the occurrence of heavy metals in the structure of minerals of the sand and silt fractions of soils from three different parent materials (metamorphic rocks and granite) in southern Brazil using SEM/EDS - Scanning Electron Microscopy with Energy Dispersive Spectroscopy and with WD-EPMA - with Wavelength Dispersive-Electron Probe Microanalysis. We sampled soils from two areas naturally rich in heavy metals, with high mineral deposits (galena - PbS) hosted in carbonate rocks and phyllite/mica schist. The main form of Ba in the sand and silt fractions was as barite (BaSO4). The precipitation of Ba and S from the soil solution occurred on the surface of silicate mineral particles. Due to the proximity of ionic radius of Ba-Pb, there was isomorphic substitution of Ba for Pb in the barite structure. The only primary mineral source of Pb in the coarse soil fractions was trioctahedral mica. Several secondary minerals in the silt and sand are sources of structural Pb: plumbogummite, plumboferrite, magnetoplumbite, and cerussite. There was a strong geochemical association of Pb-Fe-Mn. Zinc was also associated with Fe. The SEM/EDS/WD-EPMA techniques are important analyses to complement standard procedures, such as X-ray diffraction and total chemical digestion, in geochemical studies.","author":[{"dropping-particle":"","family":"Batista","given":"Araína Hulmnn","non-dropping-particle":"","parse-names":false,"suffix":""},{"dropping-particle":"","family":"Melo","given":"Vander Freitas","non-dropping-particle":"","parse-names":false,"suffix":""},{"dropping-particle":"","family":"Gilkes","given":"Robert","non-dropping-particle":"","parse-names":false,"suffix":""},{"dropping-particle":"","family":"Roberts","given":"Malcolm","non-dropping-particle":"","parse-names":false,"suffix":""}],"container-title":"Revista Brasileira de Ciencia do Solo","id":"ITEM-1","issued":{"date-parts":[["2018"]]},"page":"1-16","title":"Identification of heavy metals in crystals of sand and silt fractions of soils by scanning electron microscopy (SEM EDS/WD-EPMA)","type":"article-journal","volume":"42"},"uris":["http://www.mendeley.com/documents/?uuid=8a15e7e6-461c-4118-8ddc-92578efa702c"]}],"mendeley":{"formattedCitation":"[32]","plainTextFormattedCitation":"[32]","previouslyFormattedCitation":"[32]"},"properties":{"noteIndex":0},"schema":"https://github.com/citation-style-language/schema/raw/master/csl-citation.json"}</w:instrText>
      </w:r>
      <w:r w:rsidR="00FE7EFA" w:rsidRPr="00596EB8">
        <w:rPr>
          <w:rFonts w:ascii="Times New Roman" w:hAnsi="Times New Roman" w:cs="Times New Roman"/>
          <w:color w:val="000000" w:themeColor="text1"/>
          <w:lang w:val="en-GB"/>
        </w:rPr>
        <w:fldChar w:fldCharType="separate"/>
      </w:r>
      <w:r w:rsidR="00FE7EFA" w:rsidRPr="00596EB8">
        <w:rPr>
          <w:rFonts w:ascii="Times New Roman" w:hAnsi="Times New Roman" w:cs="Times New Roman"/>
          <w:noProof/>
          <w:color w:val="000000" w:themeColor="text1"/>
          <w:lang w:val="en-GB"/>
        </w:rPr>
        <w:t>[32]</w:t>
      </w:r>
      <w:r w:rsidR="00FE7EFA" w:rsidRPr="00596EB8">
        <w:rPr>
          <w:rFonts w:ascii="Times New Roman" w:hAnsi="Times New Roman" w:cs="Times New Roman"/>
          <w:color w:val="000000" w:themeColor="text1"/>
          <w:lang w:val="en-GB"/>
        </w:rPr>
        <w:fldChar w:fldCharType="end"/>
      </w:r>
      <w:r w:rsidRPr="00596EB8">
        <w:rPr>
          <w:rFonts w:ascii="Times New Roman" w:hAnsi="Times New Roman" w:cs="Times New Roman"/>
          <w:color w:val="000000" w:themeColor="text1"/>
          <w:lang w:val="en-GB"/>
        </w:rPr>
        <w:t>. Fe-Mn acts as a scavenger in coastal environments where the co</w:t>
      </w:r>
      <w:r w:rsidR="00727ABE" w:rsidRPr="00596EB8">
        <w:rPr>
          <w:rFonts w:ascii="Times New Roman" w:hAnsi="Times New Roman" w:cs="Times New Roman"/>
          <w:color w:val="000000" w:themeColor="text1"/>
          <w:lang w:val="en-GB"/>
        </w:rPr>
        <w:t>-</w:t>
      </w:r>
      <w:r w:rsidRPr="00596EB8">
        <w:rPr>
          <w:rFonts w:ascii="Times New Roman" w:hAnsi="Times New Roman" w:cs="Times New Roman"/>
          <w:color w:val="000000" w:themeColor="text1"/>
          <w:lang w:val="en-GB"/>
        </w:rPr>
        <w:t>precipitati</w:t>
      </w:r>
      <w:r w:rsidR="00727ABE" w:rsidRPr="00596EB8">
        <w:rPr>
          <w:rFonts w:ascii="Times New Roman" w:hAnsi="Times New Roman" w:cs="Times New Roman"/>
          <w:color w:val="000000" w:themeColor="text1"/>
          <w:lang w:val="en-GB"/>
        </w:rPr>
        <w:t>o</w:t>
      </w:r>
      <w:r w:rsidRPr="00596EB8">
        <w:rPr>
          <w:rFonts w:ascii="Times New Roman" w:hAnsi="Times New Roman" w:cs="Times New Roman"/>
          <w:color w:val="000000" w:themeColor="text1"/>
          <w:lang w:val="en-GB"/>
        </w:rPr>
        <w:t>n process occurs</w:t>
      </w:r>
      <w:r w:rsidR="00727ABE" w:rsidRPr="00596EB8">
        <w:rPr>
          <w:rFonts w:ascii="Times New Roman" w:hAnsi="Times New Roman" w:cs="Times New Roman"/>
          <w:color w:val="000000" w:themeColor="text1"/>
          <w:lang w:val="en-GB"/>
        </w:rPr>
        <w:t>,</w:t>
      </w:r>
      <w:r w:rsidRPr="00596EB8">
        <w:rPr>
          <w:rFonts w:ascii="Times New Roman" w:hAnsi="Times New Roman" w:cs="Times New Roman"/>
          <w:color w:val="000000" w:themeColor="text1"/>
          <w:lang w:val="en-GB"/>
        </w:rPr>
        <w:t xml:space="preserve"> leading to </w:t>
      </w:r>
      <w:r w:rsidR="00727ABE" w:rsidRPr="00596EB8">
        <w:rPr>
          <w:rFonts w:ascii="Times New Roman" w:hAnsi="Times New Roman" w:cs="Times New Roman"/>
          <w:color w:val="000000" w:themeColor="text1"/>
          <w:lang w:val="en-GB"/>
        </w:rPr>
        <w:t xml:space="preserve">the </w:t>
      </w:r>
      <w:r w:rsidRPr="00596EB8">
        <w:rPr>
          <w:rFonts w:ascii="Times New Roman" w:hAnsi="Times New Roman" w:cs="Times New Roman"/>
          <w:color w:val="000000" w:themeColor="text1"/>
          <w:lang w:val="en-GB"/>
        </w:rPr>
        <w:t xml:space="preserve">strong enrichment of geochemical elements </w:t>
      </w:r>
      <w:r w:rsidRPr="00596EB8">
        <w:rPr>
          <w:rFonts w:ascii="Times New Roman" w:hAnsi="Times New Roman" w:cs="Times New Roman"/>
          <w:color w:val="000000" w:themeColor="text1"/>
          <w:lang w:val="en-GB"/>
        </w:rPr>
        <w:fldChar w:fldCharType="begin" w:fldLock="1"/>
      </w:r>
      <w:r w:rsidR="00FE7EFA" w:rsidRPr="00596EB8">
        <w:rPr>
          <w:rFonts w:ascii="Times New Roman" w:hAnsi="Times New Roman" w:cs="Times New Roman"/>
          <w:color w:val="000000" w:themeColor="text1"/>
          <w:lang w:val="en-GB"/>
        </w:rPr>
        <w:instrText>ADDIN CSL_CITATION {"citationItems":[{"id":"ITEM-1","itemData":{"DOI":"10.1080/10643388409381713","ISBN":"1040-838X","ISSN":"1040838X","abstract":"The behavior of heavy metals in a natural aqueous system is attracting researchers because of environmental issues. Man's activities have increased the quantity and distribution of heavy metals in the atmosphere, on the land, and in rivers, lakes, and seas. The extent of this widespread contamination has caused concern about its possible effects on plants, animals and human beings. One of the first steps in any systematic study of the aquatic chemistry of a potential contaminant is an elucidation of the principal modes of transport and sinks for the contaminant. It appears that a large proportion of the metallic substances discharged into water bodies is ultimately incorporated into sediments. (Warren, L. J.,112 and others). The sediment is a complex mixture with three main components: clays, organic matter, and oxides of iron and manganese. While the role of clays and biota in affecting the transport of heavy metals is commonly recognized, the significance of Fe and Mn among the factors that are involved...","author":[{"dropping-particle":"","family":"Singh","given":"Shailendra K.","non-dropping-particle":"","parse-names":false,"suffix":""},{"dropping-particle":"","family":"Subramanian","given":"V.","non-dropping-particle":"","parse-names":false,"suffix":""}],"container-title":"Critical Reviews in Environmental Control","id":"ITEM-1","issue":"1","issued":{"date-parts":[["1984"]]},"page":"33-90","title":"Hydrous fe and mn oxides — scavengers of heavy metals in the aquatic environment","type":"article-journal","volume":"14"},"uris":["http://www.mendeley.com/documents/?uuid=0031bc69-f7a9-4c42-932d-238038c3e65f"]}],"mendeley":{"formattedCitation":"[33]","plainTextFormattedCitation":"[33]","previouslyFormattedCitation":"[33]"},"properties":{"noteIndex":0},"schema":"https://github.com/citation-style-language/schema/raw/master/csl-citation.json"}</w:instrText>
      </w:r>
      <w:r w:rsidRPr="00596EB8">
        <w:rPr>
          <w:rFonts w:ascii="Times New Roman" w:hAnsi="Times New Roman" w:cs="Times New Roman"/>
          <w:color w:val="000000" w:themeColor="text1"/>
          <w:lang w:val="en-GB"/>
        </w:rPr>
        <w:fldChar w:fldCharType="separate"/>
      </w:r>
      <w:r w:rsidR="00FE7EFA" w:rsidRPr="00596EB8">
        <w:rPr>
          <w:rFonts w:ascii="Times New Roman" w:hAnsi="Times New Roman" w:cs="Times New Roman"/>
          <w:noProof/>
          <w:color w:val="000000" w:themeColor="text1"/>
          <w:lang w:val="en-GB"/>
        </w:rPr>
        <w:t>[33]</w:t>
      </w:r>
      <w:r w:rsidRPr="00596EB8">
        <w:rPr>
          <w:rFonts w:ascii="Times New Roman" w:hAnsi="Times New Roman" w:cs="Times New Roman"/>
          <w:color w:val="000000" w:themeColor="text1"/>
          <w:lang w:val="en-GB"/>
        </w:rPr>
        <w:fldChar w:fldCharType="end"/>
      </w:r>
      <w:r w:rsidRPr="00596EB8">
        <w:rPr>
          <w:rFonts w:ascii="Times New Roman" w:hAnsi="Times New Roman" w:cs="Times New Roman"/>
          <w:color w:val="000000" w:themeColor="text1"/>
          <w:lang w:val="en-GB"/>
        </w:rPr>
        <w:t>.</w:t>
      </w:r>
      <w:r w:rsidR="00E32749" w:rsidRPr="00596EB8">
        <w:rPr>
          <w:rFonts w:ascii="Times New Roman" w:hAnsi="Times New Roman" w:cs="Times New Roman"/>
          <w:color w:val="000000" w:themeColor="text1"/>
          <w:lang w:val="en-GB"/>
        </w:rPr>
        <w:t xml:space="preserve"> On the other hand, the presence of Al</w:t>
      </w:r>
      <w:r w:rsidR="006A5D46" w:rsidRPr="00596EB8">
        <w:rPr>
          <w:rFonts w:ascii="Times New Roman" w:hAnsi="Times New Roman" w:cs="Times New Roman"/>
          <w:color w:val="000000" w:themeColor="text1"/>
          <w:lang w:val="en-GB"/>
        </w:rPr>
        <w:t>, with</w:t>
      </w:r>
      <w:r w:rsidR="00E32749" w:rsidRPr="00596EB8">
        <w:rPr>
          <w:rFonts w:ascii="Times New Roman" w:hAnsi="Times New Roman" w:cs="Times New Roman"/>
          <w:color w:val="000000" w:themeColor="text1"/>
          <w:lang w:val="en-GB"/>
        </w:rPr>
        <w:t xml:space="preserve"> respect </w:t>
      </w:r>
      <w:r w:rsidR="006A5D46" w:rsidRPr="00596EB8">
        <w:rPr>
          <w:rFonts w:ascii="Times New Roman" w:hAnsi="Times New Roman" w:cs="Times New Roman"/>
          <w:color w:val="000000" w:themeColor="text1"/>
          <w:lang w:val="en-GB"/>
        </w:rPr>
        <w:t xml:space="preserve">to the </w:t>
      </w:r>
      <w:r w:rsidR="00E32749" w:rsidRPr="00596EB8">
        <w:rPr>
          <w:rFonts w:ascii="Times New Roman" w:hAnsi="Times New Roman" w:cs="Times New Roman"/>
          <w:color w:val="000000" w:themeColor="text1"/>
          <w:lang w:val="en-GB"/>
        </w:rPr>
        <w:t>silt fraction in seabed sediment</w:t>
      </w:r>
      <w:r w:rsidR="006A5D46" w:rsidRPr="00596EB8">
        <w:rPr>
          <w:rFonts w:ascii="Times New Roman" w:hAnsi="Times New Roman" w:cs="Times New Roman"/>
          <w:color w:val="000000" w:themeColor="text1"/>
          <w:lang w:val="en-GB"/>
        </w:rPr>
        <w:t>,</w:t>
      </w:r>
      <w:r w:rsidR="00E32749" w:rsidRPr="00596EB8">
        <w:rPr>
          <w:rFonts w:ascii="Times New Roman" w:hAnsi="Times New Roman" w:cs="Times New Roman"/>
          <w:color w:val="000000" w:themeColor="text1"/>
          <w:lang w:val="en-GB"/>
        </w:rPr>
        <w:t xml:space="preserve"> suggests the presence </w:t>
      </w:r>
      <w:r w:rsidR="00E917D7" w:rsidRPr="00596EB8">
        <w:rPr>
          <w:rFonts w:ascii="Times New Roman" w:hAnsi="Times New Roman" w:cs="Times New Roman"/>
          <w:color w:val="000000" w:themeColor="text1"/>
          <w:lang w:val="en-GB"/>
        </w:rPr>
        <w:t>of feldspar</w:t>
      </w:r>
      <w:r w:rsidR="00E32749" w:rsidRPr="00596EB8">
        <w:rPr>
          <w:rFonts w:ascii="Times New Roman" w:hAnsi="Times New Roman" w:cs="Times New Roman"/>
          <w:color w:val="000000" w:themeColor="text1"/>
          <w:lang w:val="en-GB"/>
        </w:rPr>
        <w:t xml:space="preserve"> and plagioclase</w:t>
      </w:r>
      <w:r w:rsidR="006A5D46" w:rsidRPr="00596EB8">
        <w:rPr>
          <w:rFonts w:ascii="Times New Roman" w:hAnsi="Times New Roman" w:cs="Times New Roman"/>
          <w:color w:val="000000" w:themeColor="text1"/>
          <w:lang w:val="en-GB"/>
        </w:rPr>
        <w:t>,</w:t>
      </w:r>
      <w:r w:rsidR="00E32749" w:rsidRPr="00596EB8">
        <w:rPr>
          <w:rFonts w:ascii="Times New Roman" w:hAnsi="Times New Roman" w:cs="Times New Roman"/>
          <w:color w:val="000000" w:themeColor="text1"/>
          <w:lang w:val="en-GB"/>
        </w:rPr>
        <w:t xml:space="preserve"> </w:t>
      </w:r>
      <w:r w:rsidR="00E917D7" w:rsidRPr="00596EB8">
        <w:rPr>
          <w:rFonts w:ascii="Times New Roman" w:hAnsi="Times New Roman" w:cs="Times New Roman"/>
          <w:color w:val="000000" w:themeColor="text1"/>
          <w:lang w:val="en-GB"/>
        </w:rPr>
        <w:t xml:space="preserve">since both of the minerals are </w:t>
      </w:r>
      <w:r w:rsidR="00E32749" w:rsidRPr="00596EB8">
        <w:rPr>
          <w:rFonts w:ascii="Times New Roman" w:hAnsi="Times New Roman" w:cs="Times New Roman"/>
          <w:color w:val="000000" w:themeColor="text1"/>
          <w:lang w:val="en-GB"/>
        </w:rPr>
        <w:t xml:space="preserve">the main constituents in </w:t>
      </w:r>
      <w:r w:rsidR="006A5D46" w:rsidRPr="00596EB8">
        <w:rPr>
          <w:rFonts w:ascii="Times New Roman" w:hAnsi="Times New Roman" w:cs="Times New Roman"/>
          <w:color w:val="000000" w:themeColor="text1"/>
          <w:lang w:val="en-GB"/>
        </w:rPr>
        <w:t xml:space="preserve">the </w:t>
      </w:r>
      <w:r w:rsidR="00E32749" w:rsidRPr="00596EB8">
        <w:rPr>
          <w:rFonts w:ascii="Times New Roman" w:hAnsi="Times New Roman" w:cs="Times New Roman"/>
          <w:color w:val="000000" w:themeColor="text1"/>
          <w:lang w:val="en-GB"/>
        </w:rPr>
        <w:t xml:space="preserve">sediment surrounding </w:t>
      </w:r>
      <w:r w:rsidR="006A5D46" w:rsidRPr="00596EB8">
        <w:rPr>
          <w:rFonts w:ascii="Times New Roman" w:hAnsi="Times New Roman" w:cs="Times New Roman"/>
          <w:color w:val="000000" w:themeColor="text1"/>
          <w:lang w:val="en-GB"/>
        </w:rPr>
        <w:t xml:space="preserve">the </w:t>
      </w:r>
      <w:r w:rsidR="00E32749" w:rsidRPr="00596EB8">
        <w:rPr>
          <w:rFonts w:ascii="Times New Roman" w:hAnsi="Times New Roman" w:cs="Times New Roman"/>
          <w:color w:val="000000" w:themeColor="text1"/>
          <w:lang w:val="en-GB"/>
        </w:rPr>
        <w:t>Malaysia</w:t>
      </w:r>
      <w:r w:rsidR="006A5D46" w:rsidRPr="00596EB8">
        <w:rPr>
          <w:rFonts w:ascii="Times New Roman" w:hAnsi="Times New Roman" w:cs="Times New Roman"/>
          <w:color w:val="000000" w:themeColor="text1"/>
          <w:lang w:val="en-GB"/>
        </w:rPr>
        <w:t>n Peninsular</w:t>
      </w:r>
      <w:r w:rsidR="00E32749" w:rsidRPr="00596EB8">
        <w:rPr>
          <w:rFonts w:ascii="Times New Roman" w:hAnsi="Times New Roman" w:cs="Times New Roman"/>
          <w:color w:val="000000" w:themeColor="text1"/>
          <w:lang w:val="en-GB"/>
        </w:rPr>
        <w:t xml:space="preserve"> </w:t>
      </w:r>
      <w:r w:rsidR="006A5D46" w:rsidRPr="00596EB8">
        <w:rPr>
          <w:rFonts w:ascii="Times New Roman" w:hAnsi="Times New Roman" w:cs="Times New Roman"/>
          <w:color w:val="000000" w:themeColor="text1"/>
          <w:lang w:val="en-GB"/>
        </w:rPr>
        <w:t xml:space="preserve">due to </w:t>
      </w:r>
      <w:r w:rsidR="00E32749" w:rsidRPr="00596EB8">
        <w:rPr>
          <w:rFonts w:ascii="Times New Roman" w:hAnsi="Times New Roman" w:cs="Times New Roman"/>
          <w:color w:val="000000" w:themeColor="text1"/>
          <w:lang w:val="en-GB"/>
        </w:rPr>
        <w:t>weathering</w:t>
      </w:r>
      <w:r w:rsidR="00FE7EFA" w:rsidRPr="00596EB8">
        <w:rPr>
          <w:rFonts w:ascii="Times New Roman" w:hAnsi="Times New Roman" w:cs="Times New Roman"/>
          <w:color w:val="000000" w:themeColor="text1"/>
          <w:lang w:val="en-GB"/>
        </w:rPr>
        <w:t xml:space="preserve"> </w:t>
      </w:r>
      <w:r w:rsidR="00FE7EFA" w:rsidRPr="00596EB8">
        <w:rPr>
          <w:rFonts w:ascii="Times New Roman" w:hAnsi="Times New Roman" w:cs="Times New Roman"/>
          <w:color w:val="000000" w:themeColor="text1"/>
          <w:lang w:val="en-GB"/>
        </w:rPr>
        <w:fldChar w:fldCharType="begin" w:fldLock="1"/>
      </w:r>
      <w:r w:rsidR="004C54C5" w:rsidRPr="00596EB8">
        <w:rPr>
          <w:rFonts w:ascii="Times New Roman" w:hAnsi="Times New Roman" w:cs="Times New Roman"/>
          <w:color w:val="000000" w:themeColor="text1"/>
          <w:lang w:val="en-GB"/>
        </w:rPr>
        <w:instrText>ADDIN CSL_CITATION {"citationItems":[{"id":"ITEM-1","itemData":{"DOI":"10.1180/claymin.2014.049.2.05","ISSN":"0009-8558","abstract":"An understanding of the nature and scales of diagenetic variability within organic-rich mudstones is critical to the accurate assessment of shale-gas reservoir properties, as well as for elucidating chemical evolution pathways within mudstones. Here we integrate field observations with thin section descriptions (optical and electron optical techniques) and mineralogical data for the Blackhawk Member time-equivalent Mancos Shale in Book Cliffs, Utah, to determine the impacts of early and burial diagenesis on this mudstone succession.The detrital assemblage in the Mancos Shale comprises quartz-silt, feldspar, clay minerals, dolomite and organic matter (TOC of 1 to 2.5%). Biogenic silica is negligible. Field mapping reveals laterally continuous (km scale), ferroan dolomite cemented units up to 0.3 m thick, are present. These cemented units cap both coarsening-upward units (1 to 3 m thick), and stacked successions of coarsening-upward units (5 to 15 m thick). These upward-coarsening sediment packages, capped by dolomite cemented strata, correlate to bedsets and parasequences in updip settings. Pervasive cementation in these dolomite-cemented units is likely to have occurred prior to compaction as a result of bacterially mediated respiratory processes. Cementation at these levels is particularly evident because cement precipitation occurred during breaks in sediment accumulation below marine flooding surfaces. The abundance of dolomite cements highlights the importance of macroscopic-scale diagenetic carbonate mobility in these mudstones.In addition to carbonate-cements, diagenetic alteration and precipitation of quartz and alumina-silicate minerals are also important in these mudstones. Kaolinite is present both in uncompacted test of organisms and as vein fills in septarian concretions. Kaolinite precipitation is interpreted to have occurred prior to significant compaction and indicates that both silicon and aluminium were mobile during early diagenesis. We interpret the abundance of early diagenetic kaolinite cement to be the result of Al-mobilization by organic acids generated during organic matter oxidation reactions, with the Al sourced from poorly crystalline detrital aluminium oxides and clay minerals. There is also indirect evidence for burial diagenetic kaolinitization of feldspar grains. Quartz cement takes the form of quartz overgrowths and microcrystalline quartz crystals. Textures and CL spectra for the quartz microcrystalline cement suggests t…","author":[{"dropping-particle":"","family":"Taylor","given":"K. G.","non-dropping-particle":"","parse-names":false,"suffix":""},{"dropping-particle":"","family":"Macquaker","given":"J . H. S.","non-dropping-particle":"","parse-names":false,"suffix":""}],"container-title":"Clay Minerals","id":"ITEM-1","issue":"2","issued":{"date-parts":[["2014"]]},"page":"213-227","title":"Diagenetic alterations in a silt- and clay-rich mudstone succession: an example from the Upper Cretaceous Mancos Shale of Utah, USA","type":"article-journal","volume":"49"},"uris":["http://www.mendeley.com/documents/?uuid=527a4aed-b3c8-496c-86b9-5f8c819c5e84"]},{"id":"ITEM-2","itemData":{"DOI":"10.7186/wg473202104","ISSN":"01265539","abstract":"The weathering profile at the slope cut near Km 16 of the Kuala Lumpur - Ipoh trunk road can be differentiated into an upper, 11.8 m thick pedological soil (zone I) and a lower, 31.9 m thick saprock (zone II) comprising silty sandy gravels that distinctly preserve the minerals, textures and structures of the original granite. In order to investigate the influence of particle size distributions on soil moisture retention characteristics, saprock samples were collected at depths of 26.53 m (Sample A), 31.29 m (Sample B) and 41.93 m (Sample C). Samples A and B, with porosities of 37%, comprise 33% gravel, 27% sand, 22% silt and 18% clay, and 31% gravel, 24% sand, 25% silt and 22% clay, respectively. Sample C with a porosity of 44% consists of 24% gravel, 28% sand, 38% silt and 10% clay. Tests with the pressure plate method show increasing suctions from 0 kPa through 0.98 kPa and 9.8 kPa to 33 kPa and 1,500 kPa to result in gravimetric soil moisture retentions of 31.9% through 28.6% and 23.3% to 16.9% and 6.8% in sample A, of 32.1% through 24.9% and 21.5% to 17.8% and 7.4% in sample B, and of 31.5% through 30.3% and 27.30% to 23.5% and 9.5% in sample C. Regression analyses of gravel, sand and clay contents plotted against moisture contents retained at high suctions (33 kPa and 1,500 kPa) yield negative trends with variable correlation coefficients (R2), though plots involving silt contents yield positive trends with large correlation coefficients (R2 &gt;0.9966). It is concluded that adsorption of water on surfaces of silt sized particles (of mainly sericite derived from weathering of feldspars) that gives rise to the retention of soil moisture in saprock.","author":[{"dropping-particle":"","family":"Raj","given":"John Kuna","non-dropping-particle":"","parse-names":false,"suffix":""}],"container-title":"Warta Geologi","id":"ITEM-2","issue":"3","issued":{"date-parts":[["2021"]]},"page":"217-225","title":"Soil Moisture Retention Characteristics Of Saprock From The Weathering Profile Over A Biotite-Muscovite Granite In Peninsular Malaysia","type":"article-journal","volume":"47"},"uris":["http://www.mendeley.com/documents/?uuid=c7e8dda1-b8f5-421c-9326-5afbd42f921d"]}],"mendeley":{"formattedCitation":"[34,35]","plainTextFormattedCitation":"[34,35]","previouslyFormattedCitation":"[34,35]"},"properties":{"noteIndex":0},"schema":"https://github.com/citation-style-language/schema/raw/master/csl-citation.json"}</w:instrText>
      </w:r>
      <w:r w:rsidR="00FE7EFA" w:rsidRPr="00596EB8">
        <w:rPr>
          <w:rFonts w:ascii="Times New Roman" w:hAnsi="Times New Roman" w:cs="Times New Roman"/>
          <w:color w:val="000000" w:themeColor="text1"/>
          <w:lang w:val="en-GB"/>
        </w:rPr>
        <w:fldChar w:fldCharType="separate"/>
      </w:r>
      <w:r w:rsidR="004C54C5" w:rsidRPr="00596EB8">
        <w:rPr>
          <w:rFonts w:ascii="Times New Roman" w:hAnsi="Times New Roman" w:cs="Times New Roman"/>
          <w:noProof/>
          <w:color w:val="000000" w:themeColor="text1"/>
          <w:lang w:val="en-GB"/>
        </w:rPr>
        <w:t>[34,35]</w:t>
      </w:r>
      <w:r w:rsidR="00FE7EFA" w:rsidRPr="00596EB8">
        <w:rPr>
          <w:rFonts w:ascii="Times New Roman" w:hAnsi="Times New Roman" w:cs="Times New Roman"/>
          <w:color w:val="000000" w:themeColor="text1"/>
          <w:lang w:val="en-GB"/>
        </w:rPr>
        <w:fldChar w:fldCharType="end"/>
      </w:r>
      <w:r w:rsidR="00E32749" w:rsidRPr="00596EB8">
        <w:rPr>
          <w:rFonts w:ascii="Times New Roman" w:hAnsi="Times New Roman" w:cs="Times New Roman"/>
          <w:color w:val="000000" w:themeColor="text1"/>
          <w:lang w:val="en-GB"/>
        </w:rPr>
        <w:t>.</w:t>
      </w:r>
      <w:r w:rsidR="00E917D7" w:rsidRPr="00596EB8">
        <w:rPr>
          <w:rFonts w:ascii="Times New Roman" w:hAnsi="Times New Roman" w:cs="Times New Roman"/>
          <w:color w:val="000000" w:themeColor="text1"/>
          <w:lang w:val="en-GB"/>
        </w:rPr>
        <w:t xml:space="preserve"> Furthermore, weathering effects in the natural environment lead to the conversion of common zinc species into </w:t>
      </w:r>
      <w:r w:rsidR="006A5D46" w:rsidRPr="00596EB8">
        <w:rPr>
          <w:rFonts w:ascii="Times New Roman" w:hAnsi="Times New Roman" w:cs="Times New Roman"/>
          <w:color w:val="000000" w:themeColor="text1"/>
          <w:lang w:val="en-GB"/>
        </w:rPr>
        <w:t xml:space="preserve">a </w:t>
      </w:r>
      <w:r w:rsidR="00E917D7" w:rsidRPr="00596EB8">
        <w:rPr>
          <w:rFonts w:ascii="Times New Roman" w:hAnsi="Times New Roman" w:cs="Times New Roman"/>
          <w:color w:val="000000" w:themeColor="text1"/>
          <w:lang w:val="en-GB"/>
        </w:rPr>
        <w:t>soluble form, which is then discharged into the aquatic environment and suppl</w:t>
      </w:r>
      <w:r w:rsidR="006A5D46" w:rsidRPr="00596EB8">
        <w:rPr>
          <w:rFonts w:ascii="Times New Roman" w:hAnsi="Times New Roman" w:cs="Times New Roman"/>
          <w:color w:val="000000" w:themeColor="text1"/>
          <w:lang w:val="en-GB"/>
        </w:rPr>
        <w:t>ies</w:t>
      </w:r>
      <w:r w:rsidR="00E917D7" w:rsidRPr="00596EB8">
        <w:rPr>
          <w:rFonts w:ascii="Times New Roman" w:hAnsi="Times New Roman" w:cs="Times New Roman"/>
          <w:color w:val="000000" w:themeColor="text1"/>
          <w:lang w:val="en-GB"/>
        </w:rPr>
        <w:t xml:space="preserve"> the sediment in </w:t>
      </w:r>
      <w:r w:rsidR="006A5D46" w:rsidRPr="00596EB8">
        <w:rPr>
          <w:rFonts w:ascii="Times New Roman" w:hAnsi="Times New Roman" w:cs="Times New Roman"/>
          <w:color w:val="000000" w:themeColor="text1"/>
          <w:lang w:val="en-GB"/>
        </w:rPr>
        <w:t xml:space="preserve">the </w:t>
      </w:r>
      <w:r w:rsidR="00E917D7" w:rsidRPr="00596EB8">
        <w:rPr>
          <w:rFonts w:ascii="Times New Roman" w:hAnsi="Times New Roman" w:cs="Times New Roman"/>
          <w:color w:val="000000" w:themeColor="text1"/>
          <w:lang w:val="en-GB"/>
        </w:rPr>
        <w:t xml:space="preserve">Malacca Straits </w:t>
      </w:r>
      <w:r w:rsidR="00E917D7" w:rsidRPr="00596EB8">
        <w:rPr>
          <w:rFonts w:ascii="Times New Roman" w:hAnsi="Times New Roman" w:cs="Times New Roman"/>
          <w:color w:val="000000" w:themeColor="text1"/>
          <w:lang w:val="en-GB"/>
        </w:rPr>
        <w:fldChar w:fldCharType="begin" w:fldLock="1"/>
      </w:r>
      <w:r w:rsidR="00C2281C" w:rsidRPr="00596EB8">
        <w:rPr>
          <w:rFonts w:ascii="Times New Roman" w:hAnsi="Times New Roman" w:cs="Times New Roman"/>
          <w:color w:val="000000" w:themeColor="text1"/>
          <w:lang w:val="en-GB"/>
        </w:rPr>
        <w:instrText>ADDIN CSL_CITATION {"citationItems":[{"id":"ITEM-1","itemData":{"DOI":"10.1007/s10661-011-1903-3","ISBN":"1066101119033","ISSN":"01676369","PMID":"21340548","abstract":"Surface sediments were collected from the north western aquatic area (13 intertidal sites and 5 river drainages) of Peninsular Malaysia, which were suspected to have received different anthropogenic sources. These sites included town areas, ports, fishing village, industrial areas, highway sides, jetties and some relatively unpolluted sites. The present study revealed that 4.79-32.91 μg/g dry weight for Cu, 15.85-61.56 μg/g dry weight for Pb, and 33.6-317.4 μg/g dry weight for Zn based on 13 intertidal surface sediments while those based on 5 river drainage surface sediments were 10.24-119.6 μg/g dry weight for Cu, 26.7-125.7 μg/g dry weight for Pb and 88.7-484.1 μg/g dry weight for Zn. In general, the metal levels in the drainage sediments are higher than in the intertidal sediments, suggesting dilution factor in the intertidal sediment and direct effluent from point sources in the drainage sediment. In particular, the total concentrations of Cu, Pb, and Zn for the sampling site at Kuala Kurau Town exceeded the Effect Range Median values for Cu, Pb, and Zn for assessments of sediment quality values for freshwater sediment as proposed by MacDonald et al. (Arch Environ Contam Toxicol 39:20-31, 2000), thus adverse biological effects would be observed above this level. Assessment using enrichment factor (using Fe as a normalizer) and geoaccumulation index showed that the three metals at Kuala Kurau Town and Juru Industry drainage were evidenced as having more enrichment and mostly due to non-natural sources. However, caution should be exercised that the interpretation can only become valid when the ratios, indices, and sediment quality values are combined. This is due to the fact that not all the established indices are applicable and, to a certain extent, some of them should be further revised and improved to suit a different metal for Malaysian sediment. Undoubtedly, sites near drainages at Kuala Kurau Town and Juru River Basin need greater attention to mitigate the heavy metal pollution in the future. © 2011 Springer Science+Business Media B.V.","author":[{"dropping-particle":"","family":"Yap","given":"C. K.","non-dropping-particle":"","parse-names":false,"suffix":""},{"dropping-particle":"","family":"Pang","given":"B. H.","non-dropping-particle":"","parse-names":false,"suffix":""}],"container-title":"Environmental Monitoring and Assessment","id":"ITEM-1","issue":"1-4","issued":{"date-parts":[["2011"]]},"page":"23-39","title":"Assessment of Cu, Pb, and Zn contamination in sediment of north western Peninsular Malaysia by using sediment quality values and different geochemical indices","type":"article-journal","volume":"183"},"uris":["http://www.mendeley.com/documents/?uuid=f5e5559d-0e9f-4ebc-aa34-e3d2f073d221"]}],"mendeley":{"formattedCitation":"[36]","plainTextFormattedCitation":"[36]","previouslyFormattedCitation":"[36]"},"properties":{"noteIndex":0},"schema":"https://github.com/citation-style-language/schema/raw/master/csl-citation.json"}</w:instrText>
      </w:r>
      <w:r w:rsidR="00E917D7" w:rsidRPr="00596EB8">
        <w:rPr>
          <w:rFonts w:ascii="Times New Roman" w:hAnsi="Times New Roman" w:cs="Times New Roman"/>
          <w:color w:val="000000" w:themeColor="text1"/>
          <w:lang w:val="en-GB"/>
        </w:rPr>
        <w:fldChar w:fldCharType="separate"/>
      </w:r>
      <w:r w:rsidR="009A7376" w:rsidRPr="00596EB8">
        <w:rPr>
          <w:rFonts w:ascii="Times New Roman" w:hAnsi="Times New Roman" w:cs="Times New Roman"/>
          <w:noProof/>
          <w:color w:val="000000" w:themeColor="text1"/>
          <w:lang w:val="en-GB"/>
        </w:rPr>
        <w:t>[36]</w:t>
      </w:r>
      <w:r w:rsidR="00E917D7" w:rsidRPr="00596EB8">
        <w:rPr>
          <w:rFonts w:ascii="Times New Roman" w:hAnsi="Times New Roman" w:cs="Times New Roman"/>
          <w:color w:val="000000" w:themeColor="text1"/>
          <w:lang w:val="en-GB"/>
        </w:rPr>
        <w:fldChar w:fldCharType="end"/>
      </w:r>
      <w:r w:rsidR="00E917D7" w:rsidRPr="00596EB8">
        <w:rPr>
          <w:rFonts w:ascii="Times New Roman" w:hAnsi="Times New Roman" w:cs="Times New Roman"/>
          <w:color w:val="000000" w:themeColor="text1"/>
          <w:lang w:val="en-GB"/>
        </w:rPr>
        <w:t>.</w:t>
      </w:r>
    </w:p>
    <w:p w14:paraId="2EFED5AB" w14:textId="0CF320EC" w:rsidR="0033168E" w:rsidRPr="00596EB8" w:rsidRDefault="0033168E" w:rsidP="0097795A">
      <w:pPr>
        <w:rPr>
          <w:rFonts w:ascii="Times New Roman" w:hAnsi="Times New Roman" w:cs="Times New Roman"/>
          <w:color w:val="000000" w:themeColor="text1"/>
          <w:lang w:val="en-GB"/>
        </w:rPr>
      </w:pPr>
    </w:p>
    <w:p w14:paraId="7481C81E" w14:textId="2FE3D3A8" w:rsidR="00044498" w:rsidRPr="00596EB8" w:rsidRDefault="00044498" w:rsidP="00044498">
      <w:pPr>
        <w:outlineLvl w:val="0"/>
        <w:rPr>
          <w:rFonts w:ascii="Times New Roman" w:hAnsi="Times New Roman" w:cs="Times New Roman"/>
          <w:szCs w:val="20"/>
          <w:lang w:val="en-GB"/>
        </w:rPr>
      </w:pPr>
      <w:r w:rsidRPr="00596EB8">
        <w:rPr>
          <w:rFonts w:ascii="Times New Roman" w:hAnsi="Times New Roman" w:cs="Times New Roman"/>
          <w:szCs w:val="20"/>
          <w:lang w:val="en-GB"/>
        </w:rPr>
        <w:t>The second PCA is defined by mobility</w:t>
      </w:r>
      <w:r w:rsidR="00DD08B6"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where clay acts as a carrier for geochemical elements and </w:t>
      </w:r>
      <w:r w:rsidR="008C1626" w:rsidRPr="00596EB8">
        <w:rPr>
          <w:rFonts w:ascii="Times New Roman" w:hAnsi="Times New Roman" w:cs="Times New Roman"/>
          <w:szCs w:val="20"/>
          <w:lang w:val="en-GB"/>
        </w:rPr>
        <w:t>OM</w:t>
      </w:r>
      <w:r w:rsidRPr="00596EB8">
        <w:rPr>
          <w:rFonts w:ascii="Times New Roman" w:hAnsi="Times New Roman" w:cs="Times New Roman"/>
          <w:szCs w:val="20"/>
          <w:lang w:val="en-GB"/>
        </w:rPr>
        <w:t xml:space="preserve">. A high negative value </w:t>
      </w:r>
      <w:r w:rsidR="00DD08B6" w:rsidRPr="00596EB8">
        <w:rPr>
          <w:rFonts w:ascii="Times New Roman" w:hAnsi="Times New Roman" w:cs="Times New Roman"/>
          <w:szCs w:val="20"/>
          <w:lang w:val="en-GB"/>
        </w:rPr>
        <w:t xml:space="preserve">for </w:t>
      </w:r>
      <w:r w:rsidRPr="00596EB8">
        <w:rPr>
          <w:rFonts w:ascii="Times New Roman" w:hAnsi="Times New Roman" w:cs="Times New Roman"/>
          <w:szCs w:val="20"/>
          <w:lang w:val="en-GB"/>
        </w:rPr>
        <w:t xml:space="preserve">clay represents the removal </w:t>
      </w:r>
      <w:r w:rsidR="00DD08B6" w:rsidRPr="00596EB8">
        <w:rPr>
          <w:rFonts w:ascii="Times New Roman" w:hAnsi="Times New Roman" w:cs="Times New Roman"/>
          <w:szCs w:val="20"/>
          <w:lang w:val="en-GB"/>
        </w:rPr>
        <w:t xml:space="preserve">of </w:t>
      </w:r>
      <w:r w:rsidRPr="00596EB8">
        <w:rPr>
          <w:rFonts w:ascii="Times New Roman" w:hAnsi="Times New Roman" w:cs="Times New Roman"/>
          <w:szCs w:val="20"/>
          <w:lang w:val="en-GB"/>
        </w:rPr>
        <w:t xml:space="preserve">the clay as the main carrier for nutrients and geochemical elements. This can be seen in Table 4, where a lower clay gradient is apparent </w:t>
      </w:r>
      <w:r w:rsidR="0024079A" w:rsidRPr="00596EB8">
        <w:rPr>
          <w:rFonts w:ascii="Times New Roman" w:hAnsi="Times New Roman" w:cs="Times New Roman"/>
          <w:szCs w:val="20"/>
          <w:lang w:val="en-GB"/>
        </w:rPr>
        <w:t xml:space="preserve">with </w:t>
      </w:r>
      <w:r w:rsidRPr="00596EB8">
        <w:rPr>
          <w:rFonts w:ascii="Times New Roman" w:hAnsi="Times New Roman" w:cs="Times New Roman"/>
          <w:szCs w:val="20"/>
          <w:lang w:val="en-GB"/>
        </w:rPr>
        <w:t>respect to nutrients (</w:t>
      </w:r>
      <w:r w:rsidR="00D65E48" w:rsidRPr="00596EB8">
        <w:rPr>
          <w:rFonts w:ascii="Times New Roman" w:hAnsi="Times New Roman" w:cs="Times New Roman"/>
          <w:szCs w:val="20"/>
          <w:lang w:val="en-GB"/>
        </w:rPr>
        <w:t>i.e.,</w:t>
      </w:r>
      <w:r w:rsidRPr="00596EB8">
        <w:rPr>
          <w:rFonts w:ascii="Times New Roman" w:hAnsi="Times New Roman" w:cs="Times New Roman"/>
          <w:szCs w:val="20"/>
          <w:lang w:val="en-GB"/>
        </w:rPr>
        <w:t xml:space="preserve"> OM and CaCO</w:t>
      </w:r>
      <w:r w:rsidRPr="00596EB8">
        <w:rPr>
          <w:rFonts w:ascii="Times New Roman" w:hAnsi="Times New Roman" w:cs="Times New Roman"/>
          <w:szCs w:val="20"/>
          <w:vertAlign w:val="subscript"/>
          <w:lang w:val="en-GB"/>
        </w:rPr>
        <w:t>3</w:t>
      </w:r>
      <w:r w:rsidRPr="00596EB8">
        <w:rPr>
          <w:rFonts w:ascii="Times New Roman" w:hAnsi="Times New Roman" w:cs="Times New Roman"/>
          <w:szCs w:val="20"/>
          <w:lang w:val="en-GB"/>
        </w:rPr>
        <w:t>). According to Pitt et al</w:t>
      </w:r>
      <w:r w:rsidR="00750C36"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C2281C" w:rsidRPr="00596EB8">
        <w:rPr>
          <w:rFonts w:ascii="Times New Roman" w:hAnsi="Times New Roman" w:cs="Times New Roman"/>
          <w:szCs w:val="20"/>
          <w:lang w:val="en-GB"/>
        </w:rPr>
        <w:instrText>ADDIN CSL_CITATION {"citationItems":[{"id":"ITEM-1","itemData":{"DOI":"10.1061/40517(2000)108","ISBN":"0784405174","abstract":"This research examined a common, but poorly understood, problem associated with land development, namely the modifications made to soil structure and the associated reduced rainfall infiltration and increased runoff. More than 150 infiltration tests were conducted in disturbed urban soils and the data was compared with the site conditions. A complete factorial experiment fully examined the effects, and interactions, of soil texture, soil moisture, and compaction. Age since development was also briefly examined. The major finding was that compaction had dramatic effects on infiltration rates through sandy soils, while compaction was generally just as important as soil moisture at sites with predominately clay rich soils. Moisture levels had little effect on infiltration rates at sandy sites. Because of the large amounts of variability in the infiltration rates found, it is important that engineers obtain local data to estimate the infiltration rates associated with local development practices. Copyright ASCE 2004.","author":[{"dropping-particle":"","family":"Pitt","given":"Robert","non-dropping-particle":"","parse-names":false,"suffix":""},{"dropping-particle":"","family":"Lantrip","given":"Janice","non-dropping-particle":"","parse-names":false,"suffix":""},{"dropping-particle":"","family":"O'Connor","given":"Thomas P.","non-dropping-particle":"","parse-names":false,"suffix":""}],"container-title":"Joint Conference on Water Resource Engineering and Water Resources Planning and Management 2000: Building Partnerships","id":"ITEM-1","issue":"1987","issued":{"date-parts":[["2004"]]},"title":"Infiltration through disturbed urban soils","type":"article-journal","volume":"104"},"uris":["http://www.mendeley.com/documents/?uuid=f9e40cba-7d74-4df7-9b26-47b692c4afa0"]}],"mendeley":{"formattedCitation":"[37]","plainTextFormattedCitation":"[37]","previouslyFormattedCitation":"[37]"},"properties":{"noteIndex":0},"schema":"https://github.com/citation-style-language/schema/raw/master/csl-citation.json"}</w:instrText>
      </w:r>
      <w:r w:rsidRPr="00596EB8">
        <w:rPr>
          <w:rFonts w:ascii="Times New Roman" w:hAnsi="Times New Roman" w:cs="Times New Roman"/>
          <w:szCs w:val="20"/>
          <w:lang w:val="en-GB"/>
        </w:rPr>
        <w:fldChar w:fldCharType="separate"/>
      </w:r>
      <w:r w:rsidR="009A7376" w:rsidRPr="00596EB8">
        <w:rPr>
          <w:rFonts w:ascii="Times New Roman" w:hAnsi="Times New Roman" w:cs="Times New Roman"/>
          <w:noProof/>
          <w:szCs w:val="20"/>
          <w:lang w:val="en-GB"/>
        </w:rPr>
        <w:t>[37]</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lower clay content represents the elevated infiltration of nutrient</w:t>
      </w:r>
      <w:r w:rsidR="00750C36"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in the sediments, hence increasing the availability of nutrient</w:t>
      </w:r>
      <w:r w:rsidR="00750C36"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within the sediment</w:t>
      </w:r>
      <w:r w:rsidR="00750C36" w:rsidRPr="00596EB8">
        <w:rPr>
          <w:rFonts w:ascii="Times New Roman" w:hAnsi="Times New Roman" w:cs="Times New Roman"/>
          <w:szCs w:val="20"/>
          <w:lang w:val="en-GB"/>
        </w:rPr>
        <w:t>s</w:t>
      </w:r>
      <w:r w:rsidRPr="00596EB8">
        <w:rPr>
          <w:rFonts w:ascii="Times New Roman" w:hAnsi="Times New Roman" w:cs="Times New Roman"/>
          <w:szCs w:val="20"/>
          <w:lang w:val="en-GB"/>
        </w:rPr>
        <w:t>.</w:t>
      </w:r>
      <w:r w:rsidR="00750C36"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xml:space="preserve">Furthermore, Bobrowsky and Marker </w:t>
      </w:r>
      <w:r w:rsidRPr="00596EB8">
        <w:rPr>
          <w:rFonts w:ascii="Times New Roman" w:hAnsi="Times New Roman" w:cs="Times New Roman"/>
          <w:szCs w:val="20"/>
          <w:lang w:val="en-GB"/>
        </w:rPr>
        <w:fldChar w:fldCharType="begin" w:fldLock="1"/>
      </w:r>
      <w:r w:rsidR="00C2281C" w:rsidRPr="00596EB8">
        <w:rPr>
          <w:rFonts w:ascii="Times New Roman" w:hAnsi="Times New Roman" w:cs="Times New Roman"/>
          <w:szCs w:val="20"/>
          <w:lang w:val="en-GB"/>
        </w:rPr>
        <w:instrText>ADDIN CSL_CITATION {"citationItems":[{"id":"ITEM-1","itemData":{"ISBN":"9783319735665","author":[{"dropping-particle":"","family":"Bobrowsky","given":"Peter T","non-dropping-particle":"","parse-names":false,"suffix":""},{"dropping-particle":"","family":"Marker","given":"Brian","non-dropping-particle":"","parse-names":false,"suffix":""}],"edition":"1st Ed.","id":"ITEM-1","issued":{"date-parts":[["2018"]]},"number-of-pages":"1-961","publisher":"Springer International Publishing AG","publisher-place":"Cham, Switzerland","title":"Encyclopedia of Engineering Geology","type":"book"},"uris":["http://www.mendeley.com/documents/?uuid=393041a8-e4b6-4dfe-a77c-bc46448c68a5"]}],"mendeley":{"formattedCitation":"[38]","plainTextFormattedCitation":"[38]","previouslyFormattedCitation":"[38]"},"properties":{"noteIndex":0},"schema":"https://github.com/citation-style-language/schema/raw/master/csl-citation.json"}</w:instrText>
      </w:r>
      <w:r w:rsidRPr="00596EB8">
        <w:rPr>
          <w:rFonts w:ascii="Times New Roman" w:hAnsi="Times New Roman" w:cs="Times New Roman"/>
          <w:szCs w:val="20"/>
          <w:lang w:val="en-GB"/>
        </w:rPr>
        <w:fldChar w:fldCharType="separate"/>
      </w:r>
      <w:r w:rsidR="009A7376" w:rsidRPr="00596EB8">
        <w:rPr>
          <w:rFonts w:ascii="Times New Roman" w:hAnsi="Times New Roman" w:cs="Times New Roman"/>
          <w:noProof/>
          <w:szCs w:val="20"/>
          <w:lang w:val="en-GB"/>
        </w:rPr>
        <w:t>[38]</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also suggest that the association of Mg, Cr and Zn (Table 4)</w:t>
      </w:r>
      <w:r w:rsidR="00750C36" w:rsidRPr="00596EB8">
        <w:rPr>
          <w:rFonts w:ascii="Times New Roman" w:hAnsi="Times New Roman" w:cs="Times New Roman"/>
          <w:szCs w:val="20"/>
          <w:lang w:val="en-GB"/>
        </w:rPr>
        <w:t xml:space="preserve"> forms</w:t>
      </w:r>
      <w:r w:rsidRPr="00596EB8">
        <w:rPr>
          <w:rFonts w:ascii="Times New Roman" w:hAnsi="Times New Roman" w:cs="Times New Roman"/>
          <w:szCs w:val="20"/>
          <w:lang w:val="en-GB"/>
        </w:rPr>
        <w:t xml:space="preserve"> a dispersive clay</w:t>
      </w:r>
      <w:r w:rsidR="00750C36"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rather than ordinary clay</w:t>
      </w:r>
      <w:r w:rsidR="00750C36" w:rsidRPr="00596EB8">
        <w:rPr>
          <w:rFonts w:ascii="Times New Roman" w:hAnsi="Times New Roman" w:cs="Times New Roman"/>
          <w:szCs w:val="20"/>
          <w:lang w:val="en-GB"/>
        </w:rPr>
        <w:t xml:space="preserve">; </w:t>
      </w:r>
      <w:r w:rsidR="00F400AD" w:rsidRPr="00596EB8">
        <w:rPr>
          <w:rFonts w:ascii="Times New Roman" w:hAnsi="Times New Roman" w:cs="Times New Roman"/>
          <w:szCs w:val="20"/>
          <w:lang w:val="en-GB"/>
        </w:rPr>
        <w:t xml:space="preserve">dispersive clay is easily flocculated in water and very erodible </w:t>
      </w:r>
      <w:r w:rsidR="00F400AD" w:rsidRPr="00596EB8">
        <w:rPr>
          <w:rFonts w:ascii="Times New Roman" w:hAnsi="Times New Roman" w:cs="Times New Roman"/>
          <w:szCs w:val="20"/>
          <w:lang w:val="en-GB"/>
        </w:rPr>
        <w:fldChar w:fldCharType="begin" w:fldLock="1"/>
      </w:r>
      <w:r w:rsidR="00C2281C" w:rsidRPr="00596EB8">
        <w:rPr>
          <w:rFonts w:ascii="Times New Roman" w:hAnsi="Times New Roman" w:cs="Times New Roman"/>
          <w:szCs w:val="20"/>
          <w:lang w:val="en-GB"/>
        </w:rPr>
        <w:instrText>ADDIN CSL_CITATION {"citationItems":[{"id":"ITEM-1","itemData":{"DOI":"10.1016/j.geoderma.2010.09.017","ISSN":"00167061","abstract":"Some clay soils are highly susceptible to erosion and piping because of dispersion or deflocculation in pore water. These soils, called \"dispersive clay soil\" in geotechnical engineering, are structurally unstable, easily dispersive and, thus, highly erodible. There are many tests to determine dispersibility both physically and chemically. However, these tests can give different results for the same soil sample. Therefore, more than one test should be used to identify dispersive soils more accurately. In previous research, the discriminant method was used to combine these test results. In this study, a fuzzy logic approximation method was developed to combine the different results of the double hydrometer, pinhole, Na(%)-TDS and ESP-CEC methods into a single value. This new method was applied to the dispersibility test results of 29 samples, and it gave more reliable and objective results for identifying the dispersibility of the clay soil. © 2010 Elsevier B.V.","author":[{"dropping-particle":"","family":"Zorluer","given":"Ismail","non-dropping-particle":"","parse-names":false,"suffix":""},{"dropping-particle":"","family":"Icaga","given":"Yilmaz","non-dropping-particle":"","parse-names":false,"suffix":""},{"dropping-particle":"","family":"Yurtcu","given":"Saban","non-dropping-particle":"","parse-names":false,"suffix":""},{"dropping-particle":"","family":"Tosun","given":"Hasan","non-dropping-particle":"","parse-names":false,"suffix":""}],"container-title":"Geoderma","id":"ITEM-1","issue":"2","issued":{"date-parts":[["2010"]]},"page":"189-196","title":"Application of a fuzzy rule-based method for the determination of clay dispersibility","type":"article-journal","volume":"160"},"uris":["http://www.mendeley.com/documents/?uuid=db5533d7-8d62-42d9-8111-9f035fc71d0e"]}],"mendeley":{"formattedCitation":"[39]","plainTextFormattedCitation":"[39]","previouslyFormattedCitation":"[39]"},"properties":{"noteIndex":0},"schema":"https://github.com/citation-style-language/schema/raw/master/csl-citation.json"}</w:instrText>
      </w:r>
      <w:r w:rsidR="00F400AD" w:rsidRPr="00596EB8">
        <w:rPr>
          <w:rFonts w:ascii="Times New Roman" w:hAnsi="Times New Roman" w:cs="Times New Roman"/>
          <w:szCs w:val="20"/>
          <w:lang w:val="en-GB"/>
        </w:rPr>
        <w:fldChar w:fldCharType="separate"/>
      </w:r>
      <w:r w:rsidR="009A7376" w:rsidRPr="00596EB8">
        <w:rPr>
          <w:rFonts w:ascii="Times New Roman" w:hAnsi="Times New Roman" w:cs="Times New Roman"/>
          <w:noProof/>
          <w:szCs w:val="20"/>
          <w:lang w:val="en-GB"/>
        </w:rPr>
        <w:t>[39]</w:t>
      </w:r>
      <w:r w:rsidR="00F400AD"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This characteristic explains why there </w:t>
      </w:r>
      <w:r w:rsidR="009A39DD" w:rsidRPr="00596EB8">
        <w:rPr>
          <w:rFonts w:ascii="Times New Roman" w:hAnsi="Times New Roman" w:cs="Times New Roman"/>
          <w:szCs w:val="20"/>
          <w:lang w:val="en-GB"/>
        </w:rPr>
        <w:t xml:space="preserve">is </w:t>
      </w:r>
      <w:r w:rsidRPr="00596EB8">
        <w:rPr>
          <w:rFonts w:ascii="Times New Roman" w:hAnsi="Times New Roman" w:cs="Times New Roman"/>
          <w:szCs w:val="20"/>
          <w:lang w:val="en-GB"/>
        </w:rPr>
        <w:t xml:space="preserve">elevated Mg and Cr but less Mn, as the </w:t>
      </w:r>
      <w:r w:rsidR="00D65E48" w:rsidRPr="00596EB8">
        <w:rPr>
          <w:rFonts w:ascii="Times New Roman" w:hAnsi="Times New Roman" w:cs="Times New Roman"/>
          <w:szCs w:val="20"/>
          <w:lang w:val="en-GB"/>
        </w:rPr>
        <w:t>dispersity</w:t>
      </w:r>
      <w:r w:rsidRPr="00596EB8">
        <w:rPr>
          <w:rFonts w:ascii="Times New Roman" w:hAnsi="Times New Roman" w:cs="Times New Roman"/>
          <w:szCs w:val="20"/>
          <w:lang w:val="en-GB"/>
        </w:rPr>
        <w:t xml:space="preserve"> process prohibits clay from forming into fine-sized clumps. Furthermore, Mg and Cr are known pollutants within the marine ecosystem</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where higher levels of water hardness are contributed by Mg</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while toxicity and persistent Cr</w:t>
      </w:r>
      <w:r w:rsidR="00F400AD" w:rsidRPr="00596EB8">
        <w:rPr>
          <w:rFonts w:ascii="Times New Roman" w:hAnsi="Times New Roman" w:cs="Times New Roman"/>
          <w:szCs w:val="20"/>
          <w:lang w:val="en-GB"/>
        </w:rPr>
        <w:t xml:space="preserve"> could bioaccumulate in aquatic environments</w:t>
      </w:r>
      <w:r w:rsidRPr="00596EB8">
        <w:rPr>
          <w:rFonts w:ascii="Times New Roman" w:hAnsi="Times New Roman" w:cs="Times New Roman"/>
          <w:szCs w:val="20"/>
          <w:lang w:val="en-GB"/>
        </w:rPr>
        <w:t>. According to Ismail et al</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fldChar w:fldCharType="begin" w:fldLock="1"/>
      </w:r>
      <w:r w:rsidR="00C2281C" w:rsidRPr="00596EB8">
        <w:rPr>
          <w:rFonts w:ascii="Times New Roman" w:hAnsi="Times New Roman" w:cs="Times New Roman"/>
          <w:szCs w:val="20"/>
          <w:lang w:val="en-GB"/>
        </w:rPr>
        <w:instrText>ADDIN CSL_CITATION {"citationItems":[{"id":"ITEM-1","itemData":{"DOI":"10.1016/j.marpolbul.2015.10.019","ISBN":"6096688489","ISSN":"18793363","PMID":"27001716","abstract":"This study presents the determination of the spatial variation and source identification of heavy metal pollution in surface water along the Straits of Malacca using several chemometric techniques. Clustering and discrimination of heavy metal compounds in surface water into two groups (northern and southern regions) are observed according to level of concentrations via the application of chemometric techniques. Principal component analysis (PCA) demonstrates that Cu and Cr dominate the source apportionment in northern region with a total variance of 57.62% and is identified with mining and shipping activities. These are the major contamination contributors in the Straits. Land-based pollution originating from vehicular emission with a total variance of 59.43% is attributed to the high level of Pb concentration in the southern region. The results revealed that one state representing each cluster (northern and southern regions) is significant as the main location for investigating heavy metal concentration in the Straits of Malacca which would save monitoring cost and time. Capsule: The monitoring of spatial variation and source of heavy metals pollution at the northern and southern regions of the Straits of Malacca, Malaysia, using chemometric analysis.","author":[{"dropping-particle":"","family":"Ismail","given":"Azimah","non-dropping-particle":"","parse-names":false,"suffix":""},{"dropping-particle":"","family":"Toriman","given":"Mohd Ekhwan","non-dropping-particle":"","parse-names":false,"suffix":""},{"dropping-particle":"","family":"Juahir","given":"Hafizan","non-dropping-particle":"","parse-names":false,"suffix":""},{"dropping-particle":"","family":"Zain","given":"Sharifuddin Md","non-dropping-particle":"","parse-names":false,"suffix":""},{"dropping-particle":"","family":"Habir","given":"Nur Liyana Abdul","non-dropping-particle":"","parse-names":false,"suffix":""},{"dropping-particle":"","family":"Retnam","given":"Ananthy","non-dropping-particle":"","parse-names":false,"suffix":""},{"dropping-particle":"","family":"Kamaruddin","given":"Mohd Khairul Amri","non-dropping-particle":"","parse-names":false,"suffix":""},{"dropping-particle":"","family":"Umar","given":"Roslan","non-dropping-particle":"","parse-names":false,"suffix":""},{"dropping-particle":"","family":"Azid","given":"Azman","non-dropping-particle":"","parse-names":false,"suffix":""}],"container-title":"Marine Pollution Bulletin","id":"ITEM-1","issue":"1-2","issued":{"date-parts":[["2016"]]},"page":"292-300","title":"Spatial assessment and source identification of heavy metals pollution in surface water using several chemometric techniques","type":"article-journal","volume":"106"},"uris":["http://www.mendeley.com/documents/?uuid=37de2fef-5dd1-4b8e-9e4f-6dcc8a600d56"]}],"mendeley":{"formattedCitation":"[40]","plainTextFormattedCitation":"[40]","previouslyFormattedCitation":"[40]"},"properties":{"noteIndex":0},"schema":"https://github.com/citation-style-language/schema/raw/master/csl-citation.json"}</w:instrText>
      </w:r>
      <w:r w:rsidRPr="00596EB8">
        <w:rPr>
          <w:rFonts w:ascii="Times New Roman" w:hAnsi="Times New Roman" w:cs="Times New Roman"/>
          <w:szCs w:val="20"/>
          <w:lang w:val="en-GB"/>
        </w:rPr>
        <w:fldChar w:fldCharType="separate"/>
      </w:r>
      <w:r w:rsidR="009A7376" w:rsidRPr="00596EB8">
        <w:rPr>
          <w:rFonts w:ascii="Times New Roman" w:hAnsi="Times New Roman" w:cs="Times New Roman"/>
          <w:noProof/>
          <w:szCs w:val="20"/>
          <w:lang w:val="en-GB"/>
        </w:rPr>
        <w:t>[40]</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a medium to high level of chromium was detected due to various </w:t>
      </w:r>
      <w:r w:rsidR="00D56DD0" w:rsidRPr="00596EB8">
        <w:rPr>
          <w:rFonts w:ascii="Times New Roman" w:hAnsi="Times New Roman" w:cs="Times New Roman"/>
          <w:szCs w:val="20"/>
          <w:lang w:val="en-GB"/>
        </w:rPr>
        <w:t>industrialisation</w:t>
      </w:r>
      <w:r w:rsidRPr="00596EB8">
        <w:rPr>
          <w:rFonts w:ascii="Times New Roman" w:hAnsi="Times New Roman" w:cs="Times New Roman"/>
          <w:szCs w:val="20"/>
          <w:lang w:val="en-GB"/>
        </w:rPr>
        <w:t xml:space="preserve"> and shipping activities adjacent to the coast. Similar connections were present whe</w:t>
      </w:r>
      <w:r w:rsidR="0009435C" w:rsidRPr="00596EB8">
        <w:rPr>
          <w:rFonts w:ascii="Times New Roman" w:hAnsi="Times New Roman" w:cs="Times New Roman"/>
          <w:szCs w:val="20"/>
          <w:lang w:val="en-GB"/>
        </w:rPr>
        <w:t>n</w:t>
      </w:r>
      <w:r w:rsidRPr="00596EB8">
        <w:rPr>
          <w:rFonts w:ascii="Times New Roman" w:hAnsi="Times New Roman" w:cs="Times New Roman"/>
          <w:szCs w:val="20"/>
          <w:lang w:val="en-GB"/>
        </w:rPr>
        <w:t xml:space="preserve"> Idriss </w:t>
      </w:r>
      <w:r w:rsidRPr="00596EB8">
        <w:rPr>
          <w:rFonts w:ascii="Times New Roman" w:hAnsi="Times New Roman" w:cs="Times New Roman"/>
          <w:szCs w:val="20"/>
          <w:lang w:val="en-GB"/>
        </w:rPr>
        <w:fldChar w:fldCharType="begin" w:fldLock="1"/>
      </w:r>
      <w:r w:rsidR="00C2281C" w:rsidRPr="00596EB8">
        <w:rPr>
          <w:rFonts w:ascii="Times New Roman" w:hAnsi="Times New Roman" w:cs="Times New Roman"/>
          <w:szCs w:val="20"/>
          <w:lang w:val="en-GB"/>
        </w:rPr>
        <w:instrText>ADDIN CSL_CITATION {"citationItems":[{"id":"ITEM-1","itemData":{"DOI":"10.5897/AJB11.3840","ISSN":"16845315","abstract":"This study was conducted to determine heavy metal lead (Pb), cadmium (Cd), Zinc (Zn) and copper (Cu) concentrations in water body of the Juru River, Penang, Malaysia. A total of 20 sampling stations were chosen and water at 1 m below the surface was sampled using Van Dorn water sampler in December 2009 and April 2010. Collected water samples were kept in ice and acidified to pH 2 using nitrite acid (analytical grade HNO 3). Heavy metal concentrations were determined using inductively couple plasma (ICP model Perkin elmer/elan 9000) following standard method procedures. For comparison purposes, the river was divided into three different zones in the first and second samplings that is, upstream zone, middle reach zone and estuary zone and each zone consists of 7, 7, 6 sampling sites, respectively. Generally, results indicate that Pb and Cd and Cu in the first sampling were higher than the second sampling while the concentrations of Zn in the second sampling were higher than the first sampling. Also the results indicate that the Cd and Pb and Zn in the estuary zone were the lowest as compared to other zones. Meanwhile the highest concentration of Cu was in the middle zone. In conclusion, the lowest concentrations of some heavy metals were in estuary zone, it seems to be naturally due to dilution to heavy metals from sea water. Average metal concentrations from 20 water samples indicate that studied metal concentrations were still lower than Malaysian's National Water Quality Standards (INWQS) guideline.","author":[{"dropping-particle":"","family":"Idriss","given":"A. A.","non-dropping-particle":"","parse-names":false,"suffix":""}],"container-title":"African Journal of Biotechnology","id":"ITEM-1","issue":"33","issued":{"date-parts":[["2012","4","24"]]},"page":"8234-8240","title":"Concentration of selected heavy metals in water of the Juru River, Penang, Malaysia","type":"article-journal","volume":"11"},"uris":["http://www.mendeley.com/documents/?uuid=3ee1cb35-0133-40f9-96dd-40498027580d"]}],"mendeley":{"formattedCitation":"[41]","plainTextFormattedCitation":"[41]","previouslyFormattedCitation":"[41]"},"properties":{"noteIndex":0},"schema":"https://github.com/citation-style-language/schema/raw/master/csl-citation.json"}</w:instrText>
      </w:r>
      <w:r w:rsidRPr="00596EB8">
        <w:rPr>
          <w:rFonts w:ascii="Times New Roman" w:hAnsi="Times New Roman" w:cs="Times New Roman"/>
          <w:szCs w:val="20"/>
          <w:lang w:val="en-GB"/>
        </w:rPr>
        <w:fldChar w:fldCharType="separate"/>
      </w:r>
      <w:r w:rsidR="009A7376" w:rsidRPr="00596EB8">
        <w:rPr>
          <w:rFonts w:ascii="Times New Roman" w:hAnsi="Times New Roman" w:cs="Times New Roman"/>
          <w:noProof/>
          <w:szCs w:val="20"/>
          <w:lang w:val="en-GB"/>
        </w:rPr>
        <w:t>[41]</w:t>
      </w:r>
      <w:r w:rsidRPr="00596EB8">
        <w:rPr>
          <w:rFonts w:ascii="Times New Roman" w:hAnsi="Times New Roman" w:cs="Times New Roman"/>
          <w:szCs w:val="20"/>
          <w:lang w:val="en-GB"/>
        </w:rPr>
        <w:fldChar w:fldCharType="end"/>
      </w:r>
      <w:r w:rsidRPr="00596EB8">
        <w:rPr>
          <w:rFonts w:ascii="Times New Roman" w:hAnsi="Times New Roman" w:cs="Times New Roman"/>
          <w:szCs w:val="20"/>
          <w:lang w:val="en-GB"/>
        </w:rPr>
        <w:t xml:space="preserve"> stated that the Juru River contributed to elevated Cr levels</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due to frequent land reclamation surrounding its deltaic region and deforestation within Penang Island, leading to </w:t>
      </w:r>
      <w:r w:rsidR="0062675B" w:rsidRPr="00596EB8">
        <w:rPr>
          <w:rFonts w:ascii="Times New Roman" w:hAnsi="Times New Roman" w:cs="Times New Roman"/>
          <w:szCs w:val="20"/>
          <w:lang w:val="en-GB"/>
        </w:rPr>
        <w:t>mobilisation</w:t>
      </w:r>
      <w:r w:rsidRPr="00596EB8">
        <w:rPr>
          <w:rFonts w:ascii="Times New Roman" w:hAnsi="Times New Roman" w:cs="Times New Roman"/>
          <w:szCs w:val="20"/>
          <w:lang w:val="en-GB"/>
        </w:rPr>
        <w:t xml:space="preserve"> along the Juru River. </w:t>
      </w:r>
    </w:p>
    <w:p w14:paraId="36B49573" w14:textId="77777777" w:rsidR="00785CA6" w:rsidRPr="00596EB8" w:rsidRDefault="00785CA6" w:rsidP="003A2A26">
      <w:pPr>
        <w:jc w:val="center"/>
        <w:outlineLvl w:val="0"/>
        <w:rPr>
          <w:rFonts w:ascii="Times New Roman" w:hAnsi="Times New Roman" w:cs="Times New Roman"/>
          <w:szCs w:val="20"/>
          <w:lang w:val="en-GB"/>
        </w:rPr>
      </w:pPr>
    </w:p>
    <w:p w14:paraId="48D61D97" w14:textId="77777777" w:rsidR="00785CA6" w:rsidRPr="00596EB8" w:rsidRDefault="00785CA6" w:rsidP="00785CA6">
      <w:pPr>
        <w:jc w:val="center"/>
        <w:outlineLvl w:val="0"/>
        <w:rPr>
          <w:rFonts w:ascii="Times New Roman" w:hAnsi="Times New Roman" w:cs="Times New Roman"/>
          <w:b/>
          <w:szCs w:val="20"/>
          <w:lang w:val="en-GB"/>
        </w:rPr>
      </w:pPr>
      <w:r w:rsidRPr="00596EB8">
        <w:rPr>
          <w:rFonts w:ascii="Times New Roman" w:hAnsi="Times New Roman" w:cs="Times New Roman"/>
          <w:b/>
          <w:szCs w:val="20"/>
          <w:lang w:val="en-GB"/>
        </w:rPr>
        <w:t>Conclusion</w:t>
      </w:r>
    </w:p>
    <w:p w14:paraId="4B1E3259" w14:textId="027AB94E" w:rsidR="00DA1822" w:rsidRPr="00596EB8" w:rsidRDefault="00DA1822" w:rsidP="00DA1822">
      <w:pPr>
        <w:outlineLvl w:val="0"/>
        <w:rPr>
          <w:rFonts w:ascii="Times New Roman" w:hAnsi="Times New Roman" w:cs="Times New Roman"/>
          <w:szCs w:val="20"/>
          <w:lang w:val="en-GB"/>
        </w:rPr>
      </w:pPr>
      <w:r w:rsidRPr="00596EB8">
        <w:rPr>
          <w:rFonts w:ascii="Times New Roman" w:hAnsi="Times New Roman" w:cs="Times New Roman"/>
          <w:szCs w:val="20"/>
          <w:lang w:val="en-GB"/>
        </w:rPr>
        <w:t>Sediment in the Malacca Strait face</w:t>
      </w:r>
      <w:r w:rsidR="0009435C"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elevated geochemical elements from natural and anthropogenic inputs. Cross-shelf inputs contribute towards the distribution and differences in concentration</w:t>
      </w:r>
      <w:r w:rsidR="0009435C" w:rsidRPr="00596EB8">
        <w:rPr>
          <w:rFonts w:ascii="Times New Roman" w:hAnsi="Times New Roman" w:cs="Times New Roman"/>
          <w:szCs w:val="20"/>
          <w:lang w:val="en-GB"/>
        </w:rPr>
        <w:t>s</w:t>
      </w:r>
      <w:r w:rsidRPr="00596EB8">
        <w:rPr>
          <w:rFonts w:ascii="Times New Roman" w:hAnsi="Times New Roman" w:cs="Times New Roman"/>
          <w:szCs w:val="20"/>
          <w:lang w:val="en-GB"/>
        </w:rPr>
        <w:t xml:space="preserve"> along the Malacca Strait. Furthermore, the Malacca Strait is subject to physical and hydrological factors </w:t>
      </w:r>
      <w:r w:rsidR="0009435C" w:rsidRPr="00596EB8">
        <w:rPr>
          <w:rFonts w:ascii="Times New Roman" w:hAnsi="Times New Roman" w:cs="Times New Roman"/>
          <w:szCs w:val="20"/>
          <w:lang w:val="en-GB"/>
        </w:rPr>
        <w:t xml:space="preserve">which </w:t>
      </w:r>
      <w:r w:rsidRPr="00596EB8">
        <w:rPr>
          <w:rFonts w:ascii="Times New Roman" w:hAnsi="Times New Roman" w:cs="Times New Roman"/>
          <w:szCs w:val="20"/>
          <w:lang w:val="en-GB"/>
        </w:rPr>
        <w:t>lead</w:t>
      </w:r>
      <w:r w:rsidR="0009435C" w:rsidRPr="00596EB8">
        <w:rPr>
          <w:rFonts w:ascii="Times New Roman" w:hAnsi="Times New Roman" w:cs="Times New Roman"/>
          <w:szCs w:val="20"/>
          <w:lang w:val="en-GB"/>
        </w:rPr>
        <w:t xml:space="preserve"> </w:t>
      </w:r>
      <w:r w:rsidRPr="00596EB8">
        <w:rPr>
          <w:rFonts w:ascii="Times New Roman" w:hAnsi="Times New Roman" w:cs="Times New Roman"/>
          <w:szCs w:val="20"/>
          <w:lang w:val="en-GB"/>
        </w:rPr>
        <w:t xml:space="preserve">to fluctuations in geochemical element distribution. In addition, local drainage basins channel pollutants from natural sources </w:t>
      </w:r>
      <w:r w:rsidR="0009435C" w:rsidRPr="00596EB8">
        <w:rPr>
          <w:rFonts w:ascii="Times New Roman" w:hAnsi="Times New Roman" w:cs="Times New Roman"/>
          <w:szCs w:val="20"/>
          <w:lang w:val="en-GB"/>
        </w:rPr>
        <w:lastRenderedPageBreak/>
        <w:t>(</w:t>
      </w:r>
      <w:r w:rsidRPr="00596EB8">
        <w:rPr>
          <w:rFonts w:ascii="Times New Roman" w:hAnsi="Times New Roman" w:cs="Times New Roman"/>
          <w:szCs w:val="20"/>
          <w:lang w:val="en-GB"/>
        </w:rPr>
        <w:t>via weathering</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and through anthropogenic sources </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via deforestation and land reclamation</w:t>
      </w:r>
      <w:r w:rsidR="0009435C"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w:t>
      </w:r>
    </w:p>
    <w:p w14:paraId="225BED73" w14:textId="77777777" w:rsidR="003A2A26" w:rsidRPr="00596EB8" w:rsidRDefault="003A2A26" w:rsidP="003A2A26">
      <w:pPr>
        <w:jc w:val="center"/>
        <w:outlineLvl w:val="0"/>
        <w:rPr>
          <w:rFonts w:ascii="Times New Roman" w:hAnsi="Times New Roman" w:cs="Times New Roman"/>
          <w:szCs w:val="20"/>
          <w:lang w:val="en-GB"/>
        </w:rPr>
      </w:pPr>
    </w:p>
    <w:p w14:paraId="3BB118F6" w14:textId="329EA04E" w:rsidR="00785CA6" w:rsidRPr="00596EB8" w:rsidRDefault="00785CA6" w:rsidP="00785CA6">
      <w:pPr>
        <w:jc w:val="center"/>
        <w:outlineLvl w:val="0"/>
        <w:rPr>
          <w:rFonts w:ascii="Times New Roman" w:hAnsi="Times New Roman" w:cs="Times New Roman"/>
          <w:b/>
          <w:szCs w:val="20"/>
          <w:lang w:val="en-GB"/>
        </w:rPr>
      </w:pPr>
      <w:r w:rsidRPr="00596EB8">
        <w:rPr>
          <w:rFonts w:ascii="Times New Roman" w:hAnsi="Times New Roman" w:cs="Times New Roman"/>
          <w:b/>
          <w:szCs w:val="20"/>
          <w:lang w:val="en-GB"/>
        </w:rPr>
        <w:t>Acknowledgement</w:t>
      </w:r>
      <w:r w:rsidR="0009435C" w:rsidRPr="00596EB8">
        <w:rPr>
          <w:rFonts w:ascii="Times New Roman" w:hAnsi="Times New Roman" w:cs="Times New Roman"/>
          <w:b/>
          <w:szCs w:val="20"/>
          <w:lang w:val="en-GB"/>
        </w:rPr>
        <w:t>s</w:t>
      </w:r>
    </w:p>
    <w:p w14:paraId="5B5D2B98" w14:textId="49CB4D1C" w:rsidR="00DA1822" w:rsidRPr="00596EB8" w:rsidRDefault="00DA1822" w:rsidP="00DA1822">
      <w:pPr>
        <w:outlineLvl w:val="0"/>
        <w:rPr>
          <w:rFonts w:ascii="Times New Roman" w:hAnsi="Times New Roman" w:cs="Times New Roman"/>
          <w:szCs w:val="20"/>
          <w:lang w:val="en-GB"/>
        </w:rPr>
      </w:pPr>
      <w:r w:rsidRPr="00596EB8">
        <w:rPr>
          <w:rFonts w:ascii="Times New Roman" w:hAnsi="Times New Roman" w:cs="Times New Roman"/>
          <w:szCs w:val="20"/>
          <w:lang w:val="en-GB"/>
        </w:rPr>
        <w:t xml:space="preserve">The authors would like to thank the First Institute of Oceanography (FIO) </w:t>
      </w:r>
      <w:r w:rsidR="00974548" w:rsidRPr="00596EB8">
        <w:rPr>
          <w:rFonts w:ascii="Times New Roman" w:hAnsi="Times New Roman" w:cs="Times New Roman"/>
          <w:szCs w:val="20"/>
          <w:lang w:val="en-GB"/>
        </w:rPr>
        <w:t xml:space="preserve">and the </w:t>
      </w:r>
      <w:r w:rsidRPr="00596EB8">
        <w:rPr>
          <w:rFonts w:ascii="Times New Roman" w:hAnsi="Times New Roman" w:cs="Times New Roman"/>
          <w:szCs w:val="20"/>
          <w:lang w:val="en-GB"/>
        </w:rPr>
        <w:t>People's Republic of China</w:t>
      </w:r>
      <w:r w:rsidR="00974548"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providing the research grant (ST-2016-005) through the Universiti Kebangsaan Malaysia (UKM). </w:t>
      </w:r>
      <w:r w:rsidR="00974548" w:rsidRPr="00596EB8">
        <w:rPr>
          <w:rFonts w:ascii="Times New Roman" w:hAnsi="Times New Roman" w:cs="Times New Roman"/>
          <w:szCs w:val="20"/>
          <w:lang w:val="en-GB"/>
        </w:rPr>
        <w:t>We also t</w:t>
      </w:r>
      <w:r w:rsidRPr="00596EB8">
        <w:rPr>
          <w:rFonts w:ascii="Times New Roman" w:hAnsi="Times New Roman" w:cs="Times New Roman"/>
          <w:szCs w:val="20"/>
          <w:lang w:val="en-GB"/>
        </w:rPr>
        <w:t>hank the Ministry of Science Technology &amp; Innovation (MOSTI) of Malaysia and</w:t>
      </w:r>
      <w:r w:rsidR="00974548" w:rsidRPr="00596EB8">
        <w:rPr>
          <w:rFonts w:ascii="Times New Roman" w:hAnsi="Times New Roman" w:cs="Times New Roman"/>
          <w:szCs w:val="20"/>
          <w:lang w:val="en-GB"/>
        </w:rPr>
        <w:t xml:space="preserve"> the</w:t>
      </w:r>
      <w:r w:rsidRPr="00596EB8">
        <w:rPr>
          <w:rFonts w:ascii="Times New Roman" w:hAnsi="Times New Roman" w:cs="Times New Roman"/>
          <w:szCs w:val="20"/>
          <w:lang w:val="en-GB"/>
        </w:rPr>
        <w:t xml:space="preserve"> Universiti Malaysia Terengganu and Universiti Kebangsaan Malaysia</w:t>
      </w:r>
      <w:r w:rsidR="00974548"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their support during sampling. Lastly, </w:t>
      </w:r>
      <w:r w:rsidR="00974548" w:rsidRPr="00596EB8">
        <w:rPr>
          <w:rFonts w:ascii="Times New Roman" w:hAnsi="Times New Roman" w:cs="Times New Roman"/>
          <w:szCs w:val="20"/>
          <w:lang w:val="en-GB"/>
        </w:rPr>
        <w:t xml:space="preserve">we </w:t>
      </w:r>
      <w:r w:rsidRPr="00596EB8">
        <w:rPr>
          <w:rFonts w:ascii="Times New Roman" w:hAnsi="Times New Roman" w:cs="Times New Roman"/>
          <w:szCs w:val="20"/>
          <w:lang w:val="en-GB"/>
        </w:rPr>
        <w:t>thank the laboratory members</w:t>
      </w:r>
      <w:r w:rsidR="00974548"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being an excellent research group</w:t>
      </w:r>
      <w:r w:rsidR="00974548"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and the staff of the Department of Earth Sciences &amp; Environment, Faculty of Science and Technology, Universiti Kebangsaan Malaysia</w:t>
      </w:r>
      <w:r w:rsidR="00974548" w:rsidRPr="00596EB8">
        <w:rPr>
          <w:rFonts w:ascii="Times New Roman" w:hAnsi="Times New Roman" w:cs="Times New Roman"/>
          <w:szCs w:val="20"/>
          <w:lang w:val="en-GB"/>
        </w:rPr>
        <w:t>,</w:t>
      </w:r>
      <w:r w:rsidRPr="00596EB8">
        <w:rPr>
          <w:rFonts w:ascii="Times New Roman" w:hAnsi="Times New Roman" w:cs="Times New Roman"/>
          <w:szCs w:val="20"/>
          <w:lang w:val="en-GB"/>
        </w:rPr>
        <w:t xml:space="preserve"> for their help during sampling.</w:t>
      </w:r>
    </w:p>
    <w:p w14:paraId="63C14286" w14:textId="12C67095" w:rsidR="00785CA6" w:rsidRPr="00596EB8" w:rsidRDefault="00785CA6" w:rsidP="00785CA6">
      <w:pPr>
        <w:outlineLvl w:val="0"/>
        <w:rPr>
          <w:rFonts w:ascii="Times New Roman" w:hAnsi="Times New Roman" w:cs="Times New Roman"/>
          <w:b/>
          <w:color w:val="548DD4" w:themeColor="text2" w:themeTint="99"/>
          <w:szCs w:val="20"/>
          <w:lang w:val="en-GB"/>
        </w:rPr>
      </w:pPr>
    </w:p>
    <w:p w14:paraId="08220A17" w14:textId="77777777" w:rsidR="003A2A26" w:rsidRPr="00596EB8" w:rsidRDefault="003A2A26" w:rsidP="003A2A26">
      <w:pPr>
        <w:jc w:val="center"/>
        <w:outlineLvl w:val="0"/>
        <w:rPr>
          <w:rFonts w:ascii="Times New Roman" w:hAnsi="Times New Roman" w:cs="Times New Roman"/>
          <w:b/>
          <w:color w:val="548DD4" w:themeColor="text2" w:themeTint="99"/>
          <w:szCs w:val="20"/>
          <w:lang w:val="en-GB"/>
        </w:rPr>
      </w:pPr>
    </w:p>
    <w:p w14:paraId="1CE9CE0D" w14:textId="77777777" w:rsidR="00785CA6" w:rsidRPr="00596EB8" w:rsidRDefault="00785CA6" w:rsidP="003A2A26">
      <w:pPr>
        <w:jc w:val="center"/>
        <w:outlineLvl w:val="0"/>
        <w:rPr>
          <w:rFonts w:ascii="Times New Roman" w:hAnsi="Times New Roman" w:cs="Times New Roman"/>
          <w:b/>
          <w:szCs w:val="20"/>
          <w:lang w:val="en-GB"/>
        </w:rPr>
      </w:pPr>
      <w:r w:rsidRPr="00596EB8">
        <w:rPr>
          <w:rFonts w:ascii="Times New Roman" w:hAnsi="Times New Roman" w:cs="Times New Roman"/>
          <w:b/>
          <w:szCs w:val="20"/>
          <w:lang w:val="en-GB"/>
        </w:rPr>
        <w:t>References</w:t>
      </w:r>
    </w:p>
    <w:p w14:paraId="19883F10" w14:textId="496BF825"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b/>
          <w:color w:val="548DD4" w:themeColor="text2" w:themeTint="99"/>
          <w:szCs w:val="20"/>
          <w:lang w:val="en-GB"/>
        </w:rPr>
        <w:fldChar w:fldCharType="begin" w:fldLock="1"/>
      </w:r>
      <w:r w:rsidRPr="00596EB8">
        <w:rPr>
          <w:rFonts w:ascii="Times New Roman" w:hAnsi="Times New Roman" w:cs="Times New Roman"/>
          <w:b/>
          <w:color w:val="548DD4" w:themeColor="text2" w:themeTint="99"/>
          <w:szCs w:val="20"/>
          <w:lang w:val="en-GB"/>
        </w:rPr>
        <w:instrText xml:space="preserve">ADDIN Mendeley Bibliography CSL_BIBLIOGRAPHY </w:instrText>
      </w:r>
      <w:r w:rsidRPr="00596EB8">
        <w:rPr>
          <w:rFonts w:ascii="Times New Roman" w:hAnsi="Times New Roman" w:cs="Times New Roman"/>
          <w:b/>
          <w:color w:val="548DD4" w:themeColor="text2" w:themeTint="99"/>
          <w:szCs w:val="20"/>
          <w:lang w:val="en-GB"/>
        </w:rPr>
        <w:fldChar w:fldCharType="separate"/>
      </w:r>
      <w:r w:rsidRPr="00596EB8">
        <w:rPr>
          <w:rFonts w:ascii="Times New Roman" w:hAnsi="Times New Roman" w:cs="Times New Roman"/>
          <w:noProof/>
          <w:szCs w:val="24"/>
        </w:rPr>
        <w:t>1.</w:t>
      </w:r>
      <w:r w:rsidRPr="00596EB8">
        <w:rPr>
          <w:rFonts w:ascii="Times New Roman" w:hAnsi="Times New Roman" w:cs="Times New Roman"/>
          <w:noProof/>
          <w:szCs w:val="24"/>
        </w:rPr>
        <w:tab/>
        <w:t>Thia-Eng, A., Gorre, I.</w:t>
      </w:r>
      <w:r w:rsidR="00FD37EB">
        <w:rPr>
          <w:rFonts w:ascii="Times New Roman" w:hAnsi="Times New Roman" w:cs="Times New Roman"/>
          <w:noProof/>
          <w:szCs w:val="24"/>
        </w:rPr>
        <w:t xml:space="preserve"> </w:t>
      </w:r>
      <w:r w:rsidRPr="00596EB8">
        <w:rPr>
          <w:rFonts w:ascii="Times New Roman" w:hAnsi="Times New Roman" w:cs="Times New Roman"/>
          <w:noProof/>
          <w:szCs w:val="24"/>
        </w:rPr>
        <w:t>R.</w:t>
      </w:r>
      <w:r w:rsidR="00FD37EB">
        <w:rPr>
          <w:rFonts w:ascii="Times New Roman" w:hAnsi="Times New Roman" w:cs="Times New Roman"/>
          <w:noProof/>
          <w:szCs w:val="24"/>
        </w:rPr>
        <w:t xml:space="preserve"> </w:t>
      </w:r>
      <w:r w:rsidRPr="00596EB8">
        <w:rPr>
          <w:rFonts w:ascii="Times New Roman" w:hAnsi="Times New Roman" w:cs="Times New Roman"/>
          <w:noProof/>
          <w:szCs w:val="24"/>
        </w:rPr>
        <w:t>L., Ross, S.</w:t>
      </w:r>
      <w:r w:rsidR="00FD37EB">
        <w:rPr>
          <w:rFonts w:ascii="Times New Roman" w:hAnsi="Times New Roman" w:cs="Times New Roman"/>
          <w:noProof/>
          <w:szCs w:val="24"/>
        </w:rPr>
        <w:t xml:space="preserve"> </w:t>
      </w:r>
      <w:r w:rsidRPr="00596EB8">
        <w:rPr>
          <w:rFonts w:ascii="Times New Roman" w:hAnsi="Times New Roman" w:cs="Times New Roman"/>
          <w:noProof/>
          <w:szCs w:val="24"/>
        </w:rPr>
        <w:t>A., Bernad, S.</w:t>
      </w:r>
      <w:r w:rsidR="00FD37EB">
        <w:rPr>
          <w:rFonts w:ascii="Times New Roman" w:hAnsi="Times New Roman" w:cs="Times New Roman"/>
          <w:noProof/>
          <w:szCs w:val="24"/>
        </w:rPr>
        <w:t xml:space="preserve"> </w:t>
      </w:r>
      <w:r w:rsidRPr="00596EB8">
        <w:rPr>
          <w:rFonts w:ascii="Times New Roman" w:hAnsi="Times New Roman" w:cs="Times New Roman"/>
          <w:noProof/>
          <w:szCs w:val="24"/>
        </w:rPr>
        <w:t xml:space="preserve">R., Gervacio, B. and Ebarvia, C. (2000). The Malacca straits. </w:t>
      </w:r>
      <w:r w:rsidRPr="00596EB8">
        <w:rPr>
          <w:rFonts w:ascii="Times New Roman" w:hAnsi="Times New Roman" w:cs="Times New Roman"/>
          <w:i/>
          <w:iCs/>
          <w:noProof/>
          <w:szCs w:val="24"/>
        </w:rPr>
        <w:t>Marine Pollution Bulletin</w:t>
      </w:r>
      <w:r w:rsidRPr="00596EB8">
        <w:rPr>
          <w:rFonts w:ascii="Times New Roman" w:hAnsi="Times New Roman" w:cs="Times New Roman"/>
          <w:noProof/>
          <w:szCs w:val="24"/>
        </w:rPr>
        <w:t>, 41</w:t>
      </w:r>
      <w:r w:rsidR="00FD37EB">
        <w:rPr>
          <w:rFonts w:ascii="Times New Roman" w:hAnsi="Times New Roman" w:cs="Times New Roman"/>
          <w:noProof/>
          <w:szCs w:val="24"/>
        </w:rPr>
        <w:t xml:space="preserve">: </w:t>
      </w:r>
      <w:r w:rsidRPr="00596EB8">
        <w:rPr>
          <w:rFonts w:ascii="Times New Roman" w:hAnsi="Times New Roman" w:cs="Times New Roman"/>
          <w:noProof/>
          <w:szCs w:val="24"/>
        </w:rPr>
        <w:t>160</w:t>
      </w:r>
      <w:r w:rsidR="00FD37EB">
        <w:rPr>
          <w:rFonts w:ascii="Times New Roman" w:hAnsi="Times New Roman" w:cs="Times New Roman"/>
          <w:noProof/>
          <w:szCs w:val="24"/>
        </w:rPr>
        <w:t>-</w:t>
      </w:r>
      <w:r w:rsidRPr="00596EB8">
        <w:rPr>
          <w:rFonts w:ascii="Times New Roman" w:hAnsi="Times New Roman" w:cs="Times New Roman"/>
          <w:noProof/>
          <w:szCs w:val="24"/>
        </w:rPr>
        <w:t>178.</w:t>
      </w:r>
    </w:p>
    <w:p w14:paraId="1AE7FC5E" w14:textId="2DB0A5DF"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w:t>
      </w:r>
      <w:r w:rsidRPr="00596EB8">
        <w:rPr>
          <w:rFonts w:ascii="Times New Roman" w:hAnsi="Times New Roman" w:cs="Times New Roman"/>
          <w:noProof/>
          <w:szCs w:val="24"/>
        </w:rPr>
        <w:tab/>
        <w:t>Liu, Z., Wang, H., Hantoro, W.S., Sathiamurthy, E., Colin, C., Zhao, Y.</w:t>
      </w:r>
      <w:r w:rsidR="00FD37EB">
        <w:rPr>
          <w:rFonts w:ascii="Times New Roman" w:hAnsi="Times New Roman" w:cs="Times New Roman"/>
          <w:noProof/>
          <w:szCs w:val="24"/>
        </w:rPr>
        <w:t xml:space="preserve"> </w:t>
      </w:r>
      <w:r w:rsidRPr="00596EB8">
        <w:rPr>
          <w:rFonts w:ascii="Times New Roman" w:hAnsi="Times New Roman" w:cs="Times New Roman"/>
          <w:noProof/>
          <w:szCs w:val="24"/>
        </w:rPr>
        <w:t xml:space="preserve">and Li, J. (2012). Climatic and tectonic controls on chemical weathering in tropical Southeast Asia (Malay Peninsula, Borneo, and Sumatra). </w:t>
      </w:r>
      <w:r w:rsidRPr="00596EB8">
        <w:rPr>
          <w:rFonts w:ascii="Times New Roman" w:hAnsi="Times New Roman" w:cs="Times New Roman"/>
          <w:i/>
          <w:iCs/>
          <w:noProof/>
          <w:szCs w:val="24"/>
        </w:rPr>
        <w:t>Chemical Geology</w:t>
      </w:r>
      <w:r w:rsidRPr="00596EB8">
        <w:rPr>
          <w:rFonts w:ascii="Times New Roman" w:hAnsi="Times New Roman" w:cs="Times New Roman"/>
          <w:noProof/>
          <w:szCs w:val="24"/>
        </w:rPr>
        <w:t>, 291</w:t>
      </w:r>
      <w:r w:rsidR="00FD37EB">
        <w:rPr>
          <w:rFonts w:ascii="Times New Roman" w:hAnsi="Times New Roman" w:cs="Times New Roman"/>
          <w:noProof/>
          <w:szCs w:val="24"/>
        </w:rPr>
        <w:t>:</w:t>
      </w:r>
      <w:r w:rsidRPr="00596EB8">
        <w:rPr>
          <w:rFonts w:ascii="Times New Roman" w:hAnsi="Times New Roman" w:cs="Times New Roman"/>
          <w:noProof/>
          <w:szCs w:val="24"/>
        </w:rPr>
        <w:t xml:space="preserve"> 1</w:t>
      </w:r>
      <w:r w:rsidR="00FD37EB">
        <w:rPr>
          <w:rFonts w:ascii="Times New Roman" w:hAnsi="Times New Roman" w:cs="Times New Roman"/>
          <w:noProof/>
          <w:szCs w:val="24"/>
        </w:rPr>
        <w:t>-</w:t>
      </w:r>
      <w:r w:rsidRPr="00596EB8">
        <w:rPr>
          <w:rFonts w:ascii="Times New Roman" w:hAnsi="Times New Roman" w:cs="Times New Roman"/>
          <w:noProof/>
          <w:szCs w:val="24"/>
        </w:rPr>
        <w:t>12.</w:t>
      </w:r>
    </w:p>
    <w:p w14:paraId="50C9546D" w14:textId="765DE0D0"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w:t>
      </w:r>
      <w:r w:rsidRPr="00596EB8">
        <w:rPr>
          <w:rFonts w:ascii="Times New Roman" w:hAnsi="Times New Roman" w:cs="Times New Roman"/>
          <w:noProof/>
          <w:szCs w:val="24"/>
        </w:rPr>
        <w:tab/>
        <w:t>Haditiar, Y., Putri, M.R., Ismail, N., Muchlisin, Z.A., Ikhwan, M.</w:t>
      </w:r>
      <w:r w:rsidR="00FD37EB">
        <w:rPr>
          <w:rFonts w:ascii="Times New Roman" w:hAnsi="Times New Roman" w:cs="Times New Roman"/>
          <w:noProof/>
          <w:szCs w:val="24"/>
        </w:rPr>
        <w:t xml:space="preserve"> </w:t>
      </w:r>
      <w:r w:rsidRPr="00596EB8">
        <w:rPr>
          <w:rFonts w:ascii="Times New Roman" w:hAnsi="Times New Roman" w:cs="Times New Roman"/>
          <w:noProof/>
          <w:szCs w:val="24"/>
        </w:rPr>
        <w:t xml:space="preserve">and Rizal, S. (2020). Numerical study of tides in the Malacca Strait with a 3-D model. </w:t>
      </w:r>
      <w:r w:rsidRPr="00596EB8">
        <w:rPr>
          <w:rFonts w:ascii="Times New Roman" w:hAnsi="Times New Roman" w:cs="Times New Roman"/>
          <w:i/>
          <w:iCs/>
          <w:noProof/>
          <w:szCs w:val="24"/>
        </w:rPr>
        <w:t>Heliyon</w:t>
      </w:r>
      <w:r w:rsidRPr="00596EB8">
        <w:rPr>
          <w:rFonts w:ascii="Times New Roman" w:hAnsi="Times New Roman" w:cs="Times New Roman"/>
          <w:noProof/>
          <w:szCs w:val="24"/>
        </w:rPr>
        <w:t>, 6(9)</w:t>
      </w:r>
      <w:r w:rsidR="00FD37EB">
        <w:rPr>
          <w:rFonts w:ascii="Times New Roman" w:hAnsi="Times New Roman" w:cs="Times New Roman"/>
          <w:noProof/>
          <w:szCs w:val="24"/>
        </w:rPr>
        <w:t>:</w:t>
      </w:r>
      <w:r w:rsidRPr="00596EB8">
        <w:rPr>
          <w:rFonts w:ascii="Times New Roman" w:hAnsi="Times New Roman" w:cs="Times New Roman"/>
          <w:noProof/>
          <w:szCs w:val="24"/>
        </w:rPr>
        <w:t xml:space="preserve"> e04828.</w:t>
      </w:r>
    </w:p>
    <w:p w14:paraId="56B8AEDD" w14:textId="353069F9"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4.</w:t>
      </w:r>
      <w:r w:rsidRPr="00596EB8">
        <w:rPr>
          <w:rFonts w:ascii="Times New Roman" w:hAnsi="Times New Roman" w:cs="Times New Roman"/>
          <w:noProof/>
          <w:szCs w:val="24"/>
        </w:rPr>
        <w:tab/>
        <w:t xml:space="preserve">Tan, C.K., Ishizaka, J., Matsumura, S., Yusoff, F.M., and Mohamed, M.I.H. (2006). Seasonal variability of SeaWiFS chlorophyll a in the Malacca Straits in relation to Asian monsoon. </w:t>
      </w:r>
      <w:r w:rsidRPr="00596EB8">
        <w:rPr>
          <w:rFonts w:ascii="Times New Roman" w:hAnsi="Times New Roman" w:cs="Times New Roman"/>
          <w:i/>
          <w:iCs/>
          <w:noProof/>
          <w:szCs w:val="24"/>
        </w:rPr>
        <w:t>Continental Shelf Research</w:t>
      </w:r>
      <w:r w:rsidRPr="00596EB8">
        <w:rPr>
          <w:rFonts w:ascii="Times New Roman" w:hAnsi="Times New Roman" w:cs="Times New Roman"/>
          <w:noProof/>
          <w:szCs w:val="24"/>
        </w:rPr>
        <w:t>, 26(2)</w:t>
      </w:r>
      <w:r w:rsidR="00500735">
        <w:rPr>
          <w:rFonts w:ascii="Times New Roman" w:hAnsi="Times New Roman" w:cs="Times New Roman"/>
          <w:noProof/>
          <w:szCs w:val="24"/>
        </w:rPr>
        <w:t>:</w:t>
      </w:r>
      <w:r w:rsidRPr="00596EB8">
        <w:rPr>
          <w:rFonts w:ascii="Times New Roman" w:hAnsi="Times New Roman" w:cs="Times New Roman"/>
          <w:noProof/>
          <w:szCs w:val="24"/>
        </w:rPr>
        <w:t xml:space="preserve"> 168</w:t>
      </w:r>
      <w:r w:rsidR="00500735">
        <w:rPr>
          <w:rFonts w:ascii="Times New Roman" w:hAnsi="Times New Roman" w:cs="Times New Roman"/>
          <w:noProof/>
          <w:szCs w:val="24"/>
        </w:rPr>
        <w:t>-</w:t>
      </w:r>
      <w:r w:rsidRPr="00596EB8">
        <w:rPr>
          <w:rFonts w:ascii="Times New Roman" w:hAnsi="Times New Roman" w:cs="Times New Roman"/>
          <w:noProof/>
          <w:szCs w:val="24"/>
        </w:rPr>
        <w:t>178.</w:t>
      </w:r>
    </w:p>
    <w:p w14:paraId="06194941" w14:textId="02FB0169"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5.</w:t>
      </w:r>
      <w:r w:rsidRPr="00596EB8">
        <w:rPr>
          <w:rFonts w:ascii="Times New Roman" w:hAnsi="Times New Roman" w:cs="Times New Roman"/>
          <w:noProof/>
          <w:szCs w:val="24"/>
        </w:rPr>
        <w:tab/>
        <w:t>Fujita, M., Kimura, F.</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and Yoshizaki, M. (2010). Morning precipitation peak over the strait of Malacca under a calm condition. </w:t>
      </w:r>
      <w:r w:rsidRPr="00596EB8">
        <w:rPr>
          <w:rFonts w:ascii="Times New Roman" w:hAnsi="Times New Roman" w:cs="Times New Roman"/>
          <w:i/>
          <w:iCs/>
          <w:noProof/>
          <w:szCs w:val="24"/>
        </w:rPr>
        <w:t>Monthly Weather Review</w:t>
      </w:r>
      <w:r w:rsidRPr="00596EB8">
        <w:rPr>
          <w:rFonts w:ascii="Times New Roman" w:hAnsi="Times New Roman" w:cs="Times New Roman"/>
          <w:noProof/>
          <w:szCs w:val="24"/>
        </w:rPr>
        <w:t>, 138(4)</w:t>
      </w:r>
      <w:r w:rsidR="00500735">
        <w:rPr>
          <w:rFonts w:ascii="Times New Roman" w:hAnsi="Times New Roman" w:cs="Times New Roman"/>
          <w:noProof/>
          <w:szCs w:val="24"/>
        </w:rPr>
        <w:t>:</w:t>
      </w:r>
      <w:r w:rsidRPr="00596EB8">
        <w:rPr>
          <w:rFonts w:ascii="Times New Roman" w:hAnsi="Times New Roman" w:cs="Times New Roman"/>
          <w:noProof/>
          <w:szCs w:val="24"/>
        </w:rPr>
        <w:t xml:space="preserve"> 1474</w:t>
      </w:r>
      <w:r w:rsidR="00500735">
        <w:rPr>
          <w:rFonts w:ascii="Times New Roman" w:hAnsi="Times New Roman" w:cs="Times New Roman"/>
          <w:noProof/>
          <w:szCs w:val="24"/>
        </w:rPr>
        <w:t>-</w:t>
      </w:r>
      <w:r w:rsidRPr="00596EB8">
        <w:rPr>
          <w:rFonts w:ascii="Times New Roman" w:hAnsi="Times New Roman" w:cs="Times New Roman"/>
          <w:noProof/>
          <w:szCs w:val="24"/>
        </w:rPr>
        <w:t>1486.</w:t>
      </w:r>
    </w:p>
    <w:p w14:paraId="131BE47C" w14:textId="023F631D"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6.</w:t>
      </w:r>
      <w:r w:rsidRPr="00596EB8">
        <w:rPr>
          <w:rFonts w:ascii="Times New Roman" w:hAnsi="Times New Roman" w:cs="Times New Roman"/>
          <w:noProof/>
          <w:szCs w:val="24"/>
        </w:rPr>
        <w:tab/>
        <w:t>Amin,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Z.</w:t>
      </w:r>
      <w:r w:rsidR="00500735">
        <w:rPr>
          <w:rFonts w:ascii="Times New Roman" w:hAnsi="Times New Roman" w:cs="Times New Roman"/>
          <w:noProof/>
          <w:szCs w:val="24"/>
        </w:rPr>
        <w:t xml:space="preserve"> </w:t>
      </w:r>
      <w:r w:rsidRPr="00596EB8">
        <w:rPr>
          <w:rFonts w:ascii="Times New Roman" w:hAnsi="Times New Roman" w:cs="Times New Roman"/>
          <w:noProof/>
          <w:szCs w:val="24"/>
        </w:rPr>
        <w:t>M., Shaaban, A.</w:t>
      </w:r>
      <w:r w:rsidR="00500735">
        <w:rPr>
          <w:rFonts w:ascii="Times New Roman" w:hAnsi="Times New Roman" w:cs="Times New Roman"/>
          <w:noProof/>
          <w:szCs w:val="24"/>
        </w:rPr>
        <w:t xml:space="preserve"> </w:t>
      </w:r>
      <w:r w:rsidRPr="00596EB8">
        <w:rPr>
          <w:rFonts w:ascii="Times New Roman" w:hAnsi="Times New Roman" w:cs="Times New Roman"/>
          <w:noProof/>
          <w:szCs w:val="24"/>
        </w:rPr>
        <w:t>J., Ercan, A., Ishida, K., Kavvas,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L., Chen, Z.</w:t>
      </w:r>
      <w:r w:rsidR="00500735">
        <w:rPr>
          <w:rFonts w:ascii="Times New Roman" w:hAnsi="Times New Roman" w:cs="Times New Roman"/>
          <w:noProof/>
          <w:szCs w:val="24"/>
        </w:rPr>
        <w:t xml:space="preserve"> </w:t>
      </w:r>
      <w:r w:rsidRPr="00596EB8">
        <w:rPr>
          <w:rFonts w:ascii="Times New Roman" w:hAnsi="Times New Roman" w:cs="Times New Roman"/>
          <w:noProof/>
          <w:szCs w:val="24"/>
        </w:rPr>
        <w:t>Q.</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and Jang, S. (2017). Future climate change impact assessment of watershed scale hydrologic processes in Peninsular Malaysia by a regional climate model coupled with a physically-based hydrology modelo. </w:t>
      </w:r>
      <w:r w:rsidRPr="00596EB8">
        <w:rPr>
          <w:rFonts w:ascii="Times New Roman" w:hAnsi="Times New Roman" w:cs="Times New Roman"/>
          <w:i/>
          <w:iCs/>
          <w:noProof/>
          <w:szCs w:val="24"/>
        </w:rPr>
        <w:t>Science of the Total Environment</w:t>
      </w:r>
      <w:r w:rsidRPr="00596EB8">
        <w:rPr>
          <w:rFonts w:ascii="Times New Roman" w:hAnsi="Times New Roman" w:cs="Times New Roman"/>
          <w:noProof/>
          <w:szCs w:val="24"/>
        </w:rPr>
        <w:t>, 575</w:t>
      </w:r>
      <w:r w:rsidR="00500735">
        <w:rPr>
          <w:rFonts w:ascii="Times New Roman" w:hAnsi="Times New Roman" w:cs="Times New Roman"/>
          <w:noProof/>
          <w:szCs w:val="24"/>
        </w:rPr>
        <w:t xml:space="preserve">: </w:t>
      </w:r>
      <w:r w:rsidRPr="00596EB8">
        <w:rPr>
          <w:rFonts w:ascii="Times New Roman" w:hAnsi="Times New Roman" w:cs="Times New Roman"/>
          <w:noProof/>
          <w:szCs w:val="24"/>
        </w:rPr>
        <w:t>12</w:t>
      </w:r>
      <w:r w:rsidR="00500735">
        <w:rPr>
          <w:rFonts w:ascii="Times New Roman" w:hAnsi="Times New Roman" w:cs="Times New Roman"/>
          <w:noProof/>
          <w:szCs w:val="24"/>
        </w:rPr>
        <w:t>-</w:t>
      </w:r>
      <w:r w:rsidRPr="00596EB8">
        <w:rPr>
          <w:rFonts w:ascii="Times New Roman" w:hAnsi="Times New Roman" w:cs="Times New Roman"/>
          <w:noProof/>
          <w:szCs w:val="24"/>
        </w:rPr>
        <w:t>22.</w:t>
      </w:r>
    </w:p>
    <w:p w14:paraId="3019206C" w14:textId="76FE32F1"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7.</w:t>
      </w:r>
      <w:r w:rsidRPr="00596EB8">
        <w:rPr>
          <w:rFonts w:ascii="Times New Roman" w:hAnsi="Times New Roman" w:cs="Times New Roman"/>
          <w:noProof/>
          <w:szCs w:val="24"/>
        </w:rPr>
        <w:tab/>
        <w:t>Yusoff, A.</w:t>
      </w:r>
      <w:r w:rsidR="00500735">
        <w:rPr>
          <w:rFonts w:ascii="Times New Roman" w:hAnsi="Times New Roman" w:cs="Times New Roman"/>
          <w:noProof/>
          <w:szCs w:val="24"/>
        </w:rPr>
        <w:t xml:space="preserve"> </w:t>
      </w:r>
      <w:r w:rsidRPr="00596EB8">
        <w:rPr>
          <w:rFonts w:ascii="Times New Roman" w:hAnsi="Times New Roman" w:cs="Times New Roman"/>
          <w:noProof/>
          <w:szCs w:val="24"/>
        </w:rPr>
        <w:t>H., and Mohamed, C.</w:t>
      </w:r>
      <w:r w:rsidR="00500735">
        <w:rPr>
          <w:rFonts w:ascii="Times New Roman" w:hAnsi="Times New Roman" w:cs="Times New Roman"/>
          <w:noProof/>
          <w:szCs w:val="24"/>
        </w:rPr>
        <w:t xml:space="preserve"> </w:t>
      </w:r>
      <w:r w:rsidRPr="00596EB8">
        <w:rPr>
          <w:rFonts w:ascii="Times New Roman" w:hAnsi="Times New Roman" w:cs="Times New Roman"/>
          <w:noProof/>
          <w:szCs w:val="24"/>
        </w:rPr>
        <w:t>A.</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R. (2016). Mini </w:t>
      </w:r>
      <w:r w:rsidR="00500735" w:rsidRPr="00596EB8">
        <w:rPr>
          <w:rFonts w:ascii="Times New Roman" w:hAnsi="Times New Roman" w:cs="Times New Roman"/>
          <w:noProof/>
          <w:szCs w:val="24"/>
        </w:rPr>
        <w:t>review uranium-thorium decay series in the marine environment of the</w:t>
      </w:r>
      <w:r w:rsidRPr="00596EB8">
        <w:rPr>
          <w:rFonts w:ascii="Times New Roman" w:hAnsi="Times New Roman" w:cs="Times New Roman"/>
          <w:noProof/>
          <w:szCs w:val="24"/>
        </w:rPr>
        <w:t xml:space="preserve"> Southern South China Sea. </w:t>
      </w:r>
      <w:r w:rsidRPr="00596EB8">
        <w:rPr>
          <w:rFonts w:ascii="Times New Roman" w:hAnsi="Times New Roman" w:cs="Times New Roman"/>
          <w:i/>
          <w:iCs/>
          <w:noProof/>
          <w:szCs w:val="24"/>
        </w:rPr>
        <w:t>Journal of Geology &amp; Geophysics</w:t>
      </w:r>
      <w:r w:rsidRPr="00596EB8">
        <w:rPr>
          <w:rFonts w:ascii="Times New Roman" w:hAnsi="Times New Roman" w:cs="Times New Roman"/>
          <w:noProof/>
          <w:szCs w:val="24"/>
        </w:rPr>
        <w:t>, 5(03)</w:t>
      </w:r>
      <w:r w:rsidR="00500735">
        <w:rPr>
          <w:rFonts w:ascii="Times New Roman" w:hAnsi="Times New Roman" w:cs="Times New Roman"/>
          <w:noProof/>
          <w:szCs w:val="24"/>
        </w:rPr>
        <w:t xml:space="preserve">: </w:t>
      </w:r>
      <w:r w:rsidRPr="00596EB8">
        <w:rPr>
          <w:rFonts w:ascii="Times New Roman" w:hAnsi="Times New Roman" w:cs="Times New Roman"/>
          <w:noProof/>
          <w:szCs w:val="24"/>
        </w:rPr>
        <w:t>1</w:t>
      </w:r>
      <w:r w:rsidR="00500735">
        <w:rPr>
          <w:rFonts w:ascii="Times New Roman" w:hAnsi="Times New Roman" w:cs="Times New Roman"/>
          <w:noProof/>
          <w:szCs w:val="24"/>
        </w:rPr>
        <w:t>-</w:t>
      </w:r>
      <w:r w:rsidRPr="00596EB8">
        <w:rPr>
          <w:rFonts w:ascii="Times New Roman" w:hAnsi="Times New Roman" w:cs="Times New Roman"/>
          <w:noProof/>
          <w:szCs w:val="24"/>
        </w:rPr>
        <w:t>9.</w:t>
      </w:r>
    </w:p>
    <w:p w14:paraId="4EFD8BA0" w14:textId="0D8715BE"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8.</w:t>
      </w:r>
      <w:r w:rsidRPr="00596EB8">
        <w:rPr>
          <w:rFonts w:ascii="Times New Roman" w:hAnsi="Times New Roman" w:cs="Times New Roman"/>
          <w:noProof/>
          <w:szCs w:val="24"/>
        </w:rPr>
        <w:tab/>
        <w:t>Schwartz,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O., Rajah, S.</w:t>
      </w:r>
      <w:r w:rsidR="00500735">
        <w:rPr>
          <w:rFonts w:ascii="Times New Roman" w:hAnsi="Times New Roman" w:cs="Times New Roman"/>
          <w:noProof/>
          <w:szCs w:val="24"/>
        </w:rPr>
        <w:t xml:space="preserve"> </w:t>
      </w:r>
      <w:r w:rsidRPr="00596EB8">
        <w:rPr>
          <w:rFonts w:ascii="Times New Roman" w:hAnsi="Times New Roman" w:cs="Times New Roman"/>
          <w:noProof/>
          <w:szCs w:val="24"/>
        </w:rPr>
        <w:t>S., Askury, A.</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K., Putthapiban, P. and Djaswadi, S. (1995). The Southeast Asian tin belt. </w:t>
      </w:r>
      <w:r w:rsidRPr="00596EB8">
        <w:rPr>
          <w:rFonts w:ascii="Times New Roman" w:hAnsi="Times New Roman" w:cs="Times New Roman"/>
          <w:i/>
          <w:iCs/>
          <w:noProof/>
          <w:szCs w:val="24"/>
        </w:rPr>
        <w:t>Earth Science Reviews</w:t>
      </w:r>
      <w:r w:rsidRPr="00596EB8">
        <w:rPr>
          <w:rFonts w:ascii="Times New Roman" w:hAnsi="Times New Roman" w:cs="Times New Roman"/>
          <w:noProof/>
          <w:szCs w:val="24"/>
        </w:rPr>
        <w:t>, 38(2–4)</w:t>
      </w:r>
      <w:r w:rsidR="00500735">
        <w:rPr>
          <w:rFonts w:ascii="Times New Roman" w:hAnsi="Times New Roman" w:cs="Times New Roman"/>
          <w:noProof/>
          <w:szCs w:val="24"/>
        </w:rPr>
        <w:t>:</w:t>
      </w:r>
      <w:r w:rsidRPr="00596EB8">
        <w:rPr>
          <w:rFonts w:ascii="Times New Roman" w:hAnsi="Times New Roman" w:cs="Times New Roman"/>
          <w:noProof/>
          <w:szCs w:val="24"/>
        </w:rPr>
        <w:t xml:space="preserve"> 95</w:t>
      </w:r>
      <w:r w:rsidR="00500735">
        <w:rPr>
          <w:rFonts w:ascii="Times New Roman" w:hAnsi="Times New Roman" w:cs="Times New Roman"/>
          <w:noProof/>
          <w:szCs w:val="24"/>
        </w:rPr>
        <w:t>-</w:t>
      </w:r>
      <w:r w:rsidRPr="00596EB8">
        <w:rPr>
          <w:rFonts w:ascii="Times New Roman" w:hAnsi="Times New Roman" w:cs="Times New Roman"/>
          <w:noProof/>
          <w:szCs w:val="24"/>
        </w:rPr>
        <w:t>293.</w:t>
      </w:r>
    </w:p>
    <w:p w14:paraId="6FE26266" w14:textId="695B8291"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9.</w:t>
      </w:r>
      <w:r w:rsidRPr="00596EB8">
        <w:rPr>
          <w:rFonts w:ascii="Times New Roman" w:hAnsi="Times New Roman" w:cs="Times New Roman"/>
          <w:noProof/>
          <w:szCs w:val="24"/>
        </w:rPr>
        <w:tab/>
        <w:t>Shoieb,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A., Sum, C.</w:t>
      </w:r>
      <w:r w:rsidR="00500735">
        <w:rPr>
          <w:rFonts w:ascii="Times New Roman" w:hAnsi="Times New Roman" w:cs="Times New Roman"/>
          <w:noProof/>
          <w:szCs w:val="24"/>
        </w:rPr>
        <w:t xml:space="preserve"> </w:t>
      </w:r>
      <w:r w:rsidRPr="00596EB8">
        <w:rPr>
          <w:rFonts w:ascii="Times New Roman" w:hAnsi="Times New Roman" w:cs="Times New Roman"/>
          <w:noProof/>
          <w:szCs w:val="24"/>
        </w:rPr>
        <w:t>W., Ismail,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S., and Tsegab, H. (2019). Geological characteristic of the Kroh formation in the upper Perak shales, western Peninsula Malaysia. </w:t>
      </w:r>
      <w:r w:rsidRPr="00596EB8">
        <w:rPr>
          <w:rFonts w:ascii="Times New Roman" w:hAnsi="Times New Roman" w:cs="Times New Roman"/>
          <w:i/>
          <w:iCs/>
          <w:noProof/>
          <w:szCs w:val="24"/>
        </w:rPr>
        <w:t>International Journal of Advanced and Applied Sciences</w:t>
      </w:r>
      <w:r w:rsidRPr="00596EB8">
        <w:rPr>
          <w:rFonts w:ascii="Times New Roman" w:hAnsi="Times New Roman" w:cs="Times New Roman"/>
          <w:noProof/>
          <w:szCs w:val="24"/>
        </w:rPr>
        <w:t>, 6(2)</w:t>
      </w:r>
      <w:r w:rsidR="00500735">
        <w:rPr>
          <w:rFonts w:ascii="Times New Roman" w:hAnsi="Times New Roman" w:cs="Times New Roman"/>
          <w:noProof/>
          <w:szCs w:val="24"/>
        </w:rPr>
        <w:t>:</w:t>
      </w:r>
      <w:r w:rsidRPr="00596EB8">
        <w:rPr>
          <w:rFonts w:ascii="Times New Roman" w:hAnsi="Times New Roman" w:cs="Times New Roman"/>
          <w:noProof/>
          <w:szCs w:val="24"/>
        </w:rPr>
        <w:t xml:space="preserve"> 102</w:t>
      </w:r>
      <w:r w:rsidR="00500735">
        <w:rPr>
          <w:rFonts w:ascii="Times New Roman" w:hAnsi="Times New Roman" w:cs="Times New Roman"/>
          <w:noProof/>
          <w:szCs w:val="24"/>
        </w:rPr>
        <w:t>-</w:t>
      </w:r>
      <w:r w:rsidRPr="00596EB8">
        <w:rPr>
          <w:rFonts w:ascii="Times New Roman" w:hAnsi="Times New Roman" w:cs="Times New Roman"/>
          <w:noProof/>
          <w:szCs w:val="24"/>
        </w:rPr>
        <w:t>106.</w:t>
      </w:r>
    </w:p>
    <w:p w14:paraId="5AE5C4C3" w14:textId="4CD3C219"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10.</w:t>
      </w:r>
      <w:r w:rsidRPr="00596EB8">
        <w:rPr>
          <w:rFonts w:ascii="Times New Roman" w:hAnsi="Times New Roman" w:cs="Times New Roman"/>
          <w:noProof/>
          <w:szCs w:val="24"/>
        </w:rPr>
        <w:tab/>
        <w:t>Zakariah,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N.</w:t>
      </w:r>
      <w:r w:rsidR="00500735">
        <w:rPr>
          <w:rFonts w:ascii="Times New Roman" w:hAnsi="Times New Roman" w:cs="Times New Roman"/>
          <w:noProof/>
          <w:szCs w:val="24"/>
        </w:rPr>
        <w:t xml:space="preserve"> </w:t>
      </w:r>
      <w:r w:rsidRPr="00596EB8">
        <w:rPr>
          <w:rFonts w:ascii="Times New Roman" w:hAnsi="Times New Roman" w:cs="Times New Roman"/>
          <w:noProof/>
          <w:szCs w:val="24"/>
        </w:rPr>
        <w:t>A., Roslan, N., Sulaiman, N., Lee, S.</w:t>
      </w:r>
      <w:r w:rsidR="00500735">
        <w:rPr>
          <w:rFonts w:ascii="Times New Roman" w:hAnsi="Times New Roman" w:cs="Times New Roman"/>
          <w:noProof/>
          <w:szCs w:val="24"/>
        </w:rPr>
        <w:t xml:space="preserve"> </w:t>
      </w:r>
      <w:r w:rsidRPr="00596EB8">
        <w:rPr>
          <w:rFonts w:ascii="Times New Roman" w:hAnsi="Times New Roman" w:cs="Times New Roman"/>
          <w:noProof/>
          <w:szCs w:val="24"/>
        </w:rPr>
        <w:t>C.</w:t>
      </w:r>
      <w:r w:rsidR="00500735">
        <w:rPr>
          <w:rFonts w:ascii="Times New Roman" w:hAnsi="Times New Roman" w:cs="Times New Roman"/>
          <w:noProof/>
          <w:szCs w:val="24"/>
        </w:rPr>
        <w:t xml:space="preserve"> </w:t>
      </w:r>
      <w:r w:rsidRPr="00596EB8">
        <w:rPr>
          <w:rFonts w:ascii="Times New Roman" w:hAnsi="Times New Roman" w:cs="Times New Roman"/>
          <w:noProof/>
          <w:szCs w:val="24"/>
        </w:rPr>
        <w:t>H., Hamzah, U., Noh, K.</w:t>
      </w:r>
      <w:r w:rsidR="00500735">
        <w:rPr>
          <w:rFonts w:ascii="Times New Roman" w:hAnsi="Times New Roman" w:cs="Times New Roman"/>
          <w:noProof/>
          <w:szCs w:val="24"/>
        </w:rPr>
        <w:t xml:space="preserve"> </w:t>
      </w:r>
      <w:r w:rsidRPr="00596EB8">
        <w:rPr>
          <w:rFonts w:ascii="Times New Roman" w:hAnsi="Times New Roman" w:cs="Times New Roman"/>
          <w:noProof/>
          <w:szCs w:val="24"/>
        </w:rPr>
        <w:t>A.</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M. and Lestari, W. (2021). Gravity </w:t>
      </w:r>
      <w:r w:rsidR="00500735" w:rsidRPr="00596EB8">
        <w:rPr>
          <w:rFonts w:ascii="Times New Roman" w:hAnsi="Times New Roman" w:cs="Times New Roman"/>
          <w:noProof/>
          <w:szCs w:val="24"/>
        </w:rPr>
        <w:t>analysis for subsurface characterization and depth estimation o</w:t>
      </w:r>
      <w:r w:rsidRPr="00596EB8">
        <w:rPr>
          <w:rFonts w:ascii="Times New Roman" w:hAnsi="Times New Roman" w:cs="Times New Roman"/>
          <w:noProof/>
          <w:szCs w:val="24"/>
        </w:rPr>
        <w:t xml:space="preserve">f Muda River </w:t>
      </w:r>
      <w:r w:rsidR="00500735">
        <w:rPr>
          <w:rFonts w:ascii="Times New Roman" w:hAnsi="Times New Roman" w:cs="Times New Roman"/>
          <w:noProof/>
          <w:szCs w:val="24"/>
        </w:rPr>
        <w:t>b</w:t>
      </w:r>
      <w:r w:rsidRPr="00596EB8">
        <w:rPr>
          <w:rFonts w:ascii="Times New Roman" w:hAnsi="Times New Roman" w:cs="Times New Roman"/>
          <w:noProof/>
          <w:szCs w:val="24"/>
        </w:rPr>
        <w:t xml:space="preserve">asin, Kedah, Peninsular Malaysia. </w:t>
      </w:r>
      <w:r w:rsidRPr="00596EB8">
        <w:rPr>
          <w:rFonts w:ascii="Times New Roman" w:hAnsi="Times New Roman" w:cs="Times New Roman"/>
          <w:i/>
          <w:iCs/>
          <w:noProof/>
          <w:szCs w:val="24"/>
        </w:rPr>
        <w:t>Applied Sciences</w:t>
      </w:r>
      <w:r w:rsidRPr="00596EB8">
        <w:rPr>
          <w:rFonts w:ascii="Times New Roman" w:hAnsi="Times New Roman" w:cs="Times New Roman"/>
          <w:noProof/>
          <w:szCs w:val="24"/>
        </w:rPr>
        <w:t>, 11(14)</w:t>
      </w:r>
      <w:r w:rsidR="00500735">
        <w:rPr>
          <w:rFonts w:ascii="Times New Roman" w:hAnsi="Times New Roman" w:cs="Times New Roman"/>
          <w:noProof/>
          <w:szCs w:val="24"/>
        </w:rPr>
        <w:t>:</w:t>
      </w:r>
      <w:r w:rsidRPr="00596EB8">
        <w:rPr>
          <w:rFonts w:ascii="Times New Roman" w:hAnsi="Times New Roman" w:cs="Times New Roman"/>
          <w:noProof/>
          <w:szCs w:val="24"/>
        </w:rPr>
        <w:t xml:space="preserve"> 6363.</w:t>
      </w:r>
    </w:p>
    <w:p w14:paraId="3BBA4149" w14:textId="479841C6"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11.</w:t>
      </w:r>
      <w:r w:rsidRPr="00596EB8">
        <w:rPr>
          <w:rFonts w:ascii="Times New Roman" w:hAnsi="Times New Roman" w:cs="Times New Roman"/>
          <w:noProof/>
          <w:szCs w:val="24"/>
        </w:rPr>
        <w:tab/>
        <w:t>Abdul Hamid, F.</w:t>
      </w:r>
      <w:r w:rsidR="00500735">
        <w:rPr>
          <w:rFonts w:ascii="Times New Roman" w:hAnsi="Times New Roman" w:cs="Times New Roman"/>
          <w:noProof/>
          <w:szCs w:val="24"/>
        </w:rPr>
        <w:t xml:space="preserve"> </w:t>
      </w:r>
      <w:r w:rsidRPr="00596EB8">
        <w:rPr>
          <w:rFonts w:ascii="Times New Roman" w:hAnsi="Times New Roman" w:cs="Times New Roman"/>
          <w:noProof/>
          <w:szCs w:val="24"/>
        </w:rPr>
        <w:t>A.</w:t>
      </w:r>
      <w:r w:rsidR="00500735">
        <w:rPr>
          <w:rFonts w:ascii="Times New Roman" w:hAnsi="Times New Roman" w:cs="Times New Roman"/>
          <w:noProof/>
          <w:szCs w:val="24"/>
        </w:rPr>
        <w:t xml:space="preserve"> </w:t>
      </w:r>
      <w:r w:rsidRPr="00596EB8">
        <w:rPr>
          <w:rFonts w:ascii="Times New Roman" w:hAnsi="Times New Roman" w:cs="Times New Roman"/>
          <w:noProof/>
          <w:szCs w:val="24"/>
        </w:rPr>
        <w:t>Z., Abu Bakar, A.</w:t>
      </w:r>
      <w:r w:rsidR="00500735">
        <w:rPr>
          <w:rFonts w:ascii="Times New Roman" w:hAnsi="Times New Roman" w:cs="Times New Roman"/>
          <w:noProof/>
          <w:szCs w:val="24"/>
        </w:rPr>
        <w:t xml:space="preserve"> </w:t>
      </w:r>
      <w:r w:rsidRPr="00596EB8">
        <w:rPr>
          <w:rFonts w:ascii="Times New Roman" w:hAnsi="Times New Roman" w:cs="Times New Roman"/>
          <w:noProof/>
          <w:szCs w:val="24"/>
        </w:rPr>
        <w:t>F., Ng, T.</w:t>
      </w:r>
      <w:r w:rsidR="00500735">
        <w:rPr>
          <w:rFonts w:ascii="Times New Roman" w:hAnsi="Times New Roman" w:cs="Times New Roman"/>
          <w:noProof/>
          <w:szCs w:val="24"/>
        </w:rPr>
        <w:t xml:space="preserve"> </w:t>
      </w:r>
      <w:r w:rsidRPr="00596EB8">
        <w:rPr>
          <w:rFonts w:ascii="Times New Roman" w:hAnsi="Times New Roman" w:cs="Times New Roman"/>
          <w:noProof/>
          <w:szCs w:val="24"/>
        </w:rPr>
        <w:t>F., Ghani, A.</w:t>
      </w:r>
      <w:r w:rsidR="00500735">
        <w:rPr>
          <w:rFonts w:ascii="Times New Roman" w:hAnsi="Times New Roman" w:cs="Times New Roman"/>
          <w:noProof/>
          <w:szCs w:val="24"/>
        </w:rPr>
        <w:t xml:space="preserve"> </w:t>
      </w:r>
      <w:r w:rsidRPr="00596EB8">
        <w:rPr>
          <w:rFonts w:ascii="Times New Roman" w:hAnsi="Times New Roman" w:cs="Times New Roman"/>
          <w:noProof/>
          <w:szCs w:val="24"/>
        </w:rPr>
        <w:t>A.</w:t>
      </w:r>
      <w:r w:rsidR="00500735">
        <w:rPr>
          <w:rFonts w:ascii="Times New Roman" w:hAnsi="Times New Roman" w:cs="Times New Roman"/>
          <w:noProof/>
          <w:szCs w:val="24"/>
        </w:rPr>
        <w:t xml:space="preserve"> </w:t>
      </w:r>
      <w:r w:rsidRPr="00596EB8">
        <w:rPr>
          <w:rFonts w:ascii="Times New Roman" w:hAnsi="Times New Roman" w:cs="Times New Roman"/>
          <w:noProof/>
          <w:szCs w:val="24"/>
        </w:rPr>
        <w:t>and Mohamad Zulkifley,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T. (2019). Distribution and contamination assessment of potentially harmful elements (As, Pb, Ni, Cd) in top soil of Penang Island, Malaysia. </w:t>
      </w:r>
      <w:r w:rsidRPr="00596EB8">
        <w:rPr>
          <w:rFonts w:ascii="Times New Roman" w:hAnsi="Times New Roman" w:cs="Times New Roman"/>
          <w:i/>
          <w:iCs/>
          <w:noProof/>
          <w:szCs w:val="24"/>
        </w:rPr>
        <w:t>Environmental Earth Sciences</w:t>
      </w:r>
      <w:r w:rsidRPr="00596EB8">
        <w:rPr>
          <w:rFonts w:ascii="Times New Roman" w:hAnsi="Times New Roman" w:cs="Times New Roman"/>
          <w:noProof/>
          <w:szCs w:val="24"/>
        </w:rPr>
        <w:t>, 78(21)</w:t>
      </w:r>
      <w:r w:rsidR="00500735">
        <w:rPr>
          <w:rFonts w:ascii="Times New Roman" w:hAnsi="Times New Roman" w:cs="Times New Roman"/>
          <w:noProof/>
          <w:szCs w:val="24"/>
        </w:rPr>
        <w:t>:</w:t>
      </w:r>
      <w:r w:rsidRPr="00596EB8">
        <w:rPr>
          <w:rFonts w:ascii="Times New Roman" w:hAnsi="Times New Roman" w:cs="Times New Roman"/>
          <w:noProof/>
          <w:szCs w:val="24"/>
        </w:rPr>
        <w:t xml:space="preserve"> 1</w:t>
      </w:r>
      <w:r w:rsidR="00500735">
        <w:rPr>
          <w:rFonts w:ascii="Times New Roman" w:hAnsi="Times New Roman" w:cs="Times New Roman"/>
          <w:noProof/>
          <w:szCs w:val="24"/>
        </w:rPr>
        <w:t>-</w:t>
      </w:r>
      <w:r w:rsidRPr="00596EB8">
        <w:rPr>
          <w:rFonts w:ascii="Times New Roman" w:hAnsi="Times New Roman" w:cs="Times New Roman"/>
          <w:noProof/>
          <w:szCs w:val="24"/>
        </w:rPr>
        <w:t>13.</w:t>
      </w:r>
    </w:p>
    <w:p w14:paraId="73675C31" w14:textId="5609BC47"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12.</w:t>
      </w:r>
      <w:r w:rsidRPr="00596EB8">
        <w:rPr>
          <w:rFonts w:ascii="Times New Roman" w:hAnsi="Times New Roman" w:cs="Times New Roman"/>
          <w:noProof/>
          <w:szCs w:val="24"/>
        </w:rPr>
        <w:tab/>
        <w:t>Khandaker, M.</w:t>
      </w:r>
      <w:r w:rsidR="00500735">
        <w:rPr>
          <w:rFonts w:ascii="Times New Roman" w:hAnsi="Times New Roman" w:cs="Times New Roman"/>
          <w:noProof/>
          <w:szCs w:val="24"/>
        </w:rPr>
        <w:t xml:space="preserve"> </w:t>
      </w:r>
      <w:r w:rsidRPr="00596EB8">
        <w:rPr>
          <w:rFonts w:ascii="Times New Roman" w:hAnsi="Times New Roman" w:cs="Times New Roman"/>
          <w:noProof/>
          <w:szCs w:val="24"/>
        </w:rPr>
        <w:t>U., Asaduzzaman, K., Sulaiman, A.</w:t>
      </w:r>
      <w:r w:rsidR="00500735">
        <w:rPr>
          <w:rFonts w:ascii="Times New Roman" w:hAnsi="Times New Roman" w:cs="Times New Roman"/>
          <w:noProof/>
          <w:szCs w:val="24"/>
        </w:rPr>
        <w:t xml:space="preserve"> </w:t>
      </w:r>
      <w:r w:rsidRPr="00596EB8">
        <w:rPr>
          <w:rFonts w:ascii="Times New Roman" w:hAnsi="Times New Roman" w:cs="Times New Roman"/>
          <w:noProof/>
          <w:szCs w:val="24"/>
        </w:rPr>
        <w:t>F. Bin, Bradley, D.</w:t>
      </w:r>
      <w:r w:rsidR="00500735">
        <w:rPr>
          <w:rFonts w:ascii="Times New Roman" w:hAnsi="Times New Roman" w:cs="Times New Roman"/>
          <w:noProof/>
          <w:szCs w:val="24"/>
        </w:rPr>
        <w:t xml:space="preserve"> </w:t>
      </w:r>
      <w:r w:rsidRPr="00596EB8">
        <w:rPr>
          <w:rFonts w:ascii="Times New Roman" w:hAnsi="Times New Roman" w:cs="Times New Roman"/>
          <w:noProof/>
          <w:szCs w:val="24"/>
        </w:rPr>
        <w:t>A.</w:t>
      </w:r>
      <w:r w:rsidR="00500735">
        <w:rPr>
          <w:rFonts w:ascii="Times New Roman" w:hAnsi="Times New Roman" w:cs="Times New Roman"/>
          <w:noProof/>
          <w:szCs w:val="24"/>
        </w:rPr>
        <w:t xml:space="preserve"> </w:t>
      </w:r>
      <w:r w:rsidRPr="00596EB8">
        <w:rPr>
          <w:rFonts w:ascii="Times New Roman" w:hAnsi="Times New Roman" w:cs="Times New Roman"/>
          <w:noProof/>
          <w:szCs w:val="24"/>
        </w:rPr>
        <w:t xml:space="preserve">and Isinkaye, M.O. (2018). Elevated concentrations of naturally occurring radionuclides in heavy mineral-rich beach sands of Langkawi Island, Malaysia. </w:t>
      </w:r>
      <w:r w:rsidRPr="00596EB8">
        <w:rPr>
          <w:rFonts w:ascii="Times New Roman" w:hAnsi="Times New Roman" w:cs="Times New Roman"/>
          <w:i/>
          <w:iCs/>
          <w:noProof/>
          <w:szCs w:val="24"/>
        </w:rPr>
        <w:t>Marine Pollution Bulletin</w:t>
      </w:r>
      <w:r w:rsidRPr="00596EB8">
        <w:rPr>
          <w:rFonts w:ascii="Times New Roman" w:hAnsi="Times New Roman" w:cs="Times New Roman"/>
          <w:noProof/>
          <w:szCs w:val="24"/>
        </w:rPr>
        <w:t>, 127 (</w:t>
      </w:r>
      <w:r w:rsidR="00500735">
        <w:rPr>
          <w:rFonts w:ascii="Times New Roman" w:hAnsi="Times New Roman" w:cs="Times New Roman"/>
          <w:noProof/>
          <w:szCs w:val="24"/>
        </w:rPr>
        <w:t>12</w:t>
      </w:r>
      <w:r w:rsidRPr="00596EB8">
        <w:rPr>
          <w:rFonts w:ascii="Times New Roman" w:hAnsi="Times New Roman" w:cs="Times New Roman"/>
          <w:noProof/>
          <w:szCs w:val="24"/>
        </w:rPr>
        <w:t>)</w:t>
      </w:r>
      <w:r w:rsidR="00500735">
        <w:rPr>
          <w:rFonts w:ascii="Times New Roman" w:hAnsi="Times New Roman" w:cs="Times New Roman"/>
          <w:noProof/>
          <w:szCs w:val="24"/>
        </w:rPr>
        <w:t>:</w:t>
      </w:r>
      <w:r w:rsidRPr="00596EB8">
        <w:rPr>
          <w:rFonts w:ascii="Times New Roman" w:hAnsi="Times New Roman" w:cs="Times New Roman"/>
          <w:noProof/>
          <w:szCs w:val="24"/>
        </w:rPr>
        <w:t xml:space="preserve"> 654</w:t>
      </w:r>
      <w:r w:rsidR="00500735">
        <w:rPr>
          <w:rFonts w:ascii="Times New Roman" w:hAnsi="Times New Roman" w:cs="Times New Roman"/>
          <w:noProof/>
          <w:szCs w:val="24"/>
        </w:rPr>
        <w:t>-</w:t>
      </w:r>
      <w:r w:rsidRPr="00596EB8">
        <w:rPr>
          <w:rFonts w:ascii="Times New Roman" w:hAnsi="Times New Roman" w:cs="Times New Roman"/>
          <w:noProof/>
          <w:szCs w:val="24"/>
        </w:rPr>
        <w:t>663.</w:t>
      </w:r>
    </w:p>
    <w:p w14:paraId="5F48B95D" w14:textId="76FC5971"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13.</w:t>
      </w:r>
      <w:r w:rsidRPr="00596EB8">
        <w:rPr>
          <w:rFonts w:ascii="Times New Roman" w:hAnsi="Times New Roman" w:cs="Times New Roman"/>
          <w:noProof/>
          <w:szCs w:val="24"/>
        </w:rPr>
        <w:tab/>
        <w:t>Aboobacker, V.</w:t>
      </w:r>
      <w:r w:rsidR="0089379E">
        <w:rPr>
          <w:rFonts w:ascii="Times New Roman" w:hAnsi="Times New Roman" w:cs="Times New Roman"/>
          <w:noProof/>
          <w:szCs w:val="24"/>
        </w:rPr>
        <w:t xml:space="preserve"> </w:t>
      </w:r>
      <w:r w:rsidRPr="00596EB8">
        <w:rPr>
          <w:rFonts w:ascii="Times New Roman" w:hAnsi="Times New Roman" w:cs="Times New Roman"/>
          <w:noProof/>
          <w:szCs w:val="24"/>
        </w:rPr>
        <w:t xml:space="preserve">M. (2017). Wave energy resource assessment for eastern Bay of Bengal and Malacca Strait. </w:t>
      </w:r>
      <w:r w:rsidRPr="00596EB8">
        <w:rPr>
          <w:rFonts w:ascii="Times New Roman" w:hAnsi="Times New Roman" w:cs="Times New Roman"/>
          <w:i/>
          <w:iCs/>
          <w:noProof/>
          <w:szCs w:val="24"/>
        </w:rPr>
        <w:t>Renewable Energy</w:t>
      </w:r>
      <w:r w:rsidRPr="00596EB8">
        <w:rPr>
          <w:rFonts w:ascii="Times New Roman" w:hAnsi="Times New Roman" w:cs="Times New Roman"/>
          <w:noProof/>
          <w:szCs w:val="24"/>
        </w:rPr>
        <w:t>, 114 (</w:t>
      </w:r>
      <w:r w:rsidR="0089379E">
        <w:rPr>
          <w:rFonts w:ascii="Times New Roman" w:hAnsi="Times New Roman" w:cs="Times New Roman"/>
          <w:noProof/>
          <w:szCs w:val="24"/>
        </w:rPr>
        <w:t>3</w:t>
      </w:r>
      <w:r w:rsidRPr="00596EB8">
        <w:rPr>
          <w:rFonts w:ascii="Times New Roman" w:hAnsi="Times New Roman" w:cs="Times New Roman"/>
          <w:noProof/>
          <w:szCs w:val="24"/>
        </w:rPr>
        <w:t>)</w:t>
      </w:r>
      <w:r w:rsidR="0089379E">
        <w:rPr>
          <w:rFonts w:ascii="Times New Roman" w:hAnsi="Times New Roman" w:cs="Times New Roman"/>
          <w:noProof/>
          <w:szCs w:val="24"/>
        </w:rPr>
        <w:t>:</w:t>
      </w:r>
      <w:r w:rsidRPr="00596EB8">
        <w:rPr>
          <w:rFonts w:ascii="Times New Roman" w:hAnsi="Times New Roman" w:cs="Times New Roman"/>
          <w:noProof/>
          <w:szCs w:val="24"/>
        </w:rPr>
        <w:t xml:space="preserve"> 72</w:t>
      </w:r>
      <w:r w:rsidR="0089379E">
        <w:rPr>
          <w:rFonts w:ascii="Times New Roman" w:hAnsi="Times New Roman" w:cs="Times New Roman"/>
          <w:noProof/>
          <w:szCs w:val="24"/>
        </w:rPr>
        <w:t>-</w:t>
      </w:r>
      <w:r w:rsidRPr="00596EB8">
        <w:rPr>
          <w:rFonts w:ascii="Times New Roman" w:hAnsi="Times New Roman" w:cs="Times New Roman"/>
          <w:noProof/>
          <w:szCs w:val="24"/>
        </w:rPr>
        <w:t>84.</w:t>
      </w:r>
    </w:p>
    <w:p w14:paraId="03FBFE7A" w14:textId="61F51A44"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14.</w:t>
      </w:r>
      <w:r w:rsidRPr="00596EB8">
        <w:rPr>
          <w:rFonts w:ascii="Times New Roman" w:hAnsi="Times New Roman" w:cs="Times New Roman"/>
          <w:noProof/>
          <w:szCs w:val="24"/>
        </w:rPr>
        <w:tab/>
        <w:t>Redzwan, G., Halim, H.</w:t>
      </w:r>
      <w:r w:rsidR="0089379E">
        <w:rPr>
          <w:rFonts w:ascii="Times New Roman" w:hAnsi="Times New Roman" w:cs="Times New Roman"/>
          <w:noProof/>
          <w:szCs w:val="24"/>
        </w:rPr>
        <w:t xml:space="preserve"> </w:t>
      </w:r>
      <w:r w:rsidRPr="00596EB8">
        <w:rPr>
          <w:rFonts w:ascii="Times New Roman" w:hAnsi="Times New Roman" w:cs="Times New Roman"/>
          <w:noProof/>
          <w:szCs w:val="24"/>
        </w:rPr>
        <w:t>A., Alias, S.</w:t>
      </w:r>
      <w:r w:rsidR="0089379E">
        <w:rPr>
          <w:rFonts w:ascii="Times New Roman" w:hAnsi="Times New Roman" w:cs="Times New Roman"/>
          <w:noProof/>
          <w:szCs w:val="24"/>
        </w:rPr>
        <w:t xml:space="preserve"> </w:t>
      </w:r>
      <w:r w:rsidRPr="00596EB8">
        <w:rPr>
          <w:rFonts w:ascii="Times New Roman" w:hAnsi="Times New Roman" w:cs="Times New Roman"/>
          <w:noProof/>
          <w:szCs w:val="24"/>
        </w:rPr>
        <w:t>A.</w:t>
      </w:r>
      <w:r w:rsidR="0089379E">
        <w:rPr>
          <w:rFonts w:ascii="Times New Roman" w:hAnsi="Times New Roman" w:cs="Times New Roman"/>
          <w:noProof/>
          <w:szCs w:val="24"/>
        </w:rPr>
        <w:t xml:space="preserve"> </w:t>
      </w:r>
      <w:r w:rsidRPr="00596EB8">
        <w:rPr>
          <w:rFonts w:ascii="Times New Roman" w:hAnsi="Times New Roman" w:cs="Times New Roman"/>
          <w:noProof/>
          <w:szCs w:val="24"/>
        </w:rPr>
        <w:t>and Rahman, M.</w:t>
      </w:r>
      <w:r w:rsidR="0089379E">
        <w:rPr>
          <w:rFonts w:ascii="Times New Roman" w:hAnsi="Times New Roman" w:cs="Times New Roman"/>
          <w:noProof/>
          <w:szCs w:val="24"/>
        </w:rPr>
        <w:t xml:space="preserve"> </w:t>
      </w:r>
      <w:r w:rsidRPr="00596EB8">
        <w:rPr>
          <w:rFonts w:ascii="Times New Roman" w:hAnsi="Times New Roman" w:cs="Times New Roman"/>
          <w:noProof/>
          <w:szCs w:val="24"/>
        </w:rPr>
        <w:t xml:space="preserve">M. (2014). Assessment of heavy metal contamination at west and east coastal area of Peninsular Malaysia. </w:t>
      </w:r>
      <w:r w:rsidRPr="00596EB8">
        <w:rPr>
          <w:rFonts w:ascii="Times New Roman" w:hAnsi="Times New Roman" w:cs="Times New Roman"/>
          <w:i/>
          <w:iCs/>
          <w:noProof/>
          <w:szCs w:val="24"/>
        </w:rPr>
        <w:t>Malaysian Journal of Science</w:t>
      </w:r>
      <w:r w:rsidRPr="00596EB8">
        <w:rPr>
          <w:rFonts w:ascii="Times New Roman" w:hAnsi="Times New Roman" w:cs="Times New Roman"/>
          <w:noProof/>
          <w:szCs w:val="24"/>
        </w:rPr>
        <w:t>, 33 (1)</w:t>
      </w:r>
      <w:r w:rsidR="0089379E">
        <w:rPr>
          <w:rFonts w:ascii="Times New Roman" w:hAnsi="Times New Roman" w:cs="Times New Roman"/>
          <w:noProof/>
          <w:szCs w:val="24"/>
        </w:rPr>
        <w:t xml:space="preserve">: </w:t>
      </w:r>
      <w:r w:rsidRPr="00596EB8">
        <w:rPr>
          <w:rFonts w:ascii="Times New Roman" w:hAnsi="Times New Roman" w:cs="Times New Roman"/>
          <w:noProof/>
          <w:szCs w:val="24"/>
        </w:rPr>
        <w:t>23</w:t>
      </w:r>
      <w:r w:rsidR="0089379E">
        <w:rPr>
          <w:rFonts w:ascii="Times New Roman" w:hAnsi="Times New Roman" w:cs="Times New Roman"/>
          <w:noProof/>
          <w:szCs w:val="24"/>
        </w:rPr>
        <w:t>-</w:t>
      </w:r>
      <w:r w:rsidRPr="00596EB8">
        <w:rPr>
          <w:rFonts w:ascii="Times New Roman" w:hAnsi="Times New Roman" w:cs="Times New Roman"/>
          <w:noProof/>
          <w:szCs w:val="24"/>
        </w:rPr>
        <w:t>31.</w:t>
      </w:r>
    </w:p>
    <w:p w14:paraId="755E520D" w14:textId="2FB55B7A"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15.</w:t>
      </w:r>
      <w:r w:rsidRPr="00596EB8">
        <w:rPr>
          <w:rFonts w:ascii="Times New Roman" w:hAnsi="Times New Roman" w:cs="Times New Roman"/>
          <w:noProof/>
          <w:szCs w:val="24"/>
        </w:rPr>
        <w:tab/>
        <w:t>Saili, N.</w:t>
      </w:r>
      <w:r w:rsidR="0089379E">
        <w:rPr>
          <w:rFonts w:ascii="Times New Roman" w:hAnsi="Times New Roman" w:cs="Times New Roman"/>
          <w:noProof/>
          <w:szCs w:val="24"/>
        </w:rPr>
        <w:t xml:space="preserve"> </w:t>
      </w:r>
      <w:r w:rsidRPr="00596EB8">
        <w:rPr>
          <w:rFonts w:ascii="Times New Roman" w:hAnsi="Times New Roman" w:cs="Times New Roman"/>
          <w:noProof/>
          <w:szCs w:val="24"/>
        </w:rPr>
        <w:t>A.</w:t>
      </w:r>
      <w:r w:rsidR="0089379E">
        <w:rPr>
          <w:rFonts w:ascii="Times New Roman" w:hAnsi="Times New Roman" w:cs="Times New Roman"/>
          <w:noProof/>
          <w:szCs w:val="24"/>
        </w:rPr>
        <w:t xml:space="preserve"> </w:t>
      </w:r>
      <w:r w:rsidRPr="00596EB8">
        <w:rPr>
          <w:rFonts w:ascii="Times New Roman" w:hAnsi="Times New Roman" w:cs="Times New Roman"/>
          <w:noProof/>
          <w:szCs w:val="24"/>
        </w:rPr>
        <w:t>B. and Mohamed, C.</w:t>
      </w:r>
      <w:r w:rsidR="0089379E">
        <w:rPr>
          <w:rFonts w:ascii="Times New Roman" w:hAnsi="Times New Roman" w:cs="Times New Roman"/>
          <w:noProof/>
          <w:szCs w:val="24"/>
        </w:rPr>
        <w:t xml:space="preserve"> </w:t>
      </w:r>
      <w:r w:rsidRPr="00596EB8">
        <w:rPr>
          <w:rFonts w:ascii="Times New Roman" w:hAnsi="Times New Roman" w:cs="Times New Roman"/>
          <w:noProof/>
          <w:szCs w:val="24"/>
        </w:rPr>
        <w:t>A.</w:t>
      </w:r>
      <w:r w:rsidR="0089379E">
        <w:rPr>
          <w:rFonts w:ascii="Times New Roman" w:hAnsi="Times New Roman" w:cs="Times New Roman"/>
          <w:noProof/>
          <w:szCs w:val="24"/>
        </w:rPr>
        <w:t xml:space="preserve"> </w:t>
      </w:r>
      <w:r w:rsidRPr="00596EB8">
        <w:rPr>
          <w:rFonts w:ascii="Times New Roman" w:hAnsi="Times New Roman" w:cs="Times New Roman"/>
          <w:noProof/>
          <w:szCs w:val="24"/>
        </w:rPr>
        <w:t xml:space="preserve">R. (2021). Natural radioactivity of </w:t>
      </w:r>
      <w:r w:rsidRPr="00596EB8">
        <w:rPr>
          <w:rFonts w:ascii="Times New Roman" w:hAnsi="Times New Roman" w:cs="Times New Roman"/>
          <w:noProof/>
          <w:szCs w:val="24"/>
          <w:vertAlign w:val="superscript"/>
        </w:rPr>
        <w:t>210</w:t>
      </w:r>
      <w:r w:rsidRPr="00596EB8">
        <w:rPr>
          <w:rFonts w:ascii="Times New Roman" w:hAnsi="Times New Roman" w:cs="Times New Roman"/>
          <w:noProof/>
          <w:szCs w:val="24"/>
        </w:rPr>
        <w:t xml:space="preserve">Pb in mussels at the semi-enclosed water of the johor strait, malaysia through statistical approach. </w:t>
      </w:r>
      <w:r w:rsidRPr="00596EB8">
        <w:rPr>
          <w:rFonts w:ascii="Times New Roman" w:hAnsi="Times New Roman" w:cs="Times New Roman"/>
          <w:i/>
          <w:iCs/>
          <w:noProof/>
          <w:szCs w:val="24"/>
        </w:rPr>
        <w:t>Malaysian Journal of Analytical Sciences</w:t>
      </w:r>
      <w:r w:rsidRPr="00596EB8">
        <w:rPr>
          <w:rFonts w:ascii="Times New Roman" w:hAnsi="Times New Roman" w:cs="Times New Roman"/>
          <w:noProof/>
          <w:szCs w:val="24"/>
        </w:rPr>
        <w:t>, 25(1)</w:t>
      </w:r>
      <w:r w:rsidR="0089379E">
        <w:rPr>
          <w:rFonts w:ascii="Times New Roman" w:hAnsi="Times New Roman" w:cs="Times New Roman"/>
          <w:noProof/>
          <w:szCs w:val="24"/>
        </w:rPr>
        <w:t>:</w:t>
      </w:r>
      <w:r w:rsidRPr="00596EB8">
        <w:rPr>
          <w:rFonts w:ascii="Times New Roman" w:hAnsi="Times New Roman" w:cs="Times New Roman"/>
          <w:noProof/>
          <w:szCs w:val="24"/>
        </w:rPr>
        <w:t xml:space="preserve"> 166</w:t>
      </w:r>
      <w:r w:rsidR="0089379E">
        <w:rPr>
          <w:rFonts w:ascii="Times New Roman" w:hAnsi="Times New Roman" w:cs="Times New Roman"/>
          <w:noProof/>
          <w:szCs w:val="24"/>
        </w:rPr>
        <w:t>-</w:t>
      </w:r>
      <w:r w:rsidRPr="00596EB8">
        <w:rPr>
          <w:rFonts w:ascii="Times New Roman" w:hAnsi="Times New Roman" w:cs="Times New Roman"/>
          <w:noProof/>
          <w:szCs w:val="24"/>
        </w:rPr>
        <w:t>183.</w:t>
      </w:r>
    </w:p>
    <w:p w14:paraId="3E7EC4B8" w14:textId="1113BF3B"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16.</w:t>
      </w:r>
      <w:r w:rsidRPr="00596EB8">
        <w:rPr>
          <w:rFonts w:ascii="Times New Roman" w:hAnsi="Times New Roman" w:cs="Times New Roman"/>
          <w:noProof/>
          <w:szCs w:val="24"/>
        </w:rPr>
        <w:tab/>
        <w:t>Rahim, M.</w:t>
      </w:r>
      <w:r w:rsidR="0089379E">
        <w:rPr>
          <w:rFonts w:ascii="Times New Roman" w:hAnsi="Times New Roman" w:cs="Times New Roman"/>
          <w:noProof/>
          <w:szCs w:val="24"/>
        </w:rPr>
        <w:t xml:space="preserve"> </w:t>
      </w:r>
      <w:r w:rsidRPr="00596EB8">
        <w:rPr>
          <w:rFonts w:ascii="Times New Roman" w:hAnsi="Times New Roman" w:cs="Times New Roman"/>
          <w:noProof/>
          <w:szCs w:val="24"/>
        </w:rPr>
        <w:t>A.</w:t>
      </w:r>
      <w:r w:rsidR="0089379E">
        <w:rPr>
          <w:rFonts w:ascii="Times New Roman" w:hAnsi="Times New Roman" w:cs="Times New Roman"/>
          <w:noProof/>
          <w:szCs w:val="24"/>
        </w:rPr>
        <w:t xml:space="preserve"> </w:t>
      </w:r>
      <w:r w:rsidRPr="00596EB8">
        <w:rPr>
          <w:rFonts w:ascii="Times New Roman" w:hAnsi="Times New Roman" w:cs="Times New Roman"/>
          <w:noProof/>
          <w:szCs w:val="24"/>
        </w:rPr>
        <w:t>C.</w:t>
      </w:r>
      <w:r w:rsidR="0089379E">
        <w:rPr>
          <w:rFonts w:ascii="Times New Roman" w:hAnsi="Times New Roman" w:cs="Times New Roman"/>
          <w:noProof/>
          <w:szCs w:val="24"/>
        </w:rPr>
        <w:t xml:space="preserve"> </w:t>
      </w:r>
      <w:r w:rsidRPr="00596EB8">
        <w:rPr>
          <w:rFonts w:ascii="Times New Roman" w:hAnsi="Times New Roman" w:cs="Times New Roman"/>
          <w:noProof/>
          <w:szCs w:val="24"/>
        </w:rPr>
        <w:t>A., Aproi, A.</w:t>
      </w:r>
      <w:r w:rsidR="0089379E">
        <w:rPr>
          <w:rFonts w:ascii="Times New Roman" w:hAnsi="Times New Roman" w:cs="Times New Roman"/>
          <w:noProof/>
          <w:szCs w:val="24"/>
        </w:rPr>
        <w:t xml:space="preserve"> </w:t>
      </w:r>
      <w:r w:rsidRPr="00596EB8">
        <w:rPr>
          <w:rFonts w:ascii="Times New Roman" w:hAnsi="Times New Roman" w:cs="Times New Roman"/>
          <w:noProof/>
          <w:szCs w:val="24"/>
        </w:rPr>
        <w:t>A., Shi, X., Liu, S., Ali, M.</w:t>
      </w:r>
      <w:r w:rsidR="0089379E">
        <w:rPr>
          <w:rFonts w:ascii="Times New Roman" w:hAnsi="Times New Roman" w:cs="Times New Roman"/>
          <w:noProof/>
          <w:szCs w:val="24"/>
        </w:rPr>
        <w:t xml:space="preserve"> </w:t>
      </w:r>
      <w:r w:rsidRPr="00596EB8">
        <w:rPr>
          <w:rFonts w:ascii="Times New Roman" w:hAnsi="Times New Roman" w:cs="Times New Roman"/>
          <w:noProof/>
          <w:szCs w:val="24"/>
        </w:rPr>
        <w:t>M., Yaacob, W.</w:t>
      </w:r>
      <w:r w:rsidR="0089379E">
        <w:rPr>
          <w:rFonts w:ascii="Times New Roman" w:hAnsi="Times New Roman" w:cs="Times New Roman"/>
          <w:noProof/>
          <w:szCs w:val="24"/>
        </w:rPr>
        <w:t xml:space="preserve"> </w:t>
      </w:r>
      <w:r w:rsidRPr="00596EB8">
        <w:rPr>
          <w:rFonts w:ascii="Times New Roman" w:hAnsi="Times New Roman" w:cs="Times New Roman"/>
          <w:noProof/>
          <w:szCs w:val="24"/>
        </w:rPr>
        <w:t>Z.</w:t>
      </w:r>
      <w:r w:rsidR="0089379E">
        <w:rPr>
          <w:rFonts w:ascii="Times New Roman" w:hAnsi="Times New Roman" w:cs="Times New Roman"/>
          <w:noProof/>
          <w:szCs w:val="24"/>
        </w:rPr>
        <w:t xml:space="preserve"> </w:t>
      </w:r>
      <w:r w:rsidRPr="00596EB8">
        <w:rPr>
          <w:rFonts w:ascii="Times New Roman" w:hAnsi="Times New Roman" w:cs="Times New Roman"/>
          <w:noProof/>
          <w:szCs w:val="24"/>
        </w:rPr>
        <w:t>W. and Mohamed, C.</w:t>
      </w:r>
      <w:r w:rsidR="0089379E">
        <w:rPr>
          <w:rFonts w:ascii="Times New Roman" w:hAnsi="Times New Roman" w:cs="Times New Roman"/>
          <w:noProof/>
          <w:szCs w:val="24"/>
        </w:rPr>
        <w:t xml:space="preserve"> </w:t>
      </w:r>
      <w:r w:rsidRPr="00596EB8">
        <w:rPr>
          <w:rFonts w:ascii="Times New Roman" w:hAnsi="Times New Roman" w:cs="Times New Roman"/>
          <w:noProof/>
          <w:szCs w:val="24"/>
        </w:rPr>
        <w:t>A.</w:t>
      </w:r>
      <w:r w:rsidR="0089379E">
        <w:rPr>
          <w:rFonts w:ascii="Times New Roman" w:hAnsi="Times New Roman" w:cs="Times New Roman"/>
          <w:noProof/>
          <w:szCs w:val="24"/>
        </w:rPr>
        <w:t xml:space="preserve"> </w:t>
      </w:r>
      <w:r w:rsidRPr="00596EB8">
        <w:rPr>
          <w:rFonts w:ascii="Times New Roman" w:hAnsi="Times New Roman" w:cs="Times New Roman"/>
          <w:noProof/>
          <w:szCs w:val="24"/>
        </w:rPr>
        <w:t xml:space="preserve">R. (2019). Distribution of chromium and gallium in the total suspended solid and surface sediments of sungai kelantan, kelantan, Malaysia. </w:t>
      </w:r>
      <w:r w:rsidRPr="00596EB8">
        <w:rPr>
          <w:rFonts w:ascii="Times New Roman" w:hAnsi="Times New Roman" w:cs="Times New Roman"/>
          <w:i/>
          <w:iCs/>
          <w:noProof/>
          <w:szCs w:val="24"/>
        </w:rPr>
        <w:t>Sains Malaysiana</w:t>
      </w:r>
      <w:r w:rsidRPr="00596EB8">
        <w:rPr>
          <w:rFonts w:ascii="Times New Roman" w:hAnsi="Times New Roman" w:cs="Times New Roman"/>
          <w:noProof/>
          <w:szCs w:val="24"/>
        </w:rPr>
        <w:t>, 48(11)</w:t>
      </w:r>
      <w:r w:rsidR="0089379E">
        <w:rPr>
          <w:rFonts w:ascii="Times New Roman" w:hAnsi="Times New Roman" w:cs="Times New Roman"/>
          <w:noProof/>
          <w:szCs w:val="24"/>
        </w:rPr>
        <w:t>:</w:t>
      </w:r>
      <w:r w:rsidRPr="00596EB8">
        <w:rPr>
          <w:rFonts w:ascii="Times New Roman" w:hAnsi="Times New Roman" w:cs="Times New Roman"/>
          <w:noProof/>
          <w:szCs w:val="24"/>
        </w:rPr>
        <w:t xml:space="preserve"> 2343</w:t>
      </w:r>
      <w:r w:rsidR="0089379E">
        <w:rPr>
          <w:rFonts w:ascii="Times New Roman" w:hAnsi="Times New Roman" w:cs="Times New Roman"/>
          <w:noProof/>
          <w:szCs w:val="24"/>
        </w:rPr>
        <w:t>-</w:t>
      </w:r>
      <w:r w:rsidRPr="00596EB8">
        <w:rPr>
          <w:rFonts w:ascii="Times New Roman" w:hAnsi="Times New Roman" w:cs="Times New Roman"/>
          <w:noProof/>
          <w:szCs w:val="24"/>
        </w:rPr>
        <w:t>2353.</w:t>
      </w:r>
    </w:p>
    <w:p w14:paraId="204D9466" w14:textId="66D243BA"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17.</w:t>
      </w:r>
      <w:r w:rsidRPr="00596EB8">
        <w:rPr>
          <w:rFonts w:ascii="Times New Roman" w:hAnsi="Times New Roman" w:cs="Times New Roman"/>
          <w:noProof/>
          <w:szCs w:val="24"/>
        </w:rPr>
        <w:tab/>
        <w:t>Miller, W.</w:t>
      </w:r>
      <w:r w:rsidR="0089379E">
        <w:rPr>
          <w:rFonts w:ascii="Times New Roman" w:hAnsi="Times New Roman" w:cs="Times New Roman"/>
          <w:noProof/>
          <w:szCs w:val="24"/>
        </w:rPr>
        <w:t xml:space="preserve"> </w:t>
      </w:r>
      <w:r w:rsidRPr="00596EB8">
        <w:rPr>
          <w:rFonts w:ascii="Times New Roman" w:hAnsi="Times New Roman" w:cs="Times New Roman"/>
          <w:noProof/>
          <w:szCs w:val="24"/>
        </w:rPr>
        <w:t>P. and Miller, D.</w:t>
      </w:r>
      <w:r w:rsidR="0089379E">
        <w:rPr>
          <w:rFonts w:ascii="Times New Roman" w:hAnsi="Times New Roman" w:cs="Times New Roman"/>
          <w:noProof/>
          <w:szCs w:val="24"/>
        </w:rPr>
        <w:t xml:space="preserve"> </w:t>
      </w:r>
      <w:r w:rsidRPr="00596EB8">
        <w:rPr>
          <w:rFonts w:ascii="Times New Roman" w:hAnsi="Times New Roman" w:cs="Times New Roman"/>
          <w:noProof/>
          <w:szCs w:val="24"/>
        </w:rPr>
        <w:t xml:space="preserve">M. (1987). A micro‐pipette method for soil mechanical analysis. </w:t>
      </w:r>
      <w:r w:rsidRPr="00596EB8">
        <w:rPr>
          <w:rFonts w:ascii="Times New Roman" w:hAnsi="Times New Roman" w:cs="Times New Roman"/>
          <w:i/>
          <w:iCs/>
          <w:noProof/>
          <w:szCs w:val="24"/>
        </w:rPr>
        <w:t>Communications in Soil Science and Plant Analysis</w:t>
      </w:r>
      <w:r w:rsidRPr="00596EB8">
        <w:rPr>
          <w:rFonts w:ascii="Times New Roman" w:hAnsi="Times New Roman" w:cs="Times New Roman"/>
          <w:noProof/>
          <w:szCs w:val="24"/>
        </w:rPr>
        <w:t>, 18(1)</w:t>
      </w:r>
      <w:r w:rsidR="0089379E">
        <w:rPr>
          <w:rFonts w:ascii="Times New Roman" w:hAnsi="Times New Roman" w:cs="Times New Roman"/>
          <w:noProof/>
          <w:szCs w:val="24"/>
        </w:rPr>
        <w:t>:</w:t>
      </w:r>
      <w:r w:rsidRPr="00596EB8">
        <w:rPr>
          <w:rFonts w:ascii="Times New Roman" w:hAnsi="Times New Roman" w:cs="Times New Roman"/>
          <w:noProof/>
          <w:szCs w:val="24"/>
        </w:rPr>
        <w:t xml:space="preserve"> 1</w:t>
      </w:r>
      <w:r w:rsidR="0089379E">
        <w:rPr>
          <w:rFonts w:ascii="Times New Roman" w:hAnsi="Times New Roman" w:cs="Times New Roman"/>
          <w:noProof/>
          <w:szCs w:val="24"/>
        </w:rPr>
        <w:t>-</w:t>
      </w:r>
      <w:r w:rsidRPr="00596EB8">
        <w:rPr>
          <w:rFonts w:ascii="Times New Roman" w:hAnsi="Times New Roman" w:cs="Times New Roman"/>
          <w:noProof/>
          <w:szCs w:val="24"/>
        </w:rPr>
        <w:t>15.</w:t>
      </w:r>
    </w:p>
    <w:p w14:paraId="5B42C074" w14:textId="22C69DE9"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lastRenderedPageBreak/>
        <w:t>18.</w:t>
      </w:r>
      <w:r w:rsidRPr="00596EB8">
        <w:rPr>
          <w:rFonts w:ascii="Times New Roman" w:hAnsi="Times New Roman" w:cs="Times New Roman"/>
          <w:noProof/>
          <w:szCs w:val="24"/>
        </w:rPr>
        <w:tab/>
        <w:t>Miller, W.</w:t>
      </w:r>
      <w:r w:rsidR="0089379E">
        <w:rPr>
          <w:rFonts w:ascii="Times New Roman" w:hAnsi="Times New Roman" w:cs="Times New Roman"/>
          <w:noProof/>
          <w:szCs w:val="24"/>
        </w:rPr>
        <w:t xml:space="preserve"> </w:t>
      </w:r>
      <w:r w:rsidRPr="00596EB8">
        <w:rPr>
          <w:rFonts w:ascii="Times New Roman" w:hAnsi="Times New Roman" w:cs="Times New Roman"/>
          <w:noProof/>
          <w:szCs w:val="24"/>
        </w:rPr>
        <w:t xml:space="preserve">P. (1993). A </w:t>
      </w:r>
      <w:r w:rsidR="001148E7" w:rsidRPr="00596EB8">
        <w:rPr>
          <w:rFonts w:ascii="Times New Roman" w:hAnsi="Times New Roman" w:cs="Times New Roman"/>
          <w:noProof/>
          <w:szCs w:val="24"/>
        </w:rPr>
        <w:t xml:space="preserve">micro-pipette method for water dispersible clay. </w:t>
      </w:r>
      <w:r w:rsidRPr="00596EB8">
        <w:rPr>
          <w:rFonts w:ascii="Times New Roman" w:hAnsi="Times New Roman" w:cs="Times New Roman"/>
          <w:i/>
          <w:iCs/>
          <w:noProof/>
          <w:szCs w:val="24"/>
        </w:rPr>
        <w:t>Communications in Soil Science and Plant Analysis</w:t>
      </w:r>
      <w:r w:rsidRPr="00596EB8">
        <w:rPr>
          <w:rFonts w:ascii="Times New Roman" w:hAnsi="Times New Roman" w:cs="Times New Roman"/>
          <w:noProof/>
          <w:szCs w:val="24"/>
        </w:rPr>
        <w:t>, 24 (19–20)</w:t>
      </w:r>
      <w:r w:rsidR="001148E7">
        <w:rPr>
          <w:rFonts w:ascii="Times New Roman" w:hAnsi="Times New Roman" w:cs="Times New Roman"/>
          <w:noProof/>
          <w:szCs w:val="24"/>
        </w:rPr>
        <w:t xml:space="preserve">: </w:t>
      </w:r>
      <w:r w:rsidRPr="00596EB8">
        <w:rPr>
          <w:rFonts w:ascii="Times New Roman" w:hAnsi="Times New Roman" w:cs="Times New Roman"/>
          <w:noProof/>
          <w:szCs w:val="24"/>
        </w:rPr>
        <w:t>2531</w:t>
      </w:r>
      <w:r w:rsidR="001148E7">
        <w:rPr>
          <w:rFonts w:ascii="Times New Roman" w:hAnsi="Times New Roman" w:cs="Times New Roman"/>
          <w:noProof/>
          <w:szCs w:val="24"/>
        </w:rPr>
        <w:t>-</w:t>
      </w:r>
      <w:r w:rsidRPr="00596EB8">
        <w:rPr>
          <w:rFonts w:ascii="Times New Roman" w:hAnsi="Times New Roman" w:cs="Times New Roman"/>
          <w:noProof/>
          <w:szCs w:val="24"/>
        </w:rPr>
        <w:t>2544.</w:t>
      </w:r>
    </w:p>
    <w:p w14:paraId="2ADE1336" w14:textId="78146D99"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19.</w:t>
      </w:r>
      <w:r w:rsidRPr="00596EB8">
        <w:rPr>
          <w:rFonts w:ascii="Times New Roman" w:hAnsi="Times New Roman" w:cs="Times New Roman"/>
          <w:noProof/>
          <w:szCs w:val="24"/>
        </w:rPr>
        <w:tab/>
        <w:t>Kaur, A.</w:t>
      </w:r>
      <w:r w:rsidR="001E0877">
        <w:rPr>
          <w:rFonts w:ascii="Times New Roman" w:hAnsi="Times New Roman" w:cs="Times New Roman"/>
          <w:noProof/>
          <w:szCs w:val="24"/>
        </w:rPr>
        <w:t xml:space="preserve"> </w:t>
      </w:r>
      <w:r w:rsidRPr="00596EB8">
        <w:rPr>
          <w:rFonts w:ascii="Times New Roman" w:hAnsi="Times New Roman" w:cs="Times New Roman"/>
          <w:noProof/>
          <w:szCs w:val="24"/>
        </w:rPr>
        <w:t>and Fanourakis, G.</w:t>
      </w:r>
      <w:r w:rsidR="001E0877">
        <w:rPr>
          <w:rFonts w:ascii="Times New Roman" w:hAnsi="Times New Roman" w:cs="Times New Roman"/>
          <w:noProof/>
          <w:szCs w:val="24"/>
        </w:rPr>
        <w:t xml:space="preserve"> </w:t>
      </w:r>
      <w:r w:rsidRPr="00596EB8">
        <w:rPr>
          <w:rFonts w:ascii="Times New Roman" w:hAnsi="Times New Roman" w:cs="Times New Roman"/>
          <w:noProof/>
          <w:szCs w:val="24"/>
        </w:rPr>
        <w:t>C. (2018). Effect o</w:t>
      </w:r>
      <w:r w:rsidR="001E0877" w:rsidRPr="00596EB8">
        <w:rPr>
          <w:rFonts w:ascii="Times New Roman" w:hAnsi="Times New Roman" w:cs="Times New Roman"/>
          <w:noProof/>
          <w:szCs w:val="24"/>
        </w:rPr>
        <w:t xml:space="preserve">f sodium carbonate concentration in calgon on hydrometer analysis results. </w:t>
      </w:r>
      <w:r w:rsidRPr="00596EB8">
        <w:rPr>
          <w:rFonts w:ascii="Times New Roman" w:hAnsi="Times New Roman" w:cs="Times New Roman"/>
          <w:i/>
          <w:iCs/>
          <w:noProof/>
          <w:szCs w:val="24"/>
        </w:rPr>
        <w:t>Periodica Polytechnica Civil Engineering</w:t>
      </w:r>
      <w:r w:rsidRPr="00596EB8">
        <w:rPr>
          <w:rFonts w:ascii="Times New Roman" w:hAnsi="Times New Roman" w:cs="Times New Roman"/>
          <w:noProof/>
          <w:szCs w:val="24"/>
        </w:rPr>
        <w:t>, 62(4)</w:t>
      </w:r>
      <w:r w:rsidR="001E0877">
        <w:rPr>
          <w:rFonts w:ascii="Times New Roman" w:hAnsi="Times New Roman" w:cs="Times New Roman"/>
          <w:noProof/>
          <w:szCs w:val="24"/>
        </w:rPr>
        <w:t>:</w:t>
      </w:r>
      <w:r w:rsidRPr="00596EB8">
        <w:rPr>
          <w:rFonts w:ascii="Times New Roman" w:hAnsi="Times New Roman" w:cs="Times New Roman"/>
          <w:noProof/>
          <w:szCs w:val="24"/>
        </w:rPr>
        <w:t xml:space="preserve"> 866</w:t>
      </w:r>
      <w:r w:rsidR="001E0877">
        <w:rPr>
          <w:rFonts w:ascii="Times New Roman" w:hAnsi="Times New Roman" w:cs="Times New Roman"/>
          <w:noProof/>
          <w:szCs w:val="24"/>
        </w:rPr>
        <w:t>-</w:t>
      </w:r>
      <w:r w:rsidRPr="00596EB8">
        <w:rPr>
          <w:rFonts w:ascii="Times New Roman" w:hAnsi="Times New Roman" w:cs="Times New Roman"/>
          <w:noProof/>
          <w:szCs w:val="24"/>
        </w:rPr>
        <w:t>872.</w:t>
      </w:r>
    </w:p>
    <w:p w14:paraId="2493B5C4" w14:textId="22BEB453"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20.</w:t>
      </w:r>
      <w:r w:rsidRPr="00596EB8">
        <w:rPr>
          <w:rFonts w:ascii="Times New Roman" w:hAnsi="Times New Roman" w:cs="Times New Roman"/>
          <w:noProof/>
          <w:szCs w:val="24"/>
        </w:rPr>
        <w:tab/>
        <w:t>Gray, J.</w:t>
      </w:r>
      <w:r w:rsidR="001E0877">
        <w:rPr>
          <w:rFonts w:ascii="Times New Roman" w:hAnsi="Times New Roman" w:cs="Times New Roman"/>
          <w:noProof/>
          <w:szCs w:val="24"/>
        </w:rPr>
        <w:t xml:space="preserve"> </w:t>
      </w:r>
      <w:r w:rsidRPr="00596EB8">
        <w:rPr>
          <w:rFonts w:ascii="Times New Roman" w:hAnsi="Times New Roman" w:cs="Times New Roman"/>
          <w:noProof/>
          <w:szCs w:val="24"/>
        </w:rPr>
        <w:t>E.</w:t>
      </w:r>
      <w:r w:rsidR="001E0877">
        <w:rPr>
          <w:rFonts w:ascii="Times New Roman" w:hAnsi="Times New Roman" w:cs="Times New Roman"/>
          <w:noProof/>
          <w:szCs w:val="24"/>
        </w:rPr>
        <w:t xml:space="preserve"> </w:t>
      </w:r>
      <w:r w:rsidRPr="00596EB8">
        <w:rPr>
          <w:rFonts w:ascii="Times New Roman" w:hAnsi="Times New Roman" w:cs="Times New Roman"/>
          <w:noProof/>
          <w:szCs w:val="24"/>
        </w:rPr>
        <w:t>and Riehle, J.</w:t>
      </w:r>
      <w:r w:rsidR="001E0877">
        <w:rPr>
          <w:rFonts w:ascii="Times New Roman" w:hAnsi="Times New Roman" w:cs="Times New Roman"/>
          <w:noProof/>
          <w:szCs w:val="24"/>
        </w:rPr>
        <w:t xml:space="preserve"> </w:t>
      </w:r>
      <w:r w:rsidRPr="00596EB8">
        <w:rPr>
          <w:rFonts w:ascii="Times New Roman" w:hAnsi="Times New Roman" w:cs="Times New Roman"/>
          <w:noProof/>
          <w:szCs w:val="24"/>
        </w:rPr>
        <w:t>R. (1998). Geologic Studies in Alaska by the US Geological Survey 1998</w:t>
      </w:r>
      <w:r w:rsidR="006112A9">
        <w:rPr>
          <w:rFonts w:ascii="Times New Roman" w:hAnsi="Times New Roman" w:cs="Times New Roman"/>
          <w:noProof/>
          <w:szCs w:val="24"/>
        </w:rPr>
        <w:t xml:space="preserve">: </w:t>
      </w:r>
      <w:r w:rsidRPr="00596EB8">
        <w:rPr>
          <w:rFonts w:ascii="Times New Roman" w:hAnsi="Times New Roman" w:cs="Times New Roman"/>
          <w:noProof/>
          <w:szCs w:val="24"/>
        </w:rPr>
        <w:t xml:space="preserve"> 200.</w:t>
      </w:r>
    </w:p>
    <w:p w14:paraId="51B0EE0E" w14:textId="0BC75B38"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21.</w:t>
      </w:r>
      <w:r w:rsidRPr="00596EB8">
        <w:rPr>
          <w:rFonts w:ascii="Times New Roman" w:hAnsi="Times New Roman" w:cs="Times New Roman"/>
          <w:noProof/>
          <w:szCs w:val="24"/>
        </w:rPr>
        <w:tab/>
        <w:t>Santisteban, J.</w:t>
      </w:r>
      <w:r w:rsidR="006112A9">
        <w:rPr>
          <w:rFonts w:ascii="Times New Roman" w:hAnsi="Times New Roman" w:cs="Times New Roman"/>
          <w:noProof/>
          <w:szCs w:val="24"/>
        </w:rPr>
        <w:t xml:space="preserve"> </w:t>
      </w:r>
      <w:r w:rsidRPr="00596EB8">
        <w:rPr>
          <w:rFonts w:ascii="Times New Roman" w:hAnsi="Times New Roman" w:cs="Times New Roman"/>
          <w:noProof/>
          <w:szCs w:val="24"/>
        </w:rPr>
        <w:t>I., Mediavilla, R., López-Pamo, E., Dabrio, C.J., Blanca Ruiz Zapata, M., José Gil García, M., Castaño, S.</w:t>
      </w:r>
      <w:r w:rsidR="006112A9">
        <w:rPr>
          <w:rFonts w:ascii="Times New Roman" w:hAnsi="Times New Roman" w:cs="Times New Roman"/>
          <w:noProof/>
          <w:szCs w:val="24"/>
        </w:rPr>
        <w:t xml:space="preserve"> </w:t>
      </w:r>
      <w:r w:rsidRPr="00596EB8">
        <w:rPr>
          <w:rFonts w:ascii="Times New Roman" w:hAnsi="Times New Roman" w:cs="Times New Roman"/>
          <w:noProof/>
          <w:szCs w:val="24"/>
        </w:rPr>
        <w:t>and Martínez-Alfaro, P.</w:t>
      </w:r>
      <w:r w:rsidR="006112A9">
        <w:rPr>
          <w:rFonts w:ascii="Times New Roman" w:hAnsi="Times New Roman" w:cs="Times New Roman"/>
          <w:noProof/>
          <w:szCs w:val="24"/>
        </w:rPr>
        <w:t xml:space="preserve"> </w:t>
      </w:r>
      <w:r w:rsidRPr="00596EB8">
        <w:rPr>
          <w:rFonts w:ascii="Times New Roman" w:hAnsi="Times New Roman" w:cs="Times New Roman"/>
          <w:noProof/>
          <w:szCs w:val="24"/>
        </w:rPr>
        <w:t xml:space="preserve">E. (2004). Loss on ignition: a qualitative or quantitative method for organic matter and carbonate mineral content in sediments? </w:t>
      </w:r>
      <w:r w:rsidRPr="00596EB8">
        <w:rPr>
          <w:rFonts w:ascii="Times New Roman" w:hAnsi="Times New Roman" w:cs="Times New Roman"/>
          <w:i/>
          <w:iCs/>
          <w:noProof/>
          <w:szCs w:val="24"/>
        </w:rPr>
        <w:t>Journal of Paleolimnology</w:t>
      </w:r>
      <w:r w:rsidRPr="00596EB8">
        <w:rPr>
          <w:rFonts w:ascii="Times New Roman" w:hAnsi="Times New Roman" w:cs="Times New Roman"/>
          <w:noProof/>
          <w:szCs w:val="24"/>
        </w:rPr>
        <w:t>, 32(3)</w:t>
      </w:r>
      <w:r w:rsidR="006112A9">
        <w:rPr>
          <w:rFonts w:ascii="Times New Roman" w:hAnsi="Times New Roman" w:cs="Times New Roman"/>
          <w:noProof/>
          <w:szCs w:val="24"/>
        </w:rPr>
        <w:t>:</w:t>
      </w:r>
      <w:r w:rsidRPr="00596EB8">
        <w:rPr>
          <w:rFonts w:ascii="Times New Roman" w:hAnsi="Times New Roman" w:cs="Times New Roman"/>
          <w:noProof/>
          <w:szCs w:val="24"/>
        </w:rPr>
        <w:t xml:space="preserve"> 287</w:t>
      </w:r>
      <w:r w:rsidR="006112A9">
        <w:rPr>
          <w:rFonts w:ascii="Times New Roman" w:hAnsi="Times New Roman" w:cs="Times New Roman"/>
          <w:noProof/>
          <w:szCs w:val="24"/>
        </w:rPr>
        <w:t>-</w:t>
      </w:r>
      <w:r w:rsidRPr="00596EB8">
        <w:rPr>
          <w:rFonts w:ascii="Times New Roman" w:hAnsi="Times New Roman" w:cs="Times New Roman"/>
          <w:noProof/>
          <w:szCs w:val="24"/>
        </w:rPr>
        <w:t>299.</w:t>
      </w:r>
    </w:p>
    <w:p w14:paraId="0BA95E5D" w14:textId="5013AFCB"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22.</w:t>
      </w:r>
      <w:r w:rsidRPr="00596EB8">
        <w:rPr>
          <w:rFonts w:ascii="Times New Roman" w:hAnsi="Times New Roman" w:cs="Times New Roman"/>
          <w:noProof/>
          <w:szCs w:val="24"/>
        </w:rPr>
        <w:tab/>
        <w:t>Othman, S.</w:t>
      </w:r>
      <w:r w:rsidR="006112A9">
        <w:rPr>
          <w:rFonts w:ascii="Times New Roman" w:hAnsi="Times New Roman" w:cs="Times New Roman"/>
          <w:noProof/>
          <w:szCs w:val="24"/>
        </w:rPr>
        <w:t xml:space="preserve"> </w:t>
      </w:r>
      <w:r w:rsidRPr="00596EB8">
        <w:rPr>
          <w:rFonts w:ascii="Times New Roman" w:hAnsi="Times New Roman" w:cs="Times New Roman"/>
          <w:noProof/>
          <w:szCs w:val="24"/>
        </w:rPr>
        <w:t>Z., Adlan, M.</w:t>
      </w:r>
      <w:r w:rsidR="006112A9">
        <w:rPr>
          <w:rFonts w:ascii="Times New Roman" w:hAnsi="Times New Roman" w:cs="Times New Roman"/>
          <w:noProof/>
          <w:szCs w:val="24"/>
        </w:rPr>
        <w:t xml:space="preserve"> </w:t>
      </w:r>
      <w:r w:rsidRPr="00596EB8">
        <w:rPr>
          <w:rFonts w:ascii="Times New Roman" w:hAnsi="Times New Roman" w:cs="Times New Roman"/>
          <w:noProof/>
          <w:szCs w:val="24"/>
        </w:rPr>
        <w:t>N., and Selamat, M.</w:t>
      </w:r>
      <w:r w:rsidR="006112A9">
        <w:rPr>
          <w:rFonts w:ascii="Times New Roman" w:hAnsi="Times New Roman" w:cs="Times New Roman"/>
          <w:noProof/>
          <w:szCs w:val="24"/>
        </w:rPr>
        <w:t xml:space="preserve"> </w:t>
      </w:r>
      <w:r w:rsidRPr="00596EB8">
        <w:rPr>
          <w:rFonts w:ascii="Times New Roman" w:hAnsi="Times New Roman" w:cs="Times New Roman"/>
          <w:noProof/>
          <w:szCs w:val="24"/>
        </w:rPr>
        <w:t xml:space="preserve">R. (2015). A study on the potential of riverbank filtration for the removal of color, iron, turbidity and </w:t>
      </w:r>
      <w:r w:rsidRPr="006112A9">
        <w:rPr>
          <w:rFonts w:ascii="Times New Roman" w:hAnsi="Times New Roman" w:cs="Times New Roman"/>
          <w:i/>
          <w:iCs/>
          <w:noProof/>
          <w:szCs w:val="24"/>
        </w:rPr>
        <w:t xml:space="preserve">E. Coli </w:t>
      </w:r>
      <w:r w:rsidRPr="00596EB8">
        <w:rPr>
          <w:rFonts w:ascii="Times New Roman" w:hAnsi="Times New Roman" w:cs="Times New Roman"/>
          <w:noProof/>
          <w:szCs w:val="24"/>
        </w:rPr>
        <w:t xml:space="preserve">in Sungai Perak, Kota Lama Kiri, Kuala Kangsar, Perak, Malaysia. </w:t>
      </w:r>
      <w:r w:rsidRPr="00596EB8">
        <w:rPr>
          <w:rFonts w:ascii="Times New Roman" w:hAnsi="Times New Roman" w:cs="Times New Roman"/>
          <w:i/>
          <w:iCs/>
          <w:noProof/>
          <w:szCs w:val="24"/>
        </w:rPr>
        <w:t>Jurnal Teknologi</w:t>
      </w:r>
      <w:r w:rsidRPr="00596EB8">
        <w:rPr>
          <w:rFonts w:ascii="Times New Roman" w:hAnsi="Times New Roman" w:cs="Times New Roman"/>
          <w:noProof/>
          <w:szCs w:val="24"/>
        </w:rPr>
        <w:t>,</w:t>
      </w:r>
      <w:r w:rsidR="006112A9">
        <w:rPr>
          <w:rFonts w:ascii="Times New Roman" w:hAnsi="Times New Roman" w:cs="Times New Roman"/>
          <w:noProof/>
          <w:szCs w:val="24"/>
        </w:rPr>
        <w:t xml:space="preserve"> </w:t>
      </w:r>
      <w:r w:rsidRPr="00596EB8">
        <w:rPr>
          <w:rFonts w:ascii="Times New Roman" w:hAnsi="Times New Roman" w:cs="Times New Roman"/>
          <w:noProof/>
          <w:szCs w:val="24"/>
        </w:rPr>
        <w:t>74(11)</w:t>
      </w:r>
      <w:r w:rsidR="006112A9">
        <w:rPr>
          <w:rFonts w:ascii="Times New Roman" w:hAnsi="Times New Roman" w:cs="Times New Roman"/>
          <w:noProof/>
          <w:szCs w:val="24"/>
        </w:rPr>
        <w:t>:</w:t>
      </w:r>
      <w:r w:rsidRPr="00596EB8">
        <w:rPr>
          <w:rFonts w:ascii="Times New Roman" w:hAnsi="Times New Roman" w:cs="Times New Roman"/>
          <w:noProof/>
          <w:szCs w:val="24"/>
        </w:rPr>
        <w:t xml:space="preserve"> 83</w:t>
      </w:r>
      <w:r w:rsidR="006112A9">
        <w:rPr>
          <w:rFonts w:ascii="Times New Roman" w:hAnsi="Times New Roman" w:cs="Times New Roman"/>
          <w:noProof/>
          <w:szCs w:val="24"/>
        </w:rPr>
        <w:t>-</w:t>
      </w:r>
      <w:r w:rsidRPr="00596EB8">
        <w:rPr>
          <w:rFonts w:ascii="Times New Roman" w:hAnsi="Times New Roman" w:cs="Times New Roman"/>
          <w:noProof/>
          <w:szCs w:val="24"/>
        </w:rPr>
        <w:t>91.</w:t>
      </w:r>
    </w:p>
    <w:p w14:paraId="7B95D000" w14:textId="52B5CC80"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23.</w:t>
      </w:r>
      <w:r w:rsidRPr="00596EB8">
        <w:rPr>
          <w:rFonts w:ascii="Times New Roman" w:hAnsi="Times New Roman" w:cs="Times New Roman"/>
          <w:noProof/>
          <w:szCs w:val="24"/>
        </w:rPr>
        <w:tab/>
        <w:t>Ramaswamy, V., Rao, P.</w:t>
      </w:r>
      <w:r w:rsidR="006112A9">
        <w:rPr>
          <w:rFonts w:ascii="Times New Roman" w:hAnsi="Times New Roman" w:cs="Times New Roman"/>
          <w:noProof/>
          <w:szCs w:val="24"/>
        </w:rPr>
        <w:t xml:space="preserve"> </w:t>
      </w:r>
      <w:r w:rsidRPr="00596EB8">
        <w:rPr>
          <w:rFonts w:ascii="Times New Roman" w:hAnsi="Times New Roman" w:cs="Times New Roman"/>
          <w:noProof/>
          <w:szCs w:val="24"/>
        </w:rPr>
        <w:t>S., Rao, K.</w:t>
      </w:r>
      <w:r w:rsidR="006112A9">
        <w:rPr>
          <w:rFonts w:ascii="Times New Roman" w:hAnsi="Times New Roman" w:cs="Times New Roman"/>
          <w:noProof/>
          <w:szCs w:val="24"/>
        </w:rPr>
        <w:t xml:space="preserve"> </w:t>
      </w:r>
      <w:r w:rsidRPr="00596EB8">
        <w:rPr>
          <w:rFonts w:ascii="Times New Roman" w:hAnsi="Times New Roman" w:cs="Times New Roman"/>
          <w:noProof/>
          <w:szCs w:val="24"/>
        </w:rPr>
        <w:t>H., Thwin, S., Rao, N.</w:t>
      </w:r>
      <w:r w:rsidR="006112A9">
        <w:rPr>
          <w:rFonts w:ascii="Times New Roman" w:hAnsi="Times New Roman" w:cs="Times New Roman"/>
          <w:noProof/>
          <w:szCs w:val="24"/>
        </w:rPr>
        <w:t xml:space="preserve"> </w:t>
      </w:r>
      <w:r w:rsidRPr="00596EB8">
        <w:rPr>
          <w:rFonts w:ascii="Times New Roman" w:hAnsi="Times New Roman" w:cs="Times New Roman"/>
          <w:noProof/>
          <w:szCs w:val="24"/>
        </w:rPr>
        <w:t>S.</w:t>
      </w:r>
      <w:r w:rsidR="006112A9">
        <w:rPr>
          <w:rFonts w:ascii="Times New Roman" w:hAnsi="Times New Roman" w:cs="Times New Roman"/>
          <w:noProof/>
          <w:szCs w:val="24"/>
        </w:rPr>
        <w:t xml:space="preserve"> </w:t>
      </w:r>
      <w:r w:rsidRPr="00596EB8">
        <w:rPr>
          <w:rFonts w:ascii="Times New Roman" w:hAnsi="Times New Roman" w:cs="Times New Roman"/>
          <w:noProof/>
          <w:szCs w:val="24"/>
        </w:rPr>
        <w:t xml:space="preserve">and Raiker, V. (2004). Tidal influence on suspended sediment distribution and dispersal in the northern Andaman Sea and Gulf of Martaban. </w:t>
      </w:r>
      <w:r w:rsidRPr="00596EB8">
        <w:rPr>
          <w:rFonts w:ascii="Times New Roman" w:hAnsi="Times New Roman" w:cs="Times New Roman"/>
          <w:i/>
          <w:iCs/>
          <w:noProof/>
          <w:szCs w:val="24"/>
        </w:rPr>
        <w:t>Marine Geology</w:t>
      </w:r>
      <w:r w:rsidRPr="00596EB8">
        <w:rPr>
          <w:rFonts w:ascii="Times New Roman" w:hAnsi="Times New Roman" w:cs="Times New Roman"/>
          <w:noProof/>
          <w:szCs w:val="24"/>
        </w:rPr>
        <w:t>, 208(1)</w:t>
      </w:r>
      <w:r w:rsidR="0095655C">
        <w:rPr>
          <w:rFonts w:ascii="Times New Roman" w:hAnsi="Times New Roman" w:cs="Times New Roman"/>
          <w:noProof/>
          <w:szCs w:val="24"/>
        </w:rPr>
        <w:t>:</w:t>
      </w:r>
      <w:r w:rsidRPr="00596EB8">
        <w:rPr>
          <w:rFonts w:ascii="Times New Roman" w:hAnsi="Times New Roman" w:cs="Times New Roman"/>
          <w:noProof/>
          <w:szCs w:val="24"/>
        </w:rPr>
        <w:t xml:space="preserve"> 33</w:t>
      </w:r>
      <w:r w:rsidR="0095655C">
        <w:rPr>
          <w:rFonts w:ascii="Times New Roman" w:hAnsi="Times New Roman" w:cs="Times New Roman"/>
          <w:noProof/>
          <w:szCs w:val="24"/>
        </w:rPr>
        <w:t>-</w:t>
      </w:r>
      <w:r w:rsidRPr="00596EB8">
        <w:rPr>
          <w:rFonts w:ascii="Times New Roman" w:hAnsi="Times New Roman" w:cs="Times New Roman"/>
          <w:noProof/>
          <w:szCs w:val="24"/>
        </w:rPr>
        <w:t>42.</w:t>
      </w:r>
    </w:p>
    <w:p w14:paraId="3D59955F" w14:textId="6C860DFC"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24.</w:t>
      </w:r>
      <w:r w:rsidRPr="00596EB8">
        <w:rPr>
          <w:rFonts w:ascii="Times New Roman" w:hAnsi="Times New Roman" w:cs="Times New Roman"/>
          <w:noProof/>
          <w:szCs w:val="24"/>
        </w:rPr>
        <w:tab/>
        <w:t>Rizal, S., Damm, P., Wahid, M.</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A., Sündermann, J., Ilhamsyah, Y., Iskandar, T. and Muhammad (2012). General circulation in the Malacca Strait and Andaman Sea: A numerical model study. </w:t>
      </w:r>
      <w:r w:rsidRPr="00596EB8">
        <w:rPr>
          <w:rFonts w:ascii="Times New Roman" w:hAnsi="Times New Roman" w:cs="Times New Roman"/>
          <w:i/>
          <w:iCs/>
          <w:noProof/>
          <w:szCs w:val="24"/>
        </w:rPr>
        <w:t>American Journal of Environmental Sciences</w:t>
      </w:r>
      <w:r w:rsidRPr="00596EB8">
        <w:rPr>
          <w:rFonts w:ascii="Times New Roman" w:hAnsi="Times New Roman" w:cs="Times New Roman"/>
          <w:noProof/>
          <w:szCs w:val="24"/>
        </w:rPr>
        <w:t>, 8(5)</w:t>
      </w:r>
      <w:r w:rsidR="0095655C">
        <w:rPr>
          <w:rFonts w:ascii="Times New Roman" w:hAnsi="Times New Roman" w:cs="Times New Roman"/>
          <w:noProof/>
          <w:szCs w:val="24"/>
        </w:rPr>
        <w:t>:</w:t>
      </w:r>
      <w:r w:rsidRPr="00596EB8">
        <w:rPr>
          <w:rFonts w:ascii="Times New Roman" w:hAnsi="Times New Roman" w:cs="Times New Roman"/>
          <w:noProof/>
          <w:szCs w:val="24"/>
        </w:rPr>
        <w:t xml:space="preserve"> 479</w:t>
      </w:r>
      <w:r w:rsidR="0095655C">
        <w:rPr>
          <w:rFonts w:ascii="Times New Roman" w:hAnsi="Times New Roman" w:cs="Times New Roman"/>
          <w:noProof/>
          <w:szCs w:val="24"/>
        </w:rPr>
        <w:t>-</w:t>
      </w:r>
      <w:r w:rsidRPr="00596EB8">
        <w:rPr>
          <w:rFonts w:ascii="Times New Roman" w:hAnsi="Times New Roman" w:cs="Times New Roman"/>
          <w:noProof/>
          <w:szCs w:val="24"/>
        </w:rPr>
        <w:t>488.</w:t>
      </w:r>
    </w:p>
    <w:p w14:paraId="30C443A4" w14:textId="4B7E23B1"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25.</w:t>
      </w:r>
      <w:r w:rsidRPr="00596EB8">
        <w:rPr>
          <w:rFonts w:ascii="Times New Roman" w:hAnsi="Times New Roman" w:cs="Times New Roman"/>
          <w:noProof/>
          <w:szCs w:val="24"/>
        </w:rPr>
        <w:tab/>
        <w:t>Mohamed, K.</w:t>
      </w:r>
      <w:r w:rsidR="0095655C">
        <w:rPr>
          <w:rFonts w:ascii="Times New Roman" w:hAnsi="Times New Roman" w:cs="Times New Roman"/>
          <w:noProof/>
          <w:szCs w:val="24"/>
        </w:rPr>
        <w:t xml:space="preserve"> </w:t>
      </w:r>
      <w:r w:rsidRPr="00596EB8">
        <w:rPr>
          <w:rFonts w:ascii="Times New Roman" w:hAnsi="Times New Roman" w:cs="Times New Roman"/>
          <w:noProof/>
          <w:szCs w:val="24"/>
        </w:rPr>
        <w:t>N., Godon, E., Adnan, N.</w:t>
      </w:r>
      <w:r w:rsidR="0095655C">
        <w:rPr>
          <w:rFonts w:ascii="Times New Roman" w:hAnsi="Times New Roman" w:cs="Times New Roman"/>
          <w:noProof/>
          <w:szCs w:val="24"/>
        </w:rPr>
        <w:t xml:space="preserve"> </w:t>
      </w:r>
      <w:r w:rsidRPr="00596EB8">
        <w:rPr>
          <w:rFonts w:ascii="Times New Roman" w:hAnsi="Times New Roman" w:cs="Times New Roman"/>
          <w:noProof/>
          <w:szCs w:val="24"/>
        </w:rPr>
        <w:t>A., Rahim, Q.</w:t>
      </w:r>
      <w:r w:rsidR="0095655C">
        <w:rPr>
          <w:rFonts w:ascii="Times New Roman" w:hAnsi="Times New Roman" w:cs="Times New Roman"/>
          <w:noProof/>
          <w:szCs w:val="24"/>
        </w:rPr>
        <w:t xml:space="preserve"> </w:t>
      </w:r>
      <w:r w:rsidRPr="00596EB8">
        <w:rPr>
          <w:rFonts w:ascii="Times New Roman" w:hAnsi="Times New Roman" w:cs="Times New Roman"/>
          <w:noProof/>
          <w:szCs w:val="24"/>
        </w:rPr>
        <w:t>A., Liew, C., Abidin, A.</w:t>
      </w:r>
      <w:r w:rsidR="0095655C">
        <w:rPr>
          <w:rFonts w:ascii="Times New Roman" w:hAnsi="Times New Roman" w:cs="Times New Roman"/>
          <w:noProof/>
          <w:szCs w:val="24"/>
        </w:rPr>
        <w:t xml:space="preserve"> </w:t>
      </w:r>
      <w:r w:rsidRPr="00596EB8">
        <w:rPr>
          <w:rFonts w:ascii="Times New Roman" w:hAnsi="Times New Roman" w:cs="Times New Roman"/>
          <w:noProof/>
          <w:szCs w:val="24"/>
        </w:rPr>
        <w:t>I.</w:t>
      </w:r>
      <w:r w:rsidR="0095655C">
        <w:rPr>
          <w:rFonts w:ascii="Times New Roman" w:hAnsi="Times New Roman" w:cs="Times New Roman"/>
          <w:noProof/>
          <w:szCs w:val="24"/>
        </w:rPr>
        <w:t xml:space="preserve"> </w:t>
      </w:r>
      <w:r w:rsidRPr="00596EB8">
        <w:rPr>
          <w:rFonts w:ascii="Times New Roman" w:hAnsi="Times New Roman" w:cs="Times New Roman"/>
          <w:noProof/>
          <w:szCs w:val="24"/>
        </w:rPr>
        <w:t>Z.</w:t>
      </w:r>
      <w:r w:rsidR="0095655C">
        <w:rPr>
          <w:rFonts w:ascii="Times New Roman" w:hAnsi="Times New Roman" w:cs="Times New Roman"/>
          <w:noProof/>
          <w:szCs w:val="24"/>
        </w:rPr>
        <w:t xml:space="preserve"> </w:t>
      </w:r>
      <w:r w:rsidRPr="00596EB8">
        <w:rPr>
          <w:rFonts w:ascii="Times New Roman" w:hAnsi="Times New Roman" w:cs="Times New Roman"/>
          <w:noProof/>
          <w:szCs w:val="24"/>
        </w:rPr>
        <w:t>and Zainuddin, M.</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F. (2019). Study of dissolved nutrient condition at pulau perhentian, Terengganu. </w:t>
      </w:r>
      <w:r w:rsidRPr="00596EB8">
        <w:rPr>
          <w:rFonts w:ascii="Times New Roman" w:hAnsi="Times New Roman" w:cs="Times New Roman"/>
          <w:i/>
          <w:iCs/>
          <w:noProof/>
          <w:szCs w:val="24"/>
        </w:rPr>
        <w:t>Pertanika Journal of Science and Technology</w:t>
      </w:r>
      <w:r w:rsidRPr="00596EB8">
        <w:rPr>
          <w:rFonts w:ascii="Times New Roman" w:hAnsi="Times New Roman" w:cs="Times New Roman"/>
          <w:noProof/>
          <w:szCs w:val="24"/>
        </w:rPr>
        <w:t>, 27(2)</w:t>
      </w:r>
      <w:r w:rsidR="0095655C">
        <w:rPr>
          <w:rFonts w:ascii="Times New Roman" w:hAnsi="Times New Roman" w:cs="Times New Roman"/>
          <w:noProof/>
          <w:szCs w:val="24"/>
        </w:rPr>
        <w:t>:</w:t>
      </w:r>
      <w:r w:rsidRPr="00596EB8">
        <w:rPr>
          <w:rFonts w:ascii="Times New Roman" w:hAnsi="Times New Roman" w:cs="Times New Roman"/>
          <w:noProof/>
          <w:szCs w:val="24"/>
        </w:rPr>
        <w:t xml:space="preserve"> 601</w:t>
      </w:r>
      <w:r w:rsidR="0095655C">
        <w:rPr>
          <w:rFonts w:ascii="Times New Roman" w:hAnsi="Times New Roman" w:cs="Times New Roman"/>
          <w:noProof/>
          <w:szCs w:val="24"/>
        </w:rPr>
        <w:t>-</w:t>
      </w:r>
      <w:r w:rsidRPr="00596EB8">
        <w:rPr>
          <w:rFonts w:ascii="Times New Roman" w:hAnsi="Times New Roman" w:cs="Times New Roman"/>
          <w:noProof/>
          <w:szCs w:val="24"/>
        </w:rPr>
        <w:t>617.</w:t>
      </w:r>
    </w:p>
    <w:p w14:paraId="7463B428" w14:textId="09B59EDE"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26.</w:t>
      </w:r>
      <w:r w:rsidRPr="00596EB8">
        <w:rPr>
          <w:rFonts w:ascii="Times New Roman" w:hAnsi="Times New Roman" w:cs="Times New Roman"/>
          <w:noProof/>
          <w:szCs w:val="24"/>
        </w:rPr>
        <w:tab/>
        <w:t>Shaari, H., Mohamad Azmi, S.</w:t>
      </w:r>
      <w:r w:rsidR="0095655C">
        <w:rPr>
          <w:rFonts w:ascii="Times New Roman" w:hAnsi="Times New Roman" w:cs="Times New Roman"/>
          <w:noProof/>
          <w:szCs w:val="24"/>
        </w:rPr>
        <w:t xml:space="preserve"> </w:t>
      </w:r>
      <w:r w:rsidRPr="00596EB8">
        <w:rPr>
          <w:rFonts w:ascii="Times New Roman" w:hAnsi="Times New Roman" w:cs="Times New Roman"/>
          <w:noProof/>
          <w:szCs w:val="24"/>
        </w:rPr>
        <w:t>N.</w:t>
      </w:r>
      <w:r w:rsidR="0095655C">
        <w:rPr>
          <w:rFonts w:ascii="Times New Roman" w:hAnsi="Times New Roman" w:cs="Times New Roman"/>
          <w:noProof/>
          <w:szCs w:val="24"/>
        </w:rPr>
        <w:t xml:space="preserve"> </w:t>
      </w:r>
      <w:r w:rsidRPr="00596EB8">
        <w:rPr>
          <w:rFonts w:ascii="Times New Roman" w:hAnsi="Times New Roman" w:cs="Times New Roman"/>
          <w:noProof/>
          <w:szCs w:val="24"/>
        </w:rPr>
        <w:t>H., Sultan, K., Bidai, J.</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and Mohamad, Y. (2015). Spatial </w:t>
      </w:r>
      <w:r w:rsidR="0095655C" w:rsidRPr="00596EB8">
        <w:rPr>
          <w:rFonts w:ascii="Times New Roman" w:hAnsi="Times New Roman" w:cs="Times New Roman"/>
          <w:noProof/>
          <w:szCs w:val="24"/>
        </w:rPr>
        <w:t xml:space="preserve">distribution of selected heavy metals in surface sediments of the </w:t>
      </w:r>
      <w:r w:rsidRPr="00596EB8">
        <w:rPr>
          <w:rFonts w:ascii="Times New Roman" w:hAnsi="Times New Roman" w:cs="Times New Roman"/>
          <w:noProof/>
          <w:szCs w:val="24"/>
        </w:rPr>
        <w:t xml:space="preserve">EEZ of the East Coast of Peninsular Malaysia. </w:t>
      </w:r>
      <w:r w:rsidRPr="00596EB8">
        <w:rPr>
          <w:rFonts w:ascii="Times New Roman" w:hAnsi="Times New Roman" w:cs="Times New Roman"/>
          <w:i/>
          <w:iCs/>
          <w:noProof/>
          <w:szCs w:val="24"/>
        </w:rPr>
        <w:t>International Journal of Oceanography</w:t>
      </w:r>
      <w:r w:rsidRPr="00596EB8">
        <w:rPr>
          <w:rFonts w:ascii="Times New Roman" w:hAnsi="Times New Roman" w:cs="Times New Roman"/>
          <w:noProof/>
          <w:szCs w:val="24"/>
        </w:rPr>
        <w:t>, 2015(</w:t>
      </w:r>
      <w:r w:rsidR="0095655C">
        <w:rPr>
          <w:rFonts w:ascii="Times New Roman" w:hAnsi="Times New Roman" w:cs="Times New Roman"/>
          <w:noProof/>
          <w:szCs w:val="24"/>
        </w:rPr>
        <w:t>5</w:t>
      </w:r>
      <w:r w:rsidRPr="00596EB8">
        <w:rPr>
          <w:rFonts w:ascii="Times New Roman" w:hAnsi="Times New Roman" w:cs="Times New Roman"/>
          <w:noProof/>
          <w:szCs w:val="24"/>
        </w:rPr>
        <w:t>)</w:t>
      </w:r>
      <w:r w:rsidR="0095655C">
        <w:rPr>
          <w:rFonts w:ascii="Times New Roman" w:hAnsi="Times New Roman" w:cs="Times New Roman"/>
          <w:noProof/>
          <w:szCs w:val="24"/>
        </w:rPr>
        <w:t>:</w:t>
      </w:r>
      <w:r w:rsidRPr="00596EB8">
        <w:rPr>
          <w:rFonts w:ascii="Times New Roman" w:hAnsi="Times New Roman" w:cs="Times New Roman"/>
          <w:noProof/>
          <w:szCs w:val="24"/>
        </w:rPr>
        <w:t xml:space="preserve"> 1</w:t>
      </w:r>
      <w:r w:rsidR="0095655C">
        <w:rPr>
          <w:rFonts w:ascii="Times New Roman" w:hAnsi="Times New Roman" w:cs="Times New Roman"/>
          <w:noProof/>
          <w:szCs w:val="24"/>
        </w:rPr>
        <w:t>-</w:t>
      </w:r>
      <w:r w:rsidRPr="00596EB8">
        <w:rPr>
          <w:rFonts w:ascii="Times New Roman" w:hAnsi="Times New Roman" w:cs="Times New Roman"/>
          <w:noProof/>
          <w:szCs w:val="24"/>
        </w:rPr>
        <w:t>10.</w:t>
      </w:r>
    </w:p>
    <w:p w14:paraId="30034A9C" w14:textId="75102B4D"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27.</w:t>
      </w:r>
      <w:r w:rsidRPr="00596EB8">
        <w:rPr>
          <w:rFonts w:ascii="Times New Roman" w:hAnsi="Times New Roman" w:cs="Times New Roman"/>
          <w:noProof/>
          <w:szCs w:val="24"/>
        </w:rPr>
        <w:tab/>
        <w:t>Rezai, H., Yusoff, F.</w:t>
      </w:r>
      <w:r w:rsidR="0095655C">
        <w:rPr>
          <w:rFonts w:ascii="Times New Roman" w:hAnsi="Times New Roman" w:cs="Times New Roman"/>
          <w:noProof/>
          <w:szCs w:val="24"/>
        </w:rPr>
        <w:t xml:space="preserve"> </w:t>
      </w:r>
      <w:r w:rsidRPr="00596EB8">
        <w:rPr>
          <w:rFonts w:ascii="Times New Roman" w:hAnsi="Times New Roman" w:cs="Times New Roman"/>
          <w:noProof/>
          <w:szCs w:val="24"/>
        </w:rPr>
        <w:t>M., Kawamura, A., Arshad, A. and Othman, B.</w:t>
      </w:r>
      <w:r w:rsidR="0095655C">
        <w:rPr>
          <w:rFonts w:ascii="Times New Roman" w:hAnsi="Times New Roman" w:cs="Times New Roman"/>
          <w:noProof/>
          <w:szCs w:val="24"/>
        </w:rPr>
        <w:t xml:space="preserve"> </w:t>
      </w:r>
      <w:r w:rsidRPr="00596EB8">
        <w:rPr>
          <w:rFonts w:ascii="Times New Roman" w:hAnsi="Times New Roman" w:cs="Times New Roman"/>
          <w:noProof/>
          <w:szCs w:val="24"/>
        </w:rPr>
        <w:t>H.</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R. (2003). Zooplankton biomass in the Straits of Malacca. </w:t>
      </w:r>
      <w:r w:rsidRPr="00596EB8">
        <w:rPr>
          <w:rFonts w:ascii="Times New Roman" w:hAnsi="Times New Roman" w:cs="Times New Roman"/>
          <w:i/>
          <w:iCs/>
          <w:noProof/>
          <w:szCs w:val="24"/>
        </w:rPr>
        <w:t>Indian Journal of Marine Sciences</w:t>
      </w:r>
      <w:r w:rsidRPr="00596EB8">
        <w:rPr>
          <w:rFonts w:ascii="Times New Roman" w:hAnsi="Times New Roman" w:cs="Times New Roman"/>
          <w:noProof/>
          <w:szCs w:val="24"/>
        </w:rPr>
        <w:t>, 32(3)</w:t>
      </w:r>
      <w:r w:rsidR="0095655C">
        <w:rPr>
          <w:rFonts w:ascii="Times New Roman" w:hAnsi="Times New Roman" w:cs="Times New Roman"/>
          <w:noProof/>
          <w:szCs w:val="24"/>
        </w:rPr>
        <w:t>:</w:t>
      </w:r>
      <w:r w:rsidRPr="00596EB8">
        <w:rPr>
          <w:rFonts w:ascii="Times New Roman" w:hAnsi="Times New Roman" w:cs="Times New Roman"/>
          <w:noProof/>
          <w:szCs w:val="24"/>
        </w:rPr>
        <w:t xml:space="preserve"> 222</w:t>
      </w:r>
      <w:r w:rsidR="0095655C">
        <w:rPr>
          <w:rFonts w:ascii="Times New Roman" w:hAnsi="Times New Roman" w:cs="Times New Roman"/>
          <w:noProof/>
          <w:szCs w:val="24"/>
        </w:rPr>
        <w:t>-</w:t>
      </w:r>
      <w:r w:rsidRPr="00596EB8">
        <w:rPr>
          <w:rFonts w:ascii="Times New Roman" w:hAnsi="Times New Roman" w:cs="Times New Roman"/>
          <w:noProof/>
          <w:szCs w:val="24"/>
        </w:rPr>
        <w:t>225.</w:t>
      </w:r>
    </w:p>
    <w:p w14:paraId="095201B1" w14:textId="2B5DAB8E"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28.</w:t>
      </w:r>
      <w:r w:rsidRPr="00596EB8">
        <w:rPr>
          <w:rFonts w:ascii="Times New Roman" w:hAnsi="Times New Roman" w:cs="Times New Roman"/>
          <w:noProof/>
          <w:szCs w:val="24"/>
        </w:rPr>
        <w:tab/>
        <w:t>Kok, P.</w:t>
      </w:r>
      <w:r w:rsidR="0095655C">
        <w:rPr>
          <w:rFonts w:ascii="Times New Roman" w:hAnsi="Times New Roman" w:cs="Times New Roman"/>
          <w:noProof/>
          <w:szCs w:val="24"/>
        </w:rPr>
        <w:t xml:space="preserve"> </w:t>
      </w:r>
      <w:r w:rsidRPr="00596EB8">
        <w:rPr>
          <w:rFonts w:ascii="Times New Roman" w:hAnsi="Times New Roman" w:cs="Times New Roman"/>
          <w:noProof/>
          <w:szCs w:val="24"/>
        </w:rPr>
        <w:t>H., Mohd Akhir, M.</w:t>
      </w:r>
      <w:r w:rsidR="0095655C">
        <w:rPr>
          <w:rFonts w:ascii="Times New Roman" w:hAnsi="Times New Roman" w:cs="Times New Roman"/>
          <w:noProof/>
          <w:szCs w:val="24"/>
        </w:rPr>
        <w:t xml:space="preserve"> </w:t>
      </w:r>
      <w:r w:rsidRPr="00596EB8">
        <w:rPr>
          <w:rFonts w:ascii="Times New Roman" w:hAnsi="Times New Roman" w:cs="Times New Roman"/>
          <w:noProof/>
          <w:szCs w:val="24"/>
        </w:rPr>
        <w:t>F., Tangang, F. and Husain, M.</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L. (2017). Spatiotemporal trends in the southwest monsoon wind-driven upwelling in the southwestern part of the South China Sea. </w:t>
      </w:r>
      <w:r w:rsidRPr="00596EB8">
        <w:rPr>
          <w:rFonts w:ascii="Times New Roman" w:hAnsi="Times New Roman" w:cs="Times New Roman"/>
          <w:i/>
          <w:iCs/>
          <w:noProof/>
          <w:szCs w:val="24"/>
        </w:rPr>
        <w:t>PLOS ONE</w:t>
      </w:r>
      <w:r w:rsidRPr="00596EB8">
        <w:rPr>
          <w:rFonts w:ascii="Times New Roman" w:hAnsi="Times New Roman" w:cs="Times New Roman"/>
          <w:noProof/>
          <w:szCs w:val="24"/>
        </w:rPr>
        <w:t>, 12(2)</w:t>
      </w:r>
      <w:r w:rsidR="0095655C">
        <w:rPr>
          <w:rFonts w:ascii="Times New Roman" w:hAnsi="Times New Roman" w:cs="Times New Roman"/>
          <w:noProof/>
          <w:szCs w:val="24"/>
        </w:rPr>
        <w:t>:</w:t>
      </w:r>
      <w:r w:rsidRPr="00596EB8">
        <w:rPr>
          <w:rFonts w:ascii="Times New Roman" w:hAnsi="Times New Roman" w:cs="Times New Roman"/>
          <w:noProof/>
          <w:szCs w:val="24"/>
        </w:rPr>
        <w:t xml:space="preserve"> e0171979.</w:t>
      </w:r>
    </w:p>
    <w:p w14:paraId="2A178D90" w14:textId="267ED921"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29.</w:t>
      </w:r>
      <w:r w:rsidRPr="00596EB8">
        <w:rPr>
          <w:rFonts w:ascii="Times New Roman" w:hAnsi="Times New Roman" w:cs="Times New Roman"/>
          <w:noProof/>
          <w:szCs w:val="24"/>
        </w:rPr>
        <w:tab/>
        <w:t>Schroeder, A., Wiesner, M.</w:t>
      </w:r>
      <w:r w:rsidR="0095655C">
        <w:rPr>
          <w:rFonts w:ascii="Times New Roman" w:hAnsi="Times New Roman" w:cs="Times New Roman"/>
          <w:noProof/>
          <w:szCs w:val="24"/>
        </w:rPr>
        <w:t xml:space="preserve"> </w:t>
      </w:r>
      <w:r w:rsidRPr="00596EB8">
        <w:rPr>
          <w:rFonts w:ascii="Times New Roman" w:hAnsi="Times New Roman" w:cs="Times New Roman"/>
          <w:noProof/>
          <w:szCs w:val="24"/>
        </w:rPr>
        <w:t>G.</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and Liu, Z. (2015). Fluxes of clay minerals in the South China Sea. </w:t>
      </w:r>
      <w:r w:rsidRPr="00596EB8">
        <w:rPr>
          <w:rFonts w:ascii="Times New Roman" w:hAnsi="Times New Roman" w:cs="Times New Roman"/>
          <w:i/>
          <w:iCs/>
          <w:noProof/>
          <w:szCs w:val="24"/>
        </w:rPr>
        <w:t>Earth and Planetary Science Letters</w:t>
      </w:r>
      <w:r w:rsidRPr="00596EB8">
        <w:rPr>
          <w:rFonts w:ascii="Times New Roman" w:hAnsi="Times New Roman" w:cs="Times New Roman"/>
          <w:noProof/>
          <w:szCs w:val="24"/>
        </w:rPr>
        <w:t>, 430</w:t>
      </w:r>
      <w:r w:rsidR="0095655C">
        <w:rPr>
          <w:rFonts w:ascii="Times New Roman" w:hAnsi="Times New Roman" w:cs="Times New Roman"/>
          <w:noProof/>
          <w:szCs w:val="24"/>
        </w:rPr>
        <w:t xml:space="preserve">: </w:t>
      </w:r>
      <w:r w:rsidRPr="00596EB8">
        <w:rPr>
          <w:rFonts w:ascii="Times New Roman" w:hAnsi="Times New Roman" w:cs="Times New Roman"/>
          <w:noProof/>
          <w:szCs w:val="24"/>
        </w:rPr>
        <w:t>30</w:t>
      </w:r>
      <w:r w:rsidR="0095655C">
        <w:rPr>
          <w:rFonts w:ascii="Times New Roman" w:hAnsi="Times New Roman" w:cs="Times New Roman"/>
          <w:noProof/>
          <w:szCs w:val="24"/>
        </w:rPr>
        <w:t>-</w:t>
      </w:r>
      <w:r w:rsidRPr="00596EB8">
        <w:rPr>
          <w:rFonts w:ascii="Times New Roman" w:hAnsi="Times New Roman" w:cs="Times New Roman"/>
          <w:noProof/>
          <w:szCs w:val="24"/>
        </w:rPr>
        <w:t>42.</w:t>
      </w:r>
    </w:p>
    <w:p w14:paraId="649E91DF" w14:textId="78E226C2"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30.</w:t>
      </w:r>
      <w:r w:rsidRPr="00596EB8">
        <w:rPr>
          <w:rFonts w:ascii="Times New Roman" w:hAnsi="Times New Roman" w:cs="Times New Roman"/>
          <w:noProof/>
          <w:szCs w:val="24"/>
        </w:rPr>
        <w:tab/>
        <w:t>Väli, G., Zhurbas, V., Laanemets, J.</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and Elken, J. (2011). Simulation of nutrient transport from different depths during an upwelling event in the Gulf of Finland. </w:t>
      </w:r>
      <w:r w:rsidRPr="00596EB8">
        <w:rPr>
          <w:rFonts w:ascii="Times New Roman" w:hAnsi="Times New Roman" w:cs="Times New Roman"/>
          <w:i/>
          <w:iCs/>
          <w:noProof/>
          <w:szCs w:val="24"/>
        </w:rPr>
        <w:t>Oceanologia</w:t>
      </w:r>
      <w:r w:rsidRPr="00596EB8">
        <w:rPr>
          <w:rFonts w:ascii="Times New Roman" w:hAnsi="Times New Roman" w:cs="Times New Roman"/>
          <w:noProof/>
          <w:szCs w:val="24"/>
        </w:rPr>
        <w:t>, 53(1-TI)</w:t>
      </w:r>
      <w:r w:rsidR="0095655C">
        <w:rPr>
          <w:rFonts w:ascii="Times New Roman" w:hAnsi="Times New Roman" w:cs="Times New Roman"/>
          <w:noProof/>
          <w:szCs w:val="24"/>
        </w:rPr>
        <w:t>:</w:t>
      </w:r>
      <w:r w:rsidRPr="00596EB8">
        <w:rPr>
          <w:rFonts w:ascii="Times New Roman" w:hAnsi="Times New Roman" w:cs="Times New Roman"/>
          <w:noProof/>
          <w:szCs w:val="24"/>
        </w:rPr>
        <w:t xml:space="preserve"> 431</w:t>
      </w:r>
      <w:r w:rsidR="0095655C">
        <w:rPr>
          <w:rFonts w:ascii="Times New Roman" w:hAnsi="Times New Roman" w:cs="Times New Roman"/>
          <w:noProof/>
          <w:szCs w:val="24"/>
        </w:rPr>
        <w:t>-</w:t>
      </w:r>
      <w:r w:rsidRPr="00596EB8">
        <w:rPr>
          <w:rFonts w:ascii="Times New Roman" w:hAnsi="Times New Roman" w:cs="Times New Roman"/>
          <w:noProof/>
          <w:szCs w:val="24"/>
        </w:rPr>
        <w:t>448.</w:t>
      </w:r>
    </w:p>
    <w:p w14:paraId="324EF992" w14:textId="44A4596F"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31.</w:t>
      </w:r>
      <w:r w:rsidRPr="00596EB8">
        <w:rPr>
          <w:rFonts w:ascii="Times New Roman" w:hAnsi="Times New Roman" w:cs="Times New Roman"/>
          <w:noProof/>
          <w:szCs w:val="24"/>
        </w:rPr>
        <w:tab/>
        <w:t>Haditiar, Y., Putri, M.</w:t>
      </w:r>
      <w:r w:rsidR="0095655C">
        <w:rPr>
          <w:rFonts w:ascii="Times New Roman" w:hAnsi="Times New Roman" w:cs="Times New Roman"/>
          <w:noProof/>
          <w:szCs w:val="24"/>
        </w:rPr>
        <w:t xml:space="preserve"> </w:t>
      </w:r>
      <w:r w:rsidRPr="00596EB8">
        <w:rPr>
          <w:rFonts w:ascii="Times New Roman" w:hAnsi="Times New Roman" w:cs="Times New Roman"/>
          <w:noProof/>
          <w:szCs w:val="24"/>
        </w:rPr>
        <w:t>R., Ismail, N., Muchlisin, Z.</w:t>
      </w:r>
      <w:r w:rsidR="0095655C">
        <w:rPr>
          <w:rFonts w:ascii="Times New Roman" w:hAnsi="Times New Roman" w:cs="Times New Roman"/>
          <w:noProof/>
          <w:szCs w:val="24"/>
        </w:rPr>
        <w:t xml:space="preserve"> </w:t>
      </w:r>
      <w:r w:rsidRPr="00596EB8">
        <w:rPr>
          <w:rFonts w:ascii="Times New Roman" w:hAnsi="Times New Roman" w:cs="Times New Roman"/>
          <w:noProof/>
          <w:szCs w:val="24"/>
        </w:rPr>
        <w:t>A.</w:t>
      </w:r>
      <w:r w:rsidR="0095655C">
        <w:rPr>
          <w:rFonts w:ascii="Times New Roman" w:hAnsi="Times New Roman" w:cs="Times New Roman"/>
          <w:noProof/>
          <w:szCs w:val="24"/>
        </w:rPr>
        <w:t xml:space="preserve"> </w:t>
      </w:r>
      <w:r w:rsidRPr="00596EB8">
        <w:rPr>
          <w:rFonts w:ascii="Times New Roman" w:hAnsi="Times New Roman" w:cs="Times New Roman"/>
          <w:noProof/>
          <w:szCs w:val="24"/>
        </w:rPr>
        <w:t xml:space="preserve">and Rizal, S. (2019). Numerical simulation of currents and volume transport in the Malacca Strait and part of South China Sea. </w:t>
      </w:r>
      <w:r w:rsidRPr="00596EB8">
        <w:rPr>
          <w:rFonts w:ascii="Times New Roman" w:hAnsi="Times New Roman" w:cs="Times New Roman"/>
          <w:i/>
          <w:iCs/>
          <w:noProof/>
          <w:szCs w:val="24"/>
        </w:rPr>
        <w:t>Engineering Journal</w:t>
      </w:r>
      <w:r w:rsidRPr="00596EB8">
        <w:rPr>
          <w:rFonts w:ascii="Times New Roman" w:hAnsi="Times New Roman" w:cs="Times New Roman"/>
          <w:noProof/>
          <w:szCs w:val="24"/>
        </w:rPr>
        <w:t>, 23(6)</w:t>
      </w:r>
      <w:r w:rsidR="0095655C">
        <w:rPr>
          <w:rFonts w:ascii="Times New Roman" w:hAnsi="Times New Roman" w:cs="Times New Roman"/>
          <w:noProof/>
          <w:szCs w:val="24"/>
        </w:rPr>
        <w:t xml:space="preserve">: </w:t>
      </w:r>
      <w:r w:rsidRPr="00596EB8">
        <w:rPr>
          <w:rFonts w:ascii="Times New Roman" w:hAnsi="Times New Roman" w:cs="Times New Roman"/>
          <w:noProof/>
          <w:szCs w:val="24"/>
        </w:rPr>
        <w:t>129</w:t>
      </w:r>
      <w:r w:rsidR="0095655C">
        <w:rPr>
          <w:rFonts w:ascii="Times New Roman" w:hAnsi="Times New Roman" w:cs="Times New Roman"/>
          <w:noProof/>
          <w:szCs w:val="24"/>
        </w:rPr>
        <w:t>-</w:t>
      </w:r>
      <w:r w:rsidRPr="00596EB8">
        <w:rPr>
          <w:rFonts w:ascii="Times New Roman" w:hAnsi="Times New Roman" w:cs="Times New Roman"/>
          <w:noProof/>
          <w:szCs w:val="24"/>
        </w:rPr>
        <w:t>143.</w:t>
      </w:r>
    </w:p>
    <w:p w14:paraId="1AC91C8D" w14:textId="76B1184F"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32.</w:t>
      </w:r>
      <w:r w:rsidRPr="00596EB8">
        <w:rPr>
          <w:rFonts w:ascii="Times New Roman" w:hAnsi="Times New Roman" w:cs="Times New Roman"/>
          <w:noProof/>
          <w:szCs w:val="24"/>
        </w:rPr>
        <w:tab/>
        <w:t>Batista, A.</w:t>
      </w:r>
      <w:r w:rsidR="00363497">
        <w:rPr>
          <w:rFonts w:ascii="Times New Roman" w:hAnsi="Times New Roman" w:cs="Times New Roman"/>
          <w:noProof/>
          <w:szCs w:val="24"/>
        </w:rPr>
        <w:t xml:space="preserve"> </w:t>
      </w:r>
      <w:r w:rsidRPr="00596EB8">
        <w:rPr>
          <w:rFonts w:ascii="Times New Roman" w:hAnsi="Times New Roman" w:cs="Times New Roman"/>
          <w:noProof/>
          <w:szCs w:val="24"/>
        </w:rPr>
        <w:t>H., Melo, V.</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F., Gilkes, R. and Roberts, M. (2018). Identification of heavy metals in crystals of sand and silt fractions of soils by scanning electron microscopy (SEM EDS/WD-EPMA). </w:t>
      </w:r>
      <w:r w:rsidRPr="00596EB8">
        <w:rPr>
          <w:rFonts w:ascii="Times New Roman" w:hAnsi="Times New Roman" w:cs="Times New Roman"/>
          <w:i/>
          <w:iCs/>
          <w:noProof/>
          <w:szCs w:val="24"/>
        </w:rPr>
        <w:t>Revista Brasileira de Ciencia do Solo</w:t>
      </w:r>
      <w:r w:rsidRPr="00596EB8">
        <w:rPr>
          <w:rFonts w:ascii="Times New Roman" w:hAnsi="Times New Roman" w:cs="Times New Roman"/>
          <w:noProof/>
          <w:szCs w:val="24"/>
        </w:rPr>
        <w:t xml:space="preserve">, </w:t>
      </w:r>
      <w:r w:rsidRPr="00363497">
        <w:rPr>
          <w:rFonts w:ascii="Times New Roman" w:hAnsi="Times New Roman" w:cs="Times New Roman"/>
          <w:noProof/>
          <w:szCs w:val="24"/>
        </w:rPr>
        <w:t>42</w:t>
      </w:r>
      <w:r w:rsidR="00363497">
        <w:rPr>
          <w:rFonts w:ascii="Times New Roman" w:hAnsi="Times New Roman" w:cs="Times New Roman"/>
          <w:noProof/>
          <w:szCs w:val="24"/>
        </w:rPr>
        <w:t>:</w:t>
      </w:r>
      <w:r w:rsidRPr="00363497">
        <w:rPr>
          <w:rFonts w:ascii="Times New Roman" w:hAnsi="Times New Roman" w:cs="Times New Roman"/>
          <w:noProof/>
          <w:szCs w:val="24"/>
        </w:rPr>
        <w:t xml:space="preserve"> 1</w:t>
      </w:r>
      <w:r w:rsidR="00363497">
        <w:rPr>
          <w:rFonts w:ascii="Times New Roman" w:hAnsi="Times New Roman" w:cs="Times New Roman"/>
          <w:noProof/>
          <w:szCs w:val="24"/>
        </w:rPr>
        <w:t>-</w:t>
      </w:r>
      <w:r w:rsidRPr="00363497">
        <w:rPr>
          <w:rFonts w:ascii="Times New Roman" w:hAnsi="Times New Roman" w:cs="Times New Roman"/>
          <w:noProof/>
          <w:szCs w:val="24"/>
        </w:rPr>
        <w:t>16.</w:t>
      </w:r>
    </w:p>
    <w:p w14:paraId="3058FDC7" w14:textId="78DD50D2"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33.</w:t>
      </w:r>
      <w:r w:rsidRPr="00596EB8">
        <w:rPr>
          <w:rFonts w:ascii="Times New Roman" w:hAnsi="Times New Roman" w:cs="Times New Roman"/>
          <w:noProof/>
          <w:szCs w:val="24"/>
        </w:rPr>
        <w:tab/>
        <w:t xml:space="preserve">Singh, S.K. and Subramanian, V. (1984). Hydrous fe and mn oxides — scavengers of heavy metals in the aquatic environment. </w:t>
      </w:r>
      <w:r w:rsidRPr="00596EB8">
        <w:rPr>
          <w:rFonts w:ascii="Times New Roman" w:hAnsi="Times New Roman" w:cs="Times New Roman"/>
          <w:i/>
          <w:iCs/>
          <w:noProof/>
          <w:szCs w:val="24"/>
        </w:rPr>
        <w:t>Critical Reviews in Environmental Control</w:t>
      </w:r>
      <w:r w:rsidRPr="00596EB8">
        <w:rPr>
          <w:rFonts w:ascii="Times New Roman" w:hAnsi="Times New Roman" w:cs="Times New Roman"/>
          <w:noProof/>
          <w:szCs w:val="24"/>
        </w:rPr>
        <w:t>, 14(1)</w:t>
      </w:r>
      <w:r w:rsidR="00363497">
        <w:rPr>
          <w:rFonts w:ascii="Times New Roman" w:hAnsi="Times New Roman" w:cs="Times New Roman"/>
          <w:noProof/>
          <w:szCs w:val="24"/>
        </w:rPr>
        <w:t>:</w:t>
      </w:r>
      <w:r w:rsidRPr="00596EB8">
        <w:rPr>
          <w:rFonts w:ascii="Times New Roman" w:hAnsi="Times New Roman" w:cs="Times New Roman"/>
          <w:noProof/>
          <w:szCs w:val="24"/>
        </w:rPr>
        <w:t xml:space="preserve"> 33</w:t>
      </w:r>
      <w:r w:rsidR="00363497">
        <w:rPr>
          <w:rFonts w:ascii="Times New Roman" w:hAnsi="Times New Roman" w:cs="Times New Roman"/>
          <w:noProof/>
          <w:szCs w:val="24"/>
        </w:rPr>
        <w:t>-</w:t>
      </w:r>
      <w:r w:rsidRPr="00596EB8">
        <w:rPr>
          <w:rFonts w:ascii="Times New Roman" w:hAnsi="Times New Roman" w:cs="Times New Roman"/>
          <w:noProof/>
          <w:szCs w:val="24"/>
        </w:rPr>
        <w:t>90.</w:t>
      </w:r>
    </w:p>
    <w:p w14:paraId="610C89BE" w14:textId="18734B37"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34.</w:t>
      </w:r>
      <w:r w:rsidRPr="00596EB8">
        <w:rPr>
          <w:rFonts w:ascii="Times New Roman" w:hAnsi="Times New Roman" w:cs="Times New Roman"/>
          <w:noProof/>
          <w:szCs w:val="24"/>
        </w:rPr>
        <w:tab/>
        <w:t>Taylor, K.</w:t>
      </w:r>
      <w:r w:rsidR="00363497">
        <w:rPr>
          <w:rFonts w:ascii="Times New Roman" w:hAnsi="Times New Roman" w:cs="Times New Roman"/>
          <w:noProof/>
          <w:szCs w:val="24"/>
        </w:rPr>
        <w:t xml:space="preserve"> </w:t>
      </w:r>
      <w:r w:rsidRPr="00596EB8">
        <w:rPr>
          <w:rFonts w:ascii="Times New Roman" w:hAnsi="Times New Roman" w:cs="Times New Roman"/>
          <w:noProof/>
          <w:szCs w:val="24"/>
        </w:rPr>
        <w:t>G. and Macquaker, J. H.</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S. (2014). Diagenetic alterations in a silt- and clay-rich mudstone succession: an example from the Upper Cretaceous Mancos Shale of Utah, USA. </w:t>
      </w:r>
      <w:r w:rsidRPr="00596EB8">
        <w:rPr>
          <w:rFonts w:ascii="Times New Roman" w:hAnsi="Times New Roman" w:cs="Times New Roman"/>
          <w:i/>
          <w:iCs/>
          <w:noProof/>
          <w:szCs w:val="24"/>
        </w:rPr>
        <w:t>Clay Minerals</w:t>
      </w:r>
      <w:r w:rsidRPr="00596EB8">
        <w:rPr>
          <w:rFonts w:ascii="Times New Roman" w:hAnsi="Times New Roman" w:cs="Times New Roman"/>
          <w:noProof/>
          <w:szCs w:val="24"/>
        </w:rPr>
        <w:t>, 49(2)</w:t>
      </w:r>
      <w:r w:rsidR="00363497">
        <w:rPr>
          <w:rFonts w:ascii="Times New Roman" w:hAnsi="Times New Roman" w:cs="Times New Roman"/>
          <w:noProof/>
          <w:szCs w:val="24"/>
        </w:rPr>
        <w:t>:</w:t>
      </w:r>
      <w:r w:rsidRPr="00596EB8">
        <w:rPr>
          <w:rFonts w:ascii="Times New Roman" w:hAnsi="Times New Roman" w:cs="Times New Roman"/>
          <w:noProof/>
          <w:szCs w:val="24"/>
        </w:rPr>
        <w:t xml:space="preserve"> 213</w:t>
      </w:r>
      <w:r w:rsidR="00363497">
        <w:rPr>
          <w:rFonts w:ascii="Times New Roman" w:hAnsi="Times New Roman" w:cs="Times New Roman"/>
          <w:noProof/>
          <w:szCs w:val="24"/>
        </w:rPr>
        <w:t>-</w:t>
      </w:r>
      <w:r w:rsidRPr="00596EB8">
        <w:rPr>
          <w:rFonts w:ascii="Times New Roman" w:hAnsi="Times New Roman" w:cs="Times New Roman"/>
          <w:noProof/>
          <w:szCs w:val="24"/>
        </w:rPr>
        <w:t>227.</w:t>
      </w:r>
    </w:p>
    <w:p w14:paraId="390D1EAF" w14:textId="49AC645D"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35.</w:t>
      </w:r>
      <w:r w:rsidRPr="00596EB8">
        <w:rPr>
          <w:rFonts w:ascii="Times New Roman" w:hAnsi="Times New Roman" w:cs="Times New Roman"/>
          <w:noProof/>
          <w:szCs w:val="24"/>
        </w:rPr>
        <w:tab/>
        <w:t>Raj, J.</w:t>
      </w:r>
      <w:r w:rsidR="00363497">
        <w:rPr>
          <w:rFonts w:ascii="Times New Roman" w:hAnsi="Times New Roman" w:cs="Times New Roman"/>
          <w:noProof/>
          <w:szCs w:val="24"/>
        </w:rPr>
        <w:t xml:space="preserve"> </w:t>
      </w:r>
      <w:r w:rsidRPr="00596EB8">
        <w:rPr>
          <w:rFonts w:ascii="Times New Roman" w:hAnsi="Times New Roman" w:cs="Times New Roman"/>
          <w:noProof/>
          <w:szCs w:val="24"/>
        </w:rPr>
        <w:t>K. (2021). Soil</w:t>
      </w:r>
      <w:r w:rsidR="00363497" w:rsidRPr="00596EB8">
        <w:rPr>
          <w:rFonts w:ascii="Times New Roman" w:hAnsi="Times New Roman" w:cs="Times New Roman"/>
          <w:noProof/>
          <w:szCs w:val="24"/>
        </w:rPr>
        <w:t xml:space="preserve"> moisture retention characteristics of saprock from the weathering profile over a biotite-muscovite granite in</w:t>
      </w:r>
      <w:r w:rsidRPr="00596EB8">
        <w:rPr>
          <w:rFonts w:ascii="Times New Roman" w:hAnsi="Times New Roman" w:cs="Times New Roman"/>
          <w:noProof/>
          <w:szCs w:val="24"/>
        </w:rPr>
        <w:t xml:space="preserve"> Peninsular Malaysia. </w:t>
      </w:r>
      <w:r w:rsidRPr="00596EB8">
        <w:rPr>
          <w:rFonts w:ascii="Times New Roman" w:hAnsi="Times New Roman" w:cs="Times New Roman"/>
          <w:i/>
          <w:iCs/>
          <w:noProof/>
          <w:szCs w:val="24"/>
        </w:rPr>
        <w:t>Warta Geologi</w:t>
      </w:r>
      <w:r w:rsidRPr="00596EB8">
        <w:rPr>
          <w:rFonts w:ascii="Times New Roman" w:hAnsi="Times New Roman" w:cs="Times New Roman"/>
          <w:noProof/>
          <w:szCs w:val="24"/>
        </w:rPr>
        <w:t>, 47(3)</w:t>
      </w:r>
      <w:r w:rsidR="00363497">
        <w:rPr>
          <w:rFonts w:ascii="Times New Roman" w:hAnsi="Times New Roman" w:cs="Times New Roman"/>
          <w:noProof/>
          <w:szCs w:val="24"/>
        </w:rPr>
        <w:t>:</w:t>
      </w:r>
      <w:r w:rsidRPr="00596EB8">
        <w:rPr>
          <w:rFonts w:ascii="Times New Roman" w:hAnsi="Times New Roman" w:cs="Times New Roman"/>
          <w:noProof/>
          <w:szCs w:val="24"/>
        </w:rPr>
        <w:t xml:space="preserve"> 217</w:t>
      </w:r>
      <w:r w:rsidR="00363497">
        <w:rPr>
          <w:rFonts w:ascii="Times New Roman" w:hAnsi="Times New Roman" w:cs="Times New Roman"/>
          <w:noProof/>
          <w:szCs w:val="24"/>
        </w:rPr>
        <w:t>-</w:t>
      </w:r>
      <w:r w:rsidRPr="00596EB8">
        <w:rPr>
          <w:rFonts w:ascii="Times New Roman" w:hAnsi="Times New Roman" w:cs="Times New Roman"/>
          <w:noProof/>
          <w:szCs w:val="24"/>
        </w:rPr>
        <w:t>225.</w:t>
      </w:r>
    </w:p>
    <w:p w14:paraId="475EDF30" w14:textId="2F947AB4"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36.</w:t>
      </w:r>
      <w:r w:rsidRPr="00596EB8">
        <w:rPr>
          <w:rFonts w:ascii="Times New Roman" w:hAnsi="Times New Roman" w:cs="Times New Roman"/>
          <w:noProof/>
          <w:szCs w:val="24"/>
        </w:rPr>
        <w:tab/>
        <w:t>Yap, C.</w:t>
      </w:r>
      <w:r w:rsidR="00363497">
        <w:rPr>
          <w:rFonts w:ascii="Times New Roman" w:hAnsi="Times New Roman" w:cs="Times New Roman"/>
          <w:noProof/>
          <w:szCs w:val="24"/>
        </w:rPr>
        <w:t xml:space="preserve"> </w:t>
      </w:r>
      <w:r w:rsidRPr="00596EB8">
        <w:rPr>
          <w:rFonts w:ascii="Times New Roman" w:hAnsi="Times New Roman" w:cs="Times New Roman"/>
          <w:noProof/>
          <w:szCs w:val="24"/>
        </w:rPr>
        <w:t>K. and Pang, B.</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H. (2011). Assessment of Cu, Pb, and Zn contamination in sediment of north western Peninsular Malaysia by using sediment quality values and different geochemical indices. </w:t>
      </w:r>
      <w:r w:rsidRPr="00596EB8">
        <w:rPr>
          <w:rFonts w:ascii="Times New Roman" w:hAnsi="Times New Roman" w:cs="Times New Roman"/>
          <w:i/>
          <w:iCs/>
          <w:noProof/>
          <w:szCs w:val="24"/>
        </w:rPr>
        <w:t>Environmental Monitoring and Assessment</w:t>
      </w:r>
      <w:r w:rsidRPr="00596EB8">
        <w:rPr>
          <w:rFonts w:ascii="Times New Roman" w:hAnsi="Times New Roman" w:cs="Times New Roman"/>
          <w:noProof/>
          <w:szCs w:val="24"/>
        </w:rPr>
        <w:t>, 183(1–4)</w:t>
      </w:r>
      <w:r w:rsidR="00363497">
        <w:rPr>
          <w:rFonts w:ascii="Times New Roman" w:hAnsi="Times New Roman" w:cs="Times New Roman"/>
          <w:noProof/>
          <w:szCs w:val="24"/>
        </w:rPr>
        <w:t>:</w:t>
      </w:r>
      <w:r w:rsidRPr="00596EB8">
        <w:rPr>
          <w:rFonts w:ascii="Times New Roman" w:hAnsi="Times New Roman" w:cs="Times New Roman"/>
          <w:noProof/>
          <w:szCs w:val="24"/>
        </w:rPr>
        <w:t xml:space="preserve"> 23</w:t>
      </w:r>
      <w:r w:rsidR="00363497">
        <w:rPr>
          <w:rFonts w:ascii="Times New Roman" w:hAnsi="Times New Roman" w:cs="Times New Roman"/>
          <w:noProof/>
          <w:szCs w:val="24"/>
        </w:rPr>
        <w:t>-</w:t>
      </w:r>
      <w:r w:rsidRPr="00596EB8">
        <w:rPr>
          <w:rFonts w:ascii="Times New Roman" w:hAnsi="Times New Roman" w:cs="Times New Roman"/>
          <w:noProof/>
          <w:szCs w:val="24"/>
        </w:rPr>
        <w:t>39.</w:t>
      </w:r>
    </w:p>
    <w:p w14:paraId="1DA51672" w14:textId="7D2C60AE"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37.</w:t>
      </w:r>
      <w:r w:rsidRPr="00596EB8">
        <w:rPr>
          <w:rFonts w:ascii="Times New Roman" w:hAnsi="Times New Roman" w:cs="Times New Roman"/>
          <w:noProof/>
          <w:szCs w:val="24"/>
        </w:rPr>
        <w:tab/>
        <w:t>Pitt, R., Lantrip, J.</w:t>
      </w:r>
      <w:r w:rsidR="00363497">
        <w:rPr>
          <w:rFonts w:ascii="Times New Roman" w:hAnsi="Times New Roman" w:cs="Times New Roman"/>
          <w:noProof/>
          <w:szCs w:val="24"/>
        </w:rPr>
        <w:t xml:space="preserve"> </w:t>
      </w:r>
      <w:r w:rsidRPr="00596EB8">
        <w:rPr>
          <w:rFonts w:ascii="Times New Roman" w:hAnsi="Times New Roman" w:cs="Times New Roman"/>
          <w:noProof/>
          <w:szCs w:val="24"/>
        </w:rPr>
        <w:t>and O’Connor, T.</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P. (2004). Infiltration through disturbed urban soils. </w:t>
      </w:r>
      <w:r w:rsidRPr="00596EB8">
        <w:rPr>
          <w:rFonts w:ascii="Times New Roman" w:hAnsi="Times New Roman" w:cs="Times New Roman"/>
          <w:i/>
          <w:iCs/>
          <w:noProof/>
          <w:szCs w:val="24"/>
        </w:rPr>
        <w:t>Joint Conference on Water Resource Engineering and Water Resources Planning and Management 2000: Building Partnerships</w:t>
      </w:r>
      <w:r w:rsidR="00363497">
        <w:rPr>
          <w:rFonts w:ascii="Times New Roman" w:hAnsi="Times New Roman" w:cs="Times New Roman"/>
          <w:noProof/>
          <w:szCs w:val="24"/>
        </w:rPr>
        <w:t xml:space="preserve">: p. </w:t>
      </w:r>
      <w:r w:rsidRPr="00596EB8">
        <w:rPr>
          <w:rFonts w:ascii="Times New Roman" w:hAnsi="Times New Roman" w:cs="Times New Roman"/>
          <w:noProof/>
          <w:szCs w:val="24"/>
        </w:rPr>
        <w:t>104.</w:t>
      </w:r>
    </w:p>
    <w:p w14:paraId="615ADD5E" w14:textId="6F1A43CA"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38.</w:t>
      </w:r>
      <w:r w:rsidRPr="00596EB8">
        <w:rPr>
          <w:rFonts w:ascii="Times New Roman" w:hAnsi="Times New Roman" w:cs="Times New Roman"/>
          <w:noProof/>
          <w:szCs w:val="24"/>
        </w:rPr>
        <w:tab/>
        <w:t>Bobrowsky, P.</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T. and Marker, B. (2018). </w:t>
      </w:r>
      <w:r w:rsidRPr="00596EB8">
        <w:rPr>
          <w:rFonts w:ascii="Times New Roman" w:hAnsi="Times New Roman" w:cs="Times New Roman"/>
          <w:i/>
          <w:iCs/>
          <w:noProof/>
          <w:szCs w:val="24"/>
        </w:rPr>
        <w:t>Encyclopedia of Engineering Geology</w:t>
      </w:r>
      <w:r w:rsidRPr="00596EB8">
        <w:rPr>
          <w:rFonts w:ascii="Times New Roman" w:hAnsi="Times New Roman" w:cs="Times New Roman"/>
          <w:noProof/>
          <w:szCs w:val="24"/>
        </w:rPr>
        <w:t>, Springer International Publishing AG, Cham, Switzerland.</w:t>
      </w:r>
    </w:p>
    <w:p w14:paraId="75EB43B3" w14:textId="000EFC99"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39.</w:t>
      </w:r>
      <w:r w:rsidRPr="00596EB8">
        <w:rPr>
          <w:rFonts w:ascii="Times New Roman" w:hAnsi="Times New Roman" w:cs="Times New Roman"/>
          <w:noProof/>
          <w:szCs w:val="24"/>
        </w:rPr>
        <w:tab/>
        <w:t>Zorluer, I., Icaga, Y., Yurtcu, S.</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and Tosun, H. (2010). Application of a fuzzy rule-based method for the determination of clay dispersibility. </w:t>
      </w:r>
      <w:r w:rsidRPr="00596EB8">
        <w:rPr>
          <w:rFonts w:ascii="Times New Roman" w:hAnsi="Times New Roman" w:cs="Times New Roman"/>
          <w:i/>
          <w:iCs/>
          <w:noProof/>
          <w:szCs w:val="24"/>
        </w:rPr>
        <w:t>Geoderma</w:t>
      </w:r>
      <w:r w:rsidRPr="00596EB8">
        <w:rPr>
          <w:rFonts w:ascii="Times New Roman" w:hAnsi="Times New Roman" w:cs="Times New Roman"/>
          <w:noProof/>
          <w:szCs w:val="24"/>
        </w:rPr>
        <w:t>, 160(2)</w:t>
      </w:r>
      <w:r w:rsidR="00363497">
        <w:rPr>
          <w:rFonts w:ascii="Times New Roman" w:hAnsi="Times New Roman" w:cs="Times New Roman"/>
          <w:noProof/>
          <w:szCs w:val="24"/>
        </w:rPr>
        <w:t>:</w:t>
      </w:r>
      <w:r w:rsidRPr="00596EB8">
        <w:rPr>
          <w:rFonts w:ascii="Times New Roman" w:hAnsi="Times New Roman" w:cs="Times New Roman"/>
          <w:noProof/>
          <w:szCs w:val="24"/>
        </w:rPr>
        <w:t xml:space="preserve"> 189</w:t>
      </w:r>
      <w:r w:rsidR="00363497">
        <w:rPr>
          <w:rFonts w:ascii="Times New Roman" w:hAnsi="Times New Roman" w:cs="Times New Roman"/>
          <w:noProof/>
          <w:szCs w:val="24"/>
        </w:rPr>
        <w:t>-</w:t>
      </w:r>
      <w:r w:rsidRPr="00596EB8">
        <w:rPr>
          <w:rFonts w:ascii="Times New Roman" w:hAnsi="Times New Roman" w:cs="Times New Roman"/>
          <w:noProof/>
          <w:szCs w:val="24"/>
        </w:rPr>
        <w:t>196.</w:t>
      </w:r>
    </w:p>
    <w:p w14:paraId="5D912116" w14:textId="0F181010" w:rsidR="004C54C5" w:rsidRPr="00596EB8" w:rsidRDefault="004C54C5" w:rsidP="00FD37EB">
      <w:pPr>
        <w:adjustRightInd w:val="0"/>
        <w:ind w:left="567" w:hanging="567"/>
        <w:outlineLvl w:val="0"/>
        <w:rPr>
          <w:rFonts w:ascii="Times New Roman" w:hAnsi="Times New Roman" w:cs="Times New Roman"/>
          <w:noProof/>
          <w:szCs w:val="24"/>
        </w:rPr>
      </w:pPr>
      <w:r w:rsidRPr="00596EB8">
        <w:rPr>
          <w:rFonts w:ascii="Times New Roman" w:hAnsi="Times New Roman" w:cs="Times New Roman"/>
          <w:noProof/>
          <w:szCs w:val="24"/>
        </w:rPr>
        <w:t>40.</w:t>
      </w:r>
      <w:r w:rsidRPr="00596EB8">
        <w:rPr>
          <w:rFonts w:ascii="Times New Roman" w:hAnsi="Times New Roman" w:cs="Times New Roman"/>
          <w:noProof/>
          <w:szCs w:val="24"/>
        </w:rPr>
        <w:tab/>
        <w:t>Ismail, A., Toriman, M.</w:t>
      </w:r>
      <w:r w:rsidR="00363497">
        <w:rPr>
          <w:rFonts w:ascii="Times New Roman" w:hAnsi="Times New Roman" w:cs="Times New Roman"/>
          <w:noProof/>
          <w:szCs w:val="24"/>
        </w:rPr>
        <w:t xml:space="preserve"> </w:t>
      </w:r>
      <w:r w:rsidRPr="00596EB8">
        <w:rPr>
          <w:rFonts w:ascii="Times New Roman" w:hAnsi="Times New Roman" w:cs="Times New Roman"/>
          <w:noProof/>
          <w:szCs w:val="24"/>
        </w:rPr>
        <w:t>E., Juahir, H., Zain, S.</w:t>
      </w:r>
      <w:r w:rsidR="00363497">
        <w:rPr>
          <w:rFonts w:ascii="Times New Roman" w:hAnsi="Times New Roman" w:cs="Times New Roman"/>
          <w:noProof/>
          <w:szCs w:val="24"/>
        </w:rPr>
        <w:t xml:space="preserve"> </w:t>
      </w:r>
      <w:r w:rsidRPr="00596EB8">
        <w:rPr>
          <w:rFonts w:ascii="Times New Roman" w:hAnsi="Times New Roman" w:cs="Times New Roman"/>
          <w:noProof/>
          <w:szCs w:val="24"/>
        </w:rPr>
        <w:t>M., Habir, N.</w:t>
      </w:r>
      <w:r w:rsidR="00363497">
        <w:rPr>
          <w:rFonts w:ascii="Times New Roman" w:hAnsi="Times New Roman" w:cs="Times New Roman"/>
          <w:noProof/>
          <w:szCs w:val="24"/>
        </w:rPr>
        <w:t xml:space="preserve"> </w:t>
      </w:r>
      <w:r w:rsidRPr="00596EB8">
        <w:rPr>
          <w:rFonts w:ascii="Times New Roman" w:hAnsi="Times New Roman" w:cs="Times New Roman"/>
          <w:noProof/>
          <w:szCs w:val="24"/>
        </w:rPr>
        <w:t>L.</w:t>
      </w:r>
      <w:r w:rsidR="00363497">
        <w:rPr>
          <w:rFonts w:ascii="Times New Roman" w:hAnsi="Times New Roman" w:cs="Times New Roman"/>
          <w:noProof/>
          <w:szCs w:val="24"/>
        </w:rPr>
        <w:t xml:space="preserve"> </w:t>
      </w:r>
      <w:r w:rsidRPr="00596EB8">
        <w:rPr>
          <w:rFonts w:ascii="Times New Roman" w:hAnsi="Times New Roman" w:cs="Times New Roman"/>
          <w:noProof/>
          <w:szCs w:val="24"/>
        </w:rPr>
        <w:t>A., Retnam, A., Kamaruddin, M.</w:t>
      </w:r>
      <w:r w:rsidR="00363497">
        <w:rPr>
          <w:rFonts w:ascii="Times New Roman" w:hAnsi="Times New Roman" w:cs="Times New Roman"/>
          <w:noProof/>
          <w:szCs w:val="24"/>
        </w:rPr>
        <w:t xml:space="preserve"> </w:t>
      </w:r>
      <w:r w:rsidRPr="00596EB8">
        <w:rPr>
          <w:rFonts w:ascii="Times New Roman" w:hAnsi="Times New Roman" w:cs="Times New Roman"/>
          <w:noProof/>
          <w:szCs w:val="24"/>
        </w:rPr>
        <w:t>K.</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A., Umar, R., and Azid, A. (2016). Spatial assessment and source identification of heavy metals pollution in </w:t>
      </w:r>
      <w:r w:rsidRPr="00596EB8">
        <w:rPr>
          <w:rFonts w:ascii="Times New Roman" w:hAnsi="Times New Roman" w:cs="Times New Roman"/>
          <w:noProof/>
          <w:szCs w:val="24"/>
        </w:rPr>
        <w:lastRenderedPageBreak/>
        <w:t xml:space="preserve">surface water using several chemometric techniques. </w:t>
      </w:r>
      <w:r w:rsidRPr="00596EB8">
        <w:rPr>
          <w:rFonts w:ascii="Times New Roman" w:hAnsi="Times New Roman" w:cs="Times New Roman"/>
          <w:i/>
          <w:iCs/>
          <w:noProof/>
          <w:szCs w:val="24"/>
        </w:rPr>
        <w:t>Marine Pollution Bulletin</w:t>
      </w:r>
      <w:r w:rsidRPr="00596EB8">
        <w:rPr>
          <w:rFonts w:ascii="Times New Roman" w:hAnsi="Times New Roman" w:cs="Times New Roman"/>
          <w:noProof/>
          <w:szCs w:val="24"/>
        </w:rPr>
        <w:t>, 106(1–2)</w:t>
      </w:r>
      <w:r w:rsidR="00363497">
        <w:rPr>
          <w:rFonts w:ascii="Times New Roman" w:hAnsi="Times New Roman" w:cs="Times New Roman"/>
          <w:noProof/>
          <w:szCs w:val="24"/>
        </w:rPr>
        <w:t>:</w:t>
      </w:r>
      <w:r w:rsidRPr="00596EB8">
        <w:rPr>
          <w:rFonts w:ascii="Times New Roman" w:hAnsi="Times New Roman" w:cs="Times New Roman"/>
          <w:noProof/>
          <w:szCs w:val="24"/>
        </w:rPr>
        <w:t xml:space="preserve"> 292</w:t>
      </w:r>
      <w:r w:rsidR="00363497">
        <w:rPr>
          <w:rFonts w:ascii="Times New Roman" w:hAnsi="Times New Roman" w:cs="Times New Roman"/>
          <w:noProof/>
          <w:szCs w:val="24"/>
        </w:rPr>
        <w:t>-</w:t>
      </w:r>
      <w:r w:rsidRPr="00596EB8">
        <w:rPr>
          <w:rFonts w:ascii="Times New Roman" w:hAnsi="Times New Roman" w:cs="Times New Roman"/>
          <w:noProof/>
          <w:szCs w:val="24"/>
        </w:rPr>
        <w:t>300.</w:t>
      </w:r>
    </w:p>
    <w:p w14:paraId="23AF3AF6" w14:textId="1808A3FD" w:rsidR="004C54C5" w:rsidRPr="00596EB8" w:rsidRDefault="004C54C5" w:rsidP="00FD37EB">
      <w:pPr>
        <w:adjustRightInd w:val="0"/>
        <w:ind w:left="567" w:hanging="567"/>
        <w:outlineLvl w:val="0"/>
        <w:rPr>
          <w:rFonts w:ascii="Times New Roman" w:hAnsi="Times New Roman" w:cs="Times New Roman"/>
          <w:noProof/>
        </w:rPr>
      </w:pPr>
      <w:r w:rsidRPr="00596EB8">
        <w:rPr>
          <w:rFonts w:ascii="Times New Roman" w:hAnsi="Times New Roman" w:cs="Times New Roman"/>
          <w:noProof/>
          <w:szCs w:val="24"/>
        </w:rPr>
        <w:t>41.</w:t>
      </w:r>
      <w:r w:rsidRPr="00596EB8">
        <w:rPr>
          <w:rFonts w:ascii="Times New Roman" w:hAnsi="Times New Roman" w:cs="Times New Roman"/>
          <w:noProof/>
          <w:szCs w:val="24"/>
        </w:rPr>
        <w:tab/>
        <w:t>Idriss, A.</w:t>
      </w:r>
      <w:r w:rsidR="00363497">
        <w:rPr>
          <w:rFonts w:ascii="Times New Roman" w:hAnsi="Times New Roman" w:cs="Times New Roman"/>
          <w:noProof/>
          <w:szCs w:val="24"/>
        </w:rPr>
        <w:t xml:space="preserve"> </w:t>
      </w:r>
      <w:r w:rsidRPr="00596EB8">
        <w:rPr>
          <w:rFonts w:ascii="Times New Roman" w:hAnsi="Times New Roman" w:cs="Times New Roman"/>
          <w:noProof/>
          <w:szCs w:val="24"/>
        </w:rPr>
        <w:t xml:space="preserve">A. (2012). Concentration of selected heavy metals in water of the Juru River, Penang, Malaysia. </w:t>
      </w:r>
      <w:r w:rsidRPr="00596EB8">
        <w:rPr>
          <w:rFonts w:ascii="Times New Roman" w:hAnsi="Times New Roman" w:cs="Times New Roman"/>
          <w:i/>
          <w:iCs/>
          <w:noProof/>
          <w:szCs w:val="24"/>
        </w:rPr>
        <w:t>African Journal of Biotechnology</w:t>
      </w:r>
      <w:r w:rsidRPr="00596EB8">
        <w:rPr>
          <w:rFonts w:ascii="Times New Roman" w:hAnsi="Times New Roman" w:cs="Times New Roman"/>
          <w:noProof/>
          <w:szCs w:val="24"/>
        </w:rPr>
        <w:t>, 11(33)</w:t>
      </w:r>
      <w:r w:rsidR="00363497">
        <w:rPr>
          <w:rFonts w:ascii="Times New Roman" w:hAnsi="Times New Roman" w:cs="Times New Roman"/>
          <w:noProof/>
          <w:szCs w:val="24"/>
        </w:rPr>
        <w:t>:</w:t>
      </w:r>
      <w:r w:rsidRPr="00596EB8">
        <w:rPr>
          <w:rFonts w:ascii="Times New Roman" w:hAnsi="Times New Roman" w:cs="Times New Roman"/>
          <w:noProof/>
          <w:szCs w:val="24"/>
        </w:rPr>
        <w:t xml:space="preserve"> 8234</w:t>
      </w:r>
      <w:r w:rsidR="00363497">
        <w:rPr>
          <w:rFonts w:ascii="Times New Roman" w:hAnsi="Times New Roman" w:cs="Times New Roman"/>
          <w:noProof/>
          <w:szCs w:val="24"/>
        </w:rPr>
        <w:t>-</w:t>
      </w:r>
      <w:r w:rsidRPr="00596EB8">
        <w:rPr>
          <w:rFonts w:ascii="Times New Roman" w:hAnsi="Times New Roman" w:cs="Times New Roman"/>
          <w:noProof/>
          <w:szCs w:val="24"/>
        </w:rPr>
        <w:t>8240.</w:t>
      </w:r>
    </w:p>
    <w:p w14:paraId="298BBD14" w14:textId="06818507" w:rsidR="00244727" w:rsidRDefault="004C54C5" w:rsidP="00FD37EB">
      <w:pPr>
        <w:ind w:left="567" w:hanging="567"/>
        <w:outlineLvl w:val="0"/>
        <w:rPr>
          <w:rFonts w:ascii="Times New Roman" w:hAnsi="Times New Roman" w:cs="Times New Roman"/>
          <w:b/>
          <w:color w:val="548DD4" w:themeColor="text2" w:themeTint="99"/>
          <w:szCs w:val="20"/>
          <w:lang w:val="en-GB"/>
        </w:rPr>
      </w:pPr>
      <w:r w:rsidRPr="00596EB8">
        <w:rPr>
          <w:rFonts w:ascii="Times New Roman" w:hAnsi="Times New Roman" w:cs="Times New Roman"/>
          <w:b/>
          <w:color w:val="548DD4" w:themeColor="text2" w:themeTint="99"/>
          <w:szCs w:val="20"/>
          <w:lang w:val="en-GB"/>
        </w:rPr>
        <w:fldChar w:fldCharType="end"/>
      </w:r>
    </w:p>
    <w:sectPr w:rsidR="00244727" w:rsidSect="00D26549">
      <w:headerReference w:type="default" r:id="rId10"/>
      <w:footerReference w:type="default" r:id="rId11"/>
      <w:pgSz w:w="11906" w:h="16838"/>
      <w:pgMar w:top="1800" w:right="1469" w:bottom="1699"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B788" w14:textId="77777777" w:rsidR="00D800B8" w:rsidRDefault="00D800B8" w:rsidP="006B61BE">
      <w:r>
        <w:separator/>
      </w:r>
    </w:p>
  </w:endnote>
  <w:endnote w:type="continuationSeparator" w:id="0">
    <w:p w14:paraId="62B09C82" w14:textId="77777777" w:rsidR="00D800B8" w:rsidRDefault="00D800B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39983DFE" w14:textId="77777777" w:rsidR="00277DF8" w:rsidRDefault="00277DF8">
        <w:pPr>
          <w:pStyle w:val="Footer"/>
          <w:jc w:val="right"/>
        </w:pPr>
        <w:r>
          <w:fldChar w:fldCharType="begin"/>
        </w:r>
        <w:r>
          <w:instrText xml:space="preserve"> PAGE   \* MERGEFORMAT </w:instrText>
        </w:r>
        <w:r>
          <w:fldChar w:fldCharType="separate"/>
        </w:r>
        <w:r w:rsidR="00037907">
          <w:rPr>
            <w:noProof/>
          </w:rPr>
          <w:t>8</w:t>
        </w:r>
        <w:r>
          <w:rPr>
            <w:noProof/>
          </w:rPr>
          <w:fldChar w:fldCharType="end"/>
        </w:r>
      </w:p>
    </w:sdtContent>
  </w:sdt>
  <w:p w14:paraId="208EFC43" w14:textId="77777777" w:rsidR="00277DF8" w:rsidRDefault="0027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0E88" w14:textId="77777777" w:rsidR="00D800B8" w:rsidRDefault="00D800B8" w:rsidP="006B61BE">
      <w:r>
        <w:separator/>
      </w:r>
    </w:p>
  </w:footnote>
  <w:footnote w:type="continuationSeparator" w:id="0">
    <w:p w14:paraId="4B72CC9C" w14:textId="77777777" w:rsidR="00D800B8" w:rsidRDefault="00D800B8"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729C" w14:textId="77777777" w:rsidR="00277DF8" w:rsidRPr="00F4378D" w:rsidRDefault="00277DF8"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137D7BE7" w14:textId="77777777" w:rsidR="00277DF8" w:rsidRDefault="00277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03F2"/>
    <w:rsid w:val="0000559B"/>
    <w:rsid w:val="00007553"/>
    <w:rsid w:val="00022CA8"/>
    <w:rsid w:val="00037907"/>
    <w:rsid w:val="00044498"/>
    <w:rsid w:val="00055787"/>
    <w:rsid w:val="0009435C"/>
    <w:rsid w:val="000D2E67"/>
    <w:rsid w:val="000F7320"/>
    <w:rsid w:val="00100C05"/>
    <w:rsid w:val="00105259"/>
    <w:rsid w:val="0010577E"/>
    <w:rsid w:val="001132EC"/>
    <w:rsid w:val="001148E7"/>
    <w:rsid w:val="00115690"/>
    <w:rsid w:val="00116AA4"/>
    <w:rsid w:val="00133185"/>
    <w:rsid w:val="001378E0"/>
    <w:rsid w:val="00145B04"/>
    <w:rsid w:val="0015061D"/>
    <w:rsid w:val="001871B4"/>
    <w:rsid w:val="001A3C36"/>
    <w:rsid w:val="001E0877"/>
    <w:rsid w:val="002212CC"/>
    <w:rsid w:val="0023566D"/>
    <w:rsid w:val="0024079A"/>
    <w:rsid w:val="00241132"/>
    <w:rsid w:val="00244727"/>
    <w:rsid w:val="00275F6B"/>
    <w:rsid w:val="00277DF8"/>
    <w:rsid w:val="002814AF"/>
    <w:rsid w:val="002F5C76"/>
    <w:rsid w:val="00324132"/>
    <w:rsid w:val="0033168E"/>
    <w:rsid w:val="00332D1D"/>
    <w:rsid w:val="003376A0"/>
    <w:rsid w:val="00363497"/>
    <w:rsid w:val="00372CC0"/>
    <w:rsid w:val="003740CD"/>
    <w:rsid w:val="003A2A26"/>
    <w:rsid w:val="003A4455"/>
    <w:rsid w:val="003A6234"/>
    <w:rsid w:val="003C76BF"/>
    <w:rsid w:val="003D6464"/>
    <w:rsid w:val="003F3701"/>
    <w:rsid w:val="00414563"/>
    <w:rsid w:val="00423675"/>
    <w:rsid w:val="004363F0"/>
    <w:rsid w:val="004505D5"/>
    <w:rsid w:val="0047367A"/>
    <w:rsid w:val="004843D5"/>
    <w:rsid w:val="00487BAB"/>
    <w:rsid w:val="0049160A"/>
    <w:rsid w:val="004B357C"/>
    <w:rsid w:val="004B70A0"/>
    <w:rsid w:val="004C54C5"/>
    <w:rsid w:val="004E5EE2"/>
    <w:rsid w:val="004F7E5A"/>
    <w:rsid w:val="00500735"/>
    <w:rsid w:val="00574A7A"/>
    <w:rsid w:val="00596EB8"/>
    <w:rsid w:val="005B0199"/>
    <w:rsid w:val="005B64EA"/>
    <w:rsid w:val="005D52C7"/>
    <w:rsid w:val="0060418B"/>
    <w:rsid w:val="006112A9"/>
    <w:rsid w:val="006124C5"/>
    <w:rsid w:val="0062675B"/>
    <w:rsid w:val="00632AF4"/>
    <w:rsid w:val="00634AE3"/>
    <w:rsid w:val="0064361E"/>
    <w:rsid w:val="00651E62"/>
    <w:rsid w:val="0066186E"/>
    <w:rsid w:val="00673D2D"/>
    <w:rsid w:val="006752F3"/>
    <w:rsid w:val="00683413"/>
    <w:rsid w:val="00685C81"/>
    <w:rsid w:val="00694DC8"/>
    <w:rsid w:val="006A5D46"/>
    <w:rsid w:val="006B02D2"/>
    <w:rsid w:val="006B61BE"/>
    <w:rsid w:val="006E14E2"/>
    <w:rsid w:val="006E27DE"/>
    <w:rsid w:val="00713919"/>
    <w:rsid w:val="0072598E"/>
    <w:rsid w:val="00727ABE"/>
    <w:rsid w:val="00747021"/>
    <w:rsid w:val="00747E68"/>
    <w:rsid w:val="00750C36"/>
    <w:rsid w:val="0075158D"/>
    <w:rsid w:val="00763E99"/>
    <w:rsid w:val="0077276F"/>
    <w:rsid w:val="00776814"/>
    <w:rsid w:val="00785CA6"/>
    <w:rsid w:val="00795BC2"/>
    <w:rsid w:val="007C06FA"/>
    <w:rsid w:val="0082319D"/>
    <w:rsid w:val="00855B26"/>
    <w:rsid w:val="00877663"/>
    <w:rsid w:val="0089379E"/>
    <w:rsid w:val="00893C65"/>
    <w:rsid w:val="008A5886"/>
    <w:rsid w:val="008B338C"/>
    <w:rsid w:val="008C1626"/>
    <w:rsid w:val="00900391"/>
    <w:rsid w:val="00911CD1"/>
    <w:rsid w:val="009267D7"/>
    <w:rsid w:val="0095655C"/>
    <w:rsid w:val="00974548"/>
    <w:rsid w:val="0097795A"/>
    <w:rsid w:val="009A39DD"/>
    <w:rsid w:val="009A7376"/>
    <w:rsid w:val="009C4E07"/>
    <w:rsid w:val="009D34E5"/>
    <w:rsid w:val="009F42F0"/>
    <w:rsid w:val="00A415C1"/>
    <w:rsid w:val="00A64093"/>
    <w:rsid w:val="00A910AA"/>
    <w:rsid w:val="00A94E54"/>
    <w:rsid w:val="00AB4F45"/>
    <w:rsid w:val="00AF7ED2"/>
    <w:rsid w:val="00B22E37"/>
    <w:rsid w:val="00B347FC"/>
    <w:rsid w:val="00B35387"/>
    <w:rsid w:val="00B43C6B"/>
    <w:rsid w:val="00BA53B1"/>
    <w:rsid w:val="00BD1340"/>
    <w:rsid w:val="00BF10C3"/>
    <w:rsid w:val="00BF2150"/>
    <w:rsid w:val="00C06F75"/>
    <w:rsid w:val="00C2281C"/>
    <w:rsid w:val="00C4082B"/>
    <w:rsid w:val="00C52B70"/>
    <w:rsid w:val="00C6546F"/>
    <w:rsid w:val="00C75021"/>
    <w:rsid w:val="00CA05FC"/>
    <w:rsid w:val="00CB1642"/>
    <w:rsid w:val="00CC3BBA"/>
    <w:rsid w:val="00CD2B2C"/>
    <w:rsid w:val="00D26549"/>
    <w:rsid w:val="00D4153A"/>
    <w:rsid w:val="00D56942"/>
    <w:rsid w:val="00D56DD0"/>
    <w:rsid w:val="00D65E48"/>
    <w:rsid w:val="00D73984"/>
    <w:rsid w:val="00D75333"/>
    <w:rsid w:val="00D800B8"/>
    <w:rsid w:val="00D94784"/>
    <w:rsid w:val="00DA1822"/>
    <w:rsid w:val="00DB5329"/>
    <w:rsid w:val="00DC7FFB"/>
    <w:rsid w:val="00DD08B6"/>
    <w:rsid w:val="00DD2EC0"/>
    <w:rsid w:val="00DE73D6"/>
    <w:rsid w:val="00E1593F"/>
    <w:rsid w:val="00E32749"/>
    <w:rsid w:val="00E33C61"/>
    <w:rsid w:val="00E40A83"/>
    <w:rsid w:val="00E539D2"/>
    <w:rsid w:val="00E917D7"/>
    <w:rsid w:val="00EB7A78"/>
    <w:rsid w:val="00ED31A5"/>
    <w:rsid w:val="00EE2BA3"/>
    <w:rsid w:val="00F202AB"/>
    <w:rsid w:val="00F31D4B"/>
    <w:rsid w:val="00F32069"/>
    <w:rsid w:val="00F400AD"/>
    <w:rsid w:val="00F4378D"/>
    <w:rsid w:val="00F85033"/>
    <w:rsid w:val="00FB3643"/>
    <w:rsid w:val="00FD37EB"/>
    <w:rsid w:val="00FE205E"/>
    <w:rsid w:val="00FE206C"/>
    <w:rsid w:val="00FE7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FCE9"/>
  <w15:docId w15:val="{A12838D7-850E-4A05-9866-A84A0912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D56DD0"/>
    <w:rPr>
      <w:sz w:val="16"/>
      <w:szCs w:val="16"/>
    </w:rPr>
  </w:style>
  <w:style w:type="paragraph" w:styleId="CommentText">
    <w:name w:val="annotation text"/>
    <w:basedOn w:val="Normal"/>
    <w:link w:val="CommentTextChar"/>
    <w:uiPriority w:val="99"/>
    <w:semiHidden/>
    <w:unhideWhenUsed/>
    <w:rsid w:val="00D56DD0"/>
    <w:rPr>
      <w:szCs w:val="20"/>
    </w:rPr>
  </w:style>
  <w:style w:type="character" w:customStyle="1" w:styleId="CommentTextChar">
    <w:name w:val="Comment Text Char"/>
    <w:basedOn w:val="DefaultParagraphFont"/>
    <w:link w:val="CommentText"/>
    <w:uiPriority w:val="99"/>
    <w:semiHidden/>
    <w:rsid w:val="00D56DD0"/>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56DD0"/>
    <w:rPr>
      <w:b/>
      <w:bCs/>
    </w:rPr>
  </w:style>
  <w:style w:type="character" w:customStyle="1" w:styleId="CommentSubjectChar">
    <w:name w:val="Comment Subject Char"/>
    <w:basedOn w:val="CommentTextChar"/>
    <w:link w:val="CommentSubject"/>
    <w:uiPriority w:val="99"/>
    <w:semiHidden/>
    <w:rsid w:val="00D56DD0"/>
    <w:rPr>
      <w:rFonts w:eastAsiaTheme="minorEastAsia"/>
      <w:b/>
      <w:bCs/>
      <w:kern w:val="2"/>
      <w:sz w:val="20"/>
      <w:szCs w:val="20"/>
      <w:lang w:eastAsia="ko-KR"/>
    </w:rPr>
  </w:style>
  <w:style w:type="paragraph" w:styleId="Revision">
    <w:name w:val="Revision"/>
    <w:hidden/>
    <w:uiPriority w:val="99"/>
    <w:semiHidden/>
    <w:rsid w:val="00D56DD0"/>
    <w:pPr>
      <w:spacing w:after="0" w:line="240" w:lineRule="auto"/>
    </w:pPr>
    <w:rPr>
      <w:rFonts w:eastAsiaTheme="minorEastAsia"/>
      <w:kern w:val="2"/>
      <w:sz w:val="20"/>
      <w:lang w:eastAsia="ko-KR"/>
    </w:rPr>
  </w:style>
  <w:style w:type="character" w:styleId="UnresolvedMention">
    <w:name w:val="Unresolved Mention"/>
    <w:basedOn w:val="DefaultParagraphFont"/>
    <w:uiPriority w:val="99"/>
    <w:semiHidden/>
    <w:unhideWhenUsed/>
    <w:rsid w:val="00E1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20BB-D4B4-4906-97B6-6CE51F60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9</Pages>
  <Words>21270</Words>
  <Characters>121241</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21</cp:revision>
  <cp:lastPrinted>2017-03-01T05:33:00Z</cp:lastPrinted>
  <dcterms:created xsi:type="dcterms:W3CDTF">2022-04-28T00:11:00Z</dcterms:created>
  <dcterms:modified xsi:type="dcterms:W3CDTF">2022-07-24T14:46:00Z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https://csl.mendeley.com/styles/610113811/EnvironmentAsia</vt:lpwstr>
  </property>
  <property fmtid="{D5CDD505-2E9C-101B-9397-08002B2CF9AE}" pid="9" name="Mendeley Recent Style Name 3_1">
    <vt:lpwstr>EnvironmentAsia - Mohamad Arif Rahim</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https://csl.mendeley.com/styles/610113811/MJAS-1a</vt:lpwstr>
  </property>
  <property fmtid="{D5CDD505-2E9C-101B-9397-08002B2CF9AE}" pid="13" name="Mendeley Recent Style Name 5_1">
    <vt:lpwstr>Malaysian Journal of Analytical Sciences- Mohamad Arif Rahim</vt:lpwstr>
  </property>
  <property fmtid="{D5CDD505-2E9C-101B-9397-08002B2CF9AE}" pid="14" name="Mendeley Recent Style Id 6_1">
    <vt:lpwstr>http://www.zotero.org/styles/service-medical-de-l-assurance-maladie</vt:lpwstr>
  </property>
  <property fmtid="{D5CDD505-2E9C-101B-9397-08002B2CF9AE}" pid="15" name="Mendeley Recent Style Name 6_1">
    <vt:lpwstr>Service Médical de l'Assurance Maladie (Français)</vt:lpwstr>
  </property>
  <property fmtid="{D5CDD505-2E9C-101B-9397-08002B2CF9AE}" pid="16" name="Mendeley Recent Style Id 7_1">
    <vt:lpwstr>http://www.zotero.org/styles/wiley-vch-books</vt:lpwstr>
  </property>
  <property fmtid="{D5CDD505-2E9C-101B-9397-08002B2CF9AE}" pid="17" name="Mendeley Recent Style Name 7_1">
    <vt:lpwstr>Wiley-VCH books</vt:lpwstr>
  </property>
  <property fmtid="{D5CDD505-2E9C-101B-9397-08002B2CF9AE}" pid="18" name="Mendeley Recent Style Id 8_1">
    <vt:lpwstr>http://www.zotero.org/styles/world-applied-sciences-journal</vt:lpwstr>
  </property>
  <property fmtid="{D5CDD505-2E9C-101B-9397-08002B2CF9AE}" pid="19" name="Mendeley Recent Style Name 8_1">
    <vt:lpwstr>World Applied Sciences Journal</vt:lpwstr>
  </property>
  <property fmtid="{D5CDD505-2E9C-101B-9397-08002B2CF9AE}" pid="20" name="Mendeley Recent Style Id 9_1">
    <vt:lpwstr>http://www.zotero.org/styles/service-medical-de-l-assurance-maladie</vt:lpwstr>
  </property>
  <property fmtid="{D5CDD505-2E9C-101B-9397-08002B2CF9AE}" pid="21" name="Mendeley Recent Style Name 9_1">
    <vt:lpwstr>Service Médical de l'Assurance Maladie (Français)</vt:lpwstr>
  </property>
  <property fmtid="{D5CDD505-2E9C-101B-9397-08002B2CF9AE}" pid="22" name="Mendeley Citation Style_1">
    <vt:lpwstr>https://csl.mendeley.com/styles/610113811/MJAS-1a</vt:lpwstr>
  </property>
  <property fmtid="{D5CDD505-2E9C-101B-9397-08002B2CF9AE}" pid="23" name="Mendeley Document_1">
    <vt:lpwstr>True</vt:lpwstr>
  </property>
  <property fmtid="{D5CDD505-2E9C-101B-9397-08002B2CF9AE}" pid="24" name="Mendeley Unique User Id_1">
    <vt:lpwstr>12e63906-62ea-3e5c-9f23-0aa784e4d828</vt:lpwstr>
  </property>
</Properties>
</file>