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1F5DC053" w:rsidR="003A1F80" w:rsidRPr="00647140" w:rsidRDefault="001573E3" w:rsidP="001E55BE">
      <w:pPr>
        <w:spacing w:after="0"/>
        <w:rPr>
          <w:rFonts w:ascii="Times New Roman" w:hAnsi="Times New Roman" w:cs="Times New Roman"/>
          <w:b/>
          <w:i/>
          <w:sz w:val="20"/>
          <w:szCs w:val="20"/>
        </w:rPr>
      </w:pPr>
      <w:r w:rsidRPr="00647140">
        <w:rPr>
          <w:rFonts w:ascii="Times New Roman" w:hAnsi="Times New Roman" w:cs="Times New Roman"/>
          <w:b/>
          <w:i/>
          <w:sz w:val="20"/>
          <w:szCs w:val="20"/>
        </w:rPr>
        <w:t>Malaysian Journal of</w:t>
      </w:r>
      <w:r w:rsidR="009A5A4D" w:rsidRPr="00647140">
        <w:rPr>
          <w:rFonts w:ascii="Times New Roman" w:hAnsi="Times New Roman" w:cs="Times New Roman"/>
          <w:b/>
          <w:i/>
          <w:sz w:val="20"/>
          <w:szCs w:val="20"/>
        </w:rPr>
        <w:t xml:space="preserve"> Analytical Sciences</w:t>
      </w:r>
      <w:r w:rsidR="003A1F80" w:rsidRPr="00647140">
        <w:rPr>
          <w:rFonts w:ascii="Times New Roman" w:hAnsi="Times New Roman" w:cs="Times New Roman"/>
          <w:b/>
          <w:sz w:val="20"/>
          <w:szCs w:val="20"/>
        </w:rPr>
        <w:t xml:space="preserve"> </w:t>
      </w:r>
      <w:r w:rsidR="009A5A4D" w:rsidRPr="00647140">
        <w:rPr>
          <w:rFonts w:ascii="Times New Roman" w:hAnsi="Times New Roman" w:cs="Times New Roman"/>
          <w:b/>
          <w:i/>
          <w:sz w:val="20"/>
          <w:szCs w:val="20"/>
        </w:rPr>
        <w:t>Vol 2</w:t>
      </w:r>
      <w:r w:rsidR="00FE4E1D" w:rsidRPr="00647140">
        <w:rPr>
          <w:rFonts w:ascii="Times New Roman" w:hAnsi="Times New Roman" w:cs="Times New Roman"/>
          <w:b/>
          <w:i/>
          <w:sz w:val="20"/>
          <w:szCs w:val="20"/>
        </w:rPr>
        <w:t>6</w:t>
      </w:r>
      <w:r w:rsidR="009A5A4D" w:rsidRPr="00647140">
        <w:rPr>
          <w:rFonts w:ascii="Times New Roman" w:hAnsi="Times New Roman" w:cs="Times New Roman"/>
          <w:b/>
          <w:i/>
          <w:sz w:val="20"/>
          <w:szCs w:val="20"/>
        </w:rPr>
        <w:t xml:space="preserve"> No </w:t>
      </w:r>
      <w:r w:rsidR="00630BC7" w:rsidRPr="00647140">
        <w:rPr>
          <w:rFonts w:ascii="Times New Roman" w:hAnsi="Times New Roman" w:cs="Times New Roman"/>
          <w:b/>
          <w:i/>
          <w:sz w:val="20"/>
          <w:szCs w:val="20"/>
        </w:rPr>
        <w:t>4</w:t>
      </w:r>
      <w:r w:rsidR="00C72F3E" w:rsidRPr="00647140">
        <w:rPr>
          <w:rFonts w:ascii="Times New Roman" w:hAnsi="Times New Roman" w:cs="Times New Roman"/>
          <w:b/>
          <w:i/>
          <w:sz w:val="20"/>
          <w:szCs w:val="20"/>
        </w:rPr>
        <w:t xml:space="preserve"> (202</w:t>
      </w:r>
      <w:r w:rsidR="00FE4E1D" w:rsidRPr="00647140">
        <w:rPr>
          <w:rFonts w:ascii="Times New Roman" w:hAnsi="Times New Roman" w:cs="Times New Roman"/>
          <w:b/>
          <w:i/>
          <w:sz w:val="20"/>
          <w:szCs w:val="20"/>
        </w:rPr>
        <w:t>2</w:t>
      </w:r>
      <w:r w:rsidRPr="00647140">
        <w:rPr>
          <w:rFonts w:ascii="Times New Roman" w:hAnsi="Times New Roman" w:cs="Times New Roman"/>
          <w:b/>
          <w:i/>
          <w:sz w:val="20"/>
          <w:szCs w:val="20"/>
        </w:rPr>
        <w:t xml:space="preserve">): </w:t>
      </w:r>
      <w:r w:rsidR="00647140">
        <w:rPr>
          <w:rFonts w:ascii="Times New Roman" w:hAnsi="Times New Roman" w:cs="Times New Roman"/>
          <w:b/>
          <w:i/>
          <w:sz w:val="20"/>
          <w:szCs w:val="20"/>
        </w:rPr>
        <w:t>684</w:t>
      </w:r>
      <w:r w:rsidR="009B31A6" w:rsidRPr="00647140">
        <w:rPr>
          <w:rFonts w:ascii="Times New Roman" w:hAnsi="Times New Roman" w:cs="Times New Roman"/>
          <w:b/>
          <w:i/>
          <w:sz w:val="20"/>
          <w:szCs w:val="20"/>
        </w:rPr>
        <w:t xml:space="preserve"> - </w:t>
      </w:r>
      <w:r w:rsidR="00647140">
        <w:rPr>
          <w:rFonts w:ascii="Times New Roman" w:hAnsi="Times New Roman" w:cs="Times New Roman"/>
          <w:b/>
          <w:i/>
          <w:sz w:val="20"/>
          <w:szCs w:val="20"/>
        </w:rPr>
        <w:t>697</w:t>
      </w:r>
    </w:p>
    <w:p w14:paraId="1FF05887" w14:textId="6418E530" w:rsidR="00095557" w:rsidRPr="00647140" w:rsidRDefault="00095557" w:rsidP="001E55BE">
      <w:pPr>
        <w:spacing w:after="0"/>
        <w:rPr>
          <w:rFonts w:ascii="Times New Roman" w:hAnsi="Times New Roman" w:cs="Times New Roman"/>
          <w:sz w:val="20"/>
          <w:szCs w:val="20"/>
        </w:rPr>
      </w:pPr>
    </w:p>
    <w:p w14:paraId="2A1D43EC" w14:textId="3FC37446" w:rsidR="00C71E1D" w:rsidRPr="00647140" w:rsidRDefault="00C71E1D" w:rsidP="001E55BE">
      <w:pPr>
        <w:spacing w:after="0"/>
        <w:rPr>
          <w:rFonts w:ascii="Times New Roman" w:hAnsi="Times New Roman" w:cs="Times New Roman"/>
          <w:sz w:val="20"/>
          <w:szCs w:val="20"/>
        </w:rPr>
      </w:pPr>
    </w:p>
    <w:p w14:paraId="48507C78" w14:textId="52C3D5AB" w:rsidR="00C71E1D" w:rsidRPr="00647140" w:rsidRDefault="00C71E1D" w:rsidP="001E55BE">
      <w:pPr>
        <w:spacing w:after="0"/>
        <w:rPr>
          <w:rFonts w:ascii="Times New Roman" w:hAnsi="Times New Roman" w:cs="Times New Roman"/>
          <w:sz w:val="20"/>
          <w:szCs w:val="20"/>
        </w:rPr>
      </w:pPr>
    </w:p>
    <w:p w14:paraId="3DE8E54D" w14:textId="6DF6E774" w:rsidR="00C71E1D" w:rsidRPr="00647140" w:rsidRDefault="00C71E1D" w:rsidP="001E55BE">
      <w:pPr>
        <w:spacing w:after="0"/>
        <w:rPr>
          <w:rFonts w:ascii="Times New Roman" w:hAnsi="Times New Roman" w:cs="Times New Roman"/>
          <w:sz w:val="20"/>
          <w:szCs w:val="20"/>
        </w:rPr>
      </w:pPr>
    </w:p>
    <w:p w14:paraId="706F16C7" w14:textId="77777777" w:rsidR="00C44541" w:rsidRPr="00647140" w:rsidRDefault="00C44541" w:rsidP="00647140">
      <w:pPr>
        <w:spacing w:after="0"/>
        <w:jc w:val="center"/>
        <w:rPr>
          <w:rFonts w:ascii="Times New Roman" w:hAnsi="Times New Roman" w:cs="Times New Roman"/>
          <w:sz w:val="28"/>
          <w:szCs w:val="28"/>
          <w:lang w:val="en-GB"/>
        </w:rPr>
      </w:pPr>
      <w:r w:rsidRPr="00647140">
        <w:rPr>
          <w:rFonts w:ascii="Times New Roman" w:hAnsi="Times New Roman" w:cs="Times New Roman"/>
          <w:sz w:val="28"/>
          <w:szCs w:val="28"/>
          <w:lang w:val="en-GB"/>
        </w:rPr>
        <w:t xml:space="preserve">SYNTHESIS, PHOTOPHYSICAL AND COMPUTATIONAL APPROACHES ON NONLINEAR OPTICAL (NLO) PROPERTIES OF </w:t>
      </w:r>
      <w:bookmarkStart w:id="0" w:name="_Hlk97709073"/>
      <w:bookmarkStart w:id="1" w:name="_Hlk97733980"/>
      <w:r w:rsidRPr="00647140">
        <w:rPr>
          <w:rFonts w:ascii="Times New Roman" w:hAnsi="Times New Roman" w:cs="Times New Roman"/>
          <w:sz w:val="28"/>
          <w:szCs w:val="28"/>
          <w:lang w:val="en-GB"/>
        </w:rPr>
        <w:t>NAPHTHALEN-1-YL ETHYNYLATED-</w:t>
      </w:r>
      <w:bookmarkEnd w:id="0"/>
      <w:r w:rsidRPr="00647140">
        <w:rPr>
          <w:rFonts w:ascii="Times New Roman" w:hAnsi="Times New Roman" w:cs="Times New Roman"/>
          <w:sz w:val="28"/>
          <w:szCs w:val="28"/>
          <w:lang w:val="en-GB"/>
        </w:rPr>
        <w:t xml:space="preserve">CHALCONE </w:t>
      </w:r>
      <w:bookmarkEnd w:id="1"/>
      <w:r w:rsidRPr="00647140">
        <w:rPr>
          <w:rFonts w:ascii="Times New Roman" w:hAnsi="Times New Roman" w:cs="Times New Roman"/>
          <w:sz w:val="28"/>
          <w:szCs w:val="28"/>
          <w:lang w:val="en-GB"/>
        </w:rPr>
        <w:t>DERIVATIVE</w:t>
      </w:r>
    </w:p>
    <w:p w14:paraId="70C9D151" w14:textId="77777777" w:rsidR="00C44541" w:rsidRPr="00647140" w:rsidRDefault="00C44541" w:rsidP="00647140">
      <w:pPr>
        <w:spacing w:after="0"/>
        <w:jc w:val="center"/>
        <w:rPr>
          <w:rFonts w:ascii="Times New Roman" w:hAnsi="Times New Roman" w:cs="Times New Roman"/>
          <w:sz w:val="24"/>
          <w:szCs w:val="24"/>
          <w:lang w:val="en-GB"/>
        </w:rPr>
      </w:pPr>
    </w:p>
    <w:p w14:paraId="0970088A" w14:textId="77777777" w:rsidR="00C44541" w:rsidRPr="00647140" w:rsidRDefault="00C44541" w:rsidP="00647140">
      <w:pPr>
        <w:pStyle w:val="NoSpacing"/>
        <w:spacing w:line="276" w:lineRule="auto"/>
        <w:jc w:val="center"/>
        <w:rPr>
          <w:rFonts w:ascii="Times New Roman" w:hAnsi="Times New Roman"/>
          <w:sz w:val="24"/>
          <w:szCs w:val="24"/>
          <w:lang w:val="en-GB"/>
        </w:rPr>
      </w:pPr>
      <w:r w:rsidRPr="00647140">
        <w:rPr>
          <w:rFonts w:ascii="Times New Roman" w:hAnsi="Times New Roman"/>
          <w:sz w:val="24"/>
          <w:szCs w:val="24"/>
          <w:lang w:val="en-GB"/>
        </w:rPr>
        <w:t xml:space="preserve">(Sintesis, Pendekatan Fotofizik dan Pengkomputeran Terhadap </w:t>
      </w:r>
      <w:bookmarkStart w:id="2" w:name="_Hlk97714605"/>
      <w:r w:rsidRPr="00647140">
        <w:rPr>
          <w:rFonts w:ascii="Times New Roman" w:hAnsi="Times New Roman"/>
          <w:sz w:val="24"/>
          <w:szCs w:val="24"/>
          <w:lang w:val="en-GB"/>
        </w:rPr>
        <w:t xml:space="preserve">Sifat Optik Tak Linear </w:t>
      </w:r>
      <w:bookmarkEnd w:id="2"/>
      <w:r w:rsidRPr="00647140">
        <w:rPr>
          <w:rFonts w:ascii="Times New Roman" w:hAnsi="Times New Roman"/>
          <w:sz w:val="24"/>
          <w:szCs w:val="24"/>
          <w:lang w:val="en-GB"/>
        </w:rPr>
        <w:t>(NLO) bagi Terbitan Naftalen-1-il Teretinil-Kalkon)</w:t>
      </w:r>
    </w:p>
    <w:p w14:paraId="2A045034" w14:textId="77777777" w:rsidR="00C44541" w:rsidRPr="00647140" w:rsidRDefault="00C44541" w:rsidP="00647140">
      <w:pPr>
        <w:pStyle w:val="NoSpacing"/>
        <w:spacing w:line="276" w:lineRule="auto"/>
        <w:jc w:val="center"/>
        <w:rPr>
          <w:rFonts w:ascii="Times New Roman" w:hAnsi="Times New Roman"/>
          <w:sz w:val="20"/>
          <w:szCs w:val="20"/>
          <w:lang w:val="en-GB"/>
        </w:rPr>
      </w:pPr>
    </w:p>
    <w:p w14:paraId="0285ABF8" w14:textId="77777777" w:rsidR="00C44541" w:rsidRPr="00647140" w:rsidRDefault="00C44541" w:rsidP="00647140">
      <w:pPr>
        <w:pStyle w:val="NoSpacing"/>
        <w:spacing w:line="276" w:lineRule="auto"/>
        <w:jc w:val="center"/>
        <w:rPr>
          <w:rFonts w:ascii="Times New Roman" w:hAnsi="Times New Roman"/>
          <w:sz w:val="20"/>
          <w:szCs w:val="20"/>
          <w:lang w:val="en-GB"/>
        </w:rPr>
      </w:pPr>
      <w:r w:rsidRPr="00647140">
        <w:rPr>
          <w:rFonts w:ascii="Times New Roman" w:hAnsi="Times New Roman"/>
          <w:sz w:val="20"/>
          <w:szCs w:val="20"/>
          <w:lang w:val="en-GB"/>
        </w:rPr>
        <w:t>Mas Mohammed</w:t>
      </w:r>
      <w:r w:rsidRPr="00647140">
        <w:rPr>
          <w:rFonts w:ascii="Times New Roman" w:hAnsi="Times New Roman"/>
          <w:sz w:val="20"/>
          <w:szCs w:val="20"/>
          <w:vertAlign w:val="superscript"/>
          <w:lang w:val="en-GB"/>
        </w:rPr>
        <w:t>1</w:t>
      </w:r>
      <w:r w:rsidRPr="00647140">
        <w:rPr>
          <w:rFonts w:ascii="Times New Roman" w:hAnsi="Times New Roman"/>
          <w:sz w:val="20"/>
          <w:szCs w:val="20"/>
          <w:lang w:val="en-GB"/>
        </w:rPr>
        <w:t>, Wan M. Khairul</w:t>
      </w:r>
      <w:r w:rsidRPr="00647140">
        <w:rPr>
          <w:rFonts w:ascii="Times New Roman" w:hAnsi="Times New Roman"/>
          <w:sz w:val="20"/>
          <w:szCs w:val="20"/>
          <w:vertAlign w:val="superscript"/>
          <w:lang w:val="en-GB"/>
        </w:rPr>
        <w:t>1</w:t>
      </w:r>
      <w:r w:rsidRPr="00647140">
        <w:rPr>
          <w:rFonts w:ascii="Times New Roman" w:hAnsi="Times New Roman"/>
          <w:sz w:val="20"/>
          <w:szCs w:val="20"/>
          <w:lang w:val="en-GB"/>
        </w:rPr>
        <w:t>*, Rafizah Rahamathullah</w:t>
      </w:r>
      <w:r w:rsidRPr="00647140">
        <w:rPr>
          <w:rFonts w:ascii="Times New Roman" w:hAnsi="Times New Roman"/>
          <w:sz w:val="20"/>
          <w:szCs w:val="20"/>
          <w:vertAlign w:val="superscript"/>
          <w:lang w:val="en-GB"/>
        </w:rPr>
        <w:t>2</w:t>
      </w:r>
      <w:r w:rsidRPr="00647140">
        <w:rPr>
          <w:rFonts w:ascii="Times New Roman" w:hAnsi="Times New Roman"/>
          <w:sz w:val="20"/>
          <w:szCs w:val="20"/>
          <w:lang w:val="en-GB"/>
        </w:rPr>
        <w:t xml:space="preserve">, </w:t>
      </w:r>
      <w:bookmarkStart w:id="3" w:name="_Hlk101436848"/>
      <w:r w:rsidRPr="00647140">
        <w:rPr>
          <w:rFonts w:ascii="Times New Roman" w:hAnsi="Times New Roman"/>
          <w:sz w:val="20"/>
          <w:szCs w:val="20"/>
          <w:lang w:val="en-GB"/>
        </w:rPr>
        <w:t>Fazira Ilyana Abdul Razak</w:t>
      </w:r>
      <w:r w:rsidRPr="00647140">
        <w:rPr>
          <w:rFonts w:ascii="Times New Roman" w:hAnsi="Times New Roman"/>
          <w:sz w:val="20"/>
          <w:szCs w:val="20"/>
          <w:vertAlign w:val="superscript"/>
          <w:lang w:val="en-GB"/>
        </w:rPr>
        <w:t>3</w:t>
      </w:r>
      <w:r w:rsidRPr="00647140">
        <w:rPr>
          <w:rFonts w:ascii="Times New Roman" w:hAnsi="Times New Roman"/>
          <w:sz w:val="20"/>
          <w:szCs w:val="20"/>
          <w:lang w:val="en-GB"/>
        </w:rPr>
        <w:t>, Suhaila Sapari</w:t>
      </w:r>
      <w:r w:rsidRPr="00647140">
        <w:rPr>
          <w:rFonts w:ascii="Times New Roman" w:hAnsi="Times New Roman"/>
          <w:sz w:val="20"/>
          <w:szCs w:val="20"/>
          <w:vertAlign w:val="superscript"/>
          <w:lang w:val="en-GB"/>
        </w:rPr>
        <w:t>4</w:t>
      </w:r>
      <w:bookmarkEnd w:id="3"/>
    </w:p>
    <w:p w14:paraId="5D22EABC" w14:textId="77777777" w:rsidR="00C44541" w:rsidRPr="00647140" w:rsidRDefault="00C44541" w:rsidP="00647140">
      <w:pPr>
        <w:pStyle w:val="NoSpacing"/>
        <w:spacing w:line="276" w:lineRule="auto"/>
        <w:jc w:val="center"/>
        <w:rPr>
          <w:rFonts w:ascii="Times New Roman" w:hAnsi="Times New Roman"/>
          <w:sz w:val="20"/>
          <w:szCs w:val="20"/>
          <w:lang w:val="en-GB"/>
        </w:rPr>
      </w:pPr>
    </w:p>
    <w:p w14:paraId="1F941D7F" w14:textId="77777777" w:rsidR="00C44541" w:rsidRPr="00647140" w:rsidRDefault="00C44541" w:rsidP="00647140">
      <w:pPr>
        <w:spacing w:after="0"/>
        <w:jc w:val="center"/>
        <w:rPr>
          <w:rFonts w:ascii="Times New Roman" w:hAnsi="Times New Roman" w:cs="Times New Roman"/>
          <w:i/>
          <w:sz w:val="20"/>
          <w:szCs w:val="20"/>
          <w:lang w:val="en-GB"/>
        </w:rPr>
      </w:pPr>
      <w:r w:rsidRPr="00647140">
        <w:rPr>
          <w:rFonts w:ascii="Times New Roman" w:hAnsi="Times New Roman" w:cs="Times New Roman"/>
          <w:i/>
          <w:sz w:val="20"/>
          <w:szCs w:val="20"/>
          <w:vertAlign w:val="superscript"/>
          <w:lang w:val="en-GB"/>
        </w:rPr>
        <w:t>1</w:t>
      </w:r>
      <w:r w:rsidRPr="00647140">
        <w:rPr>
          <w:rFonts w:ascii="Times New Roman" w:hAnsi="Times New Roman" w:cs="Times New Roman"/>
          <w:i/>
          <w:sz w:val="20"/>
          <w:szCs w:val="20"/>
          <w:lang w:val="en-GB"/>
        </w:rPr>
        <w:t>Faculty of Science and Marine Environment,</w:t>
      </w:r>
    </w:p>
    <w:p w14:paraId="103C4A89" w14:textId="77777777" w:rsidR="00C44541" w:rsidRPr="00647140" w:rsidRDefault="00C44541" w:rsidP="00647140">
      <w:pPr>
        <w:spacing w:after="0"/>
        <w:jc w:val="center"/>
        <w:rPr>
          <w:rFonts w:ascii="Times New Roman" w:hAnsi="Times New Roman" w:cs="Times New Roman"/>
          <w:i/>
          <w:sz w:val="20"/>
          <w:szCs w:val="20"/>
          <w:lang w:val="en-GB"/>
        </w:rPr>
      </w:pPr>
      <w:r w:rsidRPr="00647140">
        <w:rPr>
          <w:rFonts w:ascii="Times New Roman" w:hAnsi="Times New Roman" w:cs="Times New Roman"/>
          <w:i/>
          <w:sz w:val="20"/>
          <w:szCs w:val="20"/>
          <w:lang w:val="en-GB"/>
        </w:rPr>
        <w:t>Universiti Malaysia Terengganu, 21030, Kuala Nerus, Terengganu, Malaysia</w:t>
      </w:r>
    </w:p>
    <w:p w14:paraId="7404227D" w14:textId="77777777" w:rsidR="00C44541" w:rsidRPr="00647140" w:rsidRDefault="00C44541" w:rsidP="00647140">
      <w:pPr>
        <w:spacing w:after="0"/>
        <w:jc w:val="center"/>
        <w:rPr>
          <w:rFonts w:ascii="Times New Roman" w:hAnsi="Times New Roman" w:cs="Times New Roman"/>
          <w:i/>
          <w:sz w:val="20"/>
          <w:szCs w:val="20"/>
          <w:lang w:val="en-GB"/>
        </w:rPr>
      </w:pPr>
      <w:r w:rsidRPr="00647140">
        <w:rPr>
          <w:rFonts w:ascii="Times New Roman" w:hAnsi="Times New Roman" w:cs="Times New Roman"/>
          <w:i/>
          <w:sz w:val="20"/>
          <w:szCs w:val="20"/>
          <w:vertAlign w:val="superscript"/>
          <w:lang w:val="en-GB"/>
        </w:rPr>
        <w:t>2</w:t>
      </w:r>
      <w:r w:rsidRPr="00647140">
        <w:rPr>
          <w:rFonts w:ascii="Times New Roman" w:hAnsi="Times New Roman" w:cs="Times New Roman"/>
          <w:i/>
          <w:sz w:val="20"/>
          <w:szCs w:val="20"/>
          <w:lang w:val="en-GB"/>
        </w:rPr>
        <w:t>Faculty of Engineering Technology,</w:t>
      </w:r>
    </w:p>
    <w:p w14:paraId="5DAC0281" w14:textId="77777777" w:rsidR="00C44541" w:rsidRPr="00647140" w:rsidRDefault="00C44541" w:rsidP="00647140">
      <w:pPr>
        <w:spacing w:after="0"/>
        <w:jc w:val="center"/>
        <w:rPr>
          <w:rFonts w:ascii="Times New Roman" w:hAnsi="Times New Roman" w:cs="Times New Roman"/>
          <w:i/>
          <w:sz w:val="20"/>
          <w:szCs w:val="20"/>
          <w:lang w:val="en-GB"/>
        </w:rPr>
      </w:pPr>
      <w:r w:rsidRPr="00647140">
        <w:rPr>
          <w:rFonts w:ascii="Times New Roman" w:hAnsi="Times New Roman" w:cs="Times New Roman"/>
          <w:i/>
          <w:sz w:val="20"/>
          <w:szCs w:val="20"/>
          <w:lang w:val="en-GB"/>
        </w:rPr>
        <w:t>Universiti Malaysia Perlis, Level 1, Blok S2, Kampus UniCITI Alam, Sungai Chuchuh, 02100, Perlis, Malaysia</w:t>
      </w:r>
    </w:p>
    <w:p w14:paraId="2AE8FAB0" w14:textId="77777777" w:rsidR="00C44541" w:rsidRPr="00647140" w:rsidRDefault="00C44541" w:rsidP="00647140">
      <w:pPr>
        <w:spacing w:after="0"/>
        <w:jc w:val="center"/>
        <w:rPr>
          <w:rFonts w:ascii="Times New Roman" w:hAnsi="Times New Roman" w:cs="Times New Roman"/>
          <w:i/>
          <w:sz w:val="20"/>
          <w:szCs w:val="20"/>
          <w:lang w:val="en-GB"/>
        </w:rPr>
      </w:pPr>
      <w:r w:rsidRPr="00647140">
        <w:rPr>
          <w:rFonts w:ascii="Times New Roman" w:hAnsi="Times New Roman" w:cs="Times New Roman"/>
          <w:i/>
          <w:sz w:val="20"/>
          <w:szCs w:val="20"/>
          <w:vertAlign w:val="superscript"/>
          <w:lang w:val="en-GB"/>
        </w:rPr>
        <w:t>3</w:t>
      </w:r>
      <w:r w:rsidRPr="00647140">
        <w:rPr>
          <w:rFonts w:ascii="Times New Roman" w:hAnsi="Times New Roman" w:cs="Times New Roman"/>
          <w:i/>
          <w:sz w:val="20"/>
          <w:szCs w:val="20"/>
          <w:lang w:val="en-GB"/>
        </w:rPr>
        <w:t xml:space="preserve">Department of Chemistry, Faculty of Science, </w:t>
      </w:r>
    </w:p>
    <w:p w14:paraId="46E5F406" w14:textId="77777777" w:rsidR="00C44541" w:rsidRPr="00647140" w:rsidRDefault="00C44541" w:rsidP="00647140">
      <w:pPr>
        <w:spacing w:after="0"/>
        <w:jc w:val="center"/>
        <w:rPr>
          <w:rFonts w:ascii="Times New Roman" w:hAnsi="Times New Roman" w:cs="Times New Roman"/>
          <w:i/>
          <w:sz w:val="20"/>
          <w:szCs w:val="20"/>
          <w:lang w:val="en-GB"/>
        </w:rPr>
      </w:pPr>
      <w:r w:rsidRPr="00647140">
        <w:rPr>
          <w:rFonts w:ascii="Times New Roman" w:hAnsi="Times New Roman" w:cs="Times New Roman"/>
          <w:i/>
          <w:sz w:val="20"/>
          <w:szCs w:val="20"/>
          <w:lang w:val="en-GB"/>
        </w:rPr>
        <w:t>Universiti Teknologi Malaysia, 81310 UTM Johor Bahru, Johor, Malaysia</w:t>
      </w:r>
    </w:p>
    <w:p w14:paraId="7ECF6BF5" w14:textId="77777777" w:rsidR="00C44541" w:rsidRPr="00647140" w:rsidRDefault="00C44541" w:rsidP="00647140">
      <w:pPr>
        <w:spacing w:after="0"/>
        <w:jc w:val="center"/>
        <w:rPr>
          <w:rFonts w:ascii="Times New Roman" w:hAnsi="Times New Roman" w:cs="Times New Roman"/>
          <w:i/>
          <w:sz w:val="20"/>
          <w:szCs w:val="20"/>
          <w:lang w:val="en-GB"/>
        </w:rPr>
      </w:pPr>
      <w:r w:rsidRPr="00647140">
        <w:rPr>
          <w:rFonts w:ascii="Times New Roman" w:hAnsi="Times New Roman" w:cs="Times New Roman"/>
          <w:i/>
          <w:sz w:val="20"/>
          <w:szCs w:val="20"/>
          <w:vertAlign w:val="superscript"/>
          <w:lang w:val="en-GB"/>
        </w:rPr>
        <w:t>4</w:t>
      </w:r>
      <w:r w:rsidRPr="00647140">
        <w:rPr>
          <w:rFonts w:ascii="Times New Roman" w:hAnsi="Times New Roman" w:cs="Times New Roman"/>
          <w:i/>
          <w:sz w:val="20"/>
          <w:szCs w:val="20"/>
          <w:lang w:val="en-GB"/>
        </w:rPr>
        <w:t xml:space="preserve">Department of Chemical Sciences, Faculty Science and Technology, </w:t>
      </w:r>
    </w:p>
    <w:p w14:paraId="766D97C7" w14:textId="77777777" w:rsidR="00C44541" w:rsidRPr="00647140" w:rsidRDefault="00C44541" w:rsidP="00647140">
      <w:pPr>
        <w:spacing w:after="0"/>
        <w:jc w:val="center"/>
        <w:rPr>
          <w:rFonts w:ascii="Times New Roman" w:hAnsi="Times New Roman" w:cs="Times New Roman"/>
          <w:i/>
          <w:sz w:val="20"/>
          <w:szCs w:val="20"/>
          <w:lang w:val="en-GB"/>
        </w:rPr>
      </w:pPr>
      <w:r w:rsidRPr="00647140">
        <w:rPr>
          <w:rFonts w:ascii="Times New Roman" w:hAnsi="Times New Roman" w:cs="Times New Roman"/>
          <w:i/>
          <w:sz w:val="20"/>
          <w:szCs w:val="20"/>
          <w:lang w:val="en-GB"/>
        </w:rPr>
        <w:t>Universiti Kebangsaan Malaysia, 43600 UKM Bangi, Selangor, Malaysia.</w:t>
      </w:r>
    </w:p>
    <w:p w14:paraId="65649E35" w14:textId="77777777" w:rsidR="00C44541" w:rsidRPr="00647140" w:rsidRDefault="00C44541" w:rsidP="00647140">
      <w:pPr>
        <w:spacing w:after="0"/>
        <w:jc w:val="center"/>
        <w:rPr>
          <w:rFonts w:ascii="Times New Roman" w:hAnsi="Times New Roman" w:cs="Times New Roman"/>
          <w:iCs/>
          <w:sz w:val="20"/>
          <w:szCs w:val="20"/>
          <w:lang w:val="en-GB"/>
        </w:rPr>
      </w:pPr>
    </w:p>
    <w:p w14:paraId="60164D44" w14:textId="77777777" w:rsidR="00C44541" w:rsidRPr="00647140" w:rsidRDefault="00C44541" w:rsidP="00647140">
      <w:pPr>
        <w:spacing w:after="0"/>
        <w:jc w:val="center"/>
        <w:rPr>
          <w:rFonts w:ascii="Times New Roman" w:hAnsi="Times New Roman" w:cs="Times New Roman"/>
          <w:i/>
          <w:iCs/>
          <w:sz w:val="20"/>
          <w:szCs w:val="20"/>
          <w:lang w:val="en-GB"/>
        </w:rPr>
      </w:pPr>
      <w:r w:rsidRPr="00647140">
        <w:rPr>
          <w:rFonts w:ascii="Times New Roman" w:hAnsi="Times New Roman" w:cs="Times New Roman"/>
          <w:i/>
          <w:sz w:val="20"/>
          <w:szCs w:val="20"/>
          <w:lang w:val="en-GB"/>
        </w:rPr>
        <w:t xml:space="preserve">*Corresponding author:  </w:t>
      </w:r>
      <w:r w:rsidRPr="00647140">
        <w:rPr>
          <w:rFonts w:ascii="Times New Roman" w:hAnsi="Times New Roman" w:cs="Times New Roman"/>
          <w:i/>
          <w:iCs/>
          <w:sz w:val="20"/>
          <w:szCs w:val="20"/>
          <w:lang w:val="en-GB"/>
        </w:rPr>
        <w:t>wmkhairul@umt.edu.my</w:t>
      </w:r>
    </w:p>
    <w:p w14:paraId="529F06C3" w14:textId="77777777" w:rsidR="00C44541" w:rsidRPr="00647140" w:rsidRDefault="00C44541" w:rsidP="00647140">
      <w:pPr>
        <w:spacing w:after="0"/>
        <w:jc w:val="center"/>
        <w:rPr>
          <w:rFonts w:ascii="Times New Roman" w:hAnsi="Times New Roman" w:cs="Times New Roman"/>
          <w:noProof/>
          <w:sz w:val="20"/>
          <w:szCs w:val="20"/>
        </w:rPr>
      </w:pPr>
    </w:p>
    <w:p w14:paraId="39D3579C" w14:textId="77777777" w:rsidR="00C44541" w:rsidRPr="00647140" w:rsidRDefault="00C44541" w:rsidP="00647140">
      <w:pPr>
        <w:spacing w:after="0"/>
        <w:jc w:val="center"/>
        <w:rPr>
          <w:rFonts w:ascii="Times New Roman" w:hAnsi="Times New Roman" w:cs="Times New Roman"/>
          <w:noProof/>
          <w:sz w:val="20"/>
          <w:szCs w:val="20"/>
        </w:rPr>
      </w:pPr>
    </w:p>
    <w:p w14:paraId="7BD4BD4E" w14:textId="77777777" w:rsidR="00C44541" w:rsidRPr="00647140" w:rsidRDefault="00C44541" w:rsidP="00647140">
      <w:pPr>
        <w:spacing w:after="0"/>
        <w:jc w:val="center"/>
        <w:rPr>
          <w:rFonts w:ascii="Times New Roman" w:hAnsi="Times New Roman" w:cs="Times New Roman"/>
          <w:noProof/>
          <w:sz w:val="20"/>
          <w:szCs w:val="20"/>
        </w:rPr>
      </w:pPr>
      <w:r w:rsidRPr="00647140">
        <w:rPr>
          <w:rFonts w:ascii="Times New Roman" w:hAnsi="Times New Roman" w:cs="Times New Roman"/>
          <w:noProof/>
          <w:sz w:val="20"/>
          <w:szCs w:val="20"/>
        </w:rPr>
        <w:t>Received:  10 March 2022; Accepted:  23 April 2022; Published:  xx August 2022</w:t>
      </w:r>
    </w:p>
    <w:p w14:paraId="2B6F5E09" w14:textId="77777777" w:rsidR="00C44541" w:rsidRPr="00647140" w:rsidRDefault="00C44541" w:rsidP="00647140">
      <w:pPr>
        <w:spacing w:after="0"/>
        <w:jc w:val="center"/>
        <w:rPr>
          <w:rFonts w:ascii="Times New Roman" w:hAnsi="Times New Roman" w:cs="Times New Roman"/>
          <w:noProof/>
          <w:sz w:val="20"/>
          <w:szCs w:val="20"/>
        </w:rPr>
      </w:pPr>
    </w:p>
    <w:p w14:paraId="6A774D1E" w14:textId="77777777" w:rsidR="00C44541" w:rsidRPr="00647140" w:rsidRDefault="00C44541" w:rsidP="00647140">
      <w:pPr>
        <w:spacing w:after="0"/>
        <w:jc w:val="center"/>
        <w:rPr>
          <w:rFonts w:ascii="Times New Roman" w:hAnsi="Times New Roman" w:cs="Times New Roman"/>
          <w:noProof/>
          <w:sz w:val="20"/>
          <w:szCs w:val="20"/>
        </w:rPr>
      </w:pPr>
    </w:p>
    <w:p w14:paraId="7DD66D88" w14:textId="77777777" w:rsidR="00C44541" w:rsidRPr="00647140" w:rsidRDefault="00C44541" w:rsidP="00647140">
      <w:pPr>
        <w:spacing w:after="0"/>
        <w:jc w:val="center"/>
        <w:rPr>
          <w:rFonts w:ascii="Times New Roman" w:hAnsi="Times New Roman" w:cs="Times New Roman"/>
          <w:b/>
          <w:noProof/>
          <w:sz w:val="20"/>
          <w:szCs w:val="20"/>
        </w:rPr>
      </w:pPr>
      <w:r w:rsidRPr="00647140">
        <w:rPr>
          <w:rFonts w:ascii="Times New Roman" w:hAnsi="Times New Roman" w:cs="Times New Roman"/>
          <w:b/>
          <w:noProof/>
          <w:sz w:val="20"/>
          <w:szCs w:val="20"/>
        </w:rPr>
        <w:t>Abstract</w:t>
      </w:r>
    </w:p>
    <w:p w14:paraId="2635015B" w14:textId="38A849D1" w:rsidR="00C44541" w:rsidRPr="00647140" w:rsidRDefault="00C44541" w:rsidP="00647140">
      <w:pPr>
        <w:spacing w:after="0"/>
        <w:jc w:val="both"/>
        <w:rPr>
          <w:rFonts w:ascii="Times New Roman" w:hAnsi="Times New Roman" w:cs="Times New Roman"/>
          <w:sz w:val="20"/>
          <w:szCs w:val="20"/>
          <w:lang w:val="en-GB"/>
        </w:rPr>
      </w:pPr>
      <w:bookmarkStart w:id="4" w:name="_Hlk97715980"/>
      <w:r w:rsidRPr="00647140">
        <w:rPr>
          <w:rFonts w:ascii="Times New Roman" w:hAnsi="Times New Roman" w:cs="Times New Roman"/>
          <w:sz w:val="20"/>
          <w:szCs w:val="20"/>
          <w:lang w:val="en-GB"/>
        </w:rPr>
        <w:t xml:space="preserve">A new dual mixed moieties of acetylide </w:t>
      </w:r>
      <w:bookmarkStart w:id="5" w:name="_Hlk97717801"/>
      <w:r w:rsidRPr="00647140">
        <w:rPr>
          <w:rFonts w:ascii="Times New Roman" w:hAnsi="Times New Roman" w:cs="Times New Roman"/>
          <w:sz w:val="20"/>
          <w:szCs w:val="20"/>
          <w:lang w:val="en-GB"/>
        </w:rPr>
        <w:t>(C</w:t>
      </w:r>
      <m:oMath>
        <m:r>
          <w:rPr>
            <w:rFonts w:ascii="Cambria Math" w:hAnsi="Cambria Math" w:cs="Times New Roman"/>
            <w:sz w:val="20"/>
            <w:szCs w:val="20"/>
            <w:lang w:val="en-GB"/>
          </w:rPr>
          <m:t>≡</m:t>
        </m:r>
      </m:oMath>
      <w:r w:rsidRPr="00647140">
        <w:rPr>
          <w:rFonts w:ascii="Times New Roman" w:eastAsiaTheme="minorEastAsia" w:hAnsi="Times New Roman" w:cs="Times New Roman"/>
          <w:sz w:val="20"/>
          <w:szCs w:val="20"/>
          <w:lang w:val="en-GB"/>
        </w:rPr>
        <w:t xml:space="preserve">C) </w:t>
      </w:r>
      <w:bookmarkEnd w:id="5"/>
      <w:r w:rsidRPr="00647140">
        <w:rPr>
          <w:rFonts w:ascii="Times New Roman" w:eastAsiaTheme="minorEastAsia" w:hAnsi="Times New Roman" w:cs="Times New Roman"/>
          <w:sz w:val="20"/>
          <w:szCs w:val="20"/>
          <w:lang w:val="en-GB"/>
        </w:rPr>
        <w:t xml:space="preserve">and chalcone </w:t>
      </w:r>
      <w:bookmarkStart w:id="6" w:name="_Hlk97717819"/>
      <w:r w:rsidRPr="00647140">
        <w:rPr>
          <w:rFonts w:ascii="Times New Roman" w:eastAsiaTheme="minorEastAsia" w:hAnsi="Times New Roman" w:cs="Times New Roman"/>
          <w:sz w:val="20"/>
          <w:szCs w:val="20"/>
          <w:lang w:val="en-GB"/>
        </w:rPr>
        <w:t xml:space="preserve">(-CO-CH=CH) </w:t>
      </w:r>
      <w:bookmarkEnd w:id="6"/>
      <w:r w:rsidRPr="00647140">
        <w:rPr>
          <w:rFonts w:ascii="Times New Roman" w:eastAsiaTheme="minorEastAsia" w:hAnsi="Times New Roman" w:cs="Times New Roman"/>
          <w:sz w:val="20"/>
          <w:szCs w:val="20"/>
          <w:lang w:val="en-GB"/>
        </w:rPr>
        <w:t xml:space="preserve">system </w:t>
      </w:r>
      <w:bookmarkEnd w:id="4"/>
      <w:r w:rsidRPr="00647140">
        <w:rPr>
          <w:rFonts w:ascii="Times New Roman" w:hAnsi="Times New Roman" w:cs="Times New Roman"/>
          <w:sz w:val="20"/>
          <w:szCs w:val="20"/>
          <w:lang w:val="en-GB"/>
        </w:rPr>
        <w:t xml:space="preserve">namely </w:t>
      </w:r>
      <w:bookmarkStart w:id="7" w:name="_Hlk97765720"/>
      <w:r w:rsidRPr="00647140">
        <w:rPr>
          <w:rFonts w:ascii="Times New Roman" w:hAnsi="Times New Roman" w:cs="Times New Roman"/>
          <w:sz w:val="20"/>
          <w:szCs w:val="20"/>
          <w:lang w:val="en-GB"/>
        </w:rPr>
        <w:t>3-(naphthalen-1-yl)-1-(4-(phenylethynyl)phenyl)-2-propen-1-one (</w:t>
      </w:r>
      <w:r w:rsidRPr="00647140">
        <w:rPr>
          <w:rFonts w:ascii="Times New Roman" w:hAnsi="Times New Roman" w:cs="Times New Roman"/>
          <w:b/>
          <w:sz w:val="20"/>
          <w:szCs w:val="20"/>
          <w:lang w:val="en-GB"/>
        </w:rPr>
        <w:t>3NPP</w:t>
      </w:r>
      <w:r w:rsidRPr="00647140">
        <w:rPr>
          <w:rFonts w:ascii="Times New Roman" w:hAnsi="Times New Roman" w:cs="Times New Roman"/>
          <w:sz w:val="20"/>
          <w:szCs w:val="20"/>
          <w:lang w:val="en-GB"/>
        </w:rPr>
        <w:t>)</w:t>
      </w:r>
      <w:bookmarkEnd w:id="7"/>
      <w:r w:rsidRPr="00647140">
        <w:rPr>
          <w:rFonts w:ascii="Times New Roman" w:hAnsi="Times New Roman" w:cs="Times New Roman"/>
          <w:b/>
          <w:sz w:val="20"/>
          <w:szCs w:val="20"/>
          <w:lang w:val="en-GB"/>
        </w:rPr>
        <w:t xml:space="preserve"> </w:t>
      </w:r>
      <w:r w:rsidRPr="00647140">
        <w:rPr>
          <w:rFonts w:ascii="Times New Roman" w:hAnsi="Times New Roman" w:cs="Times New Roman"/>
          <w:sz w:val="20"/>
          <w:szCs w:val="20"/>
          <w:lang w:val="en-GB"/>
        </w:rPr>
        <w:t xml:space="preserve">was successfully designed and synthesized via Claisen Schmidt condensation reaction. </w:t>
      </w:r>
      <w:r w:rsidRPr="00647140">
        <w:rPr>
          <w:rFonts w:ascii="Times New Roman" w:hAnsi="Times New Roman" w:cs="Times New Roman"/>
          <w:sz w:val="20"/>
          <w:szCs w:val="20"/>
          <w:lang w:val="en-GB" w:eastAsia="ar-SA"/>
        </w:rPr>
        <w:t xml:space="preserve">Spectroscopic characterization and thermal analysis </w:t>
      </w:r>
      <w:bookmarkStart w:id="8" w:name="_Hlk97721756"/>
      <w:r w:rsidRPr="00647140">
        <w:rPr>
          <w:rFonts w:ascii="Times New Roman" w:hAnsi="Times New Roman" w:cs="Times New Roman"/>
          <w:sz w:val="20"/>
          <w:szCs w:val="20"/>
          <w:lang w:val="en-GB" w:eastAsia="ar-SA"/>
        </w:rPr>
        <w:t xml:space="preserve">were conducted via Infrared </w:t>
      </w:r>
      <w:bookmarkEnd w:id="8"/>
      <w:r w:rsidRPr="00647140">
        <w:rPr>
          <w:rFonts w:ascii="Times New Roman" w:hAnsi="Times New Roman" w:cs="Times New Roman"/>
          <w:sz w:val="20"/>
          <w:szCs w:val="20"/>
          <w:lang w:val="en-GB" w:eastAsia="ar-SA"/>
        </w:rPr>
        <w:t xml:space="preserve">Spectroscopy (FTIR), </w:t>
      </w:r>
      <w:r w:rsidRPr="00647140">
        <w:rPr>
          <w:rFonts w:ascii="Times New Roman" w:hAnsi="Times New Roman" w:cs="Times New Roman"/>
          <w:sz w:val="20"/>
          <w:szCs w:val="20"/>
          <w:vertAlign w:val="superscript"/>
          <w:lang w:val="en-GB" w:eastAsia="ar-SA"/>
        </w:rPr>
        <w:t>1</w:t>
      </w:r>
      <w:r w:rsidRPr="00647140">
        <w:rPr>
          <w:rFonts w:ascii="Times New Roman" w:hAnsi="Times New Roman" w:cs="Times New Roman"/>
          <w:sz w:val="20"/>
          <w:szCs w:val="20"/>
          <w:lang w:val="en-GB" w:eastAsia="ar-SA"/>
        </w:rPr>
        <w:t xml:space="preserve">H and </w:t>
      </w:r>
      <w:r w:rsidRPr="00647140">
        <w:rPr>
          <w:rFonts w:ascii="Times New Roman" w:hAnsi="Times New Roman" w:cs="Times New Roman"/>
          <w:sz w:val="20"/>
          <w:szCs w:val="20"/>
          <w:vertAlign w:val="superscript"/>
          <w:lang w:val="en-GB" w:eastAsia="ar-SA"/>
        </w:rPr>
        <w:t>13</w:t>
      </w:r>
      <w:r w:rsidRPr="00647140">
        <w:rPr>
          <w:rFonts w:ascii="Times New Roman" w:hAnsi="Times New Roman" w:cs="Times New Roman"/>
          <w:sz w:val="20"/>
          <w:szCs w:val="20"/>
          <w:lang w:val="en-GB" w:eastAsia="ar-SA"/>
        </w:rPr>
        <w:t xml:space="preserve">C Nuclear Magnetic Resonance (NMR) and Thermogravimetric (TGA) analysis. </w:t>
      </w:r>
      <w:bookmarkStart w:id="9" w:name="_Hlk97714278"/>
      <w:r w:rsidRPr="00647140">
        <w:rPr>
          <w:rFonts w:ascii="Times New Roman" w:hAnsi="Times New Roman" w:cs="Times New Roman"/>
          <w:sz w:val="20"/>
          <w:szCs w:val="20"/>
          <w:lang w:val="en-GB" w:eastAsia="ar-SA"/>
        </w:rPr>
        <w:t>D</w:t>
      </w:r>
      <w:r w:rsidRPr="00647140">
        <w:rPr>
          <w:rFonts w:ascii="Times New Roman" w:hAnsi="Times New Roman" w:cs="Times New Roman"/>
          <w:sz w:val="20"/>
          <w:szCs w:val="20"/>
          <w:lang w:val="en-GB"/>
        </w:rPr>
        <w:t>ensity functional theory</w:t>
      </w:r>
      <w:bookmarkEnd w:id="9"/>
      <w:r w:rsidRPr="00647140">
        <w:rPr>
          <w:rFonts w:ascii="Times New Roman" w:hAnsi="Times New Roman" w:cs="Times New Roman"/>
          <w:sz w:val="20"/>
          <w:szCs w:val="20"/>
          <w:lang w:val="en-GB"/>
        </w:rPr>
        <w:t xml:space="preserve"> (DFT) assessment with basis set of B3LYP/6-31G (d,p) was computed to investigate the energy level of HOMO and LUMO, charge transfer within the molecule by global chemical reactivity descriptors (GCRD), molecular electrostatic potentials (MEP) and hyperpolarizability analyses. T</w:t>
      </w:r>
      <w:r w:rsidRPr="00647140">
        <w:rPr>
          <w:rFonts w:ascii="Times New Roman" w:eastAsia="Arial" w:hAnsi="Times New Roman" w:cs="Times New Roman"/>
          <w:sz w:val="20"/>
          <w:szCs w:val="20"/>
          <w:lang w:val="en-GB" w:eastAsia="ar-SA"/>
        </w:rPr>
        <w:t xml:space="preserve">he simulated calculation reveals that </w:t>
      </w:r>
      <w:r w:rsidRPr="00647140">
        <w:rPr>
          <w:rFonts w:ascii="Times New Roman" w:eastAsiaTheme="minorEastAsia" w:hAnsi="Times New Roman" w:cs="Times New Roman"/>
          <w:sz w:val="20"/>
          <w:szCs w:val="20"/>
          <w:lang w:val="en-GB"/>
        </w:rPr>
        <w:t xml:space="preserve">the HOMO-LUMO energy gap of </w:t>
      </w:r>
      <w:bookmarkStart w:id="10" w:name="_Hlk97728725"/>
      <w:r w:rsidRPr="00647140">
        <w:rPr>
          <w:rFonts w:ascii="Times New Roman" w:eastAsiaTheme="minorEastAsia" w:hAnsi="Times New Roman" w:cs="Times New Roman"/>
          <w:b/>
          <w:sz w:val="20"/>
          <w:szCs w:val="20"/>
          <w:lang w:val="en-GB"/>
        </w:rPr>
        <w:t>3NPP</w:t>
      </w:r>
      <w:r w:rsidRPr="00647140">
        <w:rPr>
          <w:rFonts w:ascii="Times New Roman" w:eastAsiaTheme="minorEastAsia" w:hAnsi="Times New Roman" w:cs="Times New Roman"/>
          <w:sz w:val="20"/>
          <w:szCs w:val="20"/>
          <w:lang w:val="en-GB"/>
        </w:rPr>
        <w:t xml:space="preserve"> </w:t>
      </w:r>
      <w:bookmarkEnd w:id="10"/>
      <w:r w:rsidRPr="00647140">
        <w:rPr>
          <w:rFonts w:ascii="Times New Roman" w:eastAsiaTheme="minorEastAsia" w:hAnsi="Times New Roman" w:cs="Times New Roman"/>
          <w:sz w:val="20"/>
          <w:szCs w:val="20"/>
          <w:lang w:val="en-GB"/>
        </w:rPr>
        <w:t xml:space="preserve">exhibited at </w:t>
      </w:r>
      <w:r w:rsidRPr="00647140">
        <w:rPr>
          <w:rFonts w:ascii="Times New Roman" w:hAnsi="Times New Roman" w:cs="Times New Roman"/>
          <w:sz w:val="20"/>
          <w:szCs w:val="20"/>
          <w:lang w:val="en-GB"/>
        </w:rPr>
        <w:t xml:space="preserve">3.51 eV </w:t>
      </w:r>
      <w:r w:rsidRPr="00647140">
        <w:rPr>
          <w:rFonts w:ascii="Times New Roman" w:eastAsiaTheme="minorEastAsia" w:hAnsi="Times New Roman" w:cs="Times New Roman"/>
          <w:sz w:val="20"/>
          <w:szCs w:val="20"/>
          <w:lang w:val="en-GB"/>
        </w:rPr>
        <w:t>and has demonstrated good agreement with experimental optical band gap (E</w:t>
      </w:r>
      <w:r w:rsidRPr="00647140">
        <w:rPr>
          <w:rFonts w:ascii="Times New Roman" w:eastAsiaTheme="minorEastAsia" w:hAnsi="Times New Roman" w:cs="Times New Roman"/>
          <w:sz w:val="20"/>
          <w:szCs w:val="20"/>
          <w:vertAlign w:val="subscript"/>
          <w:lang w:val="en-GB"/>
        </w:rPr>
        <w:t>g</w:t>
      </w:r>
      <w:r w:rsidRPr="00647140">
        <w:rPr>
          <w:rFonts w:ascii="Times New Roman" w:eastAsiaTheme="minorEastAsia" w:hAnsi="Times New Roman" w:cs="Times New Roman"/>
          <w:sz w:val="20"/>
          <w:szCs w:val="20"/>
          <w:vertAlign w:val="superscript"/>
          <w:lang w:val="en-GB"/>
        </w:rPr>
        <w:t>opt</w:t>
      </w:r>
      <w:r w:rsidRPr="00647140">
        <w:rPr>
          <w:rFonts w:ascii="Times New Roman" w:eastAsiaTheme="minorEastAsia" w:hAnsi="Times New Roman" w:cs="Times New Roman"/>
          <w:sz w:val="20"/>
          <w:szCs w:val="20"/>
          <w:lang w:val="en-GB"/>
        </w:rPr>
        <w:t>)</w:t>
      </w:r>
      <w:r w:rsidRPr="00647140">
        <w:rPr>
          <w:rFonts w:ascii="Times New Roman" w:hAnsi="Times New Roman" w:cs="Times New Roman"/>
          <w:sz w:val="20"/>
          <w:szCs w:val="20"/>
          <w:lang w:val="en-GB"/>
        </w:rPr>
        <w:t xml:space="preserve">. Additionally, </w:t>
      </w:r>
      <w:r w:rsidRPr="00647140">
        <w:rPr>
          <w:rFonts w:ascii="Times New Roman" w:hAnsi="Times New Roman" w:cs="Times New Roman"/>
          <w:b/>
          <w:bCs/>
          <w:sz w:val="20"/>
          <w:szCs w:val="20"/>
          <w:lang w:val="en-GB"/>
        </w:rPr>
        <w:t>3NPP</w:t>
      </w:r>
      <w:r w:rsidRPr="00647140">
        <w:rPr>
          <w:rFonts w:ascii="Times New Roman" w:hAnsi="Times New Roman" w:cs="Times New Roman"/>
          <w:sz w:val="20"/>
          <w:szCs w:val="20"/>
          <w:lang w:val="en-GB"/>
        </w:rPr>
        <w:t xml:space="preserve"> possesses high NLO response </w:t>
      </w:r>
      <w:bookmarkStart w:id="11" w:name="_Hlk70433004"/>
      <w:r w:rsidRPr="00647140">
        <w:rPr>
          <w:rFonts w:ascii="Times New Roman" w:hAnsi="Times New Roman" w:cs="Times New Roman"/>
          <w:sz w:val="20"/>
          <w:szCs w:val="20"/>
          <w:lang w:val="en-GB"/>
        </w:rPr>
        <w:t>with total first hyperpolarizability (</w:t>
      </w:r>
      <m:oMath>
        <m:r>
          <w:rPr>
            <w:rFonts w:ascii="Cambria Math" w:hAnsi="Cambria Math" w:cs="Times New Roman"/>
            <w:sz w:val="20"/>
            <w:szCs w:val="20"/>
            <w:lang w:val="en-GB"/>
          </w:rPr>
          <m:t>β</m:t>
        </m:r>
      </m:oMath>
      <w:r w:rsidRPr="00647140">
        <w:rPr>
          <w:rFonts w:ascii="Times New Roman" w:eastAsiaTheme="minorEastAsia" w:hAnsi="Times New Roman" w:cs="Times New Roman"/>
          <w:sz w:val="20"/>
          <w:szCs w:val="20"/>
          <w:vertAlign w:val="subscript"/>
          <w:lang w:val="en-GB"/>
        </w:rPr>
        <w:t>tot</w:t>
      </w:r>
      <w:r w:rsidRPr="00647140">
        <w:rPr>
          <w:rFonts w:ascii="Times New Roman" w:eastAsiaTheme="minorEastAsia" w:hAnsi="Times New Roman" w:cs="Times New Roman"/>
          <w:sz w:val="20"/>
          <w:szCs w:val="20"/>
          <w:lang w:val="en-GB"/>
        </w:rPr>
        <w:t xml:space="preserve">) of </w:t>
      </w:r>
      <w:r w:rsidRPr="00647140">
        <w:rPr>
          <w:rFonts w:ascii="Times New Roman" w:hAnsi="Times New Roman" w:cs="Times New Roman"/>
          <w:sz w:val="20"/>
          <w:szCs w:val="20"/>
          <w:lang w:val="en-GB"/>
        </w:rPr>
        <w:t>420.51</w:t>
      </w:r>
      <m:oMath>
        <m:r>
          <w:rPr>
            <w:rFonts w:ascii="Cambria Math" w:eastAsiaTheme="minorEastAsia" w:hAnsi="Cambria Math" w:cs="Times New Roman"/>
            <w:sz w:val="20"/>
            <w:szCs w:val="20"/>
            <w:lang w:val="en-GB"/>
          </w:rPr>
          <m:t>×</m:t>
        </m:r>
      </m:oMath>
      <w:r w:rsidRPr="00647140">
        <w:rPr>
          <w:rFonts w:ascii="Times New Roman" w:eastAsiaTheme="minorEastAsia" w:hAnsi="Times New Roman" w:cs="Times New Roman"/>
          <w:sz w:val="20"/>
          <w:szCs w:val="20"/>
          <w:lang w:val="en-GB"/>
        </w:rPr>
        <w:t xml:space="preserve"> 10</w:t>
      </w:r>
      <w:r w:rsidRPr="00647140">
        <w:rPr>
          <w:rFonts w:ascii="Times New Roman" w:eastAsiaTheme="minorEastAsia" w:hAnsi="Times New Roman" w:cs="Times New Roman"/>
          <w:sz w:val="20"/>
          <w:szCs w:val="20"/>
          <w:vertAlign w:val="superscript"/>
          <w:lang w:val="en-GB"/>
        </w:rPr>
        <w:t>-30</w:t>
      </w:r>
      <w:r w:rsidRPr="00647140">
        <w:rPr>
          <w:rFonts w:ascii="Times New Roman" w:eastAsiaTheme="minorEastAsia" w:hAnsi="Times New Roman" w:cs="Times New Roman"/>
          <w:sz w:val="20"/>
          <w:szCs w:val="20"/>
          <w:lang w:val="en-GB"/>
        </w:rPr>
        <w:t xml:space="preserve"> esu</w:t>
      </w:r>
      <w:bookmarkEnd w:id="11"/>
      <w:r w:rsidRPr="00647140">
        <w:rPr>
          <w:rFonts w:ascii="Times New Roman" w:hAnsi="Times New Roman" w:cs="Times New Roman"/>
          <w:sz w:val="20"/>
          <w:szCs w:val="20"/>
          <w:lang w:val="en-GB"/>
        </w:rPr>
        <w:t>. The presence of π-conjugated acetylide groups has improved nonlinear optical property and potential for application in optoelectronic.</w:t>
      </w:r>
    </w:p>
    <w:p w14:paraId="5A81B8C7" w14:textId="77777777" w:rsidR="00C44541" w:rsidRPr="00647140" w:rsidRDefault="00C44541" w:rsidP="00647140">
      <w:pPr>
        <w:spacing w:after="0"/>
        <w:jc w:val="both"/>
        <w:rPr>
          <w:rFonts w:ascii="Times New Roman" w:hAnsi="Times New Roman" w:cs="Times New Roman"/>
          <w:sz w:val="20"/>
          <w:szCs w:val="20"/>
          <w:lang w:val="en-GB"/>
        </w:rPr>
      </w:pPr>
    </w:p>
    <w:p w14:paraId="3D9A9764" w14:textId="77777777" w:rsidR="00C44541" w:rsidRPr="00647140" w:rsidRDefault="00C44541" w:rsidP="00647140">
      <w:pPr>
        <w:spacing w:after="0"/>
        <w:jc w:val="both"/>
        <w:rPr>
          <w:rFonts w:ascii="Times New Roman" w:hAnsi="Times New Roman" w:cs="Times New Roman"/>
          <w:sz w:val="20"/>
          <w:szCs w:val="20"/>
          <w:lang w:val="en-GB"/>
        </w:rPr>
      </w:pPr>
      <w:r w:rsidRPr="00647140">
        <w:rPr>
          <w:rFonts w:ascii="Times New Roman" w:hAnsi="Times New Roman" w:cs="Times New Roman"/>
          <w:b/>
          <w:sz w:val="20"/>
          <w:szCs w:val="20"/>
          <w:lang w:val="en-GB"/>
        </w:rPr>
        <w:t>Keywords:</w:t>
      </w:r>
      <w:r w:rsidRPr="00647140">
        <w:rPr>
          <w:rFonts w:ascii="Times New Roman" w:hAnsi="Times New Roman" w:cs="Times New Roman"/>
          <w:sz w:val="20"/>
          <w:szCs w:val="20"/>
          <w:lang w:val="en-GB"/>
        </w:rPr>
        <w:t xml:space="preserve">  ethynyl, chalcone, </w:t>
      </w:r>
      <w:r w:rsidRPr="00647140">
        <w:rPr>
          <w:rFonts w:ascii="Times New Roman" w:hAnsi="Times New Roman" w:cs="Times New Roman"/>
          <w:sz w:val="20"/>
          <w:szCs w:val="20"/>
          <w:lang w:val="en-GB" w:eastAsia="ar-SA"/>
        </w:rPr>
        <w:t>d</w:t>
      </w:r>
      <w:r w:rsidRPr="00647140">
        <w:rPr>
          <w:rFonts w:ascii="Times New Roman" w:hAnsi="Times New Roman" w:cs="Times New Roman"/>
          <w:sz w:val="20"/>
          <w:szCs w:val="20"/>
          <w:lang w:val="en-GB"/>
        </w:rPr>
        <w:t>ensity functional theory, non-linear optics, first hyperpolarizability</w:t>
      </w:r>
    </w:p>
    <w:p w14:paraId="6EAE9CC9" w14:textId="77777777" w:rsidR="00C44541" w:rsidRPr="00647140" w:rsidRDefault="00C44541" w:rsidP="00647140">
      <w:pPr>
        <w:spacing w:after="0"/>
        <w:jc w:val="center"/>
        <w:outlineLvl w:val="0"/>
        <w:rPr>
          <w:rFonts w:ascii="Times New Roman" w:hAnsi="Times New Roman" w:cs="Times New Roman"/>
          <w:sz w:val="20"/>
          <w:szCs w:val="20"/>
        </w:rPr>
      </w:pPr>
    </w:p>
    <w:p w14:paraId="3BC1B378" w14:textId="77777777" w:rsidR="00C44541" w:rsidRPr="00647140" w:rsidRDefault="00C44541" w:rsidP="00647140">
      <w:pPr>
        <w:tabs>
          <w:tab w:val="center" w:pos="4665"/>
          <w:tab w:val="left" w:pos="8376"/>
        </w:tabs>
        <w:spacing w:after="0"/>
        <w:outlineLvl w:val="0"/>
        <w:rPr>
          <w:rFonts w:ascii="Times New Roman" w:hAnsi="Times New Roman" w:cs="Times New Roman"/>
          <w:b/>
          <w:bCs/>
          <w:noProof/>
          <w:sz w:val="20"/>
          <w:szCs w:val="20"/>
          <w:lang w:val="ms-MY"/>
        </w:rPr>
      </w:pPr>
      <w:r w:rsidRPr="00647140">
        <w:rPr>
          <w:rFonts w:ascii="Times New Roman" w:hAnsi="Times New Roman" w:cs="Times New Roman"/>
          <w:b/>
          <w:bCs/>
          <w:noProof/>
          <w:sz w:val="20"/>
          <w:szCs w:val="20"/>
          <w:lang w:val="ms-MY"/>
        </w:rPr>
        <w:tab/>
        <w:t>Abstrak</w:t>
      </w:r>
      <w:r w:rsidRPr="00647140">
        <w:rPr>
          <w:rFonts w:ascii="Times New Roman" w:hAnsi="Times New Roman" w:cs="Times New Roman"/>
          <w:b/>
          <w:bCs/>
          <w:noProof/>
          <w:sz w:val="20"/>
          <w:szCs w:val="20"/>
          <w:lang w:val="ms-MY"/>
        </w:rPr>
        <w:tab/>
      </w:r>
    </w:p>
    <w:p w14:paraId="110EE487" w14:textId="3861EF1A" w:rsidR="00C44541" w:rsidRPr="00647140" w:rsidRDefault="00C44541" w:rsidP="00647140">
      <w:pPr>
        <w:spacing w:after="0"/>
        <w:jc w:val="both"/>
        <w:rPr>
          <w:rFonts w:ascii="Times New Roman" w:eastAsiaTheme="minorEastAsia" w:hAnsi="Times New Roman" w:cs="Times New Roman"/>
          <w:sz w:val="20"/>
          <w:szCs w:val="20"/>
          <w:lang w:val="en-GB"/>
        </w:rPr>
      </w:pPr>
      <w:r w:rsidRPr="00647140">
        <w:rPr>
          <w:rFonts w:ascii="Times New Roman" w:hAnsi="Times New Roman" w:cs="Times New Roman"/>
          <w:sz w:val="20"/>
          <w:szCs w:val="20"/>
          <w:lang w:val="en-GB"/>
        </w:rPr>
        <w:t xml:space="preserve">Moiti dwi tercampur sistem asetilida (C≡C) dan kalkon </w:t>
      </w:r>
      <w:r w:rsidRPr="00647140">
        <w:rPr>
          <w:rFonts w:ascii="Times New Roman" w:eastAsiaTheme="minorEastAsia" w:hAnsi="Times New Roman" w:cs="Times New Roman"/>
          <w:sz w:val="20"/>
          <w:szCs w:val="20"/>
          <w:lang w:val="en-GB"/>
        </w:rPr>
        <w:t xml:space="preserve">(-CO-CH=CH) </w:t>
      </w:r>
      <w:r w:rsidRPr="00647140">
        <w:rPr>
          <w:rFonts w:ascii="Times New Roman" w:hAnsi="Times New Roman" w:cs="Times New Roman"/>
          <w:sz w:val="20"/>
          <w:szCs w:val="20"/>
          <w:lang w:val="en-GB"/>
        </w:rPr>
        <w:t>baharu yang diberi nama 3-(naftalen-1-il)-1-((4-feniletinil)fenil)-2-propen-1-on (</w:t>
      </w:r>
      <w:r w:rsidRPr="00647140">
        <w:rPr>
          <w:rFonts w:ascii="Times New Roman" w:hAnsi="Times New Roman" w:cs="Times New Roman"/>
          <w:b/>
          <w:sz w:val="20"/>
          <w:szCs w:val="20"/>
          <w:lang w:val="en-GB"/>
        </w:rPr>
        <w:t>3NPP</w:t>
      </w:r>
      <w:r w:rsidRPr="00647140">
        <w:rPr>
          <w:rFonts w:ascii="Times New Roman" w:hAnsi="Times New Roman" w:cs="Times New Roman"/>
          <w:sz w:val="20"/>
          <w:szCs w:val="20"/>
          <w:lang w:val="en-GB"/>
        </w:rPr>
        <w:t xml:space="preserve">) telah berjaya direkabentuk dan disintesis melalui tindak balas kondensasi Claisen Schmidt. Pencirian spektroskopi dan analisis terma telah dijalankan melalui spektroskopi inframerah (FTIR), </w:t>
      </w:r>
      <w:r w:rsidRPr="00647140">
        <w:rPr>
          <w:rFonts w:ascii="Times New Roman" w:hAnsi="Times New Roman" w:cs="Times New Roman"/>
          <w:sz w:val="20"/>
          <w:szCs w:val="20"/>
          <w:vertAlign w:val="superscript"/>
          <w:lang w:val="en-GB"/>
        </w:rPr>
        <w:t>1</w:t>
      </w:r>
      <w:r w:rsidRPr="00647140">
        <w:rPr>
          <w:rFonts w:ascii="Times New Roman" w:hAnsi="Times New Roman" w:cs="Times New Roman"/>
          <w:sz w:val="20"/>
          <w:szCs w:val="20"/>
          <w:lang w:val="en-GB"/>
        </w:rPr>
        <w:t xml:space="preserve">H dan </w:t>
      </w:r>
      <w:r w:rsidRPr="00647140">
        <w:rPr>
          <w:rFonts w:ascii="Times New Roman" w:hAnsi="Times New Roman" w:cs="Times New Roman"/>
          <w:sz w:val="20"/>
          <w:szCs w:val="20"/>
          <w:vertAlign w:val="superscript"/>
          <w:lang w:val="en-GB"/>
        </w:rPr>
        <w:t>13</w:t>
      </w:r>
      <w:r w:rsidRPr="00647140">
        <w:rPr>
          <w:rFonts w:ascii="Times New Roman" w:hAnsi="Times New Roman" w:cs="Times New Roman"/>
          <w:sz w:val="20"/>
          <w:szCs w:val="20"/>
          <w:lang w:val="en-GB"/>
        </w:rPr>
        <w:t xml:space="preserve">C Resonan Magnetik Nuklear (NMR) dan analisis termogravimetrik (TGA). Penilaian fungsi teori ketumpatan (DFT) dengan set asas B3LYP/6-31G (d,p) telah dikira untuk mengkaji jurang tenaga bagi HOMO dan LUMO, pemindahan caj dalam sebatian melalui petunjuk kereaktifan kimia global (GCRD), potensi elektrostatik molekul (MEP) dan analisis hiperpolarisasi. </w:t>
      </w:r>
      <w:r w:rsidRPr="00647140">
        <w:rPr>
          <w:rFonts w:ascii="Times New Roman" w:eastAsiaTheme="minorEastAsia" w:hAnsi="Times New Roman" w:cs="Times New Roman"/>
          <w:sz w:val="20"/>
          <w:szCs w:val="20"/>
          <w:lang w:val="en-GB"/>
        </w:rPr>
        <w:t xml:space="preserve">Pengiraan simulasi menunjukkan jurang tenaga HOMO-LUMO </w:t>
      </w:r>
      <w:r w:rsidRPr="00647140">
        <w:rPr>
          <w:rFonts w:ascii="Times New Roman" w:eastAsiaTheme="minorEastAsia" w:hAnsi="Times New Roman" w:cs="Times New Roman"/>
          <w:b/>
          <w:bCs/>
          <w:sz w:val="20"/>
          <w:szCs w:val="20"/>
          <w:lang w:val="en-GB"/>
        </w:rPr>
        <w:t>3NPP</w:t>
      </w:r>
      <w:r w:rsidRPr="00647140">
        <w:rPr>
          <w:rFonts w:ascii="Times New Roman" w:eastAsiaTheme="minorEastAsia" w:hAnsi="Times New Roman" w:cs="Times New Roman"/>
          <w:sz w:val="20"/>
          <w:szCs w:val="20"/>
          <w:lang w:val="en-GB"/>
        </w:rPr>
        <w:t xml:space="preserve"> memberikan nilai 3.51 eV dan ternyata menunjukkan nilai yang selari dengan jurang tenaga optik eksperimen (E</w:t>
      </w:r>
      <w:r w:rsidRPr="00647140">
        <w:rPr>
          <w:rFonts w:ascii="Times New Roman" w:eastAsiaTheme="minorEastAsia" w:hAnsi="Times New Roman" w:cs="Times New Roman"/>
          <w:sz w:val="20"/>
          <w:szCs w:val="20"/>
          <w:vertAlign w:val="subscript"/>
          <w:lang w:val="en-GB"/>
        </w:rPr>
        <w:t>g</w:t>
      </w:r>
      <w:r w:rsidRPr="00647140">
        <w:rPr>
          <w:rFonts w:ascii="Times New Roman" w:eastAsiaTheme="minorEastAsia" w:hAnsi="Times New Roman" w:cs="Times New Roman"/>
          <w:sz w:val="20"/>
          <w:szCs w:val="20"/>
          <w:vertAlign w:val="superscript"/>
          <w:lang w:val="en-GB"/>
        </w:rPr>
        <w:t>opt</w:t>
      </w:r>
      <w:r w:rsidRPr="00647140">
        <w:rPr>
          <w:rFonts w:ascii="Times New Roman" w:eastAsiaTheme="minorEastAsia" w:hAnsi="Times New Roman" w:cs="Times New Roman"/>
          <w:sz w:val="20"/>
          <w:szCs w:val="20"/>
          <w:lang w:val="en-GB"/>
        </w:rPr>
        <w:t xml:space="preserve">). Tambahan pula, </w:t>
      </w:r>
      <w:r w:rsidRPr="00647140">
        <w:rPr>
          <w:rFonts w:ascii="Times New Roman" w:eastAsiaTheme="minorEastAsia" w:hAnsi="Times New Roman" w:cs="Times New Roman"/>
          <w:b/>
          <w:bCs/>
          <w:sz w:val="20"/>
          <w:szCs w:val="20"/>
          <w:lang w:val="en-GB"/>
        </w:rPr>
        <w:t>3NPP</w:t>
      </w:r>
      <w:r w:rsidRPr="00647140">
        <w:rPr>
          <w:rFonts w:ascii="Times New Roman" w:eastAsiaTheme="minorEastAsia" w:hAnsi="Times New Roman" w:cs="Times New Roman"/>
          <w:sz w:val="20"/>
          <w:szCs w:val="20"/>
          <w:lang w:val="en-GB"/>
        </w:rPr>
        <w:t xml:space="preserve"> mempunyai sifat NLO yang tinggi dengan jumlah hiperpolarisasi pertama (β</w:t>
      </w:r>
      <w:r w:rsidRPr="00647140">
        <w:rPr>
          <w:rFonts w:ascii="Times New Roman" w:eastAsiaTheme="minorEastAsia" w:hAnsi="Times New Roman" w:cs="Times New Roman"/>
          <w:sz w:val="20"/>
          <w:szCs w:val="20"/>
          <w:vertAlign w:val="subscript"/>
          <w:lang w:val="en-GB"/>
        </w:rPr>
        <w:t>tot</w:t>
      </w:r>
      <w:r w:rsidRPr="00647140">
        <w:rPr>
          <w:rFonts w:ascii="Times New Roman" w:eastAsiaTheme="minorEastAsia" w:hAnsi="Times New Roman" w:cs="Times New Roman"/>
          <w:sz w:val="20"/>
          <w:szCs w:val="20"/>
          <w:lang w:val="en-GB"/>
        </w:rPr>
        <w:t xml:space="preserve">) sebanyak </w:t>
      </w:r>
      <w:r w:rsidRPr="00647140">
        <w:rPr>
          <w:rFonts w:ascii="Times New Roman" w:hAnsi="Times New Roman" w:cs="Times New Roman"/>
          <w:sz w:val="20"/>
          <w:szCs w:val="20"/>
          <w:lang w:val="en-GB"/>
        </w:rPr>
        <w:t>420.51</w:t>
      </w:r>
      <w:r w:rsidRPr="00647140">
        <w:rPr>
          <w:rFonts w:ascii="Times New Roman" w:eastAsiaTheme="minorEastAsia" w:hAnsi="Times New Roman" w:cs="Times New Roman"/>
          <w:sz w:val="20"/>
          <w:szCs w:val="20"/>
          <w:lang w:val="en-GB"/>
        </w:rPr>
        <w:t>x 10</w:t>
      </w:r>
      <w:r w:rsidRPr="00647140">
        <w:rPr>
          <w:rFonts w:ascii="Times New Roman" w:eastAsiaTheme="minorEastAsia" w:hAnsi="Times New Roman" w:cs="Times New Roman"/>
          <w:sz w:val="20"/>
          <w:szCs w:val="20"/>
          <w:vertAlign w:val="superscript"/>
          <w:lang w:val="en-GB"/>
        </w:rPr>
        <w:t>-30</w:t>
      </w:r>
      <w:r w:rsidRPr="00647140">
        <w:rPr>
          <w:rFonts w:ascii="Times New Roman" w:eastAsiaTheme="minorEastAsia" w:hAnsi="Times New Roman" w:cs="Times New Roman"/>
          <w:sz w:val="20"/>
          <w:szCs w:val="20"/>
          <w:lang w:val="en-GB"/>
        </w:rPr>
        <w:t xml:space="preserve"> esu. Dengan kehadiran kumpulan asetilida π-terkonjugat telah meningkatkan sifat optik tak linear dan berpotensi untuk aplikasi optoelektronik.</w:t>
      </w:r>
    </w:p>
    <w:p w14:paraId="0361D208" w14:textId="77777777" w:rsidR="00C44541" w:rsidRPr="00647140" w:rsidRDefault="00C44541" w:rsidP="00647140">
      <w:pPr>
        <w:spacing w:after="0"/>
        <w:jc w:val="both"/>
        <w:rPr>
          <w:rFonts w:ascii="Times New Roman" w:eastAsiaTheme="minorEastAsia" w:hAnsi="Times New Roman" w:cs="Times New Roman"/>
          <w:sz w:val="20"/>
          <w:szCs w:val="20"/>
          <w:lang w:val="en-GB"/>
        </w:rPr>
      </w:pPr>
    </w:p>
    <w:p w14:paraId="5AC33F37" w14:textId="37887CA0" w:rsidR="00C44541" w:rsidRPr="00647140" w:rsidRDefault="00C44541" w:rsidP="00647140">
      <w:pPr>
        <w:spacing w:after="0"/>
        <w:rPr>
          <w:rFonts w:ascii="Times New Roman" w:hAnsi="Times New Roman" w:cs="Times New Roman"/>
          <w:sz w:val="20"/>
          <w:szCs w:val="20"/>
          <w:lang w:val="en-GB"/>
        </w:rPr>
      </w:pPr>
      <w:r w:rsidRPr="00647140">
        <w:rPr>
          <w:rFonts w:ascii="Times New Roman" w:eastAsiaTheme="minorEastAsia" w:hAnsi="Times New Roman" w:cs="Times New Roman"/>
          <w:b/>
          <w:sz w:val="20"/>
          <w:szCs w:val="20"/>
          <w:lang w:val="en-GB"/>
        </w:rPr>
        <w:t xml:space="preserve">Kata kunci: </w:t>
      </w:r>
      <w:r w:rsidRPr="00647140">
        <w:rPr>
          <w:rFonts w:ascii="Times New Roman" w:eastAsiaTheme="minorEastAsia" w:hAnsi="Times New Roman" w:cs="Times New Roman"/>
          <w:sz w:val="20"/>
          <w:szCs w:val="20"/>
          <w:lang w:val="en-GB"/>
        </w:rPr>
        <w:t xml:space="preserve"> </w:t>
      </w:r>
      <w:r w:rsidRPr="00647140">
        <w:rPr>
          <w:rFonts w:ascii="Times New Roman" w:hAnsi="Times New Roman" w:cs="Times New Roman"/>
          <w:sz w:val="20"/>
          <w:szCs w:val="20"/>
          <w:lang w:val="en-GB"/>
        </w:rPr>
        <w:t>etinil, kalkon, fungsi teori ketumpatan, sifat optik tak linear, hiperpolarisasi pertama</w:t>
      </w:r>
      <w:r w:rsidRPr="00647140">
        <w:rPr>
          <w:rFonts w:ascii="Times New Roman" w:hAnsi="Times New Roman" w:cs="Times New Roman"/>
          <w:sz w:val="20"/>
          <w:szCs w:val="20"/>
          <w:lang w:val="en-GB"/>
        </w:rPr>
        <w:tab/>
      </w:r>
    </w:p>
    <w:p w14:paraId="0A21D015" w14:textId="4E3873D2" w:rsidR="00C44541" w:rsidRPr="00647140" w:rsidRDefault="00C44541" w:rsidP="00647140">
      <w:pPr>
        <w:spacing w:after="0"/>
        <w:rPr>
          <w:rFonts w:ascii="Times New Roman" w:hAnsi="Times New Roman" w:cs="Times New Roman"/>
          <w:sz w:val="20"/>
          <w:szCs w:val="20"/>
          <w:lang w:val="en-GB"/>
        </w:rPr>
      </w:pPr>
    </w:p>
    <w:p w14:paraId="56FF7339" w14:textId="77777777" w:rsidR="00647140" w:rsidRPr="00647140" w:rsidRDefault="00647140" w:rsidP="00647140">
      <w:pPr>
        <w:spacing w:after="0"/>
        <w:jc w:val="center"/>
        <w:rPr>
          <w:rFonts w:ascii="Times New Roman" w:hAnsi="Times New Roman" w:cs="Times New Roman"/>
          <w:b/>
          <w:noProof/>
          <w:sz w:val="20"/>
          <w:szCs w:val="20"/>
        </w:rPr>
      </w:pPr>
      <w:r w:rsidRPr="00647140">
        <w:rPr>
          <w:rFonts w:ascii="Times New Roman" w:hAnsi="Times New Roman" w:cs="Times New Roman"/>
          <w:b/>
          <w:noProof/>
          <w:sz w:val="20"/>
          <w:szCs w:val="20"/>
        </w:rPr>
        <w:t>References</w:t>
      </w:r>
    </w:p>
    <w:p w14:paraId="20F443FA"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bookmarkStart w:id="12" w:name="_Hlk101419292"/>
      <w:r w:rsidRPr="00647140">
        <w:rPr>
          <w:rFonts w:ascii="Times New Roman" w:hAnsi="Times New Roman"/>
          <w:sz w:val="20"/>
          <w:szCs w:val="20"/>
          <w:lang w:val="en-GB"/>
        </w:rPr>
        <w:t xml:space="preserve">Sankaraperumal, A., Shetty, A. N. and Karthikeyan, J. (2015). Structural characterization and nonlinear optical properties of 1-phenyl-3-(4-bis(2-chloroethyl)aminophenyl)-2-propen-1-one. </w:t>
      </w:r>
      <w:r w:rsidRPr="00647140">
        <w:rPr>
          <w:rFonts w:ascii="Times New Roman" w:hAnsi="Times New Roman"/>
          <w:i/>
          <w:sz w:val="20"/>
          <w:szCs w:val="20"/>
          <w:lang w:val="en-GB"/>
        </w:rPr>
        <w:t>Journal of Structural Chemistry</w:t>
      </w:r>
      <w:r w:rsidRPr="00647140">
        <w:rPr>
          <w:rFonts w:ascii="Times New Roman" w:hAnsi="Times New Roman"/>
          <w:sz w:val="20"/>
          <w:szCs w:val="20"/>
          <w:lang w:val="en-GB"/>
        </w:rPr>
        <w:t>,</w:t>
      </w:r>
      <w:r w:rsidRPr="00647140">
        <w:rPr>
          <w:rFonts w:ascii="Times New Roman" w:hAnsi="Times New Roman"/>
          <w:i/>
          <w:sz w:val="20"/>
          <w:szCs w:val="20"/>
          <w:lang w:val="en-GB"/>
        </w:rPr>
        <w:t xml:space="preserve"> </w:t>
      </w:r>
      <w:r w:rsidRPr="00647140">
        <w:rPr>
          <w:rFonts w:ascii="Times New Roman" w:hAnsi="Times New Roman"/>
          <w:sz w:val="20"/>
          <w:szCs w:val="20"/>
          <w:lang w:val="en-GB"/>
        </w:rPr>
        <w:t xml:space="preserve">56: 1398-1404. </w:t>
      </w:r>
    </w:p>
    <w:bookmarkEnd w:id="12"/>
    <w:p w14:paraId="55E0815F"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Abegão, L. M. G., Fonseca, R. D., Santos, F. A., Souza, G. B., Barreiros, A. L. B. S., Barreiros, M. L., Alencar, M. A. R. C., Mendonca, C. R., Silva, D. L., Boni, L. D. and Rodrigues Jr, J. J. (2016). Second- and third-order nonlinear optical properties of unsubstitutedand mono-substituted chalcones. </w:t>
      </w:r>
      <w:r w:rsidRPr="00647140">
        <w:rPr>
          <w:rFonts w:ascii="Times New Roman" w:hAnsi="Times New Roman"/>
          <w:i/>
          <w:sz w:val="20"/>
          <w:szCs w:val="20"/>
          <w:lang w:val="en-GB"/>
        </w:rPr>
        <w:t>Chemical Physical Letters</w:t>
      </w:r>
      <w:r w:rsidRPr="00647140">
        <w:rPr>
          <w:rFonts w:ascii="Times New Roman" w:hAnsi="Times New Roman"/>
          <w:sz w:val="20"/>
          <w:szCs w:val="20"/>
          <w:lang w:val="en-GB"/>
        </w:rPr>
        <w:t xml:space="preserve">, 648: 91-96. </w:t>
      </w:r>
    </w:p>
    <w:p w14:paraId="20CFF227"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Shkir, M., Riscob, B. and Bhagavannarayana, G. (2012). Synthesis, growth, structural, spectroscopic, crystalline perfection, second harmonic generation (SHG) and thermal studies of 2-aminopyridinium picrate (2APP): A new nonlinear optical material. </w:t>
      </w:r>
      <w:r w:rsidRPr="00647140">
        <w:rPr>
          <w:rFonts w:ascii="Times New Roman" w:hAnsi="Times New Roman"/>
          <w:i/>
          <w:sz w:val="20"/>
          <w:szCs w:val="20"/>
          <w:lang w:val="en-GB"/>
        </w:rPr>
        <w:t>Solid State Sciences</w:t>
      </w:r>
      <w:r w:rsidRPr="00647140">
        <w:rPr>
          <w:rFonts w:ascii="Times New Roman" w:hAnsi="Times New Roman"/>
          <w:sz w:val="20"/>
          <w:szCs w:val="20"/>
          <w:lang w:val="en-GB"/>
        </w:rPr>
        <w:t>, 14(7): 773-776.</w:t>
      </w:r>
    </w:p>
    <w:p w14:paraId="6489976F"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Liu, J., Ouyang, C., Huo, F., He, W. and Cao, A. (2020). Progress in the enhancement of electro-optic coefficients and orientation stability for organic second-order nonlinear optical materials. </w:t>
      </w:r>
      <w:r w:rsidRPr="00647140">
        <w:rPr>
          <w:rFonts w:ascii="Times New Roman" w:hAnsi="Times New Roman"/>
          <w:i/>
          <w:sz w:val="20"/>
          <w:szCs w:val="20"/>
          <w:lang w:val="en-GB"/>
        </w:rPr>
        <w:t>Dyes and Pigments</w:t>
      </w:r>
      <w:r w:rsidRPr="00647140">
        <w:rPr>
          <w:rFonts w:ascii="Times New Roman" w:hAnsi="Times New Roman"/>
          <w:sz w:val="20"/>
          <w:szCs w:val="20"/>
          <w:lang w:val="en-GB"/>
        </w:rPr>
        <w:t xml:space="preserve">, 181: 108509. </w:t>
      </w:r>
    </w:p>
    <w:p w14:paraId="0D83724A"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Prasad, A. A., Muthu, K., Meenatchi, V., Rajasekar, M., Agilandeshwari, R., Meena, K., Manonmoni, J. V. and Meenakshisundaram, S. P. (2015). Optical, vibrational, NBO, first-order molecular hyperpolarizability and hirshfeld surface analysis of a nonlinear optical chalcone. </w:t>
      </w:r>
      <w:r w:rsidRPr="00647140">
        <w:rPr>
          <w:rFonts w:ascii="Times New Roman" w:hAnsi="Times New Roman"/>
          <w:i/>
          <w:sz w:val="20"/>
          <w:szCs w:val="20"/>
          <w:lang w:val="en-GB"/>
        </w:rPr>
        <w:t>Spectrochimica Acta Part A: Molecular and Biomolecular Spectroscopy</w:t>
      </w:r>
      <w:r w:rsidRPr="00647140">
        <w:rPr>
          <w:rFonts w:ascii="Times New Roman" w:hAnsi="Times New Roman"/>
          <w:sz w:val="20"/>
          <w:szCs w:val="20"/>
          <w:lang w:val="en-GB"/>
        </w:rPr>
        <w:t xml:space="preserve">, 140: 311-327. </w:t>
      </w:r>
    </w:p>
    <w:p w14:paraId="06C4491E"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Ekbote, A., Patil, P. S., Maidur, S. R., Chia, T. S. and Quah, C. K. (2017). Structural, third-order optical nonlinearities and figures of merit of (e)-1-(3-substituted phenyl)-3-(4-fluorophenyl)prop-2-en-1-one under CW regime: New chalcone derivatives for optical limiting applications. </w:t>
      </w:r>
      <w:r w:rsidRPr="00647140">
        <w:rPr>
          <w:rFonts w:ascii="Times New Roman" w:hAnsi="Times New Roman"/>
          <w:i/>
          <w:sz w:val="20"/>
          <w:szCs w:val="20"/>
          <w:lang w:val="en-GB"/>
        </w:rPr>
        <w:t>Dyes and Pigments</w:t>
      </w:r>
      <w:r w:rsidRPr="00647140">
        <w:rPr>
          <w:rFonts w:ascii="Times New Roman" w:hAnsi="Times New Roman"/>
          <w:sz w:val="20"/>
          <w:szCs w:val="20"/>
          <w:lang w:val="en-GB"/>
        </w:rPr>
        <w:t xml:space="preserve">, 16: S0143-7208. </w:t>
      </w:r>
    </w:p>
    <w:p w14:paraId="3335BB46"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Zaini, M. F., Khairul, W. M., Arshad, S., Abdullah, M., Zainuri, D. A., Rahamathullah, R., Rosli, M. I., Aziz, M. S. A. and Razak, I. A. (2020). The structure-property studies and mechanism of optical limiting action of methyl 4-((4-aminophenyl)ethynyl)benzoate crystal under continuous wave laser excitation. </w:t>
      </w:r>
      <w:r w:rsidRPr="00647140">
        <w:rPr>
          <w:rFonts w:ascii="Times New Roman" w:hAnsi="Times New Roman"/>
          <w:i/>
          <w:sz w:val="20"/>
          <w:szCs w:val="20"/>
          <w:lang w:val="en-GB"/>
        </w:rPr>
        <w:t>Optical Materials</w:t>
      </w:r>
      <w:r w:rsidRPr="00647140">
        <w:rPr>
          <w:rFonts w:ascii="Times New Roman" w:hAnsi="Times New Roman"/>
          <w:sz w:val="20"/>
          <w:szCs w:val="20"/>
          <w:lang w:val="en-GB"/>
        </w:rPr>
        <w:t>, 107: 110087.</w:t>
      </w:r>
    </w:p>
    <w:p w14:paraId="2F5E28D3"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Ganapayya, B., Jayarama, A., Sankoli, R., Hathwar, V. R. and Dharmaprakash, S. M. (2012). Synthesis, growth, and characterization of a new NLO material 3-(2,3-Dimethoxyphenyl)-1-(pyridin-2-yl)prop-2-en-1-one. </w:t>
      </w:r>
      <w:r w:rsidRPr="00647140">
        <w:rPr>
          <w:rFonts w:ascii="Times New Roman" w:hAnsi="Times New Roman"/>
          <w:i/>
          <w:sz w:val="20"/>
          <w:szCs w:val="20"/>
          <w:lang w:val="en-GB"/>
        </w:rPr>
        <w:t>Journal of Molecular Structure</w:t>
      </w:r>
      <w:r w:rsidRPr="00647140">
        <w:rPr>
          <w:rFonts w:ascii="Times New Roman" w:hAnsi="Times New Roman"/>
          <w:sz w:val="20"/>
          <w:szCs w:val="20"/>
          <w:lang w:val="en-GB"/>
        </w:rPr>
        <w:t xml:space="preserve">, 1007: 175-178. </w:t>
      </w:r>
    </w:p>
    <w:p w14:paraId="4A50E990"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Patil, P. S., Gummagol, N. B., Ekbote, A., Wong, Q. A., Quah, C. K., Shkir, M., Maidur, S. R. and Rao, S. V. (2020). Structural and femtosecond third-order nonlinear optical properties of electron donor-acceptor substituted chalcones: an experimental and computational approach. </w:t>
      </w:r>
      <w:r w:rsidRPr="00647140">
        <w:rPr>
          <w:rFonts w:ascii="Times New Roman" w:hAnsi="Times New Roman"/>
          <w:i/>
          <w:sz w:val="20"/>
          <w:szCs w:val="20"/>
          <w:lang w:val="en-GB"/>
        </w:rPr>
        <w:t>Journal of Molecular Structure</w:t>
      </w:r>
      <w:r w:rsidRPr="00647140">
        <w:rPr>
          <w:rFonts w:ascii="Times New Roman" w:hAnsi="Times New Roman"/>
          <w:sz w:val="20"/>
          <w:szCs w:val="20"/>
          <w:lang w:val="en-GB"/>
        </w:rPr>
        <w:t xml:space="preserve">, 1219: 128523. </w:t>
      </w:r>
    </w:p>
    <w:p w14:paraId="1D1D1B05"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lastRenderedPageBreak/>
        <w:t xml:space="preserve">Custodio, J. M. F., Gotardo, F., Vaz, W. F., D’Oliveira, G. D. C., de Almeida, L. R., Fonseca, R. D., Cocca, L. H. Z., Perez, C. N., Oliver, A. G., de Boni, L. and Napolitano, H. B. (2020). Benzenesulfonyl incorporated chalcones: synthesis, structural and optical properties. </w:t>
      </w:r>
      <w:r w:rsidRPr="00647140">
        <w:rPr>
          <w:rFonts w:ascii="Times New Roman" w:hAnsi="Times New Roman"/>
          <w:i/>
          <w:sz w:val="20"/>
          <w:szCs w:val="20"/>
          <w:lang w:val="en-GB"/>
        </w:rPr>
        <w:t>Journal of Molecular Structure</w:t>
      </w:r>
      <w:r w:rsidRPr="00647140">
        <w:rPr>
          <w:rFonts w:ascii="Times New Roman" w:hAnsi="Times New Roman"/>
          <w:sz w:val="20"/>
          <w:szCs w:val="20"/>
          <w:lang w:val="en-GB"/>
        </w:rPr>
        <w:t xml:space="preserve">, 1208: 127845. </w:t>
      </w:r>
    </w:p>
    <w:p w14:paraId="00A26344"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Arshad, M. N., Al-Dies, A, M., Asiri, A. M., Khalid, M., Birinji, A. S., Al-Amry, K. A. and Braga, A. A. C. (2017). Synthesis, crystal structures, spectroscopic and nonlinear optical properties of chalcone derivatives: a combined experimental and theoretical study. </w:t>
      </w:r>
      <w:r w:rsidRPr="00647140">
        <w:rPr>
          <w:rFonts w:ascii="Times New Roman" w:hAnsi="Times New Roman"/>
          <w:i/>
          <w:sz w:val="20"/>
          <w:szCs w:val="20"/>
          <w:lang w:val="en-GB"/>
        </w:rPr>
        <w:t xml:space="preserve">Journal of Molecular Structure, </w:t>
      </w:r>
      <w:r w:rsidRPr="00647140">
        <w:rPr>
          <w:rFonts w:ascii="Times New Roman" w:hAnsi="Times New Roman"/>
          <w:sz w:val="20"/>
          <w:szCs w:val="20"/>
          <w:lang w:val="en-GB"/>
        </w:rPr>
        <w:t xml:space="preserve">1141: 124-156. </w:t>
      </w:r>
    </w:p>
    <w:p w14:paraId="70C6D003"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Daud, A. I., Khairul, W. M., Augustine, E., Arshad, S. and Razak, I. A. (2019). Synthesis, spectroscopic, structural elucidation, NLO characteristic and hirshfeld surface analysis of (e)-1-(4-ethylphenyl)-3-(4-(heptyloxy)phenyl)prop-2-en-1-one: a dual approach of experimental and DFT calculations. </w:t>
      </w:r>
      <w:r w:rsidRPr="00647140">
        <w:rPr>
          <w:rFonts w:ascii="Times New Roman" w:hAnsi="Times New Roman"/>
          <w:i/>
          <w:sz w:val="20"/>
          <w:szCs w:val="20"/>
          <w:lang w:val="en-GB"/>
        </w:rPr>
        <w:t>Journal of Molecular Structure</w:t>
      </w:r>
      <w:r w:rsidRPr="00647140">
        <w:rPr>
          <w:rFonts w:ascii="Times New Roman" w:hAnsi="Times New Roman"/>
          <w:sz w:val="20"/>
          <w:szCs w:val="20"/>
          <w:lang w:val="en-GB"/>
        </w:rPr>
        <w:t xml:space="preserve">, 1194: 124-137. </w:t>
      </w:r>
    </w:p>
    <w:p w14:paraId="1626F8A8"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Voronin, V. V., Ledovskaya, M. S., Bogashenkov, A. S., Rodygin, K. S. and Ananikov, V. P. (2018). Acetylene in organic synthesis: recent progress and new uses. </w:t>
      </w:r>
      <w:r w:rsidRPr="00647140">
        <w:rPr>
          <w:rFonts w:ascii="Times New Roman" w:hAnsi="Times New Roman"/>
          <w:i/>
          <w:sz w:val="20"/>
          <w:szCs w:val="20"/>
          <w:lang w:val="en-GB"/>
        </w:rPr>
        <w:t>Molecules</w:t>
      </w:r>
      <w:r w:rsidRPr="00647140">
        <w:rPr>
          <w:rFonts w:ascii="Times New Roman" w:hAnsi="Times New Roman"/>
          <w:sz w:val="20"/>
          <w:szCs w:val="20"/>
          <w:lang w:val="en-GB"/>
        </w:rPr>
        <w:t xml:space="preserve">, 23: 2442. </w:t>
      </w:r>
    </w:p>
    <w:p w14:paraId="701E03E5"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Sakaguchi, T., Azuma, S. and Hashimoto, T. (2016). Metathesis polymerization of diphenylacetylenes possessing electron-donating and electron-withdrawing groups and emission properties of polymers. </w:t>
      </w:r>
      <w:r w:rsidRPr="00647140">
        <w:rPr>
          <w:rFonts w:ascii="Times New Roman" w:hAnsi="Times New Roman"/>
          <w:i/>
          <w:sz w:val="20"/>
          <w:szCs w:val="20"/>
          <w:lang w:val="en-GB"/>
        </w:rPr>
        <w:t>Synthetic Metals</w:t>
      </w:r>
      <w:r w:rsidRPr="00647140">
        <w:rPr>
          <w:rFonts w:ascii="Times New Roman" w:hAnsi="Times New Roman"/>
          <w:sz w:val="20"/>
          <w:szCs w:val="20"/>
          <w:lang w:val="en-GB"/>
        </w:rPr>
        <w:t>, 212: 174-179.</w:t>
      </w:r>
    </w:p>
    <w:p w14:paraId="4A88513E"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Moylan, C. R., Twieg, R. J., Lee, V.Y., Swanson, S. A., Betterton, K. M. and Miller, R. D. (1993). Nonlinear optical chromophores with large hyperpolarizabilities and enhanced thermal stabilities. </w:t>
      </w:r>
      <w:r w:rsidRPr="00647140">
        <w:rPr>
          <w:rFonts w:ascii="Times New Roman" w:hAnsi="Times New Roman"/>
          <w:i/>
          <w:sz w:val="20"/>
          <w:szCs w:val="20"/>
          <w:lang w:val="en-GB"/>
        </w:rPr>
        <w:t>Journal of the American Chemical Society</w:t>
      </w:r>
      <w:r w:rsidRPr="00647140">
        <w:rPr>
          <w:rFonts w:ascii="Times New Roman" w:hAnsi="Times New Roman"/>
          <w:sz w:val="20"/>
          <w:szCs w:val="20"/>
          <w:lang w:val="en-GB"/>
        </w:rPr>
        <w:t xml:space="preserve">, 115: 12599-12600. </w:t>
      </w:r>
    </w:p>
    <w:p w14:paraId="6AA18479"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Ghanavathar, C. W., Mishra, V. R. and Sekar, N. (2021).  Review of NLO phoric azo dyes – developments in hyperpolarizabilities in last two decades. </w:t>
      </w:r>
      <w:r w:rsidRPr="00647140">
        <w:rPr>
          <w:rFonts w:ascii="Times New Roman" w:hAnsi="Times New Roman"/>
          <w:i/>
          <w:sz w:val="20"/>
          <w:szCs w:val="20"/>
          <w:lang w:val="en-GB"/>
        </w:rPr>
        <w:t>Dyes and Pigments</w:t>
      </w:r>
      <w:r w:rsidRPr="00647140">
        <w:rPr>
          <w:rFonts w:ascii="Times New Roman" w:hAnsi="Times New Roman"/>
          <w:sz w:val="20"/>
          <w:szCs w:val="20"/>
          <w:lang w:val="en-GB"/>
        </w:rPr>
        <w:t xml:space="preserve">, 191: 109367. </w:t>
      </w:r>
    </w:p>
    <w:p w14:paraId="516404B3"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Teixeira, A. M. R., Santos, H. S., Bandeira, P. N., Juliao, M. S. S., Freire, P. T. C., Lima, V. N., Cruz, B. G., da Silva, P. T., Coutinho, H. D. M. and Sena Jr, D. M. (2019). Structural, spectroscopic and microbiological characterization of the chalcone 2e-1-(2ʹ-hydroxy-3ʹ,4ʹ,6ʹ-trimethoxyphenyl)-3-(phenyl)-prop-2-en-1-one derived from the natural product 2-hydroxy-3,4,6-trimethoxyacetophenone. </w:t>
      </w:r>
      <w:r w:rsidRPr="00647140">
        <w:rPr>
          <w:rFonts w:ascii="Times New Roman" w:hAnsi="Times New Roman"/>
          <w:i/>
          <w:sz w:val="20"/>
          <w:szCs w:val="20"/>
          <w:lang w:val="en-GB"/>
        </w:rPr>
        <w:t>Journal of Molecular Structure</w:t>
      </w:r>
      <w:r w:rsidRPr="00647140">
        <w:rPr>
          <w:rFonts w:ascii="Times New Roman" w:hAnsi="Times New Roman"/>
          <w:sz w:val="20"/>
          <w:szCs w:val="20"/>
          <w:lang w:val="en-GB"/>
        </w:rPr>
        <w:t>, 1179: 739-748.</w:t>
      </w:r>
    </w:p>
    <w:p w14:paraId="051532B4"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Kosar, B. and Albayak, C. (2011). Spectroscopic investigations and quantum chemical computational study of (e)-4-methoxy-2-[(p-tolylimino)methyl]phenol</w:t>
      </w:r>
      <w:r w:rsidRPr="00647140">
        <w:rPr>
          <w:rFonts w:ascii="Times New Roman" w:hAnsi="Times New Roman"/>
          <w:i/>
          <w:sz w:val="20"/>
          <w:szCs w:val="20"/>
          <w:lang w:val="en-GB"/>
        </w:rPr>
        <w:t>. Spectrochimica Acta Part A: Molecular and Biomolecular Spectroscopy</w:t>
      </w:r>
      <w:r w:rsidRPr="00647140">
        <w:rPr>
          <w:rFonts w:ascii="Times New Roman" w:hAnsi="Times New Roman"/>
          <w:sz w:val="20"/>
          <w:szCs w:val="20"/>
          <w:lang w:val="en-GB"/>
        </w:rPr>
        <w:t xml:space="preserve">, 78: 160-167. </w:t>
      </w:r>
    </w:p>
    <w:p w14:paraId="1946D78B"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Boudhar, K., Debieche, M., Serhane, A. and Zeghdaoui, A. (2021). Crystal structure, raman spectroscopy study and quantum chemical DFT calculations of n-phenyl -3-para nitro phenyl isoxazolidine-5-carbonitrile. </w:t>
      </w:r>
      <w:r w:rsidRPr="00647140">
        <w:rPr>
          <w:rFonts w:ascii="Times New Roman" w:hAnsi="Times New Roman"/>
          <w:i/>
          <w:sz w:val="20"/>
          <w:szCs w:val="20"/>
          <w:lang w:val="en-GB"/>
        </w:rPr>
        <w:t>Journal of Molecular Structure</w:t>
      </w:r>
      <w:r w:rsidRPr="00647140">
        <w:rPr>
          <w:rFonts w:ascii="Times New Roman" w:hAnsi="Times New Roman"/>
          <w:sz w:val="20"/>
          <w:szCs w:val="20"/>
          <w:lang w:val="en-GB"/>
        </w:rPr>
        <w:t xml:space="preserve">, 1246: 131029. </w:t>
      </w:r>
    </w:p>
    <w:p w14:paraId="4DC7B328"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Thorand, S. and Krause, N. (1998). Improved procedures for the palladium-catalyzed coupling of terminal alkynes with aryl bromides (sonogashira coupling). </w:t>
      </w:r>
      <w:r w:rsidRPr="00647140">
        <w:rPr>
          <w:rFonts w:ascii="Times New Roman" w:hAnsi="Times New Roman"/>
          <w:i/>
          <w:iCs/>
          <w:sz w:val="20"/>
          <w:szCs w:val="20"/>
          <w:lang w:val="en-GB"/>
        </w:rPr>
        <w:t>Journal of Organic Chemistry</w:t>
      </w:r>
      <w:r w:rsidRPr="00647140">
        <w:rPr>
          <w:rFonts w:ascii="Times New Roman" w:hAnsi="Times New Roman"/>
          <w:sz w:val="20"/>
          <w:szCs w:val="20"/>
          <w:lang w:val="en-GB"/>
        </w:rPr>
        <w:t>, 1998: 8551-8553.</w:t>
      </w:r>
    </w:p>
    <w:p w14:paraId="0130E033"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Mobaraki, N. and Hemmateenejad, B. (2011). Structural characterization of carbonyl compounds by IR spectroscopy and chemometrics data analysis. </w:t>
      </w:r>
      <w:r w:rsidRPr="00647140">
        <w:rPr>
          <w:rFonts w:ascii="Times New Roman" w:hAnsi="Times New Roman"/>
          <w:i/>
          <w:iCs/>
          <w:sz w:val="20"/>
          <w:szCs w:val="20"/>
          <w:lang w:val="en-GB"/>
        </w:rPr>
        <w:t>Chemometrics and Intelligent Laboratory Systems</w:t>
      </w:r>
      <w:r w:rsidRPr="00647140">
        <w:rPr>
          <w:rFonts w:ascii="Times New Roman" w:hAnsi="Times New Roman"/>
          <w:sz w:val="20"/>
          <w:szCs w:val="20"/>
          <w:lang w:val="en-GB"/>
        </w:rPr>
        <w:t xml:space="preserve">, 109: 171-177. </w:t>
      </w:r>
    </w:p>
    <w:p w14:paraId="4B15AFC3"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John, J. S., Sajan, D., Narayana, C., Joy, N. and Philip, R. (2018). Theoretical and experimental approach to the investigation of hyperpolarizability and charge transfer characteristics of NLO active 2′,3,4,4′,5-pentamethoxy chalcone with silver atoms adsorbed. </w:t>
      </w:r>
      <w:r w:rsidRPr="00647140">
        <w:rPr>
          <w:rFonts w:ascii="Times New Roman" w:hAnsi="Times New Roman"/>
          <w:i/>
          <w:sz w:val="20"/>
          <w:szCs w:val="20"/>
          <w:lang w:val="en-GB"/>
        </w:rPr>
        <w:t>Optical Materials</w:t>
      </w:r>
      <w:r w:rsidRPr="00647140">
        <w:rPr>
          <w:rFonts w:ascii="Times New Roman" w:hAnsi="Times New Roman"/>
          <w:sz w:val="20"/>
          <w:szCs w:val="20"/>
          <w:lang w:val="en-GB"/>
        </w:rPr>
        <w:t xml:space="preserve">, 84: 409-421. </w:t>
      </w:r>
    </w:p>
    <w:p w14:paraId="1A049E44" w14:textId="77777777" w:rsidR="00647140" w:rsidRPr="00647140" w:rsidRDefault="00647140" w:rsidP="00647140">
      <w:pPr>
        <w:spacing w:after="0"/>
        <w:jc w:val="both"/>
        <w:rPr>
          <w:rFonts w:ascii="Times New Roman" w:hAnsi="Times New Roman" w:cs="Times New Roman"/>
          <w:sz w:val="20"/>
          <w:szCs w:val="20"/>
          <w:lang w:val="en-GB"/>
        </w:rPr>
        <w:sectPr w:rsidR="00647140" w:rsidRPr="00647140" w:rsidSect="00647140">
          <w:footerReference w:type="even" r:id="rId12"/>
          <w:footerReference w:type="default" r:id="rId13"/>
          <w:type w:val="continuous"/>
          <w:pgSz w:w="12240" w:h="15840" w:code="1"/>
          <w:pgMar w:top="1800" w:right="1469" w:bottom="1699" w:left="1440" w:header="706" w:footer="706" w:gutter="0"/>
          <w:pgNumType w:start="684"/>
          <w:cols w:space="403"/>
          <w:docGrid w:linePitch="360"/>
        </w:sectPr>
      </w:pPr>
    </w:p>
    <w:p w14:paraId="3E384E27"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Prabu, S. R., Upadhyaya, V. and Jayarama, A. (2017). Synthesis, crystal structure and hirshfeld surface analysis of a novel chalcone derivative: (</w:t>
      </w:r>
      <w:r w:rsidRPr="00647140">
        <w:rPr>
          <w:rFonts w:ascii="Times New Roman" w:hAnsi="Times New Roman"/>
          <w:i/>
          <w:iCs/>
          <w:sz w:val="20"/>
          <w:szCs w:val="20"/>
          <w:lang w:val="en-GB"/>
        </w:rPr>
        <w:t>2e</w:t>
      </w:r>
      <w:r w:rsidRPr="00647140">
        <w:rPr>
          <w:rFonts w:ascii="Times New Roman" w:hAnsi="Times New Roman"/>
          <w:sz w:val="20"/>
          <w:szCs w:val="20"/>
          <w:lang w:val="en-GB"/>
        </w:rPr>
        <w:t xml:space="preserve">)-3-(2,3-dimethoxyphenyl)-1-(3-nitrophenyl) prop-2-en-1-one. </w:t>
      </w:r>
      <w:r w:rsidRPr="00647140">
        <w:rPr>
          <w:rFonts w:ascii="Times New Roman" w:hAnsi="Times New Roman"/>
          <w:i/>
          <w:iCs/>
          <w:sz w:val="20"/>
          <w:szCs w:val="20"/>
          <w:lang w:val="en-GB"/>
        </w:rPr>
        <w:t>Chemical Data Collections</w:t>
      </w:r>
      <w:r w:rsidRPr="00647140">
        <w:rPr>
          <w:rFonts w:ascii="Times New Roman" w:hAnsi="Times New Roman"/>
          <w:sz w:val="20"/>
          <w:szCs w:val="20"/>
          <w:lang w:val="en-GB"/>
        </w:rPr>
        <w:t>, 11-12: 199-210.</w:t>
      </w:r>
    </w:p>
    <w:p w14:paraId="111AF188"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Khairul, W. M., Zuki, H. M., Hasan, M. F. A. and Daud, A. I. (2016). Pyridine acyl thiourea as ionophore for the detection of copper (II) in aqueous phase. </w:t>
      </w:r>
      <w:r w:rsidRPr="00647140">
        <w:rPr>
          <w:rFonts w:ascii="Times New Roman" w:hAnsi="Times New Roman"/>
          <w:i/>
          <w:sz w:val="20"/>
          <w:szCs w:val="20"/>
          <w:lang w:val="en-GB"/>
        </w:rPr>
        <w:t>Procedia Chemistry</w:t>
      </w:r>
      <w:r w:rsidRPr="00647140">
        <w:rPr>
          <w:rFonts w:ascii="Times New Roman" w:hAnsi="Times New Roman"/>
          <w:sz w:val="20"/>
          <w:szCs w:val="20"/>
          <w:lang w:val="en-GB"/>
        </w:rPr>
        <w:t>, 20: 105-114.</w:t>
      </w:r>
    </w:p>
    <w:p w14:paraId="51B0AD32"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Kumar, P. C. R., Ravindrachary, V., Janardhana, K., Manjunath, H. R., Karegouda, P., Crasta, V. and Sridhar, M. A. (2011). Optical and structural properties of chalcone NLO single crystals. </w:t>
      </w:r>
      <w:r w:rsidRPr="00647140">
        <w:rPr>
          <w:rFonts w:ascii="Times New Roman" w:hAnsi="Times New Roman"/>
          <w:i/>
          <w:sz w:val="20"/>
          <w:szCs w:val="20"/>
          <w:lang w:val="en-GB"/>
        </w:rPr>
        <w:t>Journal of Molecular Structure</w:t>
      </w:r>
      <w:r w:rsidRPr="00647140">
        <w:rPr>
          <w:rFonts w:ascii="Times New Roman" w:hAnsi="Times New Roman"/>
          <w:sz w:val="20"/>
          <w:szCs w:val="20"/>
          <w:lang w:val="en-GB"/>
        </w:rPr>
        <w:t xml:space="preserve">, 1005: 1-7. </w:t>
      </w:r>
    </w:p>
    <w:p w14:paraId="01F13940"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lastRenderedPageBreak/>
        <w:t xml:space="preserve">Naik, V. S., Patil, P. S., Gummagol, N. B., Wong, Q. A., Quah, C. K. and Jayanna, H. S. (2020). Structural, linear optical, second and third-order nonlinear optical properties of two halogenated chalcone derivatives containing thiophene moiety. </w:t>
      </w:r>
      <w:r w:rsidRPr="00647140">
        <w:rPr>
          <w:rFonts w:ascii="Times New Roman" w:hAnsi="Times New Roman"/>
          <w:i/>
          <w:sz w:val="20"/>
          <w:szCs w:val="20"/>
          <w:lang w:val="en-GB"/>
        </w:rPr>
        <w:t>Chemical Physics Letters</w:t>
      </w:r>
      <w:r w:rsidRPr="00647140">
        <w:rPr>
          <w:rFonts w:ascii="Times New Roman" w:hAnsi="Times New Roman"/>
          <w:sz w:val="20"/>
          <w:szCs w:val="20"/>
          <w:lang w:val="en-GB"/>
        </w:rPr>
        <w:t xml:space="preserve">, 761: 138051. </w:t>
      </w:r>
    </w:p>
    <w:p w14:paraId="1E2DF6D0"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Pramod, A. G., Nadaf, Y. F. and Renuka, C. G. (2019). A combined experimental theoretical approach for energy gap determination, photophysical, photostable, optoelectronic, NLO, and organic light emitting diode (OLED) application: synthesized coumarin derivative. </w:t>
      </w:r>
      <w:r w:rsidRPr="00647140">
        <w:rPr>
          <w:rFonts w:ascii="Times New Roman" w:hAnsi="Times New Roman"/>
          <w:i/>
          <w:sz w:val="20"/>
          <w:szCs w:val="20"/>
          <w:lang w:val="en-GB"/>
        </w:rPr>
        <w:t>Journal of Molecular Structure</w:t>
      </w:r>
      <w:r w:rsidRPr="00647140">
        <w:rPr>
          <w:rFonts w:ascii="Times New Roman" w:hAnsi="Times New Roman"/>
          <w:sz w:val="20"/>
          <w:szCs w:val="20"/>
          <w:lang w:val="en-GB"/>
        </w:rPr>
        <w:t xml:space="preserve">, 1194: 271-283. </w:t>
      </w:r>
    </w:p>
    <w:p w14:paraId="646243A2"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Maidur, S. R., Patil, P. S., Rao, S. V., Shkir, M. and Dharmaprakash, S. M. (2017).  Experimental and computational studies on second- and third-order nonlinear optical properties of a novel D-p-A type chalcone derivative: 3-(4-methoxyphenyl)-1-(4-nitrophenyl) prop-2-en-1-one. </w:t>
      </w:r>
      <w:r w:rsidRPr="00647140">
        <w:rPr>
          <w:rFonts w:ascii="Times New Roman" w:hAnsi="Times New Roman"/>
          <w:i/>
          <w:sz w:val="20"/>
          <w:szCs w:val="20"/>
          <w:lang w:val="en-GB"/>
        </w:rPr>
        <w:t>Optics and Laser technology</w:t>
      </w:r>
      <w:r w:rsidRPr="00647140">
        <w:rPr>
          <w:rFonts w:ascii="Times New Roman" w:hAnsi="Times New Roman"/>
          <w:sz w:val="20"/>
          <w:szCs w:val="20"/>
          <w:lang w:val="en-GB"/>
        </w:rPr>
        <w:t>, 97: 219-228.</w:t>
      </w:r>
    </w:p>
    <w:p w14:paraId="28C985EE"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Zaini, M. F., Razak, I. A., Khairul, W. K. and Arshad, S. (2020). Structural, Hirshfeld and DFT studies of conjugated D–</w:t>
      </w:r>
      <m:oMath>
        <m:r>
          <w:rPr>
            <w:rFonts w:ascii="Cambria Math" w:hAnsi="Cambria Math"/>
            <w:sz w:val="20"/>
            <w:szCs w:val="20"/>
            <w:lang w:val="en-GB"/>
          </w:rPr>
          <m:t>π</m:t>
        </m:r>
      </m:oMath>
      <w:r w:rsidRPr="00647140">
        <w:rPr>
          <w:rFonts w:ascii="Times New Roman" w:hAnsi="Times New Roman"/>
          <w:sz w:val="20"/>
          <w:szCs w:val="20"/>
          <w:lang w:val="en-GB"/>
        </w:rPr>
        <w:t xml:space="preserve">–A carbazole chalcone crystal. </w:t>
      </w:r>
      <w:r w:rsidRPr="00647140">
        <w:rPr>
          <w:rFonts w:ascii="Times New Roman" w:hAnsi="Times New Roman"/>
          <w:i/>
          <w:sz w:val="20"/>
          <w:szCs w:val="20"/>
          <w:lang w:val="en-GB"/>
        </w:rPr>
        <w:t>Crystallographic Communications</w:t>
      </w:r>
      <w:r w:rsidRPr="00647140">
        <w:rPr>
          <w:rFonts w:ascii="Times New Roman" w:hAnsi="Times New Roman"/>
          <w:sz w:val="20"/>
          <w:szCs w:val="20"/>
          <w:lang w:val="en-GB"/>
        </w:rPr>
        <w:t xml:space="preserve">, E76: 387-391. </w:t>
      </w:r>
    </w:p>
    <w:p w14:paraId="5623BA66"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Barakat, A., Al-Majid, A. M., Soliman, S. M., Mabkhot, Y. N., Ali, M., Ghabbour, H. A., Fun, H-K. and Wadood, A. (2015). Structural and spectral investigations of the recently synthesized chalcone (</w:t>
      </w:r>
      <w:r w:rsidRPr="00647140">
        <w:rPr>
          <w:rFonts w:ascii="Times New Roman" w:hAnsi="Times New Roman"/>
          <w:i/>
          <w:iCs/>
          <w:sz w:val="20"/>
          <w:szCs w:val="20"/>
          <w:lang w:val="en-GB"/>
        </w:rPr>
        <w:t>E</w:t>
      </w:r>
      <w:r w:rsidRPr="00647140">
        <w:rPr>
          <w:rFonts w:ascii="Times New Roman" w:hAnsi="Times New Roman"/>
          <w:sz w:val="20"/>
          <w:szCs w:val="20"/>
          <w:lang w:val="en-GB"/>
        </w:rPr>
        <w:t xml:space="preserve">)-3-mesityl-1-(naphthalen-2-yl) prop-2-en-1-one, a potential chemotherapeutic agent. </w:t>
      </w:r>
      <w:r w:rsidRPr="00647140">
        <w:rPr>
          <w:rFonts w:ascii="Times New Roman" w:hAnsi="Times New Roman"/>
          <w:i/>
          <w:sz w:val="20"/>
          <w:szCs w:val="20"/>
          <w:lang w:val="en-GB"/>
        </w:rPr>
        <w:t>Chemistry Central Journal</w:t>
      </w:r>
      <w:r w:rsidRPr="00647140">
        <w:rPr>
          <w:rFonts w:ascii="Times New Roman" w:hAnsi="Times New Roman"/>
          <w:sz w:val="20"/>
          <w:szCs w:val="20"/>
          <w:lang w:val="en-GB"/>
        </w:rPr>
        <w:t xml:space="preserve">, 9: 35. </w:t>
      </w:r>
    </w:p>
    <w:p w14:paraId="33B2CB13"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Anizaim, A. H., Arshad, S., Zaini, M. F., Abdullah, M., Zainuri, D. A. and Razak, I. A. (2019). Third order nonlinear optical properties of selected fluorinated chalcone derivatives. </w:t>
      </w:r>
      <w:r w:rsidRPr="00647140">
        <w:rPr>
          <w:rFonts w:ascii="Times New Roman" w:hAnsi="Times New Roman"/>
          <w:i/>
          <w:sz w:val="20"/>
          <w:szCs w:val="20"/>
          <w:lang w:val="en-GB"/>
        </w:rPr>
        <w:t>Optical Materials</w:t>
      </w:r>
      <w:r w:rsidRPr="00647140">
        <w:rPr>
          <w:rFonts w:ascii="Times New Roman" w:hAnsi="Times New Roman"/>
          <w:sz w:val="20"/>
          <w:szCs w:val="20"/>
          <w:lang w:val="en-GB"/>
        </w:rPr>
        <w:t xml:space="preserve">, 98: 109406. </w:t>
      </w:r>
    </w:p>
    <w:p w14:paraId="6D256095"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 xml:space="preserve">Woon, P. S., Sapari, S., Matmin, J. and Razak, F. I. A. (2020). Computational studies on nonlinear optical properties of   metal complexes containing azobenzene. </w:t>
      </w:r>
      <w:r w:rsidRPr="00647140">
        <w:rPr>
          <w:rFonts w:ascii="Times New Roman" w:hAnsi="Times New Roman"/>
          <w:i/>
          <w:sz w:val="20"/>
          <w:szCs w:val="20"/>
          <w:lang w:val="en-GB"/>
        </w:rPr>
        <w:t>Malaysian Journal of Analytical Sciences</w:t>
      </w:r>
      <w:r w:rsidRPr="00647140">
        <w:rPr>
          <w:rFonts w:ascii="Times New Roman" w:hAnsi="Times New Roman"/>
          <w:sz w:val="20"/>
          <w:szCs w:val="20"/>
          <w:lang w:val="en-GB"/>
        </w:rPr>
        <w:t>, 24: 719-726.</w:t>
      </w:r>
    </w:p>
    <w:p w14:paraId="4DF7154F"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pPr>
      <w:r w:rsidRPr="00647140">
        <w:rPr>
          <w:rFonts w:ascii="Times New Roman" w:hAnsi="Times New Roman"/>
          <w:sz w:val="20"/>
          <w:szCs w:val="20"/>
          <w:lang w:val="en-GB"/>
        </w:rPr>
        <w:t>Khalid, M., Ali, A., Jawaria, R., Asghar, M. A., Asim, S., Khan, M. U., Hussain, R., ur Rehman, M. F., Ennis, C. J. and Akram, M. S. (2020). First principles study of electronic and nonlinear optical properties of A–D–</w:t>
      </w:r>
      <m:oMath>
        <m:r>
          <w:rPr>
            <w:rFonts w:ascii="Cambria Math" w:hAnsi="Cambria Math"/>
            <w:sz w:val="20"/>
            <w:szCs w:val="20"/>
            <w:lang w:val="en-GB"/>
          </w:rPr>
          <m:t>π</m:t>
        </m:r>
      </m:oMath>
      <w:r w:rsidRPr="00647140">
        <w:rPr>
          <w:rFonts w:ascii="Times New Roman" w:hAnsi="Times New Roman"/>
          <w:sz w:val="20"/>
          <w:szCs w:val="20"/>
          <w:lang w:val="en-GB"/>
        </w:rPr>
        <w:t>–A and D–A–D–</w:t>
      </w:r>
      <m:oMath>
        <m:r>
          <w:rPr>
            <w:rFonts w:ascii="Cambria Math" w:hAnsi="Cambria Math"/>
            <w:sz w:val="20"/>
            <w:szCs w:val="20"/>
            <w:lang w:val="en-GB"/>
          </w:rPr>
          <m:t>π</m:t>
        </m:r>
      </m:oMath>
      <w:r w:rsidRPr="00647140">
        <w:rPr>
          <w:rFonts w:ascii="Times New Roman" w:hAnsi="Times New Roman"/>
          <w:sz w:val="20"/>
          <w:szCs w:val="20"/>
          <w:lang w:val="en-GB"/>
        </w:rPr>
        <w:t xml:space="preserve">–A configured compounds containing novel quinoline–carbazole derivatives. </w:t>
      </w:r>
      <w:r w:rsidRPr="00647140">
        <w:rPr>
          <w:rFonts w:ascii="Times New Roman" w:hAnsi="Times New Roman"/>
          <w:i/>
          <w:sz w:val="20"/>
          <w:szCs w:val="20"/>
          <w:lang w:val="en-GB"/>
        </w:rPr>
        <w:t>RSC Advances</w:t>
      </w:r>
      <w:r w:rsidRPr="00647140">
        <w:rPr>
          <w:rFonts w:ascii="Times New Roman" w:hAnsi="Times New Roman"/>
          <w:sz w:val="20"/>
          <w:szCs w:val="20"/>
          <w:lang w:val="en-GB"/>
        </w:rPr>
        <w:t xml:space="preserve">, 10: 22273. </w:t>
      </w:r>
    </w:p>
    <w:p w14:paraId="63EBA793" w14:textId="77777777" w:rsidR="00647140" w:rsidRPr="00647140" w:rsidRDefault="00647140" w:rsidP="00647140">
      <w:pPr>
        <w:pStyle w:val="ListParagraph"/>
        <w:numPr>
          <w:ilvl w:val="0"/>
          <w:numId w:val="11"/>
        </w:numPr>
        <w:spacing w:after="0"/>
        <w:contextualSpacing w:val="0"/>
        <w:jc w:val="both"/>
        <w:rPr>
          <w:rFonts w:ascii="Times New Roman" w:hAnsi="Times New Roman"/>
          <w:sz w:val="20"/>
          <w:szCs w:val="20"/>
          <w:lang w:val="en-GB"/>
        </w:rPr>
        <w:sectPr w:rsidR="00647140" w:rsidRPr="00647140" w:rsidSect="00647140">
          <w:footerReference w:type="even" r:id="rId14"/>
          <w:footerReference w:type="default" r:id="rId15"/>
          <w:type w:val="continuous"/>
          <w:pgSz w:w="12240" w:h="15840" w:code="1"/>
          <w:pgMar w:top="1800" w:right="1469" w:bottom="1699" w:left="1440" w:header="706" w:footer="706" w:gutter="0"/>
          <w:pgNumType w:start="0"/>
          <w:cols w:space="403"/>
          <w:docGrid w:linePitch="360"/>
        </w:sectPr>
      </w:pPr>
      <w:r w:rsidRPr="00647140">
        <w:rPr>
          <w:rFonts w:ascii="Times New Roman" w:hAnsi="Times New Roman"/>
          <w:sz w:val="20"/>
          <w:szCs w:val="20"/>
          <w:lang w:val="en-GB"/>
        </w:rPr>
        <w:t xml:space="preserve">Bartashevich, E. and Tsirelson, V. (2013). Atomic dipole polarization in charge-transfer complexes with halogen bonding. </w:t>
      </w:r>
      <w:r w:rsidRPr="00647140">
        <w:rPr>
          <w:rFonts w:ascii="Times New Roman" w:hAnsi="Times New Roman"/>
          <w:i/>
          <w:sz w:val="20"/>
          <w:szCs w:val="20"/>
          <w:lang w:val="en-GB"/>
        </w:rPr>
        <w:t>Physical Chemistry Chemical Physics</w:t>
      </w:r>
      <w:r w:rsidRPr="00647140">
        <w:rPr>
          <w:rFonts w:ascii="Times New Roman" w:hAnsi="Times New Roman"/>
          <w:sz w:val="20"/>
          <w:szCs w:val="20"/>
          <w:lang w:val="en-GB"/>
        </w:rPr>
        <w:t xml:space="preserve">, 15: 2530-2538. </w:t>
      </w:r>
    </w:p>
    <w:p w14:paraId="1AF9682B" w14:textId="77777777" w:rsidR="00647140" w:rsidRPr="00647140" w:rsidRDefault="00647140" w:rsidP="00647140">
      <w:pPr>
        <w:spacing w:after="0"/>
        <w:jc w:val="both"/>
        <w:rPr>
          <w:rFonts w:ascii="Times New Roman" w:hAnsi="Times New Roman"/>
          <w:sz w:val="20"/>
          <w:szCs w:val="20"/>
          <w:lang w:val="en-GB"/>
        </w:rPr>
      </w:pPr>
    </w:p>
    <w:p w14:paraId="66C00FFC" w14:textId="77777777" w:rsidR="00C44541" w:rsidRPr="00C44541" w:rsidRDefault="00C44541" w:rsidP="00C44541">
      <w:pPr>
        <w:spacing w:after="0"/>
        <w:rPr>
          <w:rFonts w:ascii="Times New Roman" w:hAnsi="Times New Roman" w:cs="Times New Roman"/>
          <w:noProof/>
          <w:sz w:val="20"/>
          <w:szCs w:val="20"/>
        </w:rPr>
      </w:pPr>
    </w:p>
    <w:p w14:paraId="341A4FAB" w14:textId="77777777" w:rsidR="00C44541" w:rsidRDefault="00C44541" w:rsidP="001E55BE">
      <w:pPr>
        <w:spacing w:after="0"/>
        <w:rPr>
          <w:rFonts w:ascii="Times New Roman" w:hAnsi="Times New Roman" w:cs="Times New Roman"/>
          <w:sz w:val="24"/>
          <w:szCs w:val="24"/>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05BF" w14:textId="77777777" w:rsidR="00647140" w:rsidRDefault="00647140">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696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4409B" w14:textId="0C835CB0" w:rsidR="00647140" w:rsidRPr="004B43FF" w:rsidRDefault="00647140">
    <w:pPr>
      <w:pStyle w:val="Footer"/>
      <w:rPr>
        <w:rFonts w:ascii="Times New Roman" w:hAnsi="Times New Roman"/>
        <w:noProof/>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2687949F" w:rsidR="007F08A2" w:rsidRPr="004B43FF" w:rsidRDefault="007F08A2">
    <w:pPr>
      <w:pStyle w:val="Footer"/>
      <w:rPr>
        <w:rFonts w:ascii="Times New Roman" w:hAnsi="Times New Roman"/>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E364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E36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9B7EB2"/>
    <w:multiLevelType w:val="hybridMultilevel"/>
    <w:tmpl w:val="05F6F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4"/>
  </w:num>
  <w:num w:numId="3" w16cid:durableId="1715428622">
    <w:abstractNumId w:val="10"/>
  </w:num>
  <w:num w:numId="4" w16cid:durableId="857737045">
    <w:abstractNumId w:val="3"/>
  </w:num>
  <w:num w:numId="5" w16cid:durableId="293214937">
    <w:abstractNumId w:val="6"/>
  </w:num>
  <w:num w:numId="6" w16cid:durableId="43912801">
    <w:abstractNumId w:val="9"/>
  </w:num>
  <w:num w:numId="7" w16cid:durableId="256182006">
    <w:abstractNumId w:val="1"/>
  </w:num>
  <w:num w:numId="8" w16cid:durableId="902956916">
    <w:abstractNumId w:val="7"/>
  </w:num>
  <w:num w:numId="9" w16cid:durableId="1105467688">
    <w:abstractNumId w:val="8"/>
  </w:num>
  <w:num w:numId="10" w16cid:durableId="1140994747">
    <w:abstractNumId w:val="0"/>
  </w:num>
  <w:num w:numId="11" w16cid:durableId="517738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048DD"/>
    <w:rsid w:val="00357881"/>
    <w:rsid w:val="00385369"/>
    <w:rsid w:val="003A1F80"/>
    <w:rsid w:val="003F1CFF"/>
    <w:rsid w:val="0044292C"/>
    <w:rsid w:val="00460C95"/>
    <w:rsid w:val="00473CD4"/>
    <w:rsid w:val="00487993"/>
    <w:rsid w:val="005119B4"/>
    <w:rsid w:val="005136AA"/>
    <w:rsid w:val="005570E2"/>
    <w:rsid w:val="005644C8"/>
    <w:rsid w:val="005F401D"/>
    <w:rsid w:val="006149E4"/>
    <w:rsid w:val="00630BC7"/>
    <w:rsid w:val="00647140"/>
    <w:rsid w:val="00677937"/>
    <w:rsid w:val="006E79D9"/>
    <w:rsid w:val="006F3FC1"/>
    <w:rsid w:val="00754821"/>
    <w:rsid w:val="00774151"/>
    <w:rsid w:val="007761C2"/>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91834"/>
    <w:rsid w:val="00AA706B"/>
    <w:rsid w:val="00AB4AE6"/>
    <w:rsid w:val="00AB5AEF"/>
    <w:rsid w:val="00AB5F93"/>
    <w:rsid w:val="00AC72D0"/>
    <w:rsid w:val="00AD4549"/>
    <w:rsid w:val="00B40E61"/>
    <w:rsid w:val="00B9022C"/>
    <w:rsid w:val="00BB50FE"/>
    <w:rsid w:val="00BE5F5F"/>
    <w:rsid w:val="00C24D5C"/>
    <w:rsid w:val="00C44541"/>
    <w:rsid w:val="00C71438"/>
    <w:rsid w:val="00C71E1D"/>
    <w:rsid w:val="00C72F3E"/>
    <w:rsid w:val="00C73A4A"/>
    <w:rsid w:val="00C91816"/>
    <w:rsid w:val="00CE6DF3"/>
    <w:rsid w:val="00D04BC8"/>
    <w:rsid w:val="00D0718B"/>
    <w:rsid w:val="00D40B1F"/>
    <w:rsid w:val="00D414B9"/>
    <w:rsid w:val="00DE20A8"/>
    <w:rsid w:val="00E36485"/>
    <w:rsid w:val="00E67FF6"/>
    <w:rsid w:val="00EA5678"/>
    <w:rsid w:val="00EA6DE5"/>
    <w:rsid w:val="00EA6F22"/>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y2iqfc">
    <w:name w:val="y2iqfc"/>
    <w:basedOn w:val="DefaultParagraphFont"/>
    <w:rsid w:val="00EA6F22"/>
  </w:style>
  <w:style w:type="paragraph" w:styleId="HTMLPreformatted">
    <w:name w:val="HTML Preformatted"/>
    <w:basedOn w:val="Normal"/>
    <w:link w:val="HTMLPreformattedChar"/>
    <w:uiPriority w:val="99"/>
    <w:semiHidden/>
    <w:unhideWhenUsed/>
    <w:rsid w:val="00EA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EA6F22"/>
    <w:rPr>
      <w:rFonts w:ascii="Courier New" w:eastAsia="Times New Roman" w:hAnsi="Courier New" w:cs="Courier New"/>
      <w:sz w:val="20"/>
      <w:szCs w:val="20"/>
      <w:lang w:val="en-MY" w:eastAsia="en-MY"/>
    </w:rPr>
  </w:style>
  <w:style w:type="paragraph" w:styleId="NoSpacing">
    <w:name w:val="No Spacing"/>
    <w:basedOn w:val="Normal"/>
    <w:link w:val="NoSpacingChar"/>
    <w:uiPriority w:val="1"/>
    <w:qFormat/>
    <w:rsid w:val="00C44541"/>
    <w:pPr>
      <w:spacing w:after="0" w:line="240" w:lineRule="auto"/>
    </w:pPr>
    <w:rPr>
      <w:rFonts w:ascii="Cambria" w:eastAsia="Times New Roman" w:hAnsi="Cambria" w:cs="Times New Roman"/>
      <w:lang w:bidi="en-US"/>
    </w:rPr>
  </w:style>
  <w:style w:type="character" w:customStyle="1" w:styleId="NoSpacingChar">
    <w:name w:val="No Spacing Char"/>
    <w:basedOn w:val="DefaultParagraphFont"/>
    <w:link w:val="NoSpacing"/>
    <w:uiPriority w:val="1"/>
    <w:rsid w:val="00C44541"/>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Abstract &amp; References Vol 26 No 3 (2022)</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4 (2022)</dc:title>
  <dc:creator>Harun Hamzah</dc:creator>
  <cp:lastModifiedBy>Harun Hamzah</cp:lastModifiedBy>
  <cp:revision>5</cp:revision>
  <cp:lastPrinted>2020-04-01T04:48:00Z</cp:lastPrinted>
  <dcterms:created xsi:type="dcterms:W3CDTF">2022-08-11T02:12:00Z</dcterms:created>
  <dcterms:modified xsi:type="dcterms:W3CDTF">2022-08-14T22:29:00Z</dcterms:modified>
</cp:coreProperties>
</file>