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1A2E" w14:textId="0C75C9F0" w:rsidR="0070344D" w:rsidRPr="0008015F" w:rsidRDefault="00BD6F5D" w:rsidP="009E5878">
      <w:pPr>
        <w:spacing w:after="0" w:line="240" w:lineRule="auto"/>
        <w:jc w:val="center"/>
        <w:rPr>
          <w:sz w:val="28"/>
          <w:szCs w:val="28"/>
        </w:rPr>
      </w:pPr>
      <w:r w:rsidRPr="0008015F">
        <w:rPr>
          <w:sz w:val="28"/>
          <w:szCs w:val="28"/>
        </w:rPr>
        <w:t>P</w:t>
      </w:r>
      <w:r w:rsidR="00BA443D" w:rsidRPr="0008015F">
        <w:rPr>
          <w:sz w:val="28"/>
          <w:szCs w:val="28"/>
        </w:rPr>
        <w:t>HYTOCHEMICALS AND</w:t>
      </w:r>
      <w:r w:rsidRPr="0008015F">
        <w:rPr>
          <w:sz w:val="28"/>
          <w:szCs w:val="28"/>
        </w:rPr>
        <w:t xml:space="preserve"> A</w:t>
      </w:r>
      <w:r w:rsidR="00BA443D" w:rsidRPr="0008015F">
        <w:rPr>
          <w:sz w:val="28"/>
          <w:szCs w:val="28"/>
        </w:rPr>
        <w:t>NTIOXIDANT ACTIVITY OF ULTRASOUND-ASSISTED AVOCADO SEED EXTRACT</w:t>
      </w:r>
    </w:p>
    <w:p w14:paraId="1DD0C2FF" w14:textId="77777777" w:rsidR="009E5878" w:rsidRPr="009E5878" w:rsidRDefault="009E5878" w:rsidP="009E5878">
      <w:pPr>
        <w:spacing w:after="0" w:line="240" w:lineRule="auto"/>
        <w:jc w:val="center"/>
        <w:rPr>
          <w:b/>
          <w:bCs/>
          <w:sz w:val="28"/>
          <w:szCs w:val="28"/>
        </w:rPr>
      </w:pPr>
    </w:p>
    <w:p w14:paraId="7EFF469E" w14:textId="0B2903F9" w:rsidR="00AB1695" w:rsidRPr="009E5878" w:rsidRDefault="00AB1695" w:rsidP="009E5878">
      <w:pPr>
        <w:spacing w:after="0" w:line="240" w:lineRule="auto"/>
        <w:jc w:val="center"/>
        <w:rPr>
          <w:noProof/>
          <w:szCs w:val="24"/>
          <w:lang w:val="en-MY"/>
        </w:rPr>
      </w:pPr>
      <w:r w:rsidRPr="009E5878">
        <w:rPr>
          <w:noProof/>
          <w:szCs w:val="24"/>
          <w:lang w:val="en-MY"/>
        </w:rPr>
        <w:t>(Fitokimia dan Aktiviti Antioksidan Ekstrak Biji Avokado Berbantukan Ultrabunyi)</w:t>
      </w:r>
    </w:p>
    <w:p w14:paraId="78F6C035" w14:textId="77777777" w:rsidR="00AB1695" w:rsidRPr="009E5878" w:rsidRDefault="00AB1695" w:rsidP="009E5878">
      <w:pPr>
        <w:spacing w:after="0" w:line="240" w:lineRule="auto"/>
        <w:jc w:val="center"/>
        <w:rPr>
          <w:b/>
          <w:bCs/>
          <w:szCs w:val="24"/>
        </w:rPr>
      </w:pPr>
    </w:p>
    <w:p w14:paraId="6E1CF0F1" w14:textId="2FBC2EDE" w:rsidR="00AB1695" w:rsidRPr="009E5878" w:rsidRDefault="00AB1695" w:rsidP="009E5878">
      <w:pPr>
        <w:spacing w:after="0" w:line="240" w:lineRule="auto"/>
        <w:jc w:val="center"/>
        <w:rPr>
          <w:noProof/>
          <w:sz w:val="20"/>
          <w:szCs w:val="20"/>
        </w:rPr>
      </w:pPr>
      <w:r w:rsidRPr="009E5878">
        <w:rPr>
          <w:noProof/>
          <w:sz w:val="20"/>
          <w:szCs w:val="20"/>
        </w:rPr>
        <w:t>Chin Xuan Tan</w:t>
      </w:r>
      <w:r w:rsidRPr="009E5878">
        <w:rPr>
          <w:noProof/>
          <w:sz w:val="20"/>
          <w:szCs w:val="20"/>
          <w:vertAlign w:val="superscript"/>
        </w:rPr>
        <w:t>1*</w:t>
      </w:r>
      <w:r w:rsidR="00166EFA" w:rsidRPr="009E5878">
        <w:rPr>
          <w:noProof/>
          <w:sz w:val="20"/>
          <w:szCs w:val="20"/>
        </w:rPr>
        <w:t xml:space="preserve">, </w:t>
      </w:r>
      <w:r w:rsidRPr="009E5878">
        <w:rPr>
          <w:noProof/>
          <w:sz w:val="20"/>
          <w:szCs w:val="20"/>
        </w:rPr>
        <w:t>Renee Chin</w:t>
      </w:r>
      <w:r w:rsidRPr="009E5878">
        <w:rPr>
          <w:noProof/>
          <w:sz w:val="20"/>
          <w:szCs w:val="20"/>
          <w:vertAlign w:val="superscript"/>
        </w:rPr>
        <w:t>1</w:t>
      </w:r>
      <w:r w:rsidRPr="009E5878">
        <w:rPr>
          <w:noProof/>
          <w:sz w:val="20"/>
          <w:szCs w:val="20"/>
        </w:rPr>
        <w:t>, Seok Tyug Tan</w:t>
      </w:r>
      <w:r w:rsidRPr="009E5878">
        <w:rPr>
          <w:noProof/>
          <w:sz w:val="20"/>
          <w:szCs w:val="20"/>
          <w:vertAlign w:val="superscript"/>
        </w:rPr>
        <w:t>2</w:t>
      </w:r>
      <w:r w:rsidR="00166EFA" w:rsidRPr="009E5878">
        <w:rPr>
          <w:noProof/>
          <w:sz w:val="20"/>
          <w:szCs w:val="20"/>
        </w:rPr>
        <w:t>,</w:t>
      </w:r>
      <w:r w:rsidRPr="009E5878">
        <w:rPr>
          <w:noProof/>
          <w:sz w:val="20"/>
          <w:szCs w:val="20"/>
        </w:rPr>
        <w:t xml:space="preserve"> Seok Shin Tan</w:t>
      </w:r>
      <w:r w:rsidRPr="009E5878">
        <w:rPr>
          <w:noProof/>
          <w:sz w:val="20"/>
          <w:szCs w:val="20"/>
          <w:vertAlign w:val="superscript"/>
        </w:rPr>
        <w:t>3</w:t>
      </w:r>
    </w:p>
    <w:p w14:paraId="67544F1A" w14:textId="77777777" w:rsidR="00AB1695" w:rsidRPr="009E5878" w:rsidRDefault="00AB1695" w:rsidP="009E5878">
      <w:pPr>
        <w:spacing w:after="0" w:line="240" w:lineRule="auto"/>
        <w:jc w:val="center"/>
        <w:rPr>
          <w:noProof/>
          <w:szCs w:val="24"/>
        </w:rPr>
      </w:pPr>
    </w:p>
    <w:p w14:paraId="04EF69DF" w14:textId="77777777" w:rsidR="009E5878" w:rsidRPr="009E5878" w:rsidRDefault="00AB1695" w:rsidP="009E5878">
      <w:pPr>
        <w:spacing w:after="0" w:line="240" w:lineRule="auto"/>
        <w:jc w:val="center"/>
        <w:rPr>
          <w:i/>
          <w:iCs/>
          <w:noProof/>
          <w:sz w:val="18"/>
          <w:szCs w:val="18"/>
        </w:rPr>
      </w:pPr>
      <w:r w:rsidRPr="009E5878">
        <w:rPr>
          <w:i/>
          <w:iCs/>
          <w:noProof/>
          <w:sz w:val="18"/>
          <w:szCs w:val="18"/>
          <w:vertAlign w:val="superscript"/>
        </w:rPr>
        <w:t>1</w:t>
      </w:r>
      <w:r w:rsidRPr="009E5878">
        <w:rPr>
          <w:i/>
          <w:iCs/>
          <w:noProof/>
          <w:sz w:val="18"/>
          <w:szCs w:val="18"/>
        </w:rPr>
        <w:t xml:space="preserve">Department of Allied Health Sciences, </w:t>
      </w:r>
    </w:p>
    <w:p w14:paraId="4CF50B82" w14:textId="77777777" w:rsidR="009E5878" w:rsidRPr="009E5878" w:rsidRDefault="00AB1695" w:rsidP="009E5878">
      <w:pPr>
        <w:spacing w:after="0" w:line="240" w:lineRule="auto"/>
        <w:jc w:val="center"/>
        <w:rPr>
          <w:i/>
          <w:iCs/>
          <w:noProof/>
          <w:sz w:val="18"/>
          <w:szCs w:val="18"/>
        </w:rPr>
      </w:pPr>
      <w:r w:rsidRPr="009E5878">
        <w:rPr>
          <w:i/>
          <w:iCs/>
          <w:noProof/>
          <w:sz w:val="18"/>
          <w:szCs w:val="18"/>
        </w:rPr>
        <w:t>Faculty of Science,</w:t>
      </w:r>
    </w:p>
    <w:p w14:paraId="286B7489" w14:textId="5BD7EE54" w:rsidR="00AB1695" w:rsidRPr="009E5878" w:rsidRDefault="00AB1695" w:rsidP="009E5878">
      <w:pPr>
        <w:spacing w:after="0" w:line="240" w:lineRule="auto"/>
        <w:jc w:val="center"/>
        <w:rPr>
          <w:i/>
          <w:iCs/>
          <w:noProof/>
          <w:sz w:val="18"/>
          <w:szCs w:val="18"/>
        </w:rPr>
      </w:pPr>
      <w:r w:rsidRPr="009E5878">
        <w:rPr>
          <w:i/>
          <w:iCs/>
          <w:noProof/>
          <w:sz w:val="18"/>
          <w:szCs w:val="18"/>
        </w:rPr>
        <w:t xml:space="preserve"> Universiti Tunku Abdul Rahman, Jalan Universiti Bandar Barat 31900, Kampar Perak, Malaysia</w:t>
      </w:r>
    </w:p>
    <w:p w14:paraId="5043BB91" w14:textId="77777777" w:rsidR="009E5878" w:rsidRPr="009E5878" w:rsidRDefault="00AB1695" w:rsidP="009E5878">
      <w:pPr>
        <w:spacing w:after="0" w:line="240" w:lineRule="auto"/>
        <w:jc w:val="center"/>
        <w:rPr>
          <w:i/>
          <w:iCs/>
          <w:noProof/>
          <w:sz w:val="18"/>
          <w:szCs w:val="18"/>
        </w:rPr>
      </w:pPr>
      <w:r w:rsidRPr="009E5878">
        <w:rPr>
          <w:i/>
          <w:iCs/>
          <w:noProof/>
          <w:sz w:val="18"/>
          <w:szCs w:val="18"/>
          <w:vertAlign w:val="superscript"/>
        </w:rPr>
        <w:t>2</w:t>
      </w:r>
      <w:r w:rsidRPr="009E5878">
        <w:rPr>
          <w:i/>
          <w:iCs/>
          <w:noProof/>
          <w:sz w:val="18"/>
          <w:szCs w:val="18"/>
        </w:rPr>
        <w:t xml:space="preserve">Department of Healthcare Professional, </w:t>
      </w:r>
    </w:p>
    <w:p w14:paraId="2504A3B2" w14:textId="77777777" w:rsidR="009E5878" w:rsidRPr="009E5878" w:rsidRDefault="00AB1695" w:rsidP="009E5878">
      <w:pPr>
        <w:spacing w:after="0" w:line="240" w:lineRule="auto"/>
        <w:jc w:val="center"/>
        <w:rPr>
          <w:i/>
          <w:iCs/>
          <w:noProof/>
          <w:sz w:val="18"/>
          <w:szCs w:val="18"/>
        </w:rPr>
      </w:pPr>
      <w:r w:rsidRPr="009E5878">
        <w:rPr>
          <w:i/>
          <w:iCs/>
          <w:noProof/>
          <w:sz w:val="18"/>
          <w:szCs w:val="18"/>
        </w:rPr>
        <w:t xml:space="preserve">Faculty of Health and Life Sciences, </w:t>
      </w:r>
    </w:p>
    <w:p w14:paraId="6C054174" w14:textId="77777777" w:rsidR="009E5878" w:rsidRPr="009E5878" w:rsidRDefault="00AB1695" w:rsidP="009E5878">
      <w:pPr>
        <w:spacing w:after="0" w:line="240" w:lineRule="auto"/>
        <w:jc w:val="center"/>
        <w:rPr>
          <w:i/>
          <w:iCs/>
          <w:noProof/>
          <w:sz w:val="18"/>
          <w:szCs w:val="18"/>
        </w:rPr>
      </w:pPr>
      <w:r w:rsidRPr="009E5878">
        <w:rPr>
          <w:i/>
          <w:iCs/>
          <w:noProof/>
          <w:sz w:val="18"/>
          <w:szCs w:val="18"/>
        </w:rPr>
        <w:t xml:space="preserve">Management and Science University, University Drive, Off Persiaran Olahraga, </w:t>
      </w:r>
    </w:p>
    <w:p w14:paraId="3D626850" w14:textId="366F2EF0" w:rsidR="00AB1695" w:rsidRPr="009E5878" w:rsidRDefault="00AB1695" w:rsidP="009E5878">
      <w:pPr>
        <w:spacing w:after="0" w:line="240" w:lineRule="auto"/>
        <w:jc w:val="center"/>
        <w:rPr>
          <w:i/>
          <w:iCs/>
          <w:noProof/>
          <w:sz w:val="18"/>
          <w:szCs w:val="18"/>
        </w:rPr>
      </w:pPr>
      <w:r w:rsidRPr="009E5878">
        <w:rPr>
          <w:i/>
          <w:iCs/>
          <w:noProof/>
          <w:sz w:val="18"/>
          <w:szCs w:val="18"/>
        </w:rPr>
        <w:t>Seksyen 13, 40100 Shah Alam, Selangor, Malaysia</w:t>
      </w:r>
    </w:p>
    <w:p w14:paraId="24A7C8EE" w14:textId="77777777" w:rsidR="009E5878" w:rsidRPr="009E5878" w:rsidRDefault="00AB1695" w:rsidP="009E5878">
      <w:pPr>
        <w:spacing w:after="0" w:line="240" w:lineRule="auto"/>
        <w:jc w:val="center"/>
        <w:rPr>
          <w:i/>
          <w:iCs/>
          <w:noProof/>
          <w:sz w:val="18"/>
          <w:szCs w:val="18"/>
        </w:rPr>
      </w:pPr>
      <w:r w:rsidRPr="009E5878">
        <w:rPr>
          <w:i/>
          <w:iCs/>
          <w:noProof/>
          <w:sz w:val="18"/>
          <w:szCs w:val="18"/>
          <w:vertAlign w:val="superscript"/>
        </w:rPr>
        <w:t>3</w:t>
      </w:r>
      <w:r w:rsidRPr="009E5878">
        <w:rPr>
          <w:i/>
          <w:iCs/>
          <w:noProof/>
          <w:sz w:val="18"/>
          <w:szCs w:val="18"/>
        </w:rPr>
        <w:t xml:space="preserve">Department of Nutrition and Dietetics, </w:t>
      </w:r>
    </w:p>
    <w:p w14:paraId="0961A970" w14:textId="77777777" w:rsidR="009E5878" w:rsidRPr="009E5878" w:rsidRDefault="00AB1695" w:rsidP="009E5878">
      <w:pPr>
        <w:spacing w:after="0" w:line="240" w:lineRule="auto"/>
        <w:jc w:val="center"/>
        <w:rPr>
          <w:i/>
          <w:iCs/>
          <w:noProof/>
          <w:sz w:val="18"/>
          <w:szCs w:val="18"/>
        </w:rPr>
      </w:pPr>
      <w:r w:rsidRPr="009E5878">
        <w:rPr>
          <w:i/>
          <w:iCs/>
          <w:noProof/>
          <w:sz w:val="18"/>
          <w:szCs w:val="18"/>
        </w:rPr>
        <w:t xml:space="preserve">School of Health Sciences, International Medical University, </w:t>
      </w:r>
    </w:p>
    <w:p w14:paraId="12ABE51D" w14:textId="08C8689A" w:rsidR="00AB1695" w:rsidRPr="009E5878" w:rsidRDefault="00AB1695" w:rsidP="009E5878">
      <w:pPr>
        <w:spacing w:after="0" w:line="240" w:lineRule="auto"/>
        <w:jc w:val="center"/>
        <w:rPr>
          <w:i/>
          <w:iCs/>
          <w:noProof/>
          <w:sz w:val="18"/>
          <w:szCs w:val="18"/>
        </w:rPr>
      </w:pPr>
      <w:r w:rsidRPr="009E5878">
        <w:rPr>
          <w:i/>
          <w:iCs/>
          <w:noProof/>
          <w:sz w:val="18"/>
          <w:szCs w:val="18"/>
        </w:rPr>
        <w:t>Bukit Jalil, 57000 Kuala Lumpur, Malaysia</w:t>
      </w:r>
    </w:p>
    <w:p w14:paraId="5E9B8F80" w14:textId="77777777" w:rsidR="009E5878" w:rsidRPr="009E5878" w:rsidRDefault="009E5878" w:rsidP="009E5878">
      <w:pPr>
        <w:spacing w:after="0" w:line="240" w:lineRule="auto"/>
        <w:jc w:val="center"/>
        <w:rPr>
          <w:i/>
          <w:iCs/>
          <w:noProof/>
          <w:sz w:val="18"/>
          <w:szCs w:val="18"/>
        </w:rPr>
      </w:pPr>
    </w:p>
    <w:p w14:paraId="4BDA9C78" w14:textId="6B02016B" w:rsidR="00180C6F" w:rsidRPr="009E5878" w:rsidRDefault="00AB1695" w:rsidP="009E5878">
      <w:pPr>
        <w:jc w:val="center"/>
        <w:rPr>
          <w:i/>
          <w:iCs/>
          <w:sz w:val="18"/>
          <w:szCs w:val="18"/>
        </w:rPr>
      </w:pPr>
      <w:r w:rsidRPr="009E5878">
        <w:rPr>
          <w:i/>
          <w:iCs/>
          <w:sz w:val="18"/>
          <w:szCs w:val="18"/>
        </w:rPr>
        <w:t xml:space="preserve">*Corresponding author: </w:t>
      </w:r>
      <w:hyperlink r:id="rId7" w:history="1">
        <w:r w:rsidRPr="009E5878">
          <w:rPr>
            <w:rStyle w:val="Hyperlink"/>
            <w:i/>
            <w:iCs/>
            <w:color w:val="auto"/>
            <w:sz w:val="18"/>
            <w:szCs w:val="18"/>
            <w:u w:val="none"/>
          </w:rPr>
          <w:t>tancx@utar.edu.my</w:t>
        </w:r>
      </w:hyperlink>
    </w:p>
    <w:p w14:paraId="7EFF5ADB" w14:textId="00787FE0" w:rsidR="00465270" w:rsidRPr="009E5878" w:rsidRDefault="00465270" w:rsidP="009E5878">
      <w:pPr>
        <w:spacing w:after="0" w:line="240" w:lineRule="auto"/>
        <w:jc w:val="center"/>
        <w:rPr>
          <w:b/>
          <w:bCs/>
          <w:sz w:val="18"/>
          <w:szCs w:val="18"/>
        </w:rPr>
      </w:pPr>
      <w:r w:rsidRPr="009E5878">
        <w:rPr>
          <w:b/>
          <w:bCs/>
          <w:sz w:val="18"/>
          <w:szCs w:val="18"/>
        </w:rPr>
        <w:t>Abstract</w:t>
      </w:r>
    </w:p>
    <w:p w14:paraId="51185645" w14:textId="77777777" w:rsidR="009E5878" w:rsidRPr="009E5878" w:rsidRDefault="003D72F5" w:rsidP="009E5878">
      <w:pPr>
        <w:spacing w:after="0" w:line="240" w:lineRule="auto"/>
        <w:rPr>
          <w:sz w:val="18"/>
          <w:szCs w:val="18"/>
        </w:rPr>
      </w:pPr>
      <w:r w:rsidRPr="009E5878">
        <w:rPr>
          <w:sz w:val="18"/>
          <w:szCs w:val="18"/>
        </w:rPr>
        <w:t>Avocado</w:t>
      </w:r>
      <w:r w:rsidR="000956F6" w:rsidRPr="009E5878">
        <w:rPr>
          <w:sz w:val="18"/>
          <w:szCs w:val="18"/>
        </w:rPr>
        <w:t xml:space="preserve"> </w:t>
      </w:r>
      <w:r w:rsidRPr="009E5878">
        <w:rPr>
          <w:sz w:val="18"/>
          <w:szCs w:val="18"/>
        </w:rPr>
        <w:t xml:space="preserve">seed is </w:t>
      </w:r>
      <w:r w:rsidR="00814BF2" w:rsidRPr="009E5878">
        <w:rPr>
          <w:sz w:val="18"/>
          <w:szCs w:val="18"/>
        </w:rPr>
        <w:t>the residue from direct food consumption and</w:t>
      </w:r>
      <w:r w:rsidR="00C119AB" w:rsidRPr="009E5878">
        <w:rPr>
          <w:sz w:val="18"/>
          <w:szCs w:val="18"/>
        </w:rPr>
        <w:t xml:space="preserve"> </w:t>
      </w:r>
      <w:r w:rsidR="00814BF2" w:rsidRPr="009E5878">
        <w:rPr>
          <w:sz w:val="18"/>
          <w:szCs w:val="18"/>
        </w:rPr>
        <w:t>fruit processing industry, which is rich in phytochemicals. Ultrasound-assisted extraction</w:t>
      </w:r>
      <w:r w:rsidR="00127627" w:rsidRPr="009E5878">
        <w:rPr>
          <w:sz w:val="18"/>
          <w:szCs w:val="18"/>
        </w:rPr>
        <w:t xml:space="preserve"> (UAE)</w:t>
      </w:r>
      <w:r w:rsidR="00785CF1" w:rsidRPr="009E5878">
        <w:rPr>
          <w:sz w:val="18"/>
          <w:szCs w:val="18"/>
        </w:rPr>
        <w:t xml:space="preserve"> has been proposed as a cost-effective technique to recover the phytochemicals from plant fractions. </w:t>
      </w:r>
      <w:r w:rsidR="00127627" w:rsidRPr="009E5878">
        <w:rPr>
          <w:sz w:val="18"/>
          <w:szCs w:val="18"/>
        </w:rPr>
        <w:t xml:space="preserve">Sonication time is one of the parameters that may influence the quantity and quality of phytochemicals isolated from the plant fractions when using UAE. Hence, this study </w:t>
      </w:r>
      <w:r w:rsidRPr="009E5878">
        <w:rPr>
          <w:sz w:val="18"/>
          <w:szCs w:val="18"/>
        </w:rPr>
        <w:t xml:space="preserve">aimed to investigate the effect of </w:t>
      </w:r>
      <w:r w:rsidR="000956F6" w:rsidRPr="009E5878">
        <w:rPr>
          <w:sz w:val="18"/>
          <w:szCs w:val="18"/>
        </w:rPr>
        <w:t xml:space="preserve">different </w:t>
      </w:r>
      <w:r w:rsidRPr="009E5878">
        <w:rPr>
          <w:sz w:val="18"/>
          <w:szCs w:val="18"/>
        </w:rPr>
        <w:t>sonication time</w:t>
      </w:r>
      <w:r w:rsidR="000956F6" w:rsidRPr="009E5878">
        <w:rPr>
          <w:sz w:val="18"/>
          <w:szCs w:val="18"/>
        </w:rPr>
        <w:t>s</w:t>
      </w:r>
      <w:r w:rsidRPr="009E5878">
        <w:rPr>
          <w:sz w:val="18"/>
          <w:szCs w:val="18"/>
        </w:rPr>
        <w:t xml:space="preserve"> (0, 20, 40 and 60 min)</w:t>
      </w:r>
      <w:r w:rsidR="000956F6" w:rsidRPr="009E5878">
        <w:rPr>
          <w:sz w:val="18"/>
          <w:szCs w:val="18"/>
        </w:rPr>
        <w:t xml:space="preserve"> used in </w:t>
      </w:r>
      <w:r w:rsidR="003130BD" w:rsidRPr="009E5878">
        <w:rPr>
          <w:sz w:val="18"/>
          <w:szCs w:val="18"/>
        </w:rPr>
        <w:t xml:space="preserve">the </w:t>
      </w:r>
      <w:r w:rsidR="00127627" w:rsidRPr="009E5878">
        <w:rPr>
          <w:sz w:val="18"/>
          <w:szCs w:val="18"/>
        </w:rPr>
        <w:t xml:space="preserve">UAE on the phytochemicals and antioxidant capacity of methanolic avocado seed extract. </w:t>
      </w:r>
      <w:r w:rsidR="00013C8C" w:rsidRPr="009E5878">
        <w:rPr>
          <w:sz w:val="18"/>
          <w:szCs w:val="18"/>
        </w:rPr>
        <w:t xml:space="preserve">Results indicated the total phenolic, flavonoid and anthocyanin content of the seed extracts were in the range of </w:t>
      </w:r>
      <w:r w:rsidR="00C00FD2" w:rsidRPr="009E5878">
        <w:rPr>
          <w:sz w:val="18"/>
          <w:szCs w:val="18"/>
        </w:rPr>
        <w:t>31.90-41.62 mg GAE/100 g, 8.25-12.51 mg RE/100 g, and 8.02-24.57 mg CGE/100 g</w:t>
      </w:r>
      <w:r w:rsidR="00013C8C" w:rsidRPr="009E5878">
        <w:rPr>
          <w:sz w:val="18"/>
          <w:szCs w:val="18"/>
        </w:rPr>
        <w:t>, respectively. UAE for 60 mins generated the significant highest (</w:t>
      </w:r>
      <w:r w:rsidR="00013C8C" w:rsidRPr="009E5878">
        <w:rPr>
          <w:i/>
          <w:iCs/>
          <w:sz w:val="18"/>
          <w:szCs w:val="18"/>
        </w:rPr>
        <w:t>p</w:t>
      </w:r>
      <w:r w:rsidR="00013C8C" w:rsidRPr="009E5878">
        <w:rPr>
          <w:sz w:val="18"/>
          <w:szCs w:val="18"/>
        </w:rPr>
        <w:t>&lt;0.05) amount of phenolic, flavonoid and anthocyanin content.</w:t>
      </w:r>
      <w:r w:rsidR="00475E50" w:rsidRPr="009E5878">
        <w:rPr>
          <w:sz w:val="18"/>
          <w:szCs w:val="18"/>
        </w:rPr>
        <w:t xml:space="preserve"> </w:t>
      </w:r>
      <w:r w:rsidR="0070344D" w:rsidRPr="009E5878">
        <w:rPr>
          <w:sz w:val="18"/>
          <w:szCs w:val="18"/>
        </w:rPr>
        <w:t>Based on the antioxidant capacity tests, UAE for 60 mins resulted in the highest antioxidant activit</w:t>
      </w:r>
      <w:r w:rsidR="0016367C" w:rsidRPr="009E5878">
        <w:rPr>
          <w:sz w:val="18"/>
          <w:szCs w:val="18"/>
        </w:rPr>
        <w:t>y</w:t>
      </w:r>
      <w:r w:rsidR="0070344D" w:rsidRPr="009E5878">
        <w:rPr>
          <w:sz w:val="18"/>
          <w:szCs w:val="18"/>
        </w:rPr>
        <w:t>.</w:t>
      </w:r>
    </w:p>
    <w:p w14:paraId="333B5619" w14:textId="77777777" w:rsidR="009E5878" w:rsidRPr="009E5878" w:rsidRDefault="009E5878" w:rsidP="009E5878">
      <w:pPr>
        <w:spacing w:after="0" w:line="240" w:lineRule="auto"/>
        <w:rPr>
          <w:sz w:val="18"/>
          <w:szCs w:val="18"/>
        </w:rPr>
      </w:pPr>
    </w:p>
    <w:p w14:paraId="66A8A114" w14:textId="362A384D" w:rsidR="00AB1695" w:rsidRPr="009E5878" w:rsidRDefault="00D828C3" w:rsidP="009E5878">
      <w:pPr>
        <w:spacing w:after="0" w:line="240" w:lineRule="auto"/>
        <w:rPr>
          <w:sz w:val="18"/>
          <w:szCs w:val="18"/>
        </w:rPr>
      </w:pPr>
      <w:r w:rsidRPr="009E5878">
        <w:rPr>
          <w:b/>
          <w:bCs/>
          <w:sz w:val="18"/>
          <w:szCs w:val="18"/>
        </w:rPr>
        <w:t xml:space="preserve">Keywords: </w:t>
      </w:r>
      <w:r w:rsidR="009E5878" w:rsidRPr="009E5878">
        <w:rPr>
          <w:sz w:val="18"/>
          <w:szCs w:val="18"/>
        </w:rPr>
        <w:t>a</w:t>
      </w:r>
      <w:r w:rsidRPr="009E5878">
        <w:rPr>
          <w:sz w:val="18"/>
          <w:szCs w:val="18"/>
        </w:rPr>
        <w:t xml:space="preserve">vocado seed, </w:t>
      </w:r>
      <w:r w:rsidR="009E5878" w:rsidRPr="009E5878">
        <w:rPr>
          <w:sz w:val="18"/>
          <w:szCs w:val="18"/>
        </w:rPr>
        <w:t xml:space="preserve">sonication time, phytochemicals, ultrasound-assisted extraction  </w:t>
      </w:r>
    </w:p>
    <w:p w14:paraId="0CBEC21C" w14:textId="77777777" w:rsidR="009E5878" w:rsidRPr="009E5878" w:rsidRDefault="009E5878" w:rsidP="009E5878">
      <w:pPr>
        <w:spacing w:after="0" w:line="240" w:lineRule="auto"/>
        <w:rPr>
          <w:sz w:val="18"/>
          <w:szCs w:val="18"/>
        </w:rPr>
      </w:pPr>
    </w:p>
    <w:p w14:paraId="409E518A" w14:textId="737641E3" w:rsidR="00BB0E12" w:rsidRPr="009E5878" w:rsidRDefault="00C70F88" w:rsidP="009E5878">
      <w:pPr>
        <w:spacing w:after="0" w:line="240" w:lineRule="auto"/>
        <w:jc w:val="center"/>
        <w:rPr>
          <w:b/>
          <w:bCs/>
          <w:noProof/>
          <w:sz w:val="18"/>
          <w:szCs w:val="18"/>
          <w:lang w:val="en-MY"/>
        </w:rPr>
      </w:pPr>
      <w:r w:rsidRPr="009E5878">
        <w:rPr>
          <w:b/>
          <w:bCs/>
          <w:noProof/>
          <w:sz w:val="18"/>
          <w:szCs w:val="18"/>
          <w:lang w:val="en-MY"/>
        </w:rPr>
        <w:t>Abstrak</w:t>
      </w:r>
    </w:p>
    <w:p w14:paraId="3BB6D096" w14:textId="3EBF8B78" w:rsidR="00704CBF" w:rsidRPr="009E5878" w:rsidRDefault="00C70F88" w:rsidP="009E5878">
      <w:pPr>
        <w:spacing w:after="0" w:line="240" w:lineRule="auto"/>
        <w:rPr>
          <w:noProof/>
          <w:sz w:val="18"/>
          <w:szCs w:val="18"/>
          <w:lang w:val="en-MY"/>
        </w:rPr>
      </w:pPr>
      <w:r w:rsidRPr="009E5878">
        <w:rPr>
          <w:noProof/>
          <w:sz w:val="18"/>
          <w:szCs w:val="18"/>
          <w:lang w:val="en-MY"/>
        </w:rPr>
        <w:t>Biji alpukat</w:t>
      </w:r>
      <w:r w:rsidR="008A44FE" w:rsidRPr="009E5878">
        <w:rPr>
          <w:noProof/>
          <w:sz w:val="18"/>
          <w:szCs w:val="18"/>
          <w:lang w:val="en-MY"/>
        </w:rPr>
        <w:t xml:space="preserve"> merupakan bahan sisa daripada </w:t>
      </w:r>
      <w:r w:rsidRPr="009E5878">
        <w:rPr>
          <w:noProof/>
          <w:sz w:val="18"/>
          <w:szCs w:val="18"/>
          <w:lang w:val="en-MY"/>
        </w:rPr>
        <w:t xml:space="preserve">penggunaan </w:t>
      </w:r>
      <w:r w:rsidR="00E83DD4" w:rsidRPr="009E5878">
        <w:rPr>
          <w:noProof/>
          <w:sz w:val="18"/>
          <w:szCs w:val="18"/>
          <w:lang w:val="en-MY"/>
        </w:rPr>
        <w:t xml:space="preserve">secara </w:t>
      </w:r>
      <w:r w:rsidRPr="009E5878">
        <w:rPr>
          <w:noProof/>
          <w:sz w:val="18"/>
          <w:szCs w:val="18"/>
          <w:lang w:val="en-MY"/>
        </w:rPr>
        <w:t xml:space="preserve">langsung dan/atau industri pemprosesan buah-buahan, yang kaya dengan fitokimia. Pengekstrakan berbantukan ultrabunyi (UAE) </w:t>
      </w:r>
      <w:r w:rsidR="00DA186A" w:rsidRPr="009E5878">
        <w:rPr>
          <w:noProof/>
          <w:sz w:val="18"/>
          <w:szCs w:val="18"/>
          <w:lang w:val="en-MY"/>
        </w:rPr>
        <w:t xml:space="preserve">merupakan kos efektif teknologi untuk mengisolasi </w:t>
      </w:r>
      <w:r w:rsidRPr="009E5878">
        <w:rPr>
          <w:noProof/>
          <w:sz w:val="18"/>
          <w:szCs w:val="18"/>
          <w:lang w:val="en-MY"/>
        </w:rPr>
        <w:t xml:space="preserve">fitokimia daripada </w:t>
      </w:r>
      <w:r w:rsidR="006678A5" w:rsidRPr="009E5878">
        <w:rPr>
          <w:noProof/>
          <w:sz w:val="18"/>
          <w:szCs w:val="18"/>
          <w:lang w:val="en-MY"/>
        </w:rPr>
        <w:t xml:space="preserve">sumber </w:t>
      </w:r>
      <w:r w:rsidR="00DA186A" w:rsidRPr="009E5878">
        <w:rPr>
          <w:noProof/>
          <w:sz w:val="18"/>
          <w:szCs w:val="18"/>
          <w:lang w:val="en-MY"/>
        </w:rPr>
        <w:t xml:space="preserve">tumbuh-tumbuhan. </w:t>
      </w:r>
      <w:r w:rsidR="008B474E" w:rsidRPr="009E5878">
        <w:rPr>
          <w:noProof/>
          <w:sz w:val="18"/>
          <w:szCs w:val="18"/>
          <w:lang w:val="en-MY"/>
        </w:rPr>
        <w:t xml:space="preserve">Dalam </w:t>
      </w:r>
      <w:r w:rsidR="0004592B" w:rsidRPr="009E5878">
        <w:rPr>
          <w:noProof/>
          <w:sz w:val="18"/>
          <w:szCs w:val="18"/>
          <w:lang w:val="en-MY"/>
        </w:rPr>
        <w:t>kaedah UAE, masa sonikasi adalah salah satu faktor yang</w:t>
      </w:r>
      <w:r w:rsidR="006678A5" w:rsidRPr="009E5878">
        <w:rPr>
          <w:noProof/>
          <w:sz w:val="18"/>
          <w:szCs w:val="18"/>
          <w:lang w:val="en-MY"/>
        </w:rPr>
        <w:t xml:space="preserve"> </w:t>
      </w:r>
      <w:r w:rsidR="0004592B" w:rsidRPr="009E5878">
        <w:rPr>
          <w:noProof/>
          <w:sz w:val="18"/>
          <w:szCs w:val="18"/>
          <w:lang w:val="en-MY"/>
        </w:rPr>
        <w:t xml:space="preserve">mempengaruhi kuantiti dan kualiti fitokimia yang diisolasi daripada </w:t>
      </w:r>
      <w:r w:rsidR="006678A5" w:rsidRPr="009E5878">
        <w:rPr>
          <w:noProof/>
          <w:sz w:val="18"/>
          <w:szCs w:val="18"/>
          <w:lang w:val="en-MY"/>
        </w:rPr>
        <w:t>sumber</w:t>
      </w:r>
      <w:r w:rsidR="0004592B" w:rsidRPr="009E5878">
        <w:rPr>
          <w:noProof/>
          <w:sz w:val="18"/>
          <w:szCs w:val="18"/>
          <w:lang w:val="en-MY"/>
        </w:rPr>
        <w:t xml:space="preserve"> tumbuh-tumbuhan. </w:t>
      </w:r>
      <w:r w:rsidR="008B474E" w:rsidRPr="009E5878">
        <w:rPr>
          <w:noProof/>
          <w:sz w:val="18"/>
          <w:szCs w:val="18"/>
          <w:lang w:val="en-MY"/>
        </w:rPr>
        <w:t xml:space="preserve">Kajian ini bertujuan </w:t>
      </w:r>
      <w:r w:rsidRPr="009E5878">
        <w:rPr>
          <w:noProof/>
          <w:sz w:val="18"/>
          <w:szCs w:val="18"/>
          <w:lang w:val="en-MY"/>
        </w:rPr>
        <w:t xml:space="preserve">untuk </w:t>
      </w:r>
      <w:r w:rsidR="009E5878">
        <w:rPr>
          <w:noProof/>
          <w:sz w:val="18"/>
          <w:szCs w:val="18"/>
          <w:lang w:val="en-MY"/>
        </w:rPr>
        <w:t>analisa</w:t>
      </w:r>
      <w:r w:rsidR="008B474E" w:rsidRPr="009E5878">
        <w:rPr>
          <w:noProof/>
          <w:sz w:val="18"/>
          <w:szCs w:val="18"/>
          <w:lang w:val="en-MY"/>
        </w:rPr>
        <w:t xml:space="preserve"> kesan</w:t>
      </w:r>
      <w:r w:rsidR="00FD7642" w:rsidRPr="009E5878">
        <w:rPr>
          <w:noProof/>
          <w:sz w:val="18"/>
          <w:szCs w:val="18"/>
          <w:lang w:val="en-MY"/>
        </w:rPr>
        <w:t xml:space="preserve"> </w:t>
      </w:r>
      <w:r w:rsidR="008B474E" w:rsidRPr="009E5878">
        <w:rPr>
          <w:noProof/>
          <w:sz w:val="18"/>
          <w:szCs w:val="18"/>
          <w:lang w:val="en-MY"/>
        </w:rPr>
        <w:t>masa sonikasi yang berbeza</w:t>
      </w:r>
      <w:r w:rsidRPr="009E5878">
        <w:rPr>
          <w:noProof/>
          <w:sz w:val="18"/>
          <w:szCs w:val="18"/>
          <w:lang w:val="en-MY"/>
        </w:rPr>
        <w:t xml:space="preserve"> (0, 20, 40 dan 60 min</w:t>
      </w:r>
      <w:r w:rsidR="0043454C" w:rsidRPr="009E5878">
        <w:rPr>
          <w:noProof/>
          <w:sz w:val="18"/>
          <w:szCs w:val="18"/>
          <w:lang w:val="en-MY"/>
        </w:rPr>
        <w:t>it</w:t>
      </w:r>
      <w:r w:rsidRPr="009E5878">
        <w:rPr>
          <w:noProof/>
          <w:sz w:val="18"/>
          <w:szCs w:val="18"/>
          <w:lang w:val="en-MY"/>
        </w:rPr>
        <w:t xml:space="preserve">) </w:t>
      </w:r>
      <w:r w:rsidR="008B474E" w:rsidRPr="009E5878">
        <w:rPr>
          <w:noProof/>
          <w:sz w:val="18"/>
          <w:szCs w:val="18"/>
          <w:lang w:val="en-MY"/>
        </w:rPr>
        <w:t xml:space="preserve">dalam UAE terhadap </w:t>
      </w:r>
      <w:r w:rsidRPr="009E5878">
        <w:rPr>
          <w:noProof/>
          <w:sz w:val="18"/>
          <w:szCs w:val="18"/>
          <w:lang w:val="en-MY"/>
        </w:rPr>
        <w:t>fitokimia dan kapasiti antioksidan</w:t>
      </w:r>
      <w:r w:rsidR="008B474E" w:rsidRPr="009E5878">
        <w:rPr>
          <w:noProof/>
          <w:sz w:val="18"/>
          <w:szCs w:val="18"/>
          <w:lang w:val="en-MY"/>
        </w:rPr>
        <w:t xml:space="preserve"> </w:t>
      </w:r>
      <w:r w:rsidRPr="009E5878">
        <w:rPr>
          <w:noProof/>
          <w:sz w:val="18"/>
          <w:szCs w:val="18"/>
          <w:lang w:val="en-MY"/>
        </w:rPr>
        <w:t xml:space="preserve">ekstrak biji alpukat metanol. </w:t>
      </w:r>
      <w:r w:rsidR="002861E8" w:rsidRPr="009E5878">
        <w:rPr>
          <w:noProof/>
          <w:sz w:val="18"/>
          <w:szCs w:val="18"/>
          <w:lang w:val="en-MY"/>
        </w:rPr>
        <w:t xml:space="preserve">Hasil kajian </w:t>
      </w:r>
      <w:r w:rsidRPr="009E5878">
        <w:rPr>
          <w:noProof/>
          <w:sz w:val="18"/>
          <w:szCs w:val="18"/>
          <w:lang w:val="en-MY"/>
        </w:rPr>
        <w:t xml:space="preserve">menunjukkan jumlah kandungan fenolik, flavonoid dan antosianin </w:t>
      </w:r>
      <w:r w:rsidR="002861E8" w:rsidRPr="009E5878">
        <w:rPr>
          <w:noProof/>
          <w:sz w:val="18"/>
          <w:szCs w:val="18"/>
          <w:lang w:val="en-MY"/>
        </w:rPr>
        <w:t xml:space="preserve">dalam </w:t>
      </w:r>
      <w:r w:rsidRPr="009E5878">
        <w:rPr>
          <w:noProof/>
          <w:sz w:val="18"/>
          <w:szCs w:val="18"/>
          <w:lang w:val="en-MY"/>
        </w:rPr>
        <w:t xml:space="preserve">ekstrak biji </w:t>
      </w:r>
      <w:r w:rsidR="002861E8" w:rsidRPr="009E5878">
        <w:rPr>
          <w:noProof/>
          <w:sz w:val="18"/>
          <w:szCs w:val="18"/>
          <w:lang w:val="en-MY"/>
        </w:rPr>
        <w:t xml:space="preserve">alpukat adalah dalam lingkungan </w:t>
      </w:r>
      <w:r w:rsidRPr="009E5878">
        <w:rPr>
          <w:noProof/>
          <w:sz w:val="18"/>
          <w:szCs w:val="18"/>
          <w:lang w:val="en-MY"/>
        </w:rPr>
        <w:t>31</w:t>
      </w:r>
      <w:r w:rsidR="00C00FD2" w:rsidRPr="009E5878">
        <w:rPr>
          <w:noProof/>
          <w:sz w:val="18"/>
          <w:szCs w:val="18"/>
          <w:lang w:val="en-MY"/>
        </w:rPr>
        <w:t>.</w:t>
      </w:r>
      <w:r w:rsidRPr="009E5878">
        <w:rPr>
          <w:noProof/>
          <w:sz w:val="18"/>
          <w:szCs w:val="18"/>
          <w:lang w:val="en-MY"/>
        </w:rPr>
        <w:t>90-41</w:t>
      </w:r>
      <w:r w:rsidR="00C00FD2" w:rsidRPr="009E5878">
        <w:rPr>
          <w:noProof/>
          <w:sz w:val="18"/>
          <w:szCs w:val="18"/>
          <w:lang w:val="en-MY"/>
        </w:rPr>
        <w:t>.</w:t>
      </w:r>
      <w:r w:rsidRPr="009E5878">
        <w:rPr>
          <w:noProof/>
          <w:sz w:val="18"/>
          <w:szCs w:val="18"/>
          <w:lang w:val="en-MY"/>
        </w:rPr>
        <w:t>62 mg GAE/</w:t>
      </w:r>
      <w:r w:rsidR="00C00FD2" w:rsidRPr="009E5878">
        <w:rPr>
          <w:noProof/>
          <w:sz w:val="18"/>
          <w:szCs w:val="18"/>
          <w:lang w:val="en-MY"/>
        </w:rPr>
        <w:t xml:space="preserve">100 </w:t>
      </w:r>
      <w:r w:rsidRPr="009E5878">
        <w:rPr>
          <w:noProof/>
          <w:sz w:val="18"/>
          <w:szCs w:val="18"/>
          <w:lang w:val="en-MY"/>
        </w:rPr>
        <w:t>g, 8</w:t>
      </w:r>
      <w:r w:rsidR="00C00FD2" w:rsidRPr="009E5878">
        <w:rPr>
          <w:noProof/>
          <w:sz w:val="18"/>
          <w:szCs w:val="18"/>
          <w:lang w:val="en-MY"/>
        </w:rPr>
        <w:t>.</w:t>
      </w:r>
      <w:r w:rsidRPr="009E5878">
        <w:rPr>
          <w:noProof/>
          <w:sz w:val="18"/>
          <w:szCs w:val="18"/>
          <w:lang w:val="en-MY"/>
        </w:rPr>
        <w:t>25-12</w:t>
      </w:r>
      <w:r w:rsidR="00C00FD2" w:rsidRPr="009E5878">
        <w:rPr>
          <w:noProof/>
          <w:sz w:val="18"/>
          <w:szCs w:val="18"/>
          <w:lang w:val="en-MY"/>
        </w:rPr>
        <w:t>.</w:t>
      </w:r>
      <w:r w:rsidRPr="009E5878">
        <w:rPr>
          <w:noProof/>
          <w:sz w:val="18"/>
          <w:szCs w:val="18"/>
          <w:lang w:val="en-MY"/>
        </w:rPr>
        <w:t>5</w:t>
      </w:r>
      <w:r w:rsidR="00C00FD2" w:rsidRPr="009E5878">
        <w:rPr>
          <w:noProof/>
          <w:sz w:val="18"/>
          <w:szCs w:val="18"/>
          <w:lang w:val="en-MY"/>
        </w:rPr>
        <w:t>1</w:t>
      </w:r>
      <w:r w:rsidRPr="009E5878">
        <w:rPr>
          <w:noProof/>
          <w:sz w:val="18"/>
          <w:szCs w:val="18"/>
          <w:lang w:val="en-MY"/>
        </w:rPr>
        <w:t xml:space="preserve"> mg RE/</w:t>
      </w:r>
      <w:r w:rsidR="00C00FD2" w:rsidRPr="009E5878">
        <w:rPr>
          <w:noProof/>
          <w:sz w:val="18"/>
          <w:szCs w:val="18"/>
          <w:lang w:val="en-MY"/>
        </w:rPr>
        <w:t xml:space="preserve">100 </w:t>
      </w:r>
      <w:r w:rsidRPr="009E5878">
        <w:rPr>
          <w:noProof/>
          <w:sz w:val="18"/>
          <w:szCs w:val="18"/>
          <w:lang w:val="en-MY"/>
        </w:rPr>
        <w:t>g dan 8</w:t>
      </w:r>
      <w:r w:rsidR="00C00FD2" w:rsidRPr="009E5878">
        <w:rPr>
          <w:noProof/>
          <w:sz w:val="18"/>
          <w:szCs w:val="18"/>
          <w:lang w:val="en-MY"/>
        </w:rPr>
        <w:t>.</w:t>
      </w:r>
      <w:r w:rsidRPr="009E5878">
        <w:rPr>
          <w:noProof/>
          <w:sz w:val="18"/>
          <w:szCs w:val="18"/>
          <w:lang w:val="en-MY"/>
        </w:rPr>
        <w:t>0</w:t>
      </w:r>
      <w:r w:rsidR="00C00FD2" w:rsidRPr="009E5878">
        <w:rPr>
          <w:noProof/>
          <w:sz w:val="18"/>
          <w:szCs w:val="18"/>
          <w:lang w:val="en-MY"/>
        </w:rPr>
        <w:t>2</w:t>
      </w:r>
      <w:r w:rsidRPr="009E5878">
        <w:rPr>
          <w:noProof/>
          <w:sz w:val="18"/>
          <w:szCs w:val="18"/>
          <w:lang w:val="en-MY"/>
        </w:rPr>
        <w:t>-24</w:t>
      </w:r>
      <w:r w:rsidR="00C00FD2" w:rsidRPr="009E5878">
        <w:rPr>
          <w:noProof/>
          <w:sz w:val="18"/>
          <w:szCs w:val="18"/>
          <w:lang w:val="en-MY"/>
        </w:rPr>
        <w:t>.</w:t>
      </w:r>
      <w:r w:rsidRPr="009E5878">
        <w:rPr>
          <w:noProof/>
          <w:sz w:val="18"/>
          <w:szCs w:val="18"/>
          <w:lang w:val="en-MY"/>
        </w:rPr>
        <w:t>57 mg CGE/</w:t>
      </w:r>
      <w:r w:rsidR="00C00FD2" w:rsidRPr="009E5878">
        <w:rPr>
          <w:noProof/>
          <w:sz w:val="18"/>
          <w:szCs w:val="18"/>
          <w:lang w:val="en-MY"/>
        </w:rPr>
        <w:t xml:space="preserve">100 </w:t>
      </w:r>
      <w:r w:rsidRPr="009E5878">
        <w:rPr>
          <w:noProof/>
          <w:sz w:val="18"/>
          <w:szCs w:val="18"/>
          <w:lang w:val="en-MY"/>
        </w:rPr>
        <w:t xml:space="preserve">g. </w:t>
      </w:r>
      <w:r w:rsidR="00573FA4" w:rsidRPr="009E5878">
        <w:rPr>
          <w:noProof/>
          <w:sz w:val="18"/>
          <w:szCs w:val="18"/>
          <w:lang w:val="en-MY"/>
        </w:rPr>
        <w:t>Peng</w:t>
      </w:r>
      <w:r w:rsidR="0043454C" w:rsidRPr="009E5878">
        <w:rPr>
          <w:noProof/>
          <w:sz w:val="18"/>
          <w:szCs w:val="18"/>
          <w:lang w:val="en-MY"/>
        </w:rPr>
        <w:t>g</w:t>
      </w:r>
      <w:r w:rsidR="00573FA4" w:rsidRPr="009E5878">
        <w:rPr>
          <w:noProof/>
          <w:sz w:val="18"/>
          <w:szCs w:val="18"/>
          <w:lang w:val="en-MY"/>
        </w:rPr>
        <w:t xml:space="preserve">unaan masa sonikasi 60 minit dalam UAE </w:t>
      </w:r>
      <w:r w:rsidR="004841C7" w:rsidRPr="009E5878">
        <w:rPr>
          <w:noProof/>
          <w:sz w:val="18"/>
          <w:szCs w:val="18"/>
          <w:lang w:val="en-MY"/>
        </w:rPr>
        <w:t xml:space="preserve">dapat </w:t>
      </w:r>
      <w:r w:rsidR="00573FA4" w:rsidRPr="009E5878">
        <w:rPr>
          <w:noProof/>
          <w:sz w:val="18"/>
          <w:szCs w:val="18"/>
          <w:lang w:val="en-MY"/>
        </w:rPr>
        <w:t xml:space="preserve">menghasilkan </w:t>
      </w:r>
      <w:r w:rsidRPr="009E5878">
        <w:rPr>
          <w:noProof/>
          <w:sz w:val="18"/>
          <w:szCs w:val="18"/>
          <w:lang w:val="en-MY"/>
        </w:rPr>
        <w:t>kandungan fenolik, flavonoid dan antosianin yang</w:t>
      </w:r>
      <w:r w:rsidR="004841C7" w:rsidRPr="009E5878">
        <w:rPr>
          <w:noProof/>
          <w:sz w:val="18"/>
          <w:szCs w:val="18"/>
          <w:lang w:val="en-MY"/>
        </w:rPr>
        <w:t xml:space="preserve"> paling signifikan</w:t>
      </w:r>
      <w:r w:rsidR="006D67DA" w:rsidRPr="009E5878">
        <w:rPr>
          <w:noProof/>
          <w:sz w:val="18"/>
          <w:szCs w:val="18"/>
          <w:lang w:val="en-MY"/>
        </w:rPr>
        <w:t xml:space="preserve"> banyak </w:t>
      </w:r>
      <w:r w:rsidRPr="009E5878">
        <w:rPr>
          <w:noProof/>
          <w:sz w:val="18"/>
          <w:szCs w:val="18"/>
          <w:lang w:val="en-MY"/>
        </w:rPr>
        <w:t>(</w:t>
      </w:r>
      <w:r w:rsidRPr="009E5878">
        <w:rPr>
          <w:i/>
          <w:iCs/>
          <w:noProof/>
          <w:sz w:val="18"/>
          <w:szCs w:val="18"/>
          <w:lang w:val="en-MY"/>
        </w:rPr>
        <w:t>p</w:t>
      </w:r>
      <w:r w:rsidR="009E5878">
        <w:rPr>
          <w:i/>
          <w:iCs/>
          <w:noProof/>
          <w:sz w:val="18"/>
          <w:szCs w:val="18"/>
          <w:lang w:val="en-MY"/>
        </w:rPr>
        <w:t xml:space="preserve"> </w:t>
      </w:r>
      <w:r w:rsidRPr="009E5878">
        <w:rPr>
          <w:noProof/>
          <w:sz w:val="18"/>
          <w:szCs w:val="18"/>
          <w:lang w:val="en-MY"/>
        </w:rPr>
        <w:t xml:space="preserve">&lt;0.05). Berdasarkan ujian kapasiti antioksidan, </w:t>
      </w:r>
      <w:r w:rsidR="006D67DA" w:rsidRPr="009E5878">
        <w:rPr>
          <w:noProof/>
          <w:sz w:val="18"/>
          <w:szCs w:val="18"/>
          <w:lang w:val="en-MY"/>
        </w:rPr>
        <w:t xml:space="preserve">pengunaan masa sonikasi 60 minit dalam UAE dapat </w:t>
      </w:r>
      <w:r w:rsidRPr="009E5878">
        <w:rPr>
          <w:noProof/>
          <w:sz w:val="18"/>
          <w:szCs w:val="18"/>
          <w:lang w:val="en-MY"/>
        </w:rPr>
        <w:t>menghasilkan aktiviti antioksidan</w:t>
      </w:r>
      <w:r w:rsidR="006D67DA" w:rsidRPr="009E5878">
        <w:rPr>
          <w:noProof/>
          <w:sz w:val="18"/>
          <w:szCs w:val="18"/>
          <w:lang w:val="en-MY"/>
        </w:rPr>
        <w:t xml:space="preserve"> yang paling tinggi. </w:t>
      </w:r>
      <w:r w:rsidRPr="009E5878">
        <w:rPr>
          <w:noProof/>
          <w:sz w:val="18"/>
          <w:szCs w:val="18"/>
          <w:lang w:val="en-MY"/>
        </w:rPr>
        <w:t xml:space="preserve"> </w:t>
      </w:r>
    </w:p>
    <w:p w14:paraId="71170F63" w14:textId="0134D6F3" w:rsidR="00704CBF" w:rsidRPr="009E5878" w:rsidRDefault="00704CBF" w:rsidP="009E5878">
      <w:pPr>
        <w:spacing w:after="0" w:line="240" w:lineRule="auto"/>
        <w:rPr>
          <w:b/>
          <w:bCs/>
          <w:noProof/>
          <w:sz w:val="18"/>
          <w:szCs w:val="18"/>
          <w:lang w:val="en-MY"/>
        </w:rPr>
      </w:pPr>
    </w:p>
    <w:p w14:paraId="5535799E" w14:textId="37E33207" w:rsidR="00BB0E12" w:rsidRDefault="00D557FE" w:rsidP="009E5878">
      <w:pPr>
        <w:spacing w:after="0" w:line="240" w:lineRule="auto"/>
        <w:rPr>
          <w:noProof/>
          <w:sz w:val="18"/>
          <w:szCs w:val="18"/>
          <w:lang w:val="en-MY"/>
        </w:rPr>
      </w:pPr>
      <w:r w:rsidRPr="009E5878">
        <w:rPr>
          <w:b/>
          <w:bCs/>
          <w:noProof/>
          <w:sz w:val="18"/>
          <w:szCs w:val="18"/>
          <w:lang w:val="en-MY"/>
        </w:rPr>
        <w:t xml:space="preserve">Kata kunci: </w:t>
      </w:r>
      <w:r w:rsidR="009E5878" w:rsidRPr="009E5878">
        <w:rPr>
          <w:noProof/>
          <w:sz w:val="18"/>
          <w:szCs w:val="18"/>
          <w:lang w:val="en-MY"/>
        </w:rPr>
        <w:t>biji alpukat, masa sonikasi, fitokimia, pengekstrakan berbantukan ultrabunyi</w:t>
      </w:r>
    </w:p>
    <w:p w14:paraId="220301FF" w14:textId="77777777" w:rsidR="009E5878" w:rsidRPr="009E5878" w:rsidRDefault="009E5878" w:rsidP="009E5878">
      <w:pPr>
        <w:spacing w:after="0" w:line="240" w:lineRule="auto"/>
        <w:rPr>
          <w:noProof/>
          <w:sz w:val="18"/>
          <w:szCs w:val="18"/>
          <w:lang w:val="en-MY"/>
        </w:rPr>
      </w:pPr>
    </w:p>
    <w:p w14:paraId="1B0AA80E" w14:textId="55D92A76" w:rsidR="00D13123" w:rsidRPr="009E5878" w:rsidRDefault="00A72299" w:rsidP="009E5878">
      <w:pPr>
        <w:spacing w:after="0" w:line="240" w:lineRule="auto"/>
        <w:jc w:val="center"/>
        <w:rPr>
          <w:b/>
          <w:bCs/>
          <w:sz w:val="20"/>
          <w:szCs w:val="20"/>
        </w:rPr>
      </w:pPr>
      <w:r w:rsidRPr="009E5878">
        <w:rPr>
          <w:b/>
          <w:bCs/>
          <w:sz w:val="20"/>
          <w:szCs w:val="20"/>
        </w:rPr>
        <w:t>Introduction</w:t>
      </w:r>
    </w:p>
    <w:p w14:paraId="46C92429" w14:textId="77777777" w:rsidR="009E5878" w:rsidRDefault="00D13123" w:rsidP="009E5878">
      <w:pPr>
        <w:spacing w:after="0" w:line="240" w:lineRule="auto"/>
        <w:rPr>
          <w:sz w:val="20"/>
          <w:szCs w:val="20"/>
        </w:rPr>
      </w:pPr>
      <w:r w:rsidRPr="009E5878">
        <w:rPr>
          <w:sz w:val="20"/>
          <w:szCs w:val="20"/>
        </w:rPr>
        <w:t xml:space="preserve">Avocado, also known as </w:t>
      </w:r>
      <w:r w:rsidRPr="009E5878">
        <w:rPr>
          <w:i/>
          <w:iCs/>
          <w:sz w:val="20"/>
          <w:szCs w:val="20"/>
        </w:rPr>
        <w:t>Persea americana</w:t>
      </w:r>
      <w:r w:rsidRPr="009E5878">
        <w:rPr>
          <w:sz w:val="20"/>
          <w:szCs w:val="20"/>
        </w:rPr>
        <w:t xml:space="preserve"> Mill. or alligator pear, is a tropical and subtropical fruit that has been gaining increasing worldwide demand in</w:t>
      </w:r>
      <w:r w:rsidR="00BB2578" w:rsidRPr="009E5878">
        <w:rPr>
          <w:sz w:val="20"/>
          <w:szCs w:val="20"/>
        </w:rPr>
        <w:t xml:space="preserve"> </w:t>
      </w:r>
      <w:r w:rsidRPr="009E5878">
        <w:rPr>
          <w:sz w:val="20"/>
          <w:szCs w:val="20"/>
        </w:rPr>
        <w:t>recent years due to its relevant nutritional values and health benefits.</w:t>
      </w:r>
      <w:r w:rsidR="00AF2B74" w:rsidRPr="009E5878">
        <w:rPr>
          <w:sz w:val="20"/>
          <w:szCs w:val="20"/>
        </w:rPr>
        <w:t xml:space="preserve"> There are over 100 varieties of avocado</w:t>
      </w:r>
      <w:r w:rsidR="00731DC0" w:rsidRPr="009E5878">
        <w:rPr>
          <w:sz w:val="20"/>
          <w:szCs w:val="20"/>
        </w:rPr>
        <w:t xml:space="preserve"> fruits</w:t>
      </w:r>
      <w:r w:rsidR="00AF2B74" w:rsidRPr="009E5878">
        <w:rPr>
          <w:sz w:val="20"/>
          <w:szCs w:val="20"/>
        </w:rPr>
        <w:t xml:space="preserve"> have been recorded in the database of California Avocado Society</w:t>
      </w:r>
      <w:r w:rsidR="00BB0E12" w:rsidRPr="009E5878">
        <w:rPr>
          <w:sz w:val="20"/>
          <w:szCs w:val="20"/>
        </w:rPr>
        <w:t xml:space="preserve"> </w:t>
      </w:r>
      <w:r w:rsidR="00BB0E12" w:rsidRPr="009E5878">
        <w:rPr>
          <w:sz w:val="20"/>
          <w:szCs w:val="20"/>
        </w:rPr>
        <w:fldChar w:fldCharType="begin" w:fldLock="1"/>
      </w:r>
      <w:r w:rsidR="00BB0E12" w:rsidRPr="009E5878">
        <w:rPr>
          <w:sz w:val="20"/>
          <w:szCs w:val="20"/>
        </w:rPr>
        <w:instrText>ADDIN CSL_CITATION {"citationItems":[{"id":"ITEM-1","itemData":{"author":[{"dropping-particle":"","family":"Tan","given":"C. X","non-dropping-particle":"","parse-names":false,"suffix":""},{"dropping-particle":"","family":"Tan","given":"S. S","non-dropping-particle":"","parse-names":false,"suffix":""},{"dropping-particle":"","family":"Tan","given":"S. T","non-dropping-particle":"","parse-names":false,"suffix":""}],"container-title":"Journal of the American Oil Chemists' Society","id":"ITEM-1","issue":"12","issued":{"date-parts":[["2017"]]},"page":"1431-1437","publisher":"Springer Berlin Heidelberg","title":"Influence of geographical origins on the physicochemical properties of Hass avocado oil","type":"article-journal","volume":"94"},"uris":["http://www.mendeley.com/documents/?uuid=4127f4de-766d-4442-818d-22e776db07a4"]}],"mendeley":{"formattedCitation":"[1]","plainTextFormattedCitation":"[1]","previouslyFormattedCitation":"[1]"},"properties":{"noteIndex":0},"schema":"https://github.com/citation-style-language/schema/raw/master/csl-citation.json"}</w:instrText>
      </w:r>
      <w:r w:rsidR="00BB0E12" w:rsidRPr="009E5878">
        <w:rPr>
          <w:sz w:val="20"/>
          <w:szCs w:val="20"/>
        </w:rPr>
        <w:fldChar w:fldCharType="separate"/>
      </w:r>
      <w:r w:rsidR="00BB0E12" w:rsidRPr="009E5878">
        <w:rPr>
          <w:noProof/>
          <w:sz w:val="20"/>
          <w:szCs w:val="20"/>
        </w:rPr>
        <w:t>[1]</w:t>
      </w:r>
      <w:r w:rsidR="00BB0E12" w:rsidRPr="009E5878">
        <w:rPr>
          <w:sz w:val="20"/>
          <w:szCs w:val="20"/>
        </w:rPr>
        <w:fldChar w:fldCharType="end"/>
      </w:r>
      <w:r w:rsidR="00AF2B74" w:rsidRPr="009E5878">
        <w:rPr>
          <w:sz w:val="20"/>
          <w:szCs w:val="20"/>
        </w:rPr>
        <w:t xml:space="preserve">. </w:t>
      </w:r>
      <w:r w:rsidR="0000405A" w:rsidRPr="009E5878">
        <w:rPr>
          <w:sz w:val="20"/>
          <w:szCs w:val="20"/>
        </w:rPr>
        <w:t xml:space="preserve">Hass variety </w:t>
      </w:r>
      <w:r w:rsidR="00564DCF" w:rsidRPr="009E5878">
        <w:rPr>
          <w:sz w:val="20"/>
          <w:szCs w:val="20"/>
        </w:rPr>
        <w:t xml:space="preserve">avocado </w:t>
      </w:r>
      <w:r w:rsidR="0000405A" w:rsidRPr="009E5878">
        <w:rPr>
          <w:sz w:val="20"/>
          <w:szCs w:val="20"/>
        </w:rPr>
        <w:t>is</w:t>
      </w:r>
      <w:r w:rsidR="00564DCF" w:rsidRPr="009E5878">
        <w:rPr>
          <w:sz w:val="20"/>
          <w:szCs w:val="20"/>
        </w:rPr>
        <w:t xml:space="preserve"> one of </w:t>
      </w:r>
      <w:r w:rsidR="0000405A" w:rsidRPr="009E5878">
        <w:rPr>
          <w:sz w:val="20"/>
          <w:szCs w:val="20"/>
        </w:rPr>
        <w:t>the most widely sought for commercialization</w:t>
      </w:r>
      <w:r w:rsidR="00B52751" w:rsidRPr="009E5878">
        <w:rPr>
          <w:sz w:val="20"/>
          <w:szCs w:val="20"/>
        </w:rPr>
        <w:t xml:space="preserve"> </w:t>
      </w:r>
      <w:r w:rsidR="00B52751" w:rsidRPr="009E5878">
        <w:rPr>
          <w:sz w:val="20"/>
          <w:szCs w:val="20"/>
        </w:rPr>
        <w:fldChar w:fldCharType="begin" w:fldLock="1"/>
      </w:r>
      <w:r w:rsidR="00BB0E12" w:rsidRPr="009E5878">
        <w:rPr>
          <w:sz w:val="20"/>
          <w:szCs w:val="20"/>
        </w:rPr>
        <w:instrText>ADDIN CSL_CITATION {"citationItems":[{"id":"ITEM-1","itemData":{"author":[{"dropping-particle":"","family":"Zafar","given":"T.","non-dropping-particle":"","parse-names":false,"suffix":""},{"dropping-particle":"","family":"Sidhu","given":"J. S.","non-dropping-particle":"","parse-names":false,"suffix":""}],"chapter-number":"26","container-title":"Handbook of vegetables and vegetable processing","id":"ITEM-1","issued":{"date-parts":[["2011"]]},"page":"525-543","publisher":"Blackwell Publishing Ltd.","publisher-place":"New Jersey, United States","title":"Avocado: production, quality, and major processed products","type":"chapter"},"uris":["http://www.mendeley.com/documents/?uuid=823f5a37-45e4-49fa-8bfd-9731e0a8f9b2"]}],"mendeley":{"formattedCitation":"[2]","plainTextFormattedCitation":"[2]","previouslyFormattedCitation":"[2]"},"properties":{"noteIndex":0},"schema":"https://github.com/citation-style-language/schema/raw/master/csl-citation.json"}</w:instrText>
      </w:r>
      <w:r w:rsidR="00B52751" w:rsidRPr="009E5878">
        <w:rPr>
          <w:sz w:val="20"/>
          <w:szCs w:val="20"/>
        </w:rPr>
        <w:fldChar w:fldCharType="separate"/>
      </w:r>
      <w:r w:rsidR="00AB5FE7" w:rsidRPr="009E5878">
        <w:rPr>
          <w:noProof/>
          <w:sz w:val="20"/>
          <w:szCs w:val="20"/>
        </w:rPr>
        <w:t>[2]</w:t>
      </w:r>
      <w:r w:rsidR="00B52751" w:rsidRPr="009E5878">
        <w:rPr>
          <w:sz w:val="20"/>
          <w:szCs w:val="20"/>
        </w:rPr>
        <w:fldChar w:fldCharType="end"/>
      </w:r>
      <w:r w:rsidR="00B52751" w:rsidRPr="009E5878">
        <w:rPr>
          <w:sz w:val="20"/>
          <w:szCs w:val="20"/>
        </w:rPr>
        <w:t xml:space="preserve">. </w:t>
      </w:r>
      <w:r w:rsidR="0000405A" w:rsidRPr="009E5878">
        <w:rPr>
          <w:sz w:val="20"/>
          <w:szCs w:val="20"/>
        </w:rPr>
        <w:t>A</w:t>
      </w:r>
      <w:r w:rsidR="001E781B" w:rsidRPr="009E5878">
        <w:rPr>
          <w:sz w:val="20"/>
          <w:szCs w:val="20"/>
        </w:rPr>
        <w:t xml:space="preserve"> major portion of </w:t>
      </w:r>
      <w:r w:rsidR="0000405A" w:rsidRPr="009E5878">
        <w:rPr>
          <w:sz w:val="20"/>
          <w:szCs w:val="20"/>
        </w:rPr>
        <w:t>Hass avocado</w:t>
      </w:r>
      <w:r w:rsidR="001E781B" w:rsidRPr="009E5878">
        <w:rPr>
          <w:sz w:val="20"/>
          <w:szCs w:val="20"/>
        </w:rPr>
        <w:t xml:space="preserve"> </w:t>
      </w:r>
      <w:r w:rsidR="00F83345" w:rsidRPr="009E5878">
        <w:rPr>
          <w:sz w:val="20"/>
          <w:szCs w:val="20"/>
        </w:rPr>
        <w:t xml:space="preserve">is </w:t>
      </w:r>
      <w:r w:rsidR="0000405A" w:rsidRPr="009E5878">
        <w:rPr>
          <w:sz w:val="20"/>
          <w:szCs w:val="20"/>
        </w:rPr>
        <w:t>constitute</w:t>
      </w:r>
      <w:r w:rsidR="00F83345" w:rsidRPr="009E5878">
        <w:rPr>
          <w:sz w:val="20"/>
          <w:szCs w:val="20"/>
        </w:rPr>
        <w:t>d</w:t>
      </w:r>
      <w:r w:rsidR="001E781B" w:rsidRPr="009E5878">
        <w:rPr>
          <w:sz w:val="20"/>
          <w:szCs w:val="20"/>
        </w:rPr>
        <w:t xml:space="preserve"> by</w:t>
      </w:r>
      <w:r w:rsidR="00F83345" w:rsidRPr="009E5878">
        <w:rPr>
          <w:sz w:val="20"/>
          <w:szCs w:val="20"/>
        </w:rPr>
        <w:t xml:space="preserve"> the pulp (</w:t>
      </w:r>
      <w:r w:rsidR="0000405A" w:rsidRPr="009E5878">
        <w:rPr>
          <w:sz w:val="20"/>
          <w:szCs w:val="20"/>
        </w:rPr>
        <w:t>65%</w:t>
      </w:r>
      <w:r w:rsidR="00F83345" w:rsidRPr="009E5878">
        <w:rPr>
          <w:sz w:val="20"/>
          <w:szCs w:val="20"/>
        </w:rPr>
        <w:t xml:space="preserve">) whereas the seed (20%) and peel (15%) make up the rest </w:t>
      </w:r>
      <w:r w:rsidR="0000405A" w:rsidRPr="009E5878">
        <w:rPr>
          <w:sz w:val="20"/>
          <w:szCs w:val="20"/>
        </w:rPr>
        <w:fldChar w:fldCharType="begin" w:fldLock="1"/>
      </w:r>
      <w:r w:rsidR="00BB0E12" w:rsidRPr="009E5878">
        <w:rPr>
          <w:sz w:val="20"/>
          <w:szCs w:val="20"/>
        </w:rPr>
        <w:instrText>ADDIN CSL_CITATION {"citationItems":[{"id":"ITEM-1","itemData":{"abstract":"Nowadays the avocado fruit (Persea americana Mill.) is widely regarded as an important fruit for its nutritional values, as it is rich in vital human nutrients. The avocado fruit is mainly sold fresh on the market, which however trades also a relevant quantity of second-grade fruits with a relatively high oil content. Traditionally, this oil is extracted from dried fruits by means of organic solvents, but a mechanical method is also used in general in locations where drying systems and/or solvent extraction units cannot be installed. These traditional processes yield a grade of oil that needs subsequent refining and is mainly used in the cosmetic industry. In the late 1990s, in New Zeland, a processing company with the collaboration of Alfa Laval began producing cold-pressed avocado oil (CPAO) to be sold as edible oil for salads and cooking. Over the last fifteen years, CPAO production has increased in many other countries and has led to an expansion of the market which is set to continue, given the growing interest in highquality and healthy food. Avocado oil like olive oil is extracted from the fruit pulp and in particular shares many principles of the extraction process with extra-vergin olive oil. We conducted a review of traditional and modern extraction methods with particular focus on extraction processes and technology for CPAO production.","author":[{"dropping-particle":"","family":"Costagli","given":"Giacomo","non-dropping-particle":"","parse-names":false,"suffix":""},{"dropping-particle":"","family":"Betti","given":"Matteo","non-dropping-particle":"","parse-names":false,"suffix":""}],"container-title":"Journal of Agricultural Engineering","id":"ITEM-1","issue":"3","issued":{"date-parts":[["2015"]]},"page":"115","title":"Avocado oil extraction processes: method for cold-pressed high-quality edible oil production versus traditional production","type":"article-journal","volume":"46"},"uris":["http://www.mendeley.com/documents/?uuid=a2f2446c-77e9-477c-9343-8e6d985f3f1c"]}],"mendeley":{"formattedCitation":"[3]","plainTextFormattedCitation":"[3]","previouslyFormattedCitation":"[3]"},"properties":{"noteIndex":0},"schema":"https://github.com/citation-style-language/schema/raw/master/csl-citation.json"}</w:instrText>
      </w:r>
      <w:r w:rsidR="0000405A" w:rsidRPr="009E5878">
        <w:rPr>
          <w:sz w:val="20"/>
          <w:szCs w:val="20"/>
        </w:rPr>
        <w:fldChar w:fldCharType="separate"/>
      </w:r>
      <w:r w:rsidR="00AB5FE7" w:rsidRPr="009E5878">
        <w:rPr>
          <w:noProof/>
          <w:sz w:val="20"/>
          <w:szCs w:val="20"/>
        </w:rPr>
        <w:t>[3]</w:t>
      </w:r>
      <w:r w:rsidR="0000405A" w:rsidRPr="009E5878">
        <w:rPr>
          <w:sz w:val="20"/>
          <w:szCs w:val="20"/>
        </w:rPr>
        <w:fldChar w:fldCharType="end"/>
      </w:r>
      <w:r w:rsidR="0000405A" w:rsidRPr="009E5878">
        <w:rPr>
          <w:sz w:val="20"/>
          <w:szCs w:val="20"/>
        </w:rPr>
        <w:t>.</w:t>
      </w:r>
    </w:p>
    <w:p w14:paraId="323068E0" w14:textId="77777777" w:rsidR="009E5878" w:rsidRDefault="009E5878" w:rsidP="009E5878">
      <w:pPr>
        <w:spacing w:after="0" w:line="240" w:lineRule="auto"/>
        <w:rPr>
          <w:sz w:val="20"/>
          <w:szCs w:val="20"/>
        </w:rPr>
      </w:pPr>
    </w:p>
    <w:p w14:paraId="3D145A9A" w14:textId="77777777" w:rsidR="009E5878" w:rsidRDefault="001E781B" w:rsidP="009E5878">
      <w:pPr>
        <w:spacing w:after="0" w:line="240" w:lineRule="auto"/>
        <w:rPr>
          <w:sz w:val="20"/>
          <w:szCs w:val="20"/>
        </w:rPr>
      </w:pPr>
      <w:r w:rsidRPr="009E5878">
        <w:rPr>
          <w:sz w:val="20"/>
          <w:szCs w:val="20"/>
        </w:rPr>
        <w:t xml:space="preserve">Avocado fruits have been primarily used for human consumption, and to a lesser extent, as raw material in the pharmaceutical and cosmetic industries </w:t>
      </w:r>
      <w:r w:rsidR="003734D7" w:rsidRPr="009E5878">
        <w:rPr>
          <w:sz w:val="20"/>
          <w:szCs w:val="20"/>
        </w:rPr>
        <w:fldChar w:fldCharType="begin" w:fldLock="1"/>
      </w:r>
      <w:r w:rsidR="00BB0E12" w:rsidRPr="009E5878">
        <w:rPr>
          <w:sz w:val="20"/>
          <w:szCs w:val="20"/>
        </w:rPr>
        <w:instrText>ADDIN CSL_CITATION {"citationItems":[{"id":"ITEM-1","itemData":{"author":[{"dropping-particle":"","family":"Duarte","given":"P. F.","non-dropping-particle":"","parse-names":false,"suffix":""},{"dropping-particle":"","family":"Chaves","given":"M. A.","non-dropping-particle":"","parse-names":false,"suffix":""},{"dropping-particle":"","family":"Borges","given":"C. D.","non-dropping-particle":"","parse-names":false,"suffix":""},{"dropping-particle":"","family":"Mendonça","given":"C. R. B.","non-dropping-particle":"","parse-names":false,"suffix":""}],"container-title":"Ciência Rural","id":"ITEM-1","issue":"4","issued":{"date-parts":[["2016"]]},"page":"747-754","title":"Avocado: characteristics, health benefits and uses","type":"article-journal","volume":"46"},"uris":["http://www.mendeley.com/documents/?uuid=5c4df39c-2b1c-480c-835a-2f36bbbbec41"]}],"mendeley":{"formattedCitation":"[4]","plainTextFormattedCitation":"[4]","previouslyFormattedCitation":"[4]"},"properties":{"noteIndex":0},"schema":"https://github.com/citation-style-language/schema/raw/master/csl-citation.json"}</w:instrText>
      </w:r>
      <w:r w:rsidR="003734D7" w:rsidRPr="009E5878">
        <w:rPr>
          <w:sz w:val="20"/>
          <w:szCs w:val="20"/>
        </w:rPr>
        <w:fldChar w:fldCharType="separate"/>
      </w:r>
      <w:r w:rsidR="00AB5FE7" w:rsidRPr="009E5878">
        <w:rPr>
          <w:noProof/>
          <w:sz w:val="20"/>
          <w:szCs w:val="20"/>
        </w:rPr>
        <w:t>[4]</w:t>
      </w:r>
      <w:r w:rsidR="003734D7" w:rsidRPr="009E5878">
        <w:rPr>
          <w:sz w:val="20"/>
          <w:szCs w:val="20"/>
        </w:rPr>
        <w:fldChar w:fldCharType="end"/>
      </w:r>
      <w:r w:rsidR="003734D7" w:rsidRPr="009E5878">
        <w:rPr>
          <w:sz w:val="20"/>
          <w:szCs w:val="20"/>
        </w:rPr>
        <w:t xml:space="preserve">. </w:t>
      </w:r>
      <w:r w:rsidRPr="009E5878">
        <w:rPr>
          <w:sz w:val="20"/>
          <w:szCs w:val="20"/>
        </w:rPr>
        <w:t xml:space="preserve">However, only the pulp of avocado is valued for commercial usance while other fruit </w:t>
      </w:r>
      <w:r w:rsidR="006F7CB4" w:rsidRPr="009E5878">
        <w:rPr>
          <w:sz w:val="20"/>
          <w:szCs w:val="20"/>
        </w:rPr>
        <w:t>fraction</w:t>
      </w:r>
      <w:r w:rsidRPr="009E5878">
        <w:rPr>
          <w:sz w:val="20"/>
          <w:szCs w:val="20"/>
        </w:rPr>
        <w:t xml:space="preserve">s such as the seed and peel are considered obsolete and </w:t>
      </w:r>
      <w:r w:rsidR="006F7CB4" w:rsidRPr="009E5878">
        <w:rPr>
          <w:sz w:val="20"/>
          <w:szCs w:val="20"/>
        </w:rPr>
        <w:t xml:space="preserve">usually throw away as </w:t>
      </w:r>
      <w:r w:rsidRPr="009E5878">
        <w:rPr>
          <w:sz w:val="20"/>
          <w:szCs w:val="20"/>
        </w:rPr>
        <w:t>waste</w:t>
      </w:r>
      <w:r w:rsidR="006F7CB4" w:rsidRPr="009E5878">
        <w:rPr>
          <w:sz w:val="20"/>
          <w:szCs w:val="20"/>
        </w:rPr>
        <w:t xml:space="preserve"> products</w:t>
      </w:r>
      <w:r w:rsidRPr="009E5878">
        <w:rPr>
          <w:sz w:val="20"/>
          <w:szCs w:val="20"/>
        </w:rPr>
        <w:t>.</w:t>
      </w:r>
      <w:r w:rsidR="00E355FA" w:rsidRPr="009E5878">
        <w:rPr>
          <w:sz w:val="20"/>
          <w:szCs w:val="20"/>
        </w:rPr>
        <w:t xml:space="preserve"> </w:t>
      </w:r>
      <w:r w:rsidR="00C37706" w:rsidRPr="009E5878">
        <w:rPr>
          <w:sz w:val="20"/>
          <w:szCs w:val="20"/>
        </w:rPr>
        <w:t>Hass a</w:t>
      </w:r>
      <w:r w:rsidR="00E355FA" w:rsidRPr="009E5878">
        <w:rPr>
          <w:sz w:val="20"/>
          <w:szCs w:val="20"/>
        </w:rPr>
        <w:t>vocado seed is</w:t>
      </w:r>
      <w:r w:rsidR="00C37706" w:rsidRPr="009E5878">
        <w:rPr>
          <w:sz w:val="20"/>
          <w:szCs w:val="20"/>
        </w:rPr>
        <w:t xml:space="preserve"> </w:t>
      </w:r>
      <w:r w:rsidR="00513657" w:rsidRPr="009E5878">
        <w:rPr>
          <w:sz w:val="20"/>
          <w:szCs w:val="20"/>
        </w:rPr>
        <w:t>ovoid shaped</w:t>
      </w:r>
      <w:r w:rsidR="00C37706" w:rsidRPr="009E5878">
        <w:rPr>
          <w:sz w:val="20"/>
          <w:szCs w:val="20"/>
        </w:rPr>
        <w:t xml:space="preserve"> with </w:t>
      </w:r>
      <w:r w:rsidR="00513657" w:rsidRPr="009E5878">
        <w:rPr>
          <w:sz w:val="20"/>
          <w:szCs w:val="20"/>
        </w:rPr>
        <w:t xml:space="preserve">a </w:t>
      </w:r>
      <w:r w:rsidR="00E355FA" w:rsidRPr="009E5878">
        <w:rPr>
          <w:sz w:val="20"/>
          <w:szCs w:val="20"/>
        </w:rPr>
        <w:t>length of</w:t>
      </w:r>
      <w:r w:rsidR="00C37706" w:rsidRPr="009E5878">
        <w:rPr>
          <w:sz w:val="20"/>
          <w:szCs w:val="20"/>
        </w:rPr>
        <w:t xml:space="preserve"> </w:t>
      </w:r>
      <w:r w:rsidR="00E355FA" w:rsidRPr="009E5878">
        <w:rPr>
          <w:sz w:val="20"/>
          <w:szCs w:val="20"/>
        </w:rPr>
        <w:t xml:space="preserve">5 to 6.4 cm. </w:t>
      </w:r>
      <w:r w:rsidR="00C37706" w:rsidRPr="009E5878">
        <w:rPr>
          <w:sz w:val="20"/>
          <w:szCs w:val="20"/>
        </w:rPr>
        <w:t>The ivory</w:t>
      </w:r>
      <w:r w:rsidR="00513657" w:rsidRPr="009E5878">
        <w:rPr>
          <w:sz w:val="20"/>
          <w:szCs w:val="20"/>
        </w:rPr>
        <w:t>-</w:t>
      </w:r>
      <w:r w:rsidR="00C37706" w:rsidRPr="009E5878">
        <w:rPr>
          <w:sz w:val="20"/>
          <w:szCs w:val="20"/>
        </w:rPr>
        <w:t xml:space="preserve">colored avocado seed is covered with a </w:t>
      </w:r>
      <w:r w:rsidR="00E355FA" w:rsidRPr="009E5878">
        <w:rPr>
          <w:sz w:val="20"/>
          <w:szCs w:val="20"/>
        </w:rPr>
        <w:t>thin, brown</w:t>
      </w:r>
      <w:r w:rsidR="00513657" w:rsidRPr="009E5878">
        <w:rPr>
          <w:sz w:val="20"/>
          <w:szCs w:val="20"/>
        </w:rPr>
        <w:t>-</w:t>
      </w:r>
      <w:r w:rsidR="00E355FA" w:rsidRPr="009E5878">
        <w:rPr>
          <w:sz w:val="20"/>
          <w:szCs w:val="20"/>
        </w:rPr>
        <w:t>colored</w:t>
      </w:r>
      <w:r w:rsidR="00C37706" w:rsidRPr="009E5878">
        <w:rPr>
          <w:sz w:val="20"/>
          <w:szCs w:val="20"/>
        </w:rPr>
        <w:t xml:space="preserve"> </w:t>
      </w:r>
      <w:r w:rsidR="00E355FA" w:rsidRPr="009E5878">
        <w:rPr>
          <w:sz w:val="20"/>
          <w:szCs w:val="20"/>
        </w:rPr>
        <w:t xml:space="preserve">seed coat that adheres to the flesh cavity when ripe </w:t>
      </w:r>
      <w:r w:rsidR="00DB6E64" w:rsidRPr="009E5878">
        <w:rPr>
          <w:sz w:val="20"/>
          <w:szCs w:val="20"/>
        </w:rPr>
        <w:fldChar w:fldCharType="begin" w:fldLock="1"/>
      </w:r>
      <w:r w:rsidR="00BB0E12" w:rsidRPr="009E5878">
        <w:rPr>
          <w:sz w:val="20"/>
          <w:szCs w:val="20"/>
        </w:rPr>
        <w:instrText>ADDIN CSL_CITATION {"citationItems":[{"id":"ITEM-1","itemData":{"author":[{"dropping-particle":"","family":"Abraham","given":"J. D.","non-dropping-particle":"","parse-names":false,"suffix":""},{"dropping-particle":"","family":"Abraham","given":"J.","non-dropping-particle":"","parse-names":false,"suffix":""},{"dropping-particle":"","family":"Takrama","given":"J. F.","non-dropping-particle":"","parse-names":false,"suffix":""}],"container-title":"African Journal of Plant Science","id":"ITEM-1","issue":"4","issued":{"date-parts":[["2018"]]},"page":"88-97","title":"Morphological characteristics of avocado (Persea americana Mill.) in Ghana","type":"article-journal","volume":"12"},"uris":["http://www.mendeley.com/documents/?uuid=dc1ca60a-35fc-46ea-b0e8-90becf0fde03"]}],"mendeley":{"formattedCitation":"[5]","plainTextFormattedCitation":"[5]","previouslyFormattedCitation":"[5]"},"properties":{"noteIndex":0},"schema":"https://github.com/citation-style-language/schema/raw/master/csl-citation.json"}</w:instrText>
      </w:r>
      <w:r w:rsidR="00DB6E64" w:rsidRPr="009E5878">
        <w:rPr>
          <w:sz w:val="20"/>
          <w:szCs w:val="20"/>
        </w:rPr>
        <w:fldChar w:fldCharType="separate"/>
      </w:r>
      <w:r w:rsidR="00AB5FE7" w:rsidRPr="009E5878">
        <w:rPr>
          <w:noProof/>
          <w:sz w:val="20"/>
          <w:szCs w:val="20"/>
        </w:rPr>
        <w:t>[5]</w:t>
      </w:r>
      <w:r w:rsidR="00DB6E64" w:rsidRPr="009E5878">
        <w:rPr>
          <w:sz w:val="20"/>
          <w:szCs w:val="20"/>
        </w:rPr>
        <w:fldChar w:fldCharType="end"/>
      </w:r>
      <w:r w:rsidR="00DB6E64" w:rsidRPr="009E5878">
        <w:rPr>
          <w:sz w:val="20"/>
          <w:szCs w:val="20"/>
        </w:rPr>
        <w:t>.</w:t>
      </w:r>
    </w:p>
    <w:p w14:paraId="6A5D5B85" w14:textId="77777777" w:rsidR="009E5878" w:rsidRDefault="009E5878" w:rsidP="009E5878">
      <w:pPr>
        <w:spacing w:after="0" w:line="240" w:lineRule="auto"/>
        <w:rPr>
          <w:sz w:val="20"/>
          <w:szCs w:val="20"/>
        </w:rPr>
      </w:pPr>
    </w:p>
    <w:p w14:paraId="6E6FC34D" w14:textId="77777777" w:rsidR="009E5878" w:rsidRDefault="007752C6" w:rsidP="009E5878">
      <w:pPr>
        <w:spacing w:after="0" w:line="240" w:lineRule="auto"/>
        <w:rPr>
          <w:sz w:val="20"/>
          <w:szCs w:val="20"/>
        </w:rPr>
      </w:pPr>
      <w:r w:rsidRPr="009E5878">
        <w:rPr>
          <w:sz w:val="20"/>
          <w:szCs w:val="20"/>
        </w:rPr>
        <w:t xml:space="preserve">Proximate analysis done by </w:t>
      </w:r>
      <w:r w:rsidR="005F470A" w:rsidRPr="009E5878">
        <w:rPr>
          <w:sz w:val="20"/>
          <w:szCs w:val="20"/>
        </w:rPr>
        <w:fldChar w:fldCharType="begin" w:fldLock="1"/>
      </w:r>
      <w:r w:rsidR="001F6BF7" w:rsidRPr="009E5878">
        <w:rPr>
          <w:sz w:val="20"/>
          <w:szCs w:val="20"/>
        </w:rPr>
        <w:instrText>ADDIN CSL_CITATION {"citationItems":[{"id":"ITEM-1","itemData":{"ISSN":"02608774","abstract":"A convective drying process was optimized as strategy to produce dehydrated ingredients with high antioxidant capacity; using Hass avocado byproducts (peels and seeds). Studied processing variables were: temperature (45 °C–75 °C), air-flow (0.8 m/s to 1.8 m/s) and loading density (1 kg/m2 to 3 kg/m2). The response variables were Total Phenol Content (TPC) and Antioxidant Capacity (DPPH). Drying kinetic analysis revealed that seeds had higher water diffusivity than peels, but the latter showed shorter drying times. Multiple optimization routines allowed maximizing simultaneously DPPH and TPC. Thus, 62.82% and 54.81% of the initial TPC was retained in dehydrated peels and seeds, respectively. Sorption isotherms for both dehydrated byproducts showed that avocado seeds were more hygroscopic than peels, which was attributed to differences on their composition. This research has outlined a useful tool for the transformation of avocado wastes into storable commodities with high antioxidant properties which may have different food uses.","author":[{"dropping-particle":"","family":"Saavedra","given":"Jorge","non-dropping-particle":"","parse-names":false,"suffix":""},{"dropping-particle":"","family":"Córdova","given":"Andrés","non-dropping-particle":"","parse-names":false,"suffix":""},{"dropping-particle":"","family":"Navarro","given":"Rosa","non-dropping-particle":"","parse-names":false,"suffix":""},{"dropping-particle":"","family":"Díaz-Calderón","given":"Paulo","non-dropping-particle":"","parse-names":false,"suffix":""},{"dropping-particle":"","family":"Fuentealba","given":"Claudia","non-dropping-particle":"","parse-names":false,"suffix":""},{"dropping-particle":"","family":"Astudillo-Castro","given":"Carolina","non-dropping-particle":"","parse-names":false,"suffix":""},{"dropping-particle":"","family":"Toledo","given":"Lea","non-dropping-particle":"","parse-names":false,"suffix":""},{"dropping-particle":"","family":"Enrione","given":"Javier","non-dropping-particle":"","parse-names":false,"suffix":""},{"dropping-particle":"","family":"Galvez","given":"Lena","non-dropping-particle":"","parse-names":false,"suffix":""}],"container-title":"Journal of Food Engineering","id":"ITEM-1","issued":{"date-parts":[["2017"]]},"page":"81-90","title":"Industrial avocado waste: Functional compounds preservation by convective drying process","type":"article-journal","volume":"198"},"uris":["http://www.mendeley.com/documents/?uuid=82fbddf6-08e4-49c2-84d7-185b086ffd0c"]}],"mendeley":{"formattedCitation":"[6]","manualFormatting":"Saavedra ","plainTextFormattedCitation":"[6]","previouslyFormattedCitation":"[6]"},"properties":{"noteIndex":0},"schema":"https://github.com/citation-style-language/schema/raw/master/csl-citation.json"}</w:instrText>
      </w:r>
      <w:r w:rsidR="005F470A" w:rsidRPr="009E5878">
        <w:rPr>
          <w:sz w:val="20"/>
          <w:szCs w:val="20"/>
        </w:rPr>
        <w:fldChar w:fldCharType="separate"/>
      </w:r>
      <w:r w:rsidR="005F470A" w:rsidRPr="009E5878">
        <w:rPr>
          <w:noProof/>
          <w:sz w:val="20"/>
          <w:szCs w:val="20"/>
        </w:rPr>
        <w:t>Saavedra</w:t>
      </w:r>
      <w:r w:rsidR="00BB0E12" w:rsidRPr="009E5878">
        <w:rPr>
          <w:noProof/>
          <w:sz w:val="20"/>
          <w:szCs w:val="20"/>
        </w:rPr>
        <w:t xml:space="preserve"> </w:t>
      </w:r>
      <w:r w:rsidR="005F470A" w:rsidRPr="009E5878">
        <w:rPr>
          <w:sz w:val="20"/>
          <w:szCs w:val="20"/>
        </w:rPr>
        <w:fldChar w:fldCharType="end"/>
      </w:r>
      <w:r w:rsidR="00BB0E12" w:rsidRPr="009E5878">
        <w:rPr>
          <w:sz w:val="20"/>
          <w:szCs w:val="20"/>
        </w:rPr>
        <w:fldChar w:fldCharType="begin" w:fldLock="1"/>
      </w:r>
      <w:r w:rsidR="001F6BF7" w:rsidRPr="009E5878">
        <w:rPr>
          <w:sz w:val="20"/>
          <w:szCs w:val="20"/>
        </w:rPr>
        <w:instrText>ADDIN CSL_CITATION {"citationItems":[{"id":"ITEM-1","itemData":{"ISSN":"02608774","abstract":"A convective drying process was optimized as strategy to produce dehydrated ingredients with high antioxidant capacity; using Hass avocado byproducts (peels and seeds). Studied processing variables were: temperature (45 °C–75 °C), air-flow (0.8 m/s to 1.8 m/s) and loading density (1 kg/m2 to 3 kg/m2). The response variables were Total Phenol Content (TPC) and Antioxidant Capacity (DPPH). Drying kinetic analysis revealed that seeds had higher water diffusivity than peels, but the latter showed shorter drying times. Multiple optimization routines allowed maximizing simultaneously DPPH and TPC. Thus, 62.82% and 54.81% of the initial TPC was retained in dehydrated peels and seeds, respectively. Sorption isotherms for both dehydrated byproducts showed that avocado seeds were more hygroscopic than peels, which was attributed to differences on their composition. This research has outlined a useful tool for the transformation of avocado wastes into storable commodities with high antioxidant properties which may have different food uses.","author":[{"dropping-particle":"","family":"Saavedra","given":"Jorge","non-dropping-particle":"","parse-names":false,"suffix":""},{"dropping-particle":"","family":"Córdova","given":"Andrés","non-dropping-particle":"","parse-names":false,"suffix":""},{"dropping-particle":"","family":"Navarro","given":"Rosa","non-dropping-particle":"","parse-names":false,"suffix":""},{"dropping-particle":"","family":"Díaz-Calderón","given":"Paulo","non-dropping-particle":"","parse-names":false,"suffix":""},{"dropping-particle":"","family":"Fuentealba","given":"Claudia","non-dropping-particle":"","parse-names":false,"suffix":""},{"dropping-particle":"","family":"Astudillo-Castro","given":"Carolina","non-dropping-particle":"","parse-names":false,"suffix":""},{"dropping-particle":"","family":"Toledo","given":"Lea","non-dropping-particle":"","parse-names":false,"suffix":""},{"dropping-particle":"","family":"Enrione","given":"Javier","non-dropping-particle":"","parse-names":false,"suffix":""},{"dropping-particle":"","family":"Galvez","given":"Lena","non-dropping-particle":"","parse-names":false,"suffix":""}],"container-title":"Journal of Food Engineering","id":"ITEM-1","issued":{"date-parts":[["2017"]]},"page":"81-90","title":"Industrial avocado waste: Functional compounds preservation by convective drying process","type":"article-journal","volume":"198"},"uris":["http://www.mendeley.com/documents/?uuid=82fbddf6-08e4-49c2-84d7-185b086ffd0c"]}],"mendeley":{"formattedCitation":"[6]","plainTextFormattedCitation":"[6]","previouslyFormattedCitation":"[6]"},"properties":{"noteIndex":0},"schema":"https://github.com/citation-style-language/schema/raw/master/csl-citation.json"}</w:instrText>
      </w:r>
      <w:r w:rsidR="00BB0E12" w:rsidRPr="009E5878">
        <w:rPr>
          <w:sz w:val="20"/>
          <w:szCs w:val="20"/>
        </w:rPr>
        <w:fldChar w:fldCharType="separate"/>
      </w:r>
      <w:r w:rsidR="00BB0E12" w:rsidRPr="009E5878">
        <w:rPr>
          <w:noProof/>
          <w:sz w:val="20"/>
          <w:szCs w:val="20"/>
        </w:rPr>
        <w:t>[6]</w:t>
      </w:r>
      <w:r w:rsidR="00BB0E12" w:rsidRPr="009E5878">
        <w:rPr>
          <w:sz w:val="20"/>
          <w:szCs w:val="20"/>
        </w:rPr>
        <w:fldChar w:fldCharType="end"/>
      </w:r>
      <w:r w:rsidRPr="009E5878">
        <w:rPr>
          <w:sz w:val="20"/>
          <w:szCs w:val="20"/>
        </w:rPr>
        <w:t xml:space="preserve"> revealed that the Hass avocado seed contained 52.7% of moisture, 2.51% of protein, 1.15% of ash, 1.11% of lipids, and 42.5% of nitrogen-free extract. </w:t>
      </w:r>
      <w:r w:rsidR="00F3628D" w:rsidRPr="009E5878">
        <w:rPr>
          <w:sz w:val="20"/>
          <w:szCs w:val="20"/>
        </w:rPr>
        <w:t>T</w:t>
      </w:r>
      <w:r w:rsidR="0045713F" w:rsidRPr="009E5878">
        <w:rPr>
          <w:sz w:val="20"/>
          <w:szCs w:val="20"/>
        </w:rPr>
        <w:t>he seed was also</w:t>
      </w:r>
      <w:r w:rsidR="00F3628D" w:rsidRPr="009E5878">
        <w:rPr>
          <w:sz w:val="20"/>
          <w:szCs w:val="20"/>
        </w:rPr>
        <w:t xml:space="preserve"> </w:t>
      </w:r>
      <w:r w:rsidR="0045713F" w:rsidRPr="009E5878">
        <w:rPr>
          <w:sz w:val="20"/>
          <w:szCs w:val="20"/>
        </w:rPr>
        <w:t xml:space="preserve">rich in </w:t>
      </w:r>
      <w:r w:rsidR="0045713F" w:rsidRPr="009E5878">
        <w:rPr>
          <w:sz w:val="20"/>
          <w:szCs w:val="20"/>
        </w:rPr>
        <w:lastRenderedPageBreak/>
        <w:t>phytochemicals such as phenolic acids, flavonoids and condensed tannins</w:t>
      </w:r>
      <w:r w:rsidR="00663E9F" w:rsidRPr="009E5878">
        <w:rPr>
          <w:sz w:val="20"/>
          <w:szCs w:val="20"/>
        </w:rPr>
        <w:t xml:space="preserve"> </w:t>
      </w:r>
      <w:r w:rsidR="00663E9F" w:rsidRPr="009E5878">
        <w:rPr>
          <w:sz w:val="20"/>
          <w:szCs w:val="20"/>
        </w:rPr>
        <w:fldChar w:fldCharType="begin" w:fldLock="1"/>
      </w:r>
      <w:r w:rsidR="00BB0E12" w:rsidRPr="009E5878">
        <w:rPr>
          <w:sz w:val="20"/>
          <w:szCs w:val="20"/>
        </w:rPr>
        <w:instrText>ADDIN CSL_CITATION {"citationItems":[{"id":"ITEM-1","itemData":{"author":[{"dropping-particle":"","family":"Segovia","given":"F. J.","non-dropping-particle":"","parse-names":false,"suffix":""},{"dropping-particle":"","family":"Hidalgo","given":"G. I.","non-dropping-particle":"","parse-names":false,"suffix":""},{"dropping-particle":"","family":"Villasante","given":"J.","non-dropping-particle":"","parse-names":false,"suffix":""},{"dropping-particle":"","family":"Ramis","given":"X.","non-dropping-particle":"","parse-names":false,"suffix":""},{"dropping-particle":"","family":"Almajano","given":"M. P.","non-dropping-particle":"","parse-names":false,"suffix":""}],"container-title":"Molecules","id":"ITEM-1","issue":"2421","issued":{"date-parts":[["2018"]]},"page":"1-14","title":"Avocado seed: A comparative study of antioxidant content and capacity in protecting oil models from oxidation","type":"article-journal","volume":"23"},"uris":["http://www.mendeley.com/documents/?uuid=cf5821d5-d319-4e6c-848a-92e10fa5e715"]}],"mendeley":{"formattedCitation":"[7]","plainTextFormattedCitation":"[7]","previouslyFormattedCitation":"[7]"},"properties":{"noteIndex":0},"schema":"https://github.com/citation-style-language/schema/raw/master/csl-citation.json"}</w:instrText>
      </w:r>
      <w:r w:rsidR="00663E9F" w:rsidRPr="009E5878">
        <w:rPr>
          <w:sz w:val="20"/>
          <w:szCs w:val="20"/>
        </w:rPr>
        <w:fldChar w:fldCharType="separate"/>
      </w:r>
      <w:r w:rsidR="00AB5FE7" w:rsidRPr="009E5878">
        <w:rPr>
          <w:noProof/>
          <w:sz w:val="20"/>
          <w:szCs w:val="20"/>
        </w:rPr>
        <w:t>[7]</w:t>
      </w:r>
      <w:r w:rsidR="00663E9F" w:rsidRPr="009E5878">
        <w:rPr>
          <w:sz w:val="20"/>
          <w:szCs w:val="20"/>
        </w:rPr>
        <w:fldChar w:fldCharType="end"/>
      </w:r>
      <w:r w:rsidR="00663E9F" w:rsidRPr="009E5878">
        <w:rPr>
          <w:sz w:val="20"/>
          <w:szCs w:val="20"/>
        </w:rPr>
        <w:t>.</w:t>
      </w:r>
      <w:r w:rsidR="00F3628D" w:rsidRPr="009E5878">
        <w:rPr>
          <w:sz w:val="20"/>
          <w:szCs w:val="20"/>
        </w:rPr>
        <w:t xml:space="preserve"> Based on</w:t>
      </w:r>
      <w:r w:rsidR="00D75AC2" w:rsidRPr="009E5878">
        <w:rPr>
          <w:sz w:val="20"/>
          <w:szCs w:val="20"/>
        </w:rPr>
        <w:t xml:space="preserve"> current findings with regards to the biological effects of avocado seed extracts, they are known to have various ethnopharmacological properties for health-related conditions including anti</w:t>
      </w:r>
      <w:r w:rsidR="00F3628D" w:rsidRPr="009E5878">
        <w:rPr>
          <w:sz w:val="20"/>
          <w:szCs w:val="20"/>
        </w:rPr>
        <w:t>-</w:t>
      </w:r>
      <w:r w:rsidR="00D75AC2" w:rsidRPr="009E5878">
        <w:rPr>
          <w:sz w:val="20"/>
          <w:szCs w:val="20"/>
        </w:rPr>
        <w:t xml:space="preserve">cancer, </w:t>
      </w:r>
      <w:r w:rsidR="00F3628D" w:rsidRPr="009E5878">
        <w:rPr>
          <w:sz w:val="20"/>
          <w:szCs w:val="20"/>
        </w:rPr>
        <w:t>anti-inflammatory</w:t>
      </w:r>
      <w:r w:rsidR="00D75AC2" w:rsidRPr="009E5878">
        <w:rPr>
          <w:sz w:val="20"/>
          <w:szCs w:val="20"/>
        </w:rPr>
        <w:t>, anti</w:t>
      </w:r>
      <w:r w:rsidR="00F3628D" w:rsidRPr="009E5878">
        <w:rPr>
          <w:sz w:val="20"/>
          <w:szCs w:val="20"/>
        </w:rPr>
        <w:t>-</w:t>
      </w:r>
      <w:r w:rsidR="00D75AC2" w:rsidRPr="009E5878">
        <w:rPr>
          <w:sz w:val="20"/>
          <w:szCs w:val="20"/>
        </w:rPr>
        <w:t>diabetic, anti</w:t>
      </w:r>
      <w:r w:rsidR="00F3628D" w:rsidRPr="009E5878">
        <w:rPr>
          <w:sz w:val="20"/>
          <w:szCs w:val="20"/>
        </w:rPr>
        <w:t>-</w:t>
      </w:r>
      <w:r w:rsidR="00D75AC2" w:rsidRPr="009E5878">
        <w:rPr>
          <w:sz w:val="20"/>
          <w:szCs w:val="20"/>
        </w:rPr>
        <w:t>hypertensive, hypercholesterolemic,</w:t>
      </w:r>
      <w:r w:rsidR="00F3628D" w:rsidRPr="009E5878">
        <w:rPr>
          <w:sz w:val="20"/>
          <w:szCs w:val="20"/>
        </w:rPr>
        <w:t xml:space="preserve"> </w:t>
      </w:r>
      <w:r w:rsidR="00D75AC2" w:rsidRPr="009E5878">
        <w:rPr>
          <w:sz w:val="20"/>
          <w:szCs w:val="20"/>
        </w:rPr>
        <w:t>anti</w:t>
      </w:r>
      <w:r w:rsidR="00F3628D" w:rsidRPr="009E5878">
        <w:rPr>
          <w:sz w:val="20"/>
          <w:szCs w:val="20"/>
        </w:rPr>
        <w:t>-</w:t>
      </w:r>
      <w:r w:rsidR="00D75AC2" w:rsidRPr="009E5878">
        <w:rPr>
          <w:sz w:val="20"/>
          <w:szCs w:val="20"/>
        </w:rPr>
        <w:t>microbial</w:t>
      </w:r>
      <w:r w:rsidR="00F3628D" w:rsidRPr="009E5878">
        <w:rPr>
          <w:sz w:val="20"/>
          <w:szCs w:val="20"/>
        </w:rPr>
        <w:t xml:space="preserve"> an</w:t>
      </w:r>
      <w:r w:rsidR="002F272E" w:rsidRPr="009E5878">
        <w:rPr>
          <w:sz w:val="20"/>
          <w:szCs w:val="20"/>
        </w:rPr>
        <w:t>d</w:t>
      </w:r>
      <w:r w:rsidR="00F3628D" w:rsidRPr="009E5878">
        <w:rPr>
          <w:sz w:val="20"/>
          <w:szCs w:val="20"/>
        </w:rPr>
        <w:t xml:space="preserve"> the application in dermatological</w:t>
      </w:r>
      <w:r w:rsidR="00B76001" w:rsidRPr="009E5878">
        <w:rPr>
          <w:sz w:val="20"/>
          <w:szCs w:val="20"/>
        </w:rPr>
        <w:t xml:space="preserve"> </w:t>
      </w:r>
      <w:r w:rsidR="00B76001" w:rsidRPr="009E5878">
        <w:rPr>
          <w:sz w:val="20"/>
          <w:szCs w:val="20"/>
        </w:rPr>
        <w:fldChar w:fldCharType="begin" w:fldLock="1"/>
      </w:r>
      <w:r w:rsidR="00BB0E12" w:rsidRPr="009E5878">
        <w:rPr>
          <w:sz w:val="20"/>
          <w:szCs w:val="20"/>
        </w:rPr>
        <w:instrText>ADDIN CSL_CITATION {"citationItems":[{"id":"ITEM-1","itemData":{"author":[{"dropping-particle":"","family":"Dabas","given":"D.","non-dropping-particle":"","parse-names":false,"suffix":""},{"dropping-particle":"","family":"Shegog","given":"R. M.","non-dropping-particle":"","parse-names":false,"suffix":""},{"dropping-particle":"","family":"Ziegler","given":"G. R.","non-dropping-particle":"","parse-names":false,"suffix":""},{"dropping-particle":"","family":"Lambert","given":"J. D.","non-dropping-particle":"","parse-names":false,"suffix":""}],"container-title":"Current pharmaceutical design","id":"ITEM-1","issue":"34","issued":{"date-parts":[["2013"]]},"page":"6133-6140","title":"Avocado (Persea americana) seed as a source of bioactive phytochemicals","type":"article-journal","volume":"19"},"uris":["http://www.mendeley.com/documents/?uuid=e9531091-d79d-4b28-9567-bc6863b5fbd8"]}],"mendeley":{"formattedCitation":"[8]","plainTextFormattedCitation":"[8]","previouslyFormattedCitation":"[8]"},"properties":{"noteIndex":0},"schema":"https://github.com/citation-style-language/schema/raw/master/csl-citation.json"}</w:instrText>
      </w:r>
      <w:r w:rsidR="00B76001" w:rsidRPr="009E5878">
        <w:rPr>
          <w:sz w:val="20"/>
          <w:szCs w:val="20"/>
        </w:rPr>
        <w:fldChar w:fldCharType="separate"/>
      </w:r>
      <w:r w:rsidR="00AB5FE7" w:rsidRPr="009E5878">
        <w:rPr>
          <w:noProof/>
          <w:sz w:val="20"/>
          <w:szCs w:val="20"/>
        </w:rPr>
        <w:t>[8]</w:t>
      </w:r>
      <w:r w:rsidR="00B76001" w:rsidRPr="009E5878">
        <w:rPr>
          <w:sz w:val="20"/>
          <w:szCs w:val="20"/>
        </w:rPr>
        <w:fldChar w:fldCharType="end"/>
      </w:r>
      <w:r w:rsidR="00B76001" w:rsidRPr="009E5878">
        <w:rPr>
          <w:sz w:val="20"/>
          <w:szCs w:val="20"/>
        </w:rPr>
        <w:t xml:space="preserve">. </w:t>
      </w:r>
      <w:r w:rsidR="00F3628D" w:rsidRPr="009E5878">
        <w:rPr>
          <w:sz w:val="20"/>
          <w:szCs w:val="20"/>
        </w:rPr>
        <w:t>Hence</w:t>
      </w:r>
      <w:r w:rsidR="00D75AC2" w:rsidRPr="009E5878">
        <w:rPr>
          <w:sz w:val="20"/>
          <w:szCs w:val="20"/>
        </w:rPr>
        <w:t xml:space="preserve">, there has been a growing interest in the extraction of </w:t>
      </w:r>
      <w:r w:rsidR="00F3628D" w:rsidRPr="009E5878">
        <w:rPr>
          <w:sz w:val="20"/>
          <w:szCs w:val="20"/>
        </w:rPr>
        <w:t>phytochemicals</w:t>
      </w:r>
      <w:r w:rsidR="00D75AC2" w:rsidRPr="009E5878">
        <w:rPr>
          <w:sz w:val="20"/>
          <w:szCs w:val="20"/>
        </w:rPr>
        <w:t xml:space="preserve"> from avocado seeds to be utilized in the food and pharmaceutical industries.</w:t>
      </w:r>
    </w:p>
    <w:p w14:paraId="48C1601A" w14:textId="77777777" w:rsidR="009E5878" w:rsidRDefault="009E5878" w:rsidP="009E5878">
      <w:pPr>
        <w:spacing w:after="0" w:line="240" w:lineRule="auto"/>
        <w:rPr>
          <w:sz w:val="20"/>
          <w:szCs w:val="20"/>
        </w:rPr>
      </w:pPr>
    </w:p>
    <w:p w14:paraId="00B3BBA0" w14:textId="77777777" w:rsidR="009E5878" w:rsidRDefault="00CC4BDF" w:rsidP="009E5878">
      <w:pPr>
        <w:spacing w:after="0" w:line="240" w:lineRule="auto"/>
        <w:rPr>
          <w:sz w:val="20"/>
          <w:szCs w:val="20"/>
        </w:rPr>
      </w:pPr>
      <w:r w:rsidRPr="009E5878">
        <w:rPr>
          <w:sz w:val="20"/>
          <w:szCs w:val="20"/>
        </w:rPr>
        <w:t xml:space="preserve">Techniques such as maceration, infusion, heat extraction, enzyme-assisted extraction and Soxhlet extraction are commonly used to extract bioactive compounds from plants </w:t>
      </w:r>
      <w:r w:rsidRPr="009E5878">
        <w:rPr>
          <w:sz w:val="20"/>
          <w:szCs w:val="20"/>
        </w:rPr>
        <w:fldChar w:fldCharType="begin" w:fldLock="1"/>
      </w:r>
      <w:r w:rsidR="00BB0E12" w:rsidRPr="009E5878">
        <w:rPr>
          <w:sz w:val="20"/>
          <w:szCs w:val="20"/>
        </w:rPr>
        <w:instrText>ADDIN CSL_CITATION {"citationItems":[{"id":"ITEM-1","itemData":{"abstract":"Ultrasound-assisted extraction (UAE) was optimized for the collection of phenolic compounds and determination of antioxidant activity of watermelon peel (WMP) and watermelon seed (WMS) using Box-Behnken design and response surface methodology. UAE process variables (sonication temperature, sonication time, and ethanol concentration) had a significant impact on the total phenolic content (TPC) and antiradical activity of WMP and WMS. The optimum conditions for WMP extraction (sonication temperature = 47.82 °C, sonication time = 31.63 min, and ethanol concentration = 42.84%) yielded maximum TPC (7.944 mg GAE/100 mL) and antiradical activity (85.150%) while UAE at 50.32 °C, 37.60 min, and 39.18% ethanol yielded maximum TPC (32.152 mg GAE/100 mL) and antiradical activity (85.947%) for WMS. The experimental values obtained matched well with the predicted values. Furthermore, of the nine phenolic acids studied, eight were identified and quantified by GC–MS analysis in WMS extracts while none were identified in WMP extracts.","author":[{"dropping-particle":"","family":"Fadimu","given":"Gbemisola J.","non-dropping-particle":"","parse-names":false,"suffix":""},{"dropping-particle":"","family":"Ghafoor","given":"Kashif","non-dropping-particle":"","parse-names":false,"suffix":""},{"dropping-particle":"","family":"Babiker","given":"Elfadil E.","non-dropping-particle":"","parse-names":false,"suffix":""},{"dropping-particle":"","family":"Al-Juhaimi","given":"Fahad","non-dropping-particle":"","parse-names":false,"suffix":""},{"dropping-particle":"","family":"Abdulraheem","given":"Rasheed A.","non-dropping-particle":"","parse-names":false,"suffix":""},{"dropping-particle":"","family":"Adenekan","given":"Monilola K.","non-dropping-particle":"","parse-names":false,"suffix":""}],"container-title":"Journal of Food Measurement and Characterization","id":"ITEM-1","issue":"3","issued":{"date-parts":[["2020"]]},"page":"1784-1793","publisher":"Springer US","title":"Ultrasound-assisted process for optimal recovery of phenolic compounds from watermelon (Citrullus lanatus) seed and peel","type":"article-journal","volume":"14"},"uris":["http://www.mendeley.com/documents/?uuid=a03bf734-1192-4023-8784-2e02de2e550f"]}],"mendeley":{"formattedCitation":"[9]","plainTextFormattedCitation":"[9]","previouslyFormattedCitation":"[9]"},"properties":{"noteIndex":0},"schema":"https://github.com/citation-style-language/schema/raw/master/csl-citation.json"}</w:instrText>
      </w:r>
      <w:r w:rsidRPr="009E5878">
        <w:rPr>
          <w:sz w:val="20"/>
          <w:szCs w:val="20"/>
        </w:rPr>
        <w:fldChar w:fldCharType="separate"/>
      </w:r>
      <w:r w:rsidR="00AB5FE7" w:rsidRPr="009E5878">
        <w:rPr>
          <w:noProof/>
          <w:sz w:val="20"/>
          <w:szCs w:val="20"/>
        </w:rPr>
        <w:t>[9]</w:t>
      </w:r>
      <w:r w:rsidRPr="009E5878">
        <w:rPr>
          <w:sz w:val="20"/>
          <w:szCs w:val="20"/>
        </w:rPr>
        <w:fldChar w:fldCharType="end"/>
      </w:r>
      <w:r w:rsidRPr="009E5878">
        <w:rPr>
          <w:sz w:val="20"/>
          <w:szCs w:val="20"/>
        </w:rPr>
        <w:t>. These techniques, however, have numerous limitations including the requirement of high extraction times, solvents and/or temperatures</w:t>
      </w:r>
      <w:r w:rsidR="002803DC" w:rsidRPr="009E5878">
        <w:rPr>
          <w:sz w:val="20"/>
          <w:szCs w:val="20"/>
        </w:rPr>
        <w:t>. Although</w:t>
      </w:r>
      <w:r w:rsidR="00391041" w:rsidRPr="009E5878">
        <w:rPr>
          <w:sz w:val="20"/>
          <w:szCs w:val="20"/>
        </w:rPr>
        <w:t xml:space="preserve"> </w:t>
      </w:r>
      <w:r w:rsidR="002803DC" w:rsidRPr="009E5878">
        <w:rPr>
          <w:sz w:val="20"/>
          <w:szCs w:val="20"/>
        </w:rPr>
        <w:t xml:space="preserve">advanced techniques like supercritical fluid extraction, microwave-assisted extraction and accelerated solvent extraction have demonstrated their efficiency in </w:t>
      </w:r>
      <w:r w:rsidR="00391041" w:rsidRPr="009E5878">
        <w:rPr>
          <w:sz w:val="20"/>
          <w:szCs w:val="20"/>
        </w:rPr>
        <w:t xml:space="preserve">the </w:t>
      </w:r>
      <w:r w:rsidR="002803DC" w:rsidRPr="009E5878">
        <w:rPr>
          <w:sz w:val="20"/>
          <w:szCs w:val="20"/>
        </w:rPr>
        <w:t>recovery</w:t>
      </w:r>
      <w:r w:rsidR="00391041" w:rsidRPr="009E5878">
        <w:rPr>
          <w:sz w:val="20"/>
          <w:szCs w:val="20"/>
        </w:rPr>
        <w:t xml:space="preserve"> of phytochemicals</w:t>
      </w:r>
      <w:r w:rsidR="002803DC" w:rsidRPr="009E5878">
        <w:rPr>
          <w:sz w:val="20"/>
          <w:szCs w:val="20"/>
        </w:rPr>
        <w:t>, but these techniques are complex in operation and/or not cost-effective.</w:t>
      </w:r>
    </w:p>
    <w:p w14:paraId="2BB93879" w14:textId="77777777" w:rsidR="009E5878" w:rsidRDefault="009E5878" w:rsidP="009E5878">
      <w:pPr>
        <w:spacing w:after="0" w:line="240" w:lineRule="auto"/>
        <w:rPr>
          <w:sz w:val="20"/>
          <w:szCs w:val="20"/>
        </w:rPr>
      </w:pPr>
    </w:p>
    <w:p w14:paraId="79030632" w14:textId="77777777" w:rsidR="009E5878" w:rsidRDefault="00837727" w:rsidP="009E5878">
      <w:pPr>
        <w:spacing w:after="0" w:line="240" w:lineRule="auto"/>
        <w:rPr>
          <w:sz w:val="20"/>
          <w:szCs w:val="20"/>
        </w:rPr>
      </w:pPr>
      <w:r w:rsidRPr="009E5878">
        <w:rPr>
          <w:sz w:val="20"/>
          <w:szCs w:val="20"/>
        </w:rPr>
        <w:t>U</w:t>
      </w:r>
      <w:r w:rsidR="00E04C5A" w:rsidRPr="009E5878">
        <w:rPr>
          <w:sz w:val="20"/>
          <w:szCs w:val="20"/>
        </w:rPr>
        <w:t>ltrasound-assisted extraction</w:t>
      </w:r>
      <w:r w:rsidR="002B2083" w:rsidRPr="009E5878">
        <w:rPr>
          <w:sz w:val="20"/>
          <w:szCs w:val="20"/>
        </w:rPr>
        <w:t xml:space="preserve"> (UAE) has been</w:t>
      </w:r>
      <w:r w:rsidR="00753238" w:rsidRPr="009E5878">
        <w:rPr>
          <w:sz w:val="20"/>
          <w:szCs w:val="20"/>
        </w:rPr>
        <w:t xml:space="preserve"> noted as one of the most effective techniques for the isolation of phytochemicals from plant materials</w:t>
      </w:r>
      <w:r w:rsidR="00913879" w:rsidRPr="009E5878">
        <w:rPr>
          <w:sz w:val="20"/>
          <w:szCs w:val="20"/>
        </w:rPr>
        <w:t xml:space="preserve"> </w:t>
      </w:r>
      <w:r w:rsidR="001F6BF7" w:rsidRPr="009E5878">
        <w:rPr>
          <w:sz w:val="20"/>
          <w:szCs w:val="20"/>
        </w:rPr>
        <w:fldChar w:fldCharType="begin" w:fldLock="1"/>
      </w:r>
      <w:r w:rsidR="0026199F" w:rsidRPr="009E5878">
        <w:rPr>
          <w:sz w:val="20"/>
          <w:szCs w:val="20"/>
        </w:rPr>
        <w:instrText>ADDIN CSL_CITATION {"citationItems":[{"id":"ITEM-1","itemData":{"abstract":"Ultrasound-assisted extraction (UAE) was optimized for the collection of phenolic compounds and determination of antioxidant activity of watermelon peel (WMP) and watermelon seed (WMS) using Box-Behnken design and response surface methodology. UAE process variables (sonication temperature, sonication time, and ethanol concentration) had a significant impact on the total phenolic content (TPC) and antiradical activity of WMP and WMS. The optimum conditions for WMP extraction (sonication temperature = 47.82 °C, sonication time = 31.63 min, and ethanol concentration = 42.84%) yielded maximum TPC (7.944 mg GAE/100 mL) and antiradical activity (85.150%) while UAE at 50.32 °C, 37.60 min, and 39.18% ethanol yielded maximum TPC (32.152 mg GAE/100 mL) and antiradical activity (85.947%) for WMS. The experimental values obtained matched well with the predicted values. Furthermore, of the nine phenolic acids studied, eight were identified and quantified by GC–MS analysis in WMS extracts while none were identified in WMP extracts.","author":[{"dropping-particle":"","family":"Fadimu","given":"Gbemisola J.","non-dropping-particle":"","parse-names":false,"suffix":""},{"dropping-particle":"","family":"Ghafoor","given":"Kashif","non-dropping-particle":"","parse-names":false,"suffix":""},{"dropping-particle":"","family":"Babiker","given":"Elfadil E.","non-dropping-particle":"","parse-names":false,"suffix":""},{"dropping-particle":"","family":"Al-Juhaimi","given":"Fahad","non-dropping-particle":"","parse-names":false,"suffix":""},{"dropping-particle":"","family":"Abdulraheem","given":"Rasheed A.","non-dropping-particle":"","parse-names":false,"suffix":""},{"dropping-particle":"","family":"Adenekan","given":"Monilola K.","non-dropping-particle":"","parse-names":false,"suffix":""}],"container-title":"Journal of Food Measurement and Characterization","id":"ITEM-1","issue":"3","issued":{"date-parts":[["2020"]]},"page":"1784-1793","publisher":"Springer US","title":"Ultrasound-assisted process for optimal recovery of phenolic compounds from watermelon (Citrullus lanatus) seed and peel","type":"article-journal","volume":"14"},"uris":["http://www.mendeley.com/documents/?uuid=a03bf734-1192-4023-8784-2e02de2e550f"]},{"id":"ITEM-2","itemData":{"author":[{"dropping-particle":"","family":"Tan","given":"C. X","non-dropping-particle":"","parse-names":false,"suffix":""},{"dropping-particle":"","family":"Tan","given":"S. S","non-dropping-particle":"","parse-names":false,"suffix":""},{"dropping-particle":"","family":"Tan","given":"S. T","non-dropping-particle":"","parse-names":false,"suffix":""}],"container-title":"Journal of the American Oil Chemists' Society","id":"ITEM-2","issue":"12","issued":{"date-parts":[["2017"]]},"page":"1431-1437","publisher":"Springer Berlin Heidelberg","title":"Influence of geographical origins on the physicochemical properties of Hass avocado oil","type":"article-journal","volume":"94"},"uris":["http://www.mendeley.com/documents/?uuid=4127f4de-766d-4442-818d-22e776db07a4"]}],"mendeley":{"formattedCitation":"[1, 9]","plainTextFormattedCitation":"[1, 9]","previouslyFormattedCitation":"[1, 9]"},"properties":{"noteIndex":0},"schema":"https://github.com/citation-style-language/schema/raw/master/csl-citation.json"}</w:instrText>
      </w:r>
      <w:r w:rsidR="001F6BF7" w:rsidRPr="009E5878">
        <w:rPr>
          <w:sz w:val="20"/>
          <w:szCs w:val="20"/>
        </w:rPr>
        <w:fldChar w:fldCharType="separate"/>
      </w:r>
      <w:r w:rsidR="001F6BF7" w:rsidRPr="009E5878">
        <w:rPr>
          <w:noProof/>
          <w:sz w:val="20"/>
          <w:szCs w:val="20"/>
        </w:rPr>
        <w:t>[1, 9]</w:t>
      </w:r>
      <w:r w:rsidR="001F6BF7" w:rsidRPr="009E5878">
        <w:rPr>
          <w:sz w:val="20"/>
          <w:szCs w:val="20"/>
        </w:rPr>
        <w:fldChar w:fldCharType="end"/>
      </w:r>
      <w:r w:rsidR="00753238" w:rsidRPr="009E5878">
        <w:rPr>
          <w:sz w:val="20"/>
          <w:szCs w:val="20"/>
        </w:rPr>
        <w:t xml:space="preserve">. </w:t>
      </w:r>
      <w:r w:rsidR="00EA6E30" w:rsidRPr="009E5878">
        <w:rPr>
          <w:sz w:val="20"/>
          <w:szCs w:val="20"/>
        </w:rPr>
        <w:t>It</w:t>
      </w:r>
      <w:r w:rsidR="00753238" w:rsidRPr="009E5878">
        <w:rPr>
          <w:sz w:val="20"/>
          <w:szCs w:val="20"/>
        </w:rPr>
        <w:t xml:space="preserve"> </w:t>
      </w:r>
      <w:r w:rsidR="007B067C" w:rsidRPr="009E5878">
        <w:rPr>
          <w:sz w:val="20"/>
          <w:szCs w:val="20"/>
        </w:rPr>
        <w:t xml:space="preserve">utilizes </w:t>
      </w:r>
      <w:r w:rsidR="00E04C5A" w:rsidRPr="009E5878">
        <w:rPr>
          <w:sz w:val="20"/>
          <w:szCs w:val="20"/>
        </w:rPr>
        <w:t>acoustic waves to induce cavitation force</w:t>
      </w:r>
      <w:r w:rsidR="002B2083" w:rsidRPr="009E5878">
        <w:rPr>
          <w:sz w:val="20"/>
          <w:szCs w:val="20"/>
        </w:rPr>
        <w:t xml:space="preserve"> to disrupt the plant cell wall, consequently enhancing the extraction rate of phytochemicals.</w:t>
      </w:r>
      <w:r w:rsidR="002935AA" w:rsidRPr="009E5878">
        <w:rPr>
          <w:sz w:val="20"/>
          <w:szCs w:val="20"/>
        </w:rPr>
        <w:t xml:space="preserve"> Sonication time, solvent composition, sonication temperature,</w:t>
      </w:r>
      <w:r w:rsidR="008A699C" w:rsidRPr="009E5878">
        <w:rPr>
          <w:sz w:val="20"/>
          <w:szCs w:val="20"/>
        </w:rPr>
        <w:t xml:space="preserve"> </w:t>
      </w:r>
      <w:r w:rsidR="002935AA" w:rsidRPr="009E5878">
        <w:rPr>
          <w:sz w:val="20"/>
          <w:szCs w:val="20"/>
        </w:rPr>
        <w:t>solid-solvent ratio</w:t>
      </w:r>
      <w:r w:rsidR="008A699C" w:rsidRPr="009E5878">
        <w:rPr>
          <w:sz w:val="20"/>
          <w:szCs w:val="20"/>
        </w:rPr>
        <w:t xml:space="preserve"> and </w:t>
      </w:r>
      <w:r w:rsidR="002935AA" w:rsidRPr="009E5878">
        <w:rPr>
          <w:sz w:val="20"/>
          <w:szCs w:val="20"/>
        </w:rPr>
        <w:t xml:space="preserve">sonication frequency are </w:t>
      </w:r>
      <w:r w:rsidR="008417A4" w:rsidRPr="009E5878">
        <w:rPr>
          <w:sz w:val="20"/>
          <w:szCs w:val="20"/>
        </w:rPr>
        <w:t xml:space="preserve">the parameters that may </w:t>
      </w:r>
      <w:r w:rsidR="002935AA" w:rsidRPr="009E5878">
        <w:rPr>
          <w:sz w:val="20"/>
          <w:szCs w:val="20"/>
        </w:rPr>
        <w:t xml:space="preserve">influence the </w:t>
      </w:r>
      <w:r w:rsidR="003B1E9D" w:rsidRPr="009E5878">
        <w:rPr>
          <w:sz w:val="20"/>
          <w:szCs w:val="20"/>
        </w:rPr>
        <w:t xml:space="preserve">quantity and </w:t>
      </w:r>
      <w:r w:rsidR="002935AA" w:rsidRPr="009E5878">
        <w:rPr>
          <w:sz w:val="20"/>
          <w:szCs w:val="20"/>
        </w:rPr>
        <w:t>quality</w:t>
      </w:r>
      <w:r w:rsidR="003B1E9D" w:rsidRPr="009E5878">
        <w:rPr>
          <w:sz w:val="20"/>
          <w:szCs w:val="20"/>
        </w:rPr>
        <w:t xml:space="preserve"> </w:t>
      </w:r>
      <w:r w:rsidR="00433786" w:rsidRPr="009E5878">
        <w:rPr>
          <w:sz w:val="20"/>
          <w:szCs w:val="20"/>
        </w:rPr>
        <w:t>of phytochemicals isolated from the plant materials when using UAE</w:t>
      </w:r>
      <w:r w:rsidR="000C422A" w:rsidRPr="009E5878">
        <w:rPr>
          <w:sz w:val="20"/>
          <w:szCs w:val="20"/>
        </w:rPr>
        <w:t xml:space="preserve"> </w:t>
      </w:r>
      <w:r w:rsidR="0026199F" w:rsidRPr="009E5878">
        <w:rPr>
          <w:sz w:val="20"/>
          <w:szCs w:val="20"/>
        </w:rPr>
        <w:fldChar w:fldCharType="begin" w:fldLock="1"/>
      </w:r>
      <w:r w:rsidR="009C1F8A" w:rsidRPr="009E5878">
        <w:rPr>
          <w:sz w:val="20"/>
          <w:szCs w:val="20"/>
        </w:rPr>
        <w:instrText>ADDIN CSL_CITATION {"citationItems":[{"id":"ITEM-1","itemData":{"abstract":"Ultrasound-assisted extraction (UAE) was optimized for the collection of phenolic compounds and determination of antioxidant activity of watermelon peel (WMP) and watermelon seed (WMS) using Box-Behnken design and response surface methodology. UAE process variables (sonication temperature, sonication time, and ethanol concentration) had a significant impact on the total phenolic content (TPC) and antiradical activity of WMP and WMS. The optimum conditions for WMP extraction (sonication temperature = 47.82 °C, sonication time = 31.63 min, and ethanol concentration = 42.84%) yielded maximum TPC (7.944 mg GAE/100 mL) and antiradical activity (85.150%) while UAE at 50.32 °C, 37.60 min, and 39.18% ethanol yielded maximum TPC (32.152 mg GAE/100 mL) and antiradical activity (85.947%) for WMS. The experimental values obtained matched well with the predicted values. Furthermore, of the nine phenolic acids studied, eight were identified and quantified by GC–MS analysis in WMS extracts while none were identified in WMP extracts.","author":[{"dropping-particle":"","family":"Fadimu","given":"Gbemisola J.","non-dropping-particle":"","parse-names":false,"suffix":""},{"dropping-particle":"","family":"Ghafoor","given":"Kashif","non-dropping-particle":"","parse-names":false,"suffix":""},{"dropping-particle":"","family":"Babiker","given":"Elfadil E.","non-dropping-particle":"","parse-names":false,"suffix":""},{"dropping-particle":"","family":"Al-Juhaimi","given":"Fahad","non-dropping-particle":"","parse-names":false,"suffix":""},{"dropping-particle":"","family":"Abdulraheem","given":"Rasheed A.","non-dropping-particle":"","parse-names":false,"suffix":""},{"dropping-particle":"","family":"Adenekan","given":"Monilola K.","non-dropping-particle":"","parse-names":false,"suffix":""}],"container-title":"Journal of Food Measurement and Characterization","id":"ITEM-1","issue":"3","issued":{"date-parts":[["2020"]]},"page":"1784-1793","publisher":"Springer US","title":"Ultrasound-assisted process for optimal recovery of phenolic compounds from watermelon (Citrullus lanatus) seed and peel","type":"article-journal","volume":"14"},"uris":["http://www.mendeley.com/documents/?uuid=a03bf734-1192-4023-8784-2e02de2e550f"]},{"id":"ITEM-2","itemData":{"author":[{"dropping-particle":"","family":"Tan","given":"C. X","non-dropping-particle":"","parse-names":false,"suffix":""},{"dropping-particle":"","family":"Tan","given":"S. S","non-dropping-particle":"","parse-names":false,"suffix":""},{"dropping-particle":"","family":"Tan","given":"S. T","non-dropping-particle":"","parse-names":false,"suffix":""}],"container-title":"Journal of the American Oil Chemists' Society","id":"ITEM-2","issue":"12","issued":{"date-parts":[["2017"]]},"page":"1431-1437","publisher":"Springer Berlin Heidelberg","title":"Influence of geographical origins on the physicochemical properties of Hass avocado oil","type":"article-journal","volume":"94"},"uris":["http://www.mendeley.com/documents/?uuid=4127f4de-766d-4442-818d-22e776db07a4"]}],"mendeley":{"formattedCitation":"[1, 9]","plainTextFormattedCitation":"[1, 9]","previouslyFormattedCitation":"[1, 9]"},"properties":{"noteIndex":0},"schema":"https://github.com/citation-style-language/schema/raw/master/csl-citation.json"}</w:instrText>
      </w:r>
      <w:r w:rsidR="0026199F" w:rsidRPr="009E5878">
        <w:rPr>
          <w:sz w:val="20"/>
          <w:szCs w:val="20"/>
        </w:rPr>
        <w:fldChar w:fldCharType="separate"/>
      </w:r>
      <w:r w:rsidR="0026199F" w:rsidRPr="009E5878">
        <w:rPr>
          <w:noProof/>
          <w:sz w:val="20"/>
          <w:szCs w:val="20"/>
        </w:rPr>
        <w:t>[1, 9]</w:t>
      </w:r>
      <w:r w:rsidR="0026199F" w:rsidRPr="009E5878">
        <w:rPr>
          <w:sz w:val="20"/>
          <w:szCs w:val="20"/>
        </w:rPr>
        <w:fldChar w:fldCharType="end"/>
      </w:r>
      <w:r w:rsidR="000C422A" w:rsidRPr="009E5878">
        <w:rPr>
          <w:sz w:val="20"/>
          <w:szCs w:val="20"/>
        </w:rPr>
        <w:t>.</w:t>
      </w:r>
      <w:r w:rsidR="00867519" w:rsidRPr="009E5878">
        <w:rPr>
          <w:sz w:val="20"/>
          <w:szCs w:val="20"/>
        </w:rPr>
        <w:t xml:space="preserve"> Among these parameters, sonication time was reported to have the greatest influence on the quality of plant extracts </w:t>
      </w:r>
      <w:r w:rsidR="00B7427A" w:rsidRPr="009E5878">
        <w:rPr>
          <w:sz w:val="20"/>
          <w:szCs w:val="20"/>
        </w:rPr>
        <w:fldChar w:fldCharType="begin" w:fldLock="1"/>
      </w:r>
      <w:r w:rsidR="009C1F8A" w:rsidRPr="009E5878">
        <w:rPr>
          <w:sz w:val="20"/>
          <w:szCs w:val="20"/>
        </w:rPr>
        <w:instrText>ADDIN CSL_CITATION {"citationItems":[{"id":"ITEM-1","itemData":{"author":[{"dropping-particle":"","family":"Zhang","given":"Q. W.","non-dropping-particle":"","parse-names":false,"suffix":""},{"dropping-particle":"","family":"Lin","given":"L. G.","non-dropping-particle":"","parse-names":false,"suffix":""},{"dropping-particle":"","family":"Ye","given":"W. C.","non-dropping-particle":"","parse-names":false,"suffix":""}],"container-title":"Chinese medicine","id":"ITEM-1","issue":"1","issued":{"date-parts":[["2018"]]},"page":"1-26","title":"Techniques for extraction and isolation of natural products: A comprehensive review","type":"article-journal","volume":"13"},"uris":["http://www.mendeley.com/documents/?uuid=f9c3968e-a5a4-4b25-8b80-e975f7860f33"]}],"mendeley":{"formattedCitation":"[10]","plainTextFormattedCitation":"[10]","previouslyFormattedCitation":"[10]"},"properties":{"noteIndex":0},"schema":"https://github.com/citation-style-language/schema/raw/master/csl-citation.json"}</w:instrText>
      </w:r>
      <w:r w:rsidR="00B7427A" w:rsidRPr="009E5878">
        <w:rPr>
          <w:sz w:val="20"/>
          <w:szCs w:val="20"/>
        </w:rPr>
        <w:fldChar w:fldCharType="separate"/>
      </w:r>
      <w:r w:rsidR="0026199F" w:rsidRPr="009E5878">
        <w:rPr>
          <w:noProof/>
          <w:sz w:val="20"/>
          <w:szCs w:val="20"/>
        </w:rPr>
        <w:t>[10]</w:t>
      </w:r>
      <w:r w:rsidR="00B7427A" w:rsidRPr="009E5878">
        <w:rPr>
          <w:sz w:val="20"/>
          <w:szCs w:val="20"/>
        </w:rPr>
        <w:fldChar w:fldCharType="end"/>
      </w:r>
      <w:r w:rsidR="00B7427A" w:rsidRPr="009E5878">
        <w:rPr>
          <w:sz w:val="20"/>
          <w:szCs w:val="20"/>
        </w:rPr>
        <w:t>.</w:t>
      </w:r>
    </w:p>
    <w:p w14:paraId="31796D14" w14:textId="77777777" w:rsidR="009E5878" w:rsidRDefault="009E5878" w:rsidP="009E5878">
      <w:pPr>
        <w:spacing w:after="0" w:line="240" w:lineRule="auto"/>
        <w:rPr>
          <w:sz w:val="20"/>
          <w:szCs w:val="20"/>
        </w:rPr>
      </w:pPr>
    </w:p>
    <w:p w14:paraId="59832208" w14:textId="77777777" w:rsidR="009E5878" w:rsidRDefault="00675569" w:rsidP="009E5878">
      <w:pPr>
        <w:spacing w:after="0" w:line="240" w:lineRule="auto"/>
        <w:rPr>
          <w:sz w:val="20"/>
          <w:szCs w:val="20"/>
        </w:rPr>
      </w:pPr>
      <w:r w:rsidRPr="009E5878">
        <w:rPr>
          <w:sz w:val="20"/>
          <w:szCs w:val="20"/>
        </w:rPr>
        <w:t>Industrial processing of avocado fruits produces a large</w:t>
      </w:r>
      <w:r w:rsidR="00972169" w:rsidRPr="009E5878">
        <w:rPr>
          <w:sz w:val="20"/>
          <w:szCs w:val="20"/>
        </w:rPr>
        <w:t xml:space="preserve"> number </w:t>
      </w:r>
      <w:r w:rsidRPr="009E5878">
        <w:rPr>
          <w:sz w:val="20"/>
          <w:szCs w:val="20"/>
        </w:rPr>
        <w:t xml:space="preserve">of seeds as wastes. Exploiting the phytochemicals of avocado seed waste may lead to new products and add value to the food industry. </w:t>
      </w:r>
      <w:r w:rsidR="009E3888" w:rsidRPr="009E5878">
        <w:rPr>
          <w:sz w:val="20"/>
          <w:szCs w:val="20"/>
        </w:rPr>
        <w:t>Therefore</w:t>
      </w:r>
      <w:r w:rsidRPr="009E5878">
        <w:rPr>
          <w:sz w:val="20"/>
          <w:szCs w:val="20"/>
        </w:rPr>
        <w:t>,</w:t>
      </w:r>
      <w:r w:rsidR="00972169" w:rsidRPr="009E5878">
        <w:rPr>
          <w:sz w:val="20"/>
          <w:szCs w:val="20"/>
        </w:rPr>
        <w:t xml:space="preserve"> </w:t>
      </w:r>
      <w:r w:rsidRPr="009E5878">
        <w:rPr>
          <w:sz w:val="20"/>
          <w:szCs w:val="20"/>
        </w:rPr>
        <w:t>this study</w:t>
      </w:r>
      <w:r w:rsidR="00972169" w:rsidRPr="009E5878">
        <w:rPr>
          <w:sz w:val="20"/>
          <w:szCs w:val="20"/>
        </w:rPr>
        <w:t xml:space="preserve"> aimed</w:t>
      </w:r>
      <w:r w:rsidRPr="009E5878">
        <w:rPr>
          <w:sz w:val="20"/>
          <w:szCs w:val="20"/>
        </w:rPr>
        <w:t xml:space="preserve"> t</w:t>
      </w:r>
      <w:r w:rsidR="003E6758" w:rsidRPr="009E5878">
        <w:rPr>
          <w:sz w:val="20"/>
          <w:szCs w:val="20"/>
        </w:rPr>
        <w:t>o investigate the effect of different sonication times on</w:t>
      </w:r>
      <w:r w:rsidR="00B64F0B" w:rsidRPr="009E5878">
        <w:rPr>
          <w:sz w:val="20"/>
          <w:szCs w:val="20"/>
        </w:rPr>
        <w:t xml:space="preserve"> the</w:t>
      </w:r>
      <w:r w:rsidR="003E6758" w:rsidRPr="009E5878">
        <w:rPr>
          <w:sz w:val="20"/>
          <w:szCs w:val="20"/>
        </w:rPr>
        <w:t xml:space="preserve"> UAE of phytochemicals and antioxidant activit</w:t>
      </w:r>
      <w:r w:rsidR="00B64F0B" w:rsidRPr="009E5878">
        <w:rPr>
          <w:sz w:val="20"/>
          <w:szCs w:val="20"/>
        </w:rPr>
        <w:t>y</w:t>
      </w:r>
      <w:r w:rsidR="003E6758" w:rsidRPr="009E5878">
        <w:rPr>
          <w:sz w:val="20"/>
          <w:szCs w:val="20"/>
        </w:rPr>
        <w:t xml:space="preserve"> of avocado seed extract.</w:t>
      </w:r>
    </w:p>
    <w:p w14:paraId="7F544E6E" w14:textId="77777777" w:rsidR="009E5878" w:rsidRDefault="009E5878" w:rsidP="009E5878">
      <w:pPr>
        <w:spacing w:after="0" w:line="240" w:lineRule="auto"/>
        <w:rPr>
          <w:sz w:val="20"/>
          <w:szCs w:val="20"/>
        </w:rPr>
      </w:pPr>
    </w:p>
    <w:p w14:paraId="40EB3C3F" w14:textId="77777777" w:rsidR="009E5878" w:rsidRDefault="00CC73DB" w:rsidP="009E5878">
      <w:pPr>
        <w:spacing w:after="0" w:line="240" w:lineRule="auto"/>
        <w:jc w:val="center"/>
        <w:rPr>
          <w:sz w:val="20"/>
          <w:szCs w:val="20"/>
        </w:rPr>
      </w:pPr>
      <w:r w:rsidRPr="009E5878">
        <w:rPr>
          <w:b/>
          <w:bCs/>
          <w:sz w:val="20"/>
          <w:szCs w:val="20"/>
        </w:rPr>
        <w:t xml:space="preserve">Materials and </w:t>
      </w:r>
      <w:r w:rsidR="00287C76" w:rsidRPr="009E5878">
        <w:rPr>
          <w:b/>
          <w:bCs/>
          <w:sz w:val="20"/>
          <w:szCs w:val="20"/>
        </w:rPr>
        <w:t>M</w:t>
      </w:r>
      <w:r w:rsidRPr="009E5878">
        <w:rPr>
          <w:b/>
          <w:bCs/>
          <w:sz w:val="20"/>
          <w:szCs w:val="20"/>
        </w:rPr>
        <w:t>ethods</w:t>
      </w:r>
    </w:p>
    <w:p w14:paraId="7418516F" w14:textId="61BC237B" w:rsidR="009E5878" w:rsidRDefault="00817579" w:rsidP="009E5878">
      <w:pPr>
        <w:spacing w:after="0" w:line="240" w:lineRule="auto"/>
        <w:rPr>
          <w:b/>
          <w:bCs/>
          <w:sz w:val="20"/>
          <w:szCs w:val="20"/>
        </w:rPr>
      </w:pPr>
      <w:r w:rsidRPr="009E5878">
        <w:rPr>
          <w:b/>
          <w:bCs/>
          <w:sz w:val="20"/>
          <w:szCs w:val="20"/>
        </w:rPr>
        <w:t xml:space="preserve">Sample </w:t>
      </w:r>
      <w:r w:rsidR="009E5878">
        <w:rPr>
          <w:b/>
          <w:bCs/>
          <w:sz w:val="20"/>
          <w:szCs w:val="20"/>
        </w:rPr>
        <w:t>p</w:t>
      </w:r>
      <w:r w:rsidRPr="009E5878">
        <w:rPr>
          <w:b/>
          <w:bCs/>
          <w:sz w:val="20"/>
          <w:szCs w:val="20"/>
        </w:rPr>
        <w:t>reparation</w:t>
      </w:r>
    </w:p>
    <w:p w14:paraId="2E2D6B46" w14:textId="77777777" w:rsidR="009E5878" w:rsidRDefault="00817579" w:rsidP="009E5878">
      <w:pPr>
        <w:spacing w:after="0" w:line="240" w:lineRule="auto"/>
        <w:rPr>
          <w:sz w:val="20"/>
          <w:szCs w:val="20"/>
        </w:rPr>
      </w:pPr>
      <w:r w:rsidRPr="009E5878">
        <w:rPr>
          <w:sz w:val="20"/>
          <w:szCs w:val="20"/>
        </w:rPr>
        <w:t xml:space="preserve">Hass variety avocado fruits were </w:t>
      </w:r>
      <w:r w:rsidR="00C058B7" w:rsidRPr="009E5878">
        <w:rPr>
          <w:sz w:val="20"/>
          <w:szCs w:val="20"/>
        </w:rPr>
        <w:t>purchased</w:t>
      </w:r>
      <w:r w:rsidRPr="009E5878">
        <w:rPr>
          <w:sz w:val="20"/>
          <w:szCs w:val="20"/>
        </w:rPr>
        <w:t xml:space="preserve"> from a local</w:t>
      </w:r>
      <w:r w:rsidR="00C058B7" w:rsidRPr="009E5878">
        <w:rPr>
          <w:sz w:val="20"/>
          <w:szCs w:val="20"/>
        </w:rPr>
        <w:t xml:space="preserve"> retailer</w:t>
      </w:r>
      <w:r w:rsidRPr="009E5878">
        <w:rPr>
          <w:sz w:val="20"/>
          <w:szCs w:val="20"/>
        </w:rPr>
        <w:t xml:space="preserve"> in</w:t>
      </w:r>
      <w:r w:rsidR="00C058B7" w:rsidRPr="009E5878">
        <w:rPr>
          <w:sz w:val="20"/>
          <w:szCs w:val="20"/>
        </w:rPr>
        <w:t xml:space="preserve"> 2019</w:t>
      </w:r>
      <w:r w:rsidRPr="009E5878">
        <w:rPr>
          <w:sz w:val="20"/>
          <w:szCs w:val="20"/>
        </w:rPr>
        <w:t xml:space="preserve">. </w:t>
      </w:r>
      <w:r w:rsidR="00CC2146" w:rsidRPr="009E5878">
        <w:rPr>
          <w:sz w:val="20"/>
          <w:szCs w:val="20"/>
        </w:rPr>
        <w:t>The fruits were</w:t>
      </w:r>
      <w:r w:rsidR="00B3605D" w:rsidRPr="009E5878">
        <w:rPr>
          <w:sz w:val="20"/>
          <w:szCs w:val="20"/>
        </w:rPr>
        <w:t xml:space="preserve"> kept</w:t>
      </w:r>
      <w:r w:rsidR="00CC2146" w:rsidRPr="009E5878">
        <w:rPr>
          <w:sz w:val="20"/>
          <w:szCs w:val="20"/>
        </w:rPr>
        <w:t xml:space="preserve"> at room temperature (25 </w:t>
      </w:r>
      <w:r w:rsidR="00CC2146" w:rsidRPr="009E5878">
        <w:rPr>
          <w:rFonts w:cs="Times New Roman"/>
          <w:sz w:val="20"/>
          <w:szCs w:val="20"/>
        </w:rPr>
        <w:t>±</w:t>
      </w:r>
      <w:r w:rsidR="00CC2146" w:rsidRPr="009E5878">
        <w:rPr>
          <w:sz w:val="20"/>
          <w:szCs w:val="20"/>
        </w:rPr>
        <w:t xml:space="preserve"> 5</w:t>
      </w:r>
      <w:r w:rsidR="00CC2146" w:rsidRPr="009E5878">
        <w:rPr>
          <w:rFonts w:cs="Times New Roman"/>
          <w:sz w:val="20"/>
          <w:szCs w:val="20"/>
        </w:rPr>
        <w:t>°</w:t>
      </w:r>
      <w:r w:rsidR="00CC2146" w:rsidRPr="009E5878">
        <w:rPr>
          <w:sz w:val="20"/>
          <w:szCs w:val="20"/>
        </w:rPr>
        <w:t>C) until ripe. Ripe avocado fruit, as indicate</w:t>
      </w:r>
      <w:r w:rsidR="00D10BF3" w:rsidRPr="009E5878">
        <w:rPr>
          <w:sz w:val="20"/>
          <w:szCs w:val="20"/>
        </w:rPr>
        <w:t>d</w:t>
      </w:r>
      <w:r w:rsidR="00CC2146" w:rsidRPr="009E5878">
        <w:rPr>
          <w:sz w:val="20"/>
          <w:szCs w:val="20"/>
        </w:rPr>
        <w:t xml:space="preserve"> by changes in peel color (from green to purplish</w:t>
      </w:r>
      <w:r w:rsidR="00D10BF3" w:rsidRPr="009E5878">
        <w:rPr>
          <w:sz w:val="20"/>
          <w:szCs w:val="20"/>
        </w:rPr>
        <w:t>-</w:t>
      </w:r>
      <w:r w:rsidR="00CC2146" w:rsidRPr="009E5878">
        <w:rPr>
          <w:sz w:val="20"/>
          <w:szCs w:val="20"/>
        </w:rPr>
        <w:t xml:space="preserve">black) and gentle pressure felt </w:t>
      </w:r>
      <w:r w:rsidR="00B3605D" w:rsidRPr="009E5878">
        <w:rPr>
          <w:sz w:val="20"/>
          <w:szCs w:val="20"/>
        </w:rPr>
        <w:t>when held in the palm</w:t>
      </w:r>
      <w:r w:rsidR="00486A13" w:rsidRPr="009E5878">
        <w:rPr>
          <w:sz w:val="20"/>
          <w:szCs w:val="20"/>
        </w:rPr>
        <w:t xml:space="preserve">, </w:t>
      </w:r>
      <w:r w:rsidRPr="009E5878">
        <w:rPr>
          <w:sz w:val="20"/>
          <w:szCs w:val="20"/>
        </w:rPr>
        <w:t xml:space="preserve">were manually </w:t>
      </w:r>
      <w:r w:rsidR="006D231F" w:rsidRPr="009E5878">
        <w:rPr>
          <w:sz w:val="20"/>
          <w:szCs w:val="20"/>
        </w:rPr>
        <w:t xml:space="preserve">separated into seed, peel, and pulp. </w:t>
      </w:r>
      <w:r w:rsidR="00E355FA" w:rsidRPr="009E5878">
        <w:rPr>
          <w:sz w:val="20"/>
          <w:szCs w:val="20"/>
        </w:rPr>
        <w:t>The outer coat layer of the seed was</w:t>
      </w:r>
      <w:r w:rsidR="00D67B4E" w:rsidRPr="009E5878">
        <w:rPr>
          <w:sz w:val="20"/>
          <w:szCs w:val="20"/>
        </w:rPr>
        <w:t xml:space="preserve"> </w:t>
      </w:r>
      <w:r w:rsidR="00E355FA" w:rsidRPr="009E5878">
        <w:rPr>
          <w:sz w:val="20"/>
          <w:szCs w:val="20"/>
        </w:rPr>
        <w:t>peeled off</w:t>
      </w:r>
      <w:r w:rsidR="003B5843" w:rsidRPr="009E5878">
        <w:rPr>
          <w:sz w:val="20"/>
          <w:szCs w:val="20"/>
        </w:rPr>
        <w:t xml:space="preserve"> before</w:t>
      </w:r>
      <w:r w:rsidR="00287C76" w:rsidRPr="009E5878">
        <w:rPr>
          <w:sz w:val="20"/>
          <w:szCs w:val="20"/>
        </w:rPr>
        <w:t xml:space="preserve"> being</w:t>
      </w:r>
      <w:r w:rsidR="003B5843" w:rsidRPr="009E5878">
        <w:rPr>
          <w:sz w:val="20"/>
          <w:szCs w:val="20"/>
        </w:rPr>
        <w:t xml:space="preserve"> cut into slices with an average thickness of 5 mm </w:t>
      </w:r>
      <w:r w:rsidR="003B5843" w:rsidRPr="009E5878">
        <w:rPr>
          <w:sz w:val="20"/>
          <w:szCs w:val="20"/>
        </w:rPr>
        <w:fldChar w:fldCharType="begin" w:fldLock="1"/>
      </w:r>
      <w:r w:rsidR="00BB0E12" w:rsidRPr="009E5878">
        <w:rPr>
          <w:sz w:val="20"/>
          <w:szCs w:val="20"/>
        </w:rPr>
        <w:instrText>ADDIN CSL_CITATION {"citationItems":[{"id":"ITEM-1","itemData":{"ISSN":"02608774","abstract":"A convective drying process was optimized as strategy to produce dehydrated ingredients with high antioxidant capacity; using Hass avocado byproducts (peels and seeds). Studied processing variables were: temperature (45 °C–75 °C), air-flow (0.8 m/s to 1.8 m/s) and loading density (1 kg/m2 to 3 kg/m2). The response variables were Total Phenol Content (TPC) and Antioxidant Capacity (DPPH). Drying kinetic analysis revealed that seeds had higher water diffusivity than peels, but the latter showed shorter drying times. Multiple optimization routines allowed maximizing simultaneously DPPH and TPC. Thus, 62.82% and 54.81% of the initial TPC was retained in dehydrated peels and seeds, respectively. Sorption isotherms for both dehydrated byproducts showed that avocado seeds were more hygroscopic than peels, which was attributed to differences on their composition. This research has outlined a useful tool for the transformation of avocado wastes into storable commodities with high antioxidant properties which may have different food uses.","author":[{"dropping-particle":"","family":"Saavedra","given":"Jorge","non-dropping-particle":"","parse-names":false,"suffix":""},{"dropping-particle":"","family":"Córdova","given":"Andrés","non-dropping-particle":"","parse-names":false,"suffix":""},{"dropping-particle":"","family":"Navarro","given":"Rosa","non-dropping-particle":"","parse-names":false,"suffix":""},{"dropping-particle":"","family":"Díaz-Calderón","given":"Paulo","non-dropping-particle":"","parse-names":false,"suffix":""},{"dropping-particle":"","family":"Fuentealba","given":"Claudia","non-dropping-particle":"","parse-names":false,"suffix":""},{"dropping-particle":"","family":"Astudillo-Castro","given":"Carolina","non-dropping-particle":"","parse-names":false,"suffix":""},{"dropping-particle":"","family":"Toledo","given":"Lea","non-dropping-particle":"","parse-names":false,"suffix":""},{"dropping-particle":"","family":"Enrione","given":"Javier","non-dropping-particle":"","parse-names":false,"suffix":""},{"dropping-particle":"","family":"Galvez","given":"Lena","non-dropping-particle":"","parse-names":false,"suffix":""}],"container-title":"Journal of Food Engineering","id":"ITEM-1","issued":{"date-parts":[["2017"]]},"page":"81-90","title":"Industrial avocado waste: Functional compounds preservation by convective drying process","type":"article-journal","volume":"198"},"uris":["http://www.mendeley.com/documents/?uuid=82fbddf6-08e4-49c2-84d7-185b086ffd0c"]}],"mendeley":{"formattedCitation":"[6]","plainTextFormattedCitation":"[6]","previouslyFormattedCitation":"[6]"},"properties":{"noteIndex":0},"schema":"https://github.com/citation-style-language/schema/raw/master/csl-citation.json"}</w:instrText>
      </w:r>
      <w:r w:rsidR="003B5843" w:rsidRPr="009E5878">
        <w:rPr>
          <w:sz w:val="20"/>
          <w:szCs w:val="20"/>
        </w:rPr>
        <w:fldChar w:fldCharType="separate"/>
      </w:r>
      <w:r w:rsidR="00AB5FE7" w:rsidRPr="009E5878">
        <w:rPr>
          <w:noProof/>
          <w:sz w:val="20"/>
          <w:szCs w:val="20"/>
        </w:rPr>
        <w:t>[6]</w:t>
      </w:r>
      <w:r w:rsidR="003B5843" w:rsidRPr="009E5878">
        <w:rPr>
          <w:sz w:val="20"/>
          <w:szCs w:val="20"/>
        </w:rPr>
        <w:fldChar w:fldCharType="end"/>
      </w:r>
      <w:r w:rsidR="003B5843" w:rsidRPr="009E5878">
        <w:rPr>
          <w:sz w:val="20"/>
          <w:szCs w:val="20"/>
        </w:rPr>
        <w:t xml:space="preserve">, followed by drying in </w:t>
      </w:r>
      <w:r w:rsidRPr="009E5878">
        <w:rPr>
          <w:sz w:val="20"/>
          <w:szCs w:val="20"/>
        </w:rPr>
        <w:t xml:space="preserve">a </w:t>
      </w:r>
      <w:r w:rsidR="005C5CFF" w:rsidRPr="009E5878">
        <w:rPr>
          <w:sz w:val="20"/>
          <w:szCs w:val="20"/>
        </w:rPr>
        <w:t>lab</w:t>
      </w:r>
      <w:r w:rsidR="00287C76" w:rsidRPr="009E5878">
        <w:rPr>
          <w:sz w:val="20"/>
          <w:szCs w:val="20"/>
        </w:rPr>
        <w:t>-</w:t>
      </w:r>
      <w:r w:rsidR="005C5CFF" w:rsidRPr="009E5878">
        <w:rPr>
          <w:sz w:val="20"/>
          <w:szCs w:val="20"/>
        </w:rPr>
        <w:t xml:space="preserve">scale </w:t>
      </w:r>
      <w:r w:rsidRPr="009E5878">
        <w:rPr>
          <w:sz w:val="20"/>
          <w:szCs w:val="20"/>
        </w:rPr>
        <w:t>freeze dryer (</w:t>
      </w:r>
      <w:r w:rsidR="009833D9" w:rsidRPr="009E5878">
        <w:rPr>
          <w:sz w:val="20"/>
          <w:szCs w:val="20"/>
        </w:rPr>
        <w:t>Liobras</w:t>
      </w:r>
      <w:r w:rsidRPr="009E5878">
        <w:rPr>
          <w:sz w:val="20"/>
          <w:szCs w:val="20"/>
        </w:rPr>
        <w:t xml:space="preserve"> L101, Brazil). The lyophilized seeds were milled into fine powder by using an electrical blender (</w:t>
      </w:r>
      <w:r w:rsidR="00C72B05" w:rsidRPr="009E5878">
        <w:rPr>
          <w:sz w:val="20"/>
          <w:szCs w:val="20"/>
        </w:rPr>
        <w:t>Panasonic</w:t>
      </w:r>
      <w:r w:rsidRPr="009E5878">
        <w:rPr>
          <w:sz w:val="20"/>
          <w:szCs w:val="20"/>
        </w:rPr>
        <w:t xml:space="preserve"> MX-799S, Malaysia)</w:t>
      </w:r>
      <w:r w:rsidR="00FA41F1" w:rsidRPr="009E5878">
        <w:rPr>
          <w:sz w:val="20"/>
          <w:szCs w:val="20"/>
        </w:rPr>
        <w:t xml:space="preserve"> </w:t>
      </w:r>
      <w:r w:rsidRPr="009E5878">
        <w:rPr>
          <w:sz w:val="20"/>
          <w:szCs w:val="20"/>
        </w:rPr>
        <w:t>and</w:t>
      </w:r>
      <w:r w:rsidR="00FA41F1" w:rsidRPr="009E5878">
        <w:rPr>
          <w:sz w:val="20"/>
          <w:szCs w:val="20"/>
        </w:rPr>
        <w:t xml:space="preserve"> sieved through a </w:t>
      </w:r>
      <w:r w:rsidRPr="009E5878">
        <w:rPr>
          <w:sz w:val="20"/>
          <w:szCs w:val="20"/>
        </w:rPr>
        <w:t>250 μm</w:t>
      </w:r>
      <w:r w:rsidR="00FA41F1" w:rsidRPr="009E5878">
        <w:rPr>
          <w:sz w:val="20"/>
          <w:szCs w:val="20"/>
        </w:rPr>
        <w:t xml:space="preserve"> stainless steel </w:t>
      </w:r>
      <w:r w:rsidRPr="009E5878">
        <w:rPr>
          <w:sz w:val="20"/>
          <w:szCs w:val="20"/>
        </w:rPr>
        <w:t>sieve. The powdered sample w</w:t>
      </w:r>
      <w:r w:rsidR="00287C76" w:rsidRPr="009E5878">
        <w:rPr>
          <w:sz w:val="20"/>
          <w:szCs w:val="20"/>
        </w:rPr>
        <w:t>as</w:t>
      </w:r>
      <w:r w:rsidRPr="009E5878">
        <w:rPr>
          <w:sz w:val="20"/>
          <w:szCs w:val="20"/>
        </w:rPr>
        <w:t xml:space="preserve"> kept</w:t>
      </w:r>
      <w:r w:rsidR="00FA41F1" w:rsidRPr="009E5878">
        <w:rPr>
          <w:sz w:val="20"/>
          <w:szCs w:val="20"/>
        </w:rPr>
        <w:t xml:space="preserve"> in an air-tight container </w:t>
      </w:r>
      <w:r w:rsidRPr="009E5878">
        <w:rPr>
          <w:sz w:val="20"/>
          <w:szCs w:val="20"/>
        </w:rPr>
        <w:t>at -5°C until use.</w:t>
      </w:r>
    </w:p>
    <w:p w14:paraId="06ED54B6" w14:textId="77777777" w:rsidR="009E5878" w:rsidRDefault="009E5878" w:rsidP="009E5878">
      <w:pPr>
        <w:spacing w:after="0" w:line="240" w:lineRule="auto"/>
        <w:rPr>
          <w:sz w:val="20"/>
          <w:szCs w:val="20"/>
        </w:rPr>
      </w:pPr>
    </w:p>
    <w:p w14:paraId="2E64842E" w14:textId="77777777" w:rsidR="009E5878" w:rsidRDefault="00E52AE8" w:rsidP="009E5878">
      <w:pPr>
        <w:spacing w:after="0" w:line="240" w:lineRule="auto"/>
        <w:rPr>
          <w:sz w:val="20"/>
          <w:szCs w:val="20"/>
        </w:rPr>
      </w:pPr>
      <w:r w:rsidRPr="009E5878">
        <w:rPr>
          <w:b/>
          <w:bCs/>
          <w:sz w:val="20"/>
          <w:szCs w:val="20"/>
        </w:rPr>
        <w:t>Chemicals and reagents</w:t>
      </w:r>
    </w:p>
    <w:p w14:paraId="49838906" w14:textId="3EA02E19" w:rsidR="009E5878" w:rsidRDefault="007E3D22" w:rsidP="009E5878">
      <w:pPr>
        <w:spacing w:after="0" w:line="240" w:lineRule="auto"/>
        <w:rPr>
          <w:sz w:val="20"/>
          <w:szCs w:val="20"/>
        </w:rPr>
      </w:pPr>
      <w:r w:rsidRPr="009E5878">
        <w:rPr>
          <w:sz w:val="20"/>
          <w:szCs w:val="20"/>
        </w:rPr>
        <w:t xml:space="preserve">Analytical reagent grade of methanol, glacial acetic acid, hydrochloric acid (37%) </w:t>
      </w:r>
      <w:r w:rsidR="009E5878" w:rsidRPr="009E5878">
        <w:rPr>
          <w:sz w:val="20"/>
          <w:szCs w:val="20"/>
        </w:rPr>
        <w:t>was</w:t>
      </w:r>
      <w:r w:rsidRPr="009E5878">
        <w:rPr>
          <w:sz w:val="20"/>
          <w:szCs w:val="20"/>
        </w:rPr>
        <w:t xml:space="preserve"> purchased from Fisher Scientiﬁc (Massachusetts, U.S.).</w:t>
      </w:r>
      <w:r w:rsidR="00710C4D" w:rsidRPr="009E5878">
        <w:rPr>
          <w:sz w:val="20"/>
          <w:szCs w:val="20"/>
        </w:rPr>
        <w:t xml:space="preserve"> Folin-Ciocalteu reagent, sodium carbonate, gallic acid, sodium nitrite, aluminium chloride hexahydrate, sodium hydroxide, rutin, 2,4,6-Tripyridyl-S-triazine (TPTZ), 2,2-diphenyl-1-picrylhydrazyl (DPPH), iron (III) chloride and iron (II) sulphate were purchased from Sigma–Aldrich (St. Louis, US</w:t>
      </w:r>
      <w:r w:rsidR="009E5878">
        <w:rPr>
          <w:sz w:val="20"/>
          <w:szCs w:val="20"/>
        </w:rPr>
        <w:t>A</w:t>
      </w:r>
      <w:r w:rsidR="00710C4D" w:rsidRPr="009E5878">
        <w:rPr>
          <w:sz w:val="20"/>
          <w:szCs w:val="20"/>
        </w:rPr>
        <w:t>).</w:t>
      </w:r>
    </w:p>
    <w:p w14:paraId="22155837" w14:textId="77777777" w:rsidR="009E5878" w:rsidRDefault="009E5878" w:rsidP="009E5878">
      <w:pPr>
        <w:spacing w:after="0" w:line="240" w:lineRule="auto"/>
        <w:rPr>
          <w:sz w:val="20"/>
          <w:szCs w:val="20"/>
        </w:rPr>
      </w:pPr>
    </w:p>
    <w:p w14:paraId="2FE30320" w14:textId="7EB09071" w:rsidR="009E5878" w:rsidRDefault="006C3052" w:rsidP="009E5878">
      <w:pPr>
        <w:spacing w:after="0" w:line="240" w:lineRule="auto"/>
        <w:rPr>
          <w:b/>
          <w:bCs/>
          <w:sz w:val="20"/>
          <w:szCs w:val="20"/>
        </w:rPr>
      </w:pPr>
      <w:r w:rsidRPr="009E5878">
        <w:rPr>
          <w:b/>
          <w:bCs/>
          <w:sz w:val="20"/>
          <w:szCs w:val="20"/>
        </w:rPr>
        <w:t xml:space="preserve">Ultrasound-assisted </w:t>
      </w:r>
      <w:r w:rsidR="009E5878">
        <w:rPr>
          <w:b/>
          <w:bCs/>
          <w:sz w:val="20"/>
          <w:szCs w:val="20"/>
        </w:rPr>
        <w:t>e</w:t>
      </w:r>
      <w:r w:rsidRPr="009E5878">
        <w:rPr>
          <w:b/>
          <w:bCs/>
          <w:sz w:val="20"/>
          <w:szCs w:val="20"/>
        </w:rPr>
        <w:t>xtraction</w:t>
      </w:r>
    </w:p>
    <w:p w14:paraId="1E49CA66" w14:textId="77777777" w:rsidR="009E5878" w:rsidRDefault="008F18F9" w:rsidP="009E5878">
      <w:pPr>
        <w:spacing w:after="0" w:line="240" w:lineRule="auto"/>
        <w:rPr>
          <w:sz w:val="20"/>
          <w:szCs w:val="20"/>
        </w:rPr>
      </w:pPr>
      <w:r w:rsidRPr="009E5878">
        <w:rPr>
          <w:sz w:val="20"/>
          <w:szCs w:val="20"/>
        </w:rPr>
        <w:t>Approximately 1 g of avocado seed powder was mixed with 15 m</w:t>
      </w:r>
      <w:r w:rsidR="00416D95" w:rsidRPr="009E5878">
        <w:rPr>
          <w:sz w:val="20"/>
          <w:szCs w:val="20"/>
        </w:rPr>
        <w:t>L</w:t>
      </w:r>
      <w:r w:rsidRPr="009E5878">
        <w:rPr>
          <w:sz w:val="20"/>
          <w:szCs w:val="20"/>
        </w:rPr>
        <w:t xml:space="preserve"> of 80% methanol </w:t>
      </w:r>
      <w:r w:rsidR="00FD7D49" w:rsidRPr="009E5878">
        <w:rPr>
          <w:sz w:val="20"/>
          <w:szCs w:val="20"/>
        </w:rPr>
        <w:t>in a 50 mL dark reagent bottle</w:t>
      </w:r>
      <w:r w:rsidR="003B4D72" w:rsidRPr="009E5878">
        <w:rPr>
          <w:sz w:val="20"/>
          <w:szCs w:val="20"/>
        </w:rPr>
        <w:t>. The mixture was</w:t>
      </w:r>
      <w:r w:rsidRPr="009E5878">
        <w:rPr>
          <w:sz w:val="20"/>
          <w:szCs w:val="20"/>
        </w:rPr>
        <w:t xml:space="preserve"> subjected to different sonication time</w:t>
      </w:r>
      <w:r w:rsidR="00FD7D49" w:rsidRPr="009E5878">
        <w:rPr>
          <w:sz w:val="20"/>
          <w:szCs w:val="20"/>
        </w:rPr>
        <w:t>s</w:t>
      </w:r>
      <w:r w:rsidRPr="009E5878">
        <w:rPr>
          <w:sz w:val="20"/>
          <w:szCs w:val="20"/>
        </w:rPr>
        <w:t xml:space="preserve"> (0, 20, 40 and 60 min</w:t>
      </w:r>
      <w:r w:rsidR="007541AD" w:rsidRPr="009E5878">
        <w:rPr>
          <w:sz w:val="20"/>
          <w:szCs w:val="20"/>
        </w:rPr>
        <w:t>s</w:t>
      </w:r>
      <w:r w:rsidRPr="009E5878">
        <w:rPr>
          <w:sz w:val="20"/>
          <w:szCs w:val="20"/>
        </w:rPr>
        <w:t>)</w:t>
      </w:r>
      <w:r w:rsidR="00FD7D49" w:rsidRPr="009E5878">
        <w:rPr>
          <w:sz w:val="20"/>
          <w:szCs w:val="20"/>
        </w:rPr>
        <w:t xml:space="preserve"> in an ultrasonic bath [Elmasonic 100 H, Germany; 37 kHz ultrasonic frequency; 600 W</w:t>
      </w:r>
      <w:r w:rsidR="003B4D72" w:rsidRPr="009E5878">
        <w:rPr>
          <w:sz w:val="20"/>
          <w:szCs w:val="20"/>
        </w:rPr>
        <w:t xml:space="preserve"> </w:t>
      </w:r>
      <w:r w:rsidR="00FD7D49" w:rsidRPr="009E5878">
        <w:rPr>
          <w:rFonts w:hint="eastAsia"/>
          <w:sz w:val="20"/>
          <w:szCs w:val="20"/>
        </w:rPr>
        <w:t xml:space="preserve">ultrasonic </w:t>
      </w:r>
      <w:r w:rsidR="003B4D72" w:rsidRPr="009E5878">
        <w:rPr>
          <w:sz w:val="20"/>
          <w:szCs w:val="20"/>
        </w:rPr>
        <w:t xml:space="preserve">output </w:t>
      </w:r>
      <w:r w:rsidR="00FD7D49" w:rsidRPr="009E5878">
        <w:rPr>
          <w:rFonts w:hint="eastAsia"/>
          <w:sz w:val="20"/>
          <w:szCs w:val="20"/>
        </w:rPr>
        <w:t>p</w:t>
      </w:r>
      <w:r w:rsidR="003B4D72" w:rsidRPr="009E5878">
        <w:rPr>
          <w:sz w:val="20"/>
          <w:szCs w:val="20"/>
        </w:rPr>
        <w:t>ower</w:t>
      </w:r>
      <w:r w:rsidR="00FD7D49" w:rsidRPr="009E5878">
        <w:rPr>
          <w:rFonts w:hint="eastAsia"/>
          <w:sz w:val="20"/>
          <w:szCs w:val="20"/>
        </w:rPr>
        <w:t>;</w:t>
      </w:r>
      <w:r w:rsidR="00FD7D49" w:rsidRPr="009E5878">
        <w:rPr>
          <w:sz w:val="20"/>
          <w:szCs w:val="20"/>
        </w:rPr>
        <w:t xml:space="preserve"> </w:t>
      </w:r>
      <w:r w:rsidR="00FD7D49" w:rsidRPr="009E5878">
        <w:rPr>
          <w:rFonts w:hint="eastAsia"/>
          <w:sz w:val="20"/>
          <w:szCs w:val="20"/>
        </w:rPr>
        <w:t>11.8</w:t>
      </w:r>
      <w:r w:rsidR="00FD7D49" w:rsidRPr="009E5878">
        <w:rPr>
          <w:rFonts w:hint="eastAsia"/>
          <w:sz w:val="20"/>
          <w:szCs w:val="20"/>
        </w:rPr>
        <w:t>″</w:t>
      </w:r>
      <w:r w:rsidR="00FD7D49" w:rsidRPr="009E5878">
        <w:rPr>
          <w:rFonts w:hint="eastAsia"/>
          <w:sz w:val="20"/>
          <w:szCs w:val="20"/>
        </w:rPr>
        <w:t xml:space="preserve"> x 9.4</w:t>
      </w:r>
      <w:r w:rsidR="00FD7D49" w:rsidRPr="009E5878">
        <w:rPr>
          <w:rFonts w:hint="eastAsia"/>
          <w:sz w:val="20"/>
          <w:szCs w:val="20"/>
        </w:rPr>
        <w:t>″</w:t>
      </w:r>
      <w:r w:rsidR="00FD7D49" w:rsidRPr="009E5878">
        <w:rPr>
          <w:rFonts w:hint="eastAsia"/>
          <w:sz w:val="20"/>
          <w:szCs w:val="20"/>
        </w:rPr>
        <w:t xml:space="preserve"> x 5.9</w:t>
      </w:r>
      <w:r w:rsidR="00FD7D49" w:rsidRPr="009E5878">
        <w:rPr>
          <w:rFonts w:hint="eastAsia"/>
          <w:sz w:val="20"/>
          <w:szCs w:val="20"/>
        </w:rPr>
        <w:t>″</w:t>
      </w:r>
      <w:r w:rsidR="00FD7D49" w:rsidRPr="009E5878">
        <w:rPr>
          <w:rFonts w:hint="eastAsia"/>
          <w:sz w:val="20"/>
          <w:szCs w:val="20"/>
        </w:rPr>
        <w:t xml:space="preserve"> </w:t>
      </w:r>
      <w:r w:rsidR="00FD7D49" w:rsidRPr="009E5878">
        <w:rPr>
          <w:sz w:val="20"/>
          <w:szCs w:val="20"/>
        </w:rPr>
        <w:t>(L x W x H) internal dimensions]</w:t>
      </w:r>
      <w:r w:rsidR="003B4D72" w:rsidRPr="009E5878">
        <w:rPr>
          <w:sz w:val="20"/>
          <w:szCs w:val="20"/>
        </w:rPr>
        <w:t xml:space="preserve"> </w:t>
      </w:r>
      <w:r w:rsidR="00FD7D49" w:rsidRPr="009E5878">
        <w:rPr>
          <w:sz w:val="20"/>
          <w:szCs w:val="20"/>
        </w:rPr>
        <w:t xml:space="preserve">operated at </w:t>
      </w:r>
      <w:r w:rsidR="00461535" w:rsidRPr="009E5878">
        <w:rPr>
          <w:sz w:val="20"/>
          <w:szCs w:val="20"/>
        </w:rPr>
        <w:t xml:space="preserve">a </w:t>
      </w:r>
      <w:r w:rsidR="00FD7D49" w:rsidRPr="009E5878">
        <w:rPr>
          <w:sz w:val="20"/>
          <w:szCs w:val="20"/>
        </w:rPr>
        <w:t xml:space="preserve">constant </w:t>
      </w:r>
      <w:r w:rsidRPr="009E5878">
        <w:rPr>
          <w:sz w:val="20"/>
          <w:szCs w:val="20"/>
        </w:rPr>
        <w:t xml:space="preserve">temperature </w:t>
      </w:r>
      <w:r w:rsidR="00CA47F6" w:rsidRPr="009E5878">
        <w:rPr>
          <w:sz w:val="20"/>
          <w:szCs w:val="20"/>
        </w:rPr>
        <w:t xml:space="preserve">of </w:t>
      </w:r>
      <w:r w:rsidRPr="009E5878">
        <w:rPr>
          <w:sz w:val="20"/>
          <w:szCs w:val="20"/>
        </w:rPr>
        <w:t>30°C</w:t>
      </w:r>
      <w:r w:rsidR="003B4D72" w:rsidRPr="009E5878">
        <w:rPr>
          <w:sz w:val="20"/>
          <w:szCs w:val="20"/>
        </w:rPr>
        <w:t xml:space="preserve">. </w:t>
      </w:r>
      <w:r w:rsidR="000D66AC" w:rsidRPr="009E5878">
        <w:rPr>
          <w:sz w:val="20"/>
          <w:szCs w:val="20"/>
        </w:rPr>
        <w:t xml:space="preserve">Extraction time and ultrasonic </w:t>
      </w:r>
      <w:r w:rsidR="00D5498C" w:rsidRPr="009E5878">
        <w:rPr>
          <w:sz w:val="20"/>
          <w:szCs w:val="20"/>
        </w:rPr>
        <w:t>temperature w</w:t>
      </w:r>
      <w:r w:rsidR="000D66AC" w:rsidRPr="009E5878">
        <w:rPr>
          <w:sz w:val="20"/>
          <w:szCs w:val="20"/>
        </w:rPr>
        <w:t>ere</w:t>
      </w:r>
      <w:r w:rsidR="00D5498C" w:rsidRPr="009E5878">
        <w:rPr>
          <w:sz w:val="20"/>
          <w:szCs w:val="20"/>
        </w:rPr>
        <w:t xml:space="preserve"> regulated</w:t>
      </w:r>
      <w:r w:rsidR="000D66AC" w:rsidRPr="009E5878">
        <w:rPr>
          <w:sz w:val="20"/>
          <w:szCs w:val="20"/>
        </w:rPr>
        <w:t xml:space="preserve"> from the panel of the instrument</w:t>
      </w:r>
      <w:r w:rsidR="00D5498C" w:rsidRPr="009E5878">
        <w:rPr>
          <w:sz w:val="20"/>
          <w:szCs w:val="20"/>
        </w:rPr>
        <w:t xml:space="preserve">. </w:t>
      </w:r>
      <w:r w:rsidR="00CA47F6" w:rsidRPr="009E5878">
        <w:rPr>
          <w:sz w:val="20"/>
          <w:szCs w:val="20"/>
        </w:rPr>
        <w:t xml:space="preserve">A centrifuge set at </w:t>
      </w:r>
      <w:r w:rsidRPr="009E5878">
        <w:rPr>
          <w:sz w:val="20"/>
          <w:szCs w:val="20"/>
        </w:rPr>
        <w:t>4,000 rpm</w:t>
      </w:r>
      <w:r w:rsidR="00CA47F6" w:rsidRPr="009E5878">
        <w:rPr>
          <w:sz w:val="20"/>
          <w:szCs w:val="20"/>
        </w:rPr>
        <w:t xml:space="preserve"> for </w:t>
      </w:r>
      <w:r w:rsidRPr="009E5878">
        <w:rPr>
          <w:sz w:val="20"/>
          <w:szCs w:val="20"/>
        </w:rPr>
        <w:t>10 min</w:t>
      </w:r>
      <w:r w:rsidR="007541AD" w:rsidRPr="009E5878">
        <w:rPr>
          <w:sz w:val="20"/>
          <w:szCs w:val="20"/>
        </w:rPr>
        <w:t>s</w:t>
      </w:r>
      <w:r w:rsidRPr="009E5878">
        <w:rPr>
          <w:sz w:val="20"/>
          <w:szCs w:val="20"/>
        </w:rPr>
        <w:t xml:space="preserve"> at </w:t>
      </w:r>
      <w:r w:rsidR="00CA47F6" w:rsidRPr="009E5878">
        <w:rPr>
          <w:sz w:val="20"/>
          <w:szCs w:val="20"/>
        </w:rPr>
        <w:t xml:space="preserve">room temperature was used to separate the methanolic </w:t>
      </w:r>
      <w:r w:rsidR="00BA4393" w:rsidRPr="009E5878">
        <w:rPr>
          <w:sz w:val="20"/>
          <w:szCs w:val="20"/>
        </w:rPr>
        <w:t xml:space="preserve">seed </w:t>
      </w:r>
      <w:r w:rsidR="00CA47F6" w:rsidRPr="009E5878">
        <w:rPr>
          <w:sz w:val="20"/>
          <w:szCs w:val="20"/>
        </w:rPr>
        <w:t xml:space="preserve">extract from the powdered sediment. </w:t>
      </w:r>
      <w:r w:rsidRPr="009E5878">
        <w:rPr>
          <w:sz w:val="20"/>
          <w:szCs w:val="20"/>
        </w:rPr>
        <w:t>The</w:t>
      </w:r>
      <w:r w:rsidR="00CA47F6" w:rsidRPr="009E5878">
        <w:rPr>
          <w:sz w:val="20"/>
          <w:szCs w:val="20"/>
        </w:rPr>
        <w:t xml:space="preserve"> extract</w:t>
      </w:r>
      <w:r w:rsidRPr="009E5878">
        <w:rPr>
          <w:sz w:val="20"/>
          <w:szCs w:val="20"/>
        </w:rPr>
        <w:t xml:space="preserve"> was</w:t>
      </w:r>
      <w:r w:rsidR="00CA47F6" w:rsidRPr="009E5878">
        <w:rPr>
          <w:sz w:val="20"/>
          <w:szCs w:val="20"/>
        </w:rPr>
        <w:t xml:space="preserve"> then </w:t>
      </w:r>
      <w:r w:rsidRPr="009E5878">
        <w:rPr>
          <w:rFonts w:hint="eastAsia"/>
          <w:sz w:val="20"/>
          <w:szCs w:val="20"/>
        </w:rPr>
        <w:t xml:space="preserve">transferred into a dark bottle using a pipette and kept </w:t>
      </w:r>
      <w:r w:rsidR="00461535" w:rsidRPr="009E5878">
        <w:rPr>
          <w:sz w:val="20"/>
          <w:szCs w:val="20"/>
        </w:rPr>
        <w:t>at</w:t>
      </w:r>
      <w:r w:rsidRPr="009E5878">
        <w:rPr>
          <w:rFonts w:hint="eastAsia"/>
          <w:sz w:val="20"/>
          <w:szCs w:val="20"/>
        </w:rPr>
        <w:t xml:space="preserve"> 4</w:t>
      </w:r>
      <w:r w:rsidRPr="009E5878">
        <w:rPr>
          <w:rFonts w:hint="eastAsia"/>
          <w:sz w:val="20"/>
          <w:szCs w:val="20"/>
        </w:rPr>
        <w:t>℃</w:t>
      </w:r>
      <w:r w:rsidRPr="009E5878">
        <w:rPr>
          <w:rFonts w:hint="eastAsia"/>
          <w:sz w:val="20"/>
          <w:szCs w:val="20"/>
        </w:rPr>
        <w:t xml:space="preserve"> until use.</w:t>
      </w:r>
    </w:p>
    <w:p w14:paraId="146C1195" w14:textId="77777777" w:rsidR="009E5878" w:rsidRDefault="009E5878" w:rsidP="009E5878">
      <w:pPr>
        <w:spacing w:after="0" w:line="240" w:lineRule="auto"/>
        <w:rPr>
          <w:sz w:val="20"/>
          <w:szCs w:val="20"/>
        </w:rPr>
      </w:pPr>
    </w:p>
    <w:p w14:paraId="6D10522F" w14:textId="77777777" w:rsidR="00A6107D" w:rsidRDefault="00287C76" w:rsidP="00A6107D">
      <w:pPr>
        <w:spacing w:after="0" w:line="240" w:lineRule="auto"/>
        <w:rPr>
          <w:sz w:val="20"/>
          <w:szCs w:val="20"/>
        </w:rPr>
      </w:pPr>
      <w:r w:rsidRPr="009E5878">
        <w:rPr>
          <w:b/>
          <w:bCs/>
          <w:sz w:val="20"/>
          <w:szCs w:val="20"/>
        </w:rPr>
        <w:t>Phytochemical</w:t>
      </w:r>
      <w:r w:rsidR="00724707" w:rsidRPr="009E5878">
        <w:rPr>
          <w:b/>
          <w:bCs/>
          <w:sz w:val="20"/>
          <w:szCs w:val="20"/>
        </w:rPr>
        <w:t xml:space="preserve">s </w:t>
      </w:r>
    </w:p>
    <w:p w14:paraId="45643B18" w14:textId="198D9DEB" w:rsidR="00A6107D" w:rsidRDefault="00724707" w:rsidP="00A6107D">
      <w:pPr>
        <w:spacing w:after="0" w:line="240" w:lineRule="auto"/>
        <w:rPr>
          <w:b/>
          <w:bCs/>
          <w:sz w:val="20"/>
          <w:szCs w:val="20"/>
        </w:rPr>
      </w:pPr>
      <w:r w:rsidRPr="009E5878">
        <w:rPr>
          <w:b/>
          <w:bCs/>
          <w:sz w:val="20"/>
          <w:szCs w:val="20"/>
        </w:rPr>
        <w:t xml:space="preserve">Determination </w:t>
      </w:r>
      <w:r w:rsidR="00A6107D" w:rsidRPr="009E5878">
        <w:rPr>
          <w:b/>
          <w:bCs/>
          <w:sz w:val="20"/>
          <w:szCs w:val="20"/>
        </w:rPr>
        <w:t xml:space="preserve">of total phenolic content </w:t>
      </w:r>
    </w:p>
    <w:p w14:paraId="3067C92A" w14:textId="77777777" w:rsidR="00A6107D" w:rsidRDefault="00D81E57" w:rsidP="00A6107D">
      <w:pPr>
        <w:spacing w:after="0" w:line="240" w:lineRule="auto"/>
        <w:rPr>
          <w:sz w:val="20"/>
          <w:szCs w:val="20"/>
        </w:rPr>
      </w:pPr>
      <w:r w:rsidRPr="009E5878">
        <w:rPr>
          <w:sz w:val="20"/>
          <w:szCs w:val="20"/>
        </w:rPr>
        <w:t xml:space="preserve">The TPC </w:t>
      </w:r>
      <w:r w:rsidR="00724707" w:rsidRPr="009E5878">
        <w:rPr>
          <w:sz w:val="20"/>
          <w:szCs w:val="20"/>
        </w:rPr>
        <w:t>was determined by the Folin-Ciocalteu method</w:t>
      </w:r>
      <w:r w:rsidR="004F3483" w:rsidRPr="009E5878">
        <w:rPr>
          <w:sz w:val="20"/>
          <w:szCs w:val="20"/>
        </w:rPr>
        <w:t xml:space="preserve"> </w:t>
      </w:r>
      <w:r w:rsidR="00724707" w:rsidRPr="009E5878">
        <w:rPr>
          <w:sz w:val="20"/>
          <w:szCs w:val="20"/>
        </w:rPr>
        <w:t xml:space="preserve">described by </w:t>
      </w:r>
      <w:r w:rsidR="00C64580" w:rsidRPr="009E5878">
        <w:rPr>
          <w:sz w:val="20"/>
          <w:szCs w:val="20"/>
        </w:rPr>
        <w:fldChar w:fldCharType="begin" w:fldLock="1"/>
      </w:r>
      <w:r w:rsidR="009C1F8A" w:rsidRPr="009E5878">
        <w:rPr>
          <w:sz w:val="20"/>
          <w:szCs w:val="20"/>
        </w:rPr>
        <w:instrText>ADDIN CSL_CITATION {"citationItems":[{"id":"ITEM-1","itemData":{"author":[{"dropping-particle":"","family":"Tan","given":"C.X.","non-dropping-particle":"","parse-names":false,"suffix":""},{"dropping-particle":"","family":"Azrina","given":"Azlan","non-dropping-particle":"","parse-names":false,"suffix":""}],"container-title":"International Food Research Journal","id":"ITEM-1","issue":"5","issued":{"date-parts":[["2017"]]},"page":"1863-1868","title":"Dietary Fiber and Total Phenolic Content of Selected Raw and Cooked Beans and Its Combinations","type":"article-journal","volume":"24"},"uris":["http://www.mendeley.com/documents/?uuid=beeb1e7e-c3ed-45bb-aee2-a86ee717820d"]}],"mendeley":{"formattedCitation":"[11]","manualFormatting":"Tan and Azrina ","plainTextFormattedCitation":"[11]","previouslyFormattedCitation":"[11]"},"properties":{"noteIndex":0},"schema":"https://github.com/citation-style-language/schema/raw/master/csl-citation.json"}</w:instrText>
      </w:r>
      <w:r w:rsidR="00C64580" w:rsidRPr="009E5878">
        <w:rPr>
          <w:sz w:val="20"/>
          <w:szCs w:val="20"/>
        </w:rPr>
        <w:fldChar w:fldCharType="separate"/>
      </w:r>
      <w:r w:rsidR="00C64580" w:rsidRPr="009E5878">
        <w:rPr>
          <w:noProof/>
          <w:sz w:val="20"/>
          <w:szCs w:val="20"/>
        </w:rPr>
        <w:t xml:space="preserve">Tan and Azrina </w:t>
      </w:r>
      <w:r w:rsidR="00C64580" w:rsidRPr="009E5878">
        <w:rPr>
          <w:sz w:val="20"/>
          <w:szCs w:val="20"/>
        </w:rPr>
        <w:fldChar w:fldCharType="end"/>
      </w:r>
      <w:r w:rsidR="009C1F8A" w:rsidRPr="009E5878">
        <w:rPr>
          <w:sz w:val="20"/>
          <w:szCs w:val="20"/>
        </w:rPr>
        <w:fldChar w:fldCharType="begin" w:fldLock="1"/>
      </w:r>
      <w:r w:rsidR="009C1F8A" w:rsidRPr="009E5878">
        <w:rPr>
          <w:sz w:val="20"/>
          <w:szCs w:val="20"/>
        </w:rPr>
        <w:instrText>ADDIN CSL_CITATION {"citationItems":[{"id":"ITEM-1","itemData":{"author":[{"dropping-particle":"","family":"Tan","given":"C.X.","non-dropping-particle":"","parse-names":false,"suffix":""},{"dropping-particle":"","family":"Azrina","given":"Azlan","non-dropping-particle":"","parse-names":false,"suffix":""}],"container-title":"International Food Research Journal","id":"ITEM-1","issue":"5","issued":{"date-parts":[["2017"]]},"page":"1863-1868","title":"Dietary Fiber and Total Phenolic Content of Selected Raw and Cooked Beans and Its Combinations","type":"article-journal","volume":"24"},"uris":["http://www.mendeley.com/documents/?uuid=beeb1e7e-c3ed-45bb-aee2-a86ee717820d"]}],"mendeley":{"formattedCitation":"[11]","plainTextFormattedCitation":"[11]","previouslyFormattedCitation":"[11]"},"properties":{"noteIndex":0},"schema":"https://github.com/citation-style-language/schema/raw/master/csl-citation.json"}</w:instrText>
      </w:r>
      <w:r w:rsidR="009C1F8A" w:rsidRPr="009E5878">
        <w:rPr>
          <w:sz w:val="20"/>
          <w:szCs w:val="20"/>
        </w:rPr>
        <w:fldChar w:fldCharType="separate"/>
      </w:r>
      <w:r w:rsidR="009C1F8A" w:rsidRPr="009E5878">
        <w:rPr>
          <w:noProof/>
          <w:sz w:val="20"/>
          <w:szCs w:val="20"/>
        </w:rPr>
        <w:t>[11]</w:t>
      </w:r>
      <w:r w:rsidR="009C1F8A" w:rsidRPr="009E5878">
        <w:rPr>
          <w:sz w:val="20"/>
          <w:szCs w:val="20"/>
        </w:rPr>
        <w:fldChar w:fldCharType="end"/>
      </w:r>
      <w:r w:rsidR="00C64580" w:rsidRPr="009E5878">
        <w:rPr>
          <w:sz w:val="20"/>
          <w:szCs w:val="20"/>
        </w:rPr>
        <w:t>.</w:t>
      </w:r>
      <w:r w:rsidR="00724707" w:rsidRPr="009E5878">
        <w:rPr>
          <w:sz w:val="20"/>
          <w:szCs w:val="20"/>
        </w:rPr>
        <w:t xml:space="preserve"> Briefly, 600 </w:t>
      </w:r>
      <w:bookmarkStart w:id="0" w:name="_Hlk78274242"/>
      <w:bookmarkStart w:id="1" w:name="_Hlk78274569"/>
      <w:r w:rsidR="00724707" w:rsidRPr="009E5878">
        <w:rPr>
          <w:sz w:val="20"/>
          <w:szCs w:val="20"/>
        </w:rPr>
        <w:t>μ</w:t>
      </w:r>
      <w:bookmarkEnd w:id="0"/>
      <w:r w:rsidR="00161259" w:rsidRPr="009E5878">
        <w:rPr>
          <w:sz w:val="20"/>
          <w:szCs w:val="20"/>
        </w:rPr>
        <w:t>L</w:t>
      </w:r>
      <w:bookmarkEnd w:id="1"/>
      <w:r w:rsidR="00724707" w:rsidRPr="009E5878">
        <w:rPr>
          <w:sz w:val="20"/>
          <w:szCs w:val="20"/>
        </w:rPr>
        <w:t xml:space="preserve"> of </w:t>
      </w:r>
      <w:r w:rsidR="00BA4393" w:rsidRPr="009E5878">
        <w:rPr>
          <w:sz w:val="20"/>
          <w:szCs w:val="20"/>
        </w:rPr>
        <w:t xml:space="preserve">methanolic </w:t>
      </w:r>
      <w:r w:rsidR="00724707" w:rsidRPr="009E5878">
        <w:rPr>
          <w:sz w:val="20"/>
          <w:szCs w:val="20"/>
        </w:rPr>
        <w:t xml:space="preserve">seed extract was diluted with </w:t>
      </w:r>
      <w:r w:rsidR="00013470" w:rsidRPr="009E5878">
        <w:rPr>
          <w:sz w:val="20"/>
          <w:szCs w:val="20"/>
        </w:rPr>
        <w:t xml:space="preserve">the </w:t>
      </w:r>
      <w:r w:rsidR="00724707" w:rsidRPr="009E5878">
        <w:rPr>
          <w:sz w:val="20"/>
          <w:szCs w:val="20"/>
        </w:rPr>
        <w:t>same amount of distilled water in a test tube</w:t>
      </w:r>
      <w:r w:rsidR="00013470" w:rsidRPr="009E5878">
        <w:rPr>
          <w:sz w:val="20"/>
          <w:szCs w:val="20"/>
        </w:rPr>
        <w:t xml:space="preserve"> </w:t>
      </w:r>
      <w:r w:rsidR="00724707" w:rsidRPr="009E5878">
        <w:rPr>
          <w:sz w:val="20"/>
          <w:szCs w:val="20"/>
        </w:rPr>
        <w:t xml:space="preserve">and subsequently added with 300 </w:t>
      </w:r>
      <w:r w:rsidR="00161259" w:rsidRPr="009E5878">
        <w:rPr>
          <w:sz w:val="20"/>
          <w:szCs w:val="20"/>
        </w:rPr>
        <w:t>μL</w:t>
      </w:r>
      <w:r w:rsidR="00724707" w:rsidRPr="009E5878">
        <w:rPr>
          <w:sz w:val="20"/>
          <w:szCs w:val="20"/>
        </w:rPr>
        <w:t xml:space="preserve"> of 1 N Folin-Ciocalteu reagent and 600 </w:t>
      </w:r>
      <w:r w:rsidR="00161259" w:rsidRPr="009E5878">
        <w:rPr>
          <w:sz w:val="20"/>
          <w:szCs w:val="20"/>
        </w:rPr>
        <w:t>μL</w:t>
      </w:r>
      <w:r w:rsidR="00724707" w:rsidRPr="009E5878">
        <w:rPr>
          <w:sz w:val="20"/>
          <w:szCs w:val="20"/>
        </w:rPr>
        <w:t xml:space="preserve"> of 2.0% Sodium carbonate. The</w:t>
      </w:r>
      <w:r w:rsidR="001504DA" w:rsidRPr="009E5878">
        <w:rPr>
          <w:sz w:val="20"/>
          <w:szCs w:val="20"/>
        </w:rPr>
        <w:t xml:space="preserve"> </w:t>
      </w:r>
      <w:r w:rsidR="00724707" w:rsidRPr="009E5878">
        <w:rPr>
          <w:sz w:val="20"/>
          <w:szCs w:val="20"/>
        </w:rPr>
        <w:t>mixture was incubated in the dark for 30 min. The absorbance was measured at 750 nm using a</w:t>
      </w:r>
      <w:r w:rsidR="00BA4393" w:rsidRPr="009E5878">
        <w:rPr>
          <w:sz w:val="20"/>
          <w:szCs w:val="20"/>
        </w:rPr>
        <w:t xml:space="preserve"> </w:t>
      </w:r>
      <w:r w:rsidR="00724707" w:rsidRPr="009E5878">
        <w:rPr>
          <w:sz w:val="20"/>
          <w:szCs w:val="20"/>
        </w:rPr>
        <w:t>spectrophotometer (DLAB Scientific</w:t>
      </w:r>
      <w:r w:rsidR="00BA4393" w:rsidRPr="009E5878">
        <w:rPr>
          <w:sz w:val="20"/>
          <w:szCs w:val="20"/>
        </w:rPr>
        <w:t xml:space="preserve"> SP V1000</w:t>
      </w:r>
      <w:r w:rsidR="00724707" w:rsidRPr="009E5878">
        <w:rPr>
          <w:sz w:val="20"/>
          <w:szCs w:val="20"/>
        </w:rPr>
        <w:t>,</w:t>
      </w:r>
      <w:r w:rsidR="00BA4393" w:rsidRPr="009E5878">
        <w:rPr>
          <w:sz w:val="20"/>
          <w:szCs w:val="20"/>
        </w:rPr>
        <w:t xml:space="preserve"> </w:t>
      </w:r>
      <w:r w:rsidR="00724707" w:rsidRPr="009E5878">
        <w:rPr>
          <w:sz w:val="20"/>
          <w:szCs w:val="20"/>
        </w:rPr>
        <w:t>China) against a blank.</w:t>
      </w:r>
      <w:r w:rsidR="00BA4393" w:rsidRPr="009E5878">
        <w:rPr>
          <w:sz w:val="20"/>
          <w:szCs w:val="20"/>
        </w:rPr>
        <w:t xml:space="preserve"> A </w:t>
      </w:r>
      <w:r w:rsidR="00724707" w:rsidRPr="009E5878">
        <w:rPr>
          <w:sz w:val="20"/>
          <w:szCs w:val="20"/>
        </w:rPr>
        <w:t>standard curve was plotted by using different</w:t>
      </w:r>
      <w:r w:rsidR="00BA4393" w:rsidRPr="009E5878">
        <w:rPr>
          <w:sz w:val="20"/>
          <w:szCs w:val="20"/>
        </w:rPr>
        <w:t xml:space="preserve"> </w:t>
      </w:r>
      <w:r w:rsidR="00724707" w:rsidRPr="009E5878">
        <w:rPr>
          <w:sz w:val="20"/>
          <w:szCs w:val="20"/>
        </w:rPr>
        <w:t>gallic acid</w:t>
      </w:r>
      <w:r w:rsidR="00BA4393" w:rsidRPr="009E5878">
        <w:rPr>
          <w:sz w:val="20"/>
          <w:szCs w:val="20"/>
        </w:rPr>
        <w:t xml:space="preserve"> concentrations </w:t>
      </w:r>
      <w:r w:rsidR="00724707" w:rsidRPr="009E5878">
        <w:rPr>
          <w:sz w:val="20"/>
          <w:szCs w:val="20"/>
        </w:rPr>
        <w:t xml:space="preserve">(0.20, </w:t>
      </w:r>
      <w:r w:rsidR="00724707" w:rsidRPr="009E5878">
        <w:rPr>
          <w:sz w:val="20"/>
          <w:szCs w:val="20"/>
        </w:rPr>
        <w:lastRenderedPageBreak/>
        <w:t>0.70 and 0.90 mg/m</w:t>
      </w:r>
      <w:r w:rsidR="00416D95" w:rsidRPr="009E5878">
        <w:rPr>
          <w:sz w:val="20"/>
          <w:szCs w:val="20"/>
        </w:rPr>
        <w:t>L</w:t>
      </w:r>
      <w:r w:rsidR="00724707" w:rsidRPr="009E5878">
        <w:rPr>
          <w:sz w:val="20"/>
          <w:szCs w:val="20"/>
        </w:rPr>
        <w:t>) for</w:t>
      </w:r>
      <w:r w:rsidR="00EB3DFF" w:rsidRPr="009E5878">
        <w:rPr>
          <w:sz w:val="20"/>
          <w:szCs w:val="20"/>
        </w:rPr>
        <w:t xml:space="preserve"> </w:t>
      </w:r>
      <w:r w:rsidR="00BA4393" w:rsidRPr="009E5878">
        <w:rPr>
          <w:sz w:val="20"/>
          <w:szCs w:val="20"/>
        </w:rPr>
        <w:t xml:space="preserve">TPC </w:t>
      </w:r>
      <w:r w:rsidR="00724707" w:rsidRPr="009E5878">
        <w:rPr>
          <w:sz w:val="20"/>
          <w:szCs w:val="20"/>
        </w:rPr>
        <w:t>calculation.</w:t>
      </w:r>
      <w:r w:rsidR="001504DA" w:rsidRPr="009E5878">
        <w:rPr>
          <w:sz w:val="20"/>
          <w:szCs w:val="20"/>
        </w:rPr>
        <w:t xml:space="preserve"> The results were expressed as mg gallic acid equivalent (GAE) per </w:t>
      </w:r>
      <w:r w:rsidR="00E723D0" w:rsidRPr="009E5878">
        <w:rPr>
          <w:sz w:val="20"/>
          <w:szCs w:val="20"/>
        </w:rPr>
        <w:t xml:space="preserve">100 </w:t>
      </w:r>
      <w:r w:rsidR="002559F1" w:rsidRPr="009E5878">
        <w:rPr>
          <w:sz w:val="20"/>
          <w:szCs w:val="20"/>
        </w:rPr>
        <w:t>g of samples on the basis of fresh weight (mg GAE/</w:t>
      </w:r>
      <w:r w:rsidR="00E723D0" w:rsidRPr="009E5878">
        <w:rPr>
          <w:sz w:val="20"/>
          <w:szCs w:val="20"/>
        </w:rPr>
        <w:t xml:space="preserve">100 </w:t>
      </w:r>
      <w:r w:rsidR="002559F1" w:rsidRPr="009E5878">
        <w:rPr>
          <w:sz w:val="20"/>
          <w:szCs w:val="20"/>
        </w:rPr>
        <w:t>g).</w:t>
      </w:r>
    </w:p>
    <w:p w14:paraId="5BE4269D" w14:textId="77777777" w:rsidR="00A6107D" w:rsidRDefault="00A6107D" w:rsidP="00A6107D">
      <w:pPr>
        <w:spacing w:after="0" w:line="240" w:lineRule="auto"/>
        <w:rPr>
          <w:sz w:val="20"/>
          <w:szCs w:val="20"/>
        </w:rPr>
      </w:pPr>
    </w:p>
    <w:p w14:paraId="1F957CAB" w14:textId="589E5B2D" w:rsidR="00A6107D" w:rsidRDefault="00927446" w:rsidP="00A6107D">
      <w:pPr>
        <w:spacing w:after="0" w:line="240" w:lineRule="auto"/>
        <w:rPr>
          <w:b/>
          <w:bCs/>
          <w:sz w:val="20"/>
          <w:szCs w:val="20"/>
        </w:rPr>
      </w:pPr>
      <w:r w:rsidRPr="009E5878">
        <w:rPr>
          <w:b/>
          <w:bCs/>
          <w:sz w:val="20"/>
          <w:szCs w:val="20"/>
        </w:rPr>
        <w:t xml:space="preserve">Determination </w:t>
      </w:r>
      <w:r w:rsidR="00A6107D" w:rsidRPr="009E5878">
        <w:rPr>
          <w:b/>
          <w:bCs/>
          <w:sz w:val="20"/>
          <w:szCs w:val="20"/>
        </w:rPr>
        <w:t xml:space="preserve">of total flavonoid content </w:t>
      </w:r>
    </w:p>
    <w:p w14:paraId="0E45D681" w14:textId="77777777" w:rsidR="00A6107D" w:rsidRDefault="00161259" w:rsidP="00A6107D">
      <w:pPr>
        <w:spacing w:after="0" w:line="240" w:lineRule="auto"/>
        <w:rPr>
          <w:sz w:val="20"/>
          <w:szCs w:val="20"/>
        </w:rPr>
      </w:pPr>
      <w:r w:rsidRPr="009E5878">
        <w:rPr>
          <w:sz w:val="20"/>
          <w:szCs w:val="20"/>
        </w:rPr>
        <w:t xml:space="preserve">The TFC </w:t>
      </w:r>
      <w:r w:rsidR="00927446" w:rsidRPr="009E5878">
        <w:rPr>
          <w:sz w:val="20"/>
          <w:szCs w:val="20"/>
        </w:rPr>
        <w:t>was determined by the aluminium chloride colorimetric method</w:t>
      </w:r>
      <w:r w:rsidR="004F3483" w:rsidRPr="009E5878">
        <w:rPr>
          <w:sz w:val="20"/>
          <w:szCs w:val="20"/>
        </w:rPr>
        <w:t xml:space="preserve"> </w:t>
      </w:r>
      <w:r w:rsidR="00927446" w:rsidRPr="009E5878">
        <w:rPr>
          <w:sz w:val="20"/>
          <w:szCs w:val="20"/>
        </w:rPr>
        <w:t xml:space="preserve">described by </w:t>
      </w:r>
      <w:r w:rsidR="00DF7718" w:rsidRPr="009E5878">
        <w:rPr>
          <w:sz w:val="20"/>
          <w:szCs w:val="20"/>
        </w:rPr>
        <w:fldChar w:fldCharType="begin" w:fldLock="1"/>
      </w:r>
      <w:r w:rsidR="009C1F8A" w:rsidRPr="009E5878">
        <w:rPr>
          <w:sz w:val="20"/>
          <w:szCs w:val="20"/>
        </w:rPr>
        <w:instrText>ADDIN CSL_CITATION {"citationItems":[{"id":"ITEM-1","itemData":{"author":[{"dropping-particle":"","family":"Sharma","given":"V.","non-dropping-particle":"","parse-names":false,"suffix":""},{"dropping-particle":"","family":"Agarwal","given":"A.","non-dropping-particle":"","parse-names":false,"suffix":""}],"container-title":"Indian Journal of Pharmaceutical Sciences","id":"ITEM-1","issue":"6","issued":{"date-parts":[["2015"]]},"page":"729-734","title":"Physicochemical and antioxidant assays of methanol and hydromethanol extract of ariel parts of Indigofera tinctoria Linn","type":"article-journal","volume":"77"},"uris":["http://www.mendeley.com/documents/?uuid=a55fe61f-852f-4684-ac54-ea27b1182e42"]}],"mendeley":{"formattedCitation":"[12]","manualFormatting":"Sharma and Agarwal ","plainTextFormattedCitation":"[12]","previouslyFormattedCitation":"[12]"},"properties":{"noteIndex":0},"schema":"https://github.com/citation-style-language/schema/raw/master/csl-citation.json"}</w:instrText>
      </w:r>
      <w:r w:rsidR="00DF7718" w:rsidRPr="009E5878">
        <w:rPr>
          <w:sz w:val="20"/>
          <w:szCs w:val="20"/>
        </w:rPr>
        <w:fldChar w:fldCharType="separate"/>
      </w:r>
      <w:r w:rsidR="00DF7718" w:rsidRPr="009E5878">
        <w:rPr>
          <w:noProof/>
          <w:sz w:val="20"/>
          <w:szCs w:val="20"/>
        </w:rPr>
        <w:t xml:space="preserve">Sharma and Agarwal </w:t>
      </w:r>
      <w:r w:rsidR="00DF7718" w:rsidRPr="009E5878">
        <w:rPr>
          <w:sz w:val="20"/>
          <w:szCs w:val="20"/>
        </w:rPr>
        <w:fldChar w:fldCharType="end"/>
      </w:r>
      <w:r w:rsidR="009C1F8A" w:rsidRPr="009E5878">
        <w:rPr>
          <w:sz w:val="20"/>
          <w:szCs w:val="20"/>
        </w:rPr>
        <w:fldChar w:fldCharType="begin" w:fldLock="1"/>
      </w:r>
      <w:r w:rsidR="009C1F8A" w:rsidRPr="009E5878">
        <w:rPr>
          <w:sz w:val="20"/>
          <w:szCs w:val="20"/>
        </w:rPr>
        <w:instrText>ADDIN CSL_CITATION {"citationItems":[{"id":"ITEM-1","itemData":{"author":[{"dropping-particle":"","family":"Sharma","given":"V.","non-dropping-particle":"","parse-names":false,"suffix":""},{"dropping-particle":"","family":"Agarwal","given":"A.","non-dropping-particle":"","parse-names":false,"suffix":""}],"container-title":"Indian Journal of Pharmaceutical Sciences","id":"ITEM-1","issue":"6","issued":{"date-parts":[["2015"]]},"page":"729-734","title":"Physicochemical and antioxidant assays of methanol and hydromethanol extract of ariel parts of Indigofera tinctoria Linn","type":"article-journal","volume":"77"},"uris":["http://www.mendeley.com/documents/?uuid=a55fe61f-852f-4684-ac54-ea27b1182e42"]}],"mendeley":{"formattedCitation":"[12]","plainTextFormattedCitation":"[12]","previouslyFormattedCitation":"[12]"},"properties":{"noteIndex":0},"schema":"https://github.com/citation-style-language/schema/raw/master/csl-citation.json"}</w:instrText>
      </w:r>
      <w:r w:rsidR="009C1F8A" w:rsidRPr="009E5878">
        <w:rPr>
          <w:sz w:val="20"/>
          <w:szCs w:val="20"/>
        </w:rPr>
        <w:fldChar w:fldCharType="separate"/>
      </w:r>
      <w:r w:rsidR="009C1F8A" w:rsidRPr="009E5878">
        <w:rPr>
          <w:noProof/>
          <w:sz w:val="20"/>
          <w:szCs w:val="20"/>
        </w:rPr>
        <w:t>[12]</w:t>
      </w:r>
      <w:r w:rsidR="009C1F8A" w:rsidRPr="009E5878">
        <w:rPr>
          <w:sz w:val="20"/>
          <w:szCs w:val="20"/>
        </w:rPr>
        <w:fldChar w:fldCharType="end"/>
      </w:r>
      <w:r w:rsidR="00DF7718" w:rsidRPr="009E5878">
        <w:rPr>
          <w:sz w:val="20"/>
          <w:szCs w:val="20"/>
        </w:rPr>
        <w:t>.</w:t>
      </w:r>
      <w:r w:rsidR="00927446" w:rsidRPr="009E5878">
        <w:rPr>
          <w:sz w:val="20"/>
          <w:szCs w:val="20"/>
        </w:rPr>
        <w:t xml:space="preserve"> </w:t>
      </w:r>
      <w:r w:rsidRPr="009E5878">
        <w:rPr>
          <w:sz w:val="20"/>
          <w:szCs w:val="20"/>
        </w:rPr>
        <w:t xml:space="preserve">Exactly 100 </w:t>
      </w:r>
      <w:r w:rsidRPr="009E5878">
        <w:rPr>
          <w:rFonts w:cs="Times New Roman"/>
          <w:sz w:val="20"/>
          <w:szCs w:val="20"/>
        </w:rPr>
        <w:t>μ</w:t>
      </w:r>
      <w:r w:rsidRPr="009E5878">
        <w:rPr>
          <w:sz w:val="20"/>
          <w:szCs w:val="20"/>
        </w:rPr>
        <w:t xml:space="preserve">L of methanolic seed extract was pipetted into a test tube containing </w:t>
      </w:r>
      <w:r w:rsidR="00927446" w:rsidRPr="009E5878">
        <w:rPr>
          <w:sz w:val="20"/>
          <w:szCs w:val="20"/>
        </w:rPr>
        <w:t>4 m</w:t>
      </w:r>
      <w:r w:rsidR="00416D95" w:rsidRPr="009E5878">
        <w:rPr>
          <w:sz w:val="20"/>
          <w:szCs w:val="20"/>
        </w:rPr>
        <w:t>L</w:t>
      </w:r>
      <w:r w:rsidR="00927446" w:rsidRPr="009E5878">
        <w:rPr>
          <w:sz w:val="20"/>
          <w:szCs w:val="20"/>
        </w:rPr>
        <w:t xml:space="preserve"> of distilled water and 0.15 m</w:t>
      </w:r>
      <w:r w:rsidR="00416D95" w:rsidRPr="009E5878">
        <w:rPr>
          <w:sz w:val="20"/>
          <w:szCs w:val="20"/>
        </w:rPr>
        <w:t>L</w:t>
      </w:r>
      <w:r w:rsidR="00927446" w:rsidRPr="009E5878">
        <w:rPr>
          <w:sz w:val="20"/>
          <w:szCs w:val="20"/>
        </w:rPr>
        <w:t xml:space="preserve"> of 5% </w:t>
      </w:r>
      <w:r w:rsidRPr="009E5878">
        <w:rPr>
          <w:sz w:val="20"/>
          <w:szCs w:val="20"/>
        </w:rPr>
        <w:t>sodium nitrite</w:t>
      </w:r>
      <w:r w:rsidR="00927446" w:rsidRPr="009E5878">
        <w:rPr>
          <w:sz w:val="20"/>
          <w:szCs w:val="20"/>
        </w:rPr>
        <w:t xml:space="preserve"> solution</w:t>
      </w:r>
      <w:r w:rsidRPr="009E5878">
        <w:rPr>
          <w:sz w:val="20"/>
          <w:szCs w:val="20"/>
        </w:rPr>
        <w:t xml:space="preserve">. After 6 min of incubation at room temperature, </w:t>
      </w:r>
      <w:r w:rsidR="00927446" w:rsidRPr="009E5878">
        <w:rPr>
          <w:sz w:val="20"/>
          <w:szCs w:val="20"/>
        </w:rPr>
        <w:t>0.15 m</w:t>
      </w:r>
      <w:r w:rsidR="00416D95" w:rsidRPr="009E5878">
        <w:rPr>
          <w:sz w:val="20"/>
          <w:szCs w:val="20"/>
        </w:rPr>
        <w:t>L</w:t>
      </w:r>
      <w:r w:rsidR="00927446" w:rsidRPr="009E5878">
        <w:rPr>
          <w:sz w:val="20"/>
          <w:szCs w:val="20"/>
        </w:rPr>
        <w:t xml:space="preserve"> of 10% </w:t>
      </w:r>
      <w:r w:rsidRPr="009E5878">
        <w:rPr>
          <w:sz w:val="20"/>
          <w:szCs w:val="20"/>
        </w:rPr>
        <w:t xml:space="preserve">aluminium chloride </w:t>
      </w:r>
      <w:r w:rsidR="00927446" w:rsidRPr="009E5878">
        <w:rPr>
          <w:sz w:val="20"/>
          <w:szCs w:val="20"/>
        </w:rPr>
        <w:t>solution</w:t>
      </w:r>
      <w:r w:rsidRPr="009E5878">
        <w:rPr>
          <w:sz w:val="20"/>
          <w:szCs w:val="20"/>
        </w:rPr>
        <w:t>,</w:t>
      </w:r>
      <w:r w:rsidR="00416D95" w:rsidRPr="009E5878">
        <w:rPr>
          <w:sz w:val="20"/>
          <w:szCs w:val="20"/>
        </w:rPr>
        <w:t xml:space="preserve"> </w:t>
      </w:r>
      <w:r w:rsidR="00927446" w:rsidRPr="009E5878">
        <w:rPr>
          <w:sz w:val="20"/>
          <w:szCs w:val="20"/>
        </w:rPr>
        <w:t>2 m</w:t>
      </w:r>
      <w:r w:rsidR="00416D95" w:rsidRPr="009E5878">
        <w:rPr>
          <w:sz w:val="20"/>
          <w:szCs w:val="20"/>
        </w:rPr>
        <w:t>L</w:t>
      </w:r>
      <w:r w:rsidR="00927446" w:rsidRPr="009E5878">
        <w:rPr>
          <w:sz w:val="20"/>
          <w:szCs w:val="20"/>
        </w:rPr>
        <w:t xml:space="preserve"> of 4% </w:t>
      </w:r>
      <w:r w:rsidR="00416D95" w:rsidRPr="009E5878">
        <w:rPr>
          <w:sz w:val="20"/>
          <w:szCs w:val="20"/>
        </w:rPr>
        <w:t>sodium hydroxide</w:t>
      </w:r>
      <w:r w:rsidR="00927446" w:rsidRPr="009E5878">
        <w:rPr>
          <w:sz w:val="20"/>
          <w:szCs w:val="20"/>
        </w:rPr>
        <w:t xml:space="preserve"> solution and 0.2 m</w:t>
      </w:r>
      <w:r w:rsidR="00416D95" w:rsidRPr="009E5878">
        <w:rPr>
          <w:sz w:val="20"/>
          <w:szCs w:val="20"/>
        </w:rPr>
        <w:t>L</w:t>
      </w:r>
      <w:r w:rsidR="00927446" w:rsidRPr="009E5878">
        <w:rPr>
          <w:sz w:val="20"/>
          <w:szCs w:val="20"/>
        </w:rPr>
        <w:t xml:space="preserve"> of distilled water w</w:t>
      </w:r>
      <w:r w:rsidR="00416D95" w:rsidRPr="009E5878">
        <w:rPr>
          <w:sz w:val="20"/>
          <w:szCs w:val="20"/>
        </w:rPr>
        <w:t>ere</w:t>
      </w:r>
      <w:r w:rsidR="00927446" w:rsidRPr="009E5878">
        <w:rPr>
          <w:sz w:val="20"/>
          <w:szCs w:val="20"/>
        </w:rPr>
        <w:t xml:space="preserve"> added into the mixture</w:t>
      </w:r>
      <w:r w:rsidR="001504DA" w:rsidRPr="009E5878">
        <w:rPr>
          <w:sz w:val="20"/>
          <w:szCs w:val="20"/>
        </w:rPr>
        <w:t xml:space="preserve"> and vortexed. </w:t>
      </w:r>
      <w:r w:rsidR="00927446" w:rsidRPr="009E5878">
        <w:rPr>
          <w:sz w:val="20"/>
          <w:szCs w:val="20"/>
        </w:rPr>
        <w:t>The</w:t>
      </w:r>
      <w:r w:rsidR="001504DA" w:rsidRPr="009E5878">
        <w:rPr>
          <w:sz w:val="20"/>
          <w:szCs w:val="20"/>
        </w:rPr>
        <w:t xml:space="preserve"> </w:t>
      </w:r>
      <w:r w:rsidR="00927446" w:rsidRPr="009E5878">
        <w:rPr>
          <w:sz w:val="20"/>
          <w:szCs w:val="20"/>
        </w:rPr>
        <w:t>mixture was</w:t>
      </w:r>
      <w:r w:rsidR="001504DA" w:rsidRPr="009E5878">
        <w:rPr>
          <w:sz w:val="20"/>
          <w:szCs w:val="20"/>
        </w:rPr>
        <w:t xml:space="preserve"> </w:t>
      </w:r>
      <w:r w:rsidR="00927446" w:rsidRPr="009E5878">
        <w:rPr>
          <w:sz w:val="20"/>
          <w:szCs w:val="20"/>
        </w:rPr>
        <w:t>allowed to stand for 15 min</w:t>
      </w:r>
      <w:r w:rsidR="007541AD" w:rsidRPr="009E5878">
        <w:rPr>
          <w:sz w:val="20"/>
          <w:szCs w:val="20"/>
        </w:rPr>
        <w:t>s</w:t>
      </w:r>
      <w:r w:rsidR="00927446" w:rsidRPr="009E5878">
        <w:rPr>
          <w:sz w:val="20"/>
          <w:szCs w:val="20"/>
        </w:rPr>
        <w:t xml:space="preserve">. The absorbance was recorded at 510 nm using </w:t>
      </w:r>
      <w:r w:rsidR="001504DA" w:rsidRPr="009E5878">
        <w:rPr>
          <w:sz w:val="20"/>
          <w:szCs w:val="20"/>
        </w:rPr>
        <w:t xml:space="preserve">a spectrophotometer (DLAB Scientific SP V1000, China) </w:t>
      </w:r>
      <w:r w:rsidR="00927446" w:rsidRPr="009E5878">
        <w:rPr>
          <w:sz w:val="20"/>
          <w:szCs w:val="20"/>
        </w:rPr>
        <w:t>against a blank.</w:t>
      </w:r>
      <w:r w:rsidR="001504DA" w:rsidRPr="009E5878">
        <w:rPr>
          <w:sz w:val="20"/>
          <w:szCs w:val="20"/>
        </w:rPr>
        <w:t xml:space="preserve"> A</w:t>
      </w:r>
      <w:r w:rsidR="00927446" w:rsidRPr="009E5878">
        <w:rPr>
          <w:sz w:val="20"/>
          <w:szCs w:val="20"/>
        </w:rPr>
        <w:t xml:space="preserve"> standard curve was plotted by using different </w:t>
      </w:r>
      <w:r w:rsidR="001504DA" w:rsidRPr="009E5878">
        <w:rPr>
          <w:sz w:val="20"/>
          <w:szCs w:val="20"/>
        </w:rPr>
        <w:t xml:space="preserve">rutin </w:t>
      </w:r>
      <w:r w:rsidR="00927446" w:rsidRPr="009E5878">
        <w:rPr>
          <w:sz w:val="20"/>
          <w:szCs w:val="20"/>
        </w:rPr>
        <w:t>concentrations</w:t>
      </w:r>
      <w:r w:rsidR="001504DA" w:rsidRPr="009E5878">
        <w:rPr>
          <w:sz w:val="20"/>
          <w:szCs w:val="20"/>
        </w:rPr>
        <w:t xml:space="preserve"> </w:t>
      </w:r>
      <w:r w:rsidR="00927446" w:rsidRPr="009E5878">
        <w:rPr>
          <w:sz w:val="20"/>
          <w:szCs w:val="20"/>
        </w:rPr>
        <w:t>(7.0, 9.0, 11.0, 13.0 and 15.0 mg/m</w:t>
      </w:r>
      <w:r w:rsidR="001D4E75" w:rsidRPr="009E5878">
        <w:rPr>
          <w:sz w:val="20"/>
          <w:szCs w:val="20"/>
        </w:rPr>
        <w:t>L</w:t>
      </w:r>
      <w:r w:rsidR="00927446" w:rsidRPr="009E5878">
        <w:rPr>
          <w:sz w:val="20"/>
          <w:szCs w:val="20"/>
        </w:rPr>
        <w:t>) for</w:t>
      </w:r>
      <w:r w:rsidR="00EB3DFF" w:rsidRPr="009E5878">
        <w:rPr>
          <w:sz w:val="20"/>
          <w:szCs w:val="20"/>
        </w:rPr>
        <w:t xml:space="preserve"> </w:t>
      </w:r>
      <w:r w:rsidR="001504DA" w:rsidRPr="009E5878">
        <w:rPr>
          <w:sz w:val="20"/>
          <w:szCs w:val="20"/>
        </w:rPr>
        <w:t>TFC</w:t>
      </w:r>
      <w:r w:rsidR="00927446" w:rsidRPr="009E5878">
        <w:rPr>
          <w:sz w:val="20"/>
          <w:szCs w:val="20"/>
        </w:rPr>
        <w:t xml:space="preserve"> calculation. The results were expressed as mg rutin equivalent (RE) per </w:t>
      </w:r>
      <w:r w:rsidR="00E723D0" w:rsidRPr="009E5878">
        <w:rPr>
          <w:sz w:val="20"/>
          <w:szCs w:val="20"/>
        </w:rPr>
        <w:t xml:space="preserve">100 </w:t>
      </w:r>
      <w:r w:rsidR="00927446" w:rsidRPr="009E5878">
        <w:rPr>
          <w:sz w:val="20"/>
          <w:szCs w:val="20"/>
        </w:rPr>
        <w:t xml:space="preserve">g </w:t>
      </w:r>
      <w:r w:rsidR="002559F1" w:rsidRPr="009E5878">
        <w:rPr>
          <w:sz w:val="20"/>
          <w:szCs w:val="20"/>
        </w:rPr>
        <w:t>of samples on the basis of fresh weight</w:t>
      </w:r>
      <w:r w:rsidR="00BF33E7" w:rsidRPr="009E5878">
        <w:rPr>
          <w:sz w:val="20"/>
          <w:szCs w:val="20"/>
        </w:rPr>
        <w:t xml:space="preserve"> (mg RE/</w:t>
      </w:r>
      <w:r w:rsidR="00E723D0" w:rsidRPr="009E5878">
        <w:rPr>
          <w:sz w:val="20"/>
          <w:szCs w:val="20"/>
        </w:rPr>
        <w:t xml:space="preserve">100 </w:t>
      </w:r>
      <w:r w:rsidR="00BF33E7" w:rsidRPr="009E5878">
        <w:rPr>
          <w:sz w:val="20"/>
          <w:szCs w:val="20"/>
        </w:rPr>
        <w:t>g).</w:t>
      </w:r>
    </w:p>
    <w:p w14:paraId="2494AB38" w14:textId="77777777" w:rsidR="00A6107D" w:rsidRDefault="00A6107D" w:rsidP="00A6107D">
      <w:pPr>
        <w:spacing w:after="0" w:line="240" w:lineRule="auto"/>
        <w:rPr>
          <w:sz w:val="20"/>
          <w:szCs w:val="20"/>
        </w:rPr>
      </w:pPr>
    </w:p>
    <w:p w14:paraId="54FC6BD2" w14:textId="5992BE98" w:rsidR="00A6107D" w:rsidRDefault="006A3605" w:rsidP="00A6107D">
      <w:pPr>
        <w:spacing w:after="0" w:line="240" w:lineRule="auto"/>
        <w:rPr>
          <w:b/>
          <w:bCs/>
          <w:sz w:val="20"/>
          <w:szCs w:val="20"/>
        </w:rPr>
      </w:pPr>
      <w:r w:rsidRPr="009E5878">
        <w:rPr>
          <w:b/>
          <w:bCs/>
          <w:sz w:val="20"/>
          <w:szCs w:val="20"/>
        </w:rPr>
        <w:t xml:space="preserve">Determination </w:t>
      </w:r>
      <w:r w:rsidR="00A6107D" w:rsidRPr="009E5878">
        <w:rPr>
          <w:b/>
          <w:bCs/>
          <w:sz w:val="20"/>
          <w:szCs w:val="20"/>
        </w:rPr>
        <w:t xml:space="preserve">of total anthocyanin content </w:t>
      </w:r>
    </w:p>
    <w:p w14:paraId="01372DB8" w14:textId="77777777" w:rsidR="00A6107D" w:rsidRDefault="00091C0C" w:rsidP="00A6107D">
      <w:pPr>
        <w:spacing w:after="0" w:line="240" w:lineRule="auto"/>
        <w:rPr>
          <w:sz w:val="20"/>
          <w:szCs w:val="20"/>
        </w:rPr>
      </w:pPr>
      <w:r w:rsidRPr="009E5878">
        <w:rPr>
          <w:sz w:val="20"/>
          <w:szCs w:val="20"/>
        </w:rPr>
        <w:t xml:space="preserve">The TAC </w:t>
      </w:r>
      <w:r w:rsidR="006A3605" w:rsidRPr="009E5878">
        <w:rPr>
          <w:sz w:val="20"/>
          <w:szCs w:val="20"/>
        </w:rPr>
        <w:t>was determined according to</w:t>
      </w:r>
      <w:r w:rsidRPr="009E5878">
        <w:rPr>
          <w:sz w:val="20"/>
          <w:szCs w:val="20"/>
        </w:rPr>
        <w:t xml:space="preserve"> </w:t>
      </w:r>
      <w:r w:rsidR="006A3605" w:rsidRPr="009E5878">
        <w:rPr>
          <w:sz w:val="20"/>
          <w:szCs w:val="20"/>
        </w:rPr>
        <w:t xml:space="preserve">the method </w:t>
      </w:r>
      <w:r w:rsidR="004F3483" w:rsidRPr="009E5878">
        <w:rPr>
          <w:sz w:val="20"/>
          <w:szCs w:val="20"/>
        </w:rPr>
        <w:t>of</w:t>
      </w:r>
      <w:r w:rsidR="00195B6D" w:rsidRPr="009E5878">
        <w:rPr>
          <w:sz w:val="20"/>
          <w:szCs w:val="20"/>
        </w:rPr>
        <w:t xml:space="preserve"> </w:t>
      </w:r>
      <w:r w:rsidR="00195B6D" w:rsidRPr="009E5878">
        <w:rPr>
          <w:sz w:val="20"/>
          <w:szCs w:val="20"/>
        </w:rPr>
        <w:fldChar w:fldCharType="begin" w:fldLock="1"/>
      </w:r>
      <w:r w:rsidR="009C1F8A" w:rsidRPr="009E5878">
        <w:rPr>
          <w:sz w:val="20"/>
          <w:szCs w:val="20"/>
        </w:rPr>
        <w:instrText>ADDIN CSL_CITATION {"citationItems":[{"id":"ITEM-1","itemData":{"author":[{"dropping-particle":"","family":"Granato","given":"D.","non-dropping-particle":"","parse-names":false,"suffix":""},{"dropping-particle":"","family":"Santos","given":"J. S.","non-dropping-particle":"","parse-names":false,"suffix":""},{"dropping-particle":"","family":"Maciel","given":"L. G.","non-dropping-particle":"","parse-names":false,"suffix":""},{"dropping-particle":"","family":"Nunes","given":"D. S.","non-dropping-particle":"","parse-names":false,"suffix":""}],"container-title":"TrAC Trends in Analytical Chemistry","id":"ITEM-1","issued":{"date-parts":[["2016"]]},"page":"266-279","title":"Chemical perspective and criticism on selected analytical methods used to estimate the total content of phenolic compounds in food matrices","type":"article-journal","volume":"80"},"uris":["http://www.mendeley.com/documents/?uuid=f83af2bf-3ca4-45f9-bcc7-56185dcad34e"]}],"mendeley":{"formattedCitation":"[13]","manualFormatting":"Granato et al. ","plainTextFormattedCitation":"[13]","previouslyFormattedCitation":"[13]"},"properties":{"noteIndex":0},"schema":"https://github.com/citation-style-language/schema/raw/master/csl-citation.json"}</w:instrText>
      </w:r>
      <w:r w:rsidR="00195B6D" w:rsidRPr="009E5878">
        <w:rPr>
          <w:sz w:val="20"/>
          <w:szCs w:val="20"/>
        </w:rPr>
        <w:fldChar w:fldCharType="separate"/>
      </w:r>
      <w:r w:rsidR="00195B6D" w:rsidRPr="009E5878">
        <w:rPr>
          <w:noProof/>
          <w:sz w:val="20"/>
          <w:szCs w:val="20"/>
        </w:rPr>
        <w:t xml:space="preserve">Granato et al. </w:t>
      </w:r>
      <w:r w:rsidR="00195B6D" w:rsidRPr="009E5878">
        <w:rPr>
          <w:sz w:val="20"/>
          <w:szCs w:val="20"/>
        </w:rPr>
        <w:fldChar w:fldCharType="end"/>
      </w:r>
      <w:r w:rsidR="009C1F8A" w:rsidRPr="009E5878">
        <w:rPr>
          <w:sz w:val="20"/>
          <w:szCs w:val="20"/>
        </w:rPr>
        <w:fldChar w:fldCharType="begin" w:fldLock="1"/>
      </w:r>
      <w:r w:rsidR="009C1F8A" w:rsidRPr="009E5878">
        <w:rPr>
          <w:sz w:val="20"/>
          <w:szCs w:val="20"/>
        </w:rPr>
        <w:instrText>ADDIN CSL_CITATION {"citationItems":[{"id":"ITEM-1","itemData":{"author":[{"dropping-particle":"","family":"Granato","given":"D.","non-dropping-particle":"","parse-names":false,"suffix":""},{"dropping-particle":"","family":"Santos","given":"J. S.","non-dropping-particle":"","parse-names":false,"suffix":""},{"dropping-particle":"","family":"Maciel","given":"L. G.","non-dropping-particle":"","parse-names":false,"suffix":""},{"dropping-particle":"","family":"Nunes","given":"D. S.","non-dropping-particle":"","parse-names":false,"suffix":""}],"container-title":"TrAC Trends in Analytical Chemistry","id":"ITEM-1","issued":{"date-parts":[["2016"]]},"page":"266-279","title":"Chemical perspective and criticism on selected analytical methods used to estimate the total content of phenolic compounds in food matrices","type":"article-journal","volume":"80"},"uris":["http://www.mendeley.com/documents/?uuid=f83af2bf-3ca4-45f9-bcc7-56185dcad34e"]}],"mendeley":{"formattedCitation":"[13]","plainTextFormattedCitation":"[13]","previouslyFormattedCitation":"[13]"},"properties":{"noteIndex":0},"schema":"https://github.com/citation-style-language/schema/raw/master/csl-citation.json"}</w:instrText>
      </w:r>
      <w:r w:rsidR="009C1F8A" w:rsidRPr="009E5878">
        <w:rPr>
          <w:sz w:val="20"/>
          <w:szCs w:val="20"/>
        </w:rPr>
        <w:fldChar w:fldCharType="separate"/>
      </w:r>
      <w:r w:rsidR="009C1F8A" w:rsidRPr="009E5878">
        <w:rPr>
          <w:noProof/>
          <w:sz w:val="20"/>
          <w:szCs w:val="20"/>
        </w:rPr>
        <w:t>[13]</w:t>
      </w:r>
      <w:r w:rsidR="009C1F8A" w:rsidRPr="009E5878">
        <w:rPr>
          <w:sz w:val="20"/>
          <w:szCs w:val="20"/>
        </w:rPr>
        <w:fldChar w:fldCharType="end"/>
      </w:r>
      <w:r w:rsidR="00195B6D" w:rsidRPr="009E5878">
        <w:rPr>
          <w:sz w:val="20"/>
          <w:szCs w:val="20"/>
        </w:rPr>
        <w:t>.</w:t>
      </w:r>
      <w:r w:rsidR="006A3605" w:rsidRPr="009E5878">
        <w:rPr>
          <w:sz w:val="20"/>
          <w:szCs w:val="20"/>
        </w:rPr>
        <w:t xml:space="preserve"> Exactly 1</w:t>
      </w:r>
      <w:r w:rsidR="00BC167E" w:rsidRPr="009E5878">
        <w:rPr>
          <w:sz w:val="20"/>
          <w:szCs w:val="20"/>
        </w:rPr>
        <w:t>000</w:t>
      </w:r>
      <w:r w:rsidR="00BC167E" w:rsidRPr="009E5878">
        <w:rPr>
          <w:rFonts w:cs="Times New Roman"/>
          <w:sz w:val="20"/>
          <w:szCs w:val="20"/>
        </w:rPr>
        <w:t xml:space="preserve"> μ</w:t>
      </w:r>
      <w:r w:rsidR="00BC167E" w:rsidRPr="009E5878">
        <w:rPr>
          <w:sz w:val="20"/>
          <w:szCs w:val="20"/>
        </w:rPr>
        <w:t>L</w:t>
      </w:r>
      <w:r w:rsidR="006A3605" w:rsidRPr="009E5878">
        <w:rPr>
          <w:sz w:val="20"/>
          <w:szCs w:val="20"/>
        </w:rPr>
        <w:t xml:space="preserve"> of</w:t>
      </w:r>
      <w:r w:rsidRPr="009E5878">
        <w:rPr>
          <w:sz w:val="20"/>
          <w:szCs w:val="20"/>
        </w:rPr>
        <w:t xml:space="preserve"> methanolic </w:t>
      </w:r>
      <w:r w:rsidR="006A3605" w:rsidRPr="009E5878">
        <w:rPr>
          <w:sz w:val="20"/>
          <w:szCs w:val="20"/>
        </w:rPr>
        <w:t>seed</w:t>
      </w:r>
      <w:r w:rsidRPr="009E5878">
        <w:rPr>
          <w:sz w:val="20"/>
          <w:szCs w:val="20"/>
        </w:rPr>
        <w:t xml:space="preserve"> </w:t>
      </w:r>
      <w:r w:rsidR="006A3605" w:rsidRPr="009E5878">
        <w:rPr>
          <w:sz w:val="20"/>
          <w:szCs w:val="20"/>
        </w:rPr>
        <w:t>extract</w:t>
      </w:r>
      <w:r w:rsidRPr="009E5878">
        <w:rPr>
          <w:sz w:val="20"/>
          <w:szCs w:val="20"/>
        </w:rPr>
        <w:t xml:space="preserve"> </w:t>
      </w:r>
      <w:r w:rsidR="006A3605" w:rsidRPr="009E5878">
        <w:rPr>
          <w:sz w:val="20"/>
          <w:szCs w:val="20"/>
        </w:rPr>
        <w:t>was</w:t>
      </w:r>
      <w:r w:rsidR="00BC167E" w:rsidRPr="009E5878">
        <w:rPr>
          <w:sz w:val="20"/>
          <w:szCs w:val="20"/>
        </w:rPr>
        <w:t xml:space="preserve"> pipetted</w:t>
      </w:r>
      <w:r w:rsidRPr="009E5878">
        <w:rPr>
          <w:sz w:val="20"/>
          <w:szCs w:val="20"/>
        </w:rPr>
        <w:t xml:space="preserve"> </w:t>
      </w:r>
      <w:r w:rsidR="006A3605" w:rsidRPr="009E5878">
        <w:rPr>
          <w:sz w:val="20"/>
          <w:szCs w:val="20"/>
        </w:rPr>
        <w:t>into a 25</w:t>
      </w:r>
      <w:r w:rsidRPr="009E5878">
        <w:rPr>
          <w:sz w:val="20"/>
          <w:szCs w:val="20"/>
        </w:rPr>
        <w:t xml:space="preserve"> </w:t>
      </w:r>
      <w:r w:rsidR="006A3605" w:rsidRPr="009E5878">
        <w:rPr>
          <w:sz w:val="20"/>
          <w:szCs w:val="20"/>
        </w:rPr>
        <w:t>m</w:t>
      </w:r>
      <w:r w:rsidRPr="009E5878">
        <w:rPr>
          <w:sz w:val="20"/>
          <w:szCs w:val="20"/>
        </w:rPr>
        <w:t>L</w:t>
      </w:r>
      <w:r w:rsidR="006A3605" w:rsidRPr="009E5878">
        <w:rPr>
          <w:sz w:val="20"/>
          <w:szCs w:val="20"/>
        </w:rPr>
        <w:t xml:space="preserve"> volumetric flask and diluted with distilled water</w:t>
      </w:r>
      <w:r w:rsidR="00BC167E" w:rsidRPr="009E5878">
        <w:rPr>
          <w:sz w:val="20"/>
          <w:szCs w:val="20"/>
        </w:rPr>
        <w:t xml:space="preserve"> </w:t>
      </w:r>
      <w:r w:rsidR="006A3605" w:rsidRPr="009E5878">
        <w:rPr>
          <w:sz w:val="20"/>
          <w:szCs w:val="20"/>
        </w:rPr>
        <w:t>to volume. The absorbance of the</w:t>
      </w:r>
      <w:r w:rsidR="00BC167E" w:rsidRPr="009E5878">
        <w:rPr>
          <w:sz w:val="20"/>
          <w:szCs w:val="20"/>
        </w:rPr>
        <w:t xml:space="preserve"> mixture </w:t>
      </w:r>
      <w:r w:rsidR="006A3605" w:rsidRPr="009E5878">
        <w:rPr>
          <w:sz w:val="20"/>
          <w:szCs w:val="20"/>
        </w:rPr>
        <w:t>was measured at 535 nm</w:t>
      </w:r>
      <w:r w:rsidRPr="009E5878">
        <w:rPr>
          <w:sz w:val="20"/>
          <w:szCs w:val="20"/>
        </w:rPr>
        <w:t xml:space="preserve"> </w:t>
      </w:r>
      <w:r w:rsidR="006A3605" w:rsidRPr="009E5878">
        <w:rPr>
          <w:sz w:val="20"/>
          <w:szCs w:val="20"/>
        </w:rPr>
        <w:t xml:space="preserve">using </w:t>
      </w:r>
      <w:r w:rsidR="00BC167E" w:rsidRPr="009E5878">
        <w:rPr>
          <w:sz w:val="20"/>
          <w:szCs w:val="20"/>
        </w:rPr>
        <w:t>a spectrophotometer (DLAB Scientific SP V1000, China) against a blank</w:t>
      </w:r>
      <w:r w:rsidR="006A3605" w:rsidRPr="009E5878">
        <w:rPr>
          <w:sz w:val="20"/>
          <w:szCs w:val="20"/>
        </w:rPr>
        <w:t xml:space="preserve">. The results were expressed as mg cyanidin-3-glucoside equivalent (CGE) </w:t>
      </w:r>
      <w:r w:rsidR="00BF33E7" w:rsidRPr="009E5878">
        <w:rPr>
          <w:sz w:val="20"/>
          <w:szCs w:val="20"/>
        </w:rPr>
        <w:t xml:space="preserve">per </w:t>
      </w:r>
      <w:r w:rsidR="00E723D0" w:rsidRPr="009E5878">
        <w:rPr>
          <w:sz w:val="20"/>
          <w:szCs w:val="20"/>
        </w:rPr>
        <w:t xml:space="preserve">100 </w:t>
      </w:r>
      <w:r w:rsidR="00BF33E7" w:rsidRPr="009E5878">
        <w:rPr>
          <w:sz w:val="20"/>
          <w:szCs w:val="20"/>
        </w:rPr>
        <w:t>g of samples on the basis of fresh weight</w:t>
      </w:r>
      <w:r w:rsidR="0074670F" w:rsidRPr="009E5878">
        <w:rPr>
          <w:sz w:val="20"/>
          <w:szCs w:val="20"/>
        </w:rPr>
        <w:t xml:space="preserve"> </w:t>
      </w:r>
      <w:r w:rsidR="00BF33E7" w:rsidRPr="009E5878">
        <w:rPr>
          <w:sz w:val="20"/>
          <w:szCs w:val="20"/>
        </w:rPr>
        <w:t>(mg CGE/</w:t>
      </w:r>
      <w:r w:rsidR="00E723D0" w:rsidRPr="009E5878">
        <w:rPr>
          <w:sz w:val="20"/>
          <w:szCs w:val="20"/>
        </w:rPr>
        <w:t>100 g</w:t>
      </w:r>
      <w:r w:rsidR="00BF33E7" w:rsidRPr="009E5878">
        <w:rPr>
          <w:sz w:val="20"/>
          <w:szCs w:val="20"/>
        </w:rPr>
        <w:t>).</w:t>
      </w:r>
    </w:p>
    <w:p w14:paraId="33908228" w14:textId="77777777" w:rsidR="00A6107D" w:rsidRDefault="00A6107D" w:rsidP="00A6107D">
      <w:pPr>
        <w:spacing w:after="0" w:line="240" w:lineRule="auto"/>
        <w:rPr>
          <w:sz w:val="20"/>
          <w:szCs w:val="20"/>
        </w:rPr>
      </w:pPr>
    </w:p>
    <w:p w14:paraId="715478C3" w14:textId="2720C6C9" w:rsidR="00A6107D" w:rsidRDefault="0043443B" w:rsidP="00A6107D">
      <w:pPr>
        <w:spacing w:after="0" w:line="240" w:lineRule="auto"/>
        <w:rPr>
          <w:b/>
          <w:bCs/>
          <w:sz w:val="20"/>
          <w:szCs w:val="20"/>
        </w:rPr>
      </w:pPr>
      <w:r w:rsidRPr="009E5878">
        <w:rPr>
          <w:b/>
          <w:bCs/>
          <w:sz w:val="20"/>
          <w:szCs w:val="20"/>
        </w:rPr>
        <w:t xml:space="preserve">Antioxidant </w:t>
      </w:r>
      <w:r w:rsidR="00A6107D">
        <w:rPr>
          <w:b/>
          <w:bCs/>
          <w:sz w:val="20"/>
          <w:szCs w:val="20"/>
        </w:rPr>
        <w:t>a</w:t>
      </w:r>
      <w:r w:rsidRPr="009E5878">
        <w:rPr>
          <w:b/>
          <w:bCs/>
          <w:sz w:val="20"/>
          <w:szCs w:val="20"/>
        </w:rPr>
        <w:t>ctivity</w:t>
      </w:r>
    </w:p>
    <w:p w14:paraId="131FA017" w14:textId="77777777" w:rsidR="00A6107D" w:rsidRDefault="0043443B" w:rsidP="00A6107D">
      <w:pPr>
        <w:spacing w:after="0" w:line="240" w:lineRule="auto"/>
        <w:rPr>
          <w:b/>
          <w:bCs/>
          <w:sz w:val="20"/>
          <w:szCs w:val="20"/>
        </w:rPr>
      </w:pPr>
      <w:r w:rsidRPr="009E5878">
        <w:rPr>
          <w:b/>
          <w:bCs/>
          <w:sz w:val="20"/>
          <w:szCs w:val="20"/>
        </w:rPr>
        <w:t xml:space="preserve">Determination </w:t>
      </w:r>
      <w:r w:rsidR="00A6107D" w:rsidRPr="009E5878">
        <w:rPr>
          <w:b/>
          <w:bCs/>
          <w:sz w:val="20"/>
          <w:szCs w:val="20"/>
        </w:rPr>
        <w:t>of ferric ion reducing antioxidant power</w:t>
      </w:r>
    </w:p>
    <w:p w14:paraId="003A9676" w14:textId="77777777" w:rsidR="00A6107D" w:rsidRDefault="00055A3A" w:rsidP="00A6107D">
      <w:pPr>
        <w:spacing w:after="0" w:line="240" w:lineRule="auto"/>
        <w:rPr>
          <w:sz w:val="20"/>
          <w:szCs w:val="20"/>
        </w:rPr>
      </w:pPr>
      <w:r w:rsidRPr="009E5878">
        <w:rPr>
          <w:sz w:val="20"/>
          <w:szCs w:val="20"/>
        </w:rPr>
        <w:t xml:space="preserve">The FRAP </w:t>
      </w:r>
      <w:r w:rsidR="0043443B" w:rsidRPr="009E5878">
        <w:rPr>
          <w:sz w:val="20"/>
          <w:szCs w:val="20"/>
        </w:rPr>
        <w:t xml:space="preserve">was determined </w:t>
      </w:r>
      <w:r w:rsidR="004F3483" w:rsidRPr="009E5878">
        <w:rPr>
          <w:sz w:val="20"/>
          <w:szCs w:val="20"/>
        </w:rPr>
        <w:t xml:space="preserve">according to the </w:t>
      </w:r>
      <w:r w:rsidR="0043443B" w:rsidRPr="009E5878">
        <w:rPr>
          <w:sz w:val="20"/>
          <w:szCs w:val="20"/>
        </w:rPr>
        <w:t xml:space="preserve">method </w:t>
      </w:r>
      <w:r w:rsidR="004F3483" w:rsidRPr="009E5878">
        <w:rPr>
          <w:sz w:val="20"/>
          <w:szCs w:val="20"/>
        </w:rPr>
        <w:t>of</w:t>
      </w:r>
      <w:r w:rsidR="0043443B" w:rsidRPr="009E5878">
        <w:rPr>
          <w:sz w:val="20"/>
          <w:szCs w:val="20"/>
        </w:rPr>
        <w:t xml:space="preserve"> </w:t>
      </w:r>
      <w:r w:rsidR="00505ACB" w:rsidRPr="009E5878">
        <w:rPr>
          <w:sz w:val="20"/>
          <w:szCs w:val="20"/>
        </w:rPr>
        <w:fldChar w:fldCharType="begin" w:fldLock="1"/>
      </w:r>
      <w:r w:rsidR="009C1F8A" w:rsidRPr="009E5878">
        <w:rPr>
          <w:sz w:val="20"/>
          <w:szCs w:val="20"/>
        </w:rPr>
        <w:instrText>ADDIN CSL_CITATION {"citationItems":[{"id":"ITEM-1","itemData":{"author":[{"dropping-particle":"","family":"Bagheri","given":"E.","non-dropping-particle":"","parse-names":false,"suffix":""},{"dropping-particle":"","family":"Hajiaghaalipour","given":"F.","non-dropping-particle":"","parse-names":false,"suffix":""},{"dropping-particle":"","family":"Nyamathulla","given":"S.","non-dropping-particle":"","parse-names":false,"suffix":""},{"dropping-particle":"","family":"Salehen","given":"N. A.","non-dropping-particle":"","parse-names":false,"suffix":""}],"container-title":"Drug design, development and therapy","id":"ITEM-1","issued":{"date-parts":[["2018"]]},"page":"657-671","title":"The apoptotic effects of Brucea javanica fruit extract against HT29 cells associated with p53 upregulation and inhibition of NF-κB translocation","type":"article-journal","volume":"12"},"uris":["http://www.mendeley.com/documents/?uuid=0577f6c6-c270-4f25-87ed-353ef567d816"]}],"mendeley":{"formattedCitation":"[14]","manualFormatting":"Bagheri et al. ","plainTextFormattedCitation":"[14]","previouslyFormattedCitation":"[14]"},"properties":{"noteIndex":0},"schema":"https://github.com/citation-style-language/schema/raw/master/csl-citation.json"}</w:instrText>
      </w:r>
      <w:r w:rsidR="00505ACB" w:rsidRPr="009E5878">
        <w:rPr>
          <w:sz w:val="20"/>
          <w:szCs w:val="20"/>
        </w:rPr>
        <w:fldChar w:fldCharType="separate"/>
      </w:r>
      <w:r w:rsidR="00505ACB" w:rsidRPr="009E5878">
        <w:rPr>
          <w:noProof/>
          <w:sz w:val="20"/>
          <w:szCs w:val="20"/>
        </w:rPr>
        <w:t xml:space="preserve">Bagheri et al. </w:t>
      </w:r>
      <w:r w:rsidR="00505ACB" w:rsidRPr="009E5878">
        <w:rPr>
          <w:sz w:val="20"/>
          <w:szCs w:val="20"/>
        </w:rPr>
        <w:fldChar w:fldCharType="end"/>
      </w:r>
      <w:r w:rsidR="009C1F8A" w:rsidRPr="009E5878">
        <w:rPr>
          <w:sz w:val="20"/>
          <w:szCs w:val="20"/>
        </w:rPr>
        <w:fldChar w:fldCharType="begin" w:fldLock="1"/>
      </w:r>
      <w:r w:rsidR="009C1F8A" w:rsidRPr="009E5878">
        <w:rPr>
          <w:sz w:val="20"/>
          <w:szCs w:val="20"/>
        </w:rPr>
        <w:instrText>ADDIN CSL_CITATION {"citationItems":[{"id":"ITEM-1","itemData":{"author":[{"dropping-particle":"","family":"Bagheri","given":"E.","non-dropping-particle":"","parse-names":false,"suffix":""},{"dropping-particle":"","family":"Hajiaghaalipour","given":"F.","non-dropping-particle":"","parse-names":false,"suffix":""},{"dropping-particle":"","family":"Nyamathulla","given":"S.","non-dropping-particle":"","parse-names":false,"suffix":""},{"dropping-particle":"","family":"Salehen","given":"N. A.","non-dropping-particle":"","parse-names":false,"suffix":""}],"container-title":"Drug design, development and therapy","id":"ITEM-1","issued":{"date-parts":[["2018"]]},"page":"657-671","title":"The apoptotic effects of Brucea javanica fruit extract against HT29 cells associated with p53 upregulation and inhibition of NF-κB translocation","type":"article-journal","volume":"12"},"uris":["http://www.mendeley.com/documents/?uuid=0577f6c6-c270-4f25-87ed-353ef567d816"]}],"mendeley":{"formattedCitation":"[14]","plainTextFormattedCitation":"[14]","previouslyFormattedCitation":"[14]"},"properties":{"noteIndex":0},"schema":"https://github.com/citation-style-language/schema/raw/master/csl-citation.json"}</w:instrText>
      </w:r>
      <w:r w:rsidR="009C1F8A" w:rsidRPr="009E5878">
        <w:rPr>
          <w:sz w:val="20"/>
          <w:szCs w:val="20"/>
        </w:rPr>
        <w:fldChar w:fldCharType="separate"/>
      </w:r>
      <w:r w:rsidR="009C1F8A" w:rsidRPr="009E5878">
        <w:rPr>
          <w:noProof/>
          <w:sz w:val="20"/>
          <w:szCs w:val="20"/>
        </w:rPr>
        <w:t>[14]</w:t>
      </w:r>
      <w:r w:rsidR="009C1F8A" w:rsidRPr="009E5878">
        <w:rPr>
          <w:sz w:val="20"/>
          <w:szCs w:val="20"/>
        </w:rPr>
        <w:fldChar w:fldCharType="end"/>
      </w:r>
      <w:r w:rsidR="00505ACB" w:rsidRPr="009E5878">
        <w:rPr>
          <w:sz w:val="20"/>
          <w:szCs w:val="20"/>
        </w:rPr>
        <w:t xml:space="preserve">. </w:t>
      </w:r>
      <w:r w:rsidR="00A96DEB" w:rsidRPr="009E5878">
        <w:rPr>
          <w:sz w:val="20"/>
          <w:szCs w:val="20"/>
        </w:rPr>
        <w:t xml:space="preserve">Freshly prepared FRAP reagent was obtained by mixing </w:t>
      </w:r>
      <w:r w:rsidR="0043443B" w:rsidRPr="009E5878">
        <w:rPr>
          <w:sz w:val="20"/>
          <w:szCs w:val="20"/>
        </w:rPr>
        <w:t>2.5 m</w:t>
      </w:r>
      <w:r w:rsidRPr="009E5878">
        <w:rPr>
          <w:sz w:val="20"/>
          <w:szCs w:val="20"/>
        </w:rPr>
        <w:t>L</w:t>
      </w:r>
      <w:r w:rsidR="0043443B" w:rsidRPr="009E5878">
        <w:rPr>
          <w:sz w:val="20"/>
          <w:szCs w:val="20"/>
        </w:rPr>
        <w:t xml:space="preserve"> of 10 mM TPTZ in 40 mM </w:t>
      </w:r>
      <w:r w:rsidR="00A96DEB" w:rsidRPr="009E5878">
        <w:rPr>
          <w:sz w:val="20"/>
          <w:szCs w:val="20"/>
        </w:rPr>
        <w:t>hydrochloric acid</w:t>
      </w:r>
      <w:r w:rsidR="0043443B" w:rsidRPr="009E5878">
        <w:rPr>
          <w:sz w:val="20"/>
          <w:szCs w:val="20"/>
        </w:rPr>
        <w:t>, 2.5 mL of 20 mM</w:t>
      </w:r>
      <w:r w:rsidR="00A96DEB" w:rsidRPr="009E5878">
        <w:rPr>
          <w:sz w:val="20"/>
          <w:szCs w:val="20"/>
        </w:rPr>
        <w:t xml:space="preserve"> ferric chloride solution </w:t>
      </w:r>
      <w:r w:rsidR="0043443B" w:rsidRPr="009E5878">
        <w:rPr>
          <w:sz w:val="20"/>
          <w:szCs w:val="20"/>
        </w:rPr>
        <w:t>and 24 mL of</w:t>
      </w:r>
      <w:r w:rsidRPr="009E5878">
        <w:rPr>
          <w:sz w:val="20"/>
          <w:szCs w:val="20"/>
        </w:rPr>
        <w:t xml:space="preserve"> </w:t>
      </w:r>
      <w:r w:rsidR="0043443B" w:rsidRPr="009E5878">
        <w:rPr>
          <w:sz w:val="20"/>
          <w:szCs w:val="20"/>
        </w:rPr>
        <w:t>300 mM acetate buffer (pH 3.6)</w:t>
      </w:r>
      <w:r w:rsidR="00A96DEB" w:rsidRPr="009E5878">
        <w:rPr>
          <w:sz w:val="20"/>
          <w:szCs w:val="20"/>
        </w:rPr>
        <w:t>. Then, 40 μ</w:t>
      </w:r>
      <w:r w:rsidR="001D4E75" w:rsidRPr="009E5878">
        <w:rPr>
          <w:sz w:val="20"/>
          <w:szCs w:val="20"/>
        </w:rPr>
        <w:t>L</w:t>
      </w:r>
      <w:r w:rsidR="00A96DEB" w:rsidRPr="009E5878">
        <w:rPr>
          <w:sz w:val="20"/>
          <w:szCs w:val="20"/>
        </w:rPr>
        <w:t xml:space="preserve"> of methanolic seed extract was pipetted into 1.2 mL of the FRAP reagent and </w:t>
      </w:r>
      <w:r w:rsidR="0043443B" w:rsidRPr="009E5878">
        <w:rPr>
          <w:sz w:val="20"/>
          <w:szCs w:val="20"/>
        </w:rPr>
        <w:t>incubated at 37°C for 10 min</w:t>
      </w:r>
      <w:r w:rsidR="007541AD" w:rsidRPr="009E5878">
        <w:rPr>
          <w:sz w:val="20"/>
          <w:szCs w:val="20"/>
        </w:rPr>
        <w:t>s</w:t>
      </w:r>
      <w:r w:rsidR="0043443B" w:rsidRPr="009E5878">
        <w:rPr>
          <w:sz w:val="20"/>
          <w:szCs w:val="20"/>
        </w:rPr>
        <w:t>.</w:t>
      </w:r>
      <w:r w:rsidR="00EB3DFF" w:rsidRPr="009E5878">
        <w:rPr>
          <w:sz w:val="20"/>
          <w:szCs w:val="20"/>
        </w:rPr>
        <w:t xml:space="preserve"> </w:t>
      </w:r>
      <w:r w:rsidR="0043443B" w:rsidRPr="009E5878">
        <w:rPr>
          <w:sz w:val="20"/>
          <w:szCs w:val="20"/>
        </w:rPr>
        <w:t>The</w:t>
      </w:r>
      <w:r w:rsidRPr="009E5878">
        <w:rPr>
          <w:sz w:val="20"/>
          <w:szCs w:val="20"/>
        </w:rPr>
        <w:t xml:space="preserve"> </w:t>
      </w:r>
      <w:r w:rsidR="0043443B" w:rsidRPr="009E5878">
        <w:rPr>
          <w:sz w:val="20"/>
          <w:szCs w:val="20"/>
        </w:rPr>
        <w:t>absorbance</w:t>
      </w:r>
      <w:r w:rsidR="00EB3DFF" w:rsidRPr="009E5878">
        <w:rPr>
          <w:sz w:val="20"/>
          <w:szCs w:val="20"/>
        </w:rPr>
        <w:t xml:space="preserve"> of the mixture</w:t>
      </w:r>
      <w:r w:rsidR="0043443B" w:rsidRPr="009E5878">
        <w:rPr>
          <w:sz w:val="20"/>
          <w:szCs w:val="20"/>
        </w:rPr>
        <w:t xml:space="preserve"> was measured at 593 nm </w:t>
      </w:r>
      <w:r w:rsidR="00EB3DFF" w:rsidRPr="009E5878">
        <w:rPr>
          <w:sz w:val="20"/>
          <w:szCs w:val="20"/>
        </w:rPr>
        <w:t>using a spectrophotometer (DLAB Scientific SP V1000, China) against a blank</w:t>
      </w:r>
      <w:r w:rsidR="0043443B" w:rsidRPr="009E5878">
        <w:rPr>
          <w:sz w:val="20"/>
          <w:szCs w:val="20"/>
        </w:rPr>
        <w:t>.</w:t>
      </w:r>
      <w:r w:rsidR="00EB3DFF" w:rsidRPr="009E5878">
        <w:rPr>
          <w:sz w:val="20"/>
          <w:szCs w:val="20"/>
        </w:rPr>
        <w:t xml:space="preserve"> A </w:t>
      </w:r>
      <w:r w:rsidR="0043443B" w:rsidRPr="009E5878">
        <w:rPr>
          <w:sz w:val="20"/>
          <w:szCs w:val="20"/>
        </w:rPr>
        <w:t xml:space="preserve">standard curve was plotted by using different concentrations </w:t>
      </w:r>
      <w:r w:rsidR="0027003A" w:rsidRPr="009E5878">
        <w:rPr>
          <w:sz w:val="20"/>
          <w:szCs w:val="20"/>
        </w:rPr>
        <w:t xml:space="preserve">of </w:t>
      </w:r>
      <w:r w:rsidR="00EB3DFF" w:rsidRPr="009E5878">
        <w:rPr>
          <w:sz w:val="20"/>
          <w:szCs w:val="20"/>
        </w:rPr>
        <w:t xml:space="preserve">iron (II) sulfate </w:t>
      </w:r>
      <w:r w:rsidR="0043443B" w:rsidRPr="009E5878">
        <w:rPr>
          <w:sz w:val="20"/>
          <w:szCs w:val="20"/>
        </w:rPr>
        <w:t>solution (0.01, 0.03 and 0.06 mg/m</w:t>
      </w:r>
      <w:r w:rsidR="001D4E75" w:rsidRPr="009E5878">
        <w:rPr>
          <w:sz w:val="20"/>
          <w:szCs w:val="20"/>
        </w:rPr>
        <w:t>L</w:t>
      </w:r>
      <w:r w:rsidR="0043443B" w:rsidRPr="009E5878">
        <w:rPr>
          <w:sz w:val="20"/>
          <w:szCs w:val="20"/>
        </w:rPr>
        <w:t>) for FRAP</w:t>
      </w:r>
      <w:r w:rsidR="00EB3DFF" w:rsidRPr="009E5878">
        <w:rPr>
          <w:sz w:val="20"/>
          <w:szCs w:val="20"/>
        </w:rPr>
        <w:t xml:space="preserve"> calculation</w:t>
      </w:r>
      <w:r w:rsidR="0043443B" w:rsidRPr="009E5878">
        <w:rPr>
          <w:sz w:val="20"/>
          <w:szCs w:val="20"/>
        </w:rPr>
        <w:t>. The results were expressed as mmol Fe</w:t>
      </w:r>
      <w:r w:rsidR="0043443B" w:rsidRPr="009E5878">
        <w:rPr>
          <w:sz w:val="20"/>
          <w:szCs w:val="20"/>
          <w:vertAlign w:val="superscript"/>
        </w:rPr>
        <w:t>2+</w:t>
      </w:r>
      <w:r w:rsidR="0043443B" w:rsidRPr="009E5878">
        <w:rPr>
          <w:sz w:val="20"/>
          <w:szCs w:val="20"/>
        </w:rPr>
        <w:t xml:space="preserve"> per kg </w:t>
      </w:r>
      <w:r w:rsidR="00BF33E7" w:rsidRPr="009E5878">
        <w:rPr>
          <w:sz w:val="20"/>
          <w:szCs w:val="20"/>
        </w:rPr>
        <w:t>of samples on the basis of fresh weight (mmol Fe</w:t>
      </w:r>
      <w:r w:rsidR="00BF33E7" w:rsidRPr="009E5878">
        <w:rPr>
          <w:sz w:val="20"/>
          <w:szCs w:val="20"/>
          <w:vertAlign w:val="superscript"/>
        </w:rPr>
        <w:t>2+/</w:t>
      </w:r>
      <w:r w:rsidR="00BF33E7" w:rsidRPr="009E5878">
        <w:rPr>
          <w:sz w:val="20"/>
          <w:szCs w:val="20"/>
        </w:rPr>
        <w:t>kg).</w:t>
      </w:r>
    </w:p>
    <w:p w14:paraId="529DE86C" w14:textId="77777777" w:rsidR="00A6107D" w:rsidRDefault="00A6107D" w:rsidP="00A6107D">
      <w:pPr>
        <w:spacing w:after="0" w:line="240" w:lineRule="auto"/>
        <w:rPr>
          <w:sz w:val="20"/>
          <w:szCs w:val="20"/>
        </w:rPr>
      </w:pPr>
    </w:p>
    <w:p w14:paraId="253F642A" w14:textId="6AB891BC" w:rsidR="00A6107D" w:rsidRDefault="00CE248F" w:rsidP="00A6107D">
      <w:pPr>
        <w:spacing w:after="0" w:line="240" w:lineRule="auto"/>
        <w:rPr>
          <w:b/>
          <w:bCs/>
          <w:sz w:val="20"/>
          <w:szCs w:val="20"/>
        </w:rPr>
      </w:pPr>
      <w:r w:rsidRPr="009E5878">
        <w:rPr>
          <w:b/>
          <w:bCs/>
          <w:sz w:val="20"/>
          <w:szCs w:val="20"/>
        </w:rPr>
        <w:t>Determination of</w:t>
      </w:r>
      <w:r w:rsidR="00710C4D" w:rsidRPr="009E5878">
        <w:rPr>
          <w:b/>
          <w:bCs/>
          <w:sz w:val="20"/>
          <w:szCs w:val="20"/>
        </w:rPr>
        <w:t xml:space="preserve"> </w:t>
      </w:r>
      <w:r w:rsidRPr="009E5878">
        <w:rPr>
          <w:b/>
          <w:bCs/>
          <w:sz w:val="20"/>
          <w:szCs w:val="20"/>
        </w:rPr>
        <w:t>DPPH</w:t>
      </w:r>
      <w:r w:rsidR="00710C4D" w:rsidRPr="009E5878">
        <w:rPr>
          <w:b/>
          <w:bCs/>
          <w:sz w:val="20"/>
          <w:szCs w:val="20"/>
        </w:rPr>
        <w:t xml:space="preserve"> </w:t>
      </w:r>
      <w:r w:rsidR="00A6107D" w:rsidRPr="009E5878">
        <w:rPr>
          <w:b/>
          <w:bCs/>
          <w:sz w:val="20"/>
          <w:szCs w:val="20"/>
        </w:rPr>
        <w:t>radical scavenging activity</w:t>
      </w:r>
    </w:p>
    <w:p w14:paraId="424D4358" w14:textId="77777777" w:rsidR="00A6107D" w:rsidRDefault="00CE248F" w:rsidP="00A6107D">
      <w:pPr>
        <w:spacing w:after="0" w:line="240" w:lineRule="auto"/>
        <w:rPr>
          <w:sz w:val="20"/>
          <w:szCs w:val="20"/>
        </w:rPr>
      </w:pPr>
      <w:r w:rsidRPr="009E5878">
        <w:rPr>
          <w:sz w:val="20"/>
          <w:szCs w:val="20"/>
        </w:rPr>
        <w:t xml:space="preserve">The DPPH radical scavenging activity was determined according to the method of </w:t>
      </w:r>
      <w:r w:rsidR="00212C84" w:rsidRPr="009E5878">
        <w:rPr>
          <w:sz w:val="20"/>
          <w:szCs w:val="20"/>
        </w:rPr>
        <w:fldChar w:fldCharType="begin" w:fldLock="1"/>
      </w:r>
      <w:r w:rsidR="009C1F8A" w:rsidRPr="009E5878">
        <w:rPr>
          <w:sz w:val="20"/>
          <w:szCs w:val="20"/>
        </w:rPr>
        <w:instrText>ADDIN CSL_CITATION {"citationItems":[{"id":"ITEM-1","itemData":{"author":[{"dropping-particle":"","family":"Ghafoor","given":"K.","non-dropping-particle":"","parse-names":false,"suffix":""},{"dropping-particle":"","family":"Al-Juhaimi","given":"F. Y.","non-dropping-particle":"","parse-names":false,"suffix":""},{"dropping-particle":"","family":"Choi","given":"Y. H.","non-dropping-particle":"","parse-names":false,"suffix":""}],"container-title":"Plant Foods for Human Nutrition","id":"ITEM-1","issue":"4","issued":{"date-parts":[["2012"]]},"page":"407-414","title":"Supercritical fluid extraction of phenolic compounds and antioxidants from grape (Vitis labrusca B.) seeds","type":"article-journal","volume":"67"},"uris":["http://www.mendeley.com/documents/?uuid=82337dc5-2763-4fb1-acb5-d0c21de61fab"]}],"mendeley":{"formattedCitation":"[15]","manualFormatting":"Ghafoor et al. ","plainTextFormattedCitation":"[15]","previouslyFormattedCitation":"[15]"},"properties":{"noteIndex":0},"schema":"https://github.com/citation-style-language/schema/raw/master/csl-citation.json"}</w:instrText>
      </w:r>
      <w:r w:rsidR="00212C84" w:rsidRPr="009E5878">
        <w:rPr>
          <w:sz w:val="20"/>
          <w:szCs w:val="20"/>
        </w:rPr>
        <w:fldChar w:fldCharType="separate"/>
      </w:r>
      <w:r w:rsidR="00212C84" w:rsidRPr="009E5878">
        <w:rPr>
          <w:noProof/>
          <w:sz w:val="20"/>
          <w:szCs w:val="20"/>
        </w:rPr>
        <w:t xml:space="preserve">Ghafoor et al. </w:t>
      </w:r>
      <w:r w:rsidR="00212C84" w:rsidRPr="009E5878">
        <w:rPr>
          <w:sz w:val="20"/>
          <w:szCs w:val="20"/>
        </w:rPr>
        <w:fldChar w:fldCharType="end"/>
      </w:r>
      <w:r w:rsidR="009C1F8A" w:rsidRPr="009E5878">
        <w:rPr>
          <w:sz w:val="20"/>
          <w:szCs w:val="20"/>
        </w:rPr>
        <w:t xml:space="preserve"> </w:t>
      </w:r>
      <w:r w:rsidR="009C1F8A" w:rsidRPr="009E5878">
        <w:rPr>
          <w:sz w:val="20"/>
          <w:szCs w:val="20"/>
        </w:rPr>
        <w:fldChar w:fldCharType="begin" w:fldLock="1"/>
      </w:r>
      <w:r w:rsidR="00B91D55" w:rsidRPr="009E5878">
        <w:rPr>
          <w:sz w:val="20"/>
          <w:szCs w:val="20"/>
        </w:rPr>
        <w:instrText>ADDIN CSL_CITATION {"citationItems":[{"id":"ITEM-1","itemData":{"author":[{"dropping-particle":"","family":"Ghafoor","given":"K.","non-dropping-particle":"","parse-names":false,"suffix":""},{"dropping-particle":"","family":"Al-Juhaimi","given":"F. Y.","non-dropping-particle":"","parse-names":false,"suffix":""},{"dropping-particle":"","family":"Choi","given":"Y. H.","non-dropping-particle":"","parse-names":false,"suffix":""}],"container-title":"Plant Foods for Human Nutrition","id":"ITEM-1","issue":"4","issued":{"date-parts":[["2012"]]},"page":"407-414","title":"Supercritical fluid extraction of phenolic compounds and antioxidants from grape (Vitis labrusca B.) seeds","type":"article-journal","volume":"67"},"uris":["http://www.mendeley.com/documents/?uuid=82337dc5-2763-4fb1-acb5-d0c21de61fab"]}],"mendeley":{"formattedCitation":"[15]","plainTextFormattedCitation":"[15]","previouslyFormattedCitation":"[15]"},"properties":{"noteIndex":0},"schema":"https://github.com/citation-style-language/schema/raw/master/csl-citation.json"}</w:instrText>
      </w:r>
      <w:r w:rsidR="009C1F8A" w:rsidRPr="009E5878">
        <w:rPr>
          <w:sz w:val="20"/>
          <w:szCs w:val="20"/>
        </w:rPr>
        <w:fldChar w:fldCharType="separate"/>
      </w:r>
      <w:r w:rsidR="009C1F8A" w:rsidRPr="009E5878">
        <w:rPr>
          <w:noProof/>
          <w:sz w:val="20"/>
          <w:szCs w:val="20"/>
        </w:rPr>
        <w:t>[15]</w:t>
      </w:r>
      <w:r w:rsidR="009C1F8A" w:rsidRPr="009E5878">
        <w:rPr>
          <w:sz w:val="20"/>
          <w:szCs w:val="20"/>
        </w:rPr>
        <w:fldChar w:fldCharType="end"/>
      </w:r>
      <w:r w:rsidRPr="009E5878">
        <w:rPr>
          <w:sz w:val="20"/>
          <w:szCs w:val="20"/>
        </w:rPr>
        <w:t>. Briefly, 0.25 m</w:t>
      </w:r>
      <w:r w:rsidR="004A457D" w:rsidRPr="009E5878">
        <w:rPr>
          <w:sz w:val="20"/>
          <w:szCs w:val="20"/>
        </w:rPr>
        <w:t>L</w:t>
      </w:r>
      <w:r w:rsidRPr="009E5878">
        <w:rPr>
          <w:sz w:val="20"/>
          <w:szCs w:val="20"/>
        </w:rPr>
        <w:t xml:space="preserve"> of</w:t>
      </w:r>
      <w:r w:rsidR="004A457D" w:rsidRPr="009E5878">
        <w:rPr>
          <w:sz w:val="20"/>
          <w:szCs w:val="20"/>
        </w:rPr>
        <w:t xml:space="preserve"> methanolic </w:t>
      </w:r>
      <w:r w:rsidRPr="009E5878">
        <w:rPr>
          <w:sz w:val="20"/>
          <w:szCs w:val="20"/>
        </w:rPr>
        <w:t>seed extract was mixed with 2 m</w:t>
      </w:r>
      <w:r w:rsidR="004A457D" w:rsidRPr="009E5878">
        <w:rPr>
          <w:sz w:val="20"/>
          <w:szCs w:val="20"/>
        </w:rPr>
        <w:t>L</w:t>
      </w:r>
      <w:r w:rsidRPr="009E5878">
        <w:rPr>
          <w:sz w:val="20"/>
          <w:szCs w:val="20"/>
        </w:rPr>
        <w:t xml:space="preserve"> of</w:t>
      </w:r>
      <w:r w:rsidR="004A457D" w:rsidRPr="009E5878">
        <w:rPr>
          <w:sz w:val="20"/>
          <w:szCs w:val="20"/>
        </w:rPr>
        <w:t xml:space="preserve"> </w:t>
      </w:r>
      <w:r w:rsidRPr="009E5878">
        <w:rPr>
          <w:sz w:val="20"/>
          <w:szCs w:val="20"/>
        </w:rPr>
        <w:t>30 mg/</w:t>
      </w:r>
      <w:r w:rsidR="004A457D" w:rsidRPr="009E5878">
        <w:rPr>
          <w:sz w:val="20"/>
          <w:szCs w:val="20"/>
        </w:rPr>
        <w:t xml:space="preserve">L </w:t>
      </w:r>
      <w:r w:rsidRPr="009E5878">
        <w:rPr>
          <w:sz w:val="20"/>
          <w:szCs w:val="20"/>
        </w:rPr>
        <w:t>freshly prepared</w:t>
      </w:r>
      <w:r w:rsidR="004A457D" w:rsidRPr="009E5878">
        <w:rPr>
          <w:sz w:val="20"/>
          <w:szCs w:val="20"/>
        </w:rPr>
        <w:t xml:space="preserve"> </w:t>
      </w:r>
      <w:r w:rsidRPr="009E5878">
        <w:rPr>
          <w:sz w:val="20"/>
          <w:szCs w:val="20"/>
        </w:rPr>
        <w:t>DPPH solution in methanol. The</w:t>
      </w:r>
      <w:r w:rsidR="004A457D" w:rsidRPr="009E5878">
        <w:rPr>
          <w:sz w:val="20"/>
          <w:szCs w:val="20"/>
        </w:rPr>
        <w:t xml:space="preserve"> </w:t>
      </w:r>
      <w:r w:rsidRPr="009E5878">
        <w:rPr>
          <w:sz w:val="20"/>
          <w:szCs w:val="20"/>
        </w:rPr>
        <w:t>mixture was vigorously shaken and incubated at room temperature for 5 min</w:t>
      </w:r>
      <w:r w:rsidR="007541AD" w:rsidRPr="009E5878">
        <w:rPr>
          <w:sz w:val="20"/>
          <w:szCs w:val="20"/>
        </w:rPr>
        <w:t>s</w:t>
      </w:r>
      <w:r w:rsidRPr="009E5878">
        <w:rPr>
          <w:sz w:val="20"/>
          <w:szCs w:val="20"/>
        </w:rPr>
        <w:t xml:space="preserve">. A decline in absorbance was measured at 517 nm </w:t>
      </w:r>
      <w:r w:rsidR="004A457D" w:rsidRPr="009E5878">
        <w:rPr>
          <w:sz w:val="20"/>
          <w:szCs w:val="20"/>
        </w:rPr>
        <w:t>using a spectrophotometer (DLAB Scientific SP V1000, China) against a blank</w:t>
      </w:r>
      <w:r w:rsidRPr="009E5878">
        <w:rPr>
          <w:sz w:val="20"/>
          <w:szCs w:val="20"/>
        </w:rPr>
        <w:t xml:space="preserve">. Pure methanol was used as </w:t>
      </w:r>
      <w:r w:rsidR="0027003A" w:rsidRPr="009E5878">
        <w:rPr>
          <w:sz w:val="20"/>
          <w:szCs w:val="20"/>
        </w:rPr>
        <w:t xml:space="preserve">a </w:t>
      </w:r>
      <w:r w:rsidRPr="009E5878">
        <w:rPr>
          <w:sz w:val="20"/>
          <w:szCs w:val="20"/>
        </w:rPr>
        <w:t>negative control.</w:t>
      </w:r>
      <w:r w:rsidR="004A457D" w:rsidRPr="009E5878">
        <w:rPr>
          <w:sz w:val="20"/>
          <w:szCs w:val="20"/>
        </w:rPr>
        <w:t xml:space="preserve"> </w:t>
      </w:r>
      <w:r w:rsidRPr="009E5878">
        <w:rPr>
          <w:sz w:val="20"/>
          <w:szCs w:val="20"/>
        </w:rPr>
        <w:t xml:space="preserve">The results were expressed as </w:t>
      </w:r>
      <w:r w:rsidR="0027003A" w:rsidRPr="009E5878">
        <w:rPr>
          <w:sz w:val="20"/>
          <w:szCs w:val="20"/>
        </w:rPr>
        <w:t xml:space="preserve">the </w:t>
      </w:r>
      <w:r w:rsidRPr="009E5878">
        <w:rPr>
          <w:sz w:val="20"/>
          <w:szCs w:val="20"/>
        </w:rPr>
        <w:t>percentage of antiradical activity (AA) of the</w:t>
      </w:r>
      <w:r w:rsidR="0074670F" w:rsidRPr="009E5878">
        <w:rPr>
          <w:sz w:val="20"/>
          <w:szCs w:val="20"/>
        </w:rPr>
        <w:t xml:space="preserve"> </w:t>
      </w:r>
      <w:r w:rsidRPr="009E5878">
        <w:rPr>
          <w:sz w:val="20"/>
          <w:szCs w:val="20"/>
        </w:rPr>
        <w:t>extract on DPPH radicals relative to the</w:t>
      </w:r>
      <w:r w:rsidR="004A457D" w:rsidRPr="009E5878">
        <w:rPr>
          <w:sz w:val="20"/>
          <w:szCs w:val="20"/>
        </w:rPr>
        <w:t xml:space="preserve"> </w:t>
      </w:r>
      <w:r w:rsidRPr="009E5878">
        <w:rPr>
          <w:sz w:val="20"/>
          <w:szCs w:val="20"/>
        </w:rPr>
        <w:t>control.</w:t>
      </w:r>
    </w:p>
    <w:p w14:paraId="6648C02E" w14:textId="77777777" w:rsidR="00A6107D" w:rsidRDefault="00A6107D" w:rsidP="00A6107D">
      <w:pPr>
        <w:spacing w:after="0" w:line="240" w:lineRule="auto"/>
        <w:rPr>
          <w:sz w:val="20"/>
          <w:szCs w:val="20"/>
        </w:rPr>
      </w:pPr>
    </w:p>
    <w:p w14:paraId="7F95C760" w14:textId="3C505D00" w:rsidR="00A6107D" w:rsidRDefault="00035230" w:rsidP="00A6107D">
      <w:pPr>
        <w:spacing w:after="0" w:line="240" w:lineRule="auto"/>
        <w:rPr>
          <w:b/>
          <w:bCs/>
          <w:sz w:val="20"/>
          <w:szCs w:val="20"/>
        </w:rPr>
      </w:pPr>
      <w:r w:rsidRPr="009E5878">
        <w:rPr>
          <w:b/>
          <w:bCs/>
          <w:sz w:val="20"/>
          <w:szCs w:val="20"/>
        </w:rPr>
        <w:t xml:space="preserve">Statistical </w:t>
      </w:r>
      <w:r w:rsidR="00A6107D">
        <w:rPr>
          <w:b/>
          <w:bCs/>
          <w:sz w:val="20"/>
          <w:szCs w:val="20"/>
        </w:rPr>
        <w:t>a</w:t>
      </w:r>
      <w:r w:rsidRPr="009E5878">
        <w:rPr>
          <w:b/>
          <w:bCs/>
          <w:sz w:val="20"/>
          <w:szCs w:val="20"/>
        </w:rPr>
        <w:t>nalysis</w:t>
      </w:r>
    </w:p>
    <w:p w14:paraId="43E96ED4" w14:textId="77777777" w:rsidR="001C25FB" w:rsidRDefault="00035230" w:rsidP="001C25FB">
      <w:pPr>
        <w:spacing w:after="0" w:line="240" w:lineRule="auto"/>
        <w:rPr>
          <w:sz w:val="20"/>
          <w:szCs w:val="20"/>
        </w:rPr>
      </w:pPr>
      <w:r w:rsidRPr="009E5878">
        <w:rPr>
          <w:sz w:val="20"/>
          <w:szCs w:val="20"/>
        </w:rPr>
        <w:t>Statistical analyses were performed using IBM SPSS Statistic 26.0 for Windows (SPSS Inc., Chicago, USA). Data was summarized and expressed as</w:t>
      </w:r>
      <w:r w:rsidR="00E1692C" w:rsidRPr="009E5878">
        <w:rPr>
          <w:sz w:val="20"/>
          <w:szCs w:val="20"/>
        </w:rPr>
        <w:t xml:space="preserve"> </w:t>
      </w:r>
      <w:r w:rsidRPr="009E5878">
        <w:rPr>
          <w:sz w:val="20"/>
          <w:szCs w:val="20"/>
        </w:rPr>
        <w:t xml:space="preserve">mean ± standard deviation. </w:t>
      </w:r>
      <w:r w:rsidR="00E1692C" w:rsidRPr="009E5878">
        <w:rPr>
          <w:sz w:val="20"/>
          <w:szCs w:val="20"/>
        </w:rPr>
        <w:t xml:space="preserve">Mean value refers to three analytical replicates. </w:t>
      </w:r>
      <w:r w:rsidRPr="009E5878">
        <w:rPr>
          <w:sz w:val="20"/>
          <w:szCs w:val="20"/>
        </w:rPr>
        <w:t>Comparison of mean differences among different sonication time</w:t>
      </w:r>
      <w:r w:rsidR="007B3D38" w:rsidRPr="009E5878">
        <w:rPr>
          <w:sz w:val="20"/>
          <w:szCs w:val="20"/>
        </w:rPr>
        <w:t>s</w:t>
      </w:r>
      <w:r w:rsidRPr="009E5878">
        <w:rPr>
          <w:sz w:val="20"/>
          <w:szCs w:val="20"/>
        </w:rPr>
        <w:t xml:space="preserve"> (0, 20, 40 and 60 min</w:t>
      </w:r>
      <w:r w:rsidR="007541AD" w:rsidRPr="009E5878">
        <w:rPr>
          <w:sz w:val="20"/>
          <w:szCs w:val="20"/>
        </w:rPr>
        <w:t>s</w:t>
      </w:r>
      <w:r w:rsidRPr="009E5878">
        <w:rPr>
          <w:sz w:val="20"/>
          <w:szCs w:val="20"/>
        </w:rPr>
        <w:t xml:space="preserve">) was conducted using </w:t>
      </w:r>
      <w:r w:rsidR="007B3D38" w:rsidRPr="009E5878">
        <w:rPr>
          <w:sz w:val="20"/>
          <w:szCs w:val="20"/>
        </w:rPr>
        <w:t xml:space="preserve">a </w:t>
      </w:r>
      <w:r w:rsidRPr="009E5878">
        <w:rPr>
          <w:sz w:val="20"/>
          <w:szCs w:val="20"/>
        </w:rPr>
        <w:t>one-way analysis of variance</w:t>
      </w:r>
      <w:r w:rsidR="0027003A" w:rsidRPr="009E5878">
        <w:rPr>
          <w:sz w:val="20"/>
          <w:szCs w:val="20"/>
        </w:rPr>
        <w:t xml:space="preserve"> </w:t>
      </w:r>
      <w:r w:rsidRPr="009E5878">
        <w:rPr>
          <w:sz w:val="20"/>
          <w:szCs w:val="20"/>
        </w:rPr>
        <w:t>a</w:t>
      </w:r>
      <w:r w:rsidR="00CF17B4" w:rsidRPr="009E5878">
        <w:rPr>
          <w:sz w:val="20"/>
          <w:szCs w:val="20"/>
        </w:rPr>
        <w:t xml:space="preserve">ccompanied </w:t>
      </w:r>
      <w:r w:rsidR="007B3D38" w:rsidRPr="009E5878">
        <w:rPr>
          <w:sz w:val="20"/>
          <w:szCs w:val="20"/>
        </w:rPr>
        <w:t>by</w:t>
      </w:r>
      <w:r w:rsidR="00CF17B4" w:rsidRPr="009E5878">
        <w:rPr>
          <w:sz w:val="20"/>
          <w:szCs w:val="20"/>
        </w:rPr>
        <w:t xml:space="preserve"> </w:t>
      </w:r>
      <w:r w:rsidRPr="009E5878">
        <w:rPr>
          <w:sz w:val="20"/>
          <w:szCs w:val="20"/>
        </w:rPr>
        <w:t xml:space="preserve">Tukey’s </w:t>
      </w:r>
      <w:r w:rsidR="00CF17B4" w:rsidRPr="009E5878">
        <w:rPr>
          <w:sz w:val="20"/>
          <w:szCs w:val="20"/>
        </w:rPr>
        <w:t>post hoc</w:t>
      </w:r>
      <w:r w:rsidR="004F6862" w:rsidRPr="009E5878">
        <w:rPr>
          <w:sz w:val="20"/>
          <w:szCs w:val="20"/>
        </w:rPr>
        <w:t xml:space="preserve"> </w:t>
      </w:r>
      <w:r w:rsidRPr="009E5878">
        <w:rPr>
          <w:sz w:val="20"/>
          <w:szCs w:val="20"/>
        </w:rPr>
        <w:t xml:space="preserve">analysis. </w:t>
      </w:r>
      <w:r w:rsidR="00E1692C" w:rsidRPr="009E5878">
        <w:rPr>
          <w:sz w:val="20"/>
          <w:szCs w:val="20"/>
        </w:rPr>
        <w:t>The association between bioactive compounds and antioxidant capacit</w:t>
      </w:r>
      <w:r w:rsidR="007B3D38" w:rsidRPr="009E5878">
        <w:rPr>
          <w:sz w:val="20"/>
          <w:szCs w:val="20"/>
        </w:rPr>
        <w:t>y</w:t>
      </w:r>
      <w:r w:rsidR="00E1692C" w:rsidRPr="009E5878">
        <w:rPr>
          <w:sz w:val="20"/>
          <w:szCs w:val="20"/>
        </w:rPr>
        <w:t xml:space="preserve"> w</w:t>
      </w:r>
      <w:r w:rsidR="007B3D38" w:rsidRPr="009E5878">
        <w:rPr>
          <w:sz w:val="20"/>
          <w:szCs w:val="20"/>
        </w:rPr>
        <w:t>as</w:t>
      </w:r>
      <w:r w:rsidR="00E1692C" w:rsidRPr="009E5878">
        <w:rPr>
          <w:sz w:val="20"/>
          <w:szCs w:val="20"/>
        </w:rPr>
        <w:t xml:space="preserve"> evaluated using Pearson correlation test. </w:t>
      </w:r>
      <w:r w:rsidRPr="009E5878">
        <w:rPr>
          <w:sz w:val="20"/>
          <w:szCs w:val="20"/>
        </w:rPr>
        <w:t xml:space="preserve">Statistical significance was </w:t>
      </w:r>
      <w:r w:rsidR="00E1692C" w:rsidRPr="009E5878">
        <w:rPr>
          <w:sz w:val="20"/>
          <w:szCs w:val="20"/>
        </w:rPr>
        <w:t>set</w:t>
      </w:r>
      <w:r w:rsidRPr="009E5878">
        <w:rPr>
          <w:sz w:val="20"/>
          <w:szCs w:val="20"/>
        </w:rPr>
        <w:t xml:space="preserve"> at </w:t>
      </w:r>
      <w:r w:rsidRPr="009E5878">
        <w:rPr>
          <w:i/>
          <w:iCs/>
          <w:sz w:val="20"/>
          <w:szCs w:val="20"/>
        </w:rPr>
        <w:t>p</w:t>
      </w:r>
      <w:r w:rsidRPr="009E5878">
        <w:rPr>
          <w:sz w:val="20"/>
          <w:szCs w:val="20"/>
        </w:rPr>
        <w:t xml:space="preserve"> &lt;0.05.</w:t>
      </w:r>
    </w:p>
    <w:p w14:paraId="547125F0" w14:textId="77777777" w:rsidR="001C25FB" w:rsidRDefault="001C25FB" w:rsidP="001C25FB">
      <w:pPr>
        <w:spacing w:after="0" w:line="240" w:lineRule="auto"/>
        <w:rPr>
          <w:sz w:val="20"/>
          <w:szCs w:val="20"/>
        </w:rPr>
      </w:pPr>
    </w:p>
    <w:p w14:paraId="66B75C2E" w14:textId="77777777" w:rsidR="001C25FB" w:rsidRDefault="00CC73DB" w:rsidP="001C25FB">
      <w:pPr>
        <w:spacing w:after="0" w:line="240" w:lineRule="auto"/>
        <w:jc w:val="center"/>
        <w:rPr>
          <w:sz w:val="20"/>
          <w:szCs w:val="20"/>
        </w:rPr>
      </w:pPr>
      <w:r w:rsidRPr="009E5878">
        <w:rPr>
          <w:b/>
          <w:bCs/>
          <w:sz w:val="20"/>
          <w:szCs w:val="20"/>
        </w:rPr>
        <w:t>Results and Discussion</w:t>
      </w:r>
    </w:p>
    <w:p w14:paraId="3159B99A" w14:textId="74207966" w:rsidR="001C25FB" w:rsidRDefault="00117BE5" w:rsidP="001C25FB">
      <w:pPr>
        <w:spacing w:after="0" w:line="240" w:lineRule="auto"/>
        <w:rPr>
          <w:sz w:val="20"/>
          <w:szCs w:val="20"/>
        </w:rPr>
      </w:pPr>
      <w:r w:rsidRPr="009E5878">
        <w:rPr>
          <w:b/>
          <w:bCs/>
          <w:sz w:val="20"/>
          <w:szCs w:val="20"/>
        </w:rPr>
        <w:t xml:space="preserve">Total </w:t>
      </w:r>
      <w:r w:rsidR="001C25FB" w:rsidRPr="009E5878">
        <w:rPr>
          <w:b/>
          <w:bCs/>
          <w:sz w:val="20"/>
          <w:szCs w:val="20"/>
        </w:rPr>
        <w:t>phenolic, flavonoid and anthocyanin content</w:t>
      </w:r>
    </w:p>
    <w:p w14:paraId="475E7345" w14:textId="77777777" w:rsidR="001C25FB" w:rsidRDefault="00855EAB" w:rsidP="001C25FB">
      <w:pPr>
        <w:spacing w:after="0" w:line="240" w:lineRule="auto"/>
        <w:rPr>
          <w:sz w:val="20"/>
          <w:szCs w:val="20"/>
        </w:rPr>
      </w:pPr>
      <w:r w:rsidRPr="009E5878">
        <w:rPr>
          <w:sz w:val="20"/>
          <w:szCs w:val="20"/>
        </w:rPr>
        <w:t>V</w:t>
      </w:r>
      <w:r w:rsidR="00C90551" w:rsidRPr="009E5878">
        <w:rPr>
          <w:sz w:val="20"/>
          <w:szCs w:val="20"/>
        </w:rPr>
        <w:t>arious extraction medi</w:t>
      </w:r>
      <w:r w:rsidR="00BC3498" w:rsidRPr="009E5878">
        <w:rPr>
          <w:sz w:val="20"/>
          <w:szCs w:val="20"/>
        </w:rPr>
        <w:t>a</w:t>
      </w:r>
      <w:r w:rsidR="00C90551" w:rsidRPr="009E5878">
        <w:rPr>
          <w:sz w:val="20"/>
          <w:szCs w:val="20"/>
        </w:rPr>
        <w:t xml:space="preserve"> </w:t>
      </w:r>
      <w:r w:rsidR="00736E76" w:rsidRPr="009E5878">
        <w:rPr>
          <w:sz w:val="20"/>
          <w:szCs w:val="20"/>
        </w:rPr>
        <w:t xml:space="preserve">(methanol, ethanol, </w:t>
      </w:r>
      <w:r w:rsidR="000E54A4" w:rsidRPr="009E5878">
        <w:rPr>
          <w:sz w:val="20"/>
          <w:szCs w:val="20"/>
        </w:rPr>
        <w:t xml:space="preserve">butanol, </w:t>
      </w:r>
      <w:r w:rsidR="00736E76" w:rsidRPr="009E5878">
        <w:rPr>
          <w:sz w:val="20"/>
          <w:szCs w:val="20"/>
        </w:rPr>
        <w:t>chloroform</w:t>
      </w:r>
      <w:r w:rsidR="000E54A4" w:rsidRPr="009E5878">
        <w:rPr>
          <w:sz w:val="20"/>
          <w:szCs w:val="20"/>
        </w:rPr>
        <w:t>, ethyl acetate and water</w:t>
      </w:r>
      <w:r w:rsidR="00736E76" w:rsidRPr="009E5878">
        <w:rPr>
          <w:sz w:val="20"/>
          <w:szCs w:val="20"/>
        </w:rPr>
        <w:t xml:space="preserve">) </w:t>
      </w:r>
      <w:r w:rsidR="00C90551" w:rsidRPr="009E5878">
        <w:rPr>
          <w:sz w:val="20"/>
          <w:szCs w:val="20"/>
        </w:rPr>
        <w:t>have been utilized to extract the bioactive compounds from different</w:t>
      </w:r>
      <w:r w:rsidR="00A63690" w:rsidRPr="009E5878">
        <w:rPr>
          <w:sz w:val="20"/>
          <w:szCs w:val="20"/>
        </w:rPr>
        <w:t xml:space="preserve"> fractions</w:t>
      </w:r>
      <w:r w:rsidR="00C90551" w:rsidRPr="009E5878">
        <w:rPr>
          <w:sz w:val="20"/>
          <w:szCs w:val="20"/>
        </w:rPr>
        <w:t xml:space="preserve"> of fruits, </w:t>
      </w:r>
      <w:r w:rsidR="00736E76" w:rsidRPr="009E5878">
        <w:rPr>
          <w:sz w:val="20"/>
          <w:szCs w:val="20"/>
        </w:rPr>
        <w:t>either in pure form or in dilute</w:t>
      </w:r>
      <w:r w:rsidR="00AA33B1" w:rsidRPr="009E5878">
        <w:rPr>
          <w:sz w:val="20"/>
          <w:szCs w:val="20"/>
        </w:rPr>
        <w:t>d</w:t>
      </w:r>
      <w:r w:rsidR="00736E76" w:rsidRPr="009E5878">
        <w:rPr>
          <w:sz w:val="20"/>
          <w:szCs w:val="20"/>
        </w:rPr>
        <w:t xml:space="preserve"> form.</w:t>
      </w:r>
      <w:r w:rsidR="00451867" w:rsidRPr="009E5878">
        <w:rPr>
          <w:sz w:val="20"/>
          <w:szCs w:val="20"/>
        </w:rPr>
        <w:t xml:space="preserve"> </w:t>
      </w:r>
      <w:r w:rsidR="004F338E" w:rsidRPr="009E5878">
        <w:rPr>
          <w:sz w:val="20"/>
          <w:szCs w:val="20"/>
        </w:rPr>
        <w:t>In the present study, 80% methanol was selected as the</w:t>
      </w:r>
      <w:r w:rsidR="00282389" w:rsidRPr="009E5878">
        <w:rPr>
          <w:sz w:val="20"/>
          <w:szCs w:val="20"/>
        </w:rPr>
        <w:t xml:space="preserve"> </w:t>
      </w:r>
      <w:r w:rsidR="004F338E" w:rsidRPr="009E5878">
        <w:rPr>
          <w:sz w:val="20"/>
          <w:szCs w:val="20"/>
        </w:rPr>
        <w:t>media t</w:t>
      </w:r>
      <w:r w:rsidR="00282389" w:rsidRPr="009E5878">
        <w:rPr>
          <w:sz w:val="20"/>
          <w:szCs w:val="20"/>
        </w:rPr>
        <w:t xml:space="preserve">o prepare avocado seed extract. </w:t>
      </w:r>
      <w:r w:rsidR="004F338E" w:rsidRPr="009E5878">
        <w:rPr>
          <w:sz w:val="20"/>
          <w:szCs w:val="20"/>
        </w:rPr>
        <w:t xml:space="preserve">This is because </w:t>
      </w:r>
      <w:r w:rsidR="00451867" w:rsidRPr="009E5878">
        <w:rPr>
          <w:sz w:val="20"/>
          <w:szCs w:val="20"/>
        </w:rPr>
        <w:t xml:space="preserve">80% </w:t>
      </w:r>
      <w:r w:rsidR="00380A2C" w:rsidRPr="009E5878">
        <w:rPr>
          <w:sz w:val="20"/>
          <w:szCs w:val="20"/>
        </w:rPr>
        <w:t xml:space="preserve">methanol </w:t>
      </w:r>
      <w:r w:rsidR="008F1EE6" w:rsidRPr="009E5878">
        <w:rPr>
          <w:sz w:val="20"/>
          <w:szCs w:val="20"/>
        </w:rPr>
        <w:t>has been</w:t>
      </w:r>
      <w:r w:rsidR="00015838" w:rsidRPr="009E5878">
        <w:rPr>
          <w:sz w:val="20"/>
          <w:szCs w:val="20"/>
        </w:rPr>
        <w:t xml:space="preserve"> deemed as a</w:t>
      </w:r>
      <w:r w:rsidR="00FB0870" w:rsidRPr="009E5878">
        <w:rPr>
          <w:sz w:val="20"/>
          <w:szCs w:val="20"/>
        </w:rPr>
        <w:t xml:space="preserve"> </w:t>
      </w:r>
      <w:r w:rsidR="00E47CA8" w:rsidRPr="009E5878">
        <w:rPr>
          <w:sz w:val="20"/>
          <w:szCs w:val="20"/>
        </w:rPr>
        <w:t xml:space="preserve">common </w:t>
      </w:r>
      <w:r w:rsidR="00015838" w:rsidRPr="009E5878">
        <w:rPr>
          <w:sz w:val="20"/>
          <w:szCs w:val="20"/>
        </w:rPr>
        <w:t xml:space="preserve">medium </w:t>
      </w:r>
      <w:r w:rsidR="00380A2C" w:rsidRPr="009E5878">
        <w:rPr>
          <w:sz w:val="20"/>
          <w:szCs w:val="20"/>
        </w:rPr>
        <w:t>to</w:t>
      </w:r>
      <w:r w:rsidR="00015838" w:rsidRPr="009E5878">
        <w:rPr>
          <w:sz w:val="20"/>
          <w:szCs w:val="20"/>
        </w:rPr>
        <w:t xml:space="preserve"> isolate</w:t>
      </w:r>
      <w:r w:rsidR="00380A2C" w:rsidRPr="009E5878">
        <w:rPr>
          <w:sz w:val="20"/>
          <w:szCs w:val="20"/>
        </w:rPr>
        <w:t xml:space="preserve"> the lipophilic and hydrophilic bioactive compounds</w:t>
      </w:r>
      <w:r w:rsidR="000629A9" w:rsidRPr="009E5878">
        <w:rPr>
          <w:sz w:val="20"/>
          <w:szCs w:val="20"/>
        </w:rPr>
        <w:t xml:space="preserve"> </w:t>
      </w:r>
      <w:r w:rsidR="00380A2C" w:rsidRPr="009E5878">
        <w:rPr>
          <w:sz w:val="20"/>
          <w:szCs w:val="20"/>
        </w:rPr>
        <w:t>of plant fractions</w:t>
      </w:r>
      <w:r w:rsidR="00A63690" w:rsidRPr="009E5878">
        <w:rPr>
          <w:sz w:val="20"/>
          <w:szCs w:val="20"/>
        </w:rPr>
        <w:t xml:space="preserve"> </w:t>
      </w:r>
      <w:r w:rsidR="00A63690" w:rsidRPr="009E5878">
        <w:rPr>
          <w:sz w:val="20"/>
          <w:szCs w:val="20"/>
        </w:rPr>
        <w:fldChar w:fldCharType="begin" w:fldLock="1"/>
      </w:r>
      <w:r w:rsidR="009C1F8A" w:rsidRPr="009E5878">
        <w:rPr>
          <w:sz w:val="20"/>
          <w:szCs w:val="20"/>
        </w:rPr>
        <w:instrText>ADDIN CSL_CITATION {"citationItems":[{"id":"ITEM-1","itemData":{"author":[{"dropping-particle":"","family":"Saenjum","given":"C.","non-dropping-particle":"","parse-names":false,"suffix":""},{"dropping-particle":"","family":"Pattananandecha","given":"T.","non-dropping-particle":"","parse-names":false,"suffix":""},{"dropping-particle":"","family":"Nakagawa","given":"K.","non-dropping-particle":"","parse-names":false,"suffix":""}],"container-title":"Antioxidants","id":"ITEM-1","issue":"493","issued":{"date-parts":[["2020"]]},"page":"1-14","title":"Detection of antioxidant phytochemicals isolated from Camellia japonica seeds using HPLC and EPR imaging","type":"article-journal","volume":"9"},"uris":["http://www.mendeley.com/documents/?uuid=4f111dd7-17d8-4bbb-baee-73f0aa870595"]}],"mendeley":{"formattedCitation":"[16]","plainTextFormattedCitation":"[16]","previouslyFormattedCitation":"[16]"},"properties":{"noteIndex":0},"schema":"https://github.com/citation-style-language/schema/raw/master/csl-citation.json"}</w:instrText>
      </w:r>
      <w:r w:rsidR="00A63690" w:rsidRPr="009E5878">
        <w:rPr>
          <w:sz w:val="20"/>
          <w:szCs w:val="20"/>
        </w:rPr>
        <w:fldChar w:fldCharType="separate"/>
      </w:r>
      <w:r w:rsidR="0026199F" w:rsidRPr="009E5878">
        <w:rPr>
          <w:noProof/>
          <w:sz w:val="20"/>
          <w:szCs w:val="20"/>
        </w:rPr>
        <w:t>[16]</w:t>
      </w:r>
      <w:r w:rsidR="00A63690" w:rsidRPr="009E5878">
        <w:rPr>
          <w:sz w:val="20"/>
          <w:szCs w:val="20"/>
        </w:rPr>
        <w:fldChar w:fldCharType="end"/>
      </w:r>
      <w:r w:rsidR="00A63690" w:rsidRPr="009E5878">
        <w:rPr>
          <w:sz w:val="20"/>
          <w:szCs w:val="20"/>
        </w:rPr>
        <w:t>.</w:t>
      </w:r>
    </w:p>
    <w:p w14:paraId="7319447A" w14:textId="77777777" w:rsidR="001C25FB" w:rsidRDefault="001C25FB" w:rsidP="001C25FB">
      <w:pPr>
        <w:spacing w:after="0" w:line="240" w:lineRule="auto"/>
        <w:rPr>
          <w:sz w:val="20"/>
          <w:szCs w:val="20"/>
        </w:rPr>
      </w:pPr>
    </w:p>
    <w:p w14:paraId="512BAF5E" w14:textId="0D78EC98" w:rsidR="006D20B8" w:rsidRPr="001C25FB" w:rsidRDefault="00040BF2" w:rsidP="001C25FB">
      <w:pPr>
        <w:spacing w:after="0" w:line="240" w:lineRule="auto"/>
        <w:rPr>
          <w:sz w:val="20"/>
          <w:szCs w:val="20"/>
        </w:rPr>
      </w:pPr>
      <w:r w:rsidRPr="001C25FB">
        <w:rPr>
          <w:sz w:val="20"/>
          <w:szCs w:val="20"/>
        </w:rPr>
        <w:t>The TPC, TFC and TAC of</w:t>
      </w:r>
      <w:r w:rsidR="00202291" w:rsidRPr="001C25FB">
        <w:rPr>
          <w:sz w:val="20"/>
          <w:szCs w:val="20"/>
        </w:rPr>
        <w:t xml:space="preserve"> methanolic seed extracts sonicated at different times (0-60 mins) are shown in Table 1. </w:t>
      </w:r>
      <w:r w:rsidR="00C735D7" w:rsidRPr="001C25FB">
        <w:rPr>
          <w:sz w:val="20"/>
          <w:szCs w:val="20"/>
        </w:rPr>
        <w:t xml:space="preserve">Generally, </w:t>
      </w:r>
      <w:r w:rsidR="00EF4D56" w:rsidRPr="001C25FB">
        <w:rPr>
          <w:sz w:val="20"/>
          <w:szCs w:val="20"/>
        </w:rPr>
        <w:t>increased sonication time enhanced the extraction of phenolics, flavonoids and anthocyanins from the avocado seed.</w:t>
      </w:r>
      <w:r w:rsidR="0004269B" w:rsidRPr="001C25FB">
        <w:rPr>
          <w:sz w:val="20"/>
          <w:szCs w:val="20"/>
        </w:rPr>
        <w:t xml:space="preserve"> This could be associated with the cavitation force produced by ultrasonic waves, wh</w:t>
      </w:r>
      <w:r w:rsidR="00902964" w:rsidRPr="001C25FB">
        <w:rPr>
          <w:sz w:val="20"/>
          <w:szCs w:val="20"/>
        </w:rPr>
        <w:t>ich</w:t>
      </w:r>
      <w:r w:rsidR="006D20B8" w:rsidRPr="001C25FB">
        <w:rPr>
          <w:sz w:val="20"/>
          <w:szCs w:val="20"/>
        </w:rPr>
        <w:t xml:space="preserve"> disrupt the integrity of plant cell wall</w:t>
      </w:r>
      <w:r w:rsidR="006F4CB1" w:rsidRPr="001C25FB">
        <w:rPr>
          <w:sz w:val="20"/>
          <w:szCs w:val="20"/>
        </w:rPr>
        <w:t>s</w:t>
      </w:r>
      <w:r w:rsidR="00A11C58" w:rsidRPr="001C25FB">
        <w:rPr>
          <w:sz w:val="20"/>
          <w:szCs w:val="20"/>
        </w:rPr>
        <w:t xml:space="preserve"> </w:t>
      </w:r>
      <w:r w:rsidR="00AB6534" w:rsidRPr="001C25FB">
        <w:rPr>
          <w:sz w:val="20"/>
          <w:szCs w:val="20"/>
        </w:rPr>
        <w:t>and aid in the</w:t>
      </w:r>
      <w:r w:rsidR="00A11C58" w:rsidRPr="001C25FB">
        <w:rPr>
          <w:sz w:val="20"/>
          <w:szCs w:val="20"/>
        </w:rPr>
        <w:t xml:space="preserve"> </w:t>
      </w:r>
      <w:r w:rsidR="006D20B8" w:rsidRPr="001C25FB">
        <w:rPr>
          <w:sz w:val="20"/>
          <w:szCs w:val="20"/>
        </w:rPr>
        <w:t>releas</w:t>
      </w:r>
      <w:r w:rsidR="00A11C58" w:rsidRPr="001C25FB">
        <w:rPr>
          <w:sz w:val="20"/>
          <w:szCs w:val="20"/>
        </w:rPr>
        <w:t>e</w:t>
      </w:r>
      <w:r w:rsidR="00AB6534" w:rsidRPr="001C25FB">
        <w:rPr>
          <w:sz w:val="20"/>
          <w:szCs w:val="20"/>
        </w:rPr>
        <w:t xml:space="preserve"> of </w:t>
      </w:r>
      <w:r w:rsidR="006D20B8" w:rsidRPr="001C25FB">
        <w:rPr>
          <w:sz w:val="20"/>
          <w:szCs w:val="20"/>
        </w:rPr>
        <w:t>phytochemicals</w:t>
      </w:r>
      <w:r w:rsidR="00A11C58" w:rsidRPr="001C25FB">
        <w:rPr>
          <w:sz w:val="20"/>
          <w:szCs w:val="20"/>
        </w:rPr>
        <w:t xml:space="preserve"> </w:t>
      </w:r>
      <w:r w:rsidR="00A11C58" w:rsidRPr="001C25FB">
        <w:rPr>
          <w:sz w:val="20"/>
          <w:szCs w:val="20"/>
        </w:rPr>
        <w:fldChar w:fldCharType="begin" w:fldLock="1"/>
      </w:r>
      <w:r w:rsidR="00BB0E12" w:rsidRPr="001C25FB">
        <w:rPr>
          <w:sz w:val="20"/>
          <w:szCs w:val="20"/>
        </w:rPr>
        <w:instrText>ADDIN CSL_CITATION {"citationItems":[{"id":"ITEM-1","itemData":{"abstract":"Ultrasound-assisted extraction (UAE) was optimized for the collection of phenolic compounds and determination of antioxidant activity of watermelon peel (WMP) and watermelon seed (WMS) using Box-Behnken design and response surface methodology. UAE process variables (sonication temperature, sonication time, and ethanol concentration) had a significant impact on the total phenolic content (TPC) and antiradical activity of WMP and WMS. The optimum conditions for WMP extraction (sonication temperature = 47.82 °C, sonication time = 31.63 min, and ethanol concentration = 42.84%) yielded maximum TPC (7.944 mg GAE/100 mL) and antiradical activity (85.150%) while UAE at 50.32 °C, 37.60 min, and 39.18% ethanol yielded maximum TPC (32.152 mg GAE/100 mL) and antiradical activity (85.947%) for WMS. The experimental values obtained matched well with the predicted values. Furthermore, of the nine phenolic acids studied, eight were identified and quantified by GC–MS analysis in WMS extracts while none were identified in WMP extracts.","author":[{"dropping-particle":"","family":"Fadimu","given":"Gbemisola J.","non-dropping-particle":"","parse-names":false,"suffix":""},{"dropping-particle":"","family":"Ghafoor","given":"Kashif","non-dropping-particle":"","parse-names":false,"suffix":""},{"dropping-particle":"","family":"Babiker","given":"Elfadil E.","non-dropping-particle":"","parse-names":false,"suffix":""},{"dropping-particle":"","family":"Al-Juhaimi","given":"Fahad","non-dropping-particle":"","parse-names":false,"suffix":""},{"dropping-particle":"","family":"Abdulraheem","given":"Rasheed A.","non-dropping-particle":"","parse-names":false,"suffix":""},{"dropping-particle":"","family":"Adenekan","given":"Monilola K.","non-dropping-particle":"","parse-names":false,"suffix":""}],"container-title":"Journal of Food Measurement and Characterization","id":"ITEM-1","issue":"3","issued":{"date-parts":[["2020"]]},"page":"1784-1793","publisher":"Springer US","title":"Ultrasound-assisted process for optimal recovery of phenolic compounds from watermelon (Citrullus lanatus) seed and peel","type":"article-journal","volume":"14"},"uris":["http://www.mendeley.com/documents/?uuid=a03bf734-1192-4023-8784-2e02de2e550f"]}],"mendeley":{"formattedCitation":"[9]","plainTextFormattedCitation":"[9]","previouslyFormattedCitation":"[9]"},"properties":{"noteIndex":0},"schema":"https://github.com/citation-style-language/schema/raw/master/csl-citation.json"}</w:instrText>
      </w:r>
      <w:r w:rsidR="00A11C58" w:rsidRPr="001C25FB">
        <w:rPr>
          <w:sz w:val="20"/>
          <w:szCs w:val="20"/>
        </w:rPr>
        <w:fldChar w:fldCharType="separate"/>
      </w:r>
      <w:r w:rsidR="00AB5FE7" w:rsidRPr="001C25FB">
        <w:rPr>
          <w:noProof/>
          <w:sz w:val="20"/>
          <w:szCs w:val="20"/>
        </w:rPr>
        <w:t>[9]</w:t>
      </w:r>
      <w:r w:rsidR="00A11C58" w:rsidRPr="001C25FB">
        <w:rPr>
          <w:sz w:val="20"/>
          <w:szCs w:val="20"/>
        </w:rPr>
        <w:fldChar w:fldCharType="end"/>
      </w:r>
      <w:r w:rsidR="00AB6534" w:rsidRPr="001C25FB">
        <w:rPr>
          <w:sz w:val="20"/>
          <w:szCs w:val="20"/>
        </w:rPr>
        <w:t xml:space="preserve">. </w:t>
      </w:r>
      <w:r w:rsidR="006D20B8" w:rsidRPr="001C25FB">
        <w:rPr>
          <w:sz w:val="20"/>
          <w:szCs w:val="20"/>
        </w:rPr>
        <w:t xml:space="preserve">  </w:t>
      </w:r>
    </w:p>
    <w:p w14:paraId="5EA919B2" w14:textId="35825884" w:rsidR="00040BF2" w:rsidRPr="009E5878" w:rsidRDefault="00040BF2" w:rsidP="00962C6C">
      <w:pPr>
        <w:spacing w:after="0" w:line="480" w:lineRule="auto"/>
        <w:rPr>
          <w:sz w:val="20"/>
          <w:szCs w:val="20"/>
        </w:rPr>
      </w:pPr>
    </w:p>
    <w:p w14:paraId="16AD5FA5" w14:textId="3C5333B2" w:rsidR="00967DE5" w:rsidRPr="001C25FB" w:rsidRDefault="00967DE5" w:rsidP="001C25FB">
      <w:pPr>
        <w:jc w:val="center"/>
        <w:rPr>
          <w:sz w:val="20"/>
          <w:szCs w:val="20"/>
        </w:rPr>
      </w:pPr>
      <w:r w:rsidRPr="001C25FB">
        <w:rPr>
          <w:sz w:val="20"/>
          <w:szCs w:val="20"/>
        </w:rPr>
        <w:lastRenderedPageBreak/>
        <w:t>Table 1</w:t>
      </w:r>
      <w:r w:rsidR="001C25FB">
        <w:rPr>
          <w:sz w:val="20"/>
          <w:szCs w:val="20"/>
        </w:rPr>
        <w:t xml:space="preserve">. </w:t>
      </w:r>
      <w:r w:rsidRPr="001C25FB">
        <w:rPr>
          <w:sz w:val="20"/>
          <w:szCs w:val="20"/>
        </w:rPr>
        <w:t>Phenolic, flavonoid and anthocyanin content of methanolic avocado seed extract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1605"/>
        <w:gridCol w:w="1450"/>
        <w:gridCol w:w="1605"/>
      </w:tblGrid>
      <w:tr w:rsidR="009E5878" w:rsidRPr="009E5878" w14:paraId="712ADD1E" w14:textId="77777777" w:rsidTr="001C25FB">
        <w:trPr>
          <w:trHeight w:val="56"/>
          <w:jc w:val="center"/>
        </w:trPr>
        <w:tc>
          <w:tcPr>
            <w:tcW w:w="0" w:type="auto"/>
            <w:tcBorders>
              <w:top w:val="single" w:sz="4" w:space="0" w:color="auto"/>
              <w:bottom w:val="single" w:sz="4" w:space="0" w:color="auto"/>
            </w:tcBorders>
          </w:tcPr>
          <w:p w14:paraId="24D6DA00" w14:textId="77777777" w:rsidR="001C25FB" w:rsidRDefault="00967DE5" w:rsidP="001C25FB">
            <w:pPr>
              <w:spacing w:line="240" w:lineRule="auto"/>
              <w:jc w:val="center"/>
              <w:rPr>
                <w:b/>
                <w:bCs/>
                <w:sz w:val="20"/>
                <w:szCs w:val="20"/>
              </w:rPr>
            </w:pPr>
            <w:r w:rsidRPr="001C25FB">
              <w:rPr>
                <w:b/>
                <w:bCs/>
                <w:sz w:val="20"/>
                <w:szCs w:val="20"/>
              </w:rPr>
              <w:t xml:space="preserve">Sonication </w:t>
            </w:r>
            <w:r w:rsidR="001C25FB">
              <w:rPr>
                <w:b/>
                <w:bCs/>
                <w:sz w:val="20"/>
                <w:szCs w:val="20"/>
              </w:rPr>
              <w:t>T</w:t>
            </w:r>
            <w:r w:rsidRPr="001C25FB">
              <w:rPr>
                <w:b/>
                <w:bCs/>
                <w:sz w:val="20"/>
                <w:szCs w:val="20"/>
              </w:rPr>
              <w:t xml:space="preserve">ime </w:t>
            </w:r>
          </w:p>
          <w:p w14:paraId="143B06F9" w14:textId="0814E661" w:rsidR="00967DE5" w:rsidRPr="001C25FB" w:rsidRDefault="00967DE5" w:rsidP="001C25FB">
            <w:pPr>
              <w:spacing w:line="240" w:lineRule="auto"/>
              <w:jc w:val="center"/>
              <w:rPr>
                <w:b/>
                <w:bCs/>
                <w:sz w:val="20"/>
                <w:szCs w:val="20"/>
              </w:rPr>
            </w:pPr>
            <w:r w:rsidRPr="001C25FB">
              <w:rPr>
                <w:b/>
                <w:bCs/>
                <w:sz w:val="20"/>
                <w:szCs w:val="20"/>
              </w:rPr>
              <w:t>(mins)</w:t>
            </w:r>
          </w:p>
        </w:tc>
        <w:tc>
          <w:tcPr>
            <w:tcW w:w="0" w:type="auto"/>
            <w:tcBorders>
              <w:top w:val="single" w:sz="4" w:space="0" w:color="auto"/>
              <w:bottom w:val="single" w:sz="4" w:space="0" w:color="auto"/>
            </w:tcBorders>
          </w:tcPr>
          <w:p w14:paraId="07C83342" w14:textId="77777777" w:rsidR="001C25FB" w:rsidRDefault="00967DE5" w:rsidP="001C25FB">
            <w:pPr>
              <w:spacing w:line="240" w:lineRule="auto"/>
              <w:jc w:val="center"/>
              <w:rPr>
                <w:b/>
                <w:bCs/>
                <w:sz w:val="20"/>
                <w:szCs w:val="20"/>
              </w:rPr>
            </w:pPr>
            <w:r w:rsidRPr="001C25FB">
              <w:rPr>
                <w:b/>
                <w:bCs/>
                <w:sz w:val="20"/>
                <w:szCs w:val="20"/>
              </w:rPr>
              <w:t xml:space="preserve">TPC </w:t>
            </w:r>
          </w:p>
          <w:p w14:paraId="3787439E" w14:textId="617605C5" w:rsidR="00967DE5" w:rsidRPr="001C25FB" w:rsidRDefault="00967DE5" w:rsidP="001C25FB">
            <w:pPr>
              <w:spacing w:line="240" w:lineRule="auto"/>
              <w:jc w:val="center"/>
              <w:rPr>
                <w:b/>
                <w:bCs/>
                <w:sz w:val="20"/>
                <w:szCs w:val="20"/>
              </w:rPr>
            </w:pPr>
            <w:r w:rsidRPr="001C25FB">
              <w:rPr>
                <w:b/>
                <w:bCs/>
                <w:sz w:val="20"/>
                <w:szCs w:val="20"/>
              </w:rPr>
              <w:t>(mg GAE/</w:t>
            </w:r>
            <w:r w:rsidR="008D5B50" w:rsidRPr="001C25FB">
              <w:rPr>
                <w:b/>
                <w:bCs/>
                <w:sz w:val="20"/>
                <w:szCs w:val="20"/>
              </w:rPr>
              <w:t xml:space="preserve">100 </w:t>
            </w:r>
            <w:r w:rsidRPr="001C25FB">
              <w:rPr>
                <w:b/>
                <w:bCs/>
                <w:sz w:val="20"/>
                <w:szCs w:val="20"/>
              </w:rPr>
              <w:t>g)</w:t>
            </w:r>
          </w:p>
        </w:tc>
        <w:tc>
          <w:tcPr>
            <w:tcW w:w="0" w:type="auto"/>
            <w:tcBorders>
              <w:top w:val="single" w:sz="4" w:space="0" w:color="auto"/>
              <w:bottom w:val="single" w:sz="4" w:space="0" w:color="auto"/>
            </w:tcBorders>
          </w:tcPr>
          <w:p w14:paraId="41CB0E60" w14:textId="77777777" w:rsidR="001C25FB" w:rsidRDefault="00967DE5" w:rsidP="001C25FB">
            <w:pPr>
              <w:spacing w:line="240" w:lineRule="auto"/>
              <w:jc w:val="center"/>
              <w:rPr>
                <w:b/>
                <w:bCs/>
                <w:sz w:val="20"/>
                <w:szCs w:val="20"/>
              </w:rPr>
            </w:pPr>
            <w:r w:rsidRPr="001C25FB">
              <w:rPr>
                <w:b/>
                <w:bCs/>
                <w:sz w:val="20"/>
                <w:szCs w:val="20"/>
              </w:rPr>
              <w:t xml:space="preserve">TFC </w:t>
            </w:r>
          </w:p>
          <w:p w14:paraId="5B39D0F9" w14:textId="2663128A" w:rsidR="00967DE5" w:rsidRPr="001C25FB" w:rsidRDefault="00967DE5" w:rsidP="001C25FB">
            <w:pPr>
              <w:spacing w:line="240" w:lineRule="auto"/>
              <w:jc w:val="center"/>
              <w:rPr>
                <w:b/>
                <w:bCs/>
                <w:sz w:val="20"/>
                <w:szCs w:val="20"/>
              </w:rPr>
            </w:pPr>
            <w:r w:rsidRPr="001C25FB">
              <w:rPr>
                <w:b/>
                <w:bCs/>
                <w:sz w:val="20"/>
                <w:szCs w:val="20"/>
              </w:rPr>
              <w:t>(mg RE/</w:t>
            </w:r>
            <w:r w:rsidR="003F586E" w:rsidRPr="001C25FB">
              <w:rPr>
                <w:b/>
                <w:bCs/>
                <w:sz w:val="20"/>
                <w:szCs w:val="20"/>
              </w:rPr>
              <w:t xml:space="preserve">100 </w:t>
            </w:r>
            <w:r w:rsidRPr="001C25FB">
              <w:rPr>
                <w:b/>
                <w:bCs/>
                <w:sz w:val="20"/>
                <w:szCs w:val="20"/>
              </w:rPr>
              <w:t>g)</w:t>
            </w:r>
          </w:p>
        </w:tc>
        <w:tc>
          <w:tcPr>
            <w:tcW w:w="0" w:type="auto"/>
            <w:tcBorders>
              <w:top w:val="single" w:sz="4" w:space="0" w:color="auto"/>
              <w:bottom w:val="single" w:sz="4" w:space="0" w:color="auto"/>
            </w:tcBorders>
          </w:tcPr>
          <w:p w14:paraId="031DA3A1" w14:textId="77777777" w:rsidR="001C25FB" w:rsidRDefault="00967DE5" w:rsidP="001C25FB">
            <w:pPr>
              <w:spacing w:line="240" w:lineRule="auto"/>
              <w:jc w:val="center"/>
              <w:rPr>
                <w:b/>
                <w:bCs/>
                <w:sz w:val="20"/>
                <w:szCs w:val="20"/>
              </w:rPr>
            </w:pPr>
            <w:r w:rsidRPr="001C25FB">
              <w:rPr>
                <w:b/>
                <w:bCs/>
                <w:sz w:val="20"/>
                <w:szCs w:val="20"/>
              </w:rPr>
              <w:t xml:space="preserve">TAC </w:t>
            </w:r>
          </w:p>
          <w:p w14:paraId="5412D2B9" w14:textId="25F35557" w:rsidR="00967DE5" w:rsidRPr="001C25FB" w:rsidRDefault="00967DE5" w:rsidP="001C25FB">
            <w:pPr>
              <w:spacing w:line="240" w:lineRule="auto"/>
              <w:jc w:val="center"/>
              <w:rPr>
                <w:b/>
                <w:bCs/>
                <w:sz w:val="20"/>
                <w:szCs w:val="20"/>
              </w:rPr>
            </w:pPr>
            <w:r w:rsidRPr="001C25FB">
              <w:rPr>
                <w:b/>
                <w:bCs/>
                <w:sz w:val="20"/>
                <w:szCs w:val="20"/>
              </w:rPr>
              <w:t>(mg CGE/</w:t>
            </w:r>
            <w:r w:rsidR="00AD4519" w:rsidRPr="001C25FB">
              <w:rPr>
                <w:b/>
                <w:bCs/>
                <w:sz w:val="20"/>
                <w:szCs w:val="20"/>
              </w:rPr>
              <w:t xml:space="preserve">100 </w:t>
            </w:r>
            <w:r w:rsidRPr="001C25FB">
              <w:rPr>
                <w:b/>
                <w:bCs/>
                <w:sz w:val="20"/>
                <w:szCs w:val="20"/>
              </w:rPr>
              <w:t>g)</w:t>
            </w:r>
          </w:p>
        </w:tc>
      </w:tr>
      <w:tr w:rsidR="009E5878" w:rsidRPr="009E5878" w14:paraId="323FBBF7" w14:textId="77777777" w:rsidTr="001C25FB">
        <w:trPr>
          <w:trHeight w:val="86"/>
          <w:jc w:val="center"/>
        </w:trPr>
        <w:tc>
          <w:tcPr>
            <w:tcW w:w="0" w:type="auto"/>
            <w:tcBorders>
              <w:top w:val="single" w:sz="4" w:space="0" w:color="auto"/>
            </w:tcBorders>
          </w:tcPr>
          <w:p w14:paraId="1471C6E8" w14:textId="77777777" w:rsidR="00967DE5" w:rsidRPr="009E5878" w:rsidRDefault="00967DE5" w:rsidP="001C25FB">
            <w:pPr>
              <w:spacing w:line="240" w:lineRule="auto"/>
              <w:jc w:val="center"/>
              <w:rPr>
                <w:sz w:val="20"/>
                <w:szCs w:val="20"/>
              </w:rPr>
            </w:pPr>
            <w:r w:rsidRPr="009E5878">
              <w:rPr>
                <w:sz w:val="20"/>
                <w:szCs w:val="20"/>
              </w:rPr>
              <w:t>0</w:t>
            </w:r>
          </w:p>
        </w:tc>
        <w:tc>
          <w:tcPr>
            <w:tcW w:w="0" w:type="auto"/>
            <w:tcBorders>
              <w:top w:val="single" w:sz="4" w:space="0" w:color="auto"/>
            </w:tcBorders>
          </w:tcPr>
          <w:p w14:paraId="6BE86142" w14:textId="750080D4" w:rsidR="00967DE5" w:rsidRPr="009E5878" w:rsidRDefault="00967DE5" w:rsidP="001C25FB">
            <w:pPr>
              <w:spacing w:line="240" w:lineRule="auto"/>
              <w:jc w:val="center"/>
              <w:rPr>
                <w:sz w:val="20"/>
                <w:szCs w:val="20"/>
                <w:vertAlign w:val="superscript"/>
              </w:rPr>
            </w:pPr>
            <w:r w:rsidRPr="009E5878">
              <w:rPr>
                <w:sz w:val="20"/>
                <w:szCs w:val="20"/>
              </w:rPr>
              <w:t>31</w:t>
            </w:r>
            <w:r w:rsidR="008D5B50" w:rsidRPr="009E5878">
              <w:rPr>
                <w:sz w:val="20"/>
                <w:szCs w:val="20"/>
              </w:rPr>
              <w:t>.9</w:t>
            </w:r>
            <w:r w:rsidRPr="009E5878">
              <w:rPr>
                <w:sz w:val="20"/>
                <w:szCs w:val="20"/>
              </w:rPr>
              <w:t xml:space="preserve">0 </w:t>
            </w:r>
            <w:r w:rsidRPr="009E5878">
              <w:rPr>
                <w:rFonts w:cs="Times New Roman"/>
                <w:sz w:val="20"/>
                <w:szCs w:val="20"/>
              </w:rPr>
              <w:t>±</w:t>
            </w:r>
            <w:r w:rsidRPr="009E5878">
              <w:rPr>
                <w:sz w:val="20"/>
                <w:szCs w:val="20"/>
              </w:rPr>
              <w:t xml:space="preserve"> 0.</w:t>
            </w:r>
            <w:r w:rsidR="008D5B50" w:rsidRPr="009E5878">
              <w:rPr>
                <w:sz w:val="20"/>
                <w:szCs w:val="20"/>
              </w:rPr>
              <w:t>0</w:t>
            </w:r>
            <w:r w:rsidRPr="009E5878">
              <w:rPr>
                <w:sz w:val="20"/>
                <w:szCs w:val="20"/>
              </w:rPr>
              <w:t>9</w:t>
            </w:r>
            <w:r w:rsidRPr="009E5878">
              <w:rPr>
                <w:sz w:val="20"/>
                <w:szCs w:val="20"/>
                <w:vertAlign w:val="superscript"/>
              </w:rPr>
              <w:t>a</w:t>
            </w:r>
          </w:p>
        </w:tc>
        <w:tc>
          <w:tcPr>
            <w:tcW w:w="0" w:type="auto"/>
            <w:tcBorders>
              <w:top w:val="single" w:sz="4" w:space="0" w:color="auto"/>
            </w:tcBorders>
          </w:tcPr>
          <w:p w14:paraId="4CE81CE8" w14:textId="7FDE8A15" w:rsidR="00967DE5" w:rsidRPr="009E5878" w:rsidRDefault="00967DE5" w:rsidP="001C25FB">
            <w:pPr>
              <w:spacing w:line="240" w:lineRule="auto"/>
              <w:jc w:val="center"/>
              <w:rPr>
                <w:sz w:val="20"/>
                <w:szCs w:val="20"/>
                <w:vertAlign w:val="superscript"/>
              </w:rPr>
            </w:pPr>
            <w:r w:rsidRPr="009E5878">
              <w:rPr>
                <w:sz w:val="20"/>
                <w:szCs w:val="20"/>
              </w:rPr>
              <w:t>8</w:t>
            </w:r>
            <w:r w:rsidR="003F586E" w:rsidRPr="009E5878">
              <w:rPr>
                <w:sz w:val="20"/>
                <w:szCs w:val="20"/>
              </w:rPr>
              <w:t>.</w:t>
            </w:r>
            <w:r w:rsidRPr="009E5878">
              <w:rPr>
                <w:sz w:val="20"/>
                <w:szCs w:val="20"/>
              </w:rPr>
              <w:t xml:space="preserve">25 </w:t>
            </w:r>
            <w:r w:rsidRPr="009E5878">
              <w:rPr>
                <w:rFonts w:cs="Times New Roman"/>
                <w:sz w:val="20"/>
                <w:szCs w:val="20"/>
              </w:rPr>
              <w:t xml:space="preserve">± </w:t>
            </w:r>
            <w:r w:rsidR="00A222DD" w:rsidRPr="009E5878">
              <w:rPr>
                <w:rFonts w:cs="Times New Roman"/>
                <w:sz w:val="20"/>
                <w:szCs w:val="20"/>
              </w:rPr>
              <w:t>0.03</w:t>
            </w:r>
            <w:r w:rsidRPr="009E5878">
              <w:rPr>
                <w:sz w:val="20"/>
                <w:szCs w:val="20"/>
                <w:vertAlign w:val="superscript"/>
              </w:rPr>
              <w:t>a</w:t>
            </w:r>
          </w:p>
        </w:tc>
        <w:tc>
          <w:tcPr>
            <w:tcW w:w="0" w:type="auto"/>
            <w:tcBorders>
              <w:top w:val="single" w:sz="4" w:space="0" w:color="auto"/>
            </w:tcBorders>
          </w:tcPr>
          <w:p w14:paraId="7FA9DAE7" w14:textId="4293D969" w:rsidR="00967DE5" w:rsidRPr="009E5878" w:rsidRDefault="00967DE5" w:rsidP="001C25FB">
            <w:pPr>
              <w:spacing w:line="240" w:lineRule="auto"/>
              <w:jc w:val="center"/>
              <w:rPr>
                <w:sz w:val="20"/>
                <w:szCs w:val="20"/>
                <w:vertAlign w:val="superscript"/>
              </w:rPr>
            </w:pPr>
            <w:r w:rsidRPr="009E5878">
              <w:rPr>
                <w:sz w:val="20"/>
                <w:szCs w:val="20"/>
              </w:rPr>
              <w:t>8</w:t>
            </w:r>
            <w:r w:rsidR="00AD4519" w:rsidRPr="009E5878">
              <w:rPr>
                <w:sz w:val="20"/>
                <w:szCs w:val="20"/>
              </w:rPr>
              <w:t>.</w:t>
            </w:r>
            <w:r w:rsidRPr="009E5878">
              <w:rPr>
                <w:sz w:val="20"/>
                <w:szCs w:val="20"/>
              </w:rPr>
              <w:t>0</w:t>
            </w:r>
            <w:r w:rsidR="00AD4519" w:rsidRPr="009E5878">
              <w:rPr>
                <w:sz w:val="20"/>
                <w:szCs w:val="20"/>
              </w:rPr>
              <w:t>2</w:t>
            </w:r>
            <w:r w:rsidRPr="009E5878">
              <w:rPr>
                <w:sz w:val="20"/>
                <w:szCs w:val="20"/>
              </w:rPr>
              <w:t xml:space="preserve"> ± </w:t>
            </w:r>
            <w:r w:rsidR="00411DF0" w:rsidRPr="009E5878">
              <w:rPr>
                <w:sz w:val="20"/>
                <w:szCs w:val="20"/>
              </w:rPr>
              <w:t>0.38</w:t>
            </w:r>
            <w:r w:rsidRPr="009E5878">
              <w:rPr>
                <w:sz w:val="20"/>
                <w:szCs w:val="20"/>
                <w:vertAlign w:val="superscript"/>
              </w:rPr>
              <w:t>a</w:t>
            </w:r>
          </w:p>
        </w:tc>
      </w:tr>
      <w:tr w:rsidR="009E5878" w:rsidRPr="009E5878" w14:paraId="0D25C69D" w14:textId="77777777" w:rsidTr="001C25FB">
        <w:trPr>
          <w:trHeight w:val="66"/>
          <w:jc w:val="center"/>
        </w:trPr>
        <w:tc>
          <w:tcPr>
            <w:tcW w:w="0" w:type="auto"/>
          </w:tcPr>
          <w:p w14:paraId="521AC9DF" w14:textId="77777777" w:rsidR="00967DE5" w:rsidRPr="009E5878" w:rsidRDefault="00967DE5" w:rsidP="001C25FB">
            <w:pPr>
              <w:spacing w:line="240" w:lineRule="auto"/>
              <w:jc w:val="center"/>
              <w:rPr>
                <w:sz w:val="20"/>
                <w:szCs w:val="20"/>
              </w:rPr>
            </w:pPr>
            <w:r w:rsidRPr="009E5878">
              <w:rPr>
                <w:sz w:val="20"/>
                <w:szCs w:val="20"/>
              </w:rPr>
              <w:t>20</w:t>
            </w:r>
          </w:p>
        </w:tc>
        <w:tc>
          <w:tcPr>
            <w:tcW w:w="0" w:type="auto"/>
          </w:tcPr>
          <w:p w14:paraId="68BF535D" w14:textId="11FF5A80" w:rsidR="00967DE5" w:rsidRPr="009E5878" w:rsidRDefault="00967DE5" w:rsidP="001C25FB">
            <w:pPr>
              <w:spacing w:line="240" w:lineRule="auto"/>
              <w:jc w:val="center"/>
              <w:rPr>
                <w:sz w:val="20"/>
                <w:szCs w:val="20"/>
                <w:vertAlign w:val="superscript"/>
              </w:rPr>
            </w:pPr>
            <w:r w:rsidRPr="009E5878">
              <w:rPr>
                <w:sz w:val="20"/>
                <w:szCs w:val="20"/>
              </w:rPr>
              <w:t>32</w:t>
            </w:r>
            <w:r w:rsidR="008D5B50" w:rsidRPr="009E5878">
              <w:rPr>
                <w:sz w:val="20"/>
                <w:szCs w:val="20"/>
              </w:rPr>
              <w:t>.</w:t>
            </w:r>
            <w:r w:rsidRPr="009E5878">
              <w:rPr>
                <w:sz w:val="20"/>
                <w:szCs w:val="20"/>
              </w:rPr>
              <w:t>20 ± 0.</w:t>
            </w:r>
            <w:r w:rsidR="008D5B50" w:rsidRPr="009E5878">
              <w:rPr>
                <w:sz w:val="20"/>
                <w:szCs w:val="20"/>
              </w:rPr>
              <w:t>09</w:t>
            </w:r>
            <w:r w:rsidRPr="009E5878">
              <w:rPr>
                <w:sz w:val="20"/>
                <w:szCs w:val="20"/>
                <w:vertAlign w:val="superscript"/>
              </w:rPr>
              <w:t>b</w:t>
            </w:r>
          </w:p>
        </w:tc>
        <w:tc>
          <w:tcPr>
            <w:tcW w:w="0" w:type="auto"/>
          </w:tcPr>
          <w:p w14:paraId="0EEE1172" w14:textId="1B1B316D" w:rsidR="00967DE5" w:rsidRPr="009E5878" w:rsidRDefault="00967DE5" w:rsidP="001C25FB">
            <w:pPr>
              <w:spacing w:line="240" w:lineRule="auto"/>
              <w:jc w:val="center"/>
              <w:rPr>
                <w:sz w:val="20"/>
                <w:szCs w:val="20"/>
                <w:vertAlign w:val="superscript"/>
              </w:rPr>
            </w:pPr>
            <w:r w:rsidRPr="009E5878">
              <w:rPr>
                <w:sz w:val="20"/>
                <w:szCs w:val="20"/>
              </w:rPr>
              <w:t>8</w:t>
            </w:r>
            <w:r w:rsidR="003F586E" w:rsidRPr="009E5878">
              <w:rPr>
                <w:sz w:val="20"/>
                <w:szCs w:val="20"/>
              </w:rPr>
              <w:t>.</w:t>
            </w:r>
            <w:r w:rsidRPr="009E5878">
              <w:rPr>
                <w:sz w:val="20"/>
                <w:szCs w:val="20"/>
              </w:rPr>
              <w:t xml:space="preserve">74 ± </w:t>
            </w:r>
            <w:r w:rsidR="002B276C" w:rsidRPr="009E5878">
              <w:rPr>
                <w:sz w:val="20"/>
                <w:szCs w:val="20"/>
              </w:rPr>
              <w:t>0.01</w:t>
            </w:r>
            <w:r w:rsidRPr="009E5878">
              <w:rPr>
                <w:sz w:val="20"/>
                <w:szCs w:val="20"/>
                <w:vertAlign w:val="superscript"/>
              </w:rPr>
              <w:t>b</w:t>
            </w:r>
          </w:p>
        </w:tc>
        <w:tc>
          <w:tcPr>
            <w:tcW w:w="0" w:type="auto"/>
          </w:tcPr>
          <w:p w14:paraId="5E200327" w14:textId="2434A42B" w:rsidR="00967DE5" w:rsidRPr="009E5878" w:rsidRDefault="00967DE5" w:rsidP="001C25FB">
            <w:pPr>
              <w:spacing w:line="240" w:lineRule="auto"/>
              <w:jc w:val="center"/>
              <w:rPr>
                <w:sz w:val="20"/>
                <w:szCs w:val="20"/>
                <w:vertAlign w:val="superscript"/>
              </w:rPr>
            </w:pPr>
            <w:r w:rsidRPr="009E5878">
              <w:rPr>
                <w:sz w:val="20"/>
                <w:szCs w:val="20"/>
              </w:rPr>
              <w:t>16</w:t>
            </w:r>
            <w:r w:rsidR="00AD4519" w:rsidRPr="009E5878">
              <w:rPr>
                <w:sz w:val="20"/>
                <w:szCs w:val="20"/>
              </w:rPr>
              <w:t>.</w:t>
            </w:r>
            <w:r w:rsidRPr="009E5878">
              <w:rPr>
                <w:sz w:val="20"/>
                <w:szCs w:val="20"/>
              </w:rPr>
              <w:t>0</w:t>
            </w:r>
            <w:r w:rsidR="00AD4519" w:rsidRPr="009E5878">
              <w:rPr>
                <w:sz w:val="20"/>
                <w:szCs w:val="20"/>
              </w:rPr>
              <w:t>4</w:t>
            </w:r>
            <w:r w:rsidRPr="009E5878">
              <w:rPr>
                <w:sz w:val="20"/>
                <w:szCs w:val="20"/>
              </w:rPr>
              <w:t xml:space="preserve"> ± </w:t>
            </w:r>
            <w:r w:rsidR="004F432A" w:rsidRPr="009E5878">
              <w:rPr>
                <w:sz w:val="20"/>
                <w:szCs w:val="20"/>
              </w:rPr>
              <w:t>0.38</w:t>
            </w:r>
            <w:r w:rsidRPr="009E5878">
              <w:rPr>
                <w:sz w:val="20"/>
                <w:szCs w:val="20"/>
                <w:vertAlign w:val="superscript"/>
              </w:rPr>
              <w:t>b</w:t>
            </w:r>
          </w:p>
        </w:tc>
      </w:tr>
      <w:tr w:rsidR="009E5878" w:rsidRPr="009E5878" w14:paraId="4BCE90BE" w14:textId="77777777" w:rsidTr="001C25FB">
        <w:trPr>
          <w:trHeight w:val="66"/>
          <w:jc w:val="center"/>
        </w:trPr>
        <w:tc>
          <w:tcPr>
            <w:tcW w:w="0" w:type="auto"/>
          </w:tcPr>
          <w:p w14:paraId="7D412789" w14:textId="77777777" w:rsidR="00967DE5" w:rsidRPr="009E5878" w:rsidRDefault="00967DE5" w:rsidP="001C25FB">
            <w:pPr>
              <w:spacing w:line="240" w:lineRule="auto"/>
              <w:jc w:val="center"/>
              <w:rPr>
                <w:sz w:val="20"/>
                <w:szCs w:val="20"/>
              </w:rPr>
            </w:pPr>
            <w:r w:rsidRPr="009E5878">
              <w:rPr>
                <w:sz w:val="20"/>
                <w:szCs w:val="20"/>
              </w:rPr>
              <w:t>40</w:t>
            </w:r>
          </w:p>
        </w:tc>
        <w:tc>
          <w:tcPr>
            <w:tcW w:w="0" w:type="auto"/>
          </w:tcPr>
          <w:p w14:paraId="47969CF1" w14:textId="0E90F75A" w:rsidR="00967DE5" w:rsidRPr="009E5878" w:rsidRDefault="00967DE5" w:rsidP="001C25FB">
            <w:pPr>
              <w:spacing w:line="240" w:lineRule="auto"/>
              <w:jc w:val="center"/>
              <w:rPr>
                <w:sz w:val="20"/>
                <w:szCs w:val="20"/>
                <w:vertAlign w:val="superscript"/>
              </w:rPr>
            </w:pPr>
            <w:r w:rsidRPr="009E5878">
              <w:rPr>
                <w:sz w:val="20"/>
                <w:szCs w:val="20"/>
              </w:rPr>
              <w:t>32</w:t>
            </w:r>
            <w:r w:rsidR="008D5B50" w:rsidRPr="009E5878">
              <w:rPr>
                <w:sz w:val="20"/>
                <w:szCs w:val="20"/>
              </w:rPr>
              <w:t>.</w:t>
            </w:r>
            <w:r w:rsidRPr="009E5878">
              <w:rPr>
                <w:sz w:val="20"/>
                <w:szCs w:val="20"/>
              </w:rPr>
              <w:t>2</w:t>
            </w:r>
            <w:r w:rsidR="008D5B50" w:rsidRPr="009E5878">
              <w:rPr>
                <w:sz w:val="20"/>
                <w:szCs w:val="20"/>
              </w:rPr>
              <w:t>6</w:t>
            </w:r>
            <w:r w:rsidRPr="009E5878">
              <w:rPr>
                <w:sz w:val="20"/>
                <w:szCs w:val="20"/>
              </w:rPr>
              <w:t xml:space="preserve"> ± 0.</w:t>
            </w:r>
            <w:r w:rsidR="008D5B50" w:rsidRPr="009E5878">
              <w:rPr>
                <w:sz w:val="20"/>
                <w:szCs w:val="20"/>
              </w:rPr>
              <w:t>09</w:t>
            </w:r>
            <w:r w:rsidRPr="009E5878">
              <w:rPr>
                <w:sz w:val="20"/>
                <w:szCs w:val="20"/>
                <w:vertAlign w:val="superscript"/>
              </w:rPr>
              <w:t>b</w:t>
            </w:r>
          </w:p>
        </w:tc>
        <w:tc>
          <w:tcPr>
            <w:tcW w:w="0" w:type="auto"/>
          </w:tcPr>
          <w:p w14:paraId="780FB239" w14:textId="61997D61" w:rsidR="00967DE5" w:rsidRPr="009E5878" w:rsidRDefault="00967DE5" w:rsidP="001C25FB">
            <w:pPr>
              <w:spacing w:line="240" w:lineRule="auto"/>
              <w:jc w:val="center"/>
              <w:rPr>
                <w:sz w:val="20"/>
                <w:szCs w:val="20"/>
                <w:vertAlign w:val="superscript"/>
              </w:rPr>
            </w:pPr>
            <w:r w:rsidRPr="009E5878">
              <w:rPr>
                <w:sz w:val="20"/>
                <w:szCs w:val="20"/>
              </w:rPr>
              <w:t>8</w:t>
            </w:r>
            <w:r w:rsidR="003F586E" w:rsidRPr="009E5878">
              <w:rPr>
                <w:sz w:val="20"/>
                <w:szCs w:val="20"/>
              </w:rPr>
              <w:t>.</w:t>
            </w:r>
            <w:r w:rsidRPr="009E5878">
              <w:rPr>
                <w:sz w:val="20"/>
                <w:szCs w:val="20"/>
              </w:rPr>
              <w:t xml:space="preserve">81 ± </w:t>
            </w:r>
            <w:r w:rsidR="002B276C" w:rsidRPr="009E5878">
              <w:rPr>
                <w:sz w:val="20"/>
                <w:szCs w:val="20"/>
              </w:rPr>
              <w:t>0.02</w:t>
            </w:r>
            <w:r w:rsidRPr="009E5878">
              <w:rPr>
                <w:sz w:val="20"/>
                <w:szCs w:val="20"/>
                <w:vertAlign w:val="superscript"/>
              </w:rPr>
              <w:t>c</w:t>
            </w:r>
          </w:p>
        </w:tc>
        <w:tc>
          <w:tcPr>
            <w:tcW w:w="0" w:type="auto"/>
          </w:tcPr>
          <w:p w14:paraId="0D352B66" w14:textId="309F1EC5" w:rsidR="00967DE5" w:rsidRPr="009E5878" w:rsidRDefault="00967DE5" w:rsidP="001C25FB">
            <w:pPr>
              <w:spacing w:line="240" w:lineRule="auto"/>
              <w:jc w:val="center"/>
              <w:rPr>
                <w:sz w:val="20"/>
                <w:szCs w:val="20"/>
                <w:vertAlign w:val="superscript"/>
              </w:rPr>
            </w:pPr>
            <w:r w:rsidRPr="009E5878">
              <w:rPr>
                <w:sz w:val="20"/>
                <w:szCs w:val="20"/>
              </w:rPr>
              <w:t>21</w:t>
            </w:r>
            <w:r w:rsidR="00AD4519" w:rsidRPr="009E5878">
              <w:rPr>
                <w:sz w:val="20"/>
                <w:szCs w:val="20"/>
              </w:rPr>
              <w:t>.</w:t>
            </w:r>
            <w:r w:rsidRPr="009E5878">
              <w:rPr>
                <w:sz w:val="20"/>
                <w:szCs w:val="20"/>
              </w:rPr>
              <w:t>2</w:t>
            </w:r>
            <w:r w:rsidR="00AD4519" w:rsidRPr="009E5878">
              <w:rPr>
                <w:sz w:val="20"/>
                <w:szCs w:val="20"/>
              </w:rPr>
              <w:t>6</w:t>
            </w:r>
            <w:r w:rsidRPr="009E5878">
              <w:rPr>
                <w:sz w:val="20"/>
                <w:szCs w:val="20"/>
              </w:rPr>
              <w:t xml:space="preserve"> ± </w:t>
            </w:r>
            <w:r w:rsidR="004F432A" w:rsidRPr="009E5878">
              <w:rPr>
                <w:sz w:val="20"/>
                <w:szCs w:val="20"/>
              </w:rPr>
              <w:t>0.</w:t>
            </w:r>
            <w:r w:rsidRPr="009E5878">
              <w:rPr>
                <w:sz w:val="20"/>
                <w:szCs w:val="20"/>
              </w:rPr>
              <w:t>22</w:t>
            </w:r>
            <w:r w:rsidRPr="009E5878">
              <w:rPr>
                <w:sz w:val="20"/>
                <w:szCs w:val="20"/>
                <w:vertAlign w:val="superscript"/>
              </w:rPr>
              <w:t>c</w:t>
            </w:r>
          </w:p>
        </w:tc>
      </w:tr>
      <w:tr w:rsidR="009E5878" w:rsidRPr="009E5878" w14:paraId="4AC42F75" w14:textId="77777777" w:rsidTr="001C25FB">
        <w:trPr>
          <w:trHeight w:val="66"/>
          <w:jc w:val="center"/>
        </w:trPr>
        <w:tc>
          <w:tcPr>
            <w:tcW w:w="0" w:type="auto"/>
            <w:tcBorders>
              <w:bottom w:val="single" w:sz="4" w:space="0" w:color="auto"/>
            </w:tcBorders>
          </w:tcPr>
          <w:p w14:paraId="4E9394B3" w14:textId="77777777" w:rsidR="00967DE5" w:rsidRPr="009E5878" w:rsidRDefault="00967DE5" w:rsidP="001C25FB">
            <w:pPr>
              <w:spacing w:line="240" w:lineRule="auto"/>
              <w:jc w:val="center"/>
              <w:rPr>
                <w:sz w:val="20"/>
                <w:szCs w:val="20"/>
              </w:rPr>
            </w:pPr>
            <w:r w:rsidRPr="009E5878">
              <w:rPr>
                <w:sz w:val="20"/>
                <w:szCs w:val="20"/>
              </w:rPr>
              <w:t>60</w:t>
            </w:r>
          </w:p>
        </w:tc>
        <w:tc>
          <w:tcPr>
            <w:tcW w:w="0" w:type="auto"/>
            <w:tcBorders>
              <w:bottom w:val="single" w:sz="4" w:space="0" w:color="auto"/>
            </w:tcBorders>
          </w:tcPr>
          <w:p w14:paraId="0EBC8267" w14:textId="78551729" w:rsidR="00967DE5" w:rsidRPr="009E5878" w:rsidRDefault="00967DE5" w:rsidP="001C25FB">
            <w:pPr>
              <w:spacing w:line="240" w:lineRule="auto"/>
              <w:jc w:val="center"/>
              <w:rPr>
                <w:sz w:val="20"/>
                <w:szCs w:val="20"/>
                <w:vertAlign w:val="superscript"/>
              </w:rPr>
            </w:pPr>
            <w:r w:rsidRPr="009E5878">
              <w:rPr>
                <w:sz w:val="20"/>
                <w:szCs w:val="20"/>
              </w:rPr>
              <w:t>41</w:t>
            </w:r>
            <w:r w:rsidR="008D5B50" w:rsidRPr="009E5878">
              <w:rPr>
                <w:sz w:val="20"/>
                <w:szCs w:val="20"/>
              </w:rPr>
              <w:t>.</w:t>
            </w:r>
            <w:r w:rsidRPr="009E5878">
              <w:rPr>
                <w:sz w:val="20"/>
                <w:szCs w:val="20"/>
              </w:rPr>
              <w:t>6</w:t>
            </w:r>
            <w:r w:rsidR="008D5B50" w:rsidRPr="009E5878">
              <w:rPr>
                <w:sz w:val="20"/>
                <w:szCs w:val="20"/>
              </w:rPr>
              <w:t>2</w:t>
            </w:r>
            <w:r w:rsidRPr="009E5878">
              <w:rPr>
                <w:sz w:val="20"/>
                <w:szCs w:val="20"/>
              </w:rPr>
              <w:t xml:space="preserve"> ± 0.</w:t>
            </w:r>
            <w:r w:rsidR="008D5B50" w:rsidRPr="009E5878">
              <w:rPr>
                <w:sz w:val="20"/>
                <w:szCs w:val="20"/>
              </w:rPr>
              <w:t>09</w:t>
            </w:r>
            <w:r w:rsidRPr="009E5878">
              <w:rPr>
                <w:sz w:val="20"/>
                <w:szCs w:val="20"/>
                <w:vertAlign w:val="superscript"/>
              </w:rPr>
              <w:t>c</w:t>
            </w:r>
          </w:p>
        </w:tc>
        <w:tc>
          <w:tcPr>
            <w:tcW w:w="0" w:type="auto"/>
            <w:tcBorders>
              <w:bottom w:val="single" w:sz="4" w:space="0" w:color="auto"/>
            </w:tcBorders>
          </w:tcPr>
          <w:p w14:paraId="70E3680E" w14:textId="5BFE171A" w:rsidR="00967DE5" w:rsidRPr="009E5878" w:rsidRDefault="00967DE5" w:rsidP="001C25FB">
            <w:pPr>
              <w:spacing w:line="240" w:lineRule="auto"/>
              <w:jc w:val="center"/>
              <w:rPr>
                <w:sz w:val="20"/>
                <w:szCs w:val="20"/>
                <w:vertAlign w:val="superscript"/>
              </w:rPr>
            </w:pPr>
            <w:r w:rsidRPr="009E5878">
              <w:rPr>
                <w:sz w:val="20"/>
                <w:szCs w:val="20"/>
              </w:rPr>
              <w:t>12</w:t>
            </w:r>
            <w:r w:rsidR="003F586E" w:rsidRPr="009E5878">
              <w:rPr>
                <w:sz w:val="20"/>
                <w:szCs w:val="20"/>
              </w:rPr>
              <w:t>.</w:t>
            </w:r>
            <w:r w:rsidRPr="009E5878">
              <w:rPr>
                <w:sz w:val="20"/>
                <w:szCs w:val="20"/>
              </w:rPr>
              <w:t xml:space="preserve">51 ± </w:t>
            </w:r>
            <w:r w:rsidR="00A557C6" w:rsidRPr="009E5878">
              <w:rPr>
                <w:sz w:val="20"/>
                <w:szCs w:val="20"/>
              </w:rPr>
              <w:t>0.02</w:t>
            </w:r>
            <w:r w:rsidRPr="009E5878">
              <w:rPr>
                <w:sz w:val="20"/>
                <w:szCs w:val="20"/>
                <w:vertAlign w:val="superscript"/>
              </w:rPr>
              <w:t>d</w:t>
            </w:r>
          </w:p>
        </w:tc>
        <w:tc>
          <w:tcPr>
            <w:tcW w:w="0" w:type="auto"/>
            <w:tcBorders>
              <w:bottom w:val="single" w:sz="4" w:space="0" w:color="auto"/>
            </w:tcBorders>
          </w:tcPr>
          <w:p w14:paraId="5F1BDB98" w14:textId="16919D53" w:rsidR="00967DE5" w:rsidRPr="009E5878" w:rsidRDefault="00967DE5" w:rsidP="001C25FB">
            <w:pPr>
              <w:spacing w:line="240" w:lineRule="auto"/>
              <w:jc w:val="center"/>
              <w:rPr>
                <w:sz w:val="20"/>
                <w:szCs w:val="20"/>
                <w:vertAlign w:val="superscript"/>
              </w:rPr>
            </w:pPr>
            <w:r w:rsidRPr="009E5878">
              <w:rPr>
                <w:sz w:val="20"/>
                <w:szCs w:val="20"/>
              </w:rPr>
              <w:t>24</w:t>
            </w:r>
            <w:r w:rsidR="00AD4519" w:rsidRPr="009E5878">
              <w:rPr>
                <w:sz w:val="20"/>
                <w:szCs w:val="20"/>
              </w:rPr>
              <w:t>.</w:t>
            </w:r>
            <w:r w:rsidRPr="009E5878">
              <w:rPr>
                <w:sz w:val="20"/>
                <w:szCs w:val="20"/>
              </w:rPr>
              <w:t>5</w:t>
            </w:r>
            <w:r w:rsidR="00AD4519" w:rsidRPr="009E5878">
              <w:rPr>
                <w:sz w:val="20"/>
                <w:szCs w:val="20"/>
              </w:rPr>
              <w:t>7</w:t>
            </w:r>
            <w:r w:rsidRPr="009E5878">
              <w:rPr>
                <w:sz w:val="20"/>
                <w:szCs w:val="20"/>
              </w:rPr>
              <w:t xml:space="preserve"> ± 1</w:t>
            </w:r>
            <w:r w:rsidR="00923259" w:rsidRPr="009E5878">
              <w:rPr>
                <w:sz w:val="20"/>
                <w:szCs w:val="20"/>
              </w:rPr>
              <w:t>.</w:t>
            </w:r>
            <w:r w:rsidRPr="009E5878">
              <w:rPr>
                <w:sz w:val="20"/>
                <w:szCs w:val="20"/>
              </w:rPr>
              <w:t>5</w:t>
            </w:r>
            <w:r w:rsidR="00923259" w:rsidRPr="009E5878">
              <w:rPr>
                <w:sz w:val="20"/>
                <w:szCs w:val="20"/>
              </w:rPr>
              <w:t>9</w:t>
            </w:r>
            <w:r w:rsidRPr="009E5878">
              <w:rPr>
                <w:sz w:val="20"/>
                <w:szCs w:val="20"/>
                <w:vertAlign w:val="superscript"/>
              </w:rPr>
              <w:t>d</w:t>
            </w:r>
          </w:p>
        </w:tc>
      </w:tr>
    </w:tbl>
    <w:p w14:paraId="648A9ECF" w14:textId="5EB3856E" w:rsidR="00967DE5" w:rsidRPr="001C25FB" w:rsidRDefault="001C25FB" w:rsidP="001C25FB">
      <w:pPr>
        <w:rPr>
          <w:sz w:val="16"/>
          <w:szCs w:val="16"/>
        </w:rPr>
      </w:pPr>
      <w:r>
        <w:rPr>
          <w:sz w:val="20"/>
          <w:szCs w:val="20"/>
        </w:rPr>
        <w:t xml:space="preserve">                           </w:t>
      </w:r>
      <w:r w:rsidR="00967DE5" w:rsidRPr="001C25FB">
        <w:rPr>
          <w:sz w:val="16"/>
          <w:szCs w:val="16"/>
        </w:rPr>
        <w:t xml:space="preserve">Mean values in the same </w:t>
      </w:r>
      <w:r w:rsidR="00DF3141" w:rsidRPr="001C25FB">
        <w:rPr>
          <w:sz w:val="16"/>
          <w:szCs w:val="16"/>
        </w:rPr>
        <w:t>column</w:t>
      </w:r>
      <w:r w:rsidR="00967DE5" w:rsidRPr="001C25FB">
        <w:rPr>
          <w:sz w:val="16"/>
          <w:szCs w:val="16"/>
        </w:rPr>
        <w:t xml:space="preserve"> with different letters are signiﬁcantly different at </w:t>
      </w:r>
      <w:r w:rsidR="00967DE5" w:rsidRPr="001C25FB">
        <w:rPr>
          <w:i/>
          <w:iCs/>
          <w:sz w:val="16"/>
          <w:szCs w:val="16"/>
        </w:rPr>
        <w:t>p</w:t>
      </w:r>
      <w:r w:rsidR="00967DE5" w:rsidRPr="001C25FB">
        <w:rPr>
          <w:sz w:val="16"/>
          <w:szCs w:val="16"/>
        </w:rPr>
        <w:t xml:space="preserve"> &lt;0.05</w:t>
      </w:r>
    </w:p>
    <w:p w14:paraId="7F1AE73B" w14:textId="793182E6" w:rsidR="001C25FB" w:rsidRDefault="005855DA" w:rsidP="001C25FB">
      <w:pPr>
        <w:spacing w:after="0" w:line="240" w:lineRule="auto"/>
        <w:rPr>
          <w:sz w:val="20"/>
          <w:szCs w:val="20"/>
        </w:rPr>
      </w:pPr>
      <w:r w:rsidRPr="001C25FB">
        <w:rPr>
          <w:sz w:val="20"/>
          <w:szCs w:val="20"/>
        </w:rPr>
        <w:t>Phenolic compounds are secondary products produced by</w:t>
      </w:r>
      <w:r w:rsidR="00F46020" w:rsidRPr="001C25FB">
        <w:rPr>
          <w:sz w:val="20"/>
          <w:szCs w:val="20"/>
        </w:rPr>
        <w:t xml:space="preserve"> the </w:t>
      </w:r>
      <w:r w:rsidRPr="001C25FB">
        <w:rPr>
          <w:sz w:val="20"/>
          <w:szCs w:val="20"/>
        </w:rPr>
        <w:t xml:space="preserve">metabolism of plants. </w:t>
      </w:r>
      <w:r w:rsidR="00181049" w:rsidRPr="001C25FB">
        <w:rPr>
          <w:sz w:val="20"/>
          <w:szCs w:val="20"/>
        </w:rPr>
        <w:t>They are widely recognized to have antioxidant characteristics</w:t>
      </w:r>
      <w:r w:rsidR="005D2A4B" w:rsidRPr="001C25FB">
        <w:rPr>
          <w:sz w:val="20"/>
          <w:szCs w:val="20"/>
        </w:rPr>
        <w:t xml:space="preserve">, which could provide protection against oxidation induced by metal cations </w:t>
      </w:r>
      <w:r w:rsidR="00181049" w:rsidRPr="001C25FB">
        <w:rPr>
          <w:sz w:val="20"/>
          <w:szCs w:val="20"/>
        </w:rPr>
        <w:fldChar w:fldCharType="begin" w:fldLock="1"/>
      </w:r>
      <w:r w:rsidR="00BB0E12" w:rsidRPr="001C25FB">
        <w:rPr>
          <w:sz w:val="20"/>
          <w:szCs w:val="20"/>
        </w:rPr>
        <w:instrText>ADDIN CSL_CITATION {"citationItems":[{"id":"ITEM-1","itemData":{"author":[{"dropping-particle":"","family":"Segovia","given":"F. J.","non-dropping-particle":"","parse-names":false,"suffix":""},{"dropping-particle":"","family":"Hidalgo","given":"G. I.","non-dropping-particle":"","parse-names":false,"suffix":""},{"dropping-particle":"","family":"Villasante","given":"J.","non-dropping-particle":"","parse-names":false,"suffix":""},{"dropping-particle":"","family":"Ramis","given":"X.","non-dropping-particle":"","parse-names":false,"suffix":""},{"dropping-particle":"","family":"Almajano","given":"M. P.","non-dropping-particle":"","parse-names":false,"suffix":""}],"container-title":"Molecules","id":"ITEM-1","issue":"2421","issued":{"date-parts":[["2018"]]},"page":"1-14","title":"Avocado seed: A comparative study of antioxidant content and capacity in protecting oil models from oxidation","type":"article-journal","volume":"23"},"uris":["http://www.mendeley.com/documents/?uuid=cf5821d5-d319-4e6c-848a-92e10fa5e715"]}],"mendeley":{"formattedCitation":"[7]","plainTextFormattedCitation":"[7]","previouslyFormattedCitation":"[7]"},"properties":{"noteIndex":0},"schema":"https://github.com/citation-style-language/schema/raw/master/csl-citation.json"}</w:instrText>
      </w:r>
      <w:r w:rsidR="00181049" w:rsidRPr="001C25FB">
        <w:rPr>
          <w:sz w:val="20"/>
          <w:szCs w:val="20"/>
        </w:rPr>
        <w:fldChar w:fldCharType="separate"/>
      </w:r>
      <w:r w:rsidR="00AB5FE7" w:rsidRPr="001C25FB">
        <w:rPr>
          <w:noProof/>
          <w:sz w:val="20"/>
          <w:szCs w:val="20"/>
        </w:rPr>
        <w:t>[7]</w:t>
      </w:r>
      <w:r w:rsidR="00181049" w:rsidRPr="001C25FB">
        <w:rPr>
          <w:sz w:val="20"/>
          <w:szCs w:val="20"/>
        </w:rPr>
        <w:fldChar w:fldCharType="end"/>
      </w:r>
      <w:r w:rsidR="00181049" w:rsidRPr="001C25FB">
        <w:rPr>
          <w:sz w:val="20"/>
          <w:szCs w:val="20"/>
        </w:rPr>
        <w:t xml:space="preserve">. </w:t>
      </w:r>
      <w:r w:rsidR="00E15337" w:rsidRPr="001C25FB">
        <w:rPr>
          <w:sz w:val="20"/>
          <w:szCs w:val="20"/>
        </w:rPr>
        <w:t xml:space="preserve">Avocado seed has been proposed as a potential food waste product for phenolic extraction </w:t>
      </w:r>
      <w:r w:rsidR="00E15337" w:rsidRPr="001C25FB">
        <w:rPr>
          <w:sz w:val="20"/>
          <w:szCs w:val="20"/>
        </w:rPr>
        <w:fldChar w:fldCharType="begin" w:fldLock="1"/>
      </w:r>
      <w:r w:rsidR="009C1F8A" w:rsidRPr="001C25FB">
        <w:rPr>
          <w:sz w:val="20"/>
          <w:szCs w:val="20"/>
        </w:rPr>
        <w:instrText>ADDIN CSL_CITATION {"citationItems":[{"id":"ITEM-1","itemData":{"abstract":"Avocado seed is a by-product that contains a large amount of extractable polyphenols, which have attracted the attention of food and cosmetic industries due to their high antioxidant capacity. This fact makes it a promising candidate for the cheap and sustainable extraction of such compounds. This work aims to evaluate the effect of ultrasound power (0-104 W) and temperature (20-60 °C) on the extraction of total polyphenols from avocado seed using water as a green solvent. Increasing temperature and ultrasound power resulted in extracts with higher polyphenol content and antioxidant capacity. Different mathematical models (Peleg's, empirical, film theory and Fick's law) were also used to find the one that best fit the extraction kinetics. Models based on film theory and Fick's law were able to predict the ultrasound-assisted batch and continuous extractions, respectively, at 95% accuracy. Using a model based on Fick's law, diffusion coefficients of polyphenols in both fast and slow stages were calculated for the extractions. In addition, a linear relationship between total polyphenolic content and antioxidant capacity was proposed.","author":[{"dropping-particle":"","family":"Segovia","given":"Francisco J.","non-dropping-particle":"","parse-names":false,"suffix":""},{"dropping-particle":"","family":"Corral-Pérez","given":"Juan J.","non-dropping-particle":"","parse-names":false,"suffix":""},{"dropping-particle":"","family":"Almajano","given":"María P.","non-dropping-particle":"","parse-names":false,"suffix":""}],"container-title":"Industrial Crops and Products","id":"ITEM-1","issued":{"date-parts":[["2016"]]},"page":"213-220","publisher":"Elsevier B.V.","title":"Avocado seed: Modeling extraction of bioactive compounds","type":"article-journal","volume":"85"},"uris":["http://www.mendeley.com/documents/?uuid=07527352-f835-4693-8c4c-4c1704721514"]}],"mendeley":{"formattedCitation":"[17]","plainTextFormattedCitation":"[17]","previouslyFormattedCitation":"[17]"},"properties":{"noteIndex":0},"schema":"https://github.com/citation-style-language/schema/raw/master/csl-citation.json"}</w:instrText>
      </w:r>
      <w:r w:rsidR="00E15337" w:rsidRPr="001C25FB">
        <w:rPr>
          <w:sz w:val="20"/>
          <w:szCs w:val="20"/>
        </w:rPr>
        <w:fldChar w:fldCharType="separate"/>
      </w:r>
      <w:r w:rsidR="0026199F" w:rsidRPr="001C25FB">
        <w:rPr>
          <w:noProof/>
          <w:sz w:val="20"/>
          <w:szCs w:val="20"/>
        </w:rPr>
        <w:t>[17]</w:t>
      </w:r>
      <w:r w:rsidR="00E15337" w:rsidRPr="001C25FB">
        <w:rPr>
          <w:sz w:val="20"/>
          <w:szCs w:val="20"/>
        </w:rPr>
        <w:fldChar w:fldCharType="end"/>
      </w:r>
      <w:r w:rsidR="00E15337" w:rsidRPr="001C25FB">
        <w:rPr>
          <w:sz w:val="20"/>
          <w:szCs w:val="20"/>
        </w:rPr>
        <w:t xml:space="preserve">. </w:t>
      </w:r>
      <w:r w:rsidR="002D6D2C" w:rsidRPr="001C25FB">
        <w:rPr>
          <w:sz w:val="20"/>
          <w:szCs w:val="20"/>
        </w:rPr>
        <w:t xml:space="preserve">It has been reported that the medicinal properties of avocado seed are attributed by its high phenolic compounds. As reported by </w:t>
      </w:r>
      <w:r w:rsidR="002D6D2C" w:rsidRPr="001C25FB">
        <w:rPr>
          <w:sz w:val="20"/>
          <w:szCs w:val="20"/>
        </w:rPr>
        <w:fldChar w:fldCharType="begin" w:fldLock="1"/>
      </w:r>
      <w:r w:rsidR="00B91D55" w:rsidRPr="001C25FB">
        <w:rPr>
          <w:sz w:val="20"/>
          <w:szCs w:val="20"/>
        </w:rPr>
        <w:instrText>ADDIN CSL_CITATION {"citationItems":[{"id":"ITEM-1","itemData":{"abstract":"The seed of avocado is considered as one of the non-edible part of the fruit, which are usually discarded as residues and can cause ecological problems. Exploring the possible dietary and therapeutic potentials of especially such underutilized wastes will in addition reduce the possible environmental waste burden. The objectives of this review article is to alert the functionality, chemical composition, antioxidant and antimicrobial properties of avocado seed for its use as food and justification for its medicinal use. The composition like proximate (protein, fat, ash, moisture, fiber and carbohydreate), minerals (Ca, Zn, K, Na, P, Fe, Cu, Pb and Co), phytochemicals (Flavinoid, Tanine, Saponine, Total phenolics, Antioxidnt capacity, Oxalates, Phytates, Alkaloids) and Vitamins (A, B1, B2, B3, C and E) were reported to be present in the avocado seed in different proportions. Some poisonous phytochemicals are present in fresh seeds of avocado and not in the dry seeds, hence recommended to dry the seeds before processing for consumption. Its biological activities such as antioxidant, antihypertensive, fungicidal, larvicidal, hypolipidemic, amoebicidal and giardicidal activities had reported. Therefore, it can be concluded that, the avocado seed is nutritionally valuable as the other parts of the plant based on the phytochemical and nutrients it constitutes. The consumption of avocado seed is recommendable since it has high nutritional contents that make it enough for possible dietary and ethno-medicinal use.","author":[{"dropping-particle":"","family":"Bahru","given":"Tassew Belete","non-dropping-particle":"","parse-names":false,"suffix":""},{"dropping-particle":"","family":"Tadele","given":"Zinabwa Hailu","non-dropping-particle":"","parse-names":false,"suffix":""},{"dropping-particle":"","family":"Ajebe","given":"Eyasu Gebrie","non-dropping-particle":"","parse-names":false,"suffix":""}],"container-title":"Chemical Science International Journal","id":"ITEM-1","issue":"2","issued":{"date-parts":[["2019"]]},"page":"1-10","title":"A review on avocado seed: functionality, composition, antioxidant and antimicrobial properties","type":"article-journal","volume":"27"},"uris":["http://www.mendeley.com/documents/?uuid=73cb33ba-e24a-4e3f-8d50-388ec2020598"]}],"mendeley":{"formattedCitation":"[18]","manualFormatting":"Bahru et al. ","plainTextFormattedCitation":"[18]","previouslyFormattedCitation":"[18]"},"properties":{"noteIndex":0},"schema":"https://github.com/citation-style-language/schema/raw/master/csl-citation.json"}</w:instrText>
      </w:r>
      <w:r w:rsidR="002D6D2C" w:rsidRPr="001C25FB">
        <w:rPr>
          <w:sz w:val="20"/>
          <w:szCs w:val="20"/>
        </w:rPr>
        <w:fldChar w:fldCharType="separate"/>
      </w:r>
      <w:r w:rsidR="002D6D2C" w:rsidRPr="001C25FB">
        <w:rPr>
          <w:noProof/>
          <w:sz w:val="20"/>
          <w:szCs w:val="20"/>
        </w:rPr>
        <w:t xml:space="preserve">Bahru et al. </w:t>
      </w:r>
      <w:r w:rsidR="002D6D2C" w:rsidRPr="001C25FB">
        <w:rPr>
          <w:sz w:val="20"/>
          <w:szCs w:val="20"/>
        </w:rPr>
        <w:fldChar w:fldCharType="end"/>
      </w:r>
      <w:r w:rsidR="00B91D55" w:rsidRPr="001C25FB">
        <w:rPr>
          <w:sz w:val="20"/>
          <w:szCs w:val="20"/>
        </w:rPr>
        <w:fldChar w:fldCharType="begin" w:fldLock="1"/>
      </w:r>
      <w:r w:rsidR="00B91D55" w:rsidRPr="001C25FB">
        <w:rPr>
          <w:sz w:val="20"/>
          <w:szCs w:val="20"/>
        </w:rPr>
        <w:instrText>ADDIN CSL_CITATION {"citationItems":[{"id":"ITEM-1","itemData":{"abstract":"The seed of avocado is considered as one of the non-edible part of the fruit, which are usually discarded as residues and can cause ecological problems. Exploring the possible dietary and therapeutic potentials of especially such underutilized wastes will in addition reduce the possible environmental waste burden. The objectives of this review article is to alert the functionality, chemical composition, antioxidant and antimicrobial properties of avocado seed for its use as food and justification for its medicinal use. The composition like proximate (protein, fat, ash, moisture, fiber and carbohydreate), minerals (Ca, Zn, K, Na, P, Fe, Cu, Pb and Co), phytochemicals (Flavinoid, Tanine, Saponine, Total phenolics, Antioxidnt capacity, Oxalates, Phytates, Alkaloids) and Vitamins (A, B1, B2, B3, C and E) were reported to be present in the avocado seed in different proportions. Some poisonous phytochemicals are present in fresh seeds of avocado and not in the dry seeds, hence recommended to dry the seeds before processing for consumption. Its biological activities such as antioxidant, antihypertensive, fungicidal, larvicidal, hypolipidemic, amoebicidal and giardicidal activities had reported. Therefore, it can be concluded that, the avocado seed is nutritionally valuable as the other parts of the plant based on the phytochemical and nutrients it constitutes. The consumption of avocado seed is recommendable since it has high nutritional contents that make it enough for possible dietary and ethno-medicinal use.","author":[{"dropping-particle":"","family":"Bahru","given":"Tassew Belete","non-dropping-particle":"","parse-names":false,"suffix":""},{"dropping-particle":"","family":"Tadele","given":"Zinabwa Hailu","non-dropping-particle":"","parse-names":false,"suffix":""},{"dropping-particle":"","family":"Ajebe","given":"Eyasu Gebrie","non-dropping-particle":"","parse-names":false,"suffix":""}],"container-title":"Chemical Science International Journal","id":"ITEM-1","issue":"2","issued":{"date-parts":[["2019"]]},"page":"1-10","title":"A review on avocado seed: functionality, composition, antioxidant and antimicrobial properties","type":"article-journal","volume":"27"},"uris":["http://www.mendeley.com/documents/?uuid=73cb33ba-e24a-4e3f-8d50-388ec2020598"]}],"mendeley":{"formattedCitation":"[18]","plainTextFormattedCitation":"[18]","previouslyFormattedCitation":"[18]"},"properties":{"noteIndex":0},"schema":"https://github.com/citation-style-language/schema/raw/master/csl-citation.json"}</w:instrText>
      </w:r>
      <w:r w:rsidR="00B91D55" w:rsidRPr="001C25FB">
        <w:rPr>
          <w:sz w:val="20"/>
          <w:szCs w:val="20"/>
        </w:rPr>
        <w:fldChar w:fldCharType="separate"/>
      </w:r>
      <w:r w:rsidR="00B91D55" w:rsidRPr="001C25FB">
        <w:rPr>
          <w:noProof/>
          <w:sz w:val="20"/>
          <w:szCs w:val="20"/>
        </w:rPr>
        <w:t>[18]</w:t>
      </w:r>
      <w:r w:rsidR="00B91D55" w:rsidRPr="001C25FB">
        <w:rPr>
          <w:sz w:val="20"/>
          <w:szCs w:val="20"/>
        </w:rPr>
        <w:fldChar w:fldCharType="end"/>
      </w:r>
      <w:r w:rsidR="002D6D2C" w:rsidRPr="001C25FB">
        <w:rPr>
          <w:sz w:val="20"/>
          <w:szCs w:val="20"/>
        </w:rPr>
        <w:t xml:space="preserve">, </w:t>
      </w:r>
      <w:r w:rsidR="00062700" w:rsidRPr="001C25FB">
        <w:rPr>
          <w:sz w:val="20"/>
          <w:szCs w:val="20"/>
        </w:rPr>
        <w:t>the phenolic content of avocado seed (64%) was higher than</w:t>
      </w:r>
      <w:r w:rsidR="005C4867" w:rsidRPr="001C25FB">
        <w:rPr>
          <w:sz w:val="20"/>
          <w:szCs w:val="20"/>
        </w:rPr>
        <w:t xml:space="preserve"> its</w:t>
      </w:r>
      <w:r w:rsidR="00062700" w:rsidRPr="001C25FB">
        <w:rPr>
          <w:sz w:val="20"/>
          <w:szCs w:val="20"/>
        </w:rPr>
        <w:t xml:space="preserve"> peel (23%) and pulp (13%)</w:t>
      </w:r>
      <w:r w:rsidR="005C4867" w:rsidRPr="001C25FB">
        <w:rPr>
          <w:sz w:val="20"/>
          <w:szCs w:val="20"/>
        </w:rPr>
        <w:t>.</w:t>
      </w:r>
      <w:r w:rsidR="00071940" w:rsidRPr="001C25FB">
        <w:rPr>
          <w:sz w:val="20"/>
          <w:szCs w:val="20"/>
        </w:rPr>
        <w:t xml:space="preserve"> </w:t>
      </w:r>
      <w:r w:rsidRPr="001C25FB">
        <w:rPr>
          <w:sz w:val="20"/>
          <w:szCs w:val="20"/>
        </w:rPr>
        <w:t xml:space="preserve">The TPC of methanolic seed extracts obtained from different sonication times </w:t>
      </w:r>
      <w:r w:rsidR="00071940" w:rsidRPr="001C25FB">
        <w:rPr>
          <w:sz w:val="20"/>
          <w:szCs w:val="20"/>
        </w:rPr>
        <w:t xml:space="preserve">was in the range of </w:t>
      </w:r>
      <w:r w:rsidR="0000758C" w:rsidRPr="001C25FB">
        <w:rPr>
          <w:sz w:val="20"/>
          <w:szCs w:val="20"/>
        </w:rPr>
        <w:t>31</w:t>
      </w:r>
      <w:r w:rsidR="00775C1F" w:rsidRPr="001C25FB">
        <w:rPr>
          <w:sz w:val="20"/>
          <w:szCs w:val="20"/>
        </w:rPr>
        <w:t>.</w:t>
      </w:r>
      <w:r w:rsidR="0000758C" w:rsidRPr="001C25FB">
        <w:rPr>
          <w:sz w:val="20"/>
          <w:szCs w:val="20"/>
        </w:rPr>
        <w:t>90 to 41</w:t>
      </w:r>
      <w:r w:rsidR="00775C1F" w:rsidRPr="001C25FB">
        <w:rPr>
          <w:sz w:val="20"/>
          <w:szCs w:val="20"/>
        </w:rPr>
        <w:t>.</w:t>
      </w:r>
      <w:r w:rsidR="0000758C" w:rsidRPr="001C25FB">
        <w:rPr>
          <w:sz w:val="20"/>
          <w:szCs w:val="20"/>
        </w:rPr>
        <w:t>62 mg GAE/</w:t>
      </w:r>
      <w:r w:rsidR="00775C1F" w:rsidRPr="001C25FB">
        <w:rPr>
          <w:sz w:val="20"/>
          <w:szCs w:val="20"/>
        </w:rPr>
        <w:t xml:space="preserve">100 </w:t>
      </w:r>
      <w:r w:rsidR="0000758C" w:rsidRPr="001C25FB">
        <w:rPr>
          <w:sz w:val="20"/>
          <w:szCs w:val="20"/>
        </w:rPr>
        <w:t>g</w:t>
      </w:r>
      <w:r w:rsidR="001E2029" w:rsidRPr="001C25FB">
        <w:rPr>
          <w:sz w:val="20"/>
          <w:szCs w:val="20"/>
        </w:rPr>
        <w:t xml:space="preserve"> </w:t>
      </w:r>
      <w:r w:rsidR="0000758C" w:rsidRPr="001C25FB">
        <w:rPr>
          <w:sz w:val="20"/>
          <w:szCs w:val="20"/>
        </w:rPr>
        <w:t>(</w:t>
      </w:r>
      <w:r w:rsidRPr="001C25FB">
        <w:rPr>
          <w:sz w:val="20"/>
          <w:szCs w:val="20"/>
        </w:rPr>
        <w:t>Table 1</w:t>
      </w:r>
      <w:r w:rsidR="0000758C" w:rsidRPr="001C25FB">
        <w:rPr>
          <w:sz w:val="20"/>
          <w:szCs w:val="20"/>
        </w:rPr>
        <w:t>)</w:t>
      </w:r>
      <w:r w:rsidRPr="001C25FB">
        <w:rPr>
          <w:sz w:val="20"/>
          <w:szCs w:val="20"/>
        </w:rPr>
        <w:t>.</w:t>
      </w:r>
      <w:r w:rsidR="00071940" w:rsidRPr="001C25FB">
        <w:rPr>
          <w:sz w:val="20"/>
          <w:szCs w:val="20"/>
        </w:rPr>
        <w:t xml:space="preserve"> A</w:t>
      </w:r>
      <w:r w:rsidR="00556B61" w:rsidRPr="001C25FB">
        <w:rPr>
          <w:sz w:val="20"/>
          <w:szCs w:val="20"/>
        </w:rPr>
        <w:t>pplication of UAE for 60 min</w:t>
      </w:r>
      <w:r w:rsidR="007541AD" w:rsidRPr="001C25FB">
        <w:rPr>
          <w:sz w:val="20"/>
          <w:szCs w:val="20"/>
        </w:rPr>
        <w:t>s</w:t>
      </w:r>
      <w:r w:rsidR="00556B61" w:rsidRPr="001C25FB">
        <w:rPr>
          <w:sz w:val="20"/>
          <w:szCs w:val="20"/>
        </w:rPr>
        <w:t xml:space="preserve"> </w:t>
      </w:r>
      <w:r w:rsidR="00093EA9" w:rsidRPr="001C25FB">
        <w:rPr>
          <w:sz w:val="20"/>
          <w:szCs w:val="20"/>
        </w:rPr>
        <w:t>significantly increased (</w:t>
      </w:r>
      <w:r w:rsidR="00093EA9" w:rsidRPr="001C25FB">
        <w:rPr>
          <w:i/>
          <w:iCs/>
          <w:sz w:val="20"/>
          <w:szCs w:val="20"/>
        </w:rPr>
        <w:t>p</w:t>
      </w:r>
      <w:r w:rsidR="001C25FB">
        <w:rPr>
          <w:i/>
          <w:iCs/>
          <w:sz w:val="20"/>
          <w:szCs w:val="20"/>
        </w:rPr>
        <w:t xml:space="preserve"> </w:t>
      </w:r>
      <w:r w:rsidR="00093EA9" w:rsidRPr="001C25FB">
        <w:rPr>
          <w:sz w:val="20"/>
          <w:szCs w:val="20"/>
        </w:rPr>
        <w:t>&lt;0.05) the yield of phenolic content</w:t>
      </w:r>
      <w:r w:rsidR="00556B61" w:rsidRPr="001C25FB">
        <w:rPr>
          <w:sz w:val="20"/>
          <w:szCs w:val="20"/>
        </w:rPr>
        <w:t xml:space="preserve"> for 30%, as compared with the control</w:t>
      </w:r>
      <w:r w:rsidR="00C2421D" w:rsidRPr="001C25FB">
        <w:rPr>
          <w:sz w:val="20"/>
          <w:szCs w:val="20"/>
        </w:rPr>
        <w:t xml:space="preserve"> without UAE</w:t>
      </w:r>
      <w:r w:rsidR="00556B61" w:rsidRPr="001C25FB">
        <w:rPr>
          <w:sz w:val="20"/>
          <w:szCs w:val="20"/>
        </w:rPr>
        <w:t xml:space="preserve"> at 0 min. </w:t>
      </w:r>
      <w:r w:rsidR="002340AC" w:rsidRPr="001C25FB">
        <w:rPr>
          <w:sz w:val="20"/>
          <w:szCs w:val="20"/>
        </w:rPr>
        <w:t xml:space="preserve">Previously, the TPC of </w:t>
      </w:r>
      <w:r w:rsidR="00CF2161" w:rsidRPr="001C25FB">
        <w:rPr>
          <w:sz w:val="20"/>
          <w:szCs w:val="20"/>
        </w:rPr>
        <w:t xml:space="preserve">non-ultrasound assisted </w:t>
      </w:r>
      <w:r w:rsidR="002C3249" w:rsidRPr="001C25FB">
        <w:rPr>
          <w:sz w:val="20"/>
          <w:szCs w:val="20"/>
        </w:rPr>
        <w:t>avocado seed extract</w:t>
      </w:r>
      <w:r w:rsidR="00745347" w:rsidRPr="001C25FB">
        <w:rPr>
          <w:sz w:val="20"/>
          <w:szCs w:val="20"/>
        </w:rPr>
        <w:t>s obtained from</w:t>
      </w:r>
      <w:r w:rsidR="002C3249" w:rsidRPr="001C25FB">
        <w:rPr>
          <w:sz w:val="20"/>
          <w:szCs w:val="20"/>
        </w:rPr>
        <w:t xml:space="preserve"> 70% methanol and 80% methanol were reported to be 2</w:t>
      </w:r>
      <w:r w:rsidR="000560C9" w:rsidRPr="001C25FB">
        <w:rPr>
          <w:sz w:val="20"/>
          <w:szCs w:val="20"/>
        </w:rPr>
        <w:t>.</w:t>
      </w:r>
      <w:r w:rsidR="002C3249" w:rsidRPr="001C25FB">
        <w:rPr>
          <w:sz w:val="20"/>
          <w:szCs w:val="20"/>
        </w:rPr>
        <w:t>92 mg GAE/</w:t>
      </w:r>
      <w:r w:rsidR="000560C9" w:rsidRPr="001C25FB">
        <w:rPr>
          <w:sz w:val="20"/>
          <w:szCs w:val="20"/>
        </w:rPr>
        <w:t xml:space="preserve">100 </w:t>
      </w:r>
      <w:r w:rsidR="002C3249" w:rsidRPr="001C25FB">
        <w:rPr>
          <w:sz w:val="20"/>
          <w:szCs w:val="20"/>
        </w:rPr>
        <w:t xml:space="preserve">g and </w:t>
      </w:r>
      <w:r w:rsidR="000560C9" w:rsidRPr="001C25FB">
        <w:rPr>
          <w:sz w:val="20"/>
          <w:szCs w:val="20"/>
        </w:rPr>
        <w:t>0.09</w:t>
      </w:r>
      <w:r w:rsidR="002C3249" w:rsidRPr="001C25FB">
        <w:rPr>
          <w:sz w:val="20"/>
          <w:szCs w:val="20"/>
        </w:rPr>
        <w:t>-</w:t>
      </w:r>
      <w:r w:rsidR="000560C9" w:rsidRPr="001C25FB">
        <w:rPr>
          <w:sz w:val="20"/>
          <w:szCs w:val="20"/>
        </w:rPr>
        <w:t>0.</w:t>
      </w:r>
      <w:r w:rsidR="002C3249" w:rsidRPr="001C25FB">
        <w:rPr>
          <w:sz w:val="20"/>
          <w:szCs w:val="20"/>
        </w:rPr>
        <w:t>13 mg catechin equivalent (CE)</w:t>
      </w:r>
      <w:r w:rsidR="00756D56" w:rsidRPr="001C25FB">
        <w:rPr>
          <w:sz w:val="20"/>
          <w:szCs w:val="20"/>
        </w:rPr>
        <w:t>/</w:t>
      </w:r>
      <w:r w:rsidR="000560C9" w:rsidRPr="001C25FB">
        <w:rPr>
          <w:sz w:val="20"/>
          <w:szCs w:val="20"/>
        </w:rPr>
        <w:t xml:space="preserve">100 </w:t>
      </w:r>
      <w:r w:rsidR="00756D56" w:rsidRPr="001C25FB">
        <w:rPr>
          <w:sz w:val="20"/>
          <w:szCs w:val="20"/>
        </w:rPr>
        <w:t>g, respectively</w:t>
      </w:r>
      <w:r w:rsidR="00745347" w:rsidRPr="001C25FB">
        <w:rPr>
          <w:sz w:val="20"/>
          <w:szCs w:val="20"/>
        </w:rPr>
        <w:t xml:space="preserve"> </w:t>
      </w:r>
      <w:r w:rsidR="00745347" w:rsidRPr="001C25FB">
        <w:rPr>
          <w:sz w:val="20"/>
          <w:szCs w:val="20"/>
        </w:rPr>
        <w:fldChar w:fldCharType="begin" w:fldLock="1"/>
      </w:r>
      <w:r w:rsidR="009C1F8A" w:rsidRPr="001C25FB">
        <w:rPr>
          <w:sz w:val="20"/>
          <w:szCs w:val="20"/>
        </w:rPr>
        <w:instrText>ADDIN CSL_CITATION {"citationItems":[{"id":"ITEM-1","itemData":{"abstract":"Avocado seed contains elevated levels of phenolic compounds and exhibits antioxidant properties. We investigated the effect of Avocado Seed Flour (ASF) on the lipid levels in mice on a hyperlipidemic diet. The concentration of phenols was determined by high-performance liquid chromatography, antioxidant activity was evaluated using the Trolox equivalent antioxidant capacity method, and dietary fiber was measured using the Association of Official Analytical Chemists (AOAC) method. The LD50 of ASF was determined using Lorke's method and hypolipidemic activity was evaluated in a hypercholesterolemic model in mice. Protocatechuic acid was the main phenolic compound found in ASF, followed by kaempferide and vanillic acid. The total phenolic content in the methanolic extract of ASF was 292.00 ± 9.81 mg gallic acid equivalents/g seed dry weight and the antioxidant activity resulted in 173.3 μmol Trolox equivalents/g DW. In addition, a high content of dietary fiber was found (34.8%). The oral LD50 for ASF was 1767 mg/kg body weight, and treatment with ASF significantly reduced the levels of total cholesterol, LDL-C, and prediction of the atherogenic index. Therefore, the antioxidant activity of phenolic compounds and dietary fiber in ASF may be responsible for the hypocholesterolemic activity of ASF in a hyperlipidemic model of mice.","author":[{"dropping-particle":"","family":"Pahua-Ramos","given":"María Elena","non-dropping-particle":"","parse-names":false,"suffix":""},{"dropping-particle":"","family":"Ortiz-Moreno","given":"Alicia","non-dropping-particle":"","parse-names":false,"suffix":""},{"dropping-particle":"","family":"Chamorro-Cevallos","given":"Germán","non-dropping-particle":"","parse-names":false,"suffix":""},{"dropping-particle":"","family":"Hernández-Navarro","given":"María Dolores","non-dropping-particle":"","parse-names":false,"suffix":""},{"dropping-particle":"","family":"Garduño-Siciliano","given":"Leticia","non-dropping-particle":"","parse-names":false,"suffix":""},{"dropping-particle":"","family":"Necoechea-Mondragón","given":"Hugo","non-dropping-particle":"","parse-names":false,"suffix":""},{"dropping-particle":"","family":"Hernández-Ortega","given":"Marcela","non-dropping-particle":"","parse-names":false,"suffix":""}],"container-title":"Plant Foods for Human Nutrition","id":"ITEM-1","issue":"1","issued":{"date-parts":[["2012"]]},"page":"10-16","title":"Hypolipidemic effect of avocado (Persea americana Mill) seed in a hypercholesterolemic mouse model","type":"article-journal","volume":"67"},"uris":["http://www.mendeley.com/documents/?uuid=e4887f2d-d036-4081-8517-7cd57a4d5500"]},{"id":"ITEM-2","itemData":{"ISSN":"00218561","abstract":"Avocado processing by the food and cosmetic industries yields a considerable amount of phenolic-rich byproduct such as peels and seeds. Utilization of these byproducts would be favorable from an economic point of view. Methanolic (80%) extracts obtained from lyophilized ground peels and seeds of avocado (Persea americana Mill.) of the Hass and Shepard varieties were characterized for their phenolic compound profiles using the HPLC-PAD technique. The structures of the identified compounds were subsequently unambiguously confirmed by ESI-MS. Compositional analysis revealed that the extracts contained four polyphenolic classes: flavanol monomers, proanthocyanidins, hydroxycinnamic acids, and flavonol glycosides. The presence of 3-O-caffeoylquinic acid, 3-O-p-coumaroylquinic acid, and procyanidin A trimers was identified in seeds of both varieties. Intervarietal differences were apparent in the phenolic compound profiles of peels. Peels of the Shepard variety were devoid of (+)-catechin and procyanidin dimers, which were present in the peels of the Hass variety. Peels of both varieties contained 5-O-caffeoylquinic acid and quercetin derivatives. The differences in the phenolic profiles between varietals were also apparent in the different antioxidant activity of the extracts. The peel extracts had a higher total phenolic compound content and antioxidant activity when compared to the seed extracts. The highest TEAC and ORAC values were apparent in peels of the Haas variety in which they amounted to 0.16 and 0.47 mmol Trolox/g DW, respectively. No significant (p &gt; 0.05) differences were apparent between the TEAC values of seeds of the two varieties but the ORAC values differed significantly (p &lt; 0.05). Overall these findings indicate that both the seeds and peel of avocado can be utilized as a functional food ingredient or as an antioxidant additive. © 2012 American Chemical Society.","author":[{"dropping-particle":"","family":"Kosińska","given":"Agnieszka","non-dropping-particle":"","parse-names":false,"suffix":""},{"dropping-particle":"","family":"Karamać","given":"Magdalena","non-dropping-particle":"","parse-names":false,"suffix":""},{"dropping-particle":"","family":"Estrella","given":"Isabel","non-dropping-particle":"","parse-names":false,"suffix":""},{"dropping-particle":"","family":"Hernández","given":"Teresa","non-dropping-particle":"","parse-names":false,"suffix":""},{"dropping-particle":"","family":"Bartolomé","given":"Begoña","non-dropping-particle":"","parse-names":false,"suffix":""},{"dropping-particle":"","family":"Dykes","given":"Gary A.","non-dropping-particle":"","parse-names":false,"suffix":""}],"container-title":"Journal of Agricultural and Food Chemistry","id":"ITEM-2","issue":"18","issued":{"date-parts":[["2012"]]},"page":"4613-4619","title":"Phenolic compound profiles and antioxidant capacity of persea americana mill. peels and seeds of two varieties","type":"article-journal","volume":"60"},"uris":["http://www.mendeley.com/documents/?uuid=b19660e7-caa2-4abf-bf37-c3a4f042f62c"]}],"mendeley":{"formattedCitation":"[19, 20]","plainTextFormattedCitation":"[19, 20]","previouslyFormattedCitation":"[19, 20]"},"properties":{"noteIndex":0},"schema":"https://github.com/citation-style-language/schema/raw/master/csl-citation.json"}</w:instrText>
      </w:r>
      <w:r w:rsidR="00745347" w:rsidRPr="001C25FB">
        <w:rPr>
          <w:sz w:val="20"/>
          <w:szCs w:val="20"/>
        </w:rPr>
        <w:fldChar w:fldCharType="separate"/>
      </w:r>
      <w:r w:rsidR="0026199F" w:rsidRPr="001C25FB">
        <w:rPr>
          <w:noProof/>
          <w:sz w:val="20"/>
          <w:szCs w:val="20"/>
        </w:rPr>
        <w:t>[19, 20]</w:t>
      </w:r>
      <w:r w:rsidR="00745347" w:rsidRPr="001C25FB">
        <w:rPr>
          <w:sz w:val="20"/>
          <w:szCs w:val="20"/>
        </w:rPr>
        <w:fldChar w:fldCharType="end"/>
      </w:r>
      <w:r w:rsidR="00002230" w:rsidRPr="001C25FB">
        <w:rPr>
          <w:sz w:val="20"/>
          <w:szCs w:val="20"/>
        </w:rPr>
        <w:t xml:space="preserve">. These values were much </w:t>
      </w:r>
      <w:r w:rsidR="000560C9" w:rsidRPr="001C25FB">
        <w:rPr>
          <w:sz w:val="20"/>
          <w:szCs w:val="20"/>
        </w:rPr>
        <w:t>lower</w:t>
      </w:r>
      <w:r w:rsidR="00002230" w:rsidRPr="001C25FB">
        <w:rPr>
          <w:sz w:val="20"/>
          <w:szCs w:val="20"/>
        </w:rPr>
        <w:t xml:space="preserve"> </w:t>
      </w:r>
      <w:r w:rsidR="00F54800" w:rsidRPr="001C25FB">
        <w:rPr>
          <w:sz w:val="20"/>
          <w:szCs w:val="20"/>
        </w:rPr>
        <w:t>than</w:t>
      </w:r>
      <w:r w:rsidR="00002230" w:rsidRPr="001C25FB">
        <w:rPr>
          <w:sz w:val="20"/>
          <w:szCs w:val="20"/>
        </w:rPr>
        <w:t xml:space="preserve"> the present study, possibly due to the different experimental protocol</w:t>
      </w:r>
      <w:r w:rsidR="00F46020" w:rsidRPr="001C25FB">
        <w:rPr>
          <w:sz w:val="20"/>
          <w:szCs w:val="20"/>
        </w:rPr>
        <w:t>s</w:t>
      </w:r>
      <w:r w:rsidR="00002230" w:rsidRPr="001C25FB">
        <w:rPr>
          <w:sz w:val="20"/>
          <w:szCs w:val="20"/>
        </w:rPr>
        <w:t xml:space="preserve"> </w:t>
      </w:r>
      <w:r w:rsidR="008D0464" w:rsidRPr="001C25FB">
        <w:rPr>
          <w:sz w:val="20"/>
          <w:szCs w:val="20"/>
        </w:rPr>
        <w:t xml:space="preserve">used in </w:t>
      </w:r>
      <w:r w:rsidR="00002230" w:rsidRPr="001C25FB">
        <w:rPr>
          <w:sz w:val="20"/>
          <w:szCs w:val="20"/>
        </w:rPr>
        <w:t>TPC analysis.</w:t>
      </w:r>
      <w:r w:rsidR="00F54800" w:rsidRPr="001C25FB">
        <w:rPr>
          <w:sz w:val="20"/>
          <w:szCs w:val="20"/>
        </w:rPr>
        <w:t xml:space="preserve"> </w:t>
      </w:r>
      <w:r w:rsidR="00415B3B" w:rsidRPr="001C25FB">
        <w:rPr>
          <w:sz w:val="20"/>
          <w:szCs w:val="20"/>
        </w:rPr>
        <w:t xml:space="preserve">As stated by </w:t>
      </w:r>
      <w:r w:rsidR="003F1BBA" w:rsidRPr="001C25FB">
        <w:rPr>
          <w:sz w:val="20"/>
          <w:szCs w:val="20"/>
        </w:rPr>
        <w:fldChar w:fldCharType="begin" w:fldLock="1"/>
      </w:r>
      <w:r w:rsidR="00B91D55" w:rsidRPr="001C25FB">
        <w:rPr>
          <w:sz w:val="20"/>
          <w:szCs w:val="20"/>
        </w:rPr>
        <w:instrText>ADDIN CSL_CITATION {"citationItems":[{"id":"ITEM-1","itemData":{"author":[{"dropping-particle":"","family":"Singh","given":"B.","non-dropping-particle":"","parse-names":false,"suffix":""},{"dropping-particle":"","family":"Singh","given":"J. P.","non-dropping-particle":"","parse-names":false,"suffix":""},{"dropping-particle":"","family":"Kaur","given":"A.","non-dropping-particle":"","parse-names":false,"suffix":""},{"dropping-particle":"","family":"Singh","given":"N.","non-dropping-particle":"","parse-names":false,"suffix":""}],"container-title":"Food Research International","id":"ITEM-1","issued":{"date-parts":[["2017"]]},"page":"1-16","title":"Phenolic composition and antioxidant potential of grain legume seeds: A review","type":"article-journal","volume":"101"},"uris":["http://www.mendeley.com/documents/?uuid=55b9961a-79e9-4dd5-8931-6ea60895ff6f"]}],"mendeley":{"formattedCitation":"[21]","manualFormatting":"Singh et al. ","plainTextFormattedCitation":"[21]","previouslyFormattedCitation":"[21]"},"properties":{"noteIndex":0},"schema":"https://github.com/citation-style-language/schema/raw/master/csl-citation.json"}</w:instrText>
      </w:r>
      <w:r w:rsidR="003F1BBA" w:rsidRPr="001C25FB">
        <w:rPr>
          <w:sz w:val="20"/>
          <w:szCs w:val="20"/>
        </w:rPr>
        <w:fldChar w:fldCharType="separate"/>
      </w:r>
      <w:r w:rsidR="003F1BBA" w:rsidRPr="001C25FB">
        <w:rPr>
          <w:noProof/>
          <w:sz w:val="20"/>
          <w:szCs w:val="20"/>
        </w:rPr>
        <w:t xml:space="preserve">Singh et al. </w:t>
      </w:r>
      <w:r w:rsidR="003F1BBA" w:rsidRPr="001C25FB">
        <w:rPr>
          <w:sz w:val="20"/>
          <w:szCs w:val="20"/>
        </w:rPr>
        <w:fldChar w:fldCharType="end"/>
      </w:r>
      <w:r w:rsidR="00B91D55" w:rsidRPr="001C25FB">
        <w:rPr>
          <w:sz w:val="20"/>
          <w:szCs w:val="20"/>
        </w:rPr>
        <w:fldChar w:fldCharType="begin" w:fldLock="1"/>
      </w:r>
      <w:r w:rsidR="00B91D55" w:rsidRPr="001C25FB">
        <w:rPr>
          <w:sz w:val="20"/>
          <w:szCs w:val="20"/>
        </w:rPr>
        <w:instrText>ADDIN CSL_CITATION {"citationItems":[{"id":"ITEM-1","itemData":{"author":[{"dropping-particle":"","family":"Singh","given":"B.","non-dropping-particle":"","parse-names":false,"suffix":""},{"dropping-particle":"","family":"Singh","given":"J. P.","non-dropping-particle":"","parse-names":false,"suffix":""},{"dropping-particle":"","family":"Kaur","given":"A.","non-dropping-particle":"","parse-names":false,"suffix":""},{"dropping-particle":"","family":"Singh","given":"N.","non-dropping-particle":"","parse-names":false,"suffix":""}],"container-title":"Food Research International","id":"ITEM-1","issued":{"date-parts":[["2017"]]},"page":"1-16","title":"Phenolic composition and antioxidant potential of grain legume seeds: A review","type":"article-journal","volume":"101"},"uris":["http://www.mendeley.com/documents/?uuid=55b9961a-79e9-4dd5-8931-6ea60895ff6f"]}],"mendeley":{"formattedCitation":"[21]","plainTextFormattedCitation":"[21]","previouslyFormattedCitation":"[21]"},"properties":{"noteIndex":0},"schema":"https://github.com/citation-style-language/schema/raw/master/csl-citation.json"}</w:instrText>
      </w:r>
      <w:r w:rsidR="00B91D55" w:rsidRPr="001C25FB">
        <w:rPr>
          <w:sz w:val="20"/>
          <w:szCs w:val="20"/>
        </w:rPr>
        <w:fldChar w:fldCharType="separate"/>
      </w:r>
      <w:r w:rsidR="00B91D55" w:rsidRPr="001C25FB">
        <w:rPr>
          <w:noProof/>
          <w:sz w:val="20"/>
          <w:szCs w:val="20"/>
        </w:rPr>
        <w:t>[21]</w:t>
      </w:r>
      <w:r w:rsidR="00B91D55" w:rsidRPr="001C25FB">
        <w:rPr>
          <w:sz w:val="20"/>
          <w:szCs w:val="20"/>
        </w:rPr>
        <w:fldChar w:fldCharType="end"/>
      </w:r>
      <w:r w:rsidR="00415B3B" w:rsidRPr="001C25FB">
        <w:rPr>
          <w:sz w:val="20"/>
          <w:szCs w:val="20"/>
        </w:rPr>
        <w:t>, there are no standard method to determine phenolic compounds of plant</w:t>
      </w:r>
      <w:r w:rsidR="00243BCD" w:rsidRPr="001C25FB">
        <w:rPr>
          <w:sz w:val="20"/>
          <w:szCs w:val="20"/>
        </w:rPr>
        <w:t xml:space="preserve"> seed extracts</w:t>
      </w:r>
      <w:r w:rsidR="00D27E4A" w:rsidRPr="001C25FB">
        <w:rPr>
          <w:sz w:val="20"/>
          <w:szCs w:val="20"/>
        </w:rPr>
        <w:t xml:space="preserve"> and the</w:t>
      </w:r>
      <w:r w:rsidR="00F21C2D" w:rsidRPr="001C25FB">
        <w:rPr>
          <w:sz w:val="20"/>
          <w:szCs w:val="20"/>
        </w:rPr>
        <w:t xml:space="preserve"> </w:t>
      </w:r>
      <w:r w:rsidR="00D27E4A" w:rsidRPr="001C25FB">
        <w:rPr>
          <w:sz w:val="20"/>
          <w:szCs w:val="20"/>
        </w:rPr>
        <w:t>parameters</w:t>
      </w:r>
      <w:r w:rsidR="00F21C2D" w:rsidRPr="001C25FB">
        <w:rPr>
          <w:sz w:val="20"/>
          <w:szCs w:val="20"/>
        </w:rPr>
        <w:t xml:space="preserve"> used</w:t>
      </w:r>
      <w:r w:rsidR="00D27E4A" w:rsidRPr="001C25FB">
        <w:rPr>
          <w:sz w:val="20"/>
          <w:szCs w:val="20"/>
        </w:rPr>
        <w:t xml:space="preserve"> (e.g. solute to solvent ratio</w:t>
      </w:r>
      <w:r w:rsidR="00F21C2D" w:rsidRPr="001C25FB">
        <w:rPr>
          <w:sz w:val="20"/>
          <w:szCs w:val="20"/>
        </w:rPr>
        <w:t xml:space="preserve">, </w:t>
      </w:r>
      <w:r w:rsidR="00D27E4A" w:rsidRPr="001C25FB">
        <w:rPr>
          <w:sz w:val="20"/>
          <w:szCs w:val="20"/>
        </w:rPr>
        <w:t>particle size of the</w:t>
      </w:r>
      <w:r w:rsidR="00F21C2D" w:rsidRPr="001C25FB">
        <w:rPr>
          <w:sz w:val="20"/>
          <w:szCs w:val="20"/>
        </w:rPr>
        <w:t xml:space="preserve"> seed </w:t>
      </w:r>
      <w:r w:rsidR="00D27E4A" w:rsidRPr="001C25FB">
        <w:rPr>
          <w:sz w:val="20"/>
          <w:szCs w:val="20"/>
        </w:rPr>
        <w:t>samples</w:t>
      </w:r>
      <w:r w:rsidR="00F21C2D" w:rsidRPr="001C25FB">
        <w:rPr>
          <w:sz w:val="20"/>
          <w:szCs w:val="20"/>
        </w:rPr>
        <w:t xml:space="preserve"> and agitation rate</w:t>
      </w:r>
      <w:r w:rsidR="00D27E4A" w:rsidRPr="001C25FB">
        <w:rPr>
          <w:sz w:val="20"/>
          <w:szCs w:val="20"/>
        </w:rPr>
        <w:t>)</w:t>
      </w:r>
      <w:r w:rsidR="00F21C2D" w:rsidRPr="001C25FB">
        <w:rPr>
          <w:sz w:val="20"/>
          <w:szCs w:val="20"/>
        </w:rPr>
        <w:t xml:space="preserve"> </w:t>
      </w:r>
      <w:r w:rsidR="00D27E4A" w:rsidRPr="001C25FB">
        <w:rPr>
          <w:sz w:val="20"/>
          <w:szCs w:val="20"/>
        </w:rPr>
        <w:t xml:space="preserve">in the </w:t>
      </w:r>
      <w:r w:rsidR="00F21C2D" w:rsidRPr="001C25FB">
        <w:rPr>
          <w:sz w:val="20"/>
          <w:szCs w:val="20"/>
        </w:rPr>
        <w:t xml:space="preserve">preparation of seed extract could </w:t>
      </w:r>
      <w:r w:rsidR="00D27E4A" w:rsidRPr="001C25FB">
        <w:rPr>
          <w:sz w:val="20"/>
          <w:szCs w:val="20"/>
        </w:rPr>
        <w:t>affect the yield</w:t>
      </w:r>
      <w:r w:rsidR="00F21C2D" w:rsidRPr="001C25FB">
        <w:rPr>
          <w:sz w:val="20"/>
          <w:szCs w:val="20"/>
        </w:rPr>
        <w:t xml:space="preserve"> of TPC</w:t>
      </w:r>
      <w:r w:rsidR="00D27E4A" w:rsidRPr="001C25FB">
        <w:rPr>
          <w:sz w:val="20"/>
          <w:szCs w:val="20"/>
        </w:rPr>
        <w:t>.</w:t>
      </w:r>
    </w:p>
    <w:p w14:paraId="324F7176" w14:textId="77777777" w:rsidR="001C25FB" w:rsidRDefault="001C25FB" w:rsidP="001C25FB">
      <w:pPr>
        <w:spacing w:after="0" w:line="240" w:lineRule="auto"/>
        <w:rPr>
          <w:sz w:val="20"/>
          <w:szCs w:val="20"/>
        </w:rPr>
      </w:pPr>
    </w:p>
    <w:p w14:paraId="11A0F9F5" w14:textId="7B77AA09" w:rsidR="001C25FB" w:rsidRDefault="000B7238" w:rsidP="001C25FB">
      <w:pPr>
        <w:spacing w:after="0" w:line="240" w:lineRule="auto"/>
        <w:rPr>
          <w:sz w:val="20"/>
          <w:szCs w:val="20"/>
        </w:rPr>
      </w:pPr>
      <w:r w:rsidRPr="009E5878">
        <w:rPr>
          <w:sz w:val="20"/>
          <w:szCs w:val="20"/>
        </w:rPr>
        <w:t xml:space="preserve">Flavonoid compounds are secondary metabolites </w:t>
      </w:r>
      <w:r w:rsidR="00455C1D" w:rsidRPr="009E5878">
        <w:rPr>
          <w:sz w:val="20"/>
          <w:szCs w:val="20"/>
        </w:rPr>
        <w:t xml:space="preserve">corresponding to phenolics and are one of the most studied bioactive compounds due to their diverse benefits in human health. </w:t>
      </w:r>
      <w:r w:rsidR="009E4960" w:rsidRPr="009E5878">
        <w:rPr>
          <w:sz w:val="20"/>
          <w:szCs w:val="20"/>
        </w:rPr>
        <w:t xml:space="preserve">The </w:t>
      </w:r>
      <w:r w:rsidRPr="009E5878">
        <w:rPr>
          <w:sz w:val="20"/>
          <w:szCs w:val="20"/>
        </w:rPr>
        <w:t>TFC</w:t>
      </w:r>
      <w:r w:rsidR="009E4960" w:rsidRPr="009E5878">
        <w:rPr>
          <w:sz w:val="20"/>
          <w:szCs w:val="20"/>
        </w:rPr>
        <w:t xml:space="preserve"> is</w:t>
      </w:r>
      <w:r w:rsidRPr="009E5878">
        <w:rPr>
          <w:sz w:val="20"/>
          <w:szCs w:val="20"/>
        </w:rPr>
        <w:t xml:space="preserve"> </w:t>
      </w:r>
      <w:r w:rsidR="009E4960" w:rsidRPr="009E5878">
        <w:rPr>
          <w:sz w:val="20"/>
          <w:szCs w:val="20"/>
        </w:rPr>
        <w:t>analyzed</w:t>
      </w:r>
      <w:r w:rsidRPr="009E5878">
        <w:rPr>
          <w:sz w:val="20"/>
          <w:szCs w:val="20"/>
        </w:rPr>
        <w:t xml:space="preserve"> based on color change due to the reaction between </w:t>
      </w:r>
      <w:r w:rsidR="009E4960" w:rsidRPr="009E5878">
        <w:rPr>
          <w:sz w:val="20"/>
          <w:szCs w:val="20"/>
        </w:rPr>
        <w:t xml:space="preserve">aluminium chloride and </w:t>
      </w:r>
      <w:r w:rsidRPr="009E5878">
        <w:rPr>
          <w:sz w:val="20"/>
          <w:szCs w:val="20"/>
        </w:rPr>
        <w:t>flavonoid compounds in the</w:t>
      </w:r>
      <w:r w:rsidR="009E4960" w:rsidRPr="009E5878">
        <w:rPr>
          <w:sz w:val="20"/>
          <w:szCs w:val="20"/>
        </w:rPr>
        <w:t xml:space="preserve"> methanolic seed</w:t>
      </w:r>
      <w:r w:rsidRPr="009E5878">
        <w:rPr>
          <w:sz w:val="20"/>
          <w:szCs w:val="20"/>
        </w:rPr>
        <w:t xml:space="preserve"> extract</w:t>
      </w:r>
      <w:r w:rsidR="009E4960" w:rsidRPr="009E5878">
        <w:rPr>
          <w:sz w:val="20"/>
          <w:szCs w:val="20"/>
        </w:rPr>
        <w:t>.</w:t>
      </w:r>
      <w:r w:rsidR="00E3671B" w:rsidRPr="009E5878">
        <w:rPr>
          <w:sz w:val="20"/>
          <w:szCs w:val="20"/>
        </w:rPr>
        <w:t xml:space="preserve"> Previous study reported the TFC of water and ethanolic avocado seed extract were 3.72 and 4.96 </w:t>
      </w:r>
      <w:r w:rsidR="00E3671B" w:rsidRPr="009E5878">
        <w:rPr>
          <w:rFonts w:cs="Times New Roman"/>
          <w:sz w:val="20"/>
          <w:szCs w:val="20"/>
        </w:rPr>
        <w:t xml:space="preserve">mg RE/100 mL, respectively </w:t>
      </w:r>
      <w:r w:rsidR="00E3671B" w:rsidRPr="009E5878">
        <w:rPr>
          <w:rFonts w:cs="Times New Roman"/>
          <w:sz w:val="20"/>
          <w:szCs w:val="20"/>
        </w:rPr>
        <w:fldChar w:fldCharType="begin" w:fldLock="1"/>
      </w:r>
      <w:r w:rsidR="00646929" w:rsidRPr="009E5878">
        <w:rPr>
          <w:rFonts w:cs="Times New Roman"/>
          <w:sz w:val="20"/>
          <w:szCs w:val="20"/>
        </w:rPr>
        <w:instrText>ADDIN CSL_CITATION {"citationItems":[{"id":"ITEM-1","itemData":{"author":[{"dropping-particle":"","family":"Noorul","given":"H.","non-dropping-particle":"","parse-names":false,"suffix":""},{"dropping-particle":"","family":"Mujahid","given":"M.","non-dropping-particle":"","parse-names":false,"suffix":""},{"dropping-particle":"","family":"Khalid","given":"M.","non-dropping-particle":"","parse-names":false,"suffix":""},{"dropping-particle":"","family":"Vartika","given":"S.","non-dropping-particle":"","parse-names":false,"suffix":""},{"dropping-particle":"","family":"Nesar","given":"A.","non-dropping-particle":"","parse-names":false,"suffix":""},{"dropping-particle":"","family":"Zafar","given":"K.","non-dropping-particle":"","parse-names":false,"suffix":""},{"dropping-particle":"","family":"Zohrameena","given":"S.","non-dropping-particle":"","parse-names":false,"suffix":""}],"container-title":"World Journal of Pharmaceutical Sciences","id":"ITEM-1","issue":"4","issued":{"date-parts":[["2017"]]},"page":"70-77","title":"Physico-phytochemical analysis &amp; Estimation of total phenolic, flavonoids and proanthocyanidin content of Persea americana (avocado) seed extracts","type":"article-journal","volume":"5"},"uris":["http://www.mendeley.com/documents/?uuid=f1b855da-5499-44ee-ad56-1da3a40b99c4"]}],"mendeley":{"formattedCitation":"[22]","plainTextFormattedCitation":"[22]","previouslyFormattedCitation":"[23]"},"properties":{"noteIndex":0},"schema":"https://github.com/citation-style-language/schema/raw/master/csl-citation.json"}</w:instrText>
      </w:r>
      <w:r w:rsidR="00E3671B" w:rsidRPr="009E5878">
        <w:rPr>
          <w:rFonts w:cs="Times New Roman"/>
          <w:sz w:val="20"/>
          <w:szCs w:val="20"/>
        </w:rPr>
        <w:fldChar w:fldCharType="separate"/>
      </w:r>
      <w:r w:rsidR="00646929" w:rsidRPr="009E5878">
        <w:rPr>
          <w:rFonts w:cs="Times New Roman"/>
          <w:noProof/>
          <w:sz w:val="20"/>
          <w:szCs w:val="20"/>
        </w:rPr>
        <w:t>[22]</w:t>
      </w:r>
      <w:r w:rsidR="00E3671B" w:rsidRPr="009E5878">
        <w:rPr>
          <w:rFonts w:cs="Times New Roman"/>
          <w:sz w:val="20"/>
          <w:szCs w:val="20"/>
        </w:rPr>
        <w:fldChar w:fldCharType="end"/>
      </w:r>
      <w:r w:rsidR="00E3671B" w:rsidRPr="009E5878">
        <w:rPr>
          <w:rFonts w:cs="Times New Roman"/>
          <w:sz w:val="20"/>
          <w:szCs w:val="20"/>
        </w:rPr>
        <w:t>. These values were comparable with the results</w:t>
      </w:r>
      <w:r w:rsidR="00F2373E" w:rsidRPr="009E5878">
        <w:rPr>
          <w:rFonts w:cs="Times New Roman"/>
          <w:sz w:val="20"/>
          <w:szCs w:val="20"/>
        </w:rPr>
        <w:t xml:space="preserve"> of</w:t>
      </w:r>
      <w:r w:rsidR="00E3671B" w:rsidRPr="009E5878">
        <w:rPr>
          <w:rFonts w:cs="Times New Roman"/>
          <w:sz w:val="20"/>
          <w:szCs w:val="20"/>
        </w:rPr>
        <w:t xml:space="preserve"> the present study. </w:t>
      </w:r>
      <w:r w:rsidR="00D07C82" w:rsidRPr="009E5878">
        <w:rPr>
          <w:sz w:val="20"/>
          <w:szCs w:val="20"/>
        </w:rPr>
        <w:t xml:space="preserve">In </w:t>
      </w:r>
      <w:r w:rsidR="00D07C82" w:rsidRPr="001C25FB">
        <w:rPr>
          <w:sz w:val="20"/>
          <w:szCs w:val="20"/>
        </w:rPr>
        <w:t>Table 1,</w:t>
      </w:r>
      <w:r w:rsidR="00D07C82" w:rsidRPr="009E5878">
        <w:rPr>
          <w:sz w:val="20"/>
          <w:szCs w:val="20"/>
        </w:rPr>
        <w:t xml:space="preserve"> </w:t>
      </w:r>
      <w:r w:rsidR="000D5DA5" w:rsidRPr="009E5878">
        <w:rPr>
          <w:sz w:val="20"/>
          <w:szCs w:val="20"/>
        </w:rPr>
        <w:t>application of UAE for 60 min</w:t>
      </w:r>
      <w:r w:rsidR="007541AD" w:rsidRPr="009E5878">
        <w:rPr>
          <w:sz w:val="20"/>
          <w:szCs w:val="20"/>
        </w:rPr>
        <w:t>s</w:t>
      </w:r>
      <w:r w:rsidR="000D5DA5" w:rsidRPr="009E5878">
        <w:rPr>
          <w:sz w:val="20"/>
          <w:szCs w:val="20"/>
        </w:rPr>
        <w:t xml:space="preserve"> significantly increased (</w:t>
      </w:r>
      <w:r w:rsidR="000D5DA5" w:rsidRPr="009E5878">
        <w:rPr>
          <w:i/>
          <w:iCs/>
          <w:sz w:val="20"/>
          <w:szCs w:val="20"/>
        </w:rPr>
        <w:t>p</w:t>
      </w:r>
      <w:r w:rsidR="001C25FB">
        <w:rPr>
          <w:i/>
          <w:iCs/>
          <w:sz w:val="20"/>
          <w:szCs w:val="20"/>
        </w:rPr>
        <w:t xml:space="preserve"> </w:t>
      </w:r>
      <w:r w:rsidR="000D5DA5" w:rsidRPr="009E5878">
        <w:rPr>
          <w:sz w:val="20"/>
          <w:szCs w:val="20"/>
        </w:rPr>
        <w:t xml:space="preserve">&lt;0.05) the yield of flavonoid content for 52%, as compared with the control </w:t>
      </w:r>
      <w:r w:rsidR="00C2421D" w:rsidRPr="009E5878">
        <w:rPr>
          <w:sz w:val="20"/>
          <w:szCs w:val="20"/>
        </w:rPr>
        <w:t xml:space="preserve">without UAE at 0 min. </w:t>
      </w:r>
      <w:r w:rsidR="00EF40B0" w:rsidRPr="009E5878">
        <w:rPr>
          <w:sz w:val="20"/>
          <w:szCs w:val="20"/>
        </w:rPr>
        <w:t xml:space="preserve">A similar observation was reported by </w:t>
      </w:r>
      <w:r w:rsidR="00EF40B0" w:rsidRPr="009E5878">
        <w:rPr>
          <w:sz w:val="20"/>
          <w:szCs w:val="20"/>
        </w:rPr>
        <w:fldChar w:fldCharType="begin" w:fldLock="1"/>
      </w:r>
      <w:r w:rsidR="00646929" w:rsidRPr="009E5878">
        <w:rPr>
          <w:sz w:val="20"/>
          <w:szCs w:val="20"/>
        </w:rPr>
        <w:instrText>ADDIN CSL_CITATION {"citationItems":[{"id":"ITEM-1","itemData":{"abstract":"Aronia melanocarpa by-product from filter-tea factory was used for the preparation of extracts with high content of bioactive compounds. Extraction process was accelerated using sonication. Three level, three variable face-centered cubic experimental design (FCD) with response surface methodology (RSM) was used for optimization of extraction in terms of maximized yields for total phenolics (TP), flavonoids (TF), anthocyanins (MA) and proanthocyanidins (TPA) contents. Ultrasonic power (X1: 72-216 W), temperature (X2: 30-70°C) and extraction time (X3: 30-90 min) were investigated as independent variables. Experimental results were fitted to a second-order polynomial model where multiple regression analysis and analysis of variance were used to determine fitness of the model and optimal conditions for investigated responses. Three-dimensional surface plots were generated from the mathematical models. The optimal conditions for ultrasound-assisted extraction of TP, TF, MA and TPA were: X1 = 206.64 W, X2 = 70°C, X3 = 80.1 min; X1 = 210.24 W, X2 = 70°C, X3 = 75 min; X1 = 216 W, X2 = 70°C, X3 = 45.6 min and X1 = 199.44 W, X2 = 70°C, X3 = 89.7 min, respectively. Generated model predicted values of the TP, TF, MA and TPA to be 15.41 mg GAE/ml, 9.86 mg CE/ml, 2.26 mg C3G/ml and 20.67 mg CE/ml, respectively. Experimental validation was performed and close agreement between experimental and predicted values was found (within 95% confidence interval).","author":[{"dropping-particle":"","family":"Ramić","given":"Milica","non-dropping-particle":"","parse-names":false,"suffix":""},{"dropping-particle":"","family":"Vidović","given":"Senka","non-dropping-particle":"","parse-names":false,"suffix":""},{"dropping-particle":"","family":"Zeković","given":"Zoran","non-dropping-particle":"","parse-names":false,"suffix":""},{"dropping-particle":"","family":"Vladić","given":"Jelena","non-dropping-particle":"","parse-names":false,"suffix":""},{"dropping-particle":"","family":"Cvejin","given":"Aleksandra","non-dropping-particle":"","parse-names":false,"suffix":""},{"dropping-particle":"","family":"Pavlić","given":"Branimir","non-dropping-particle":"","parse-names":false,"suffix":""}],"container-title":"Ultrasonics Sonochemistry","id":"ITEM-1","issued":{"date-parts":[["2015"]]},"page":"360-368","title":"Modeling and optimization of ultrasound-assisted extraction of polyphenolic compounds from Aronia melanocarpa by-products from filter-tea factory","type":"article-journal","volume":"23"},"uris":["http://www.mendeley.com/documents/?uuid=2d1cf40d-befd-4124-affc-fdafe900ef97"]}],"mendeley":{"formattedCitation":"[23]","manualFormatting":"Ramić et al. ","plainTextFormattedCitation":"[23]","previouslyFormattedCitation":"[22]"},"properties":{"noteIndex":0},"schema":"https://github.com/citation-style-language/schema/raw/master/csl-citation.json"}</w:instrText>
      </w:r>
      <w:r w:rsidR="00EF40B0" w:rsidRPr="009E5878">
        <w:rPr>
          <w:sz w:val="20"/>
          <w:szCs w:val="20"/>
        </w:rPr>
        <w:fldChar w:fldCharType="separate"/>
      </w:r>
      <w:r w:rsidR="00EF40B0" w:rsidRPr="009E5878">
        <w:rPr>
          <w:noProof/>
          <w:sz w:val="20"/>
          <w:szCs w:val="20"/>
        </w:rPr>
        <w:t xml:space="preserve">Ramić et al. </w:t>
      </w:r>
      <w:r w:rsidR="00EF40B0" w:rsidRPr="009E5878">
        <w:rPr>
          <w:sz w:val="20"/>
          <w:szCs w:val="20"/>
        </w:rPr>
        <w:fldChar w:fldCharType="end"/>
      </w:r>
      <w:r w:rsidR="00B91D55" w:rsidRPr="009E5878">
        <w:rPr>
          <w:sz w:val="20"/>
          <w:szCs w:val="20"/>
        </w:rPr>
        <w:fldChar w:fldCharType="begin" w:fldLock="1"/>
      </w:r>
      <w:r w:rsidR="00646929" w:rsidRPr="009E5878">
        <w:rPr>
          <w:sz w:val="20"/>
          <w:szCs w:val="20"/>
        </w:rPr>
        <w:instrText>ADDIN CSL_CITATION {"citationItems":[{"id":"ITEM-1","itemData":{"abstract":"Aronia melanocarpa by-product from filter-tea factory was used for the preparation of extracts with high content of bioactive compounds. Extraction process was accelerated using sonication. Three level, three variable face-centered cubic experimental design (FCD) with response surface methodology (RSM) was used for optimization of extraction in terms of maximized yields for total phenolics (TP), flavonoids (TF), anthocyanins (MA) and proanthocyanidins (TPA) contents. Ultrasonic power (X1: 72-216 W), temperature (X2: 30-70°C) and extraction time (X3: 30-90 min) were investigated as independent variables. Experimental results were fitted to a second-order polynomial model where multiple regression analysis and analysis of variance were used to determine fitness of the model and optimal conditions for investigated responses. Three-dimensional surface plots were generated from the mathematical models. The optimal conditions for ultrasound-assisted extraction of TP, TF, MA and TPA were: X1 = 206.64 W, X2 = 70°C, X3 = 80.1 min; X1 = 210.24 W, X2 = 70°C, X3 = 75 min; X1 = 216 W, X2 = 70°C, X3 = 45.6 min and X1 = 199.44 W, X2 = 70°C, X3 = 89.7 min, respectively. Generated model predicted values of the TP, TF, MA and TPA to be 15.41 mg GAE/ml, 9.86 mg CE/ml, 2.26 mg C3G/ml and 20.67 mg CE/ml, respectively. Experimental validation was performed and close agreement between experimental and predicted values was found (within 95% confidence interval).","author":[{"dropping-particle":"","family":"Ramić","given":"Milica","non-dropping-particle":"","parse-names":false,"suffix":""},{"dropping-particle":"","family":"Vidović","given":"Senka","non-dropping-particle":"","parse-names":false,"suffix":""},{"dropping-particle":"","family":"Zeković","given":"Zoran","non-dropping-particle":"","parse-names":false,"suffix":""},{"dropping-particle":"","family":"Vladić","given":"Jelena","non-dropping-particle":"","parse-names":false,"suffix":""},{"dropping-particle":"","family":"Cvejin","given":"Aleksandra","non-dropping-particle":"","parse-names":false,"suffix":""},{"dropping-particle":"","family":"Pavlić","given":"Branimir","non-dropping-particle":"","parse-names":false,"suffix":""}],"container-title":"Ultrasonics Sonochemistry","id":"ITEM-1","issued":{"date-parts":[["2015"]]},"page":"360-368","title":"Modeling and optimization of ultrasound-assisted extraction of polyphenolic compounds from Aronia melanocarpa by-products from filter-tea factory","type":"article-journal","volume":"23"},"uris":["http://www.mendeley.com/documents/?uuid=2d1cf40d-befd-4124-affc-fdafe900ef97"]}],"mendeley":{"formattedCitation":"[23]","plainTextFormattedCitation":"[23]","previouslyFormattedCitation":"[22]"},"properties":{"noteIndex":0},"schema":"https://github.com/citation-style-language/schema/raw/master/csl-citation.json"}</w:instrText>
      </w:r>
      <w:r w:rsidR="00B91D55" w:rsidRPr="009E5878">
        <w:rPr>
          <w:sz w:val="20"/>
          <w:szCs w:val="20"/>
        </w:rPr>
        <w:fldChar w:fldCharType="separate"/>
      </w:r>
      <w:r w:rsidR="00646929" w:rsidRPr="009E5878">
        <w:rPr>
          <w:noProof/>
          <w:sz w:val="20"/>
          <w:szCs w:val="20"/>
        </w:rPr>
        <w:t>[23]</w:t>
      </w:r>
      <w:r w:rsidR="00B91D55" w:rsidRPr="009E5878">
        <w:rPr>
          <w:sz w:val="20"/>
          <w:szCs w:val="20"/>
        </w:rPr>
        <w:fldChar w:fldCharType="end"/>
      </w:r>
      <w:r w:rsidR="00EF40B0" w:rsidRPr="009E5878">
        <w:rPr>
          <w:sz w:val="20"/>
          <w:szCs w:val="20"/>
        </w:rPr>
        <w:t xml:space="preserve">, in which the </w:t>
      </w:r>
      <w:r w:rsidR="00034E02" w:rsidRPr="009E5878">
        <w:rPr>
          <w:sz w:val="20"/>
          <w:szCs w:val="20"/>
        </w:rPr>
        <w:t>TFC of ethanolic chokeberries extract was highest when sonicated for 60 min.</w:t>
      </w:r>
    </w:p>
    <w:p w14:paraId="4BAD7953" w14:textId="77777777" w:rsidR="001C25FB" w:rsidRDefault="001C25FB" w:rsidP="001C25FB">
      <w:pPr>
        <w:spacing w:after="0" w:line="240" w:lineRule="auto"/>
        <w:rPr>
          <w:sz w:val="20"/>
          <w:szCs w:val="20"/>
        </w:rPr>
      </w:pPr>
    </w:p>
    <w:p w14:paraId="22613EF8" w14:textId="77777777" w:rsidR="001C25FB" w:rsidRDefault="005D7104" w:rsidP="001C25FB">
      <w:pPr>
        <w:spacing w:after="0" w:line="240" w:lineRule="auto"/>
        <w:rPr>
          <w:sz w:val="20"/>
          <w:szCs w:val="20"/>
        </w:rPr>
      </w:pPr>
      <w:r w:rsidRPr="001C25FB">
        <w:rPr>
          <w:sz w:val="20"/>
          <w:szCs w:val="20"/>
        </w:rPr>
        <w:t>Anthocyanins are naturally occurring pigments</w:t>
      </w:r>
      <w:r w:rsidR="00D47BA8" w:rsidRPr="001C25FB">
        <w:rPr>
          <w:sz w:val="20"/>
          <w:szCs w:val="20"/>
        </w:rPr>
        <w:t xml:space="preserve"> that</w:t>
      </w:r>
      <w:r w:rsidR="00B3409F" w:rsidRPr="001C25FB">
        <w:rPr>
          <w:sz w:val="20"/>
          <w:szCs w:val="20"/>
        </w:rPr>
        <w:t xml:space="preserve"> </w:t>
      </w:r>
      <w:r w:rsidRPr="001C25FB">
        <w:rPr>
          <w:sz w:val="20"/>
          <w:szCs w:val="20"/>
        </w:rPr>
        <w:t>belong</w:t>
      </w:r>
      <w:r w:rsidR="00B3409F" w:rsidRPr="001C25FB">
        <w:rPr>
          <w:sz w:val="20"/>
          <w:szCs w:val="20"/>
        </w:rPr>
        <w:t xml:space="preserve"> </w:t>
      </w:r>
      <w:r w:rsidRPr="001C25FB">
        <w:rPr>
          <w:sz w:val="20"/>
          <w:szCs w:val="20"/>
        </w:rPr>
        <w:t>to the group of flavonoids</w:t>
      </w:r>
      <w:r w:rsidR="00772FDD" w:rsidRPr="001C25FB">
        <w:rPr>
          <w:sz w:val="20"/>
          <w:szCs w:val="20"/>
        </w:rPr>
        <w:t xml:space="preserve">. </w:t>
      </w:r>
      <w:r w:rsidR="00B3409F" w:rsidRPr="001C25FB">
        <w:rPr>
          <w:sz w:val="20"/>
          <w:szCs w:val="20"/>
        </w:rPr>
        <w:t>The flavylium cation form of anthocyanins requires a sufficiently acidic medium to maintain its stability, but not to the extent that can cause acyl moieties in acylated anthocyanins to be hydrolyzed</w:t>
      </w:r>
      <w:r w:rsidR="0056765F" w:rsidRPr="001C25FB">
        <w:rPr>
          <w:sz w:val="20"/>
          <w:szCs w:val="20"/>
        </w:rPr>
        <w:t xml:space="preserve"> </w:t>
      </w:r>
      <w:r w:rsidR="0056765F" w:rsidRPr="001C25FB">
        <w:rPr>
          <w:sz w:val="20"/>
          <w:szCs w:val="20"/>
        </w:rPr>
        <w:fldChar w:fldCharType="begin" w:fldLock="1"/>
      </w:r>
      <w:r w:rsidR="00646929" w:rsidRPr="001C25FB">
        <w:rPr>
          <w:sz w:val="20"/>
          <w:szCs w:val="20"/>
        </w:rPr>
        <w:instrText>ADDIN CSL_CITATION {"citationItems":[{"id":"ITEM-1","itemData":{"author":[{"dropping-particle":"","family":"Martín","given":"J.","non-dropping-particle":"","parse-names":false,"suffix":""},{"dropping-particle":"","family":"Navas","given":"M. J.","non-dropping-particle":"","parse-names":false,"suffix":""},{"dropping-particle":"","family":"Jiménez-Moreno","given":"A. M.","non-dropping-particle":"","parse-names":false,"suffix":""},{"dropping-particle":"","family":"Asuero","given":"A. G.","non-dropping-particle":"","parse-names":false,"suffix":""}],"container-title":"Phenolic compounds–Natural sources, importance and applications","id":"ITEM-1","issued":{"date-parts":[["2017"]]},"page":"117-152","publisher":"IntechOpen","publisher-place":"London, UK","title":"Anthocyanin pigments: Importance, sample preparation and extraction","type":"chapter"},"uris":["http://www.mendeley.com/documents/?uuid=327077fc-5d7d-4e8a-8ce8-e4e922b9e284"]}],"mendeley":{"formattedCitation":"[24]","plainTextFormattedCitation":"[24]","previouslyFormattedCitation":"[24]"},"properties":{"noteIndex":0},"schema":"https://github.com/citation-style-language/schema/raw/master/csl-citation.json"}</w:instrText>
      </w:r>
      <w:r w:rsidR="0056765F" w:rsidRPr="001C25FB">
        <w:rPr>
          <w:sz w:val="20"/>
          <w:szCs w:val="20"/>
        </w:rPr>
        <w:fldChar w:fldCharType="separate"/>
      </w:r>
      <w:r w:rsidR="00E2796E" w:rsidRPr="001C25FB">
        <w:rPr>
          <w:noProof/>
          <w:sz w:val="20"/>
          <w:szCs w:val="20"/>
        </w:rPr>
        <w:t>[24]</w:t>
      </w:r>
      <w:r w:rsidR="0056765F" w:rsidRPr="001C25FB">
        <w:rPr>
          <w:sz w:val="20"/>
          <w:szCs w:val="20"/>
        </w:rPr>
        <w:fldChar w:fldCharType="end"/>
      </w:r>
      <w:r w:rsidR="00B3409F" w:rsidRPr="001C25FB">
        <w:rPr>
          <w:sz w:val="20"/>
          <w:szCs w:val="20"/>
        </w:rPr>
        <w:t>. It is difficult to achieve optimal protocol of extraction due to the diversity of anthocyanins structure and their sensitivity to heat, metal complexes, pH, and co-pigmentation. Hence, this study utilizes a method that quantifies TAC without requiring the use of chemical standards to plot a calibration curve.</w:t>
      </w:r>
      <w:r w:rsidR="008A47CE" w:rsidRPr="001C25FB">
        <w:rPr>
          <w:sz w:val="20"/>
          <w:szCs w:val="20"/>
        </w:rPr>
        <w:t xml:space="preserve"> In Table 1, </w:t>
      </w:r>
      <w:r w:rsidR="007D2AD9" w:rsidRPr="001C25FB">
        <w:rPr>
          <w:sz w:val="20"/>
          <w:szCs w:val="20"/>
        </w:rPr>
        <w:t xml:space="preserve">the </w:t>
      </w:r>
      <w:r w:rsidR="008A47CE" w:rsidRPr="001C25FB">
        <w:rPr>
          <w:sz w:val="20"/>
          <w:szCs w:val="20"/>
        </w:rPr>
        <w:t>application of UAE for 60 min</w:t>
      </w:r>
      <w:r w:rsidR="007541AD" w:rsidRPr="001C25FB">
        <w:rPr>
          <w:sz w:val="20"/>
          <w:szCs w:val="20"/>
        </w:rPr>
        <w:t>s</w:t>
      </w:r>
      <w:r w:rsidR="008A47CE" w:rsidRPr="001C25FB">
        <w:rPr>
          <w:sz w:val="20"/>
          <w:szCs w:val="20"/>
        </w:rPr>
        <w:t xml:space="preserve"> significantly increased (</w:t>
      </w:r>
      <w:r w:rsidR="008A47CE" w:rsidRPr="001C25FB">
        <w:rPr>
          <w:i/>
          <w:iCs/>
          <w:sz w:val="20"/>
          <w:szCs w:val="20"/>
        </w:rPr>
        <w:t>p</w:t>
      </w:r>
      <w:r w:rsidR="001C25FB">
        <w:rPr>
          <w:i/>
          <w:iCs/>
          <w:sz w:val="20"/>
          <w:szCs w:val="20"/>
        </w:rPr>
        <w:t xml:space="preserve"> </w:t>
      </w:r>
      <w:r w:rsidR="008A47CE" w:rsidRPr="001C25FB">
        <w:rPr>
          <w:sz w:val="20"/>
          <w:szCs w:val="20"/>
        </w:rPr>
        <w:t xml:space="preserve">&lt;0.05) the yield of </w:t>
      </w:r>
      <w:r w:rsidR="00DF4260" w:rsidRPr="001C25FB">
        <w:rPr>
          <w:sz w:val="20"/>
          <w:szCs w:val="20"/>
        </w:rPr>
        <w:t>anthocyanin</w:t>
      </w:r>
      <w:r w:rsidR="008A47CE" w:rsidRPr="001C25FB">
        <w:rPr>
          <w:sz w:val="20"/>
          <w:szCs w:val="20"/>
        </w:rPr>
        <w:t xml:space="preserve"> content for 102%, as compared with the control without UAE at 0 min. This may be due to the simultaneous enhancement of fragmentation and hydration from acoustic cavitation of</w:t>
      </w:r>
      <w:r w:rsidR="00EB5487" w:rsidRPr="001C25FB">
        <w:rPr>
          <w:sz w:val="20"/>
          <w:szCs w:val="20"/>
        </w:rPr>
        <w:t xml:space="preserve"> UAE </w:t>
      </w:r>
      <w:r w:rsidR="008A47CE" w:rsidRPr="001C25FB">
        <w:rPr>
          <w:sz w:val="20"/>
          <w:szCs w:val="20"/>
        </w:rPr>
        <w:t xml:space="preserve">improves the mass transfer of anthocyanin compounds into the extraction solvent </w:t>
      </w:r>
      <w:r w:rsidR="00EB5487" w:rsidRPr="001C25FB">
        <w:rPr>
          <w:sz w:val="20"/>
          <w:szCs w:val="20"/>
        </w:rPr>
        <w:fldChar w:fldCharType="begin" w:fldLock="1"/>
      </w:r>
      <w:r w:rsidR="00BB0E12" w:rsidRPr="001C25FB">
        <w:rPr>
          <w:sz w:val="20"/>
          <w:szCs w:val="20"/>
        </w:rPr>
        <w:instrText>ADDIN CSL_CITATION {"citationItems":[{"id":"ITEM-1","itemData":{"abstract":"Ultrasound-assisted extraction (UAE) was optimized for the collection of phenolic compounds and determination of antioxidant activity of watermelon peel (WMP) and watermelon seed (WMS) using Box-Behnken design and response surface methodology. UAE process variables (sonication temperature, sonication time, and ethanol concentration) had a significant impact on the total phenolic content (TPC) and antiradical activity of WMP and WMS. The optimum conditions for WMP extraction (sonication temperature = 47.82 °C, sonication time = 31.63 min, and ethanol concentration = 42.84%) yielded maximum TPC (7.944 mg GAE/100 mL) and antiradical activity (85.150%) while UAE at 50.32 °C, 37.60 min, and 39.18% ethanol yielded maximum TPC (32.152 mg GAE/100 mL) and antiradical activity (85.947%) for WMS. The experimental values obtained matched well with the predicted values. Furthermore, of the nine phenolic acids studied, eight were identified and quantified by GC–MS analysis in WMS extracts while none were identified in WMP extracts.","author":[{"dropping-particle":"","family":"Fadimu","given":"Gbemisola J.","non-dropping-particle":"","parse-names":false,"suffix":""},{"dropping-particle":"","family":"Ghafoor","given":"Kashif","non-dropping-particle":"","parse-names":false,"suffix":""},{"dropping-particle":"","family":"Babiker","given":"Elfadil E.","non-dropping-particle":"","parse-names":false,"suffix":""},{"dropping-particle":"","family":"Al-Juhaimi","given":"Fahad","non-dropping-particle":"","parse-names":false,"suffix":""},{"dropping-particle":"","family":"Abdulraheem","given":"Rasheed A.","non-dropping-particle":"","parse-names":false,"suffix":""},{"dropping-particle":"","family":"Adenekan","given":"Monilola K.","non-dropping-particle":"","parse-names":false,"suffix":""}],"container-title":"Journal of Food Measurement and Characterization","id":"ITEM-1","issue":"3","issued":{"date-parts":[["2020"]]},"page":"1784-1793","publisher":"Springer US","title":"Ultrasound-assisted process for optimal recovery of phenolic compounds from watermelon (Citrullus lanatus) seed and peel","type":"article-journal","volume":"14"},"uris":["http://www.mendeley.com/documents/?uuid=a03bf734-1192-4023-8784-2e02de2e550f"]}],"mendeley":{"formattedCitation":"[9]","plainTextFormattedCitation":"[9]","previouslyFormattedCitation":"[9]"},"properties":{"noteIndex":0},"schema":"https://github.com/citation-style-language/schema/raw/master/csl-citation.json"}</w:instrText>
      </w:r>
      <w:r w:rsidR="00EB5487" w:rsidRPr="001C25FB">
        <w:rPr>
          <w:sz w:val="20"/>
          <w:szCs w:val="20"/>
        </w:rPr>
        <w:fldChar w:fldCharType="separate"/>
      </w:r>
      <w:r w:rsidR="00AB5FE7" w:rsidRPr="001C25FB">
        <w:rPr>
          <w:noProof/>
          <w:sz w:val="20"/>
          <w:szCs w:val="20"/>
        </w:rPr>
        <w:t>[9]</w:t>
      </w:r>
      <w:r w:rsidR="00EB5487" w:rsidRPr="001C25FB">
        <w:rPr>
          <w:sz w:val="20"/>
          <w:szCs w:val="20"/>
        </w:rPr>
        <w:fldChar w:fldCharType="end"/>
      </w:r>
      <w:r w:rsidR="00EB5487" w:rsidRPr="001C25FB">
        <w:rPr>
          <w:sz w:val="20"/>
          <w:szCs w:val="20"/>
        </w:rPr>
        <w:t>.</w:t>
      </w:r>
      <w:r w:rsidR="006A085A" w:rsidRPr="001C25FB">
        <w:rPr>
          <w:sz w:val="20"/>
          <w:szCs w:val="20"/>
        </w:rPr>
        <w:t xml:space="preserve"> </w:t>
      </w:r>
      <w:r w:rsidR="00C707F5" w:rsidRPr="001C25FB">
        <w:rPr>
          <w:sz w:val="20"/>
          <w:szCs w:val="20"/>
        </w:rPr>
        <w:t>There has been l</w:t>
      </w:r>
      <w:r w:rsidR="0060636E" w:rsidRPr="001C25FB">
        <w:rPr>
          <w:sz w:val="20"/>
          <w:szCs w:val="20"/>
        </w:rPr>
        <w:t xml:space="preserve">imited data on the anthocyanin content of avocado seed extract </w:t>
      </w:r>
      <w:r w:rsidR="00C707F5" w:rsidRPr="001C25FB">
        <w:rPr>
          <w:sz w:val="20"/>
          <w:szCs w:val="20"/>
        </w:rPr>
        <w:t>documented</w:t>
      </w:r>
      <w:r w:rsidR="0060636E" w:rsidRPr="001C25FB">
        <w:rPr>
          <w:sz w:val="20"/>
          <w:szCs w:val="20"/>
        </w:rPr>
        <w:t xml:space="preserve"> thus far. Our current study demonstrated the effectiveness of UAE application in enhancing the yield of anthocyanin in avocado seed extract. Further study </w:t>
      </w:r>
      <w:r w:rsidR="002A06ED" w:rsidRPr="001C25FB">
        <w:rPr>
          <w:sz w:val="20"/>
          <w:szCs w:val="20"/>
        </w:rPr>
        <w:t>o</w:t>
      </w:r>
      <w:r w:rsidR="0060636E" w:rsidRPr="001C25FB">
        <w:rPr>
          <w:sz w:val="20"/>
          <w:szCs w:val="20"/>
        </w:rPr>
        <w:t>n quantifying the individual anthocyanin compound of avocado seed extract following UAE of 60 mins could be conducted.</w:t>
      </w:r>
    </w:p>
    <w:p w14:paraId="6E028BA6" w14:textId="77777777" w:rsidR="001C25FB" w:rsidRDefault="001C25FB" w:rsidP="001C25FB">
      <w:pPr>
        <w:spacing w:after="0" w:line="240" w:lineRule="auto"/>
        <w:rPr>
          <w:sz w:val="20"/>
          <w:szCs w:val="20"/>
        </w:rPr>
      </w:pPr>
    </w:p>
    <w:p w14:paraId="0D97782E" w14:textId="5F56297B" w:rsidR="001C25FB" w:rsidRDefault="00E82FF7" w:rsidP="001C25FB">
      <w:pPr>
        <w:spacing w:after="0" w:line="240" w:lineRule="auto"/>
        <w:rPr>
          <w:sz w:val="20"/>
          <w:szCs w:val="20"/>
        </w:rPr>
      </w:pPr>
      <w:r w:rsidRPr="009E5878">
        <w:rPr>
          <w:b/>
          <w:bCs/>
          <w:sz w:val="20"/>
          <w:szCs w:val="20"/>
        </w:rPr>
        <w:t>FRAP and DPPH</w:t>
      </w:r>
      <w:r w:rsidR="005974B0" w:rsidRPr="009E5878">
        <w:rPr>
          <w:b/>
          <w:bCs/>
          <w:sz w:val="20"/>
          <w:szCs w:val="20"/>
        </w:rPr>
        <w:t xml:space="preserve"> </w:t>
      </w:r>
      <w:r w:rsidR="001C25FB" w:rsidRPr="009E5878">
        <w:rPr>
          <w:b/>
          <w:bCs/>
          <w:sz w:val="20"/>
          <w:szCs w:val="20"/>
        </w:rPr>
        <w:t>radical scavenging activity</w:t>
      </w:r>
    </w:p>
    <w:p w14:paraId="45FBF98B" w14:textId="0A738A90" w:rsidR="003235BA" w:rsidRPr="001C25FB" w:rsidRDefault="00E73E52" w:rsidP="001C25FB">
      <w:pPr>
        <w:spacing w:after="0" w:line="240" w:lineRule="auto"/>
        <w:rPr>
          <w:sz w:val="20"/>
          <w:szCs w:val="20"/>
        </w:rPr>
      </w:pPr>
      <w:r w:rsidRPr="001C25FB">
        <w:rPr>
          <w:sz w:val="20"/>
          <w:szCs w:val="20"/>
        </w:rPr>
        <w:t xml:space="preserve">Antioxidant capacity of methanolic seed extract from UAE was determined using two different antioxidant capacity assays and the finding results are shown in Table 2. </w:t>
      </w:r>
      <w:r w:rsidR="00E44173" w:rsidRPr="001C25FB">
        <w:rPr>
          <w:sz w:val="20"/>
          <w:szCs w:val="20"/>
        </w:rPr>
        <w:t>Both FRAP and DPPH assays involved scavenging free radicals through electron transfer</w:t>
      </w:r>
      <w:r w:rsidR="003144B1" w:rsidRPr="001C25FB">
        <w:rPr>
          <w:sz w:val="20"/>
          <w:szCs w:val="20"/>
        </w:rPr>
        <w:t xml:space="preserve"> mechanism</w:t>
      </w:r>
      <w:r w:rsidR="00E44173" w:rsidRPr="001C25FB">
        <w:rPr>
          <w:sz w:val="20"/>
          <w:szCs w:val="20"/>
        </w:rPr>
        <w:t xml:space="preserve">. </w:t>
      </w:r>
      <w:r w:rsidR="007541AD" w:rsidRPr="001C25FB">
        <w:rPr>
          <w:sz w:val="20"/>
          <w:szCs w:val="20"/>
        </w:rPr>
        <w:t xml:space="preserve">As can be seen in both antioxidant capacity methods used, application of UAE at 60 mins had the highest antioxidant capacity, followed by 40 and 20 mins, while the control had the lowest antioxidant capacity. </w:t>
      </w:r>
      <w:r w:rsidR="004636F1" w:rsidRPr="001C25FB">
        <w:rPr>
          <w:sz w:val="20"/>
          <w:szCs w:val="20"/>
        </w:rPr>
        <w:t>This shows the longest</w:t>
      </w:r>
      <w:r w:rsidR="00CB22DE" w:rsidRPr="001C25FB">
        <w:rPr>
          <w:sz w:val="20"/>
          <w:szCs w:val="20"/>
        </w:rPr>
        <w:t xml:space="preserve"> </w:t>
      </w:r>
      <w:r w:rsidR="004636F1" w:rsidRPr="001C25FB">
        <w:rPr>
          <w:sz w:val="20"/>
          <w:szCs w:val="20"/>
        </w:rPr>
        <w:t>sonication time, the highest</w:t>
      </w:r>
      <w:r w:rsidR="00CB22DE" w:rsidRPr="001C25FB">
        <w:rPr>
          <w:sz w:val="20"/>
          <w:szCs w:val="20"/>
        </w:rPr>
        <w:t xml:space="preserve"> </w:t>
      </w:r>
      <w:r w:rsidR="004636F1" w:rsidRPr="001C25FB">
        <w:rPr>
          <w:sz w:val="20"/>
          <w:szCs w:val="20"/>
        </w:rPr>
        <w:t>antioxidant activit</w:t>
      </w:r>
      <w:r w:rsidR="00CB22DE" w:rsidRPr="001C25FB">
        <w:rPr>
          <w:sz w:val="20"/>
          <w:szCs w:val="20"/>
        </w:rPr>
        <w:t>y</w:t>
      </w:r>
      <w:r w:rsidR="004636F1" w:rsidRPr="001C25FB">
        <w:rPr>
          <w:sz w:val="20"/>
          <w:szCs w:val="20"/>
        </w:rPr>
        <w:t xml:space="preserve"> in the methanolic seed extract.  A similar observation was reported by </w:t>
      </w:r>
      <w:r w:rsidR="003235BA" w:rsidRPr="001C25FB">
        <w:rPr>
          <w:sz w:val="20"/>
          <w:szCs w:val="20"/>
        </w:rPr>
        <w:fldChar w:fldCharType="begin" w:fldLock="1"/>
      </w:r>
      <w:r w:rsidR="00646929" w:rsidRPr="001C25FB">
        <w:rPr>
          <w:sz w:val="20"/>
          <w:szCs w:val="20"/>
        </w:rPr>
        <w:instrText>ADDIN CSL_CITATION {"citationItems":[{"id":"ITEM-1","itemData":{"ISSN":"20763921","abstract":"Consumption of avocado (Persea americana Mill) has increased worldwide in recent years. Part of this food (skin and seed) is lost during processing. However, a high proportion of bioactive substances, such as polyphenols, remain in this residue. The primary objective of this study was to model the extraction of polyphenols from the avocado pits. In addition, a further objective was to use the extract obtained to evaluate the protective power against oxidation in food systems, as for instance oil in water emulsions and meat products. Moreover, the possible synergy between the extracts and egg albumin in the emulsions is discussed. In Response Surface Method (RSM), the variables used are: temperature, time and ethanol concentration. The results are the total polyphenols content (TPC) and the antiradical power measured by Oxygen Radical Antioxidant Capacity (ORAC). In emulsions, the primary oxidation, by Peroxide Value and in fat meat the secondary oxidation, by TBARS (Thiobarbituric acid reactive substances), were analyzed. The RSM model has an R2 of 94.69 for TPC and 96.7 for ORAC. In emulsions, the inhibition of the oxidation is about 30% for pure extracts and 60% for the combination of extracts with egg albumin. In the meat burger oxidation, the formation of TBARS is avoided by 90%.","author":[{"dropping-particle":"","family":"Gómez","given":"Francisco Segovia","non-dropping-particle":"","parse-names":false,"suffix":""},{"dropping-particle":"","family":"Peirósánchez","given":"Sara","non-dropping-particle":"","parse-names":false,"suffix":""},{"dropping-particle":"","family":"Iradi","given":"Maria Gabriela Gallego","non-dropping-particle":"","parse-names":false,"suffix":""},{"dropping-particle":"","family":"Azman","given":"Nurul Aini Mohd","non-dropping-particle":"","parse-names":false,"suffix":""},{"dropping-particle":"","family":"Almajano","given":"María Pilar","non-dropping-particle":"","parse-names":false,"suffix":""}],"container-title":"Antioxidants","id":"ITEM-1","issue":"2","issued":{"date-parts":[["2014"]]},"page":"439-454","title":"Avocado seeds: Extraction optimization and possible use as antioxidant in food","type":"article-journal","volume":"3"},"uris":["http://www.mendeley.com/documents/?uuid=13c1d303-f537-44b0-9e81-931207c3cfd8"]}],"mendeley":{"formattedCitation":"[25]","manualFormatting":"Gómez et al. ","plainTextFormattedCitation":"[25]","previouslyFormattedCitation":"[25]"},"properties":{"noteIndex":0},"schema":"https://github.com/citation-style-language/schema/raw/master/csl-citation.json"}</w:instrText>
      </w:r>
      <w:r w:rsidR="003235BA" w:rsidRPr="001C25FB">
        <w:rPr>
          <w:sz w:val="20"/>
          <w:szCs w:val="20"/>
        </w:rPr>
        <w:fldChar w:fldCharType="separate"/>
      </w:r>
      <w:r w:rsidR="003235BA" w:rsidRPr="001C25FB">
        <w:rPr>
          <w:noProof/>
          <w:sz w:val="20"/>
          <w:szCs w:val="20"/>
        </w:rPr>
        <w:t xml:space="preserve">Gómez et al. </w:t>
      </w:r>
      <w:r w:rsidR="003235BA" w:rsidRPr="001C25FB">
        <w:rPr>
          <w:sz w:val="20"/>
          <w:szCs w:val="20"/>
        </w:rPr>
        <w:fldChar w:fldCharType="end"/>
      </w:r>
      <w:r w:rsidR="00B91D55" w:rsidRPr="001C25FB">
        <w:rPr>
          <w:sz w:val="20"/>
          <w:szCs w:val="20"/>
        </w:rPr>
        <w:fldChar w:fldCharType="begin" w:fldLock="1"/>
      </w:r>
      <w:r w:rsidR="00646929" w:rsidRPr="001C25FB">
        <w:rPr>
          <w:sz w:val="20"/>
          <w:szCs w:val="20"/>
        </w:rPr>
        <w:instrText>ADDIN CSL_CITATION {"citationItems":[{"id":"ITEM-1","itemData":{"ISSN":"20763921","abstract":"Consumption of avocado (Persea americana Mill) has increased worldwide in recent years. Part of this food (skin and seed) is lost during processing. However, a high proportion of bioactive substances, such as polyphenols, remain in this residue. The primary objective of this study was to model the extraction of polyphenols from the avocado pits. In addition, a further objective was to use the extract obtained to evaluate the protective power against oxidation in food systems, as for instance oil in water emulsions and meat products. Moreover, the possible synergy between the extracts and egg albumin in the emulsions is discussed. In Response Surface Method (RSM), the variables used are: temperature, time and ethanol concentration. The results are the total polyphenols content (TPC) and the antiradical power measured by Oxygen Radical Antioxidant Capacity (ORAC). In emulsions, the primary oxidation, by Peroxide Value and in fat meat the secondary oxidation, by TBARS (Thiobarbituric acid reactive substances), were analyzed. The RSM model has an R2 of 94.69 for TPC and 96.7 for ORAC. In emulsions, the inhibition of the oxidation is about 30% for pure extracts and 60% for the combination of extracts with egg albumin. In the meat burger oxidation, the formation of TBARS is avoided by 90%.","author":[{"dropping-particle":"","family":"Gómez","given":"Francisco Segovia","non-dropping-particle":"","parse-names":false,"suffix":""},{"dropping-particle":"","family":"Peirósánchez","given":"Sara","non-dropping-particle":"","parse-names":false,"suffix":""},{"dropping-particle":"","family":"Iradi","given":"Maria Gabriela Gallego","non-dropping-particle":"","parse-names":false,"suffix":""},{"dropping-particle":"","family":"Azman","given":"Nurul Aini Mohd","non-dropping-particle":"","parse-names":false,"suffix":""},{"dropping-particle":"","family":"Almajano","given":"María Pilar","non-dropping-particle":"","parse-names":false,"suffix":""}],"container-title":"Antioxidants","id":"ITEM-1","issue":"2","issued":{"date-parts":[["2014"]]},"page":"439-454","title":"Avocado seeds: Extraction optimization and possible use as antioxidant in food","type":"article-journal","volume":"3"},"uris":["http://www.mendeley.com/documents/?uuid=13c1d303-f537-44b0-9e81-931207c3cfd8"]}],"mendeley":{"formattedCitation":"[25]","plainTextFormattedCitation":"[25]","previouslyFormattedCitation":"[25]"},"properties":{"noteIndex":0},"schema":"https://github.com/citation-style-language/schema/raw/master/csl-citation.json"}</w:instrText>
      </w:r>
      <w:r w:rsidR="00B91D55" w:rsidRPr="001C25FB">
        <w:rPr>
          <w:sz w:val="20"/>
          <w:szCs w:val="20"/>
        </w:rPr>
        <w:fldChar w:fldCharType="separate"/>
      </w:r>
      <w:r w:rsidR="00E2796E" w:rsidRPr="001C25FB">
        <w:rPr>
          <w:noProof/>
          <w:sz w:val="20"/>
          <w:szCs w:val="20"/>
        </w:rPr>
        <w:t>[25]</w:t>
      </w:r>
      <w:r w:rsidR="00B91D55" w:rsidRPr="001C25FB">
        <w:rPr>
          <w:sz w:val="20"/>
          <w:szCs w:val="20"/>
        </w:rPr>
        <w:fldChar w:fldCharType="end"/>
      </w:r>
      <w:r w:rsidR="004636F1" w:rsidRPr="001C25FB">
        <w:rPr>
          <w:sz w:val="20"/>
          <w:szCs w:val="20"/>
        </w:rPr>
        <w:t>. Their study</w:t>
      </w:r>
      <w:r w:rsidR="003235BA" w:rsidRPr="001C25FB">
        <w:rPr>
          <w:sz w:val="20"/>
          <w:szCs w:val="20"/>
        </w:rPr>
        <w:t xml:space="preserve"> demonstrated that </w:t>
      </w:r>
      <w:r w:rsidR="003F45CE" w:rsidRPr="001C25FB">
        <w:rPr>
          <w:sz w:val="20"/>
          <w:szCs w:val="20"/>
        </w:rPr>
        <w:t>the antioxidant activity of ethanolic avocado seed extract, as measured by oxygen radical antioxidant capacity assay, was the highest (158.77 mg T</w:t>
      </w:r>
      <w:r w:rsidR="00381172" w:rsidRPr="001C25FB">
        <w:rPr>
          <w:sz w:val="20"/>
          <w:szCs w:val="20"/>
        </w:rPr>
        <w:t xml:space="preserve">rolox </w:t>
      </w:r>
      <w:r w:rsidR="003F45CE" w:rsidRPr="001C25FB">
        <w:rPr>
          <w:sz w:val="20"/>
          <w:szCs w:val="20"/>
        </w:rPr>
        <w:t>E</w:t>
      </w:r>
      <w:r w:rsidR="00381172" w:rsidRPr="001C25FB">
        <w:rPr>
          <w:sz w:val="20"/>
          <w:szCs w:val="20"/>
        </w:rPr>
        <w:t>quivalents</w:t>
      </w:r>
      <w:r w:rsidR="003F45CE" w:rsidRPr="001C25FB">
        <w:rPr>
          <w:sz w:val="20"/>
          <w:szCs w:val="20"/>
        </w:rPr>
        <w:t>/g) when the longest sonication time (55 mins)</w:t>
      </w:r>
      <w:r w:rsidR="004636F1" w:rsidRPr="001C25FB">
        <w:rPr>
          <w:sz w:val="20"/>
          <w:szCs w:val="20"/>
        </w:rPr>
        <w:t xml:space="preserve"> </w:t>
      </w:r>
      <w:r w:rsidR="003F45CE" w:rsidRPr="001C25FB">
        <w:rPr>
          <w:sz w:val="20"/>
          <w:szCs w:val="20"/>
        </w:rPr>
        <w:t xml:space="preserve">was used during UAE. </w:t>
      </w:r>
    </w:p>
    <w:p w14:paraId="6576DE99" w14:textId="43C343E5" w:rsidR="00967DE5" w:rsidRPr="009E5878" w:rsidRDefault="00967DE5" w:rsidP="00962C6C">
      <w:pPr>
        <w:spacing w:after="0" w:line="480" w:lineRule="auto"/>
        <w:rPr>
          <w:sz w:val="20"/>
          <w:szCs w:val="20"/>
        </w:rPr>
      </w:pPr>
    </w:p>
    <w:p w14:paraId="459B2AC0" w14:textId="3BC2E236" w:rsidR="00967DE5" w:rsidRPr="001C25FB" w:rsidRDefault="00967DE5" w:rsidP="001C25FB">
      <w:pPr>
        <w:jc w:val="center"/>
        <w:rPr>
          <w:sz w:val="20"/>
          <w:szCs w:val="20"/>
        </w:rPr>
      </w:pPr>
      <w:r w:rsidRPr="001C25FB">
        <w:rPr>
          <w:sz w:val="20"/>
          <w:szCs w:val="20"/>
        </w:rPr>
        <w:lastRenderedPageBreak/>
        <w:t>Table 2</w:t>
      </w:r>
      <w:r w:rsidR="001C25FB">
        <w:rPr>
          <w:sz w:val="20"/>
          <w:szCs w:val="20"/>
        </w:rPr>
        <w:t xml:space="preserve">. </w:t>
      </w:r>
      <w:r w:rsidRPr="001C25FB">
        <w:rPr>
          <w:sz w:val="20"/>
          <w:szCs w:val="20"/>
        </w:rPr>
        <w:t>Antioxidant activities of methanolic avocado seed extract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2069"/>
        <w:gridCol w:w="1291"/>
      </w:tblGrid>
      <w:tr w:rsidR="009E5878" w:rsidRPr="009E5878" w14:paraId="53FF17D3" w14:textId="77777777" w:rsidTr="001C25FB">
        <w:trPr>
          <w:trHeight w:val="56"/>
          <w:jc w:val="center"/>
        </w:trPr>
        <w:tc>
          <w:tcPr>
            <w:tcW w:w="0" w:type="auto"/>
            <w:tcBorders>
              <w:top w:val="single" w:sz="4" w:space="0" w:color="auto"/>
              <w:bottom w:val="single" w:sz="4" w:space="0" w:color="auto"/>
            </w:tcBorders>
          </w:tcPr>
          <w:p w14:paraId="6CC3F1FF" w14:textId="521467D0" w:rsidR="00967DE5" w:rsidRPr="001C25FB" w:rsidRDefault="00967DE5" w:rsidP="001C25FB">
            <w:pPr>
              <w:spacing w:line="276" w:lineRule="auto"/>
              <w:jc w:val="center"/>
              <w:rPr>
                <w:b/>
                <w:bCs/>
                <w:sz w:val="20"/>
                <w:szCs w:val="20"/>
              </w:rPr>
            </w:pPr>
            <w:r w:rsidRPr="001C25FB">
              <w:rPr>
                <w:b/>
                <w:bCs/>
                <w:sz w:val="20"/>
                <w:szCs w:val="20"/>
              </w:rPr>
              <w:t xml:space="preserve">Sonication </w:t>
            </w:r>
            <w:r w:rsidR="001C25FB">
              <w:rPr>
                <w:b/>
                <w:bCs/>
                <w:sz w:val="20"/>
                <w:szCs w:val="20"/>
              </w:rPr>
              <w:t>T</w:t>
            </w:r>
            <w:r w:rsidRPr="001C25FB">
              <w:rPr>
                <w:b/>
                <w:bCs/>
                <w:sz w:val="20"/>
                <w:szCs w:val="20"/>
              </w:rPr>
              <w:t>ime (mins)</w:t>
            </w:r>
          </w:p>
        </w:tc>
        <w:tc>
          <w:tcPr>
            <w:tcW w:w="0" w:type="auto"/>
            <w:tcBorders>
              <w:top w:val="single" w:sz="4" w:space="0" w:color="auto"/>
              <w:bottom w:val="single" w:sz="4" w:space="0" w:color="auto"/>
            </w:tcBorders>
          </w:tcPr>
          <w:p w14:paraId="3427B335" w14:textId="77777777" w:rsidR="00967DE5" w:rsidRPr="001C25FB" w:rsidRDefault="00967DE5" w:rsidP="001C25FB">
            <w:pPr>
              <w:spacing w:line="276" w:lineRule="auto"/>
              <w:jc w:val="center"/>
              <w:rPr>
                <w:b/>
                <w:bCs/>
                <w:sz w:val="20"/>
                <w:szCs w:val="20"/>
              </w:rPr>
            </w:pPr>
            <w:r w:rsidRPr="001C25FB">
              <w:rPr>
                <w:b/>
                <w:bCs/>
                <w:sz w:val="20"/>
                <w:szCs w:val="20"/>
              </w:rPr>
              <w:t>FRAP (mmol Fe</w:t>
            </w:r>
            <w:r w:rsidRPr="001C25FB">
              <w:rPr>
                <w:b/>
                <w:bCs/>
                <w:sz w:val="20"/>
                <w:szCs w:val="20"/>
                <w:vertAlign w:val="superscript"/>
              </w:rPr>
              <w:t>2+/</w:t>
            </w:r>
            <w:r w:rsidRPr="001C25FB">
              <w:rPr>
                <w:b/>
                <w:bCs/>
                <w:sz w:val="20"/>
                <w:szCs w:val="20"/>
              </w:rPr>
              <w:t>kg)</w:t>
            </w:r>
          </w:p>
        </w:tc>
        <w:tc>
          <w:tcPr>
            <w:tcW w:w="0" w:type="auto"/>
            <w:tcBorders>
              <w:top w:val="single" w:sz="4" w:space="0" w:color="auto"/>
              <w:bottom w:val="single" w:sz="4" w:space="0" w:color="auto"/>
            </w:tcBorders>
          </w:tcPr>
          <w:p w14:paraId="7212BD8F" w14:textId="77777777" w:rsidR="00967DE5" w:rsidRPr="001C25FB" w:rsidRDefault="00967DE5" w:rsidP="001C25FB">
            <w:pPr>
              <w:spacing w:line="276" w:lineRule="auto"/>
              <w:jc w:val="center"/>
              <w:rPr>
                <w:b/>
                <w:bCs/>
                <w:sz w:val="20"/>
                <w:szCs w:val="20"/>
              </w:rPr>
            </w:pPr>
            <w:r w:rsidRPr="001C25FB">
              <w:rPr>
                <w:b/>
                <w:bCs/>
                <w:sz w:val="20"/>
                <w:szCs w:val="20"/>
              </w:rPr>
              <w:t>DPPH (%)</w:t>
            </w:r>
          </w:p>
        </w:tc>
      </w:tr>
      <w:tr w:rsidR="009E5878" w:rsidRPr="009E5878" w14:paraId="31F4389A" w14:textId="77777777" w:rsidTr="001C25FB">
        <w:trPr>
          <w:trHeight w:val="58"/>
          <w:jc w:val="center"/>
        </w:trPr>
        <w:tc>
          <w:tcPr>
            <w:tcW w:w="0" w:type="auto"/>
            <w:tcBorders>
              <w:top w:val="single" w:sz="4" w:space="0" w:color="auto"/>
            </w:tcBorders>
          </w:tcPr>
          <w:p w14:paraId="7C41E3AC" w14:textId="77777777" w:rsidR="00967DE5" w:rsidRPr="009E5878" w:rsidRDefault="00967DE5" w:rsidP="004841C7">
            <w:pPr>
              <w:spacing w:line="276" w:lineRule="auto"/>
              <w:jc w:val="center"/>
              <w:rPr>
                <w:sz w:val="20"/>
                <w:szCs w:val="20"/>
              </w:rPr>
            </w:pPr>
            <w:r w:rsidRPr="009E5878">
              <w:rPr>
                <w:sz w:val="20"/>
                <w:szCs w:val="20"/>
              </w:rPr>
              <w:t>0</w:t>
            </w:r>
          </w:p>
        </w:tc>
        <w:tc>
          <w:tcPr>
            <w:tcW w:w="0" w:type="auto"/>
            <w:tcBorders>
              <w:top w:val="single" w:sz="4" w:space="0" w:color="auto"/>
            </w:tcBorders>
          </w:tcPr>
          <w:p w14:paraId="06C83E84" w14:textId="77777777" w:rsidR="00967DE5" w:rsidRPr="009E5878" w:rsidRDefault="00967DE5" w:rsidP="004841C7">
            <w:pPr>
              <w:spacing w:line="276" w:lineRule="auto"/>
              <w:jc w:val="center"/>
              <w:rPr>
                <w:sz w:val="20"/>
                <w:szCs w:val="20"/>
                <w:vertAlign w:val="superscript"/>
              </w:rPr>
            </w:pPr>
            <w:r w:rsidRPr="009E5878">
              <w:rPr>
                <w:sz w:val="20"/>
                <w:szCs w:val="20"/>
              </w:rPr>
              <w:t xml:space="preserve">0.72 </w:t>
            </w:r>
            <w:r w:rsidRPr="009E5878">
              <w:rPr>
                <w:rFonts w:cs="Times New Roman"/>
                <w:sz w:val="20"/>
                <w:szCs w:val="20"/>
              </w:rPr>
              <w:t>±</w:t>
            </w:r>
            <w:r w:rsidRPr="009E5878">
              <w:rPr>
                <w:sz w:val="20"/>
                <w:szCs w:val="20"/>
              </w:rPr>
              <w:t xml:space="preserve"> 0.00</w:t>
            </w:r>
            <w:r w:rsidRPr="009E5878">
              <w:rPr>
                <w:sz w:val="20"/>
                <w:szCs w:val="20"/>
                <w:vertAlign w:val="superscript"/>
              </w:rPr>
              <w:t>a</w:t>
            </w:r>
          </w:p>
        </w:tc>
        <w:tc>
          <w:tcPr>
            <w:tcW w:w="0" w:type="auto"/>
            <w:tcBorders>
              <w:top w:val="single" w:sz="4" w:space="0" w:color="auto"/>
            </w:tcBorders>
          </w:tcPr>
          <w:p w14:paraId="4B12F956" w14:textId="77777777" w:rsidR="00967DE5" w:rsidRPr="009E5878" w:rsidRDefault="00967DE5" w:rsidP="004841C7">
            <w:pPr>
              <w:spacing w:line="276" w:lineRule="auto"/>
              <w:jc w:val="center"/>
              <w:rPr>
                <w:sz w:val="20"/>
                <w:szCs w:val="20"/>
                <w:vertAlign w:val="superscript"/>
              </w:rPr>
            </w:pPr>
            <w:r w:rsidRPr="009E5878">
              <w:rPr>
                <w:sz w:val="20"/>
                <w:szCs w:val="20"/>
              </w:rPr>
              <w:t xml:space="preserve">28.20 </w:t>
            </w:r>
            <w:r w:rsidRPr="009E5878">
              <w:rPr>
                <w:rFonts w:cs="Times New Roman"/>
                <w:sz w:val="20"/>
                <w:szCs w:val="20"/>
              </w:rPr>
              <w:t>± 1.42</w:t>
            </w:r>
            <w:r w:rsidRPr="009E5878">
              <w:rPr>
                <w:sz w:val="20"/>
                <w:szCs w:val="20"/>
                <w:vertAlign w:val="superscript"/>
              </w:rPr>
              <w:t>a</w:t>
            </w:r>
          </w:p>
        </w:tc>
      </w:tr>
      <w:tr w:rsidR="009E5878" w:rsidRPr="009E5878" w14:paraId="2EA0E173" w14:textId="77777777" w:rsidTr="001C25FB">
        <w:trPr>
          <w:trHeight w:val="66"/>
          <w:jc w:val="center"/>
        </w:trPr>
        <w:tc>
          <w:tcPr>
            <w:tcW w:w="0" w:type="auto"/>
          </w:tcPr>
          <w:p w14:paraId="012C360E" w14:textId="77777777" w:rsidR="00967DE5" w:rsidRPr="009E5878" w:rsidRDefault="00967DE5" w:rsidP="004841C7">
            <w:pPr>
              <w:spacing w:line="276" w:lineRule="auto"/>
              <w:jc w:val="center"/>
              <w:rPr>
                <w:sz w:val="20"/>
                <w:szCs w:val="20"/>
              </w:rPr>
            </w:pPr>
            <w:r w:rsidRPr="009E5878">
              <w:rPr>
                <w:sz w:val="20"/>
                <w:szCs w:val="20"/>
              </w:rPr>
              <w:t>20</w:t>
            </w:r>
          </w:p>
        </w:tc>
        <w:tc>
          <w:tcPr>
            <w:tcW w:w="0" w:type="auto"/>
          </w:tcPr>
          <w:p w14:paraId="18225CDA" w14:textId="77777777" w:rsidR="00967DE5" w:rsidRPr="009E5878" w:rsidRDefault="00967DE5" w:rsidP="004841C7">
            <w:pPr>
              <w:spacing w:line="276" w:lineRule="auto"/>
              <w:jc w:val="center"/>
              <w:rPr>
                <w:sz w:val="20"/>
                <w:szCs w:val="20"/>
                <w:vertAlign w:val="superscript"/>
              </w:rPr>
            </w:pPr>
            <w:r w:rsidRPr="009E5878">
              <w:rPr>
                <w:sz w:val="20"/>
                <w:szCs w:val="20"/>
              </w:rPr>
              <w:t>0.96 ± 0.00</w:t>
            </w:r>
            <w:r w:rsidRPr="009E5878">
              <w:rPr>
                <w:sz w:val="20"/>
                <w:szCs w:val="20"/>
                <w:vertAlign w:val="superscript"/>
              </w:rPr>
              <w:t>b</w:t>
            </w:r>
          </w:p>
        </w:tc>
        <w:tc>
          <w:tcPr>
            <w:tcW w:w="0" w:type="auto"/>
          </w:tcPr>
          <w:p w14:paraId="7950DFA6" w14:textId="77777777" w:rsidR="00967DE5" w:rsidRPr="009E5878" w:rsidRDefault="00967DE5" w:rsidP="004841C7">
            <w:pPr>
              <w:spacing w:line="276" w:lineRule="auto"/>
              <w:jc w:val="center"/>
              <w:rPr>
                <w:sz w:val="20"/>
                <w:szCs w:val="20"/>
                <w:vertAlign w:val="superscript"/>
              </w:rPr>
            </w:pPr>
            <w:r w:rsidRPr="009E5878">
              <w:rPr>
                <w:sz w:val="20"/>
                <w:szCs w:val="20"/>
              </w:rPr>
              <w:t>36.54 ± 0.83</w:t>
            </w:r>
            <w:r w:rsidRPr="009E5878">
              <w:rPr>
                <w:sz w:val="20"/>
                <w:szCs w:val="20"/>
                <w:vertAlign w:val="superscript"/>
              </w:rPr>
              <w:t>b</w:t>
            </w:r>
          </w:p>
        </w:tc>
      </w:tr>
      <w:tr w:rsidR="009E5878" w:rsidRPr="009E5878" w14:paraId="59D65F49" w14:textId="77777777" w:rsidTr="001C25FB">
        <w:trPr>
          <w:trHeight w:val="66"/>
          <w:jc w:val="center"/>
        </w:trPr>
        <w:tc>
          <w:tcPr>
            <w:tcW w:w="0" w:type="auto"/>
          </w:tcPr>
          <w:p w14:paraId="6CF5B77D" w14:textId="77777777" w:rsidR="00967DE5" w:rsidRPr="009E5878" w:rsidRDefault="00967DE5" w:rsidP="004841C7">
            <w:pPr>
              <w:spacing w:line="276" w:lineRule="auto"/>
              <w:jc w:val="center"/>
              <w:rPr>
                <w:sz w:val="20"/>
                <w:szCs w:val="20"/>
              </w:rPr>
            </w:pPr>
            <w:r w:rsidRPr="009E5878">
              <w:rPr>
                <w:sz w:val="20"/>
                <w:szCs w:val="20"/>
              </w:rPr>
              <w:t>40</w:t>
            </w:r>
          </w:p>
        </w:tc>
        <w:tc>
          <w:tcPr>
            <w:tcW w:w="0" w:type="auto"/>
          </w:tcPr>
          <w:p w14:paraId="298D37E3" w14:textId="77777777" w:rsidR="00967DE5" w:rsidRPr="009E5878" w:rsidRDefault="00967DE5" w:rsidP="004841C7">
            <w:pPr>
              <w:spacing w:line="276" w:lineRule="auto"/>
              <w:jc w:val="center"/>
              <w:rPr>
                <w:sz w:val="20"/>
                <w:szCs w:val="20"/>
                <w:vertAlign w:val="superscript"/>
              </w:rPr>
            </w:pPr>
            <w:r w:rsidRPr="009E5878">
              <w:rPr>
                <w:sz w:val="20"/>
                <w:szCs w:val="20"/>
              </w:rPr>
              <w:t>1.19 ± 0.02</w:t>
            </w:r>
            <w:r w:rsidRPr="009E5878">
              <w:rPr>
                <w:sz w:val="20"/>
                <w:szCs w:val="20"/>
                <w:vertAlign w:val="superscript"/>
              </w:rPr>
              <w:t>b</w:t>
            </w:r>
          </w:p>
        </w:tc>
        <w:tc>
          <w:tcPr>
            <w:tcW w:w="0" w:type="auto"/>
          </w:tcPr>
          <w:p w14:paraId="29A5D483" w14:textId="77777777" w:rsidR="00967DE5" w:rsidRPr="009E5878" w:rsidRDefault="00967DE5" w:rsidP="004841C7">
            <w:pPr>
              <w:spacing w:line="276" w:lineRule="auto"/>
              <w:jc w:val="center"/>
              <w:rPr>
                <w:sz w:val="20"/>
                <w:szCs w:val="20"/>
                <w:vertAlign w:val="superscript"/>
              </w:rPr>
            </w:pPr>
            <w:r w:rsidRPr="009E5878">
              <w:rPr>
                <w:sz w:val="20"/>
                <w:szCs w:val="20"/>
              </w:rPr>
              <w:t>83.47 ± 0.19</w:t>
            </w:r>
            <w:r w:rsidRPr="009E5878">
              <w:rPr>
                <w:sz w:val="20"/>
                <w:szCs w:val="20"/>
                <w:vertAlign w:val="superscript"/>
              </w:rPr>
              <w:t>c</w:t>
            </w:r>
          </w:p>
        </w:tc>
      </w:tr>
      <w:tr w:rsidR="009E5878" w:rsidRPr="009E5878" w14:paraId="1EEEB035" w14:textId="77777777" w:rsidTr="001C25FB">
        <w:trPr>
          <w:trHeight w:val="66"/>
          <w:jc w:val="center"/>
        </w:trPr>
        <w:tc>
          <w:tcPr>
            <w:tcW w:w="0" w:type="auto"/>
            <w:tcBorders>
              <w:bottom w:val="single" w:sz="4" w:space="0" w:color="auto"/>
            </w:tcBorders>
          </w:tcPr>
          <w:p w14:paraId="1012481E" w14:textId="77777777" w:rsidR="00967DE5" w:rsidRPr="009E5878" w:rsidRDefault="00967DE5" w:rsidP="004841C7">
            <w:pPr>
              <w:spacing w:line="276" w:lineRule="auto"/>
              <w:jc w:val="center"/>
              <w:rPr>
                <w:sz w:val="20"/>
                <w:szCs w:val="20"/>
              </w:rPr>
            </w:pPr>
            <w:r w:rsidRPr="009E5878">
              <w:rPr>
                <w:sz w:val="20"/>
                <w:szCs w:val="20"/>
              </w:rPr>
              <w:t>60</w:t>
            </w:r>
          </w:p>
        </w:tc>
        <w:tc>
          <w:tcPr>
            <w:tcW w:w="0" w:type="auto"/>
            <w:tcBorders>
              <w:bottom w:val="single" w:sz="4" w:space="0" w:color="auto"/>
            </w:tcBorders>
          </w:tcPr>
          <w:p w14:paraId="28655D26" w14:textId="77777777" w:rsidR="00967DE5" w:rsidRPr="009E5878" w:rsidRDefault="00967DE5" w:rsidP="004841C7">
            <w:pPr>
              <w:spacing w:line="276" w:lineRule="auto"/>
              <w:jc w:val="center"/>
              <w:rPr>
                <w:sz w:val="20"/>
                <w:szCs w:val="20"/>
                <w:vertAlign w:val="superscript"/>
              </w:rPr>
            </w:pPr>
            <w:r w:rsidRPr="009E5878">
              <w:rPr>
                <w:sz w:val="20"/>
                <w:szCs w:val="20"/>
              </w:rPr>
              <w:t>1.72 ± 0.00</w:t>
            </w:r>
            <w:r w:rsidRPr="009E5878">
              <w:rPr>
                <w:sz w:val="20"/>
                <w:szCs w:val="20"/>
                <w:vertAlign w:val="superscript"/>
              </w:rPr>
              <w:t>c</w:t>
            </w:r>
          </w:p>
        </w:tc>
        <w:tc>
          <w:tcPr>
            <w:tcW w:w="0" w:type="auto"/>
            <w:tcBorders>
              <w:bottom w:val="single" w:sz="4" w:space="0" w:color="auto"/>
            </w:tcBorders>
          </w:tcPr>
          <w:p w14:paraId="53B341C3" w14:textId="77777777" w:rsidR="00967DE5" w:rsidRPr="009E5878" w:rsidRDefault="00967DE5" w:rsidP="004841C7">
            <w:pPr>
              <w:spacing w:line="276" w:lineRule="auto"/>
              <w:jc w:val="center"/>
              <w:rPr>
                <w:sz w:val="20"/>
                <w:szCs w:val="20"/>
                <w:vertAlign w:val="superscript"/>
              </w:rPr>
            </w:pPr>
            <w:r w:rsidRPr="009E5878">
              <w:rPr>
                <w:sz w:val="20"/>
                <w:szCs w:val="20"/>
              </w:rPr>
              <w:t>84.96 ± 1.20</w:t>
            </w:r>
            <w:r w:rsidRPr="009E5878">
              <w:rPr>
                <w:sz w:val="20"/>
                <w:szCs w:val="20"/>
                <w:vertAlign w:val="superscript"/>
              </w:rPr>
              <w:t>c</w:t>
            </w:r>
          </w:p>
        </w:tc>
      </w:tr>
    </w:tbl>
    <w:p w14:paraId="35109404" w14:textId="3082098D" w:rsidR="00967DE5" w:rsidRPr="004717B9" w:rsidRDefault="00967DE5" w:rsidP="001C25FB">
      <w:pPr>
        <w:jc w:val="center"/>
        <w:rPr>
          <w:sz w:val="16"/>
          <w:szCs w:val="16"/>
          <w:lang w:val="en-MY"/>
        </w:rPr>
      </w:pPr>
      <w:r w:rsidRPr="001C25FB">
        <w:rPr>
          <w:sz w:val="16"/>
          <w:szCs w:val="16"/>
        </w:rPr>
        <w:t xml:space="preserve">Mean values in the same </w:t>
      </w:r>
      <w:r w:rsidR="00DF3141" w:rsidRPr="001C25FB">
        <w:rPr>
          <w:sz w:val="16"/>
          <w:szCs w:val="16"/>
        </w:rPr>
        <w:t>column</w:t>
      </w:r>
      <w:r w:rsidRPr="001C25FB">
        <w:rPr>
          <w:sz w:val="16"/>
          <w:szCs w:val="16"/>
        </w:rPr>
        <w:t xml:space="preserve"> with different letters are signiﬁcantly different at </w:t>
      </w:r>
      <w:r w:rsidRPr="001C25FB">
        <w:rPr>
          <w:i/>
          <w:iCs/>
          <w:sz w:val="16"/>
          <w:szCs w:val="16"/>
        </w:rPr>
        <w:t>p</w:t>
      </w:r>
      <w:r w:rsidRPr="001C25FB">
        <w:rPr>
          <w:sz w:val="16"/>
          <w:szCs w:val="16"/>
        </w:rPr>
        <w:t xml:space="preserve"> &lt;0.05</w:t>
      </w:r>
    </w:p>
    <w:p w14:paraId="1DF1B865" w14:textId="7A43342A" w:rsidR="00CB22C1" w:rsidRPr="009E5878" w:rsidRDefault="00CB22C1" w:rsidP="004717B9">
      <w:pPr>
        <w:spacing w:after="0" w:line="240" w:lineRule="auto"/>
        <w:rPr>
          <w:b/>
          <w:bCs/>
          <w:sz w:val="20"/>
          <w:szCs w:val="20"/>
        </w:rPr>
      </w:pPr>
      <w:r w:rsidRPr="009E5878">
        <w:rPr>
          <w:b/>
          <w:bCs/>
          <w:sz w:val="20"/>
          <w:szCs w:val="20"/>
        </w:rPr>
        <w:t>Correlation</w:t>
      </w:r>
      <w:r w:rsidR="00E95EA9" w:rsidRPr="009E5878">
        <w:rPr>
          <w:b/>
          <w:bCs/>
          <w:sz w:val="20"/>
          <w:szCs w:val="20"/>
        </w:rPr>
        <w:t xml:space="preserve"> </w:t>
      </w:r>
      <w:r w:rsidR="004717B9" w:rsidRPr="009E5878">
        <w:rPr>
          <w:b/>
          <w:bCs/>
          <w:sz w:val="20"/>
          <w:szCs w:val="20"/>
        </w:rPr>
        <w:t>between phytochemicals and antioxidant activity</w:t>
      </w:r>
    </w:p>
    <w:p w14:paraId="41BDB7B8" w14:textId="77777777" w:rsidR="004717B9" w:rsidRDefault="00E509EA" w:rsidP="004717B9">
      <w:pPr>
        <w:spacing w:after="0" w:line="240" w:lineRule="auto"/>
        <w:rPr>
          <w:sz w:val="20"/>
          <w:szCs w:val="20"/>
        </w:rPr>
      </w:pPr>
      <w:r w:rsidRPr="004717B9">
        <w:rPr>
          <w:sz w:val="20"/>
          <w:szCs w:val="20"/>
        </w:rPr>
        <w:t>Correlation between phytochemicals (TPC, TFC and TAC) and antioxidant activit</w:t>
      </w:r>
      <w:r w:rsidR="00D514C5" w:rsidRPr="004717B9">
        <w:rPr>
          <w:sz w:val="20"/>
          <w:szCs w:val="20"/>
        </w:rPr>
        <w:t xml:space="preserve">ies </w:t>
      </w:r>
      <w:r w:rsidRPr="004717B9">
        <w:rPr>
          <w:sz w:val="20"/>
          <w:szCs w:val="20"/>
        </w:rPr>
        <w:t>(FRAP and DPPH) are</w:t>
      </w:r>
      <w:r w:rsidR="007943B2" w:rsidRPr="004717B9">
        <w:rPr>
          <w:sz w:val="20"/>
          <w:szCs w:val="20"/>
        </w:rPr>
        <w:t xml:space="preserve"> shown in Table 3.</w:t>
      </w:r>
      <w:r w:rsidR="009A5D68" w:rsidRPr="004717B9">
        <w:rPr>
          <w:sz w:val="20"/>
          <w:szCs w:val="20"/>
        </w:rPr>
        <w:t xml:space="preserve"> Positive correlation (</w:t>
      </w:r>
      <w:r w:rsidR="009A5D68" w:rsidRPr="004717B9">
        <w:rPr>
          <w:i/>
          <w:iCs/>
          <w:sz w:val="20"/>
          <w:szCs w:val="20"/>
        </w:rPr>
        <w:t>p</w:t>
      </w:r>
      <w:r w:rsidR="004717B9">
        <w:rPr>
          <w:i/>
          <w:iCs/>
          <w:sz w:val="20"/>
          <w:szCs w:val="20"/>
        </w:rPr>
        <w:t xml:space="preserve"> </w:t>
      </w:r>
      <w:r w:rsidR="009A5D68" w:rsidRPr="004717B9">
        <w:rPr>
          <w:sz w:val="20"/>
          <w:szCs w:val="20"/>
        </w:rPr>
        <w:t>&lt;0.05) was found between total phenolic, flavonoid and anthocyanin content and antioxidant activit</w:t>
      </w:r>
      <w:r w:rsidR="00BE54E6" w:rsidRPr="004717B9">
        <w:rPr>
          <w:sz w:val="20"/>
          <w:szCs w:val="20"/>
        </w:rPr>
        <w:t>y</w:t>
      </w:r>
      <w:r w:rsidR="009A5D68" w:rsidRPr="004717B9">
        <w:rPr>
          <w:sz w:val="20"/>
          <w:szCs w:val="20"/>
        </w:rPr>
        <w:t xml:space="preserve"> measured by FRAP and DPPH</w:t>
      </w:r>
      <w:r w:rsidR="003144B1" w:rsidRPr="004717B9">
        <w:rPr>
          <w:sz w:val="20"/>
          <w:szCs w:val="20"/>
        </w:rPr>
        <w:t>, indicating these phytochemicals contribute high antioxidant activit</w:t>
      </w:r>
      <w:r w:rsidR="00D514C5" w:rsidRPr="004717B9">
        <w:rPr>
          <w:sz w:val="20"/>
          <w:szCs w:val="20"/>
        </w:rPr>
        <w:t>y</w:t>
      </w:r>
      <w:r w:rsidR="003144B1" w:rsidRPr="004717B9">
        <w:rPr>
          <w:sz w:val="20"/>
          <w:szCs w:val="20"/>
        </w:rPr>
        <w:t xml:space="preserve"> in the extract.</w:t>
      </w:r>
      <w:r w:rsidR="0070525F" w:rsidRPr="004717B9">
        <w:rPr>
          <w:sz w:val="20"/>
          <w:szCs w:val="20"/>
        </w:rPr>
        <w:t xml:space="preserve"> This observation</w:t>
      </w:r>
      <w:r w:rsidR="00976A67" w:rsidRPr="004717B9">
        <w:rPr>
          <w:sz w:val="20"/>
          <w:szCs w:val="20"/>
        </w:rPr>
        <w:t xml:space="preserve"> is</w:t>
      </w:r>
      <w:r w:rsidR="0070525F" w:rsidRPr="004717B9">
        <w:rPr>
          <w:sz w:val="20"/>
          <w:szCs w:val="20"/>
        </w:rPr>
        <w:t xml:space="preserve"> in agreement with </w:t>
      </w:r>
      <w:r w:rsidR="0070525F" w:rsidRPr="004717B9">
        <w:rPr>
          <w:sz w:val="20"/>
          <w:szCs w:val="20"/>
        </w:rPr>
        <w:fldChar w:fldCharType="begin" w:fldLock="1"/>
      </w:r>
      <w:r w:rsidR="00646929" w:rsidRPr="004717B9">
        <w:rPr>
          <w:sz w:val="20"/>
          <w:szCs w:val="20"/>
        </w:rPr>
        <w:instrText>ADDIN CSL_CITATION {"citationItems":[{"id":"ITEM-1","itemData":{"abstract":"Avocado (Persea americana) is an important tropical fruit, but little is known about their antioxidant capacities and phytochemical composition. The objective of this research was to determine antioxidant capacities, total phenolic content and identify and quantify major antioxidant compounds in avocados of different strains and cultivars. Ripe Florida avocados from seven cultivars (Slimcado, Booth 7, Booth 8, Choquette, Loretta, Simmonds, and Tonnage) of West Indian or Guatemalan strains were separated into seeds, peels and pulp, and freeze dried. Hass avocado of Mexican strain was chosen for comparison. Samples were extracted with acetone/water/acetic acid solvent and analysed using the Folin-Ciocalteu assay for total phenolic content. Antioxidant capacities were determined by oxygen radical absorbance capacity (ORAC) and DPPH assays. Procyanidins were identified and quantified using HPLC-MSn. Antioxidant pigments (chlorophylls and carotenoids) were estimated spectrophotometrically. For all varieties, seeds contained the highest antioxidant capacities, phenolic content, and procyanidins, whereas the pulp had the lowest. Procyanidins, including catechin, epicatechin, A- and B-type dimers, A- and B-type trimers, tetramers, pentamers and hexamers, were identified in peels and seeds using normal-phase HPLC-ESI-MSn. Antioxidant capacities, phenolic contents and procyanidins in avocados were highly correlated, suggesting that procyanidins were the major phenolic compounds that contributed to antioxidant capacities. Carotenoids and chlorophylls were found to be concentrated in avocado peels but did not correlate with antioxidant capacities. This study suggested that avocado seeds and peels, industrial wastes of avocado processing, can be exploited as source of antioxidants. © 2010 Elsevier Ltd. All rights reserved.","author":[{"dropping-particle":"","family":"Wang","given":"Wei","non-dropping-particle":"","parse-names":false,"suffix":""},{"dropping-particle":"","family":"Bostic","given":"Terrell R.","non-dropping-particle":"","parse-names":false,"suffix":""},{"dropping-particle":"","family":"Gu","given":"Liwei","non-dropping-particle":"","parse-names":false,"suffix":""}],"container-title":"Food Chemistry","id":"ITEM-1","issue":"4","issued":{"date-parts":[["2010"]]},"page":"1193-1198","publisher":"Elsevier Ltd","title":"Antioxidant capacities, procyanidins and pigments in avocados of different strains and cultivars","type":"article-journal","volume":"122"},"uris":["http://www.mendeley.com/documents/?uuid=7e199750-fc82-424e-b2f6-051f9d384dcb"]}],"mendeley":{"formattedCitation":"[26]","manualFormatting":"Wang et al. ","plainTextFormattedCitation":"[26]","previouslyFormattedCitation":"[26]"},"properties":{"noteIndex":0},"schema":"https://github.com/citation-style-language/schema/raw/master/csl-citation.json"}</w:instrText>
      </w:r>
      <w:r w:rsidR="0070525F" w:rsidRPr="004717B9">
        <w:rPr>
          <w:sz w:val="20"/>
          <w:szCs w:val="20"/>
        </w:rPr>
        <w:fldChar w:fldCharType="separate"/>
      </w:r>
      <w:r w:rsidR="0070525F" w:rsidRPr="004717B9">
        <w:rPr>
          <w:noProof/>
          <w:sz w:val="20"/>
          <w:szCs w:val="20"/>
        </w:rPr>
        <w:t xml:space="preserve">Wang et al. </w:t>
      </w:r>
      <w:r w:rsidR="0070525F" w:rsidRPr="004717B9">
        <w:rPr>
          <w:sz w:val="20"/>
          <w:szCs w:val="20"/>
        </w:rPr>
        <w:fldChar w:fldCharType="end"/>
      </w:r>
      <w:r w:rsidR="00A90A80" w:rsidRPr="004717B9">
        <w:rPr>
          <w:sz w:val="20"/>
          <w:szCs w:val="20"/>
        </w:rPr>
        <w:fldChar w:fldCharType="begin" w:fldLock="1"/>
      </w:r>
      <w:r w:rsidR="00646929" w:rsidRPr="004717B9">
        <w:rPr>
          <w:sz w:val="20"/>
          <w:szCs w:val="20"/>
        </w:rPr>
        <w:instrText>ADDIN CSL_CITATION {"citationItems":[{"id":"ITEM-1","itemData":{"abstract":"Avocado (Persea americana) is an important tropical fruit, but little is known about their antioxidant capacities and phytochemical composition. The objective of this research was to determine antioxidant capacities, total phenolic content and identify and quantify major antioxidant compounds in avocados of different strains and cultivars. Ripe Florida avocados from seven cultivars (Slimcado, Booth 7, Booth 8, Choquette, Loretta, Simmonds, and Tonnage) of West Indian or Guatemalan strains were separated into seeds, peels and pulp, and freeze dried. Hass avocado of Mexican strain was chosen for comparison. Samples were extracted with acetone/water/acetic acid solvent and analysed using the Folin-Ciocalteu assay for total phenolic content. Antioxidant capacities were determined by oxygen radical absorbance capacity (ORAC) and DPPH assays. Procyanidins were identified and quantified using HPLC-MSn. Antioxidant pigments (chlorophylls and carotenoids) were estimated spectrophotometrically. For all varieties, seeds contained the highest antioxidant capacities, phenolic content, and procyanidins, whereas the pulp had the lowest. Procyanidins, including catechin, epicatechin, A- and B-type dimers, A- and B-type trimers, tetramers, pentamers and hexamers, were identified in peels and seeds using normal-phase HPLC-ESI-MSn. Antioxidant capacities, phenolic contents and procyanidins in avocados were highly correlated, suggesting that procyanidins were the major phenolic compounds that contributed to antioxidant capacities. Carotenoids and chlorophylls were found to be concentrated in avocado peels but did not correlate with antioxidant capacities. This study suggested that avocado seeds and peels, industrial wastes of avocado processing, can be exploited as source of antioxidants. © 2010 Elsevier Ltd. All rights reserved.","author":[{"dropping-particle":"","family":"Wang","given":"Wei","non-dropping-particle":"","parse-names":false,"suffix":""},{"dropping-particle":"","family":"Bostic","given":"Terrell R.","non-dropping-particle":"","parse-names":false,"suffix":""},{"dropping-particle":"","family":"Gu","given":"Liwei","non-dropping-particle":"","parse-names":false,"suffix":""}],"container-title":"Food Chemistry","id":"ITEM-1","issue":"4","issued":{"date-parts":[["2010"]]},"page":"1193-1198","publisher":"Elsevier Ltd","title":"Antioxidant capacities, procyanidins and pigments in avocados of different strains and cultivars","type":"article-journal","volume":"122"},"uris":["http://www.mendeley.com/documents/?uuid=7e199750-fc82-424e-b2f6-051f9d384dcb"]}],"mendeley":{"formattedCitation":"[26]","plainTextFormattedCitation":"[26]","previouslyFormattedCitation":"[26]"},"properties":{"noteIndex":0},"schema":"https://github.com/citation-style-language/schema/raw/master/csl-citation.json"}</w:instrText>
      </w:r>
      <w:r w:rsidR="00A90A80" w:rsidRPr="004717B9">
        <w:rPr>
          <w:sz w:val="20"/>
          <w:szCs w:val="20"/>
        </w:rPr>
        <w:fldChar w:fldCharType="separate"/>
      </w:r>
      <w:r w:rsidR="00E2796E" w:rsidRPr="004717B9">
        <w:rPr>
          <w:noProof/>
          <w:sz w:val="20"/>
          <w:szCs w:val="20"/>
        </w:rPr>
        <w:t>[26]</w:t>
      </w:r>
      <w:r w:rsidR="00A90A80" w:rsidRPr="004717B9">
        <w:rPr>
          <w:sz w:val="20"/>
          <w:szCs w:val="20"/>
        </w:rPr>
        <w:fldChar w:fldCharType="end"/>
      </w:r>
      <w:r w:rsidR="0070525F" w:rsidRPr="004717B9">
        <w:rPr>
          <w:sz w:val="20"/>
          <w:szCs w:val="20"/>
        </w:rPr>
        <w:t>, who reported t</w:t>
      </w:r>
      <w:r w:rsidR="00146161" w:rsidRPr="004717B9">
        <w:rPr>
          <w:sz w:val="20"/>
          <w:szCs w:val="20"/>
        </w:rPr>
        <w:t xml:space="preserve">he high antioxidant capacity in </w:t>
      </w:r>
      <w:r w:rsidR="0070525F" w:rsidRPr="004717B9">
        <w:rPr>
          <w:sz w:val="20"/>
          <w:szCs w:val="20"/>
        </w:rPr>
        <w:t xml:space="preserve">Hass avocado seed extract </w:t>
      </w:r>
      <w:r w:rsidR="00146161" w:rsidRPr="004717B9">
        <w:rPr>
          <w:sz w:val="20"/>
          <w:szCs w:val="20"/>
        </w:rPr>
        <w:t xml:space="preserve">was </w:t>
      </w:r>
      <w:r w:rsidR="00AE5DFA" w:rsidRPr="004717B9">
        <w:rPr>
          <w:sz w:val="20"/>
          <w:szCs w:val="20"/>
        </w:rPr>
        <w:t xml:space="preserve">due to the high concentration of flavonoid and phenolic content. </w:t>
      </w:r>
    </w:p>
    <w:p w14:paraId="2D0297DF" w14:textId="77777777" w:rsidR="004717B9" w:rsidRDefault="004717B9" w:rsidP="004717B9">
      <w:pPr>
        <w:spacing w:after="0" w:line="240" w:lineRule="auto"/>
        <w:rPr>
          <w:b/>
          <w:bCs/>
          <w:sz w:val="20"/>
          <w:szCs w:val="20"/>
        </w:rPr>
      </w:pPr>
    </w:p>
    <w:p w14:paraId="421F054D" w14:textId="1AE60258" w:rsidR="004717B9" w:rsidRPr="004717B9" w:rsidRDefault="00967DE5" w:rsidP="004717B9">
      <w:pPr>
        <w:spacing w:after="0" w:line="240" w:lineRule="auto"/>
        <w:jc w:val="center"/>
        <w:rPr>
          <w:sz w:val="20"/>
          <w:szCs w:val="20"/>
        </w:rPr>
      </w:pPr>
      <w:r w:rsidRPr="004717B9">
        <w:rPr>
          <w:sz w:val="20"/>
          <w:szCs w:val="20"/>
        </w:rPr>
        <w:t>Table 3</w:t>
      </w:r>
      <w:r w:rsidR="004717B9">
        <w:rPr>
          <w:sz w:val="20"/>
          <w:szCs w:val="20"/>
        </w:rPr>
        <w:t>.</w:t>
      </w:r>
      <w:r w:rsidRPr="004717B9">
        <w:rPr>
          <w:sz w:val="20"/>
          <w:szCs w:val="20"/>
        </w:rPr>
        <w:t xml:space="preserve"> Correlation between phytochemicals and antioxidant activit</w:t>
      </w:r>
      <w:r w:rsidR="006215E0" w:rsidRPr="004717B9">
        <w:rPr>
          <w:sz w:val="20"/>
          <w:szCs w:val="20"/>
        </w:rPr>
        <w:t>y</w:t>
      </w:r>
      <w:r w:rsidRPr="004717B9">
        <w:rPr>
          <w:sz w:val="20"/>
          <w:szCs w:val="20"/>
        </w:rPr>
        <w:t xml:space="preserve"> of methanolic avocado seed extract</w:t>
      </w:r>
    </w:p>
    <w:p w14:paraId="687D5C1E" w14:textId="57891CB4" w:rsidR="00967DE5" w:rsidRPr="004717B9" w:rsidRDefault="00967DE5" w:rsidP="004717B9">
      <w:pPr>
        <w:spacing w:after="0" w:line="240" w:lineRule="auto"/>
        <w:rPr>
          <w:sz w:val="20"/>
          <w:szCs w:val="20"/>
        </w:rPr>
      </w:pPr>
      <w:r w:rsidRPr="009E5878">
        <w:rPr>
          <w:b/>
          <w:bCs/>
          <w:sz w:val="20"/>
          <w:szCs w:val="20"/>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83"/>
        <w:gridCol w:w="866"/>
        <w:gridCol w:w="866"/>
        <w:gridCol w:w="866"/>
        <w:gridCol w:w="866"/>
      </w:tblGrid>
      <w:tr w:rsidR="009E5878" w:rsidRPr="009E5878" w14:paraId="398FE001" w14:textId="77777777" w:rsidTr="004717B9">
        <w:trPr>
          <w:jc w:val="center"/>
        </w:trPr>
        <w:tc>
          <w:tcPr>
            <w:tcW w:w="0" w:type="auto"/>
            <w:tcBorders>
              <w:top w:val="single" w:sz="4" w:space="0" w:color="auto"/>
              <w:bottom w:val="single" w:sz="4" w:space="0" w:color="auto"/>
            </w:tcBorders>
          </w:tcPr>
          <w:p w14:paraId="2C43CD22" w14:textId="77777777" w:rsidR="00967DE5" w:rsidRPr="009E5878" w:rsidRDefault="00967DE5" w:rsidP="004717B9">
            <w:pPr>
              <w:spacing w:line="240" w:lineRule="auto"/>
              <w:jc w:val="left"/>
              <w:rPr>
                <w:sz w:val="20"/>
                <w:szCs w:val="20"/>
              </w:rPr>
            </w:pPr>
          </w:p>
        </w:tc>
        <w:tc>
          <w:tcPr>
            <w:tcW w:w="0" w:type="auto"/>
            <w:tcBorders>
              <w:top w:val="single" w:sz="4" w:space="0" w:color="auto"/>
              <w:bottom w:val="single" w:sz="4" w:space="0" w:color="auto"/>
            </w:tcBorders>
          </w:tcPr>
          <w:p w14:paraId="402149D9" w14:textId="77777777" w:rsidR="00967DE5" w:rsidRPr="009E5878" w:rsidRDefault="00967DE5" w:rsidP="004717B9">
            <w:pPr>
              <w:spacing w:line="240" w:lineRule="auto"/>
              <w:jc w:val="center"/>
              <w:rPr>
                <w:sz w:val="20"/>
                <w:szCs w:val="20"/>
              </w:rPr>
            </w:pPr>
            <w:r w:rsidRPr="009E5878">
              <w:rPr>
                <w:sz w:val="20"/>
                <w:szCs w:val="20"/>
              </w:rPr>
              <w:t>TPC</w:t>
            </w:r>
          </w:p>
        </w:tc>
        <w:tc>
          <w:tcPr>
            <w:tcW w:w="0" w:type="auto"/>
            <w:tcBorders>
              <w:top w:val="single" w:sz="4" w:space="0" w:color="auto"/>
              <w:bottom w:val="single" w:sz="4" w:space="0" w:color="auto"/>
            </w:tcBorders>
          </w:tcPr>
          <w:p w14:paraId="581AE206" w14:textId="77777777" w:rsidR="00967DE5" w:rsidRPr="009E5878" w:rsidRDefault="00967DE5" w:rsidP="004717B9">
            <w:pPr>
              <w:spacing w:line="240" w:lineRule="auto"/>
              <w:jc w:val="center"/>
              <w:rPr>
                <w:sz w:val="20"/>
                <w:szCs w:val="20"/>
              </w:rPr>
            </w:pPr>
            <w:r w:rsidRPr="009E5878">
              <w:rPr>
                <w:sz w:val="20"/>
                <w:szCs w:val="20"/>
              </w:rPr>
              <w:t>TFC</w:t>
            </w:r>
          </w:p>
        </w:tc>
        <w:tc>
          <w:tcPr>
            <w:tcW w:w="0" w:type="auto"/>
            <w:tcBorders>
              <w:top w:val="single" w:sz="4" w:space="0" w:color="auto"/>
              <w:bottom w:val="single" w:sz="4" w:space="0" w:color="auto"/>
            </w:tcBorders>
          </w:tcPr>
          <w:p w14:paraId="1A5DD201" w14:textId="77777777" w:rsidR="00967DE5" w:rsidRPr="009E5878" w:rsidRDefault="00967DE5" w:rsidP="004717B9">
            <w:pPr>
              <w:spacing w:line="240" w:lineRule="auto"/>
              <w:jc w:val="center"/>
              <w:rPr>
                <w:sz w:val="20"/>
                <w:szCs w:val="20"/>
              </w:rPr>
            </w:pPr>
            <w:r w:rsidRPr="009E5878">
              <w:rPr>
                <w:sz w:val="20"/>
                <w:szCs w:val="20"/>
              </w:rPr>
              <w:t>TAC</w:t>
            </w:r>
          </w:p>
        </w:tc>
        <w:tc>
          <w:tcPr>
            <w:tcW w:w="0" w:type="auto"/>
            <w:tcBorders>
              <w:top w:val="single" w:sz="4" w:space="0" w:color="auto"/>
              <w:bottom w:val="single" w:sz="4" w:space="0" w:color="auto"/>
            </w:tcBorders>
          </w:tcPr>
          <w:p w14:paraId="1C4E3154" w14:textId="77777777" w:rsidR="00967DE5" w:rsidRPr="009E5878" w:rsidRDefault="00967DE5" w:rsidP="004717B9">
            <w:pPr>
              <w:spacing w:line="240" w:lineRule="auto"/>
              <w:jc w:val="center"/>
              <w:rPr>
                <w:sz w:val="20"/>
                <w:szCs w:val="20"/>
              </w:rPr>
            </w:pPr>
            <w:r w:rsidRPr="009E5878">
              <w:rPr>
                <w:sz w:val="20"/>
                <w:szCs w:val="20"/>
              </w:rPr>
              <w:t>FRAP</w:t>
            </w:r>
          </w:p>
        </w:tc>
        <w:tc>
          <w:tcPr>
            <w:tcW w:w="0" w:type="auto"/>
            <w:tcBorders>
              <w:top w:val="single" w:sz="4" w:space="0" w:color="auto"/>
              <w:bottom w:val="single" w:sz="4" w:space="0" w:color="auto"/>
            </w:tcBorders>
          </w:tcPr>
          <w:p w14:paraId="7EC7297F" w14:textId="77777777" w:rsidR="00967DE5" w:rsidRPr="009E5878" w:rsidRDefault="00967DE5" w:rsidP="004717B9">
            <w:pPr>
              <w:spacing w:line="240" w:lineRule="auto"/>
              <w:jc w:val="center"/>
              <w:rPr>
                <w:sz w:val="20"/>
                <w:szCs w:val="20"/>
              </w:rPr>
            </w:pPr>
            <w:r w:rsidRPr="009E5878">
              <w:rPr>
                <w:sz w:val="20"/>
                <w:szCs w:val="20"/>
              </w:rPr>
              <w:t>DPPH</w:t>
            </w:r>
          </w:p>
        </w:tc>
      </w:tr>
      <w:tr w:rsidR="009E5878" w:rsidRPr="009E5878" w14:paraId="61ADE254" w14:textId="77777777" w:rsidTr="004717B9">
        <w:trPr>
          <w:jc w:val="center"/>
        </w:trPr>
        <w:tc>
          <w:tcPr>
            <w:tcW w:w="0" w:type="auto"/>
            <w:tcBorders>
              <w:top w:val="single" w:sz="4" w:space="0" w:color="auto"/>
            </w:tcBorders>
          </w:tcPr>
          <w:p w14:paraId="5F914B5F" w14:textId="77777777" w:rsidR="00967DE5" w:rsidRPr="009E5878" w:rsidRDefault="00967DE5" w:rsidP="004717B9">
            <w:pPr>
              <w:spacing w:line="240" w:lineRule="auto"/>
              <w:jc w:val="left"/>
              <w:rPr>
                <w:sz w:val="20"/>
                <w:szCs w:val="20"/>
              </w:rPr>
            </w:pPr>
            <w:r w:rsidRPr="009E5878">
              <w:rPr>
                <w:sz w:val="20"/>
                <w:szCs w:val="20"/>
              </w:rPr>
              <w:t>TPC</w:t>
            </w:r>
          </w:p>
        </w:tc>
        <w:tc>
          <w:tcPr>
            <w:tcW w:w="0" w:type="auto"/>
            <w:tcBorders>
              <w:top w:val="single" w:sz="4" w:space="0" w:color="auto"/>
            </w:tcBorders>
          </w:tcPr>
          <w:p w14:paraId="64056083" w14:textId="77777777" w:rsidR="00967DE5" w:rsidRPr="009E5878" w:rsidRDefault="00967DE5" w:rsidP="004717B9">
            <w:pPr>
              <w:spacing w:line="240" w:lineRule="auto"/>
              <w:jc w:val="center"/>
              <w:rPr>
                <w:sz w:val="20"/>
                <w:szCs w:val="20"/>
              </w:rPr>
            </w:pPr>
            <w:r w:rsidRPr="009E5878">
              <w:rPr>
                <w:sz w:val="20"/>
                <w:szCs w:val="20"/>
              </w:rPr>
              <w:t>1</w:t>
            </w:r>
          </w:p>
        </w:tc>
        <w:tc>
          <w:tcPr>
            <w:tcW w:w="0" w:type="auto"/>
            <w:tcBorders>
              <w:top w:val="single" w:sz="4" w:space="0" w:color="auto"/>
            </w:tcBorders>
          </w:tcPr>
          <w:p w14:paraId="3D547C19" w14:textId="77777777" w:rsidR="00967DE5" w:rsidRPr="009E5878" w:rsidRDefault="00967DE5" w:rsidP="004717B9">
            <w:pPr>
              <w:spacing w:line="240" w:lineRule="auto"/>
              <w:jc w:val="center"/>
              <w:rPr>
                <w:sz w:val="20"/>
                <w:szCs w:val="20"/>
              </w:rPr>
            </w:pPr>
            <w:r w:rsidRPr="009E5878">
              <w:rPr>
                <w:sz w:val="20"/>
                <w:szCs w:val="20"/>
              </w:rPr>
              <w:t>0.995**</w:t>
            </w:r>
          </w:p>
        </w:tc>
        <w:tc>
          <w:tcPr>
            <w:tcW w:w="0" w:type="auto"/>
            <w:tcBorders>
              <w:top w:val="single" w:sz="4" w:space="0" w:color="auto"/>
            </w:tcBorders>
          </w:tcPr>
          <w:p w14:paraId="6D29A43F" w14:textId="77777777" w:rsidR="00967DE5" w:rsidRPr="009E5878" w:rsidRDefault="00967DE5" w:rsidP="004717B9">
            <w:pPr>
              <w:spacing w:line="240" w:lineRule="auto"/>
              <w:jc w:val="center"/>
              <w:rPr>
                <w:sz w:val="20"/>
                <w:szCs w:val="20"/>
              </w:rPr>
            </w:pPr>
            <w:r w:rsidRPr="009E5878">
              <w:rPr>
                <w:sz w:val="20"/>
                <w:szCs w:val="20"/>
              </w:rPr>
              <w:t>0.675*</w:t>
            </w:r>
          </w:p>
        </w:tc>
        <w:tc>
          <w:tcPr>
            <w:tcW w:w="0" w:type="auto"/>
            <w:tcBorders>
              <w:top w:val="single" w:sz="4" w:space="0" w:color="auto"/>
            </w:tcBorders>
          </w:tcPr>
          <w:p w14:paraId="718EE491" w14:textId="77777777" w:rsidR="00967DE5" w:rsidRPr="009E5878" w:rsidRDefault="00967DE5" w:rsidP="004717B9">
            <w:pPr>
              <w:spacing w:line="240" w:lineRule="auto"/>
              <w:jc w:val="center"/>
              <w:rPr>
                <w:sz w:val="20"/>
                <w:szCs w:val="20"/>
              </w:rPr>
            </w:pPr>
            <w:r w:rsidRPr="009E5878">
              <w:rPr>
                <w:sz w:val="20"/>
                <w:szCs w:val="20"/>
              </w:rPr>
              <w:t>0.908**</w:t>
            </w:r>
          </w:p>
        </w:tc>
        <w:tc>
          <w:tcPr>
            <w:tcW w:w="0" w:type="auto"/>
            <w:tcBorders>
              <w:top w:val="single" w:sz="4" w:space="0" w:color="auto"/>
            </w:tcBorders>
          </w:tcPr>
          <w:p w14:paraId="11E38D3C" w14:textId="77777777" w:rsidR="00967DE5" w:rsidRPr="009E5878" w:rsidRDefault="00967DE5" w:rsidP="004717B9">
            <w:pPr>
              <w:spacing w:line="240" w:lineRule="auto"/>
              <w:jc w:val="center"/>
              <w:rPr>
                <w:sz w:val="20"/>
                <w:szCs w:val="20"/>
              </w:rPr>
            </w:pPr>
            <w:r w:rsidRPr="009E5878">
              <w:rPr>
                <w:sz w:val="20"/>
                <w:szCs w:val="20"/>
              </w:rPr>
              <w:t>0.609*</w:t>
            </w:r>
          </w:p>
        </w:tc>
      </w:tr>
      <w:tr w:rsidR="009E5878" w:rsidRPr="009E5878" w14:paraId="539B05B4" w14:textId="77777777" w:rsidTr="004717B9">
        <w:trPr>
          <w:jc w:val="center"/>
        </w:trPr>
        <w:tc>
          <w:tcPr>
            <w:tcW w:w="0" w:type="auto"/>
          </w:tcPr>
          <w:p w14:paraId="66D09ECF" w14:textId="77777777" w:rsidR="00967DE5" w:rsidRPr="009E5878" w:rsidRDefault="00967DE5" w:rsidP="004717B9">
            <w:pPr>
              <w:spacing w:line="240" w:lineRule="auto"/>
              <w:jc w:val="left"/>
              <w:rPr>
                <w:sz w:val="20"/>
                <w:szCs w:val="20"/>
              </w:rPr>
            </w:pPr>
            <w:r w:rsidRPr="009E5878">
              <w:rPr>
                <w:sz w:val="20"/>
                <w:szCs w:val="20"/>
              </w:rPr>
              <w:t>TFC</w:t>
            </w:r>
          </w:p>
        </w:tc>
        <w:tc>
          <w:tcPr>
            <w:tcW w:w="0" w:type="auto"/>
          </w:tcPr>
          <w:p w14:paraId="6C69536C" w14:textId="77777777" w:rsidR="00967DE5" w:rsidRPr="009E5878" w:rsidRDefault="00967DE5" w:rsidP="004717B9">
            <w:pPr>
              <w:spacing w:line="240" w:lineRule="auto"/>
              <w:jc w:val="center"/>
              <w:rPr>
                <w:sz w:val="20"/>
                <w:szCs w:val="20"/>
              </w:rPr>
            </w:pPr>
          </w:p>
        </w:tc>
        <w:tc>
          <w:tcPr>
            <w:tcW w:w="0" w:type="auto"/>
          </w:tcPr>
          <w:p w14:paraId="1FB2497A" w14:textId="77777777" w:rsidR="00967DE5" w:rsidRPr="009E5878" w:rsidRDefault="00967DE5" w:rsidP="004717B9">
            <w:pPr>
              <w:spacing w:line="240" w:lineRule="auto"/>
              <w:jc w:val="center"/>
              <w:rPr>
                <w:sz w:val="20"/>
                <w:szCs w:val="20"/>
              </w:rPr>
            </w:pPr>
            <w:r w:rsidRPr="009E5878">
              <w:rPr>
                <w:sz w:val="20"/>
                <w:szCs w:val="20"/>
              </w:rPr>
              <w:t>1</w:t>
            </w:r>
          </w:p>
        </w:tc>
        <w:tc>
          <w:tcPr>
            <w:tcW w:w="0" w:type="auto"/>
          </w:tcPr>
          <w:p w14:paraId="15B98EE3" w14:textId="77777777" w:rsidR="00967DE5" w:rsidRPr="009E5878" w:rsidRDefault="00967DE5" w:rsidP="004717B9">
            <w:pPr>
              <w:spacing w:line="240" w:lineRule="auto"/>
              <w:jc w:val="center"/>
              <w:rPr>
                <w:sz w:val="20"/>
                <w:szCs w:val="20"/>
              </w:rPr>
            </w:pPr>
            <w:r w:rsidRPr="009E5878">
              <w:rPr>
                <w:sz w:val="20"/>
                <w:szCs w:val="20"/>
              </w:rPr>
              <w:t>0.738**</w:t>
            </w:r>
          </w:p>
        </w:tc>
        <w:tc>
          <w:tcPr>
            <w:tcW w:w="0" w:type="auto"/>
          </w:tcPr>
          <w:p w14:paraId="0AAB4B79" w14:textId="77777777" w:rsidR="00967DE5" w:rsidRPr="009E5878" w:rsidRDefault="00967DE5" w:rsidP="004717B9">
            <w:pPr>
              <w:spacing w:line="240" w:lineRule="auto"/>
              <w:jc w:val="center"/>
              <w:rPr>
                <w:sz w:val="20"/>
                <w:szCs w:val="20"/>
              </w:rPr>
            </w:pPr>
            <w:r w:rsidRPr="009E5878">
              <w:rPr>
                <w:sz w:val="20"/>
                <w:szCs w:val="20"/>
              </w:rPr>
              <w:t>0.940**</w:t>
            </w:r>
          </w:p>
        </w:tc>
        <w:tc>
          <w:tcPr>
            <w:tcW w:w="0" w:type="auto"/>
          </w:tcPr>
          <w:p w14:paraId="687B0C7D" w14:textId="77777777" w:rsidR="00967DE5" w:rsidRPr="009E5878" w:rsidRDefault="00967DE5" w:rsidP="004717B9">
            <w:pPr>
              <w:spacing w:line="240" w:lineRule="auto"/>
              <w:jc w:val="center"/>
              <w:rPr>
                <w:sz w:val="20"/>
                <w:szCs w:val="20"/>
              </w:rPr>
            </w:pPr>
            <w:r w:rsidRPr="009E5878">
              <w:rPr>
                <w:sz w:val="20"/>
                <w:szCs w:val="20"/>
              </w:rPr>
              <w:t>0.657*</w:t>
            </w:r>
          </w:p>
        </w:tc>
      </w:tr>
      <w:tr w:rsidR="009E5878" w:rsidRPr="009E5878" w14:paraId="7F11CE66" w14:textId="77777777" w:rsidTr="004717B9">
        <w:trPr>
          <w:jc w:val="center"/>
        </w:trPr>
        <w:tc>
          <w:tcPr>
            <w:tcW w:w="0" w:type="auto"/>
          </w:tcPr>
          <w:p w14:paraId="7D36B29D" w14:textId="77777777" w:rsidR="00967DE5" w:rsidRPr="009E5878" w:rsidRDefault="00967DE5" w:rsidP="004717B9">
            <w:pPr>
              <w:spacing w:line="240" w:lineRule="auto"/>
              <w:jc w:val="left"/>
              <w:rPr>
                <w:sz w:val="20"/>
                <w:szCs w:val="20"/>
              </w:rPr>
            </w:pPr>
            <w:r w:rsidRPr="009E5878">
              <w:rPr>
                <w:sz w:val="20"/>
                <w:szCs w:val="20"/>
              </w:rPr>
              <w:t>TAC</w:t>
            </w:r>
          </w:p>
        </w:tc>
        <w:tc>
          <w:tcPr>
            <w:tcW w:w="0" w:type="auto"/>
          </w:tcPr>
          <w:p w14:paraId="366F2447" w14:textId="77777777" w:rsidR="00967DE5" w:rsidRPr="009E5878" w:rsidRDefault="00967DE5" w:rsidP="004717B9">
            <w:pPr>
              <w:spacing w:line="240" w:lineRule="auto"/>
              <w:jc w:val="center"/>
              <w:rPr>
                <w:sz w:val="20"/>
                <w:szCs w:val="20"/>
              </w:rPr>
            </w:pPr>
          </w:p>
        </w:tc>
        <w:tc>
          <w:tcPr>
            <w:tcW w:w="0" w:type="auto"/>
          </w:tcPr>
          <w:p w14:paraId="60CF795B" w14:textId="77777777" w:rsidR="00967DE5" w:rsidRPr="009E5878" w:rsidRDefault="00967DE5" w:rsidP="004717B9">
            <w:pPr>
              <w:spacing w:line="240" w:lineRule="auto"/>
              <w:jc w:val="center"/>
              <w:rPr>
                <w:sz w:val="20"/>
                <w:szCs w:val="20"/>
              </w:rPr>
            </w:pPr>
          </w:p>
        </w:tc>
        <w:tc>
          <w:tcPr>
            <w:tcW w:w="0" w:type="auto"/>
          </w:tcPr>
          <w:p w14:paraId="126F6F6E" w14:textId="77777777" w:rsidR="00967DE5" w:rsidRPr="009E5878" w:rsidRDefault="00967DE5" w:rsidP="004717B9">
            <w:pPr>
              <w:spacing w:line="240" w:lineRule="auto"/>
              <w:jc w:val="center"/>
              <w:rPr>
                <w:sz w:val="20"/>
                <w:szCs w:val="20"/>
              </w:rPr>
            </w:pPr>
            <w:r w:rsidRPr="009E5878">
              <w:rPr>
                <w:sz w:val="20"/>
                <w:szCs w:val="20"/>
              </w:rPr>
              <w:t>1</w:t>
            </w:r>
          </w:p>
        </w:tc>
        <w:tc>
          <w:tcPr>
            <w:tcW w:w="0" w:type="auto"/>
          </w:tcPr>
          <w:p w14:paraId="58127A7E" w14:textId="77777777" w:rsidR="00967DE5" w:rsidRPr="009E5878" w:rsidRDefault="00967DE5" w:rsidP="004717B9">
            <w:pPr>
              <w:spacing w:line="240" w:lineRule="auto"/>
              <w:jc w:val="center"/>
              <w:rPr>
                <w:sz w:val="20"/>
                <w:szCs w:val="20"/>
              </w:rPr>
            </w:pPr>
            <w:r w:rsidRPr="009E5878">
              <w:rPr>
                <w:sz w:val="20"/>
                <w:szCs w:val="20"/>
              </w:rPr>
              <w:t>0.916**</w:t>
            </w:r>
          </w:p>
        </w:tc>
        <w:tc>
          <w:tcPr>
            <w:tcW w:w="0" w:type="auto"/>
          </w:tcPr>
          <w:p w14:paraId="57F22211" w14:textId="77777777" w:rsidR="00967DE5" w:rsidRPr="009E5878" w:rsidRDefault="00967DE5" w:rsidP="004717B9">
            <w:pPr>
              <w:spacing w:line="240" w:lineRule="auto"/>
              <w:jc w:val="center"/>
              <w:rPr>
                <w:sz w:val="20"/>
                <w:szCs w:val="20"/>
              </w:rPr>
            </w:pPr>
            <w:r w:rsidRPr="009E5878">
              <w:rPr>
                <w:sz w:val="20"/>
                <w:szCs w:val="20"/>
              </w:rPr>
              <w:t>0.916**</w:t>
            </w:r>
          </w:p>
        </w:tc>
      </w:tr>
      <w:tr w:rsidR="009E5878" w:rsidRPr="009E5878" w14:paraId="433460C8" w14:textId="77777777" w:rsidTr="004717B9">
        <w:trPr>
          <w:jc w:val="center"/>
        </w:trPr>
        <w:tc>
          <w:tcPr>
            <w:tcW w:w="0" w:type="auto"/>
          </w:tcPr>
          <w:p w14:paraId="6928124B" w14:textId="77777777" w:rsidR="00967DE5" w:rsidRPr="009E5878" w:rsidRDefault="00967DE5" w:rsidP="004717B9">
            <w:pPr>
              <w:spacing w:line="240" w:lineRule="auto"/>
              <w:jc w:val="left"/>
              <w:rPr>
                <w:sz w:val="20"/>
                <w:szCs w:val="20"/>
              </w:rPr>
            </w:pPr>
            <w:r w:rsidRPr="009E5878">
              <w:rPr>
                <w:sz w:val="20"/>
                <w:szCs w:val="20"/>
              </w:rPr>
              <w:t>FRAP</w:t>
            </w:r>
          </w:p>
        </w:tc>
        <w:tc>
          <w:tcPr>
            <w:tcW w:w="0" w:type="auto"/>
          </w:tcPr>
          <w:p w14:paraId="4152AF2C" w14:textId="77777777" w:rsidR="00967DE5" w:rsidRPr="009E5878" w:rsidRDefault="00967DE5" w:rsidP="004717B9">
            <w:pPr>
              <w:spacing w:line="240" w:lineRule="auto"/>
              <w:jc w:val="center"/>
              <w:rPr>
                <w:sz w:val="20"/>
                <w:szCs w:val="20"/>
              </w:rPr>
            </w:pPr>
          </w:p>
        </w:tc>
        <w:tc>
          <w:tcPr>
            <w:tcW w:w="0" w:type="auto"/>
          </w:tcPr>
          <w:p w14:paraId="1C17025A" w14:textId="77777777" w:rsidR="00967DE5" w:rsidRPr="009E5878" w:rsidRDefault="00967DE5" w:rsidP="004717B9">
            <w:pPr>
              <w:spacing w:line="240" w:lineRule="auto"/>
              <w:jc w:val="center"/>
              <w:rPr>
                <w:sz w:val="20"/>
                <w:szCs w:val="20"/>
              </w:rPr>
            </w:pPr>
          </w:p>
        </w:tc>
        <w:tc>
          <w:tcPr>
            <w:tcW w:w="0" w:type="auto"/>
          </w:tcPr>
          <w:p w14:paraId="39C20898" w14:textId="77777777" w:rsidR="00967DE5" w:rsidRPr="009E5878" w:rsidRDefault="00967DE5" w:rsidP="004717B9">
            <w:pPr>
              <w:spacing w:line="240" w:lineRule="auto"/>
              <w:jc w:val="center"/>
              <w:rPr>
                <w:sz w:val="20"/>
                <w:szCs w:val="20"/>
              </w:rPr>
            </w:pPr>
          </w:p>
        </w:tc>
        <w:tc>
          <w:tcPr>
            <w:tcW w:w="0" w:type="auto"/>
          </w:tcPr>
          <w:p w14:paraId="63D07726" w14:textId="77777777" w:rsidR="00967DE5" w:rsidRPr="009E5878" w:rsidRDefault="00967DE5" w:rsidP="004717B9">
            <w:pPr>
              <w:spacing w:line="240" w:lineRule="auto"/>
              <w:jc w:val="center"/>
              <w:rPr>
                <w:sz w:val="20"/>
                <w:szCs w:val="20"/>
              </w:rPr>
            </w:pPr>
            <w:r w:rsidRPr="009E5878">
              <w:rPr>
                <w:sz w:val="20"/>
                <w:szCs w:val="20"/>
              </w:rPr>
              <w:t>1</w:t>
            </w:r>
          </w:p>
        </w:tc>
        <w:tc>
          <w:tcPr>
            <w:tcW w:w="0" w:type="auto"/>
          </w:tcPr>
          <w:p w14:paraId="4F77D508" w14:textId="77777777" w:rsidR="00967DE5" w:rsidRPr="009E5878" w:rsidRDefault="00967DE5" w:rsidP="004717B9">
            <w:pPr>
              <w:spacing w:line="240" w:lineRule="auto"/>
              <w:jc w:val="center"/>
              <w:rPr>
                <w:sz w:val="20"/>
                <w:szCs w:val="20"/>
              </w:rPr>
            </w:pPr>
            <w:r w:rsidRPr="009E5878">
              <w:rPr>
                <w:sz w:val="20"/>
                <w:szCs w:val="20"/>
              </w:rPr>
              <w:t>0.859**</w:t>
            </w:r>
          </w:p>
        </w:tc>
      </w:tr>
      <w:tr w:rsidR="009E5878" w:rsidRPr="009E5878" w14:paraId="48034360" w14:textId="77777777" w:rsidTr="004717B9">
        <w:trPr>
          <w:jc w:val="center"/>
        </w:trPr>
        <w:tc>
          <w:tcPr>
            <w:tcW w:w="0" w:type="auto"/>
            <w:tcBorders>
              <w:bottom w:val="single" w:sz="4" w:space="0" w:color="auto"/>
            </w:tcBorders>
          </w:tcPr>
          <w:p w14:paraId="4B71C06E" w14:textId="77777777" w:rsidR="00967DE5" w:rsidRPr="009E5878" w:rsidRDefault="00967DE5" w:rsidP="004717B9">
            <w:pPr>
              <w:spacing w:line="240" w:lineRule="auto"/>
              <w:jc w:val="left"/>
              <w:rPr>
                <w:sz w:val="20"/>
                <w:szCs w:val="20"/>
              </w:rPr>
            </w:pPr>
            <w:r w:rsidRPr="009E5878">
              <w:rPr>
                <w:sz w:val="20"/>
                <w:szCs w:val="20"/>
              </w:rPr>
              <w:t>DPPH</w:t>
            </w:r>
          </w:p>
        </w:tc>
        <w:tc>
          <w:tcPr>
            <w:tcW w:w="0" w:type="auto"/>
            <w:tcBorders>
              <w:bottom w:val="single" w:sz="4" w:space="0" w:color="auto"/>
            </w:tcBorders>
          </w:tcPr>
          <w:p w14:paraId="65F02BC1" w14:textId="77777777" w:rsidR="00967DE5" w:rsidRPr="009E5878" w:rsidRDefault="00967DE5" w:rsidP="004717B9">
            <w:pPr>
              <w:spacing w:line="240" w:lineRule="auto"/>
              <w:jc w:val="center"/>
              <w:rPr>
                <w:sz w:val="20"/>
                <w:szCs w:val="20"/>
              </w:rPr>
            </w:pPr>
          </w:p>
        </w:tc>
        <w:tc>
          <w:tcPr>
            <w:tcW w:w="0" w:type="auto"/>
            <w:tcBorders>
              <w:bottom w:val="single" w:sz="4" w:space="0" w:color="auto"/>
            </w:tcBorders>
          </w:tcPr>
          <w:p w14:paraId="49CB6540" w14:textId="77777777" w:rsidR="00967DE5" w:rsidRPr="009E5878" w:rsidRDefault="00967DE5" w:rsidP="004717B9">
            <w:pPr>
              <w:spacing w:line="240" w:lineRule="auto"/>
              <w:jc w:val="center"/>
              <w:rPr>
                <w:sz w:val="20"/>
                <w:szCs w:val="20"/>
              </w:rPr>
            </w:pPr>
          </w:p>
        </w:tc>
        <w:tc>
          <w:tcPr>
            <w:tcW w:w="0" w:type="auto"/>
            <w:tcBorders>
              <w:bottom w:val="single" w:sz="4" w:space="0" w:color="auto"/>
            </w:tcBorders>
          </w:tcPr>
          <w:p w14:paraId="1AF835CC" w14:textId="77777777" w:rsidR="00967DE5" w:rsidRPr="009E5878" w:rsidRDefault="00967DE5" w:rsidP="004717B9">
            <w:pPr>
              <w:spacing w:line="240" w:lineRule="auto"/>
              <w:jc w:val="center"/>
              <w:rPr>
                <w:sz w:val="20"/>
                <w:szCs w:val="20"/>
              </w:rPr>
            </w:pPr>
          </w:p>
        </w:tc>
        <w:tc>
          <w:tcPr>
            <w:tcW w:w="0" w:type="auto"/>
            <w:tcBorders>
              <w:bottom w:val="single" w:sz="4" w:space="0" w:color="auto"/>
            </w:tcBorders>
          </w:tcPr>
          <w:p w14:paraId="3F349C04" w14:textId="77777777" w:rsidR="00967DE5" w:rsidRPr="009E5878" w:rsidRDefault="00967DE5" w:rsidP="004717B9">
            <w:pPr>
              <w:spacing w:line="240" w:lineRule="auto"/>
              <w:jc w:val="center"/>
              <w:rPr>
                <w:sz w:val="20"/>
                <w:szCs w:val="20"/>
              </w:rPr>
            </w:pPr>
          </w:p>
        </w:tc>
        <w:tc>
          <w:tcPr>
            <w:tcW w:w="0" w:type="auto"/>
            <w:tcBorders>
              <w:bottom w:val="single" w:sz="4" w:space="0" w:color="auto"/>
            </w:tcBorders>
          </w:tcPr>
          <w:p w14:paraId="6052152D" w14:textId="77777777" w:rsidR="00967DE5" w:rsidRPr="009E5878" w:rsidRDefault="00967DE5" w:rsidP="004717B9">
            <w:pPr>
              <w:spacing w:line="240" w:lineRule="auto"/>
              <w:jc w:val="center"/>
              <w:rPr>
                <w:sz w:val="20"/>
                <w:szCs w:val="20"/>
              </w:rPr>
            </w:pPr>
            <w:r w:rsidRPr="009E5878">
              <w:rPr>
                <w:sz w:val="20"/>
                <w:szCs w:val="20"/>
              </w:rPr>
              <w:t>1</w:t>
            </w:r>
          </w:p>
        </w:tc>
      </w:tr>
    </w:tbl>
    <w:p w14:paraId="403CA685" w14:textId="20446756" w:rsidR="00967DE5" w:rsidRPr="004717B9" w:rsidRDefault="00967DE5" w:rsidP="004717B9">
      <w:pPr>
        <w:spacing w:after="0" w:line="240" w:lineRule="auto"/>
        <w:ind w:left="1440" w:firstLine="720"/>
        <w:rPr>
          <w:sz w:val="16"/>
          <w:szCs w:val="16"/>
        </w:rPr>
      </w:pPr>
      <w:r w:rsidRPr="004717B9">
        <w:rPr>
          <w:sz w:val="16"/>
          <w:szCs w:val="16"/>
        </w:rPr>
        <w:t xml:space="preserve">** Correlation was significant at </w:t>
      </w:r>
      <w:r w:rsidRPr="004717B9">
        <w:rPr>
          <w:i/>
          <w:iCs/>
          <w:sz w:val="16"/>
          <w:szCs w:val="16"/>
        </w:rPr>
        <w:t>p</w:t>
      </w:r>
      <w:r w:rsidR="004717B9">
        <w:rPr>
          <w:i/>
          <w:iCs/>
          <w:sz w:val="16"/>
          <w:szCs w:val="16"/>
        </w:rPr>
        <w:t xml:space="preserve"> </w:t>
      </w:r>
      <w:r w:rsidRPr="004717B9">
        <w:rPr>
          <w:sz w:val="16"/>
          <w:szCs w:val="16"/>
        </w:rPr>
        <w:t>&lt;0.01</w:t>
      </w:r>
    </w:p>
    <w:p w14:paraId="0DE77B1D" w14:textId="7B3D0430" w:rsidR="00967DE5" w:rsidRDefault="00967DE5" w:rsidP="004717B9">
      <w:pPr>
        <w:spacing w:after="0" w:line="240" w:lineRule="auto"/>
        <w:ind w:left="1440" w:firstLine="720"/>
        <w:rPr>
          <w:sz w:val="16"/>
          <w:szCs w:val="16"/>
        </w:rPr>
      </w:pPr>
      <w:r w:rsidRPr="004717B9">
        <w:rPr>
          <w:sz w:val="16"/>
          <w:szCs w:val="16"/>
        </w:rPr>
        <w:t xml:space="preserve">* Correlation was significant at </w:t>
      </w:r>
      <w:r w:rsidRPr="004717B9">
        <w:rPr>
          <w:i/>
          <w:iCs/>
          <w:sz w:val="16"/>
          <w:szCs w:val="16"/>
        </w:rPr>
        <w:t>p</w:t>
      </w:r>
      <w:r w:rsidR="004717B9">
        <w:rPr>
          <w:i/>
          <w:iCs/>
          <w:sz w:val="16"/>
          <w:szCs w:val="16"/>
        </w:rPr>
        <w:t xml:space="preserve"> </w:t>
      </w:r>
      <w:r w:rsidRPr="004717B9">
        <w:rPr>
          <w:sz w:val="16"/>
          <w:szCs w:val="16"/>
        </w:rPr>
        <w:t>&lt;0.05</w:t>
      </w:r>
    </w:p>
    <w:p w14:paraId="58400021" w14:textId="77777777" w:rsidR="004717B9" w:rsidRPr="004717B9" w:rsidRDefault="004717B9" w:rsidP="004717B9">
      <w:pPr>
        <w:spacing w:after="0" w:line="240" w:lineRule="auto"/>
        <w:ind w:left="1440" w:firstLine="720"/>
        <w:rPr>
          <w:sz w:val="16"/>
          <w:szCs w:val="16"/>
        </w:rPr>
      </w:pPr>
    </w:p>
    <w:p w14:paraId="5F373AD4" w14:textId="77777777" w:rsidR="004717B9" w:rsidRDefault="004636F1" w:rsidP="004717B9">
      <w:pPr>
        <w:spacing w:after="0" w:line="240" w:lineRule="auto"/>
        <w:rPr>
          <w:sz w:val="20"/>
          <w:szCs w:val="20"/>
        </w:rPr>
      </w:pPr>
      <w:r w:rsidRPr="009E5878">
        <w:rPr>
          <w:sz w:val="20"/>
          <w:szCs w:val="20"/>
        </w:rPr>
        <w:t>Sonication time is a significant factor</w:t>
      </w:r>
      <w:r w:rsidR="00D514C5" w:rsidRPr="009E5878">
        <w:rPr>
          <w:sz w:val="20"/>
          <w:szCs w:val="20"/>
        </w:rPr>
        <w:t xml:space="preserve"> that</w:t>
      </w:r>
      <w:r w:rsidRPr="009E5878">
        <w:rPr>
          <w:sz w:val="20"/>
          <w:szCs w:val="20"/>
        </w:rPr>
        <w:t xml:space="preserve"> influence</w:t>
      </w:r>
      <w:r w:rsidR="00D514C5" w:rsidRPr="009E5878">
        <w:rPr>
          <w:sz w:val="20"/>
          <w:szCs w:val="20"/>
        </w:rPr>
        <w:t>s</w:t>
      </w:r>
      <w:r w:rsidRPr="009E5878">
        <w:rPr>
          <w:sz w:val="20"/>
          <w:szCs w:val="20"/>
        </w:rPr>
        <w:t xml:space="preserve"> the extraction of plant phytochemicals and their antioxidant activit</w:t>
      </w:r>
      <w:r w:rsidR="00D514C5" w:rsidRPr="009E5878">
        <w:rPr>
          <w:sz w:val="20"/>
          <w:szCs w:val="20"/>
        </w:rPr>
        <w:t>y</w:t>
      </w:r>
      <w:r w:rsidRPr="009E5878">
        <w:rPr>
          <w:sz w:val="20"/>
          <w:szCs w:val="20"/>
        </w:rPr>
        <w:t>.</w:t>
      </w:r>
      <w:r w:rsidR="00CB22C1" w:rsidRPr="009E5878">
        <w:rPr>
          <w:sz w:val="20"/>
          <w:szCs w:val="20"/>
        </w:rPr>
        <w:t xml:space="preserve"> This may be contributed by the cavitation effect of the ultrasound improved the fragmentation, swelling, hydration and pore production of the plant tissue matrix</w:t>
      </w:r>
      <w:r w:rsidR="00070E8B" w:rsidRPr="009E5878">
        <w:rPr>
          <w:sz w:val="20"/>
          <w:szCs w:val="20"/>
        </w:rPr>
        <w:t xml:space="preserve"> </w:t>
      </w:r>
      <w:r w:rsidR="00CB22C1" w:rsidRPr="009E5878">
        <w:rPr>
          <w:sz w:val="20"/>
          <w:szCs w:val="20"/>
        </w:rPr>
        <w:t xml:space="preserve">where the </w:t>
      </w:r>
      <w:r w:rsidR="00E01409" w:rsidRPr="009E5878">
        <w:rPr>
          <w:sz w:val="20"/>
          <w:szCs w:val="20"/>
        </w:rPr>
        <w:t>phytochemicals</w:t>
      </w:r>
      <w:r w:rsidR="00CB22C1" w:rsidRPr="009E5878">
        <w:rPr>
          <w:sz w:val="20"/>
          <w:szCs w:val="20"/>
        </w:rPr>
        <w:t xml:space="preserve"> </w:t>
      </w:r>
      <w:r w:rsidR="00E01409" w:rsidRPr="009E5878">
        <w:rPr>
          <w:sz w:val="20"/>
          <w:szCs w:val="20"/>
        </w:rPr>
        <w:t>are</w:t>
      </w:r>
      <w:r w:rsidR="00CB22C1" w:rsidRPr="009E5878">
        <w:rPr>
          <w:sz w:val="20"/>
          <w:szCs w:val="20"/>
        </w:rPr>
        <w:t xml:space="preserve"> to be isolated </w:t>
      </w:r>
      <w:r w:rsidR="00CB22C1" w:rsidRPr="009E5878">
        <w:rPr>
          <w:sz w:val="20"/>
          <w:szCs w:val="20"/>
        </w:rPr>
        <w:fldChar w:fldCharType="begin" w:fldLock="1"/>
      </w:r>
      <w:r w:rsidR="00646929" w:rsidRPr="009E5878">
        <w:rPr>
          <w:sz w:val="20"/>
          <w:szCs w:val="20"/>
        </w:rPr>
        <w:instrText>ADDIN CSL_CITATION {"citationItems":[{"id":"ITEM-1","itemData":{"abstract":"Growing fruit and vegetable processing industries generates a huge amount of by-products in the form of seed, skin, pomace, and rind containing a substantial quantity of bioactive compounds such as polysaccharides, polyphenols, carotenoids, and dietary fiber. These processing wastes are considered to be of negligible value compared to the processed fruit or vegetable due to lack of sustainable extraction technique. Conventional extraction has certain limitations in terms of time, energy, and solvent requirements. Ultrasound assisted extraction (UAE) can extract bioactive components in very less time, at low temperature, with lesser energy and solvent requirement. UAE as a non-thermal extraction technique is better equipped to retain the functionality of the bioactive compounds. However, the variables associated with UAE such as frequency, power, duty cycle, temperature, time, solvent type, liquid-solid ratio needs to be understood and optimized for each by-product. This article provides a review of mechanism, concept, factor affecting extraction of bioactive compounds with particular focus on fruit and vegetable by-products.","author":[{"dropping-particle":"","family":"Kumar","given":"Kshitiz","non-dropping-particle":"","parse-names":false,"suffix":""},{"dropping-particle":"","family":"Srivastav","given":"Shivmurti","non-dropping-particle":"","parse-names":false,"suffix":""},{"dropping-particle":"","family":"Sharanagat","given":"Vijay Singh","non-dropping-particle":"","parse-names":false,"suffix":""}],"container-title":"Ultrasonics Sonochemistry","id":"ITEM-1","issue":"August 2020","issued":{"date-parts":[["2021"]]},"page":"105325","publisher":"Elsevier","title":"Ultrasound assisted extraction (UAE) of bioactive compounds from fruit and vegetable processing by-products: A review","type":"article-journal","volume":"70"},"uris":["http://www.mendeley.com/documents/?uuid=14695a91-bcf4-4d90-b6c0-ac3342da8989"]}],"mendeley":{"formattedCitation":"[27]","plainTextFormattedCitation":"[27]","previouslyFormattedCitation":"[27]"},"properties":{"noteIndex":0},"schema":"https://github.com/citation-style-language/schema/raw/master/csl-citation.json"}</w:instrText>
      </w:r>
      <w:r w:rsidR="00CB22C1" w:rsidRPr="009E5878">
        <w:rPr>
          <w:sz w:val="20"/>
          <w:szCs w:val="20"/>
        </w:rPr>
        <w:fldChar w:fldCharType="separate"/>
      </w:r>
      <w:r w:rsidR="00E2796E" w:rsidRPr="009E5878">
        <w:rPr>
          <w:noProof/>
          <w:sz w:val="20"/>
          <w:szCs w:val="20"/>
        </w:rPr>
        <w:t>[27]</w:t>
      </w:r>
      <w:r w:rsidR="00CB22C1" w:rsidRPr="009E5878">
        <w:rPr>
          <w:sz w:val="20"/>
          <w:szCs w:val="20"/>
        </w:rPr>
        <w:fldChar w:fldCharType="end"/>
      </w:r>
      <w:r w:rsidR="00E01409" w:rsidRPr="009E5878">
        <w:rPr>
          <w:sz w:val="20"/>
          <w:szCs w:val="20"/>
        </w:rPr>
        <w:t>. This will enhance the exposure of the phytochemicals and the extraction medium and help their release into the solvent</w:t>
      </w:r>
      <w:r w:rsidR="006F532D" w:rsidRPr="009E5878">
        <w:rPr>
          <w:sz w:val="20"/>
          <w:szCs w:val="20"/>
        </w:rPr>
        <w:t>, thereby increasing the antioxidant activit</w:t>
      </w:r>
      <w:r w:rsidR="00934DFC" w:rsidRPr="009E5878">
        <w:rPr>
          <w:sz w:val="20"/>
          <w:szCs w:val="20"/>
        </w:rPr>
        <w:t>y</w:t>
      </w:r>
      <w:r w:rsidR="006F532D" w:rsidRPr="009E5878">
        <w:rPr>
          <w:sz w:val="20"/>
          <w:szCs w:val="20"/>
        </w:rPr>
        <w:t>.</w:t>
      </w:r>
    </w:p>
    <w:p w14:paraId="6BEB065A" w14:textId="77777777" w:rsidR="004717B9" w:rsidRDefault="004717B9" w:rsidP="004717B9">
      <w:pPr>
        <w:spacing w:after="0" w:line="240" w:lineRule="auto"/>
        <w:rPr>
          <w:sz w:val="20"/>
          <w:szCs w:val="20"/>
        </w:rPr>
      </w:pPr>
    </w:p>
    <w:p w14:paraId="3148BB89" w14:textId="77777777" w:rsidR="004717B9" w:rsidRDefault="00CC73DB" w:rsidP="004717B9">
      <w:pPr>
        <w:spacing w:after="0" w:line="240" w:lineRule="auto"/>
        <w:jc w:val="center"/>
        <w:rPr>
          <w:sz w:val="20"/>
          <w:szCs w:val="20"/>
        </w:rPr>
      </w:pPr>
      <w:r w:rsidRPr="009E5878">
        <w:rPr>
          <w:b/>
          <w:bCs/>
          <w:sz w:val="20"/>
          <w:szCs w:val="20"/>
        </w:rPr>
        <w:t>Conclusion</w:t>
      </w:r>
    </w:p>
    <w:p w14:paraId="36994201" w14:textId="77777777" w:rsidR="004717B9" w:rsidRDefault="00C119AB" w:rsidP="004717B9">
      <w:pPr>
        <w:spacing w:after="0" w:line="240" w:lineRule="auto"/>
        <w:rPr>
          <w:sz w:val="20"/>
          <w:szCs w:val="20"/>
        </w:rPr>
      </w:pPr>
      <w:r w:rsidRPr="009E5878">
        <w:rPr>
          <w:sz w:val="20"/>
          <w:szCs w:val="20"/>
        </w:rPr>
        <w:t xml:space="preserve">Avocado seed is the by-product of direct food consumption and food processing industry which could be further </w:t>
      </w:r>
      <w:r w:rsidR="006A428F" w:rsidRPr="009E5878">
        <w:rPr>
          <w:sz w:val="20"/>
          <w:szCs w:val="20"/>
        </w:rPr>
        <w:t>utilized</w:t>
      </w:r>
      <w:r w:rsidRPr="009E5878">
        <w:rPr>
          <w:sz w:val="20"/>
          <w:szCs w:val="20"/>
        </w:rPr>
        <w:t xml:space="preserve"> to develop nutraceutical products. </w:t>
      </w:r>
      <w:r w:rsidR="003516D8" w:rsidRPr="009E5878">
        <w:rPr>
          <w:sz w:val="20"/>
          <w:szCs w:val="20"/>
        </w:rPr>
        <w:t>The TPC, TFC and TAC of methanolic seed extract w</w:t>
      </w:r>
      <w:r w:rsidR="0024455D" w:rsidRPr="009E5878">
        <w:rPr>
          <w:sz w:val="20"/>
          <w:szCs w:val="20"/>
        </w:rPr>
        <w:t>ere</w:t>
      </w:r>
      <w:r w:rsidR="003516D8" w:rsidRPr="009E5878">
        <w:rPr>
          <w:sz w:val="20"/>
          <w:szCs w:val="20"/>
        </w:rPr>
        <w:t xml:space="preserve"> in the range of </w:t>
      </w:r>
      <w:r w:rsidR="00B926FD" w:rsidRPr="009E5878">
        <w:rPr>
          <w:sz w:val="20"/>
          <w:szCs w:val="20"/>
        </w:rPr>
        <w:t>31.90-41.62 mg GAE/100 g, 8.25-12.51 mg RE/100 g and 8.02-24.57 mg CGE/100 g, respectively.</w:t>
      </w:r>
      <w:r w:rsidRPr="009E5878">
        <w:rPr>
          <w:sz w:val="20"/>
          <w:szCs w:val="20"/>
        </w:rPr>
        <w:t xml:space="preserve"> </w:t>
      </w:r>
      <w:r w:rsidR="003516D8" w:rsidRPr="009E5878">
        <w:rPr>
          <w:sz w:val="20"/>
          <w:szCs w:val="20"/>
        </w:rPr>
        <w:t>All</w:t>
      </w:r>
      <w:r w:rsidR="006215E0" w:rsidRPr="009E5878">
        <w:rPr>
          <w:sz w:val="20"/>
          <w:szCs w:val="20"/>
        </w:rPr>
        <w:t xml:space="preserve"> phytochemicals </w:t>
      </w:r>
      <w:r w:rsidR="003516D8" w:rsidRPr="009E5878">
        <w:rPr>
          <w:sz w:val="20"/>
          <w:szCs w:val="20"/>
        </w:rPr>
        <w:t>and antioxidant activit</w:t>
      </w:r>
      <w:r w:rsidR="006215E0" w:rsidRPr="009E5878">
        <w:rPr>
          <w:sz w:val="20"/>
          <w:szCs w:val="20"/>
        </w:rPr>
        <w:t>y</w:t>
      </w:r>
      <w:r w:rsidR="003516D8" w:rsidRPr="009E5878">
        <w:rPr>
          <w:sz w:val="20"/>
          <w:szCs w:val="20"/>
        </w:rPr>
        <w:t xml:space="preserve"> demonstrated a positive and significant correlation. E</w:t>
      </w:r>
      <w:r w:rsidR="006C0FD9" w:rsidRPr="009E5878">
        <w:rPr>
          <w:sz w:val="20"/>
          <w:szCs w:val="20"/>
        </w:rPr>
        <w:t xml:space="preserve">fficacy of </w:t>
      </w:r>
      <w:r w:rsidR="0024455D" w:rsidRPr="009E5878">
        <w:rPr>
          <w:sz w:val="20"/>
          <w:szCs w:val="20"/>
        </w:rPr>
        <w:t xml:space="preserve">the </w:t>
      </w:r>
      <w:r w:rsidR="006C0FD9" w:rsidRPr="009E5878">
        <w:rPr>
          <w:sz w:val="20"/>
          <w:szCs w:val="20"/>
        </w:rPr>
        <w:t>UAE in terms of sonication time was</w:t>
      </w:r>
      <w:r w:rsidR="0024455D" w:rsidRPr="009E5878">
        <w:rPr>
          <w:sz w:val="20"/>
          <w:szCs w:val="20"/>
        </w:rPr>
        <w:t xml:space="preserve"> </w:t>
      </w:r>
      <w:r w:rsidR="006C0FD9" w:rsidRPr="009E5878">
        <w:rPr>
          <w:sz w:val="20"/>
          <w:szCs w:val="20"/>
        </w:rPr>
        <w:t xml:space="preserve">demonstrated in this study. Sonication </w:t>
      </w:r>
      <w:r w:rsidR="003516D8" w:rsidRPr="009E5878">
        <w:rPr>
          <w:sz w:val="20"/>
          <w:szCs w:val="20"/>
        </w:rPr>
        <w:t xml:space="preserve">for </w:t>
      </w:r>
      <w:r w:rsidR="006C0FD9" w:rsidRPr="009E5878">
        <w:rPr>
          <w:sz w:val="20"/>
          <w:szCs w:val="20"/>
        </w:rPr>
        <w:t>60 min</w:t>
      </w:r>
      <w:r w:rsidR="00BE40D4" w:rsidRPr="009E5878">
        <w:rPr>
          <w:sz w:val="20"/>
          <w:szCs w:val="20"/>
        </w:rPr>
        <w:t>s</w:t>
      </w:r>
      <w:r w:rsidR="006C0FD9" w:rsidRPr="009E5878">
        <w:rPr>
          <w:sz w:val="20"/>
          <w:szCs w:val="20"/>
        </w:rPr>
        <w:t xml:space="preserve"> lead</w:t>
      </w:r>
      <w:r w:rsidR="0024455D" w:rsidRPr="009E5878">
        <w:rPr>
          <w:sz w:val="20"/>
          <w:szCs w:val="20"/>
        </w:rPr>
        <w:t>s</w:t>
      </w:r>
      <w:r w:rsidR="006C0FD9" w:rsidRPr="009E5878">
        <w:rPr>
          <w:sz w:val="20"/>
          <w:szCs w:val="20"/>
        </w:rPr>
        <w:t xml:space="preserve"> to the highest extraction yield of phenolic, flavonoids and anthocyanin content in </w:t>
      </w:r>
      <w:r w:rsidR="00BE40D4" w:rsidRPr="009E5878">
        <w:rPr>
          <w:sz w:val="20"/>
          <w:szCs w:val="20"/>
        </w:rPr>
        <w:t xml:space="preserve">methanolic </w:t>
      </w:r>
      <w:r w:rsidR="006C0FD9" w:rsidRPr="009E5878">
        <w:rPr>
          <w:sz w:val="20"/>
          <w:szCs w:val="20"/>
        </w:rPr>
        <w:t>seed extract.</w:t>
      </w:r>
      <w:r w:rsidR="002C17FC" w:rsidRPr="009E5878">
        <w:rPr>
          <w:sz w:val="20"/>
          <w:szCs w:val="20"/>
        </w:rPr>
        <w:t xml:space="preserve"> Further study to quantify the individual bioactive compound of avocado seed extract following UAE application of 60 mins could be carried out.</w:t>
      </w:r>
    </w:p>
    <w:p w14:paraId="1B055ACB" w14:textId="77777777" w:rsidR="004717B9" w:rsidRDefault="004717B9" w:rsidP="004717B9">
      <w:pPr>
        <w:spacing w:after="0" w:line="240" w:lineRule="auto"/>
        <w:rPr>
          <w:sz w:val="20"/>
          <w:szCs w:val="20"/>
        </w:rPr>
      </w:pPr>
    </w:p>
    <w:p w14:paraId="0B00C6F5" w14:textId="77777777" w:rsidR="004717B9" w:rsidRDefault="00CB319B" w:rsidP="004717B9">
      <w:pPr>
        <w:spacing w:after="0" w:line="240" w:lineRule="auto"/>
        <w:jc w:val="center"/>
        <w:rPr>
          <w:sz w:val="20"/>
          <w:szCs w:val="20"/>
        </w:rPr>
      </w:pPr>
      <w:r w:rsidRPr="009E5878">
        <w:rPr>
          <w:b/>
          <w:bCs/>
          <w:sz w:val="20"/>
          <w:szCs w:val="20"/>
        </w:rPr>
        <w:t>Acknowledgement</w:t>
      </w:r>
    </w:p>
    <w:p w14:paraId="051EF2DC" w14:textId="352C9945" w:rsidR="00CB319B" w:rsidRPr="009E5878" w:rsidRDefault="00CB319B" w:rsidP="004717B9">
      <w:pPr>
        <w:spacing w:after="0" w:line="240" w:lineRule="auto"/>
        <w:rPr>
          <w:sz w:val="20"/>
          <w:szCs w:val="20"/>
        </w:rPr>
      </w:pPr>
      <w:r w:rsidRPr="009E5878">
        <w:rPr>
          <w:sz w:val="20"/>
          <w:szCs w:val="20"/>
        </w:rPr>
        <w:t>Th</w:t>
      </w:r>
      <w:r w:rsidR="00D62683" w:rsidRPr="009E5878">
        <w:rPr>
          <w:sz w:val="20"/>
          <w:szCs w:val="20"/>
        </w:rPr>
        <w:t>e authors would like to acknowledge Faculty of Science,</w:t>
      </w:r>
      <w:r w:rsidRPr="009E5878">
        <w:rPr>
          <w:sz w:val="20"/>
          <w:szCs w:val="20"/>
        </w:rPr>
        <w:t xml:space="preserve"> Universiti Tunku Abdul Rahman,</w:t>
      </w:r>
      <w:r w:rsidR="00D62683" w:rsidRPr="009E5878">
        <w:rPr>
          <w:sz w:val="20"/>
          <w:szCs w:val="20"/>
        </w:rPr>
        <w:t xml:space="preserve"> </w:t>
      </w:r>
      <w:r w:rsidR="00BC5F80" w:rsidRPr="009E5878">
        <w:rPr>
          <w:sz w:val="20"/>
          <w:szCs w:val="20"/>
        </w:rPr>
        <w:t xml:space="preserve">Kampar campus </w:t>
      </w:r>
      <w:r w:rsidR="00D62683" w:rsidRPr="009E5878">
        <w:rPr>
          <w:sz w:val="20"/>
          <w:szCs w:val="20"/>
        </w:rPr>
        <w:t>for</w:t>
      </w:r>
      <w:r w:rsidR="00BC5F80" w:rsidRPr="009E5878">
        <w:rPr>
          <w:sz w:val="20"/>
          <w:szCs w:val="20"/>
        </w:rPr>
        <w:t xml:space="preserve"> providing the research facilities</w:t>
      </w:r>
      <w:r w:rsidR="00A94102" w:rsidRPr="009E5878">
        <w:rPr>
          <w:sz w:val="20"/>
          <w:szCs w:val="20"/>
        </w:rPr>
        <w:t>.</w:t>
      </w:r>
    </w:p>
    <w:p w14:paraId="0AF7B18D" w14:textId="77777777" w:rsidR="00115D62" w:rsidRPr="009E5878" w:rsidRDefault="00115D62" w:rsidP="00701B36">
      <w:pPr>
        <w:spacing w:after="0"/>
        <w:rPr>
          <w:b/>
          <w:bCs/>
          <w:sz w:val="20"/>
          <w:szCs w:val="20"/>
        </w:rPr>
      </w:pPr>
    </w:p>
    <w:p w14:paraId="7824C068" w14:textId="20788460" w:rsidR="00CC73DB" w:rsidRPr="009E5878" w:rsidRDefault="00CC73DB" w:rsidP="004717B9">
      <w:pPr>
        <w:spacing w:after="0" w:line="240" w:lineRule="auto"/>
        <w:jc w:val="center"/>
        <w:rPr>
          <w:b/>
          <w:bCs/>
          <w:sz w:val="20"/>
          <w:szCs w:val="20"/>
        </w:rPr>
      </w:pPr>
      <w:r w:rsidRPr="009E5878">
        <w:rPr>
          <w:b/>
          <w:bCs/>
          <w:sz w:val="20"/>
          <w:szCs w:val="20"/>
        </w:rPr>
        <w:t>References</w:t>
      </w:r>
    </w:p>
    <w:p w14:paraId="72DDD3BD" w14:textId="5D920944" w:rsidR="00646929" w:rsidRPr="009E5878" w:rsidRDefault="00613D13" w:rsidP="004717B9">
      <w:pPr>
        <w:widowControl w:val="0"/>
        <w:autoSpaceDE w:val="0"/>
        <w:autoSpaceDN w:val="0"/>
        <w:adjustRightInd w:val="0"/>
        <w:spacing w:after="0" w:line="240" w:lineRule="auto"/>
        <w:ind w:left="640" w:hanging="640"/>
        <w:rPr>
          <w:rFonts w:cs="Times New Roman"/>
          <w:noProof/>
          <w:sz w:val="20"/>
          <w:szCs w:val="24"/>
        </w:rPr>
      </w:pPr>
      <w:r w:rsidRPr="009E5878">
        <w:rPr>
          <w:b/>
          <w:bCs/>
          <w:sz w:val="20"/>
          <w:szCs w:val="20"/>
        </w:rPr>
        <w:fldChar w:fldCharType="begin" w:fldLock="1"/>
      </w:r>
      <w:r w:rsidRPr="009E5878">
        <w:rPr>
          <w:b/>
          <w:bCs/>
          <w:sz w:val="20"/>
          <w:szCs w:val="20"/>
        </w:rPr>
        <w:instrText xml:space="preserve">ADDIN Mendeley Bibliography CSL_BIBLIOGRAPHY </w:instrText>
      </w:r>
      <w:r w:rsidRPr="009E5878">
        <w:rPr>
          <w:b/>
          <w:bCs/>
          <w:sz w:val="20"/>
          <w:szCs w:val="20"/>
        </w:rPr>
        <w:fldChar w:fldCharType="separate"/>
      </w:r>
      <w:r w:rsidR="00646929" w:rsidRPr="009E5878">
        <w:rPr>
          <w:rFonts w:cs="Times New Roman"/>
          <w:noProof/>
          <w:sz w:val="20"/>
          <w:szCs w:val="24"/>
        </w:rPr>
        <w:t xml:space="preserve">1. </w:t>
      </w:r>
      <w:r w:rsidR="00646929" w:rsidRPr="009E5878">
        <w:rPr>
          <w:rFonts w:cs="Times New Roman"/>
          <w:noProof/>
          <w:sz w:val="20"/>
          <w:szCs w:val="24"/>
        </w:rPr>
        <w:tab/>
        <w:t>Tan</w:t>
      </w:r>
      <w:r w:rsidR="00350214">
        <w:rPr>
          <w:rFonts w:cs="Times New Roman"/>
          <w:noProof/>
          <w:sz w:val="20"/>
          <w:szCs w:val="24"/>
        </w:rPr>
        <w:t>,</w:t>
      </w:r>
      <w:r w:rsidR="00646929" w:rsidRPr="009E5878">
        <w:rPr>
          <w:rFonts w:cs="Times New Roman"/>
          <w:noProof/>
          <w:sz w:val="20"/>
          <w:szCs w:val="24"/>
        </w:rPr>
        <w:t xml:space="preserve"> C</w:t>
      </w:r>
      <w:r w:rsidR="00350214">
        <w:rPr>
          <w:rFonts w:cs="Times New Roman"/>
          <w:noProof/>
          <w:sz w:val="20"/>
          <w:szCs w:val="24"/>
        </w:rPr>
        <w:t xml:space="preserve">. </w:t>
      </w:r>
      <w:r w:rsidR="00646929" w:rsidRPr="009E5878">
        <w:rPr>
          <w:rFonts w:cs="Times New Roman"/>
          <w:noProof/>
          <w:sz w:val="20"/>
          <w:szCs w:val="24"/>
        </w:rPr>
        <w:t>X</w:t>
      </w:r>
      <w:r w:rsidR="00350214">
        <w:rPr>
          <w:rFonts w:cs="Times New Roman"/>
          <w:noProof/>
          <w:sz w:val="20"/>
          <w:szCs w:val="24"/>
        </w:rPr>
        <w:t>.</w:t>
      </w:r>
      <w:r w:rsidR="00646929" w:rsidRPr="009E5878">
        <w:rPr>
          <w:rFonts w:cs="Times New Roman"/>
          <w:noProof/>
          <w:sz w:val="20"/>
          <w:szCs w:val="24"/>
        </w:rPr>
        <w:t>, Tan</w:t>
      </w:r>
      <w:r w:rsidR="00350214">
        <w:rPr>
          <w:rFonts w:cs="Times New Roman"/>
          <w:noProof/>
          <w:sz w:val="20"/>
          <w:szCs w:val="24"/>
        </w:rPr>
        <w:t>,</w:t>
      </w:r>
      <w:r w:rsidR="00646929" w:rsidRPr="009E5878">
        <w:rPr>
          <w:rFonts w:cs="Times New Roman"/>
          <w:noProof/>
          <w:sz w:val="20"/>
          <w:szCs w:val="24"/>
        </w:rPr>
        <w:t xml:space="preserve"> S</w:t>
      </w:r>
      <w:r w:rsidR="00350214">
        <w:rPr>
          <w:rFonts w:cs="Times New Roman"/>
          <w:noProof/>
          <w:sz w:val="20"/>
          <w:szCs w:val="24"/>
        </w:rPr>
        <w:t xml:space="preserve">. </w:t>
      </w:r>
      <w:r w:rsidR="00646929" w:rsidRPr="009E5878">
        <w:rPr>
          <w:rFonts w:cs="Times New Roman"/>
          <w:noProof/>
          <w:sz w:val="20"/>
          <w:szCs w:val="24"/>
        </w:rPr>
        <w:t>S</w:t>
      </w:r>
      <w:r w:rsidR="00350214">
        <w:rPr>
          <w:rFonts w:cs="Times New Roman"/>
          <w:noProof/>
          <w:sz w:val="20"/>
          <w:szCs w:val="24"/>
        </w:rPr>
        <w:t>. and</w:t>
      </w:r>
      <w:r w:rsidR="00646929" w:rsidRPr="009E5878">
        <w:rPr>
          <w:rFonts w:cs="Times New Roman"/>
          <w:noProof/>
          <w:sz w:val="20"/>
          <w:szCs w:val="24"/>
        </w:rPr>
        <w:t xml:space="preserve"> Tan</w:t>
      </w:r>
      <w:r w:rsidR="00350214">
        <w:rPr>
          <w:rFonts w:cs="Times New Roman"/>
          <w:noProof/>
          <w:sz w:val="20"/>
          <w:szCs w:val="24"/>
        </w:rPr>
        <w:t>,</w:t>
      </w:r>
      <w:r w:rsidR="00646929" w:rsidRPr="009E5878">
        <w:rPr>
          <w:rFonts w:cs="Times New Roman"/>
          <w:noProof/>
          <w:sz w:val="20"/>
          <w:szCs w:val="24"/>
        </w:rPr>
        <w:t xml:space="preserve"> S</w:t>
      </w:r>
      <w:r w:rsidR="00350214">
        <w:rPr>
          <w:rFonts w:cs="Times New Roman"/>
          <w:noProof/>
          <w:sz w:val="20"/>
          <w:szCs w:val="24"/>
        </w:rPr>
        <w:t xml:space="preserve">. </w:t>
      </w:r>
      <w:r w:rsidR="00646929" w:rsidRPr="009E5878">
        <w:rPr>
          <w:rFonts w:cs="Times New Roman"/>
          <w:noProof/>
          <w:sz w:val="20"/>
          <w:szCs w:val="24"/>
        </w:rPr>
        <w:t>T</w:t>
      </w:r>
      <w:r w:rsidR="00350214">
        <w:rPr>
          <w:rFonts w:cs="Times New Roman"/>
          <w:noProof/>
          <w:sz w:val="20"/>
          <w:szCs w:val="24"/>
        </w:rPr>
        <w:t>.</w:t>
      </w:r>
      <w:r w:rsidR="00646929" w:rsidRPr="009E5878">
        <w:rPr>
          <w:rFonts w:cs="Times New Roman"/>
          <w:noProof/>
          <w:sz w:val="20"/>
          <w:szCs w:val="24"/>
        </w:rPr>
        <w:t xml:space="preserve"> (2017)</w:t>
      </w:r>
      <w:r w:rsidR="00350214">
        <w:rPr>
          <w:rFonts w:cs="Times New Roman"/>
          <w:noProof/>
          <w:sz w:val="20"/>
          <w:szCs w:val="24"/>
        </w:rPr>
        <w:t xml:space="preserve">. </w:t>
      </w:r>
      <w:r w:rsidR="00646929" w:rsidRPr="009E5878">
        <w:rPr>
          <w:rFonts w:cs="Times New Roman"/>
          <w:noProof/>
          <w:sz w:val="20"/>
          <w:szCs w:val="24"/>
        </w:rPr>
        <w:t xml:space="preserve">Influence of geographical origins on the physicochemical properties of Hass avocado oil. </w:t>
      </w:r>
      <w:r w:rsidR="00646929" w:rsidRPr="00350214">
        <w:rPr>
          <w:rFonts w:cs="Times New Roman"/>
          <w:i/>
          <w:iCs/>
          <w:noProof/>
          <w:sz w:val="20"/>
          <w:szCs w:val="24"/>
        </w:rPr>
        <w:t>J</w:t>
      </w:r>
      <w:r w:rsidR="00350214">
        <w:rPr>
          <w:rFonts w:cs="Times New Roman"/>
          <w:i/>
          <w:iCs/>
          <w:noProof/>
          <w:sz w:val="20"/>
          <w:szCs w:val="24"/>
        </w:rPr>
        <w:t>ournal</w:t>
      </w:r>
      <w:r w:rsidR="00646929" w:rsidRPr="00350214">
        <w:rPr>
          <w:rFonts w:cs="Times New Roman"/>
          <w:i/>
          <w:iCs/>
          <w:noProof/>
          <w:sz w:val="20"/>
          <w:szCs w:val="24"/>
        </w:rPr>
        <w:t xml:space="preserve"> Am</w:t>
      </w:r>
      <w:r w:rsidR="00350214">
        <w:rPr>
          <w:rFonts w:cs="Times New Roman"/>
          <w:i/>
          <w:iCs/>
          <w:noProof/>
          <w:sz w:val="20"/>
          <w:szCs w:val="24"/>
        </w:rPr>
        <w:t>erican</w:t>
      </w:r>
      <w:r w:rsidR="00646929" w:rsidRPr="00350214">
        <w:rPr>
          <w:rFonts w:cs="Times New Roman"/>
          <w:i/>
          <w:iCs/>
          <w:noProof/>
          <w:sz w:val="20"/>
          <w:szCs w:val="24"/>
        </w:rPr>
        <w:t xml:space="preserve"> Oil Chem</w:t>
      </w:r>
      <w:r w:rsidR="00350214">
        <w:rPr>
          <w:rFonts w:cs="Times New Roman"/>
          <w:i/>
          <w:iCs/>
          <w:noProof/>
          <w:sz w:val="20"/>
          <w:szCs w:val="24"/>
        </w:rPr>
        <w:t>ical</w:t>
      </w:r>
      <w:r w:rsidR="00646929" w:rsidRPr="00350214">
        <w:rPr>
          <w:rFonts w:cs="Times New Roman"/>
          <w:i/>
          <w:iCs/>
          <w:noProof/>
          <w:sz w:val="20"/>
          <w:szCs w:val="24"/>
        </w:rPr>
        <w:t xml:space="preserve"> Soc</w:t>
      </w:r>
      <w:r w:rsidR="00350214">
        <w:rPr>
          <w:rFonts w:cs="Times New Roman"/>
          <w:i/>
          <w:iCs/>
          <w:noProof/>
          <w:sz w:val="20"/>
          <w:szCs w:val="24"/>
        </w:rPr>
        <w:t>iety,</w:t>
      </w:r>
      <w:r w:rsidR="00646929" w:rsidRPr="009E5878">
        <w:rPr>
          <w:rFonts w:cs="Times New Roman"/>
          <w:noProof/>
          <w:sz w:val="20"/>
          <w:szCs w:val="24"/>
        </w:rPr>
        <w:t xml:space="preserve"> 94:1431</w:t>
      </w:r>
      <w:r w:rsidR="00350214">
        <w:rPr>
          <w:rFonts w:cs="Times New Roman"/>
          <w:noProof/>
          <w:sz w:val="20"/>
          <w:szCs w:val="24"/>
        </w:rPr>
        <w:t>-</w:t>
      </w:r>
      <w:r w:rsidR="00646929" w:rsidRPr="009E5878">
        <w:rPr>
          <w:rFonts w:cs="Times New Roman"/>
          <w:noProof/>
          <w:sz w:val="20"/>
          <w:szCs w:val="24"/>
        </w:rPr>
        <w:t>1437</w:t>
      </w:r>
    </w:p>
    <w:p w14:paraId="4310F897" w14:textId="1A307F1C"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2. </w:t>
      </w:r>
      <w:r w:rsidRPr="009E5878">
        <w:rPr>
          <w:rFonts w:cs="Times New Roman"/>
          <w:noProof/>
          <w:sz w:val="20"/>
          <w:szCs w:val="24"/>
        </w:rPr>
        <w:tab/>
        <w:t>Zafar</w:t>
      </w:r>
      <w:r w:rsidR="00350214">
        <w:rPr>
          <w:rFonts w:cs="Times New Roman"/>
          <w:noProof/>
          <w:sz w:val="20"/>
          <w:szCs w:val="24"/>
        </w:rPr>
        <w:t>,</w:t>
      </w:r>
      <w:r w:rsidRPr="009E5878">
        <w:rPr>
          <w:rFonts w:cs="Times New Roman"/>
          <w:noProof/>
          <w:sz w:val="20"/>
          <w:szCs w:val="24"/>
        </w:rPr>
        <w:t xml:space="preserve"> T</w:t>
      </w:r>
      <w:r w:rsidR="00350214">
        <w:rPr>
          <w:rFonts w:cs="Times New Roman"/>
          <w:noProof/>
          <w:sz w:val="20"/>
          <w:szCs w:val="24"/>
        </w:rPr>
        <w:t xml:space="preserve">. and </w:t>
      </w:r>
      <w:r w:rsidRPr="009E5878">
        <w:rPr>
          <w:rFonts w:cs="Times New Roman"/>
          <w:noProof/>
          <w:sz w:val="20"/>
          <w:szCs w:val="24"/>
        </w:rPr>
        <w:t>Sidhu</w:t>
      </w:r>
      <w:r w:rsidR="00350214">
        <w:rPr>
          <w:rFonts w:cs="Times New Roman"/>
          <w:noProof/>
          <w:sz w:val="20"/>
          <w:szCs w:val="24"/>
        </w:rPr>
        <w:t>,</w:t>
      </w:r>
      <w:r w:rsidRPr="009E5878">
        <w:rPr>
          <w:rFonts w:cs="Times New Roman"/>
          <w:noProof/>
          <w:sz w:val="20"/>
          <w:szCs w:val="24"/>
        </w:rPr>
        <w:t xml:space="preserve"> J</w:t>
      </w:r>
      <w:r w:rsidR="00350214">
        <w:rPr>
          <w:rFonts w:cs="Times New Roman"/>
          <w:noProof/>
          <w:sz w:val="20"/>
          <w:szCs w:val="24"/>
        </w:rPr>
        <w:t xml:space="preserve">. </w:t>
      </w:r>
      <w:r w:rsidRPr="009E5878">
        <w:rPr>
          <w:rFonts w:cs="Times New Roman"/>
          <w:noProof/>
          <w:sz w:val="20"/>
          <w:szCs w:val="24"/>
        </w:rPr>
        <w:t>S</w:t>
      </w:r>
      <w:r w:rsidR="00350214">
        <w:rPr>
          <w:rFonts w:cs="Times New Roman"/>
          <w:noProof/>
          <w:sz w:val="20"/>
          <w:szCs w:val="24"/>
        </w:rPr>
        <w:t>.</w:t>
      </w:r>
      <w:r w:rsidRPr="009E5878">
        <w:rPr>
          <w:rFonts w:cs="Times New Roman"/>
          <w:noProof/>
          <w:sz w:val="20"/>
          <w:szCs w:val="24"/>
        </w:rPr>
        <w:t xml:space="preserve"> (2011)</w:t>
      </w:r>
      <w:r w:rsidR="00350214">
        <w:rPr>
          <w:rFonts w:cs="Times New Roman"/>
          <w:noProof/>
          <w:sz w:val="20"/>
          <w:szCs w:val="24"/>
        </w:rPr>
        <w:t xml:space="preserve">. </w:t>
      </w:r>
      <w:r w:rsidRPr="009E5878">
        <w:rPr>
          <w:rFonts w:cs="Times New Roman"/>
          <w:noProof/>
          <w:sz w:val="20"/>
          <w:szCs w:val="24"/>
        </w:rPr>
        <w:t>Avocado: production, quality, and major processed products. In: Handb. Veg. Veg. Process. Blackwell Publishing Ltd., New Jersey, United States</w:t>
      </w:r>
      <w:r w:rsidR="00350214">
        <w:rPr>
          <w:rFonts w:cs="Times New Roman"/>
          <w:noProof/>
          <w:sz w:val="20"/>
          <w:szCs w:val="24"/>
        </w:rPr>
        <w:t xml:space="preserve">: </w:t>
      </w:r>
      <w:r w:rsidRPr="009E5878">
        <w:rPr>
          <w:rFonts w:cs="Times New Roman"/>
          <w:noProof/>
          <w:sz w:val="20"/>
          <w:szCs w:val="24"/>
        </w:rPr>
        <w:t>pp 525</w:t>
      </w:r>
      <w:r w:rsidR="00350214">
        <w:rPr>
          <w:rFonts w:cs="Times New Roman"/>
          <w:noProof/>
          <w:sz w:val="20"/>
          <w:szCs w:val="24"/>
        </w:rPr>
        <w:t>-</w:t>
      </w:r>
      <w:r w:rsidRPr="009E5878">
        <w:rPr>
          <w:rFonts w:cs="Times New Roman"/>
          <w:noProof/>
          <w:sz w:val="20"/>
          <w:szCs w:val="24"/>
        </w:rPr>
        <w:t>543</w:t>
      </w:r>
      <w:r w:rsidR="00350214">
        <w:rPr>
          <w:rFonts w:cs="Times New Roman"/>
          <w:noProof/>
          <w:sz w:val="20"/>
          <w:szCs w:val="24"/>
        </w:rPr>
        <w:t>.</w:t>
      </w:r>
    </w:p>
    <w:p w14:paraId="7D1D874D" w14:textId="7DD0B71C"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3. </w:t>
      </w:r>
      <w:r w:rsidRPr="009E5878">
        <w:rPr>
          <w:rFonts w:cs="Times New Roman"/>
          <w:noProof/>
          <w:sz w:val="20"/>
          <w:szCs w:val="24"/>
        </w:rPr>
        <w:tab/>
        <w:t>Costagli</w:t>
      </w:r>
      <w:r w:rsidR="00350214">
        <w:rPr>
          <w:rFonts w:cs="Times New Roman"/>
          <w:noProof/>
          <w:sz w:val="20"/>
          <w:szCs w:val="24"/>
        </w:rPr>
        <w:t>,</w:t>
      </w:r>
      <w:r w:rsidRPr="009E5878">
        <w:rPr>
          <w:rFonts w:cs="Times New Roman"/>
          <w:noProof/>
          <w:sz w:val="20"/>
          <w:szCs w:val="24"/>
        </w:rPr>
        <w:t xml:space="preserve"> G</w:t>
      </w:r>
      <w:r w:rsidR="00350214">
        <w:rPr>
          <w:rFonts w:cs="Times New Roman"/>
          <w:noProof/>
          <w:sz w:val="20"/>
          <w:szCs w:val="24"/>
        </w:rPr>
        <w:t xml:space="preserve">. and </w:t>
      </w:r>
      <w:r w:rsidRPr="009E5878">
        <w:rPr>
          <w:rFonts w:cs="Times New Roman"/>
          <w:noProof/>
          <w:sz w:val="20"/>
          <w:szCs w:val="24"/>
        </w:rPr>
        <w:t>Betti</w:t>
      </w:r>
      <w:r w:rsidR="00350214">
        <w:rPr>
          <w:rFonts w:cs="Times New Roman"/>
          <w:noProof/>
          <w:sz w:val="20"/>
          <w:szCs w:val="24"/>
        </w:rPr>
        <w:t>,</w:t>
      </w:r>
      <w:r w:rsidRPr="009E5878">
        <w:rPr>
          <w:rFonts w:cs="Times New Roman"/>
          <w:noProof/>
          <w:sz w:val="20"/>
          <w:szCs w:val="24"/>
        </w:rPr>
        <w:t xml:space="preserve"> M</w:t>
      </w:r>
      <w:r w:rsidR="00350214">
        <w:rPr>
          <w:rFonts w:cs="Times New Roman"/>
          <w:noProof/>
          <w:sz w:val="20"/>
          <w:szCs w:val="24"/>
        </w:rPr>
        <w:t>.</w:t>
      </w:r>
      <w:r w:rsidRPr="009E5878">
        <w:rPr>
          <w:rFonts w:cs="Times New Roman"/>
          <w:noProof/>
          <w:sz w:val="20"/>
          <w:szCs w:val="24"/>
        </w:rPr>
        <w:t xml:space="preserve"> (2015)</w:t>
      </w:r>
      <w:r w:rsidR="00350214">
        <w:rPr>
          <w:rFonts w:cs="Times New Roman"/>
          <w:noProof/>
          <w:sz w:val="20"/>
          <w:szCs w:val="24"/>
        </w:rPr>
        <w:t xml:space="preserve">. </w:t>
      </w:r>
      <w:r w:rsidRPr="009E5878">
        <w:rPr>
          <w:rFonts w:cs="Times New Roman"/>
          <w:noProof/>
          <w:sz w:val="20"/>
          <w:szCs w:val="24"/>
        </w:rPr>
        <w:t xml:space="preserve">Avocado oil extraction processes: method for cold-pressed high-quality edible oil production versus traditional production. </w:t>
      </w:r>
      <w:r w:rsidRPr="00350214">
        <w:rPr>
          <w:rFonts w:cs="Times New Roman"/>
          <w:i/>
          <w:iCs/>
          <w:noProof/>
          <w:sz w:val="20"/>
          <w:szCs w:val="24"/>
        </w:rPr>
        <w:t>J</w:t>
      </w:r>
      <w:r w:rsidR="00350214">
        <w:rPr>
          <w:rFonts w:cs="Times New Roman"/>
          <w:i/>
          <w:iCs/>
          <w:noProof/>
          <w:sz w:val="20"/>
          <w:szCs w:val="24"/>
        </w:rPr>
        <w:t>ournal</w:t>
      </w:r>
      <w:r w:rsidRPr="00350214">
        <w:rPr>
          <w:rFonts w:cs="Times New Roman"/>
          <w:i/>
          <w:iCs/>
          <w:noProof/>
          <w:sz w:val="20"/>
          <w:szCs w:val="24"/>
        </w:rPr>
        <w:t xml:space="preserve"> Agric</w:t>
      </w:r>
      <w:r w:rsidR="00350214">
        <w:rPr>
          <w:rFonts w:cs="Times New Roman"/>
          <w:i/>
          <w:iCs/>
          <w:noProof/>
          <w:sz w:val="20"/>
          <w:szCs w:val="24"/>
        </w:rPr>
        <w:t>ulture</w:t>
      </w:r>
      <w:r w:rsidRPr="00350214">
        <w:rPr>
          <w:rFonts w:cs="Times New Roman"/>
          <w:i/>
          <w:iCs/>
          <w:noProof/>
          <w:sz w:val="20"/>
          <w:szCs w:val="24"/>
        </w:rPr>
        <w:t xml:space="preserve"> Eng</w:t>
      </w:r>
      <w:r w:rsidR="00350214">
        <w:rPr>
          <w:rFonts w:cs="Times New Roman"/>
          <w:i/>
          <w:iCs/>
          <w:noProof/>
          <w:sz w:val="20"/>
          <w:szCs w:val="24"/>
        </w:rPr>
        <w:t>ineering,</w:t>
      </w:r>
      <w:r w:rsidRPr="009E5878">
        <w:rPr>
          <w:rFonts w:cs="Times New Roman"/>
          <w:noProof/>
          <w:sz w:val="20"/>
          <w:szCs w:val="24"/>
        </w:rPr>
        <w:t xml:space="preserve"> 46:115</w:t>
      </w:r>
      <w:r w:rsidR="00350214">
        <w:rPr>
          <w:rFonts w:cs="Times New Roman"/>
          <w:noProof/>
          <w:sz w:val="20"/>
          <w:szCs w:val="24"/>
        </w:rPr>
        <w:t>.</w:t>
      </w:r>
    </w:p>
    <w:p w14:paraId="70DC9BFE" w14:textId="5CE3D862"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4. </w:t>
      </w:r>
      <w:r w:rsidRPr="009E5878">
        <w:rPr>
          <w:rFonts w:cs="Times New Roman"/>
          <w:noProof/>
          <w:sz w:val="20"/>
          <w:szCs w:val="24"/>
        </w:rPr>
        <w:tab/>
        <w:t>Duarte</w:t>
      </w:r>
      <w:r w:rsidR="00350214">
        <w:rPr>
          <w:rFonts w:cs="Times New Roman"/>
          <w:noProof/>
          <w:sz w:val="20"/>
          <w:szCs w:val="24"/>
        </w:rPr>
        <w:t>,</w:t>
      </w:r>
      <w:r w:rsidRPr="009E5878">
        <w:rPr>
          <w:rFonts w:cs="Times New Roman"/>
          <w:noProof/>
          <w:sz w:val="20"/>
          <w:szCs w:val="24"/>
        </w:rPr>
        <w:t xml:space="preserve"> P</w:t>
      </w:r>
      <w:r w:rsidR="00350214">
        <w:rPr>
          <w:rFonts w:cs="Times New Roman"/>
          <w:noProof/>
          <w:sz w:val="20"/>
          <w:szCs w:val="24"/>
        </w:rPr>
        <w:t xml:space="preserve">. </w:t>
      </w:r>
      <w:r w:rsidRPr="009E5878">
        <w:rPr>
          <w:rFonts w:cs="Times New Roman"/>
          <w:noProof/>
          <w:sz w:val="20"/>
          <w:szCs w:val="24"/>
        </w:rPr>
        <w:t>F</w:t>
      </w:r>
      <w:r w:rsidR="00350214">
        <w:rPr>
          <w:rFonts w:cs="Times New Roman"/>
          <w:noProof/>
          <w:sz w:val="20"/>
          <w:szCs w:val="24"/>
        </w:rPr>
        <w:t>.</w:t>
      </w:r>
      <w:r w:rsidRPr="009E5878">
        <w:rPr>
          <w:rFonts w:cs="Times New Roman"/>
          <w:noProof/>
          <w:sz w:val="20"/>
          <w:szCs w:val="24"/>
        </w:rPr>
        <w:t>, Chaves</w:t>
      </w:r>
      <w:r w:rsidR="00350214">
        <w:rPr>
          <w:rFonts w:cs="Times New Roman"/>
          <w:noProof/>
          <w:sz w:val="20"/>
          <w:szCs w:val="24"/>
        </w:rPr>
        <w:t>,</w:t>
      </w:r>
      <w:r w:rsidRPr="009E5878">
        <w:rPr>
          <w:rFonts w:cs="Times New Roman"/>
          <w:noProof/>
          <w:sz w:val="20"/>
          <w:szCs w:val="24"/>
        </w:rPr>
        <w:t xml:space="preserve"> M</w:t>
      </w:r>
      <w:r w:rsidR="00350214">
        <w:rPr>
          <w:rFonts w:cs="Times New Roman"/>
          <w:noProof/>
          <w:sz w:val="20"/>
          <w:szCs w:val="24"/>
        </w:rPr>
        <w:t xml:space="preserve">. </w:t>
      </w:r>
      <w:r w:rsidRPr="009E5878">
        <w:rPr>
          <w:rFonts w:cs="Times New Roman"/>
          <w:noProof/>
          <w:sz w:val="20"/>
          <w:szCs w:val="24"/>
        </w:rPr>
        <w:t>A</w:t>
      </w:r>
      <w:r w:rsidR="00350214">
        <w:rPr>
          <w:rFonts w:cs="Times New Roman"/>
          <w:noProof/>
          <w:sz w:val="20"/>
          <w:szCs w:val="24"/>
        </w:rPr>
        <w:t>.</w:t>
      </w:r>
      <w:r w:rsidRPr="009E5878">
        <w:rPr>
          <w:rFonts w:cs="Times New Roman"/>
          <w:noProof/>
          <w:sz w:val="20"/>
          <w:szCs w:val="24"/>
        </w:rPr>
        <w:t>, Borges</w:t>
      </w:r>
      <w:r w:rsidR="00350214">
        <w:rPr>
          <w:rFonts w:cs="Times New Roman"/>
          <w:noProof/>
          <w:sz w:val="20"/>
          <w:szCs w:val="24"/>
        </w:rPr>
        <w:t>,</w:t>
      </w:r>
      <w:r w:rsidRPr="009E5878">
        <w:rPr>
          <w:rFonts w:cs="Times New Roman"/>
          <w:noProof/>
          <w:sz w:val="20"/>
          <w:szCs w:val="24"/>
        </w:rPr>
        <w:t xml:space="preserve"> C</w:t>
      </w:r>
      <w:r w:rsidR="00350214">
        <w:rPr>
          <w:rFonts w:cs="Times New Roman"/>
          <w:noProof/>
          <w:sz w:val="20"/>
          <w:szCs w:val="24"/>
        </w:rPr>
        <w:t xml:space="preserve">. </w:t>
      </w:r>
      <w:r w:rsidRPr="009E5878">
        <w:rPr>
          <w:rFonts w:cs="Times New Roman"/>
          <w:noProof/>
          <w:sz w:val="20"/>
          <w:szCs w:val="24"/>
        </w:rPr>
        <w:t>D</w:t>
      </w:r>
      <w:r w:rsidR="00350214">
        <w:rPr>
          <w:rFonts w:cs="Times New Roman"/>
          <w:noProof/>
          <w:sz w:val="20"/>
          <w:szCs w:val="24"/>
        </w:rPr>
        <w:t>.</w:t>
      </w:r>
      <w:r w:rsidRPr="009E5878">
        <w:rPr>
          <w:rFonts w:cs="Times New Roman"/>
          <w:noProof/>
          <w:sz w:val="20"/>
          <w:szCs w:val="24"/>
        </w:rPr>
        <w:t xml:space="preserve"> </w:t>
      </w:r>
      <w:r w:rsidR="00350214">
        <w:rPr>
          <w:rFonts w:cs="Times New Roman"/>
          <w:noProof/>
          <w:sz w:val="20"/>
          <w:szCs w:val="24"/>
        </w:rPr>
        <w:t xml:space="preserve">and </w:t>
      </w:r>
      <w:r w:rsidRPr="009E5878">
        <w:rPr>
          <w:rFonts w:cs="Times New Roman"/>
          <w:noProof/>
          <w:sz w:val="20"/>
          <w:szCs w:val="24"/>
        </w:rPr>
        <w:t>Mendonça</w:t>
      </w:r>
      <w:r w:rsidR="00350214">
        <w:rPr>
          <w:rFonts w:cs="Times New Roman"/>
          <w:noProof/>
          <w:sz w:val="20"/>
          <w:szCs w:val="24"/>
        </w:rPr>
        <w:t>,</w:t>
      </w:r>
      <w:r w:rsidRPr="009E5878">
        <w:rPr>
          <w:rFonts w:cs="Times New Roman"/>
          <w:noProof/>
          <w:sz w:val="20"/>
          <w:szCs w:val="24"/>
        </w:rPr>
        <w:t xml:space="preserve"> C</w:t>
      </w:r>
      <w:r w:rsidR="00350214">
        <w:rPr>
          <w:rFonts w:cs="Times New Roman"/>
          <w:noProof/>
          <w:sz w:val="20"/>
          <w:szCs w:val="24"/>
        </w:rPr>
        <w:t xml:space="preserve">. </w:t>
      </w:r>
      <w:r w:rsidRPr="009E5878">
        <w:rPr>
          <w:rFonts w:cs="Times New Roman"/>
          <w:noProof/>
          <w:sz w:val="20"/>
          <w:szCs w:val="24"/>
        </w:rPr>
        <w:t>R</w:t>
      </w:r>
      <w:r w:rsidR="00350214">
        <w:rPr>
          <w:rFonts w:cs="Times New Roman"/>
          <w:noProof/>
          <w:sz w:val="20"/>
          <w:szCs w:val="24"/>
        </w:rPr>
        <w:t xml:space="preserve">. </w:t>
      </w:r>
      <w:r w:rsidRPr="009E5878">
        <w:rPr>
          <w:rFonts w:cs="Times New Roman"/>
          <w:noProof/>
          <w:sz w:val="20"/>
          <w:szCs w:val="24"/>
        </w:rPr>
        <w:t>B</w:t>
      </w:r>
      <w:r w:rsidR="00350214">
        <w:rPr>
          <w:rFonts w:cs="Times New Roman"/>
          <w:noProof/>
          <w:sz w:val="20"/>
          <w:szCs w:val="24"/>
        </w:rPr>
        <w:t>.</w:t>
      </w:r>
      <w:r w:rsidRPr="009E5878">
        <w:rPr>
          <w:rFonts w:cs="Times New Roman"/>
          <w:noProof/>
          <w:sz w:val="20"/>
          <w:szCs w:val="24"/>
        </w:rPr>
        <w:t xml:space="preserve"> (2016)</w:t>
      </w:r>
      <w:r w:rsidR="00350214">
        <w:rPr>
          <w:rFonts w:cs="Times New Roman"/>
          <w:noProof/>
          <w:sz w:val="20"/>
          <w:szCs w:val="24"/>
        </w:rPr>
        <w:t xml:space="preserve">. </w:t>
      </w:r>
      <w:r w:rsidRPr="009E5878">
        <w:rPr>
          <w:rFonts w:cs="Times New Roman"/>
          <w:noProof/>
          <w:sz w:val="20"/>
          <w:szCs w:val="24"/>
        </w:rPr>
        <w:t xml:space="preserve">Avocado: characteristics, health benefits and uses. </w:t>
      </w:r>
      <w:r w:rsidRPr="00350214">
        <w:rPr>
          <w:rFonts w:cs="Times New Roman"/>
          <w:i/>
          <w:iCs/>
          <w:noProof/>
          <w:sz w:val="20"/>
          <w:szCs w:val="24"/>
        </w:rPr>
        <w:t>Ciência Rural</w:t>
      </w:r>
      <w:r w:rsidR="00350214">
        <w:rPr>
          <w:rFonts w:cs="Times New Roman"/>
          <w:i/>
          <w:iCs/>
          <w:noProof/>
          <w:sz w:val="20"/>
          <w:szCs w:val="24"/>
        </w:rPr>
        <w:t>,</w:t>
      </w:r>
      <w:r w:rsidRPr="009E5878">
        <w:rPr>
          <w:rFonts w:cs="Times New Roman"/>
          <w:noProof/>
          <w:sz w:val="20"/>
          <w:szCs w:val="24"/>
        </w:rPr>
        <w:t xml:space="preserve"> 46:747</w:t>
      </w:r>
      <w:r w:rsidR="00350214">
        <w:rPr>
          <w:rFonts w:cs="Times New Roman"/>
          <w:noProof/>
          <w:sz w:val="20"/>
          <w:szCs w:val="24"/>
        </w:rPr>
        <w:t>-</w:t>
      </w:r>
      <w:r w:rsidRPr="009E5878">
        <w:rPr>
          <w:rFonts w:cs="Times New Roman"/>
          <w:noProof/>
          <w:sz w:val="20"/>
          <w:szCs w:val="24"/>
        </w:rPr>
        <w:t>754</w:t>
      </w:r>
    </w:p>
    <w:p w14:paraId="5A594566" w14:textId="13760B86"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5. </w:t>
      </w:r>
      <w:r w:rsidRPr="009E5878">
        <w:rPr>
          <w:rFonts w:cs="Times New Roman"/>
          <w:noProof/>
          <w:sz w:val="20"/>
          <w:szCs w:val="24"/>
        </w:rPr>
        <w:tab/>
        <w:t>Abraham</w:t>
      </w:r>
      <w:r w:rsidR="00350214">
        <w:rPr>
          <w:rFonts w:cs="Times New Roman"/>
          <w:noProof/>
          <w:sz w:val="20"/>
          <w:szCs w:val="24"/>
        </w:rPr>
        <w:t>,</w:t>
      </w:r>
      <w:r w:rsidRPr="009E5878">
        <w:rPr>
          <w:rFonts w:cs="Times New Roman"/>
          <w:noProof/>
          <w:sz w:val="20"/>
          <w:szCs w:val="24"/>
        </w:rPr>
        <w:t xml:space="preserve"> J</w:t>
      </w:r>
      <w:r w:rsidR="00350214">
        <w:rPr>
          <w:rFonts w:cs="Times New Roman"/>
          <w:noProof/>
          <w:sz w:val="20"/>
          <w:szCs w:val="24"/>
        </w:rPr>
        <w:t xml:space="preserve">. </w:t>
      </w:r>
      <w:r w:rsidRPr="009E5878">
        <w:rPr>
          <w:rFonts w:cs="Times New Roman"/>
          <w:noProof/>
          <w:sz w:val="20"/>
          <w:szCs w:val="24"/>
        </w:rPr>
        <w:t>D</w:t>
      </w:r>
      <w:r w:rsidR="00350214">
        <w:rPr>
          <w:rFonts w:cs="Times New Roman"/>
          <w:noProof/>
          <w:sz w:val="20"/>
          <w:szCs w:val="24"/>
        </w:rPr>
        <w:t>.</w:t>
      </w:r>
      <w:r w:rsidRPr="009E5878">
        <w:rPr>
          <w:rFonts w:cs="Times New Roman"/>
          <w:noProof/>
          <w:sz w:val="20"/>
          <w:szCs w:val="24"/>
        </w:rPr>
        <w:t>, Abraham</w:t>
      </w:r>
      <w:r w:rsidR="00350214">
        <w:rPr>
          <w:rFonts w:cs="Times New Roman"/>
          <w:noProof/>
          <w:sz w:val="20"/>
          <w:szCs w:val="24"/>
        </w:rPr>
        <w:t>,</w:t>
      </w:r>
      <w:r w:rsidRPr="009E5878">
        <w:rPr>
          <w:rFonts w:cs="Times New Roman"/>
          <w:noProof/>
          <w:sz w:val="20"/>
          <w:szCs w:val="24"/>
        </w:rPr>
        <w:t xml:space="preserve"> J</w:t>
      </w:r>
      <w:r w:rsidR="00350214">
        <w:rPr>
          <w:rFonts w:cs="Times New Roman"/>
          <w:noProof/>
          <w:sz w:val="20"/>
          <w:szCs w:val="24"/>
        </w:rPr>
        <w:t>.</w:t>
      </w:r>
      <w:r w:rsidRPr="009E5878">
        <w:rPr>
          <w:rFonts w:cs="Times New Roman"/>
          <w:noProof/>
          <w:sz w:val="20"/>
          <w:szCs w:val="24"/>
        </w:rPr>
        <w:t xml:space="preserve"> </w:t>
      </w:r>
      <w:r w:rsidR="00350214">
        <w:rPr>
          <w:rFonts w:cs="Times New Roman"/>
          <w:noProof/>
          <w:sz w:val="20"/>
          <w:szCs w:val="24"/>
        </w:rPr>
        <w:t xml:space="preserve">and </w:t>
      </w:r>
      <w:r w:rsidRPr="009E5878">
        <w:rPr>
          <w:rFonts w:cs="Times New Roman"/>
          <w:noProof/>
          <w:sz w:val="20"/>
          <w:szCs w:val="24"/>
        </w:rPr>
        <w:t>Takrama</w:t>
      </w:r>
      <w:r w:rsidR="00350214">
        <w:rPr>
          <w:rFonts w:cs="Times New Roman"/>
          <w:noProof/>
          <w:sz w:val="20"/>
          <w:szCs w:val="24"/>
        </w:rPr>
        <w:t>,</w:t>
      </w:r>
      <w:r w:rsidRPr="009E5878">
        <w:rPr>
          <w:rFonts w:cs="Times New Roman"/>
          <w:noProof/>
          <w:sz w:val="20"/>
          <w:szCs w:val="24"/>
        </w:rPr>
        <w:t xml:space="preserve"> J</w:t>
      </w:r>
      <w:r w:rsidR="00350214">
        <w:rPr>
          <w:rFonts w:cs="Times New Roman"/>
          <w:noProof/>
          <w:sz w:val="20"/>
          <w:szCs w:val="24"/>
        </w:rPr>
        <w:t xml:space="preserve">. </w:t>
      </w:r>
      <w:r w:rsidRPr="009E5878">
        <w:rPr>
          <w:rFonts w:cs="Times New Roman"/>
          <w:noProof/>
          <w:sz w:val="20"/>
          <w:szCs w:val="24"/>
        </w:rPr>
        <w:t>F</w:t>
      </w:r>
      <w:r w:rsidR="00350214">
        <w:rPr>
          <w:rFonts w:cs="Times New Roman"/>
          <w:noProof/>
          <w:sz w:val="20"/>
          <w:szCs w:val="24"/>
        </w:rPr>
        <w:t>.</w:t>
      </w:r>
      <w:r w:rsidRPr="009E5878">
        <w:rPr>
          <w:rFonts w:cs="Times New Roman"/>
          <w:noProof/>
          <w:sz w:val="20"/>
          <w:szCs w:val="24"/>
        </w:rPr>
        <w:t xml:space="preserve"> (2018)</w:t>
      </w:r>
      <w:r w:rsidR="00350214">
        <w:rPr>
          <w:rFonts w:cs="Times New Roman"/>
          <w:noProof/>
          <w:sz w:val="20"/>
          <w:szCs w:val="24"/>
        </w:rPr>
        <w:t xml:space="preserve">. </w:t>
      </w:r>
      <w:r w:rsidRPr="009E5878">
        <w:rPr>
          <w:rFonts w:cs="Times New Roman"/>
          <w:noProof/>
          <w:sz w:val="20"/>
          <w:szCs w:val="24"/>
        </w:rPr>
        <w:t>Morphological characteristics of avocado (</w:t>
      </w:r>
      <w:r w:rsidRPr="009E5878">
        <w:rPr>
          <w:rFonts w:cs="Times New Roman"/>
          <w:i/>
          <w:iCs/>
          <w:noProof/>
          <w:sz w:val="20"/>
          <w:szCs w:val="24"/>
        </w:rPr>
        <w:t xml:space="preserve">Persea americana </w:t>
      </w:r>
      <w:r w:rsidRPr="009E5878">
        <w:rPr>
          <w:rFonts w:cs="Times New Roman"/>
          <w:noProof/>
          <w:sz w:val="20"/>
          <w:szCs w:val="24"/>
        </w:rPr>
        <w:t xml:space="preserve">Mill.) in Ghana. </w:t>
      </w:r>
      <w:r w:rsidRPr="00350214">
        <w:rPr>
          <w:rFonts w:cs="Times New Roman"/>
          <w:i/>
          <w:iCs/>
          <w:noProof/>
          <w:sz w:val="20"/>
          <w:szCs w:val="24"/>
        </w:rPr>
        <w:t>African J</w:t>
      </w:r>
      <w:r w:rsidR="00350214">
        <w:rPr>
          <w:rFonts w:cs="Times New Roman"/>
          <w:i/>
          <w:iCs/>
          <w:noProof/>
          <w:sz w:val="20"/>
          <w:szCs w:val="24"/>
        </w:rPr>
        <w:t>ournal</w:t>
      </w:r>
      <w:r w:rsidRPr="00350214">
        <w:rPr>
          <w:rFonts w:cs="Times New Roman"/>
          <w:i/>
          <w:iCs/>
          <w:noProof/>
          <w:sz w:val="20"/>
          <w:szCs w:val="24"/>
        </w:rPr>
        <w:t xml:space="preserve"> Plant Sci</w:t>
      </w:r>
      <w:r w:rsidR="00350214">
        <w:rPr>
          <w:rFonts w:cs="Times New Roman"/>
          <w:i/>
          <w:iCs/>
          <w:noProof/>
          <w:sz w:val="20"/>
          <w:szCs w:val="24"/>
        </w:rPr>
        <w:t>ences,</w:t>
      </w:r>
      <w:r w:rsidRPr="00350214">
        <w:rPr>
          <w:rFonts w:cs="Times New Roman"/>
          <w:i/>
          <w:iCs/>
          <w:noProof/>
          <w:sz w:val="20"/>
          <w:szCs w:val="24"/>
        </w:rPr>
        <w:t xml:space="preserve"> </w:t>
      </w:r>
      <w:r w:rsidRPr="009E5878">
        <w:rPr>
          <w:rFonts w:cs="Times New Roman"/>
          <w:noProof/>
          <w:sz w:val="20"/>
          <w:szCs w:val="24"/>
        </w:rPr>
        <w:t>12:</w:t>
      </w:r>
      <w:r w:rsidR="00350214">
        <w:rPr>
          <w:rFonts w:cs="Times New Roman"/>
          <w:noProof/>
          <w:sz w:val="20"/>
          <w:szCs w:val="24"/>
        </w:rPr>
        <w:t xml:space="preserve"> </w:t>
      </w:r>
      <w:r w:rsidRPr="009E5878">
        <w:rPr>
          <w:rFonts w:cs="Times New Roman"/>
          <w:noProof/>
          <w:sz w:val="20"/>
          <w:szCs w:val="24"/>
        </w:rPr>
        <w:t>88</w:t>
      </w:r>
      <w:r w:rsidR="00350214">
        <w:rPr>
          <w:rFonts w:cs="Times New Roman"/>
          <w:noProof/>
          <w:sz w:val="20"/>
          <w:szCs w:val="24"/>
        </w:rPr>
        <w:t>-</w:t>
      </w:r>
      <w:r w:rsidRPr="009E5878">
        <w:rPr>
          <w:rFonts w:cs="Times New Roman"/>
          <w:noProof/>
          <w:sz w:val="20"/>
          <w:szCs w:val="24"/>
        </w:rPr>
        <w:t>97</w:t>
      </w:r>
      <w:r w:rsidR="00350214">
        <w:rPr>
          <w:rFonts w:cs="Times New Roman"/>
          <w:noProof/>
          <w:sz w:val="20"/>
          <w:szCs w:val="24"/>
        </w:rPr>
        <w:t>.</w:t>
      </w:r>
    </w:p>
    <w:p w14:paraId="2DC84A13" w14:textId="2403B01E"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lastRenderedPageBreak/>
        <w:t xml:space="preserve">6. </w:t>
      </w:r>
      <w:r w:rsidRPr="009E5878">
        <w:rPr>
          <w:rFonts w:cs="Times New Roman"/>
          <w:noProof/>
          <w:sz w:val="20"/>
          <w:szCs w:val="24"/>
        </w:rPr>
        <w:tab/>
        <w:t>Saavedra</w:t>
      </w:r>
      <w:r w:rsidR="00350214">
        <w:rPr>
          <w:rFonts w:cs="Times New Roman"/>
          <w:noProof/>
          <w:sz w:val="20"/>
          <w:szCs w:val="24"/>
        </w:rPr>
        <w:t>,</w:t>
      </w:r>
      <w:r w:rsidRPr="009E5878">
        <w:rPr>
          <w:rFonts w:cs="Times New Roman"/>
          <w:noProof/>
          <w:sz w:val="20"/>
          <w:szCs w:val="24"/>
        </w:rPr>
        <w:t xml:space="preserve"> J</w:t>
      </w:r>
      <w:r w:rsidR="00350214">
        <w:rPr>
          <w:rFonts w:cs="Times New Roman"/>
          <w:noProof/>
          <w:sz w:val="20"/>
          <w:szCs w:val="24"/>
        </w:rPr>
        <w:t>.</w:t>
      </w:r>
      <w:r w:rsidRPr="009E5878">
        <w:rPr>
          <w:rFonts w:cs="Times New Roman"/>
          <w:noProof/>
          <w:sz w:val="20"/>
          <w:szCs w:val="24"/>
        </w:rPr>
        <w:t>, Córdova</w:t>
      </w:r>
      <w:r w:rsidR="00350214">
        <w:rPr>
          <w:rFonts w:cs="Times New Roman"/>
          <w:noProof/>
          <w:sz w:val="20"/>
          <w:szCs w:val="24"/>
        </w:rPr>
        <w:t>,</w:t>
      </w:r>
      <w:r w:rsidRPr="009E5878">
        <w:rPr>
          <w:rFonts w:cs="Times New Roman"/>
          <w:noProof/>
          <w:sz w:val="20"/>
          <w:szCs w:val="24"/>
        </w:rPr>
        <w:t xml:space="preserve"> A</w:t>
      </w:r>
      <w:r w:rsidR="00350214">
        <w:rPr>
          <w:rFonts w:cs="Times New Roman"/>
          <w:noProof/>
          <w:sz w:val="20"/>
          <w:szCs w:val="24"/>
        </w:rPr>
        <w:t>.</w:t>
      </w:r>
      <w:r w:rsidRPr="009E5878">
        <w:rPr>
          <w:rFonts w:cs="Times New Roman"/>
          <w:noProof/>
          <w:sz w:val="20"/>
          <w:szCs w:val="24"/>
        </w:rPr>
        <w:t>, Navarro</w:t>
      </w:r>
      <w:r w:rsidR="00350214">
        <w:rPr>
          <w:rFonts w:cs="Times New Roman"/>
          <w:noProof/>
          <w:sz w:val="20"/>
          <w:szCs w:val="24"/>
        </w:rPr>
        <w:t>,</w:t>
      </w:r>
      <w:r w:rsidRPr="009E5878">
        <w:rPr>
          <w:rFonts w:cs="Times New Roman"/>
          <w:noProof/>
          <w:sz w:val="20"/>
          <w:szCs w:val="24"/>
        </w:rPr>
        <w:t xml:space="preserve"> R</w:t>
      </w:r>
      <w:r w:rsidR="00350214">
        <w:rPr>
          <w:rFonts w:cs="Times New Roman"/>
          <w:noProof/>
          <w:sz w:val="20"/>
          <w:szCs w:val="24"/>
        </w:rPr>
        <w:t>.</w:t>
      </w:r>
      <w:r w:rsidRPr="009E5878">
        <w:rPr>
          <w:rFonts w:cs="Times New Roman"/>
          <w:noProof/>
          <w:sz w:val="20"/>
          <w:szCs w:val="24"/>
        </w:rPr>
        <w:t>, Díaz-Calderón</w:t>
      </w:r>
      <w:r w:rsidR="00350214">
        <w:rPr>
          <w:rFonts w:cs="Times New Roman"/>
          <w:noProof/>
          <w:sz w:val="20"/>
          <w:szCs w:val="24"/>
        </w:rPr>
        <w:t>,</w:t>
      </w:r>
      <w:r w:rsidRPr="009E5878">
        <w:rPr>
          <w:rFonts w:cs="Times New Roman"/>
          <w:noProof/>
          <w:sz w:val="20"/>
          <w:szCs w:val="24"/>
        </w:rPr>
        <w:t xml:space="preserve"> P</w:t>
      </w:r>
      <w:r w:rsidR="00350214">
        <w:rPr>
          <w:rFonts w:cs="Times New Roman"/>
          <w:noProof/>
          <w:sz w:val="20"/>
          <w:szCs w:val="24"/>
        </w:rPr>
        <w:t>.</w:t>
      </w:r>
      <w:r w:rsidRPr="009E5878">
        <w:rPr>
          <w:rFonts w:cs="Times New Roman"/>
          <w:noProof/>
          <w:sz w:val="20"/>
          <w:szCs w:val="24"/>
        </w:rPr>
        <w:t>, Fuentealba</w:t>
      </w:r>
      <w:r w:rsidR="00350214">
        <w:rPr>
          <w:rFonts w:cs="Times New Roman"/>
          <w:noProof/>
          <w:sz w:val="20"/>
          <w:szCs w:val="24"/>
        </w:rPr>
        <w:t>,</w:t>
      </w:r>
      <w:r w:rsidRPr="009E5878">
        <w:rPr>
          <w:rFonts w:cs="Times New Roman"/>
          <w:noProof/>
          <w:sz w:val="20"/>
          <w:szCs w:val="24"/>
        </w:rPr>
        <w:t xml:space="preserve"> C</w:t>
      </w:r>
      <w:r w:rsidR="00350214">
        <w:rPr>
          <w:rFonts w:cs="Times New Roman"/>
          <w:noProof/>
          <w:sz w:val="20"/>
          <w:szCs w:val="24"/>
        </w:rPr>
        <w:t>.</w:t>
      </w:r>
      <w:r w:rsidRPr="009E5878">
        <w:rPr>
          <w:rFonts w:cs="Times New Roman"/>
          <w:noProof/>
          <w:sz w:val="20"/>
          <w:szCs w:val="24"/>
        </w:rPr>
        <w:t>, Astudillo-Castro</w:t>
      </w:r>
      <w:r w:rsidR="00350214">
        <w:rPr>
          <w:rFonts w:cs="Times New Roman"/>
          <w:noProof/>
          <w:sz w:val="20"/>
          <w:szCs w:val="24"/>
        </w:rPr>
        <w:t>,</w:t>
      </w:r>
      <w:r w:rsidRPr="009E5878">
        <w:rPr>
          <w:rFonts w:cs="Times New Roman"/>
          <w:noProof/>
          <w:sz w:val="20"/>
          <w:szCs w:val="24"/>
        </w:rPr>
        <w:t xml:space="preserve"> C</w:t>
      </w:r>
      <w:r w:rsidR="00350214">
        <w:rPr>
          <w:rFonts w:cs="Times New Roman"/>
          <w:noProof/>
          <w:sz w:val="20"/>
          <w:szCs w:val="24"/>
        </w:rPr>
        <w:t>.</w:t>
      </w:r>
      <w:r w:rsidRPr="009E5878">
        <w:rPr>
          <w:rFonts w:cs="Times New Roman"/>
          <w:noProof/>
          <w:sz w:val="20"/>
          <w:szCs w:val="24"/>
        </w:rPr>
        <w:t>, Toledo</w:t>
      </w:r>
      <w:r w:rsidR="00350214">
        <w:rPr>
          <w:rFonts w:cs="Times New Roman"/>
          <w:noProof/>
          <w:sz w:val="20"/>
          <w:szCs w:val="24"/>
        </w:rPr>
        <w:t>,</w:t>
      </w:r>
      <w:r w:rsidRPr="009E5878">
        <w:rPr>
          <w:rFonts w:cs="Times New Roman"/>
          <w:noProof/>
          <w:sz w:val="20"/>
          <w:szCs w:val="24"/>
        </w:rPr>
        <w:t xml:space="preserve"> L</w:t>
      </w:r>
      <w:r w:rsidR="00350214">
        <w:rPr>
          <w:rFonts w:cs="Times New Roman"/>
          <w:noProof/>
          <w:sz w:val="20"/>
          <w:szCs w:val="24"/>
        </w:rPr>
        <w:t>.</w:t>
      </w:r>
      <w:r w:rsidRPr="009E5878">
        <w:rPr>
          <w:rFonts w:cs="Times New Roman"/>
          <w:noProof/>
          <w:sz w:val="20"/>
          <w:szCs w:val="24"/>
        </w:rPr>
        <w:t>, Enrione</w:t>
      </w:r>
      <w:r w:rsidR="00350214">
        <w:rPr>
          <w:rFonts w:cs="Times New Roman"/>
          <w:noProof/>
          <w:sz w:val="20"/>
          <w:szCs w:val="24"/>
        </w:rPr>
        <w:t>,</w:t>
      </w:r>
      <w:r w:rsidRPr="009E5878">
        <w:rPr>
          <w:rFonts w:cs="Times New Roman"/>
          <w:noProof/>
          <w:sz w:val="20"/>
          <w:szCs w:val="24"/>
        </w:rPr>
        <w:t xml:space="preserve"> J</w:t>
      </w:r>
      <w:r w:rsidR="00350214">
        <w:rPr>
          <w:rFonts w:cs="Times New Roman"/>
          <w:noProof/>
          <w:sz w:val="20"/>
          <w:szCs w:val="24"/>
        </w:rPr>
        <w:t>.</w:t>
      </w:r>
      <w:r w:rsidRPr="009E5878">
        <w:rPr>
          <w:rFonts w:cs="Times New Roman"/>
          <w:noProof/>
          <w:sz w:val="20"/>
          <w:szCs w:val="24"/>
        </w:rPr>
        <w:t xml:space="preserve"> </w:t>
      </w:r>
      <w:r w:rsidR="00350214">
        <w:rPr>
          <w:rFonts w:cs="Times New Roman"/>
          <w:noProof/>
          <w:sz w:val="20"/>
          <w:szCs w:val="24"/>
        </w:rPr>
        <w:t xml:space="preserve">and </w:t>
      </w:r>
      <w:r w:rsidRPr="009E5878">
        <w:rPr>
          <w:rFonts w:cs="Times New Roman"/>
          <w:noProof/>
          <w:sz w:val="20"/>
          <w:szCs w:val="24"/>
        </w:rPr>
        <w:t>Galvez L</w:t>
      </w:r>
      <w:r w:rsidR="00350214">
        <w:rPr>
          <w:rFonts w:cs="Times New Roman"/>
          <w:noProof/>
          <w:sz w:val="20"/>
          <w:szCs w:val="24"/>
        </w:rPr>
        <w:t>.</w:t>
      </w:r>
      <w:r w:rsidRPr="009E5878">
        <w:rPr>
          <w:rFonts w:cs="Times New Roman"/>
          <w:noProof/>
          <w:sz w:val="20"/>
          <w:szCs w:val="24"/>
        </w:rPr>
        <w:t xml:space="preserve"> (2017)</w:t>
      </w:r>
      <w:r w:rsidR="00350214">
        <w:rPr>
          <w:rFonts w:cs="Times New Roman"/>
          <w:noProof/>
          <w:sz w:val="20"/>
          <w:szCs w:val="24"/>
        </w:rPr>
        <w:t>.</w:t>
      </w:r>
      <w:r w:rsidRPr="009E5878">
        <w:rPr>
          <w:rFonts w:cs="Times New Roman"/>
          <w:noProof/>
          <w:sz w:val="20"/>
          <w:szCs w:val="24"/>
        </w:rPr>
        <w:t xml:space="preserve"> Industrial avocado waste: Functional compounds preservation by convective drying process. </w:t>
      </w:r>
      <w:r w:rsidRPr="00350214">
        <w:rPr>
          <w:rFonts w:cs="Times New Roman"/>
          <w:i/>
          <w:iCs/>
          <w:noProof/>
          <w:sz w:val="20"/>
          <w:szCs w:val="24"/>
        </w:rPr>
        <w:t>J</w:t>
      </w:r>
      <w:r w:rsidR="00350214">
        <w:rPr>
          <w:rFonts w:cs="Times New Roman"/>
          <w:i/>
          <w:iCs/>
          <w:noProof/>
          <w:sz w:val="20"/>
          <w:szCs w:val="24"/>
        </w:rPr>
        <w:t>ournal</w:t>
      </w:r>
      <w:r w:rsidRPr="00350214">
        <w:rPr>
          <w:rFonts w:cs="Times New Roman"/>
          <w:i/>
          <w:iCs/>
          <w:noProof/>
          <w:sz w:val="20"/>
          <w:szCs w:val="24"/>
        </w:rPr>
        <w:t xml:space="preserve"> Food Eng</w:t>
      </w:r>
      <w:r w:rsidR="00350214">
        <w:rPr>
          <w:rFonts w:cs="Times New Roman"/>
          <w:i/>
          <w:iCs/>
          <w:noProof/>
          <w:sz w:val="20"/>
          <w:szCs w:val="24"/>
        </w:rPr>
        <w:t>ineering,</w:t>
      </w:r>
      <w:r w:rsidRPr="009E5878">
        <w:rPr>
          <w:rFonts w:cs="Times New Roman"/>
          <w:noProof/>
          <w:sz w:val="20"/>
          <w:szCs w:val="24"/>
        </w:rPr>
        <w:t xml:space="preserve"> 198:</w:t>
      </w:r>
      <w:r w:rsidR="00350214">
        <w:rPr>
          <w:rFonts w:cs="Times New Roman"/>
          <w:noProof/>
          <w:sz w:val="20"/>
          <w:szCs w:val="24"/>
        </w:rPr>
        <w:t xml:space="preserve"> </w:t>
      </w:r>
      <w:r w:rsidRPr="009E5878">
        <w:rPr>
          <w:rFonts w:cs="Times New Roman"/>
          <w:noProof/>
          <w:sz w:val="20"/>
          <w:szCs w:val="24"/>
        </w:rPr>
        <w:t>81</w:t>
      </w:r>
      <w:r w:rsidR="00350214">
        <w:rPr>
          <w:rFonts w:cs="Times New Roman"/>
          <w:noProof/>
          <w:sz w:val="20"/>
          <w:szCs w:val="24"/>
        </w:rPr>
        <w:t>-</w:t>
      </w:r>
      <w:r w:rsidRPr="009E5878">
        <w:rPr>
          <w:rFonts w:cs="Times New Roman"/>
          <w:noProof/>
          <w:sz w:val="20"/>
          <w:szCs w:val="24"/>
        </w:rPr>
        <w:t>90</w:t>
      </w:r>
      <w:r w:rsidR="00350214">
        <w:rPr>
          <w:rFonts w:cs="Times New Roman"/>
          <w:noProof/>
          <w:sz w:val="20"/>
          <w:szCs w:val="24"/>
        </w:rPr>
        <w:t>.</w:t>
      </w:r>
    </w:p>
    <w:p w14:paraId="77CE8394" w14:textId="469C4BAA"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7. </w:t>
      </w:r>
      <w:r w:rsidRPr="009E5878">
        <w:rPr>
          <w:rFonts w:cs="Times New Roman"/>
          <w:noProof/>
          <w:sz w:val="20"/>
          <w:szCs w:val="24"/>
        </w:rPr>
        <w:tab/>
        <w:t>Segovia</w:t>
      </w:r>
      <w:r w:rsidR="00350214">
        <w:rPr>
          <w:rFonts w:cs="Times New Roman"/>
          <w:noProof/>
          <w:sz w:val="20"/>
          <w:szCs w:val="24"/>
        </w:rPr>
        <w:t>,</w:t>
      </w:r>
      <w:r w:rsidRPr="009E5878">
        <w:rPr>
          <w:rFonts w:cs="Times New Roman"/>
          <w:noProof/>
          <w:sz w:val="20"/>
          <w:szCs w:val="24"/>
        </w:rPr>
        <w:t xml:space="preserve"> F</w:t>
      </w:r>
      <w:r w:rsidR="00350214">
        <w:rPr>
          <w:rFonts w:cs="Times New Roman"/>
          <w:noProof/>
          <w:sz w:val="20"/>
          <w:szCs w:val="24"/>
        </w:rPr>
        <w:t xml:space="preserve">. </w:t>
      </w:r>
      <w:r w:rsidRPr="009E5878">
        <w:rPr>
          <w:rFonts w:cs="Times New Roman"/>
          <w:noProof/>
          <w:sz w:val="20"/>
          <w:szCs w:val="24"/>
        </w:rPr>
        <w:t>J</w:t>
      </w:r>
      <w:r w:rsidR="00350214">
        <w:rPr>
          <w:rFonts w:cs="Times New Roman"/>
          <w:noProof/>
          <w:sz w:val="20"/>
          <w:szCs w:val="24"/>
        </w:rPr>
        <w:t>.</w:t>
      </w:r>
      <w:r w:rsidRPr="009E5878">
        <w:rPr>
          <w:rFonts w:cs="Times New Roman"/>
          <w:noProof/>
          <w:sz w:val="20"/>
          <w:szCs w:val="24"/>
        </w:rPr>
        <w:t>, Hidalgo</w:t>
      </w:r>
      <w:r w:rsidR="00350214">
        <w:rPr>
          <w:rFonts w:cs="Times New Roman"/>
          <w:noProof/>
          <w:sz w:val="20"/>
          <w:szCs w:val="24"/>
        </w:rPr>
        <w:t>,</w:t>
      </w:r>
      <w:r w:rsidRPr="009E5878">
        <w:rPr>
          <w:rFonts w:cs="Times New Roman"/>
          <w:noProof/>
          <w:sz w:val="20"/>
          <w:szCs w:val="24"/>
        </w:rPr>
        <w:t xml:space="preserve"> G</w:t>
      </w:r>
      <w:r w:rsidR="00350214">
        <w:rPr>
          <w:rFonts w:cs="Times New Roman"/>
          <w:noProof/>
          <w:sz w:val="20"/>
          <w:szCs w:val="24"/>
        </w:rPr>
        <w:t xml:space="preserve">. </w:t>
      </w:r>
      <w:r w:rsidRPr="009E5878">
        <w:rPr>
          <w:rFonts w:cs="Times New Roman"/>
          <w:noProof/>
          <w:sz w:val="20"/>
          <w:szCs w:val="24"/>
        </w:rPr>
        <w:t>I</w:t>
      </w:r>
      <w:r w:rsidR="00350214">
        <w:rPr>
          <w:rFonts w:cs="Times New Roman"/>
          <w:noProof/>
          <w:sz w:val="20"/>
          <w:szCs w:val="24"/>
        </w:rPr>
        <w:t>.</w:t>
      </w:r>
      <w:r w:rsidRPr="009E5878">
        <w:rPr>
          <w:rFonts w:cs="Times New Roman"/>
          <w:noProof/>
          <w:sz w:val="20"/>
          <w:szCs w:val="24"/>
        </w:rPr>
        <w:t>, Villasante</w:t>
      </w:r>
      <w:r w:rsidR="00350214">
        <w:rPr>
          <w:rFonts w:cs="Times New Roman"/>
          <w:noProof/>
          <w:sz w:val="20"/>
          <w:szCs w:val="24"/>
        </w:rPr>
        <w:t>,</w:t>
      </w:r>
      <w:r w:rsidRPr="009E5878">
        <w:rPr>
          <w:rFonts w:cs="Times New Roman"/>
          <w:noProof/>
          <w:sz w:val="20"/>
          <w:szCs w:val="24"/>
        </w:rPr>
        <w:t xml:space="preserve"> J</w:t>
      </w:r>
      <w:r w:rsidR="00350214">
        <w:rPr>
          <w:rFonts w:cs="Times New Roman"/>
          <w:noProof/>
          <w:sz w:val="20"/>
          <w:szCs w:val="24"/>
        </w:rPr>
        <w:t>.</w:t>
      </w:r>
      <w:r w:rsidRPr="009E5878">
        <w:rPr>
          <w:rFonts w:cs="Times New Roman"/>
          <w:noProof/>
          <w:sz w:val="20"/>
          <w:szCs w:val="24"/>
        </w:rPr>
        <w:t>, Ramis</w:t>
      </w:r>
      <w:r w:rsidR="00350214">
        <w:rPr>
          <w:rFonts w:cs="Times New Roman"/>
          <w:noProof/>
          <w:sz w:val="20"/>
          <w:szCs w:val="24"/>
        </w:rPr>
        <w:t>,</w:t>
      </w:r>
      <w:r w:rsidRPr="009E5878">
        <w:rPr>
          <w:rFonts w:cs="Times New Roman"/>
          <w:noProof/>
          <w:sz w:val="20"/>
          <w:szCs w:val="24"/>
        </w:rPr>
        <w:t xml:space="preserve"> X</w:t>
      </w:r>
      <w:r w:rsidR="00350214">
        <w:rPr>
          <w:rFonts w:cs="Times New Roman"/>
          <w:noProof/>
          <w:sz w:val="20"/>
          <w:szCs w:val="24"/>
        </w:rPr>
        <w:t xml:space="preserve">. and </w:t>
      </w:r>
      <w:r w:rsidRPr="009E5878">
        <w:rPr>
          <w:rFonts w:cs="Times New Roman"/>
          <w:noProof/>
          <w:sz w:val="20"/>
          <w:szCs w:val="24"/>
        </w:rPr>
        <w:t>Almajano</w:t>
      </w:r>
      <w:r w:rsidR="00350214">
        <w:rPr>
          <w:rFonts w:cs="Times New Roman"/>
          <w:noProof/>
          <w:sz w:val="20"/>
          <w:szCs w:val="24"/>
        </w:rPr>
        <w:t>,</w:t>
      </w:r>
      <w:r w:rsidRPr="009E5878">
        <w:rPr>
          <w:rFonts w:cs="Times New Roman"/>
          <w:noProof/>
          <w:sz w:val="20"/>
          <w:szCs w:val="24"/>
        </w:rPr>
        <w:t xml:space="preserve"> M</w:t>
      </w:r>
      <w:r w:rsidR="00350214">
        <w:rPr>
          <w:rFonts w:cs="Times New Roman"/>
          <w:noProof/>
          <w:sz w:val="20"/>
          <w:szCs w:val="24"/>
        </w:rPr>
        <w:t xml:space="preserve">. </w:t>
      </w:r>
      <w:r w:rsidRPr="009E5878">
        <w:rPr>
          <w:rFonts w:cs="Times New Roman"/>
          <w:noProof/>
          <w:sz w:val="20"/>
          <w:szCs w:val="24"/>
        </w:rPr>
        <w:t>P</w:t>
      </w:r>
      <w:r w:rsidR="00350214">
        <w:rPr>
          <w:rFonts w:cs="Times New Roman"/>
          <w:noProof/>
          <w:sz w:val="20"/>
          <w:szCs w:val="24"/>
        </w:rPr>
        <w:t>.</w:t>
      </w:r>
      <w:r w:rsidRPr="009E5878">
        <w:rPr>
          <w:rFonts w:cs="Times New Roman"/>
          <w:noProof/>
          <w:sz w:val="20"/>
          <w:szCs w:val="24"/>
        </w:rPr>
        <w:t xml:space="preserve"> (2018)</w:t>
      </w:r>
      <w:r w:rsidR="00350214">
        <w:rPr>
          <w:rFonts w:cs="Times New Roman"/>
          <w:noProof/>
          <w:sz w:val="20"/>
          <w:szCs w:val="24"/>
        </w:rPr>
        <w:t xml:space="preserve">. </w:t>
      </w:r>
      <w:r w:rsidRPr="009E5878">
        <w:rPr>
          <w:rFonts w:cs="Times New Roman"/>
          <w:noProof/>
          <w:sz w:val="20"/>
          <w:szCs w:val="24"/>
        </w:rPr>
        <w:t xml:space="preserve">Avocado seed: A comparative study of antioxidant content and capacity in protecting oil models from oxidation. </w:t>
      </w:r>
      <w:r w:rsidRPr="00350214">
        <w:rPr>
          <w:rFonts w:cs="Times New Roman"/>
          <w:i/>
          <w:iCs/>
          <w:noProof/>
          <w:sz w:val="20"/>
          <w:szCs w:val="24"/>
        </w:rPr>
        <w:t xml:space="preserve">Molecules </w:t>
      </w:r>
      <w:r w:rsidRPr="009E5878">
        <w:rPr>
          <w:rFonts w:cs="Times New Roman"/>
          <w:noProof/>
          <w:sz w:val="20"/>
          <w:szCs w:val="24"/>
        </w:rPr>
        <w:t>23:1</w:t>
      </w:r>
      <w:r w:rsidR="00350214">
        <w:rPr>
          <w:rFonts w:cs="Times New Roman"/>
          <w:noProof/>
          <w:sz w:val="20"/>
          <w:szCs w:val="24"/>
        </w:rPr>
        <w:t>-</w:t>
      </w:r>
      <w:r w:rsidRPr="009E5878">
        <w:rPr>
          <w:rFonts w:cs="Times New Roman"/>
          <w:noProof/>
          <w:sz w:val="20"/>
          <w:szCs w:val="24"/>
        </w:rPr>
        <w:t>14</w:t>
      </w:r>
      <w:r w:rsidR="00350214">
        <w:rPr>
          <w:rFonts w:cs="Times New Roman"/>
          <w:noProof/>
          <w:sz w:val="20"/>
          <w:szCs w:val="24"/>
        </w:rPr>
        <w:t>.</w:t>
      </w:r>
    </w:p>
    <w:p w14:paraId="489ACC50" w14:textId="4933D932"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8. </w:t>
      </w:r>
      <w:r w:rsidRPr="009E5878">
        <w:rPr>
          <w:rFonts w:cs="Times New Roman"/>
          <w:noProof/>
          <w:sz w:val="20"/>
          <w:szCs w:val="24"/>
        </w:rPr>
        <w:tab/>
        <w:t>Dabas</w:t>
      </w:r>
      <w:r w:rsidR="00350214">
        <w:rPr>
          <w:rFonts w:cs="Times New Roman"/>
          <w:noProof/>
          <w:sz w:val="20"/>
          <w:szCs w:val="24"/>
        </w:rPr>
        <w:t>,</w:t>
      </w:r>
      <w:r w:rsidRPr="009E5878">
        <w:rPr>
          <w:rFonts w:cs="Times New Roman"/>
          <w:noProof/>
          <w:sz w:val="20"/>
          <w:szCs w:val="24"/>
        </w:rPr>
        <w:t xml:space="preserve"> D</w:t>
      </w:r>
      <w:r w:rsidR="00350214">
        <w:rPr>
          <w:rFonts w:cs="Times New Roman"/>
          <w:noProof/>
          <w:sz w:val="20"/>
          <w:szCs w:val="24"/>
        </w:rPr>
        <w:t>.</w:t>
      </w:r>
      <w:r w:rsidRPr="009E5878">
        <w:rPr>
          <w:rFonts w:cs="Times New Roman"/>
          <w:noProof/>
          <w:sz w:val="20"/>
          <w:szCs w:val="24"/>
        </w:rPr>
        <w:t>, Shegog</w:t>
      </w:r>
      <w:r w:rsidR="00350214">
        <w:rPr>
          <w:rFonts w:cs="Times New Roman"/>
          <w:noProof/>
          <w:sz w:val="20"/>
          <w:szCs w:val="24"/>
        </w:rPr>
        <w:t>,</w:t>
      </w:r>
      <w:r w:rsidRPr="009E5878">
        <w:rPr>
          <w:rFonts w:cs="Times New Roman"/>
          <w:noProof/>
          <w:sz w:val="20"/>
          <w:szCs w:val="24"/>
        </w:rPr>
        <w:t xml:space="preserve"> R</w:t>
      </w:r>
      <w:r w:rsidR="00350214">
        <w:rPr>
          <w:rFonts w:cs="Times New Roman"/>
          <w:noProof/>
          <w:sz w:val="20"/>
          <w:szCs w:val="24"/>
        </w:rPr>
        <w:t xml:space="preserve">. </w:t>
      </w:r>
      <w:r w:rsidRPr="009E5878">
        <w:rPr>
          <w:rFonts w:cs="Times New Roman"/>
          <w:noProof/>
          <w:sz w:val="20"/>
          <w:szCs w:val="24"/>
        </w:rPr>
        <w:t>M</w:t>
      </w:r>
      <w:r w:rsidR="00350214">
        <w:rPr>
          <w:rFonts w:cs="Times New Roman"/>
          <w:noProof/>
          <w:sz w:val="20"/>
          <w:szCs w:val="24"/>
        </w:rPr>
        <w:t>.</w:t>
      </w:r>
      <w:r w:rsidRPr="009E5878">
        <w:rPr>
          <w:rFonts w:cs="Times New Roman"/>
          <w:noProof/>
          <w:sz w:val="20"/>
          <w:szCs w:val="24"/>
        </w:rPr>
        <w:t>, Ziegler</w:t>
      </w:r>
      <w:r w:rsidR="00350214">
        <w:rPr>
          <w:rFonts w:cs="Times New Roman"/>
          <w:noProof/>
          <w:sz w:val="20"/>
          <w:szCs w:val="24"/>
        </w:rPr>
        <w:t>,</w:t>
      </w:r>
      <w:r w:rsidRPr="009E5878">
        <w:rPr>
          <w:rFonts w:cs="Times New Roman"/>
          <w:noProof/>
          <w:sz w:val="20"/>
          <w:szCs w:val="24"/>
        </w:rPr>
        <w:t xml:space="preserve"> G</w:t>
      </w:r>
      <w:r w:rsidR="00350214">
        <w:rPr>
          <w:rFonts w:cs="Times New Roman"/>
          <w:noProof/>
          <w:sz w:val="20"/>
          <w:szCs w:val="24"/>
        </w:rPr>
        <w:t xml:space="preserve">. </w:t>
      </w:r>
      <w:r w:rsidRPr="009E5878">
        <w:rPr>
          <w:rFonts w:cs="Times New Roman"/>
          <w:noProof/>
          <w:sz w:val="20"/>
          <w:szCs w:val="24"/>
        </w:rPr>
        <w:t>R</w:t>
      </w:r>
      <w:r w:rsidR="00350214">
        <w:rPr>
          <w:rFonts w:cs="Times New Roman"/>
          <w:noProof/>
          <w:sz w:val="20"/>
          <w:szCs w:val="24"/>
        </w:rPr>
        <w:t xml:space="preserve">. and </w:t>
      </w:r>
      <w:r w:rsidRPr="009E5878">
        <w:rPr>
          <w:rFonts w:cs="Times New Roman"/>
          <w:noProof/>
          <w:sz w:val="20"/>
          <w:szCs w:val="24"/>
        </w:rPr>
        <w:t>Lambert</w:t>
      </w:r>
      <w:r w:rsidR="00350214">
        <w:rPr>
          <w:rFonts w:cs="Times New Roman"/>
          <w:noProof/>
          <w:sz w:val="20"/>
          <w:szCs w:val="24"/>
        </w:rPr>
        <w:t>,</w:t>
      </w:r>
      <w:r w:rsidRPr="009E5878">
        <w:rPr>
          <w:rFonts w:cs="Times New Roman"/>
          <w:noProof/>
          <w:sz w:val="20"/>
          <w:szCs w:val="24"/>
        </w:rPr>
        <w:t xml:space="preserve"> J</w:t>
      </w:r>
      <w:r w:rsidR="00350214">
        <w:rPr>
          <w:rFonts w:cs="Times New Roman"/>
          <w:noProof/>
          <w:sz w:val="20"/>
          <w:szCs w:val="24"/>
        </w:rPr>
        <w:t xml:space="preserve">. </w:t>
      </w:r>
      <w:r w:rsidRPr="009E5878">
        <w:rPr>
          <w:rFonts w:cs="Times New Roman"/>
          <w:noProof/>
          <w:sz w:val="20"/>
          <w:szCs w:val="24"/>
        </w:rPr>
        <w:t>D</w:t>
      </w:r>
      <w:r w:rsidR="00350214">
        <w:rPr>
          <w:rFonts w:cs="Times New Roman"/>
          <w:noProof/>
          <w:sz w:val="20"/>
          <w:szCs w:val="24"/>
        </w:rPr>
        <w:t>.</w:t>
      </w:r>
      <w:r w:rsidRPr="009E5878">
        <w:rPr>
          <w:rFonts w:cs="Times New Roman"/>
          <w:noProof/>
          <w:sz w:val="20"/>
          <w:szCs w:val="24"/>
        </w:rPr>
        <w:t xml:space="preserve"> (2013)</w:t>
      </w:r>
      <w:r w:rsidR="00350214">
        <w:rPr>
          <w:rFonts w:cs="Times New Roman"/>
          <w:noProof/>
          <w:sz w:val="20"/>
          <w:szCs w:val="24"/>
        </w:rPr>
        <w:t>.</w:t>
      </w:r>
      <w:r w:rsidRPr="009E5878">
        <w:rPr>
          <w:rFonts w:cs="Times New Roman"/>
          <w:noProof/>
          <w:sz w:val="20"/>
          <w:szCs w:val="24"/>
        </w:rPr>
        <w:t xml:space="preserve"> Avocado (</w:t>
      </w:r>
      <w:r w:rsidRPr="009E5878">
        <w:rPr>
          <w:rFonts w:cs="Times New Roman"/>
          <w:i/>
          <w:iCs/>
          <w:noProof/>
          <w:sz w:val="20"/>
          <w:szCs w:val="24"/>
        </w:rPr>
        <w:t>Persea americana</w:t>
      </w:r>
      <w:r w:rsidRPr="009E5878">
        <w:rPr>
          <w:rFonts w:cs="Times New Roman"/>
          <w:noProof/>
          <w:sz w:val="20"/>
          <w:szCs w:val="24"/>
        </w:rPr>
        <w:t xml:space="preserve">) seed as a source of bioactive phytochemicals. </w:t>
      </w:r>
      <w:r w:rsidRPr="00350214">
        <w:rPr>
          <w:rFonts w:cs="Times New Roman"/>
          <w:i/>
          <w:iCs/>
          <w:noProof/>
          <w:sz w:val="20"/>
          <w:szCs w:val="24"/>
        </w:rPr>
        <w:t>Curr</w:t>
      </w:r>
      <w:r w:rsidR="00350214">
        <w:rPr>
          <w:rFonts w:cs="Times New Roman"/>
          <w:i/>
          <w:iCs/>
          <w:noProof/>
          <w:sz w:val="20"/>
          <w:szCs w:val="24"/>
        </w:rPr>
        <w:t>ent</w:t>
      </w:r>
      <w:r w:rsidRPr="00350214">
        <w:rPr>
          <w:rFonts w:cs="Times New Roman"/>
          <w:i/>
          <w:iCs/>
          <w:noProof/>
          <w:sz w:val="20"/>
          <w:szCs w:val="24"/>
        </w:rPr>
        <w:t xml:space="preserve"> Pharm</w:t>
      </w:r>
      <w:r w:rsidR="00350214">
        <w:rPr>
          <w:rFonts w:cs="Times New Roman"/>
          <w:i/>
          <w:iCs/>
          <w:noProof/>
          <w:sz w:val="20"/>
          <w:szCs w:val="24"/>
        </w:rPr>
        <w:t>aceutical</w:t>
      </w:r>
      <w:r w:rsidRPr="00350214">
        <w:rPr>
          <w:rFonts w:cs="Times New Roman"/>
          <w:i/>
          <w:iCs/>
          <w:noProof/>
          <w:sz w:val="20"/>
          <w:szCs w:val="24"/>
        </w:rPr>
        <w:t xml:space="preserve"> Des</w:t>
      </w:r>
      <w:r w:rsidR="00350214">
        <w:rPr>
          <w:rFonts w:cs="Times New Roman"/>
          <w:i/>
          <w:iCs/>
          <w:noProof/>
          <w:sz w:val="20"/>
          <w:szCs w:val="24"/>
        </w:rPr>
        <w:t>ign,</w:t>
      </w:r>
      <w:r w:rsidRPr="009E5878">
        <w:rPr>
          <w:rFonts w:cs="Times New Roman"/>
          <w:noProof/>
          <w:sz w:val="20"/>
          <w:szCs w:val="24"/>
        </w:rPr>
        <w:t xml:space="preserve"> 19:</w:t>
      </w:r>
      <w:r w:rsidR="00350214">
        <w:rPr>
          <w:rFonts w:cs="Times New Roman"/>
          <w:noProof/>
          <w:sz w:val="20"/>
          <w:szCs w:val="24"/>
        </w:rPr>
        <w:t xml:space="preserve"> </w:t>
      </w:r>
      <w:r w:rsidRPr="009E5878">
        <w:rPr>
          <w:rFonts w:cs="Times New Roman"/>
          <w:noProof/>
          <w:sz w:val="20"/>
          <w:szCs w:val="24"/>
        </w:rPr>
        <w:t>6133</w:t>
      </w:r>
      <w:r w:rsidR="00350214">
        <w:rPr>
          <w:rFonts w:cs="Times New Roman"/>
          <w:noProof/>
          <w:sz w:val="20"/>
          <w:szCs w:val="24"/>
        </w:rPr>
        <w:t>-</w:t>
      </w:r>
      <w:r w:rsidRPr="009E5878">
        <w:rPr>
          <w:rFonts w:cs="Times New Roman"/>
          <w:noProof/>
          <w:sz w:val="20"/>
          <w:szCs w:val="24"/>
        </w:rPr>
        <w:t>6140</w:t>
      </w:r>
      <w:r w:rsidR="00350214">
        <w:rPr>
          <w:rFonts w:cs="Times New Roman"/>
          <w:noProof/>
          <w:sz w:val="20"/>
          <w:szCs w:val="24"/>
        </w:rPr>
        <w:t>.</w:t>
      </w:r>
    </w:p>
    <w:p w14:paraId="759CE32A" w14:textId="0A68F17C"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9. </w:t>
      </w:r>
      <w:r w:rsidRPr="009E5878">
        <w:rPr>
          <w:rFonts w:cs="Times New Roman"/>
          <w:noProof/>
          <w:sz w:val="20"/>
          <w:szCs w:val="24"/>
        </w:rPr>
        <w:tab/>
        <w:t>Fadimu</w:t>
      </w:r>
      <w:r w:rsidR="00350214">
        <w:rPr>
          <w:rFonts w:cs="Times New Roman"/>
          <w:noProof/>
          <w:sz w:val="20"/>
          <w:szCs w:val="24"/>
        </w:rPr>
        <w:t>,</w:t>
      </w:r>
      <w:r w:rsidRPr="009E5878">
        <w:rPr>
          <w:rFonts w:cs="Times New Roman"/>
          <w:noProof/>
          <w:sz w:val="20"/>
          <w:szCs w:val="24"/>
        </w:rPr>
        <w:t xml:space="preserve"> G</w:t>
      </w:r>
      <w:r w:rsidR="00350214">
        <w:rPr>
          <w:rFonts w:cs="Times New Roman"/>
          <w:noProof/>
          <w:sz w:val="20"/>
          <w:szCs w:val="24"/>
        </w:rPr>
        <w:t xml:space="preserve">. </w:t>
      </w:r>
      <w:r w:rsidRPr="009E5878">
        <w:rPr>
          <w:rFonts w:cs="Times New Roman"/>
          <w:noProof/>
          <w:sz w:val="20"/>
          <w:szCs w:val="24"/>
        </w:rPr>
        <w:t>J</w:t>
      </w:r>
      <w:r w:rsidR="00350214">
        <w:rPr>
          <w:rFonts w:cs="Times New Roman"/>
          <w:noProof/>
          <w:sz w:val="20"/>
          <w:szCs w:val="24"/>
        </w:rPr>
        <w:t>.</w:t>
      </w:r>
      <w:r w:rsidRPr="009E5878">
        <w:rPr>
          <w:rFonts w:cs="Times New Roman"/>
          <w:noProof/>
          <w:sz w:val="20"/>
          <w:szCs w:val="24"/>
        </w:rPr>
        <w:t>, Ghafoor</w:t>
      </w:r>
      <w:r w:rsidR="00350214">
        <w:rPr>
          <w:rFonts w:cs="Times New Roman"/>
          <w:noProof/>
          <w:sz w:val="20"/>
          <w:szCs w:val="24"/>
        </w:rPr>
        <w:t>,</w:t>
      </w:r>
      <w:r w:rsidRPr="009E5878">
        <w:rPr>
          <w:rFonts w:cs="Times New Roman"/>
          <w:noProof/>
          <w:sz w:val="20"/>
          <w:szCs w:val="24"/>
        </w:rPr>
        <w:t xml:space="preserve"> K</w:t>
      </w:r>
      <w:r w:rsidR="00350214">
        <w:rPr>
          <w:rFonts w:cs="Times New Roman"/>
          <w:noProof/>
          <w:sz w:val="20"/>
          <w:szCs w:val="24"/>
        </w:rPr>
        <w:t>.</w:t>
      </w:r>
      <w:r w:rsidRPr="009E5878">
        <w:rPr>
          <w:rFonts w:cs="Times New Roman"/>
          <w:noProof/>
          <w:sz w:val="20"/>
          <w:szCs w:val="24"/>
        </w:rPr>
        <w:t>, Babiker</w:t>
      </w:r>
      <w:r w:rsidR="00350214">
        <w:rPr>
          <w:rFonts w:cs="Times New Roman"/>
          <w:noProof/>
          <w:sz w:val="20"/>
          <w:szCs w:val="24"/>
        </w:rPr>
        <w:t>,</w:t>
      </w:r>
      <w:r w:rsidRPr="009E5878">
        <w:rPr>
          <w:rFonts w:cs="Times New Roman"/>
          <w:noProof/>
          <w:sz w:val="20"/>
          <w:szCs w:val="24"/>
        </w:rPr>
        <w:t xml:space="preserve"> E</w:t>
      </w:r>
      <w:r w:rsidR="00350214">
        <w:rPr>
          <w:rFonts w:cs="Times New Roman"/>
          <w:noProof/>
          <w:sz w:val="20"/>
          <w:szCs w:val="24"/>
        </w:rPr>
        <w:t xml:space="preserve">. </w:t>
      </w:r>
      <w:r w:rsidRPr="009E5878">
        <w:rPr>
          <w:rFonts w:cs="Times New Roman"/>
          <w:noProof/>
          <w:sz w:val="20"/>
          <w:szCs w:val="24"/>
        </w:rPr>
        <w:t>E</w:t>
      </w:r>
      <w:r w:rsidR="00350214">
        <w:rPr>
          <w:rFonts w:cs="Times New Roman"/>
          <w:noProof/>
          <w:sz w:val="20"/>
          <w:szCs w:val="24"/>
        </w:rPr>
        <w:t>.</w:t>
      </w:r>
      <w:r w:rsidRPr="009E5878">
        <w:rPr>
          <w:rFonts w:cs="Times New Roman"/>
          <w:noProof/>
          <w:sz w:val="20"/>
          <w:szCs w:val="24"/>
        </w:rPr>
        <w:t>, Al-Juhaimi</w:t>
      </w:r>
      <w:r w:rsidR="00350214">
        <w:rPr>
          <w:rFonts w:cs="Times New Roman"/>
          <w:noProof/>
          <w:sz w:val="20"/>
          <w:szCs w:val="24"/>
        </w:rPr>
        <w:t>,</w:t>
      </w:r>
      <w:r w:rsidRPr="009E5878">
        <w:rPr>
          <w:rFonts w:cs="Times New Roman"/>
          <w:noProof/>
          <w:sz w:val="20"/>
          <w:szCs w:val="24"/>
        </w:rPr>
        <w:t xml:space="preserve"> F</w:t>
      </w:r>
      <w:r w:rsidR="00350214">
        <w:rPr>
          <w:rFonts w:cs="Times New Roman"/>
          <w:noProof/>
          <w:sz w:val="20"/>
          <w:szCs w:val="24"/>
        </w:rPr>
        <w:t>.</w:t>
      </w:r>
      <w:r w:rsidRPr="009E5878">
        <w:rPr>
          <w:rFonts w:cs="Times New Roman"/>
          <w:noProof/>
          <w:sz w:val="20"/>
          <w:szCs w:val="24"/>
        </w:rPr>
        <w:t>, Abdulraheem</w:t>
      </w:r>
      <w:r w:rsidR="00350214">
        <w:rPr>
          <w:rFonts w:cs="Times New Roman"/>
          <w:noProof/>
          <w:sz w:val="20"/>
          <w:szCs w:val="24"/>
        </w:rPr>
        <w:t>,</w:t>
      </w:r>
      <w:r w:rsidRPr="009E5878">
        <w:rPr>
          <w:rFonts w:cs="Times New Roman"/>
          <w:noProof/>
          <w:sz w:val="20"/>
          <w:szCs w:val="24"/>
        </w:rPr>
        <w:t xml:space="preserve"> R</w:t>
      </w:r>
      <w:r w:rsidR="00350214">
        <w:rPr>
          <w:rFonts w:cs="Times New Roman"/>
          <w:noProof/>
          <w:sz w:val="20"/>
          <w:szCs w:val="24"/>
        </w:rPr>
        <w:t xml:space="preserve">. </w:t>
      </w:r>
      <w:r w:rsidRPr="009E5878">
        <w:rPr>
          <w:rFonts w:cs="Times New Roman"/>
          <w:noProof/>
          <w:sz w:val="20"/>
          <w:szCs w:val="24"/>
        </w:rPr>
        <w:t>A</w:t>
      </w:r>
      <w:r w:rsidR="00350214">
        <w:rPr>
          <w:rFonts w:cs="Times New Roman"/>
          <w:noProof/>
          <w:sz w:val="20"/>
          <w:szCs w:val="24"/>
        </w:rPr>
        <w:t>.</w:t>
      </w:r>
      <w:r w:rsidRPr="009E5878">
        <w:rPr>
          <w:rFonts w:cs="Times New Roman"/>
          <w:noProof/>
          <w:sz w:val="20"/>
          <w:szCs w:val="24"/>
        </w:rPr>
        <w:t>, Adenekan</w:t>
      </w:r>
      <w:r w:rsidR="00350214">
        <w:rPr>
          <w:rFonts w:cs="Times New Roman"/>
          <w:noProof/>
          <w:sz w:val="20"/>
          <w:szCs w:val="24"/>
        </w:rPr>
        <w:t>,</w:t>
      </w:r>
      <w:r w:rsidRPr="009E5878">
        <w:rPr>
          <w:rFonts w:cs="Times New Roman"/>
          <w:noProof/>
          <w:sz w:val="20"/>
          <w:szCs w:val="24"/>
        </w:rPr>
        <w:t xml:space="preserve"> M</w:t>
      </w:r>
      <w:r w:rsidR="00350214">
        <w:rPr>
          <w:rFonts w:cs="Times New Roman"/>
          <w:noProof/>
          <w:sz w:val="20"/>
          <w:szCs w:val="24"/>
        </w:rPr>
        <w:t xml:space="preserve">. </w:t>
      </w:r>
      <w:r w:rsidRPr="009E5878">
        <w:rPr>
          <w:rFonts w:cs="Times New Roman"/>
          <w:noProof/>
          <w:sz w:val="20"/>
          <w:szCs w:val="24"/>
        </w:rPr>
        <w:t>K</w:t>
      </w:r>
      <w:r w:rsidR="00350214">
        <w:rPr>
          <w:rFonts w:cs="Times New Roman"/>
          <w:noProof/>
          <w:sz w:val="20"/>
          <w:szCs w:val="24"/>
        </w:rPr>
        <w:t>.</w:t>
      </w:r>
      <w:r w:rsidRPr="009E5878">
        <w:rPr>
          <w:rFonts w:cs="Times New Roman"/>
          <w:noProof/>
          <w:sz w:val="20"/>
          <w:szCs w:val="24"/>
        </w:rPr>
        <w:t xml:space="preserve"> (2020) Ultrasound-assisted process for optimal recovery of phenolic compounds from watermelon (</w:t>
      </w:r>
      <w:r w:rsidRPr="009E5878">
        <w:rPr>
          <w:rFonts w:cs="Times New Roman"/>
          <w:i/>
          <w:iCs/>
          <w:noProof/>
          <w:sz w:val="20"/>
          <w:szCs w:val="24"/>
        </w:rPr>
        <w:t>Citrullus lanatus</w:t>
      </w:r>
      <w:r w:rsidRPr="009E5878">
        <w:rPr>
          <w:rFonts w:cs="Times New Roman"/>
          <w:noProof/>
          <w:sz w:val="20"/>
          <w:szCs w:val="24"/>
        </w:rPr>
        <w:t xml:space="preserve">) seed and peel. </w:t>
      </w:r>
      <w:r w:rsidRPr="00350214">
        <w:rPr>
          <w:rFonts w:cs="Times New Roman"/>
          <w:i/>
          <w:iCs/>
          <w:noProof/>
          <w:sz w:val="20"/>
          <w:szCs w:val="24"/>
        </w:rPr>
        <w:t>J</w:t>
      </w:r>
      <w:r w:rsidR="00350214">
        <w:rPr>
          <w:rFonts w:cs="Times New Roman"/>
          <w:i/>
          <w:iCs/>
          <w:noProof/>
          <w:sz w:val="20"/>
          <w:szCs w:val="24"/>
        </w:rPr>
        <w:t>ournal</w:t>
      </w:r>
      <w:r w:rsidRPr="00350214">
        <w:rPr>
          <w:rFonts w:cs="Times New Roman"/>
          <w:i/>
          <w:iCs/>
          <w:noProof/>
          <w:sz w:val="20"/>
          <w:szCs w:val="24"/>
        </w:rPr>
        <w:t xml:space="preserve"> Food Meas</w:t>
      </w:r>
      <w:r w:rsidR="00350214">
        <w:rPr>
          <w:rFonts w:cs="Times New Roman"/>
          <w:i/>
          <w:iCs/>
          <w:noProof/>
          <w:sz w:val="20"/>
          <w:szCs w:val="24"/>
        </w:rPr>
        <w:t>ure</w:t>
      </w:r>
      <w:r w:rsidRPr="00350214">
        <w:rPr>
          <w:rFonts w:cs="Times New Roman"/>
          <w:i/>
          <w:iCs/>
          <w:noProof/>
          <w:sz w:val="20"/>
          <w:szCs w:val="24"/>
        </w:rPr>
        <w:t xml:space="preserve"> Charact</w:t>
      </w:r>
      <w:r w:rsidR="00350214">
        <w:rPr>
          <w:rFonts w:cs="Times New Roman"/>
          <w:i/>
          <w:iCs/>
          <w:noProof/>
          <w:sz w:val="20"/>
          <w:szCs w:val="24"/>
        </w:rPr>
        <w:t>erization,</w:t>
      </w:r>
      <w:r w:rsidRPr="009E5878">
        <w:rPr>
          <w:rFonts w:cs="Times New Roman"/>
          <w:noProof/>
          <w:sz w:val="20"/>
          <w:szCs w:val="24"/>
        </w:rPr>
        <w:t xml:space="preserve"> 14:1784</w:t>
      </w:r>
      <w:r w:rsidR="00350214">
        <w:rPr>
          <w:rFonts w:cs="Times New Roman"/>
          <w:noProof/>
          <w:sz w:val="20"/>
          <w:szCs w:val="24"/>
        </w:rPr>
        <w:t>-</w:t>
      </w:r>
      <w:r w:rsidRPr="009E5878">
        <w:rPr>
          <w:rFonts w:cs="Times New Roman"/>
          <w:noProof/>
          <w:sz w:val="20"/>
          <w:szCs w:val="24"/>
        </w:rPr>
        <w:t>1793</w:t>
      </w:r>
      <w:r w:rsidR="00350214">
        <w:rPr>
          <w:rFonts w:cs="Times New Roman"/>
          <w:noProof/>
          <w:sz w:val="20"/>
          <w:szCs w:val="24"/>
        </w:rPr>
        <w:t>.</w:t>
      </w:r>
    </w:p>
    <w:p w14:paraId="1EC3B4C0" w14:textId="211F59A3"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10. </w:t>
      </w:r>
      <w:r w:rsidR="0008015F">
        <w:rPr>
          <w:rFonts w:cs="Times New Roman"/>
          <w:noProof/>
          <w:sz w:val="20"/>
          <w:szCs w:val="24"/>
        </w:rPr>
        <w:t xml:space="preserve">        </w:t>
      </w:r>
      <w:r w:rsidRPr="009E5878">
        <w:rPr>
          <w:rFonts w:cs="Times New Roman"/>
          <w:noProof/>
          <w:sz w:val="20"/>
          <w:szCs w:val="24"/>
        </w:rPr>
        <w:t>Zhang</w:t>
      </w:r>
      <w:r w:rsidR="00350214">
        <w:rPr>
          <w:rFonts w:cs="Times New Roman"/>
          <w:noProof/>
          <w:sz w:val="20"/>
          <w:szCs w:val="24"/>
        </w:rPr>
        <w:t>,</w:t>
      </w:r>
      <w:r w:rsidRPr="009E5878">
        <w:rPr>
          <w:rFonts w:cs="Times New Roman"/>
          <w:noProof/>
          <w:sz w:val="20"/>
          <w:szCs w:val="24"/>
        </w:rPr>
        <w:t xml:space="preserve"> Q</w:t>
      </w:r>
      <w:r w:rsidR="00350214">
        <w:rPr>
          <w:rFonts w:cs="Times New Roman"/>
          <w:noProof/>
          <w:sz w:val="20"/>
          <w:szCs w:val="24"/>
        </w:rPr>
        <w:t xml:space="preserve">. </w:t>
      </w:r>
      <w:r w:rsidRPr="009E5878">
        <w:rPr>
          <w:rFonts w:cs="Times New Roman"/>
          <w:noProof/>
          <w:sz w:val="20"/>
          <w:szCs w:val="24"/>
        </w:rPr>
        <w:t>W</w:t>
      </w:r>
      <w:r w:rsidR="00350214">
        <w:rPr>
          <w:rFonts w:cs="Times New Roman"/>
          <w:noProof/>
          <w:sz w:val="20"/>
          <w:szCs w:val="24"/>
        </w:rPr>
        <w:t>.</w:t>
      </w:r>
      <w:r w:rsidRPr="009E5878">
        <w:rPr>
          <w:rFonts w:cs="Times New Roman"/>
          <w:noProof/>
          <w:sz w:val="20"/>
          <w:szCs w:val="24"/>
        </w:rPr>
        <w:t>, Lin</w:t>
      </w:r>
      <w:r w:rsidR="00350214">
        <w:rPr>
          <w:rFonts w:cs="Times New Roman"/>
          <w:noProof/>
          <w:sz w:val="20"/>
          <w:szCs w:val="24"/>
        </w:rPr>
        <w:t>,</w:t>
      </w:r>
      <w:r w:rsidRPr="009E5878">
        <w:rPr>
          <w:rFonts w:cs="Times New Roman"/>
          <w:noProof/>
          <w:sz w:val="20"/>
          <w:szCs w:val="24"/>
        </w:rPr>
        <w:t xml:space="preserve"> L</w:t>
      </w:r>
      <w:r w:rsidR="00350214">
        <w:rPr>
          <w:rFonts w:cs="Times New Roman"/>
          <w:noProof/>
          <w:sz w:val="20"/>
          <w:szCs w:val="24"/>
        </w:rPr>
        <w:t xml:space="preserve">. </w:t>
      </w:r>
      <w:r w:rsidRPr="009E5878">
        <w:rPr>
          <w:rFonts w:cs="Times New Roman"/>
          <w:noProof/>
          <w:sz w:val="20"/>
          <w:szCs w:val="24"/>
        </w:rPr>
        <w:t>G</w:t>
      </w:r>
      <w:r w:rsidR="00350214">
        <w:rPr>
          <w:rFonts w:cs="Times New Roman"/>
          <w:noProof/>
          <w:sz w:val="20"/>
          <w:szCs w:val="24"/>
        </w:rPr>
        <w:t>.</w:t>
      </w:r>
      <w:r w:rsidRPr="009E5878">
        <w:rPr>
          <w:rFonts w:cs="Times New Roman"/>
          <w:noProof/>
          <w:sz w:val="20"/>
          <w:szCs w:val="24"/>
        </w:rPr>
        <w:t xml:space="preserve"> </w:t>
      </w:r>
      <w:r w:rsidR="00350214">
        <w:rPr>
          <w:rFonts w:cs="Times New Roman"/>
          <w:noProof/>
          <w:sz w:val="20"/>
          <w:szCs w:val="24"/>
        </w:rPr>
        <w:t xml:space="preserve">and </w:t>
      </w:r>
      <w:r w:rsidRPr="009E5878">
        <w:rPr>
          <w:rFonts w:cs="Times New Roman"/>
          <w:noProof/>
          <w:sz w:val="20"/>
          <w:szCs w:val="24"/>
        </w:rPr>
        <w:t>Ye</w:t>
      </w:r>
      <w:r w:rsidR="00350214">
        <w:rPr>
          <w:rFonts w:cs="Times New Roman"/>
          <w:noProof/>
          <w:sz w:val="20"/>
          <w:szCs w:val="24"/>
        </w:rPr>
        <w:t>,</w:t>
      </w:r>
      <w:r w:rsidRPr="009E5878">
        <w:rPr>
          <w:rFonts w:cs="Times New Roman"/>
          <w:noProof/>
          <w:sz w:val="20"/>
          <w:szCs w:val="24"/>
        </w:rPr>
        <w:t xml:space="preserve"> W</w:t>
      </w:r>
      <w:r w:rsidR="00350214">
        <w:rPr>
          <w:rFonts w:cs="Times New Roman"/>
          <w:noProof/>
          <w:sz w:val="20"/>
          <w:szCs w:val="24"/>
        </w:rPr>
        <w:t xml:space="preserve">. </w:t>
      </w:r>
      <w:r w:rsidRPr="009E5878">
        <w:rPr>
          <w:rFonts w:cs="Times New Roman"/>
          <w:noProof/>
          <w:sz w:val="20"/>
          <w:szCs w:val="24"/>
        </w:rPr>
        <w:t>C</w:t>
      </w:r>
      <w:r w:rsidR="00350214">
        <w:rPr>
          <w:rFonts w:cs="Times New Roman"/>
          <w:noProof/>
          <w:sz w:val="20"/>
          <w:szCs w:val="24"/>
        </w:rPr>
        <w:t>.</w:t>
      </w:r>
      <w:r w:rsidRPr="009E5878">
        <w:rPr>
          <w:rFonts w:cs="Times New Roman"/>
          <w:noProof/>
          <w:sz w:val="20"/>
          <w:szCs w:val="24"/>
        </w:rPr>
        <w:t xml:space="preserve"> (2018)</w:t>
      </w:r>
      <w:r w:rsidR="00350214">
        <w:rPr>
          <w:rFonts w:cs="Times New Roman"/>
          <w:noProof/>
          <w:sz w:val="20"/>
          <w:szCs w:val="24"/>
        </w:rPr>
        <w:t>.</w:t>
      </w:r>
      <w:r w:rsidRPr="009E5878">
        <w:rPr>
          <w:rFonts w:cs="Times New Roman"/>
          <w:noProof/>
          <w:sz w:val="20"/>
          <w:szCs w:val="24"/>
        </w:rPr>
        <w:t xml:space="preserve"> Techniques for extraction and isolation of natural products: A comprehensive review. </w:t>
      </w:r>
      <w:r w:rsidRPr="00350214">
        <w:rPr>
          <w:rFonts w:cs="Times New Roman"/>
          <w:i/>
          <w:iCs/>
          <w:noProof/>
          <w:sz w:val="20"/>
          <w:szCs w:val="24"/>
        </w:rPr>
        <w:t>Chin</w:t>
      </w:r>
      <w:r w:rsidR="00350214">
        <w:rPr>
          <w:rFonts w:cs="Times New Roman"/>
          <w:i/>
          <w:iCs/>
          <w:noProof/>
          <w:sz w:val="20"/>
          <w:szCs w:val="24"/>
        </w:rPr>
        <w:t>a</w:t>
      </w:r>
      <w:r w:rsidRPr="00350214">
        <w:rPr>
          <w:rFonts w:cs="Times New Roman"/>
          <w:i/>
          <w:iCs/>
          <w:noProof/>
          <w:sz w:val="20"/>
          <w:szCs w:val="24"/>
        </w:rPr>
        <w:t xml:space="preserve"> Med</w:t>
      </w:r>
      <w:r w:rsidR="00350214">
        <w:rPr>
          <w:rFonts w:cs="Times New Roman"/>
          <w:i/>
          <w:iCs/>
          <w:noProof/>
          <w:sz w:val="20"/>
          <w:szCs w:val="24"/>
        </w:rPr>
        <w:t>icine,</w:t>
      </w:r>
      <w:r w:rsidRPr="00350214">
        <w:rPr>
          <w:rFonts w:cs="Times New Roman"/>
          <w:i/>
          <w:iCs/>
          <w:noProof/>
          <w:sz w:val="20"/>
          <w:szCs w:val="24"/>
        </w:rPr>
        <w:t xml:space="preserve"> </w:t>
      </w:r>
      <w:r w:rsidRPr="009E5878">
        <w:rPr>
          <w:rFonts w:cs="Times New Roman"/>
          <w:noProof/>
          <w:sz w:val="20"/>
          <w:szCs w:val="24"/>
        </w:rPr>
        <w:t>13:</w:t>
      </w:r>
      <w:r w:rsidR="00350214">
        <w:rPr>
          <w:rFonts w:cs="Times New Roman"/>
          <w:noProof/>
          <w:sz w:val="20"/>
          <w:szCs w:val="24"/>
        </w:rPr>
        <w:t xml:space="preserve"> </w:t>
      </w:r>
      <w:r w:rsidRPr="009E5878">
        <w:rPr>
          <w:rFonts w:cs="Times New Roman"/>
          <w:noProof/>
          <w:sz w:val="20"/>
          <w:szCs w:val="24"/>
        </w:rPr>
        <w:t>1</w:t>
      </w:r>
      <w:r w:rsidR="00350214">
        <w:rPr>
          <w:rFonts w:cs="Times New Roman"/>
          <w:noProof/>
          <w:sz w:val="20"/>
          <w:szCs w:val="24"/>
        </w:rPr>
        <w:t>-</w:t>
      </w:r>
      <w:r w:rsidRPr="009E5878">
        <w:rPr>
          <w:rFonts w:cs="Times New Roman"/>
          <w:noProof/>
          <w:sz w:val="20"/>
          <w:szCs w:val="24"/>
        </w:rPr>
        <w:t>26</w:t>
      </w:r>
      <w:r w:rsidR="00350214">
        <w:rPr>
          <w:rFonts w:cs="Times New Roman"/>
          <w:noProof/>
          <w:sz w:val="20"/>
          <w:szCs w:val="24"/>
        </w:rPr>
        <w:t>.</w:t>
      </w:r>
    </w:p>
    <w:p w14:paraId="54F9F234" w14:textId="2234A6BD"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11. </w:t>
      </w:r>
      <w:r w:rsidRPr="009E5878">
        <w:rPr>
          <w:rFonts w:cs="Times New Roman"/>
          <w:noProof/>
          <w:sz w:val="20"/>
          <w:szCs w:val="24"/>
        </w:rPr>
        <w:tab/>
        <w:t>Tan</w:t>
      </w:r>
      <w:r w:rsidR="0008015F">
        <w:rPr>
          <w:rFonts w:cs="Times New Roman"/>
          <w:noProof/>
          <w:sz w:val="20"/>
          <w:szCs w:val="24"/>
        </w:rPr>
        <w:t>,</w:t>
      </w:r>
      <w:r w:rsidRPr="009E5878">
        <w:rPr>
          <w:rFonts w:cs="Times New Roman"/>
          <w:noProof/>
          <w:sz w:val="20"/>
          <w:szCs w:val="24"/>
        </w:rPr>
        <w:t xml:space="preserve"> C</w:t>
      </w:r>
      <w:r w:rsidR="0008015F">
        <w:rPr>
          <w:rFonts w:cs="Times New Roman"/>
          <w:noProof/>
          <w:sz w:val="20"/>
          <w:szCs w:val="24"/>
        </w:rPr>
        <w:t xml:space="preserve">. </w:t>
      </w:r>
      <w:r w:rsidRPr="009E5878">
        <w:rPr>
          <w:rFonts w:cs="Times New Roman"/>
          <w:noProof/>
          <w:sz w:val="20"/>
          <w:szCs w:val="24"/>
        </w:rPr>
        <w:t>X</w:t>
      </w:r>
      <w:r w:rsidR="0008015F">
        <w:rPr>
          <w:rFonts w:cs="Times New Roman"/>
          <w:noProof/>
          <w:sz w:val="20"/>
          <w:szCs w:val="24"/>
        </w:rPr>
        <w:t>.</w:t>
      </w:r>
      <w:r w:rsidRPr="009E5878">
        <w:rPr>
          <w:rFonts w:cs="Times New Roman"/>
          <w:noProof/>
          <w:sz w:val="20"/>
          <w:szCs w:val="24"/>
        </w:rPr>
        <w:t xml:space="preserve"> </w:t>
      </w:r>
      <w:r w:rsidR="0008015F">
        <w:rPr>
          <w:rFonts w:cs="Times New Roman"/>
          <w:noProof/>
          <w:sz w:val="20"/>
          <w:szCs w:val="24"/>
        </w:rPr>
        <w:t xml:space="preserve">and </w:t>
      </w:r>
      <w:r w:rsidRPr="009E5878">
        <w:rPr>
          <w:rFonts w:cs="Times New Roman"/>
          <w:noProof/>
          <w:sz w:val="20"/>
          <w:szCs w:val="24"/>
        </w:rPr>
        <w:t>Azrina</w:t>
      </w:r>
      <w:r w:rsidR="0008015F">
        <w:rPr>
          <w:rFonts w:cs="Times New Roman"/>
          <w:noProof/>
          <w:sz w:val="20"/>
          <w:szCs w:val="24"/>
        </w:rPr>
        <w:t>,</w:t>
      </w:r>
      <w:r w:rsidRPr="009E5878">
        <w:rPr>
          <w:rFonts w:cs="Times New Roman"/>
          <w:noProof/>
          <w:sz w:val="20"/>
          <w:szCs w:val="24"/>
        </w:rPr>
        <w:t xml:space="preserve"> A</w:t>
      </w:r>
      <w:r w:rsidR="0008015F">
        <w:rPr>
          <w:rFonts w:cs="Times New Roman"/>
          <w:noProof/>
          <w:sz w:val="20"/>
          <w:szCs w:val="24"/>
        </w:rPr>
        <w:t>.</w:t>
      </w:r>
      <w:r w:rsidRPr="009E5878">
        <w:rPr>
          <w:rFonts w:cs="Times New Roman"/>
          <w:noProof/>
          <w:sz w:val="20"/>
          <w:szCs w:val="24"/>
        </w:rPr>
        <w:t xml:space="preserve"> (2017)</w:t>
      </w:r>
      <w:r w:rsidR="0008015F">
        <w:rPr>
          <w:rFonts w:cs="Times New Roman"/>
          <w:noProof/>
          <w:sz w:val="20"/>
          <w:szCs w:val="24"/>
        </w:rPr>
        <w:t xml:space="preserve">. </w:t>
      </w:r>
      <w:r w:rsidRPr="009E5878">
        <w:rPr>
          <w:rFonts w:cs="Times New Roman"/>
          <w:noProof/>
          <w:sz w:val="20"/>
          <w:szCs w:val="24"/>
        </w:rPr>
        <w:t xml:space="preserve">Dietary </w:t>
      </w:r>
      <w:r w:rsidR="0008015F" w:rsidRPr="009E5878">
        <w:rPr>
          <w:rFonts w:cs="Times New Roman"/>
          <w:noProof/>
          <w:sz w:val="20"/>
          <w:szCs w:val="24"/>
        </w:rPr>
        <w:t xml:space="preserve">fiber and total phenolic content of selected raw and cooked beans and its combinations. </w:t>
      </w:r>
      <w:r w:rsidRPr="0008015F">
        <w:rPr>
          <w:rFonts w:cs="Times New Roman"/>
          <w:i/>
          <w:iCs/>
          <w:noProof/>
          <w:sz w:val="20"/>
          <w:szCs w:val="24"/>
        </w:rPr>
        <w:t>Int</w:t>
      </w:r>
      <w:r w:rsidR="0008015F">
        <w:rPr>
          <w:rFonts w:cs="Times New Roman"/>
          <w:i/>
          <w:iCs/>
          <w:noProof/>
          <w:sz w:val="20"/>
          <w:szCs w:val="24"/>
        </w:rPr>
        <w:t xml:space="preserve">ernational </w:t>
      </w:r>
      <w:r w:rsidRPr="0008015F">
        <w:rPr>
          <w:rFonts w:cs="Times New Roman"/>
          <w:i/>
          <w:iCs/>
          <w:noProof/>
          <w:sz w:val="20"/>
          <w:szCs w:val="24"/>
        </w:rPr>
        <w:t>Food Res</w:t>
      </w:r>
      <w:r w:rsidR="0008015F">
        <w:rPr>
          <w:rFonts w:cs="Times New Roman"/>
          <w:i/>
          <w:iCs/>
          <w:noProof/>
          <w:sz w:val="20"/>
          <w:szCs w:val="24"/>
        </w:rPr>
        <w:t>earch</w:t>
      </w:r>
      <w:r w:rsidRPr="0008015F">
        <w:rPr>
          <w:rFonts w:cs="Times New Roman"/>
          <w:i/>
          <w:iCs/>
          <w:noProof/>
          <w:sz w:val="20"/>
          <w:szCs w:val="24"/>
        </w:rPr>
        <w:t xml:space="preserve"> J</w:t>
      </w:r>
      <w:r w:rsidR="0008015F">
        <w:rPr>
          <w:rFonts w:cs="Times New Roman"/>
          <w:i/>
          <w:iCs/>
          <w:noProof/>
          <w:sz w:val="20"/>
          <w:szCs w:val="24"/>
        </w:rPr>
        <w:t>ournal,</w:t>
      </w:r>
      <w:r w:rsidRPr="009E5878">
        <w:rPr>
          <w:rFonts w:cs="Times New Roman"/>
          <w:noProof/>
          <w:sz w:val="20"/>
          <w:szCs w:val="24"/>
        </w:rPr>
        <w:t xml:space="preserve"> 24:1863</w:t>
      </w:r>
      <w:r w:rsidR="0008015F">
        <w:rPr>
          <w:rFonts w:cs="Times New Roman"/>
          <w:noProof/>
          <w:sz w:val="20"/>
          <w:szCs w:val="24"/>
        </w:rPr>
        <w:t>-</w:t>
      </w:r>
      <w:r w:rsidRPr="009E5878">
        <w:rPr>
          <w:rFonts w:cs="Times New Roman"/>
          <w:noProof/>
          <w:sz w:val="20"/>
          <w:szCs w:val="24"/>
        </w:rPr>
        <w:t>1868</w:t>
      </w:r>
    </w:p>
    <w:p w14:paraId="13CDA789" w14:textId="16E6D136"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12. </w:t>
      </w:r>
      <w:r w:rsidRPr="009E5878">
        <w:rPr>
          <w:rFonts w:cs="Times New Roman"/>
          <w:noProof/>
          <w:sz w:val="20"/>
          <w:szCs w:val="24"/>
        </w:rPr>
        <w:tab/>
        <w:t>Sharma</w:t>
      </w:r>
      <w:r w:rsidR="0008015F">
        <w:rPr>
          <w:rFonts w:cs="Times New Roman"/>
          <w:noProof/>
          <w:sz w:val="20"/>
          <w:szCs w:val="24"/>
        </w:rPr>
        <w:t>,</w:t>
      </w:r>
      <w:r w:rsidRPr="009E5878">
        <w:rPr>
          <w:rFonts w:cs="Times New Roman"/>
          <w:noProof/>
          <w:sz w:val="20"/>
          <w:szCs w:val="24"/>
        </w:rPr>
        <w:t xml:space="preserve"> V</w:t>
      </w:r>
      <w:r w:rsidR="0008015F">
        <w:rPr>
          <w:rFonts w:cs="Times New Roman"/>
          <w:noProof/>
          <w:sz w:val="20"/>
          <w:szCs w:val="24"/>
        </w:rPr>
        <w:t>.</w:t>
      </w:r>
      <w:r w:rsidRPr="009E5878">
        <w:rPr>
          <w:rFonts w:cs="Times New Roman"/>
          <w:noProof/>
          <w:sz w:val="20"/>
          <w:szCs w:val="24"/>
        </w:rPr>
        <w:t xml:space="preserve"> </w:t>
      </w:r>
      <w:r w:rsidR="0008015F">
        <w:rPr>
          <w:rFonts w:cs="Times New Roman"/>
          <w:noProof/>
          <w:sz w:val="20"/>
          <w:szCs w:val="24"/>
        </w:rPr>
        <w:t xml:space="preserve">and </w:t>
      </w:r>
      <w:r w:rsidRPr="009E5878">
        <w:rPr>
          <w:rFonts w:cs="Times New Roman"/>
          <w:noProof/>
          <w:sz w:val="20"/>
          <w:szCs w:val="24"/>
        </w:rPr>
        <w:t>Agarwal</w:t>
      </w:r>
      <w:r w:rsidR="0008015F">
        <w:rPr>
          <w:rFonts w:cs="Times New Roman"/>
          <w:noProof/>
          <w:sz w:val="20"/>
          <w:szCs w:val="24"/>
        </w:rPr>
        <w:t>,</w:t>
      </w:r>
      <w:r w:rsidRPr="009E5878">
        <w:rPr>
          <w:rFonts w:cs="Times New Roman"/>
          <w:noProof/>
          <w:sz w:val="20"/>
          <w:szCs w:val="24"/>
        </w:rPr>
        <w:t xml:space="preserve"> A</w:t>
      </w:r>
      <w:r w:rsidR="0008015F">
        <w:rPr>
          <w:rFonts w:cs="Times New Roman"/>
          <w:noProof/>
          <w:sz w:val="20"/>
          <w:szCs w:val="24"/>
        </w:rPr>
        <w:t>.</w:t>
      </w:r>
      <w:r w:rsidRPr="009E5878">
        <w:rPr>
          <w:rFonts w:cs="Times New Roman"/>
          <w:noProof/>
          <w:sz w:val="20"/>
          <w:szCs w:val="24"/>
        </w:rPr>
        <w:t xml:space="preserve"> (2015)</w:t>
      </w:r>
      <w:r w:rsidR="0008015F">
        <w:rPr>
          <w:rFonts w:cs="Times New Roman"/>
          <w:noProof/>
          <w:sz w:val="20"/>
          <w:szCs w:val="24"/>
        </w:rPr>
        <w:t xml:space="preserve">. </w:t>
      </w:r>
      <w:r w:rsidRPr="009E5878">
        <w:rPr>
          <w:rFonts w:cs="Times New Roman"/>
          <w:noProof/>
          <w:sz w:val="20"/>
          <w:szCs w:val="24"/>
        </w:rPr>
        <w:t xml:space="preserve">Physicochemical and antioxidant assays of methanol and hydromethanol extract of ariel parts of </w:t>
      </w:r>
      <w:r w:rsidRPr="0008015F">
        <w:rPr>
          <w:rFonts w:cs="Times New Roman"/>
          <w:i/>
          <w:iCs/>
          <w:noProof/>
          <w:sz w:val="20"/>
          <w:szCs w:val="24"/>
        </w:rPr>
        <w:t>Indigofera tinctoria</w:t>
      </w:r>
      <w:r w:rsidRPr="009E5878">
        <w:rPr>
          <w:rFonts w:cs="Times New Roman"/>
          <w:noProof/>
          <w:sz w:val="20"/>
          <w:szCs w:val="24"/>
        </w:rPr>
        <w:t xml:space="preserve"> Linn. </w:t>
      </w:r>
      <w:r w:rsidRPr="0008015F">
        <w:rPr>
          <w:rFonts w:cs="Times New Roman"/>
          <w:i/>
          <w:iCs/>
          <w:noProof/>
          <w:sz w:val="20"/>
          <w:szCs w:val="24"/>
        </w:rPr>
        <w:t>Indian J</w:t>
      </w:r>
      <w:r w:rsidR="0008015F">
        <w:rPr>
          <w:rFonts w:cs="Times New Roman"/>
          <w:i/>
          <w:iCs/>
          <w:noProof/>
          <w:sz w:val="20"/>
          <w:szCs w:val="24"/>
        </w:rPr>
        <w:t>ournal</w:t>
      </w:r>
      <w:r w:rsidRPr="0008015F">
        <w:rPr>
          <w:rFonts w:cs="Times New Roman"/>
          <w:i/>
          <w:iCs/>
          <w:noProof/>
          <w:sz w:val="20"/>
          <w:szCs w:val="24"/>
        </w:rPr>
        <w:t xml:space="preserve"> Pharm</w:t>
      </w:r>
      <w:r w:rsidR="0008015F">
        <w:rPr>
          <w:rFonts w:cs="Times New Roman"/>
          <w:i/>
          <w:iCs/>
          <w:noProof/>
          <w:sz w:val="20"/>
          <w:szCs w:val="24"/>
        </w:rPr>
        <w:t>aceutical</w:t>
      </w:r>
      <w:r w:rsidRPr="0008015F">
        <w:rPr>
          <w:rFonts w:cs="Times New Roman"/>
          <w:i/>
          <w:iCs/>
          <w:noProof/>
          <w:sz w:val="20"/>
          <w:szCs w:val="24"/>
        </w:rPr>
        <w:t xml:space="preserve"> Sci</w:t>
      </w:r>
      <w:r w:rsidR="0008015F">
        <w:rPr>
          <w:rFonts w:cs="Times New Roman"/>
          <w:i/>
          <w:iCs/>
          <w:noProof/>
          <w:sz w:val="20"/>
          <w:szCs w:val="24"/>
        </w:rPr>
        <w:t>ences,</w:t>
      </w:r>
      <w:r w:rsidRPr="009E5878">
        <w:rPr>
          <w:rFonts w:cs="Times New Roman"/>
          <w:noProof/>
          <w:sz w:val="20"/>
          <w:szCs w:val="24"/>
        </w:rPr>
        <w:t xml:space="preserve"> 77:</w:t>
      </w:r>
      <w:r w:rsidR="0008015F">
        <w:rPr>
          <w:rFonts w:cs="Times New Roman"/>
          <w:noProof/>
          <w:sz w:val="20"/>
          <w:szCs w:val="24"/>
        </w:rPr>
        <w:t xml:space="preserve"> </w:t>
      </w:r>
      <w:r w:rsidRPr="009E5878">
        <w:rPr>
          <w:rFonts w:cs="Times New Roman"/>
          <w:noProof/>
          <w:sz w:val="20"/>
          <w:szCs w:val="24"/>
        </w:rPr>
        <w:t>729</w:t>
      </w:r>
      <w:r w:rsidR="0008015F">
        <w:rPr>
          <w:rFonts w:cs="Times New Roman"/>
          <w:noProof/>
          <w:sz w:val="20"/>
          <w:szCs w:val="24"/>
        </w:rPr>
        <w:t>-</w:t>
      </w:r>
      <w:r w:rsidRPr="009E5878">
        <w:rPr>
          <w:rFonts w:cs="Times New Roman"/>
          <w:noProof/>
          <w:sz w:val="20"/>
          <w:szCs w:val="24"/>
        </w:rPr>
        <w:t>734</w:t>
      </w:r>
      <w:r w:rsidR="00C14E02">
        <w:rPr>
          <w:rFonts w:cs="Times New Roman"/>
          <w:noProof/>
          <w:sz w:val="20"/>
          <w:szCs w:val="24"/>
        </w:rPr>
        <w:t>.</w:t>
      </w:r>
    </w:p>
    <w:p w14:paraId="53A0E2CC" w14:textId="481CE0BF"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13. </w:t>
      </w:r>
      <w:r w:rsidRPr="009E5878">
        <w:rPr>
          <w:rFonts w:cs="Times New Roman"/>
          <w:noProof/>
          <w:sz w:val="20"/>
          <w:szCs w:val="24"/>
        </w:rPr>
        <w:tab/>
        <w:t>Granato</w:t>
      </w:r>
      <w:r w:rsidR="00C14E02">
        <w:rPr>
          <w:rFonts w:cs="Times New Roman"/>
          <w:noProof/>
          <w:sz w:val="20"/>
          <w:szCs w:val="24"/>
        </w:rPr>
        <w:t>,</w:t>
      </w:r>
      <w:r w:rsidRPr="009E5878">
        <w:rPr>
          <w:rFonts w:cs="Times New Roman"/>
          <w:noProof/>
          <w:sz w:val="20"/>
          <w:szCs w:val="24"/>
        </w:rPr>
        <w:t xml:space="preserve"> D</w:t>
      </w:r>
      <w:r w:rsidR="00C14E02">
        <w:rPr>
          <w:rFonts w:cs="Times New Roman"/>
          <w:noProof/>
          <w:sz w:val="20"/>
          <w:szCs w:val="24"/>
        </w:rPr>
        <w:t>.</w:t>
      </w:r>
      <w:r w:rsidRPr="009E5878">
        <w:rPr>
          <w:rFonts w:cs="Times New Roman"/>
          <w:noProof/>
          <w:sz w:val="20"/>
          <w:szCs w:val="24"/>
        </w:rPr>
        <w:t>, Santos</w:t>
      </w:r>
      <w:r w:rsidR="00C14E02">
        <w:rPr>
          <w:rFonts w:cs="Times New Roman"/>
          <w:noProof/>
          <w:sz w:val="20"/>
          <w:szCs w:val="24"/>
        </w:rPr>
        <w:t>,</w:t>
      </w:r>
      <w:r w:rsidRPr="009E5878">
        <w:rPr>
          <w:rFonts w:cs="Times New Roman"/>
          <w:noProof/>
          <w:sz w:val="20"/>
          <w:szCs w:val="24"/>
        </w:rPr>
        <w:t xml:space="preserve"> J</w:t>
      </w:r>
      <w:r w:rsidR="00C14E02">
        <w:rPr>
          <w:rFonts w:cs="Times New Roman"/>
          <w:noProof/>
          <w:sz w:val="20"/>
          <w:szCs w:val="24"/>
        </w:rPr>
        <w:t xml:space="preserve">. </w:t>
      </w:r>
      <w:r w:rsidRPr="009E5878">
        <w:rPr>
          <w:rFonts w:cs="Times New Roman"/>
          <w:noProof/>
          <w:sz w:val="20"/>
          <w:szCs w:val="24"/>
        </w:rPr>
        <w:t>S</w:t>
      </w:r>
      <w:r w:rsidR="00C14E02">
        <w:rPr>
          <w:rFonts w:cs="Times New Roman"/>
          <w:noProof/>
          <w:sz w:val="20"/>
          <w:szCs w:val="24"/>
        </w:rPr>
        <w:t>.</w:t>
      </w:r>
      <w:r w:rsidRPr="009E5878">
        <w:rPr>
          <w:rFonts w:cs="Times New Roman"/>
          <w:noProof/>
          <w:sz w:val="20"/>
          <w:szCs w:val="24"/>
        </w:rPr>
        <w:t>, Maciel</w:t>
      </w:r>
      <w:r w:rsidR="00C14E02">
        <w:rPr>
          <w:rFonts w:cs="Times New Roman"/>
          <w:noProof/>
          <w:sz w:val="20"/>
          <w:szCs w:val="24"/>
        </w:rPr>
        <w:t>,</w:t>
      </w:r>
      <w:r w:rsidRPr="009E5878">
        <w:rPr>
          <w:rFonts w:cs="Times New Roman"/>
          <w:noProof/>
          <w:sz w:val="20"/>
          <w:szCs w:val="24"/>
        </w:rPr>
        <w:t xml:space="preserve"> L</w:t>
      </w:r>
      <w:r w:rsidR="00C14E02">
        <w:rPr>
          <w:rFonts w:cs="Times New Roman"/>
          <w:noProof/>
          <w:sz w:val="20"/>
          <w:szCs w:val="24"/>
        </w:rPr>
        <w:t xml:space="preserve">. </w:t>
      </w:r>
      <w:r w:rsidRPr="009E5878">
        <w:rPr>
          <w:rFonts w:cs="Times New Roman"/>
          <w:noProof/>
          <w:sz w:val="20"/>
          <w:szCs w:val="24"/>
        </w:rPr>
        <w:t>G</w:t>
      </w:r>
      <w:r w:rsidR="00C14E02">
        <w:rPr>
          <w:rFonts w:cs="Times New Roman"/>
          <w:noProof/>
          <w:sz w:val="20"/>
          <w:szCs w:val="24"/>
        </w:rPr>
        <w:t>.</w:t>
      </w:r>
      <w:r w:rsidRPr="009E5878">
        <w:rPr>
          <w:rFonts w:cs="Times New Roman"/>
          <w:noProof/>
          <w:sz w:val="20"/>
          <w:szCs w:val="24"/>
        </w:rPr>
        <w:t xml:space="preserve"> </w:t>
      </w:r>
      <w:r w:rsidR="00C14E02">
        <w:rPr>
          <w:rFonts w:cs="Times New Roman"/>
          <w:noProof/>
          <w:sz w:val="20"/>
          <w:szCs w:val="24"/>
        </w:rPr>
        <w:t xml:space="preserve">and </w:t>
      </w:r>
      <w:r w:rsidRPr="009E5878">
        <w:rPr>
          <w:rFonts w:cs="Times New Roman"/>
          <w:noProof/>
          <w:sz w:val="20"/>
          <w:szCs w:val="24"/>
        </w:rPr>
        <w:t>Nunes</w:t>
      </w:r>
      <w:r w:rsidR="00C14E02">
        <w:rPr>
          <w:rFonts w:cs="Times New Roman"/>
          <w:noProof/>
          <w:sz w:val="20"/>
          <w:szCs w:val="24"/>
        </w:rPr>
        <w:t>,</w:t>
      </w:r>
      <w:r w:rsidRPr="009E5878">
        <w:rPr>
          <w:rFonts w:cs="Times New Roman"/>
          <w:noProof/>
          <w:sz w:val="20"/>
          <w:szCs w:val="24"/>
        </w:rPr>
        <w:t xml:space="preserve"> D</w:t>
      </w:r>
      <w:r w:rsidR="00C14E02">
        <w:rPr>
          <w:rFonts w:cs="Times New Roman"/>
          <w:noProof/>
          <w:sz w:val="20"/>
          <w:szCs w:val="24"/>
        </w:rPr>
        <w:t xml:space="preserve">. </w:t>
      </w:r>
      <w:r w:rsidRPr="009E5878">
        <w:rPr>
          <w:rFonts w:cs="Times New Roman"/>
          <w:noProof/>
          <w:sz w:val="20"/>
          <w:szCs w:val="24"/>
        </w:rPr>
        <w:t>S</w:t>
      </w:r>
      <w:r w:rsidR="00C14E02">
        <w:rPr>
          <w:rFonts w:cs="Times New Roman"/>
          <w:noProof/>
          <w:sz w:val="20"/>
          <w:szCs w:val="24"/>
        </w:rPr>
        <w:t>.</w:t>
      </w:r>
      <w:r w:rsidRPr="009E5878">
        <w:rPr>
          <w:rFonts w:cs="Times New Roman"/>
          <w:noProof/>
          <w:sz w:val="20"/>
          <w:szCs w:val="24"/>
        </w:rPr>
        <w:t xml:space="preserve"> (2016)</w:t>
      </w:r>
      <w:r w:rsidR="00C14E02">
        <w:rPr>
          <w:rFonts w:cs="Times New Roman"/>
          <w:noProof/>
          <w:sz w:val="20"/>
          <w:szCs w:val="24"/>
        </w:rPr>
        <w:t xml:space="preserve">. </w:t>
      </w:r>
      <w:r w:rsidRPr="009E5878">
        <w:rPr>
          <w:rFonts w:cs="Times New Roman"/>
          <w:noProof/>
          <w:sz w:val="20"/>
          <w:szCs w:val="24"/>
        </w:rPr>
        <w:t xml:space="preserve">Chemical perspective and criticism on selected analytical methods used to estimate the total content of phenolic compounds in food matrices. </w:t>
      </w:r>
      <w:r w:rsidRPr="00C14E02">
        <w:rPr>
          <w:rFonts w:cs="Times New Roman"/>
          <w:i/>
          <w:iCs/>
          <w:noProof/>
          <w:sz w:val="20"/>
          <w:szCs w:val="24"/>
        </w:rPr>
        <w:t>TrAC Trends Anal</w:t>
      </w:r>
      <w:r w:rsidR="00C14E02">
        <w:rPr>
          <w:rFonts w:cs="Times New Roman"/>
          <w:i/>
          <w:iCs/>
          <w:noProof/>
          <w:sz w:val="20"/>
          <w:szCs w:val="24"/>
        </w:rPr>
        <w:t>ytical</w:t>
      </w:r>
      <w:r w:rsidRPr="00C14E02">
        <w:rPr>
          <w:rFonts w:cs="Times New Roman"/>
          <w:i/>
          <w:iCs/>
          <w:noProof/>
          <w:sz w:val="20"/>
          <w:szCs w:val="24"/>
        </w:rPr>
        <w:t xml:space="preserve"> Chem</w:t>
      </w:r>
      <w:r w:rsidR="00C14E02">
        <w:rPr>
          <w:rFonts w:cs="Times New Roman"/>
          <w:i/>
          <w:iCs/>
          <w:noProof/>
          <w:sz w:val="20"/>
          <w:szCs w:val="24"/>
        </w:rPr>
        <w:t>istry</w:t>
      </w:r>
      <w:r w:rsidR="00C14E02">
        <w:rPr>
          <w:rFonts w:cs="Times New Roman"/>
          <w:noProof/>
          <w:sz w:val="20"/>
          <w:szCs w:val="24"/>
        </w:rPr>
        <w:t xml:space="preserve">, </w:t>
      </w:r>
      <w:r w:rsidRPr="009E5878">
        <w:rPr>
          <w:rFonts w:cs="Times New Roman"/>
          <w:noProof/>
          <w:sz w:val="20"/>
          <w:szCs w:val="24"/>
        </w:rPr>
        <w:t>80:</w:t>
      </w:r>
      <w:r w:rsidR="00C14E02">
        <w:rPr>
          <w:rFonts w:cs="Times New Roman"/>
          <w:noProof/>
          <w:sz w:val="20"/>
          <w:szCs w:val="24"/>
        </w:rPr>
        <w:t xml:space="preserve"> </w:t>
      </w:r>
      <w:r w:rsidRPr="009E5878">
        <w:rPr>
          <w:rFonts w:cs="Times New Roman"/>
          <w:noProof/>
          <w:sz w:val="20"/>
          <w:szCs w:val="24"/>
        </w:rPr>
        <w:t>266</w:t>
      </w:r>
      <w:r w:rsidR="00C14E02">
        <w:rPr>
          <w:rFonts w:cs="Times New Roman"/>
          <w:noProof/>
          <w:sz w:val="20"/>
          <w:szCs w:val="24"/>
        </w:rPr>
        <w:t>-</w:t>
      </w:r>
      <w:r w:rsidRPr="009E5878">
        <w:rPr>
          <w:rFonts w:cs="Times New Roman"/>
          <w:noProof/>
          <w:sz w:val="20"/>
          <w:szCs w:val="24"/>
        </w:rPr>
        <w:t>279</w:t>
      </w:r>
      <w:r w:rsidR="00C14E02">
        <w:rPr>
          <w:rFonts w:cs="Times New Roman"/>
          <w:noProof/>
          <w:sz w:val="20"/>
          <w:szCs w:val="24"/>
        </w:rPr>
        <w:t>.</w:t>
      </w:r>
    </w:p>
    <w:p w14:paraId="5E299682" w14:textId="0688C5E7"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14. </w:t>
      </w:r>
      <w:r w:rsidRPr="009E5878">
        <w:rPr>
          <w:rFonts w:cs="Times New Roman"/>
          <w:noProof/>
          <w:sz w:val="20"/>
          <w:szCs w:val="24"/>
        </w:rPr>
        <w:tab/>
        <w:t>Bagheri</w:t>
      </w:r>
      <w:r w:rsidR="00C14E02">
        <w:rPr>
          <w:rFonts w:cs="Times New Roman"/>
          <w:noProof/>
          <w:sz w:val="20"/>
          <w:szCs w:val="24"/>
        </w:rPr>
        <w:t>,</w:t>
      </w:r>
      <w:r w:rsidRPr="009E5878">
        <w:rPr>
          <w:rFonts w:cs="Times New Roman"/>
          <w:noProof/>
          <w:sz w:val="20"/>
          <w:szCs w:val="24"/>
        </w:rPr>
        <w:t xml:space="preserve"> E</w:t>
      </w:r>
      <w:r w:rsidR="00C14E02">
        <w:rPr>
          <w:rFonts w:cs="Times New Roman"/>
          <w:noProof/>
          <w:sz w:val="20"/>
          <w:szCs w:val="24"/>
        </w:rPr>
        <w:t>.</w:t>
      </w:r>
      <w:r w:rsidRPr="009E5878">
        <w:rPr>
          <w:rFonts w:cs="Times New Roman"/>
          <w:noProof/>
          <w:sz w:val="20"/>
          <w:szCs w:val="24"/>
        </w:rPr>
        <w:t>, Hajiaghaalipour</w:t>
      </w:r>
      <w:r w:rsidR="00C14E02">
        <w:rPr>
          <w:rFonts w:cs="Times New Roman"/>
          <w:noProof/>
          <w:sz w:val="20"/>
          <w:szCs w:val="24"/>
        </w:rPr>
        <w:t>,</w:t>
      </w:r>
      <w:r w:rsidRPr="009E5878">
        <w:rPr>
          <w:rFonts w:cs="Times New Roman"/>
          <w:noProof/>
          <w:sz w:val="20"/>
          <w:szCs w:val="24"/>
        </w:rPr>
        <w:t xml:space="preserve"> F</w:t>
      </w:r>
      <w:r w:rsidR="00C14E02">
        <w:rPr>
          <w:rFonts w:cs="Times New Roman"/>
          <w:noProof/>
          <w:sz w:val="20"/>
          <w:szCs w:val="24"/>
        </w:rPr>
        <w:t>.</w:t>
      </w:r>
      <w:r w:rsidRPr="009E5878">
        <w:rPr>
          <w:rFonts w:cs="Times New Roman"/>
          <w:noProof/>
          <w:sz w:val="20"/>
          <w:szCs w:val="24"/>
        </w:rPr>
        <w:t>, Nyamathulla</w:t>
      </w:r>
      <w:r w:rsidR="00C14E02">
        <w:rPr>
          <w:rFonts w:cs="Times New Roman"/>
          <w:noProof/>
          <w:sz w:val="20"/>
          <w:szCs w:val="24"/>
        </w:rPr>
        <w:t>,</w:t>
      </w:r>
      <w:r w:rsidRPr="009E5878">
        <w:rPr>
          <w:rFonts w:cs="Times New Roman"/>
          <w:noProof/>
          <w:sz w:val="20"/>
          <w:szCs w:val="24"/>
        </w:rPr>
        <w:t xml:space="preserve"> S</w:t>
      </w:r>
      <w:r w:rsidR="00C14E02">
        <w:rPr>
          <w:rFonts w:cs="Times New Roman"/>
          <w:noProof/>
          <w:sz w:val="20"/>
          <w:szCs w:val="24"/>
        </w:rPr>
        <w:t xml:space="preserve">. and </w:t>
      </w:r>
      <w:r w:rsidRPr="009E5878">
        <w:rPr>
          <w:rFonts w:cs="Times New Roman"/>
          <w:noProof/>
          <w:sz w:val="20"/>
          <w:szCs w:val="24"/>
        </w:rPr>
        <w:t>Salehen</w:t>
      </w:r>
      <w:r w:rsidR="00C14E02">
        <w:rPr>
          <w:rFonts w:cs="Times New Roman"/>
          <w:noProof/>
          <w:sz w:val="20"/>
          <w:szCs w:val="24"/>
        </w:rPr>
        <w:t>,</w:t>
      </w:r>
      <w:r w:rsidRPr="009E5878">
        <w:rPr>
          <w:rFonts w:cs="Times New Roman"/>
          <w:noProof/>
          <w:sz w:val="20"/>
          <w:szCs w:val="24"/>
        </w:rPr>
        <w:t xml:space="preserve"> N</w:t>
      </w:r>
      <w:r w:rsidR="00C14E02">
        <w:rPr>
          <w:rFonts w:cs="Times New Roman"/>
          <w:noProof/>
          <w:sz w:val="20"/>
          <w:szCs w:val="24"/>
        </w:rPr>
        <w:t xml:space="preserve">. </w:t>
      </w:r>
      <w:r w:rsidRPr="009E5878">
        <w:rPr>
          <w:rFonts w:cs="Times New Roman"/>
          <w:noProof/>
          <w:sz w:val="20"/>
          <w:szCs w:val="24"/>
        </w:rPr>
        <w:t>A</w:t>
      </w:r>
      <w:r w:rsidR="00C14E02">
        <w:rPr>
          <w:rFonts w:cs="Times New Roman"/>
          <w:noProof/>
          <w:sz w:val="20"/>
          <w:szCs w:val="24"/>
        </w:rPr>
        <w:t>.</w:t>
      </w:r>
      <w:r w:rsidRPr="009E5878">
        <w:rPr>
          <w:rFonts w:cs="Times New Roman"/>
          <w:noProof/>
          <w:sz w:val="20"/>
          <w:szCs w:val="24"/>
        </w:rPr>
        <w:t xml:space="preserve"> (2018)</w:t>
      </w:r>
      <w:r w:rsidR="00C14E02">
        <w:rPr>
          <w:rFonts w:cs="Times New Roman"/>
          <w:noProof/>
          <w:sz w:val="20"/>
          <w:szCs w:val="24"/>
        </w:rPr>
        <w:t xml:space="preserve">. </w:t>
      </w:r>
      <w:r w:rsidRPr="009E5878">
        <w:rPr>
          <w:rFonts w:cs="Times New Roman"/>
          <w:noProof/>
          <w:sz w:val="20"/>
          <w:szCs w:val="24"/>
        </w:rPr>
        <w:t xml:space="preserve">The apoptotic effects of Brucea javanica fruit extract against HT29 cells associated with p53 upregulation and inhibition of NF-κB translocation. </w:t>
      </w:r>
      <w:r w:rsidRPr="00C14E02">
        <w:rPr>
          <w:rFonts w:cs="Times New Roman"/>
          <w:i/>
          <w:iCs/>
          <w:noProof/>
          <w:sz w:val="20"/>
          <w:szCs w:val="24"/>
        </w:rPr>
        <w:t>Drug Des</w:t>
      </w:r>
      <w:r w:rsidR="00C14E02">
        <w:rPr>
          <w:rFonts w:cs="Times New Roman"/>
          <w:i/>
          <w:iCs/>
          <w:noProof/>
          <w:sz w:val="20"/>
          <w:szCs w:val="24"/>
        </w:rPr>
        <w:t>ign</w:t>
      </w:r>
      <w:r w:rsidRPr="00C14E02">
        <w:rPr>
          <w:rFonts w:cs="Times New Roman"/>
          <w:i/>
          <w:iCs/>
          <w:noProof/>
          <w:sz w:val="20"/>
          <w:szCs w:val="24"/>
        </w:rPr>
        <w:t xml:space="preserve"> Devel</w:t>
      </w:r>
      <w:r w:rsidR="00C14E02">
        <w:rPr>
          <w:rFonts w:cs="Times New Roman"/>
          <w:i/>
          <w:iCs/>
          <w:noProof/>
          <w:sz w:val="20"/>
          <w:szCs w:val="24"/>
        </w:rPr>
        <w:t>opment</w:t>
      </w:r>
      <w:r w:rsidRPr="00C14E02">
        <w:rPr>
          <w:rFonts w:cs="Times New Roman"/>
          <w:i/>
          <w:iCs/>
          <w:noProof/>
          <w:sz w:val="20"/>
          <w:szCs w:val="24"/>
        </w:rPr>
        <w:t xml:space="preserve"> Ther</w:t>
      </w:r>
      <w:r w:rsidR="00C14E02">
        <w:rPr>
          <w:rFonts w:cs="Times New Roman"/>
          <w:i/>
          <w:iCs/>
          <w:noProof/>
          <w:sz w:val="20"/>
          <w:szCs w:val="24"/>
        </w:rPr>
        <w:t>aphy,</w:t>
      </w:r>
      <w:r w:rsidRPr="00C14E02">
        <w:rPr>
          <w:rFonts w:cs="Times New Roman"/>
          <w:i/>
          <w:iCs/>
          <w:noProof/>
          <w:sz w:val="20"/>
          <w:szCs w:val="24"/>
        </w:rPr>
        <w:t xml:space="preserve"> </w:t>
      </w:r>
      <w:r w:rsidRPr="009E5878">
        <w:rPr>
          <w:rFonts w:cs="Times New Roman"/>
          <w:noProof/>
          <w:sz w:val="20"/>
          <w:szCs w:val="24"/>
        </w:rPr>
        <w:t>12:</w:t>
      </w:r>
      <w:r w:rsidR="00C14E02">
        <w:rPr>
          <w:rFonts w:cs="Times New Roman"/>
          <w:noProof/>
          <w:sz w:val="20"/>
          <w:szCs w:val="24"/>
        </w:rPr>
        <w:t xml:space="preserve"> </w:t>
      </w:r>
      <w:r w:rsidRPr="009E5878">
        <w:rPr>
          <w:rFonts w:cs="Times New Roman"/>
          <w:noProof/>
          <w:sz w:val="20"/>
          <w:szCs w:val="24"/>
        </w:rPr>
        <w:t>657</w:t>
      </w:r>
      <w:r w:rsidR="00C14E02">
        <w:rPr>
          <w:rFonts w:cs="Times New Roman"/>
          <w:noProof/>
          <w:sz w:val="20"/>
          <w:szCs w:val="24"/>
        </w:rPr>
        <w:t>-</w:t>
      </w:r>
      <w:r w:rsidRPr="009E5878">
        <w:rPr>
          <w:rFonts w:cs="Times New Roman"/>
          <w:noProof/>
          <w:sz w:val="20"/>
          <w:szCs w:val="24"/>
        </w:rPr>
        <w:t>671</w:t>
      </w:r>
      <w:r w:rsidR="00C14E02">
        <w:rPr>
          <w:rFonts w:cs="Times New Roman"/>
          <w:noProof/>
          <w:sz w:val="20"/>
          <w:szCs w:val="24"/>
        </w:rPr>
        <w:t>.</w:t>
      </w:r>
    </w:p>
    <w:p w14:paraId="7C7FD05D" w14:textId="787E23B8"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15. </w:t>
      </w:r>
      <w:r w:rsidRPr="009E5878">
        <w:rPr>
          <w:rFonts w:cs="Times New Roman"/>
          <w:noProof/>
          <w:sz w:val="20"/>
          <w:szCs w:val="24"/>
        </w:rPr>
        <w:tab/>
        <w:t>Ghafoor</w:t>
      </w:r>
      <w:r w:rsidR="00C14E02">
        <w:rPr>
          <w:rFonts w:cs="Times New Roman"/>
          <w:noProof/>
          <w:sz w:val="20"/>
          <w:szCs w:val="24"/>
        </w:rPr>
        <w:t>,</w:t>
      </w:r>
      <w:r w:rsidRPr="009E5878">
        <w:rPr>
          <w:rFonts w:cs="Times New Roman"/>
          <w:noProof/>
          <w:sz w:val="20"/>
          <w:szCs w:val="24"/>
        </w:rPr>
        <w:t xml:space="preserve"> K</w:t>
      </w:r>
      <w:r w:rsidR="00C14E02">
        <w:rPr>
          <w:rFonts w:cs="Times New Roman"/>
          <w:noProof/>
          <w:sz w:val="20"/>
          <w:szCs w:val="24"/>
        </w:rPr>
        <w:t>.</w:t>
      </w:r>
      <w:r w:rsidRPr="009E5878">
        <w:rPr>
          <w:rFonts w:cs="Times New Roman"/>
          <w:noProof/>
          <w:sz w:val="20"/>
          <w:szCs w:val="24"/>
        </w:rPr>
        <w:t>, Al-Juhaimi</w:t>
      </w:r>
      <w:r w:rsidR="00C14E02">
        <w:rPr>
          <w:rFonts w:cs="Times New Roman"/>
          <w:noProof/>
          <w:sz w:val="20"/>
          <w:szCs w:val="24"/>
        </w:rPr>
        <w:t>,</w:t>
      </w:r>
      <w:r w:rsidRPr="009E5878">
        <w:rPr>
          <w:rFonts w:cs="Times New Roman"/>
          <w:noProof/>
          <w:sz w:val="20"/>
          <w:szCs w:val="24"/>
        </w:rPr>
        <w:t xml:space="preserve"> F</w:t>
      </w:r>
      <w:r w:rsidR="00C14E02">
        <w:rPr>
          <w:rFonts w:cs="Times New Roman"/>
          <w:noProof/>
          <w:sz w:val="20"/>
          <w:szCs w:val="24"/>
        </w:rPr>
        <w:t xml:space="preserve">. </w:t>
      </w:r>
      <w:r w:rsidRPr="009E5878">
        <w:rPr>
          <w:rFonts w:cs="Times New Roman"/>
          <w:noProof/>
          <w:sz w:val="20"/>
          <w:szCs w:val="24"/>
        </w:rPr>
        <w:t>Y</w:t>
      </w:r>
      <w:r w:rsidR="00C14E02">
        <w:rPr>
          <w:rFonts w:cs="Times New Roman"/>
          <w:noProof/>
          <w:sz w:val="20"/>
          <w:szCs w:val="24"/>
        </w:rPr>
        <w:t xml:space="preserve">. and </w:t>
      </w:r>
      <w:r w:rsidRPr="009E5878">
        <w:rPr>
          <w:rFonts w:cs="Times New Roman"/>
          <w:noProof/>
          <w:sz w:val="20"/>
          <w:szCs w:val="24"/>
        </w:rPr>
        <w:t>Choi</w:t>
      </w:r>
      <w:r w:rsidR="00C14E02">
        <w:rPr>
          <w:rFonts w:cs="Times New Roman"/>
          <w:noProof/>
          <w:sz w:val="20"/>
          <w:szCs w:val="24"/>
        </w:rPr>
        <w:t>,</w:t>
      </w:r>
      <w:r w:rsidRPr="009E5878">
        <w:rPr>
          <w:rFonts w:cs="Times New Roman"/>
          <w:noProof/>
          <w:sz w:val="20"/>
          <w:szCs w:val="24"/>
        </w:rPr>
        <w:t xml:space="preserve"> Y</w:t>
      </w:r>
      <w:r w:rsidR="00C14E02">
        <w:rPr>
          <w:rFonts w:cs="Times New Roman"/>
          <w:noProof/>
          <w:sz w:val="20"/>
          <w:szCs w:val="24"/>
        </w:rPr>
        <w:t xml:space="preserve">. </w:t>
      </w:r>
      <w:r w:rsidRPr="009E5878">
        <w:rPr>
          <w:rFonts w:cs="Times New Roman"/>
          <w:noProof/>
          <w:sz w:val="20"/>
          <w:szCs w:val="24"/>
        </w:rPr>
        <w:t>H</w:t>
      </w:r>
      <w:r w:rsidR="00C14E02">
        <w:rPr>
          <w:rFonts w:cs="Times New Roman"/>
          <w:noProof/>
          <w:sz w:val="20"/>
          <w:szCs w:val="24"/>
        </w:rPr>
        <w:t>.</w:t>
      </w:r>
      <w:r w:rsidRPr="009E5878">
        <w:rPr>
          <w:rFonts w:cs="Times New Roman"/>
          <w:noProof/>
          <w:sz w:val="20"/>
          <w:szCs w:val="24"/>
        </w:rPr>
        <w:t xml:space="preserve"> (2012) Supercritical fluid extraction of phenolic compounds and antioxidants from grape (</w:t>
      </w:r>
      <w:r w:rsidRPr="009E5878">
        <w:rPr>
          <w:rFonts w:cs="Times New Roman"/>
          <w:i/>
          <w:iCs/>
          <w:noProof/>
          <w:sz w:val="20"/>
          <w:szCs w:val="24"/>
        </w:rPr>
        <w:t>Vitis labrusca</w:t>
      </w:r>
      <w:r w:rsidRPr="009E5878">
        <w:rPr>
          <w:rFonts w:cs="Times New Roman"/>
          <w:noProof/>
          <w:sz w:val="20"/>
          <w:szCs w:val="24"/>
        </w:rPr>
        <w:t xml:space="preserve"> B.) seeds. </w:t>
      </w:r>
      <w:r w:rsidRPr="00C14E02">
        <w:rPr>
          <w:rFonts w:cs="Times New Roman"/>
          <w:i/>
          <w:iCs/>
          <w:noProof/>
          <w:sz w:val="20"/>
          <w:szCs w:val="24"/>
        </w:rPr>
        <w:t>Plant Foods Hum</w:t>
      </w:r>
      <w:r w:rsidR="00C14E02">
        <w:rPr>
          <w:rFonts w:cs="Times New Roman"/>
          <w:i/>
          <w:iCs/>
          <w:noProof/>
          <w:sz w:val="20"/>
          <w:szCs w:val="24"/>
        </w:rPr>
        <w:t>an</w:t>
      </w:r>
      <w:r w:rsidRPr="00C14E02">
        <w:rPr>
          <w:rFonts w:cs="Times New Roman"/>
          <w:i/>
          <w:iCs/>
          <w:noProof/>
          <w:sz w:val="20"/>
          <w:szCs w:val="24"/>
        </w:rPr>
        <w:t xml:space="preserve"> Nutr</w:t>
      </w:r>
      <w:r w:rsidR="00C14E02">
        <w:rPr>
          <w:rFonts w:cs="Times New Roman"/>
          <w:i/>
          <w:iCs/>
          <w:noProof/>
          <w:sz w:val="20"/>
          <w:szCs w:val="24"/>
        </w:rPr>
        <w:t>ition,</w:t>
      </w:r>
      <w:r w:rsidRPr="009E5878">
        <w:rPr>
          <w:rFonts w:cs="Times New Roman"/>
          <w:noProof/>
          <w:sz w:val="20"/>
          <w:szCs w:val="24"/>
        </w:rPr>
        <w:t xml:space="preserve"> 67:407</w:t>
      </w:r>
      <w:r w:rsidR="00C14E02">
        <w:rPr>
          <w:rFonts w:cs="Times New Roman"/>
          <w:noProof/>
          <w:sz w:val="20"/>
          <w:szCs w:val="24"/>
        </w:rPr>
        <w:t>-</w:t>
      </w:r>
      <w:r w:rsidRPr="009E5878">
        <w:rPr>
          <w:rFonts w:cs="Times New Roman"/>
          <w:noProof/>
          <w:sz w:val="20"/>
          <w:szCs w:val="24"/>
        </w:rPr>
        <w:t>414</w:t>
      </w:r>
    </w:p>
    <w:p w14:paraId="4E698981" w14:textId="135B91AB"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16. </w:t>
      </w:r>
      <w:r w:rsidRPr="009E5878">
        <w:rPr>
          <w:rFonts w:cs="Times New Roman"/>
          <w:noProof/>
          <w:sz w:val="20"/>
          <w:szCs w:val="24"/>
        </w:rPr>
        <w:tab/>
        <w:t>Saenjum</w:t>
      </w:r>
      <w:r w:rsidR="00C14E02">
        <w:rPr>
          <w:rFonts w:cs="Times New Roman"/>
          <w:noProof/>
          <w:sz w:val="20"/>
          <w:szCs w:val="24"/>
        </w:rPr>
        <w:t>,</w:t>
      </w:r>
      <w:r w:rsidRPr="009E5878">
        <w:rPr>
          <w:rFonts w:cs="Times New Roman"/>
          <w:noProof/>
          <w:sz w:val="20"/>
          <w:szCs w:val="24"/>
        </w:rPr>
        <w:t xml:space="preserve"> C</w:t>
      </w:r>
      <w:r w:rsidR="00C14E02">
        <w:rPr>
          <w:rFonts w:cs="Times New Roman"/>
          <w:noProof/>
          <w:sz w:val="20"/>
          <w:szCs w:val="24"/>
        </w:rPr>
        <w:t>.</w:t>
      </w:r>
      <w:r w:rsidRPr="009E5878">
        <w:rPr>
          <w:rFonts w:cs="Times New Roman"/>
          <w:noProof/>
          <w:sz w:val="20"/>
          <w:szCs w:val="24"/>
        </w:rPr>
        <w:t>, Pattananandecha</w:t>
      </w:r>
      <w:r w:rsidR="00C14E02">
        <w:rPr>
          <w:rFonts w:cs="Times New Roman"/>
          <w:noProof/>
          <w:sz w:val="20"/>
          <w:szCs w:val="24"/>
        </w:rPr>
        <w:t>,</w:t>
      </w:r>
      <w:r w:rsidRPr="009E5878">
        <w:rPr>
          <w:rFonts w:cs="Times New Roman"/>
          <w:noProof/>
          <w:sz w:val="20"/>
          <w:szCs w:val="24"/>
        </w:rPr>
        <w:t xml:space="preserve"> T</w:t>
      </w:r>
      <w:r w:rsidR="00C14E02">
        <w:rPr>
          <w:rFonts w:cs="Times New Roman"/>
          <w:noProof/>
          <w:sz w:val="20"/>
          <w:szCs w:val="24"/>
        </w:rPr>
        <w:t>.</w:t>
      </w:r>
      <w:r w:rsidRPr="009E5878">
        <w:rPr>
          <w:rFonts w:cs="Times New Roman"/>
          <w:noProof/>
          <w:sz w:val="20"/>
          <w:szCs w:val="24"/>
        </w:rPr>
        <w:t xml:space="preserve"> </w:t>
      </w:r>
      <w:r w:rsidR="00C14E02">
        <w:rPr>
          <w:rFonts w:cs="Times New Roman"/>
          <w:noProof/>
          <w:sz w:val="20"/>
          <w:szCs w:val="24"/>
        </w:rPr>
        <w:t xml:space="preserve">and </w:t>
      </w:r>
      <w:r w:rsidRPr="009E5878">
        <w:rPr>
          <w:rFonts w:cs="Times New Roman"/>
          <w:noProof/>
          <w:sz w:val="20"/>
          <w:szCs w:val="24"/>
        </w:rPr>
        <w:t>Nakagawa</w:t>
      </w:r>
      <w:r w:rsidR="00C14E02">
        <w:rPr>
          <w:rFonts w:cs="Times New Roman"/>
          <w:noProof/>
          <w:sz w:val="20"/>
          <w:szCs w:val="24"/>
        </w:rPr>
        <w:t>,</w:t>
      </w:r>
      <w:r w:rsidRPr="009E5878">
        <w:rPr>
          <w:rFonts w:cs="Times New Roman"/>
          <w:noProof/>
          <w:sz w:val="20"/>
          <w:szCs w:val="24"/>
        </w:rPr>
        <w:t xml:space="preserve"> K</w:t>
      </w:r>
      <w:r w:rsidR="00C14E02">
        <w:rPr>
          <w:rFonts w:cs="Times New Roman"/>
          <w:noProof/>
          <w:sz w:val="20"/>
          <w:szCs w:val="24"/>
        </w:rPr>
        <w:t>.</w:t>
      </w:r>
      <w:r w:rsidRPr="009E5878">
        <w:rPr>
          <w:rFonts w:cs="Times New Roman"/>
          <w:noProof/>
          <w:sz w:val="20"/>
          <w:szCs w:val="24"/>
        </w:rPr>
        <w:t xml:space="preserve"> (2020)</w:t>
      </w:r>
      <w:r w:rsidR="00C14E02">
        <w:rPr>
          <w:rFonts w:cs="Times New Roman"/>
          <w:noProof/>
          <w:sz w:val="20"/>
          <w:szCs w:val="24"/>
        </w:rPr>
        <w:t xml:space="preserve">. </w:t>
      </w:r>
      <w:r w:rsidRPr="009E5878">
        <w:rPr>
          <w:rFonts w:cs="Times New Roman"/>
          <w:noProof/>
          <w:sz w:val="20"/>
          <w:szCs w:val="24"/>
        </w:rPr>
        <w:t xml:space="preserve">Detection of antioxidant phytochemicals isolated from Camellia japonica seeds using HPLC and EPR imaging. </w:t>
      </w:r>
      <w:r w:rsidRPr="00C14E02">
        <w:rPr>
          <w:rFonts w:cs="Times New Roman"/>
          <w:i/>
          <w:iCs/>
          <w:noProof/>
          <w:sz w:val="20"/>
          <w:szCs w:val="24"/>
        </w:rPr>
        <w:t>Antioxidants</w:t>
      </w:r>
      <w:r w:rsidR="00C14E02">
        <w:rPr>
          <w:rFonts w:cs="Times New Roman"/>
          <w:i/>
          <w:iCs/>
          <w:noProof/>
          <w:sz w:val="20"/>
          <w:szCs w:val="24"/>
        </w:rPr>
        <w:t>,</w:t>
      </w:r>
      <w:r w:rsidRPr="009E5878">
        <w:rPr>
          <w:rFonts w:cs="Times New Roman"/>
          <w:noProof/>
          <w:sz w:val="20"/>
          <w:szCs w:val="24"/>
        </w:rPr>
        <w:t xml:space="preserve"> 9:1</w:t>
      </w:r>
      <w:r w:rsidR="00C14E02">
        <w:rPr>
          <w:rFonts w:cs="Times New Roman"/>
          <w:noProof/>
          <w:sz w:val="20"/>
          <w:szCs w:val="24"/>
        </w:rPr>
        <w:t>-</w:t>
      </w:r>
      <w:r w:rsidRPr="009E5878">
        <w:rPr>
          <w:rFonts w:cs="Times New Roman"/>
          <w:noProof/>
          <w:sz w:val="20"/>
          <w:szCs w:val="24"/>
        </w:rPr>
        <w:t>14</w:t>
      </w:r>
    </w:p>
    <w:p w14:paraId="41CCEE4F" w14:textId="5CCC9D72"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17. </w:t>
      </w:r>
      <w:r w:rsidRPr="009E5878">
        <w:rPr>
          <w:rFonts w:cs="Times New Roman"/>
          <w:noProof/>
          <w:sz w:val="20"/>
          <w:szCs w:val="24"/>
        </w:rPr>
        <w:tab/>
        <w:t>Segovia</w:t>
      </w:r>
      <w:r w:rsidR="00C14E02">
        <w:rPr>
          <w:rFonts w:cs="Times New Roman"/>
          <w:noProof/>
          <w:sz w:val="20"/>
          <w:szCs w:val="24"/>
        </w:rPr>
        <w:t>,</w:t>
      </w:r>
      <w:r w:rsidRPr="009E5878">
        <w:rPr>
          <w:rFonts w:cs="Times New Roman"/>
          <w:noProof/>
          <w:sz w:val="20"/>
          <w:szCs w:val="24"/>
        </w:rPr>
        <w:t xml:space="preserve"> F</w:t>
      </w:r>
      <w:r w:rsidR="00C14E02">
        <w:rPr>
          <w:rFonts w:cs="Times New Roman"/>
          <w:noProof/>
          <w:sz w:val="20"/>
          <w:szCs w:val="24"/>
        </w:rPr>
        <w:t xml:space="preserve">. </w:t>
      </w:r>
      <w:r w:rsidRPr="009E5878">
        <w:rPr>
          <w:rFonts w:cs="Times New Roman"/>
          <w:noProof/>
          <w:sz w:val="20"/>
          <w:szCs w:val="24"/>
        </w:rPr>
        <w:t>J</w:t>
      </w:r>
      <w:r w:rsidR="00C14E02">
        <w:rPr>
          <w:rFonts w:cs="Times New Roman"/>
          <w:noProof/>
          <w:sz w:val="20"/>
          <w:szCs w:val="24"/>
        </w:rPr>
        <w:t>.</w:t>
      </w:r>
      <w:r w:rsidRPr="009E5878">
        <w:rPr>
          <w:rFonts w:cs="Times New Roman"/>
          <w:noProof/>
          <w:sz w:val="20"/>
          <w:szCs w:val="24"/>
        </w:rPr>
        <w:t>, Corral-Pérez</w:t>
      </w:r>
      <w:r w:rsidR="00C14E02">
        <w:rPr>
          <w:rFonts w:cs="Times New Roman"/>
          <w:noProof/>
          <w:sz w:val="20"/>
          <w:szCs w:val="24"/>
        </w:rPr>
        <w:t>,</w:t>
      </w:r>
      <w:r w:rsidRPr="009E5878">
        <w:rPr>
          <w:rFonts w:cs="Times New Roman"/>
          <w:noProof/>
          <w:sz w:val="20"/>
          <w:szCs w:val="24"/>
        </w:rPr>
        <w:t xml:space="preserve"> J</w:t>
      </w:r>
      <w:r w:rsidR="00C14E02">
        <w:rPr>
          <w:rFonts w:cs="Times New Roman"/>
          <w:noProof/>
          <w:sz w:val="20"/>
          <w:szCs w:val="24"/>
        </w:rPr>
        <w:t xml:space="preserve">. </w:t>
      </w:r>
      <w:r w:rsidRPr="009E5878">
        <w:rPr>
          <w:rFonts w:cs="Times New Roman"/>
          <w:noProof/>
          <w:sz w:val="20"/>
          <w:szCs w:val="24"/>
        </w:rPr>
        <w:t>J</w:t>
      </w:r>
      <w:r w:rsidR="00C14E02">
        <w:rPr>
          <w:rFonts w:cs="Times New Roman"/>
          <w:noProof/>
          <w:sz w:val="20"/>
          <w:szCs w:val="24"/>
        </w:rPr>
        <w:t xml:space="preserve">. and </w:t>
      </w:r>
      <w:r w:rsidRPr="009E5878">
        <w:rPr>
          <w:rFonts w:cs="Times New Roman"/>
          <w:noProof/>
          <w:sz w:val="20"/>
          <w:szCs w:val="24"/>
        </w:rPr>
        <w:t>Almajano</w:t>
      </w:r>
      <w:r w:rsidR="00C14E02">
        <w:rPr>
          <w:rFonts w:cs="Times New Roman"/>
          <w:noProof/>
          <w:sz w:val="20"/>
          <w:szCs w:val="24"/>
        </w:rPr>
        <w:t>,</w:t>
      </w:r>
      <w:r w:rsidRPr="009E5878">
        <w:rPr>
          <w:rFonts w:cs="Times New Roman"/>
          <w:noProof/>
          <w:sz w:val="20"/>
          <w:szCs w:val="24"/>
        </w:rPr>
        <w:t xml:space="preserve"> M</w:t>
      </w:r>
      <w:r w:rsidR="00C14E02">
        <w:rPr>
          <w:rFonts w:cs="Times New Roman"/>
          <w:noProof/>
          <w:sz w:val="20"/>
          <w:szCs w:val="24"/>
        </w:rPr>
        <w:t xml:space="preserve">. </w:t>
      </w:r>
      <w:r w:rsidRPr="009E5878">
        <w:rPr>
          <w:rFonts w:cs="Times New Roman"/>
          <w:noProof/>
          <w:sz w:val="20"/>
          <w:szCs w:val="24"/>
        </w:rPr>
        <w:t>P</w:t>
      </w:r>
      <w:r w:rsidR="00C14E02">
        <w:rPr>
          <w:rFonts w:cs="Times New Roman"/>
          <w:noProof/>
          <w:sz w:val="20"/>
          <w:szCs w:val="24"/>
        </w:rPr>
        <w:t>.</w:t>
      </w:r>
      <w:r w:rsidRPr="009E5878">
        <w:rPr>
          <w:rFonts w:cs="Times New Roman"/>
          <w:noProof/>
          <w:sz w:val="20"/>
          <w:szCs w:val="24"/>
        </w:rPr>
        <w:t xml:space="preserve"> (2016) Avocado seed: Modeling extraction of bioactive compounds. </w:t>
      </w:r>
      <w:r w:rsidRPr="00C14E02">
        <w:rPr>
          <w:rFonts w:cs="Times New Roman"/>
          <w:i/>
          <w:iCs/>
          <w:noProof/>
          <w:sz w:val="20"/>
          <w:szCs w:val="24"/>
        </w:rPr>
        <w:t>Ind</w:t>
      </w:r>
      <w:r w:rsidR="00C14E02">
        <w:rPr>
          <w:rFonts w:cs="Times New Roman"/>
          <w:i/>
          <w:iCs/>
          <w:noProof/>
          <w:sz w:val="20"/>
          <w:szCs w:val="24"/>
        </w:rPr>
        <w:t>ustrial</w:t>
      </w:r>
      <w:r w:rsidRPr="00C14E02">
        <w:rPr>
          <w:rFonts w:cs="Times New Roman"/>
          <w:i/>
          <w:iCs/>
          <w:noProof/>
          <w:sz w:val="20"/>
          <w:szCs w:val="24"/>
        </w:rPr>
        <w:t xml:space="preserve"> Crops Prod</w:t>
      </w:r>
      <w:r w:rsidR="00C14E02">
        <w:rPr>
          <w:rFonts w:cs="Times New Roman"/>
          <w:i/>
          <w:iCs/>
          <w:noProof/>
          <w:sz w:val="20"/>
          <w:szCs w:val="24"/>
        </w:rPr>
        <w:t>uction,</w:t>
      </w:r>
      <w:r w:rsidRPr="009E5878">
        <w:rPr>
          <w:rFonts w:cs="Times New Roman"/>
          <w:noProof/>
          <w:sz w:val="20"/>
          <w:szCs w:val="24"/>
        </w:rPr>
        <w:t xml:space="preserve"> 85:213</w:t>
      </w:r>
      <w:r w:rsidR="00C14E02">
        <w:rPr>
          <w:rFonts w:cs="Times New Roman"/>
          <w:noProof/>
          <w:sz w:val="20"/>
          <w:szCs w:val="24"/>
        </w:rPr>
        <w:t>-</w:t>
      </w:r>
      <w:r w:rsidRPr="009E5878">
        <w:rPr>
          <w:rFonts w:cs="Times New Roman"/>
          <w:noProof/>
          <w:sz w:val="20"/>
          <w:szCs w:val="24"/>
        </w:rPr>
        <w:t>220</w:t>
      </w:r>
      <w:r w:rsidR="00C14E02">
        <w:rPr>
          <w:rFonts w:cs="Times New Roman"/>
          <w:noProof/>
          <w:sz w:val="20"/>
          <w:szCs w:val="24"/>
        </w:rPr>
        <w:t>.</w:t>
      </w:r>
    </w:p>
    <w:p w14:paraId="6DDF1B5F" w14:textId="489D8F53"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18. </w:t>
      </w:r>
      <w:r w:rsidRPr="009E5878">
        <w:rPr>
          <w:rFonts w:cs="Times New Roman"/>
          <w:noProof/>
          <w:sz w:val="20"/>
          <w:szCs w:val="24"/>
        </w:rPr>
        <w:tab/>
        <w:t>Bahru</w:t>
      </w:r>
      <w:r w:rsidR="00C14E02">
        <w:rPr>
          <w:rFonts w:cs="Times New Roman"/>
          <w:noProof/>
          <w:sz w:val="20"/>
          <w:szCs w:val="24"/>
        </w:rPr>
        <w:t>,</w:t>
      </w:r>
      <w:r w:rsidRPr="009E5878">
        <w:rPr>
          <w:rFonts w:cs="Times New Roman"/>
          <w:noProof/>
          <w:sz w:val="20"/>
          <w:szCs w:val="24"/>
        </w:rPr>
        <w:t xml:space="preserve"> T</w:t>
      </w:r>
      <w:r w:rsidR="00C14E02">
        <w:rPr>
          <w:rFonts w:cs="Times New Roman"/>
          <w:noProof/>
          <w:sz w:val="20"/>
          <w:szCs w:val="24"/>
        </w:rPr>
        <w:t xml:space="preserve">. </w:t>
      </w:r>
      <w:r w:rsidRPr="009E5878">
        <w:rPr>
          <w:rFonts w:cs="Times New Roman"/>
          <w:noProof/>
          <w:sz w:val="20"/>
          <w:szCs w:val="24"/>
        </w:rPr>
        <w:t>B</w:t>
      </w:r>
      <w:r w:rsidR="00C14E02">
        <w:rPr>
          <w:rFonts w:cs="Times New Roman"/>
          <w:noProof/>
          <w:sz w:val="20"/>
          <w:szCs w:val="24"/>
        </w:rPr>
        <w:t>.</w:t>
      </w:r>
      <w:r w:rsidRPr="009E5878">
        <w:rPr>
          <w:rFonts w:cs="Times New Roman"/>
          <w:noProof/>
          <w:sz w:val="20"/>
          <w:szCs w:val="24"/>
        </w:rPr>
        <w:t>, Tadele</w:t>
      </w:r>
      <w:r w:rsidR="00C14E02">
        <w:rPr>
          <w:rFonts w:cs="Times New Roman"/>
          <w:noProof/>
          <w:sz w:val="20"/>
          <w:szCs w:val="24"/>
        </w:rPr>
        <w:t>,</w:t>
      </w:r>
      <w:r w:rsidRPr="009E5878">
        <w:rPr>
          <w:rFonts w:cs="Times New Roman"/>
          <w:noProof/>
          <w:sz w:val="20"/>
          <w:szCs w:val="24"/>
        </w:rPr>
        <w:t xml:space="preserve"> Z</w:t>
      </w:r>
      <w:r w:rsidR="00C14E02">
        <w:rPr>
          <w:rFonts w:cs="Times New Roman"/>
          <w:noProof/>
          <w:sz w:val="20"/>
          <w:szCs w:val="24"/>
        </w:rPr>
        <w:t xml:space="preserve">. </w:t>
      </w:r>
      <w:r w:rsidRPr="009E5878">
        <w:rPr>
          <w:rFonts w:cs="Times New Roman"/>
          <w:noProof/>
          <w:sz w:val="20"/>
          <w:szCs w:val="24"/>
        </w:rPr>
        <w:t>H</w:t>
      </w:r>
      <w:r w:rsidR="00C14E02">
        <w:rPr>
          <w:rFonts w:cs="Times New Roman"/>
          <w:noProof/>
          <w:sz w:val="20"/>
          <w:szCs w:val="24"/>
        </w:rPr>
        <w:t xml:space="preserve">. and </w:t>
      </w:r>
      <w:r w:rsidRPr="009E5878">
        <w:rPr>
          <w:rFonts w:cs="Times New Roman"/>
          <w:noProof/>
          <w:sz w:val="20"/>
          <w:szCs w:val="24"/>
        </w:rPr>
        <w:t>Ajebe</w:t>
      </w:r>
      <w:r w:rsidR="00C14E02">
        <w:rPr>
          <w:rFonts w:cs="Times New Roman"/>
          <w:noProof/>
          <w:sz w:val="20"/>
          <w:szCs w:val="24"/>
        </w:rPr>
        <w:t>,</w:t>
      </w:r>
      <w:r w:rsidRPr="009E5878">
        <w:rPr>
          <w:rFonts w:cs="Times New Roman"/>
          <w:noProof/>
          <w:sz w:val="20"/>
          <w:szCs w:val="24"/>
        </w:rPr>
        <w:t xml:space="preserve"> E</w:t>
      </w:r>
      <w:r w:rsidR="00C14E02">
        <w:rPr>
          <w:rFonts w:cs="Times New Roman"/>
          <w:noProof/>
          <w:sz w:val="20"/>
          <w:szCs w:val="24"/>
        </w:rPr>
        <w:t xml:space="preserve">. </w:t>
      </w:r>
      <w:r w:rsidRPr="009E5878">
        <w:rPr>
          <w:rFonts w:cs="Times New Roman"/>
          <w:noProof/>
          <w:sz w:val="20"/>
          <w:szCs w:val="24"/>
        </w:rPr>
        <w:t>G</w:t>
      </w:r>
      <w:r w:rsidR="00C14E02">
        <w:rPr>
          <w:rFonts w:cs="Times New Roman"/>
          <w:noProof/>
          <w:sz w:val="20"/>
          <w:szCs w:val="24"/>
        </w:rPr>
        <w:t>.</w:t>
      </w:r>
      <w:r w:rsidRPr="009E5878">
        <w:rPr>
          <w:rFonts w:cs="Times New Roman"/>
          <w:noProof/>
          <w:sz w:val="20"/>
          <w:szCs w:val="24"/>
        </w:rPr>
        <w:t xml:space="preserve"> (2019)</w:t>
      </w:r>
      <w:r w:rsidR="00C14E02">
        <w:rPr>
          <w:rFonts w:cs="Times New Roman"/>
          <w:noProof/>
          <w:sz w:val="20"/>
          <w:szCs w:val="24"/>
        </w:rPr>
        <w:t>.</w:t>
      </w:r>
      <w:r w:rsidRPr="009E5878">
        <w:rPr>
          <w:rFonts w:cs="Times New Roman"/>
          <w:noProof/>
          <w:sz w:val="20"/>
          <w:szCs w:val="24"/>
        </w:rPr>
        <w:t xml:space="preserve"> A review on avocado seed: </w:t>
      </w:r>
      <w:r w:rsidR="008513BA" w:rsidRPr="009E5878">
        <w:rPr>
          <w:rFonts w:cs="Times New Roman"/>
          <w:noProof/>
          <w:sz w:val="20"/>
          <w:szCs w:val="24"/>
        </w:rPr>
        <w:t>F</w:t>
      </w:r>
      <w:r w:rsidRPr="009E5878">
        <w:rPr>
          <w:rFonts w:cs="Times New Roman"/>
          <w:noProof/>
          <w:sz w:val="20"/>
          <w:szCs w:val="24"/>
        </w:rPr>
        <w:t xml:space="preserve">unctionality, composition, antioxidant and antimicrobial properties. </w:t>
      </w:r>
      <w:r w:rsidRPr="00C14E02">
        <w:rPr>
          <w:rFonts w:cs="Times New Roman"/>
          <w:i/>
          <w:iCs/>
          <w:noProof/>
          <w:sz w:val="20"/>
          <w:szCs w:val="24"/>
        </w:rPr>
        <w:t>Chem</w:t>
      </w:r>
      <w:r w:rsidR="00C14E02">
        <w:rPr>
          <w:rFonts w:cs="Times New Roman"/>
          <w:i/>
          <w:iCs/>
          <w:noProof/>
          <w:sz w:val="20"/>
          <w:szCs w:val="24"/>
        </w:rPr>
        <w:t>ical</w:t>
      </w:r>
      <w:r w:rsidRPr="00C14E02">
        <w:rPr>
          <w:rFonts w:cs="Times New Roman"/>
          <w:i/>
          <w:iCs/>
          <w:noProof/>
          <w:sz w:val="20"/>
          <w:szCs w:val="24"/>
        </w:rPr>
        <w:t xml:space="preserve"> Sci</w:t>
      </w:r>
      <w:r w:rsidR="00C14E02">
        <w:rPr>
          <w:rFonts w:cs="Times New Roman"/>
          <w:i/>
          <w:iCs/>
          <w:noProof/>
          <w:sz w:val="20"/>
          <w:szCs w:val="24"/>
        </w:rPr>
        <w:t>ence</w:t>
      </w:r>
      <w:r w:rsidRPr="00C14E02">
        <w:rPr>
          <w:rFonts w:cs="Times New Roman"/>
          <w:i/>
          <w:iCs/>
          <w:noProof/>
          <w:sz w:val="20"/>
          <w:szCs w:val="24"/>
        </w:rPr>
        <w:t xml:space="preserve"> Int</w:t>
      </w:r>
      <w:r w:rsidR="00C14E02">
        <w:rPr>
          <w:rFonts w:cs="Times New Roman"/>
          <w:i/>
          <w:iCs/>
          <w:noProof/>
          <w:sz w:val="20"/>
          <w:szCs w:val="24"/>
        </w:rPr>
        <w:t>ernational Journal,</w:t>
      </w:r>
      <w:r w:rsidRPr="009E5878">
        <w:rPr>
          <w:rFonts w:cs="Times New Roman"/>
          <w:noProof/>
          <w:sz w:val="20"/>
          <w:szCs w:val="24"/>
        </w:rPr>
        <w:t xml:space="preserve"> 27:1–10</w:t>
      </w:r>
      <w:r w:rsidR="00C14E02">
        <w:rPr>
          <w:rFonts w:cs="Times New Roman"/>
          <w:noProof/>
          <w:sz w:val="20"/>
          <w:szCs w:val="24"/>
        </w:rPr>
        <w:t>.</w:t>
      </w:r>
    </w:p>
    <w:p w14:paraId="232A0114" w14:textId="15EFCAB5"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19. </w:t>
      </w:r>
      <w:r w:rsidRPr="009E5878">
        <w:rPr>
          <w:rFonts w:cs="Times New Roman"/>
          <w:noProof/>
          <w:sz w:val="20"/>
          <w:szCs w:val="24"/>
        </w:rPr>
        <w:tab/>
        <w:t>Pahua-Ramos</w:t>
      </w:r>
      <w:r w:rsidR="00C14E02">
        <w:rPr>
          <w:rFonts w:cs="Times New Roman"/>
          <w:noProof/>
          <w:sz w:val="20"/>
          <w:szCs w:val="24"/>
        </w:rPr>
        <w:t>,</w:t>
      </w:r>
      <w:r w:rsidRPr="009E5878">
        <w:rPr>
          <w:rFonts w:cs="Times New Roman"/>
          <w:noProof/>
          <w:sz w:val="20"/>
          <w:szCs w:val="24"/>
        </w:rPr>
        <w:t xml:space="preserve"> M</w:t>
      </w:r>
      <w:r w:rsidR="00C14E02">
        <w:rPr>
          <w:rFonts w:cs="Times New Roman"/>
          <w:noProof/>
          <w:sz w:val="20"/>
          <w:szCs w:val="24"/>
        </w:rPr>
        <w:t xml:space="preserve">. </w:t>
      </w:r>
      <w:r w:rsidRPr="009E5878">
        <w:rPr>
          <w:rFonts w:cs="Times New Roman"/>
          <w:noProof/>
          <w:sz w:val="20"/>
          <w:szCs w:val="24"/>
        </w:rPr>
        <w:t>E, Ortiz-Moreno</w:t>
      </w:r>
      <w:r w:rsidR="00C14E02">
        <w:rPr>
          <w:rFonts w:cs="Times New Roman"/>
          <w:noProof/>
          <w:sz w:val="20"/>
          <w:szCs w:val="24"/>
        </w:rPr>
        <w:t>,</w:t>
      </w:r>
      <w:r w:rsidRPr="009E5878">
        <w:rPr>
          <w:rFonts w:cs="Times New Roman"/>
          <w:noProof/>
          <w:sz w:val="20"/>
          <w:szCs w:val="24"/>
        </w:rPr>
        <w:t xml:space="preserve"> A</w:t>
      </w:r>
      <w:r w:rsidR="00C14E02">
        <w:rPr>
          <w:rFonts w:cs="Times New Roman"/>
          <w:noProof/>
          <w:sz w:val="20"/>
          <w:szCs w:val="24"/>
        </w:rPr>
        <w:t>.</w:t>
      </w:r>
      <w:r w:rsidRPr="009E5878">
        <w:rPr>
          <w:rFonts w:cs="Times New Roman"/>
          <w:noProof/>
          <w:sz w:val="20"/>
          <w:szCs w:val="24"/>
        </w:rPr>
        <w:t>, Chamorro-Cevallos</w:t>
      </w:r>
      <w:r w:rsidR="00C14E02">
        <w:rPr>
          <w:rFonts w:cs="Times New Roman"/>
          <w:noProof/>
          <w:sz w:val="20"/>
          <w:szCs w:val="24"/>
        </w:rPr>
        <w:t>,</w:t>
      </w:r>
      <w:r w:rsidRPr="009E5878">
        <w:rPr>
          <w:rFonts w:cs="Times New Roman"/>
          <w:noProof/>
          <w:sz w:val="20"/>
          <w:szCs w:val="24"/>
        </w:rPr>
        <w:t xml:space="preserve"> G</w:t>
      </w:r>
      <w:r w:rsidR="00C14E02">
        <w:rPr>
          <w:rFonts w:cs="Times New Roman"/>
          <w:noProof/>
          <w:sz w:val="20"/>
          <w:szCs w:val="24"/>
        </w:rPr>
        <w:t>.</w:t>
      </w:r>
      <w:r w:rsidRPr="009E5878">
        <w:rPr>
          <w:rFonts w:cs="Times New Roman"/>
          <w:noProof/>
          <w:sz w:val="20"/>
          <w:szCs w:val="24"/>
        </w:rPr>
        <w:t>, Hernández-Navarro</w:t>
      </w:r>
      <w:r w:rsidR="00C14E02">
        <w:rPr>
          <w:rFonts w:cs="Times New Roman"/>
          <w:noProof/>
          <w:sz w:val="20"/>
          <w:szCs w:val="24"/>
        </w:rPr>
        <w:t>,</w:t>
      </w:r>
      <w:r w:rsidRPr="009E5878">
        <w:rPr>
          <w:rFonts w:cs="Times New Roman"/>
          <w:noProof/>
          <w:sz w:val="20"/>
          <w:szCs w:val="24"/>
        </w:rPr>
        <w:t xml:space="preserve"> M</w:t>
      </w:r>
      <w:r w:rsidR="00C14E02">
        <w:rPr>
          <w:rFonts w:cs="Times New Roman"/>
          <w:noProof/>
          <w:sz w:val="20"/>
          <w:szCs w:val="24"/>
        </w:rPr>
        <w:t xml:space="preserve">. </w:t>
      </w:r>
      <w:r w:rsidRPr="009E5878">
        <w:rPr>
          <w:rFonts w:cs="Times New Roman"/>
          <w:noProof/>
          <w:sz w:val="20"/>
          <w:szCs w:val="24"/>
        </w:rPr>
        <w:t>D</w:t>
      </w:r>
      <w:r w:rsidR="00C14E02">
        <w:rPr>
          <w:rFonts w:cs="Times New Roman"/>
          <w:noProof/>
          <w:sz w:val="20"/>
          <w:szCs w:val="24"/>
        </w:rPr>
        <w:t>.</w:t>
      </w:r>
      <w:r w:rsidRPr="009E5878">
        <w:rPr>
          <w:rFonts w:cs="Times New Roman"/>
          <w:noProof/>
          <w:sz w:val="20"/>
          <w:szCs w:val="24"/>
        </w:rPr>
        <w:t>, Garduño-Siciliano</w:t>
      </w:r>
      <w:r w:rsidR="00C14E02">
        <w:rPr>
          <w:rFonts w:cs="Times New Roman"/>
          <w:noProof/>
          <w:sz w:val="20"/>
          <w:szCs w:val="24"/>
        </w:rPr>
        <w:t>,</w:t>
      </w:r>
      <w:r w:rsidRPr="009E5878">
        <w:rPr>
          <w:rFonts w:cs="Times New Roman"/>
          <w:noProof/>
          <w:sz w:val="20"/>
          <w:szCs w:val="24"/>
        </w:rPr>
        <w:t xml:space="preserve"> L</w:t>
      </w:r>
      <w:r w:rsidR="00C14E02">
        <w:rPr>
          <w:rFonts w:cs="Times New Roman"/>
          <w:noProof/>
          <w:sz w:val="20"/>
          <w:szCs w:val="24"/>
        </w:rPr>
        <w:t>.</w:t>
      </w:r>
      <w:r w:rsidRPr="009E5878">
        <w:rPr>
          <w:rFonts w:cs="Times New Roman"/>
          <w:noProof/>
          <w:sz w:val="20"/>
          <w:szCs w:val="24"/>
        </w:rPr>
        <w:t>, Necoechea-Mondragón</w:t>
      </w:r>
      <w:r w:rsidR="00C14E02">
        <w:rPr>
          <w:rFonts w:cs="Times New Roman"/>
          <w:noProof/>
          <w:sz w:val="20"/>
          <w:szCs w:val="24"/>
        </w:rPr>
        <w:t>,</w:t>
      </w:r>
      <w:r w:rsidRPr="009E5878">
        <w:rPr>
          <w:rFonts w:cs="Times New Roman"/>
          <w:noProof/>
          <w:sz w:val="20"/>
          <w:szCs w:val="24"/>
        </w:rPr>
        <w:t xml:space="preserve"> H</w:t>
      </w:r>
      <w:r w:rsidR="00C14E02">
        <w:rPr>
          <w:rFonts w:cs="Times New Roman"/>
          <w:noProof/>
          <w:sz w:val="20"/>
          <w:szCs w:val="24"/>
        </w:rPr>
        <w:t xml:space="preserve">. and </w:t>
      </w:r>
      <w:r w:rsidRPr="009E5878">
        <w:rPr>
          <w:rFonts w:cs="Times New Roman"/>
          <w:noProof/>
          <w:sz w:val="20"/>
          <w:szCs w:val="24"/>
        </w:rPr>
        <w:t>Hernández-Ortega</w:t>
      </w:r>
      <w:r w:rsidR="00C14E02">
        <w:rPr>
          <w:rFonts w:cs="Times New Roman"/>
          <w:noProof/>
          <w:sz w:val="20"/>
          <w:szCs w:val="24"/>
        </w:rPr>
        <w:t>,</w:t>
      </w:r>
      <w:r w:rsidRPr="009E5878">
        <w:rPr>
          <w:rFonts w:cs="Times New Roman"/>
          <w:noProof/>
          <w:sz w:val="20"/>
          <w:szCs w:val="24"/>
        </w:rPr>
        <w:t xml:space="preserve"> M</w:t>
      </w:r>
      <w:r w:rsidR="00C14E02">
        <w:rPr>
          <w:rFonts w:cs="Times New Roman"/>
          <w:noProof/>
          <w:sz w:val="20"/>
          <w:szCs w:val="24"/>
        </w:rPr>
        <w:t xml:space="preserve">. </w:t>
      </w:r>
      <w:r w:rsidRPr="009E5878">
        <w:rPr>
          <w:rFonts w:cs="Times New Roman"/>
          <w:noProof/>
          <w:sz w:val="20"/>
          <w:szCs w:val="24"/>
        </w:rPr>
        <w:t>(2012)</w:t>
      </w:r>
      <w:r w:rsidR="00C14E02">
        <w:rPr>
          <w:rFonts w:cs="Times New Roman"/>
          <w:noProof/>
          <w:sz w:val="20"/>
          <w:szCs w:val="24"/>
        </w:rPr>
        <w:t xml:space="preserve">. </w:t>
      </w:r>
      <w:r w:rsidRPr="009E5878">
        <w:rPr>
          <w:rFonts w:cs="Times New Roman"/>
          <w:noProof/>
          <w:sz w:val="20"/>
          <w:szCs w:val="24"/>
        </w:rPr>
        <w:t>Hypolipidemic effect of avocado (</w:t>
      </w:r>
      <w:r w:rsidRPr="009E5878">
        <w:rPr>
          <w:rFonts w:cs="Times New Roman"/>
          <w:i/>
          <w:iCs/>
          <w:noProof/>
          <w:sz w:val="20"/>
          <w:szCs w:val="24"/>
        </w:rPr>
        <w:t>Persea americana</w:t>
      </w:r>
      <w:r w:rsidRPr="009E5878">
        <w:rPr>
          <w:rFonts w:cs="Times New Roman"/>
          <w:noProof/>
          <w:sz w:val="20"/>
          <w:szCs w:val="24"/>
        </w:rPr>
        <w:t xml:space="preserve"> Mill) seed in a hypercholesterolemic mouse model. </w:t>
      </w:r>
      <w:r w:rsidRPr="00C14E02">
        <w:rPr>
          <w:rFonts w:cs="Times New Roman"/>
          <w:i/>
          <w:iCs/>
          <w:noProof/>
          <w:sz w:val="20"/>
          <w:szCs w:val="24"/>
        </w:rPr>
        <w:t>Plant Foods Hum</w:t>
      </w:r>
      <w:r w:rsidR="00C14E02">
        <w:rPr>
          <w:rFonts w:cs="Times New Roman"/>
          <w:i/>
          <w:iCs/>
          <w:noProof/>
          <w:sz w:val="20"/>
          <w:szCs w:val="24"/>
        </w:rPr>
        <w:t>an</w:t>
      </w:r>
      <w:r w:rsidRPr="00C14E02">
        <w:rPr>
          <w:rFonts w:cs="Times New Roman"/>
          <w:i/>
          <w:iCs/>
          <w:noProof/>
          <w:sz w:val="20"/>
          <w:szCs w:val="24"/>
        </w:rPr>
        <w:t xml:space="preserve"> Nutr</w:t>
      </w:r>
      <w:r w:rsidR="00C14E02">
        <w:rPr>
          <w:rFonts w:cs="Times New Roman"/>
          <w:i/>
          <w:iCs/>
          <w:noProof/>
          <w:sz w:val="20"/>
          <w:szCs w:val="24"/>
        </w:rPr>
        <w:t>ition,</w:t>
      </w:r>
      <w:r w:rsidRPr="00C14E02">
        <w:rPr>
          <w:rFonts w:cs="Times New Roman"/>
          <w:i/>
          <w:iCs/>
          <w:noProof/>
          <w:sz w:val="20"/>
          <w:szCs w:val="24"/>
        </w:rPr>
        <w:t xml:space="preserve"> </w:t>
      </w:r>
      <w:r w:rsidRPr="009E5878">
        <w:rPr>
          <w:rFonts w:cs="Times New Roman"/>
          <w:noProof/>
          <w:sz w:val="20"/>
          <w:szCs w:val="24"/>
        </w:rPr>
        <w:t>67:10</w:t>
      </w:r>
      <w:r w:rsidR="00C14E02">
        <w:rPr>
          <w:rFonts w:cs="Times New Roman"/>
          <w:noProof/>
          <w:sz w:val="20"/>
          <w:szCs w:val="24"/>
        </w:rPr>
        <w:t>-</w:t>
      </w:r>
      <w:r w:rsidRPr="009E5878">
        <w:rPr>
          <w:rFonts w:cs="Times New Roman"/>
          <w:noProof/>
          <w:sz w:val="20"/>
          <w:szCs w:val="24"/>
        </w:rPr>
        <w:t>16</w:t>
      </w:r>
      <w:r w:rsidR="00C14E02">
        <w:rPr>
          <w:rFonts w:cs="Times New Roman"/>
          <w:noProof/>
          <w:sz w:val="20"/>
          <w:szCs w:val="24"/>
        </w:rPr>
        <w:t>.</w:t>
      </w:r>
    </w:p>
    <w:p w14:paraId="1D780F98" w14:textId="15F97DEC"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20. </w:t>
      </w:r>
      <w:r w:rsidRPr="009E5878">
        <w:rPr>
          <w:rFonts w:cs="Times New Roman"/>
          <w:noProof/>
          <w:sz w:val="20"/>
          <w:szCs w:val="24"/>
        </w:rPr>
        <w:tab/>
        <w:t>Kosińska</w:t>
      </w:r>
      <w:r w:rsidR="00C14E02">
        <w:rPr>
          <w:rFonts w:cs="Times New Roman"/>
          <w:noProof/>
          <w:sz w:val="20"/>
          <w:szCs w:val="24"/>
        </w:rPr>
        <w:t>,</w:t>
      </w:r>
      <w:r w:rsidRPr="009E5878">
        <w:rPr>
          <w:rFonts w:cs="Times New Roman"/>
          <w:noProof/>
          <w:sz w:val="20"/>
          <w:szCs w:val="24"/>
        </w:rPr>
        <w:t xml:space="preserve"> A</w:t>
      </w:r>
      <w:r w:rsidR="00C14E02">
        <w:rPr>
          <w:rFonts w:cs="Times New Roman"/>
          <w:noProof/>
          <w:sz w:val="20"/>
          <w:szCs w:val="24"/>
        </w:rPr>
        <w:t>.</w:t>
      </w:r>
      <w:r w:rsidRPr="009E5878">
        <w:rPr>
          <w:rFonts w:cs="Times New Roman"/>
          <w:noProof/>
          <w:sz w:val="20"/>
          <w:szCs w:val="24"/>
        </w:rPr>
        <w:t>, Karama</w:t>
      </w:r>
      <w:r w:rsidR="00C14E02">
        <w:rPr>
          <w:rFonts w:cs="Times New Roman"/>
          <w:noProof/>
          <w:sz w:val="20"/>
          <w:szCs w:val="24"/>
        </w:rPr>
        <w:t>,</w:t>
      </w:r>
      <w:r w:rsidRPr="009E5878">
        <w:rPr>
          <w:rFonts w:cs="Times New Roman"/>
          <w:noProof/>
          <w:sz w:val="20"/>
          <w:szCs w:val="24"/>
        </w:rPr>
        <w:t>ć M</w:t>
      </w:r>
      <w:r w:rsidR="00C14E02">
        <w:rPr>
          <w:rFonts w:cs="Times New Roman"/>
          <w:noProof/>
          <w:sz w:val="20"/>
          <w:szCs w:val="24"/>
        </w:rPr>
        <w:t>.</w:t>
      </w:r>
      <w:r w:rsidRPr="009E5878">
        <w:rPr>
          <w:rFonts w:cs="Times New Roman"/>
          <w:noProof/>
          <w:sz w:val="20"/>
          <w:szCs w:val="24"/>
        </w:rPr>
        <w:t>, Estrella</w:t>
      </w:r>
      <w:r w:rsidR="00C14E02">
        <w:rPr>
          <w:rFonts w:cs="Times New Roman"/>
          <w:noProof/>
          <w:sz w:val="20"/>
          <w:szCs w:val="24"/>
        </w:rPr>
        <w:t>,</w:t>
      </w:r>
      <w:r w:rsidRPr="009E5878">
        <w:rPr>
          <w:rFonts w:cs="Times New Roman"/>
          <w:noProof/>
          <w:sz w:val="20"/>
          <w:szCs w:val="24"/>
        </w:rPr>
        <w:t xml:space="preserve"> I</w:t>
      </w:r>
      <w:r w:rsidR="00C14E02">
        <w:rPr>
          <w:rFonts w:cs="Times New Roman"/>
          <w:noProof/>
          <w:sz w:val="20"/>
          <w:szCs w:val="24"/>
        </w:rPr>
        <w:t>.</w:t>
      </w:r>
      <w:r w:rsidRPr="009E5878">
        <w:rPr>
          <w:rFonts w:cs="Times New Roman"/>
          <w:noProof/>
          <w:sz w:val="20"/>
          <w:szCs w:val="24"/>
        </w:rPr>
        <w:t>, Hernández</w:t>
      </w:r>
      <w:r w:rsidR="00C14E02">
        <w:rPr>
          <w:rFonts w:cs="Times New Roman"/>
          <w:noProof/>
          <w:sz w:val="20"/>
          <w:szCs w:val="24"/>
        </w:rPr>
        <w:t>,</w:t>
      </w:r>
      <w:r w:rsidRPr="009E5878">
        <w:rPr>
          <w:rFonts w:cs="Times New Roman"/>
          <w:noProof/>
          <w:sz w:val="20"/>
          <w:szCs w:val="24"/>
        </w:rPr>
        <w:t xml:space="preserve"> T</w:t>
      </w:r>
      <w:r w:rsidR="00C14E02">
        <w:rPr>
          <w:rFonts w:cs="Times New Roman"/>
          <w:noProof/>
          <w:sz w:val="20"/>
          <w:szCs w:val="24"/>
        </w:rPr>
        <w:t>.</w:t>
      </w:r>
      <w:r w:rsidRPr="009E5878">
        <w:rPr>
          <w:rFonts w:cs="Times New Roman"/>
          <w:noProof/>
          <w:sz w:val="20"/>
          <w:szCs w:val="24"/>
        </w:rPr>
        <w:t>, Bartolomé</w:t>
      </w:r>
      <w:r w:rsidR="00C14E02">
        <w:rPr>
          <w:rFonts w:cs="Times New Roman"/>
          <w:noProof/>
          <w:sz w:val="20"/>
          <w:szCs w:val="24"/>
        </w:rPr>
        <w:t>,</w:t>
      </w:r>
      <w:r w:rsidRPr="009E5878">
        <w:rPr>
          <w:rFonts w:cs="Times New Roman"/>
          <w:noProof/>
          <w:sz w:val="20"/>
          <w:szCs w:val="24"/>
        </w:rPr>
        <w:t xml:space="preserve"> B</w:t>
      </w:r>
      <w:r w:rsidR="00C14E02">
        <w:rPr>
          <w:rFonts w:cs="Times New Roman"/>
          <w:noProof/>
          <w:sz w:val="20"/>
          <w:szCs w:val="24"/>
        </w:rPr>
        <w:t>.</w:t>
      </w:r>
      <w:r w:rsidRPr="009E5878">
        <w:rPr>
          <w:rFonts w:cs="Times New Roman"/>
          <w:noProof/>
          <w:sz w:val="20"/>
          <w:szCs w:val="24"/>
        </w:rPr>
        <w:t xml:space="preserve"> </w:t>
      </w:r>
      <w:r w:rsidR="00C14E02">
        <w:rPr>
          <w:rFonts w:cs="Times New Roman"/>
          <w:noProof/>
          <w:sz w:val="20"/>
          <w:szCs w:val="24"/>
        </w:rPr>
        <w:t xml:space="preserve">and </w:t>
      </w:r>
      <w:r w:rsidRPr="009E5878">
        <w:rPr>
          <w:rFonts w:cs="Times New Roman"/>
          <w:noProof/>
          <w:sz w:val="20"/>
          <w:szCs w:val="24"/>
        </w:rPr>
        <w:t>Dykes</w:t>
      </w:r>
      <w:r w:rsidR="00C14E02">
        <w:rPr>
          <w:rFonts w:cs="Times New Roman"/>
          <w:noProof/>
          <w:sz w:val="20"/>
          <w:szCs w:val="24"/>
        </w:rPr>
        <w:t>,</w:t>
      </w:r>
      <w:r w:rsidRPr="009E5878">
        <w:rPr>
          <w:rFonts w:cs="Times New Roman"/>
          <w:noProof/>
          <w:sz w:val="20"/>
          <w:szCs w:val="24"/>
        </w:rPr>
        <w:t xml:space="preserve"> G</w:t>
      </w:r>
      <w:r w:rsidR="00C14E02">
        <w:rPr>
          <w:rFonts w:cs="Times New Roman"/>
          <w:noProof/>
          <w:sz w:val="20"/>
          <w:szCs w:val="24"/>
        </w:rPr>
        <w:t xml:space="preserve">. </w:t>
      </w:r>
      <w:r w:rsidRPr="009E5878">
        <w:rPr>
          <w:rFonts w:cs="Times New Roman"/>
          <w:noProof/>
          <w:sz w:val="20"/>
          <w:szCs w:val="24"/>
        </w:rPr>
        <w:t>A</w:t>
      </w:r>
      <w:r w:rsidR="00C14E02">
        <w:rPr>
          <w:rFonts w:cs="Times New Roman"/>
          <w:noProof/>
          <w:sz w:val="20"/>
          <w:szCs w:val="24"/>
        </w:rPr>
        <w:t>.</w:t>
      </w:r>
      <w:r w:rsidRPr="009E5878">
        <w:rPr>
          <w:rFonts w:cs="Times New Roman"/>
          <w:noProof/>
          <w:sz w:val="20"/>
          <w:szCs w:val="24"/>
        </w:rPr>
        <w:t xml:space="preserve"> (2012)</w:t>
      </w:r>
      <w:r w:rsidR="00C14E02">
        <w:rPr>
          <w:rFonts w:cs="Times New Roman"/>
          <w:noProof/>
          <w:sz w:val="20"/>
          <w:szCs w:val="24"/>
        </w:rPr>
        <w:t xml:space="preserve">. </w:t>
      </w:r>
      <w:r w:rsidRPr="009E5878">
        <w:rPr>
          <w:rFonts w:cs="Times New Roman"/>
          <w:noProof/>
          <w:sz w:val="20"/>
          <w:szCs w:val="24"/>
        </w:rPr>
        <w:t xml:space="preserve">Phenolic compound profiles and antioxidant capacity of </w:t>
      </w:r>
      <w:r w:rsidR="008513BA" w:rsidRPr="009E5878">
        <w:rPr>
          <w:rFonts w:cs="Times New Roman"/>
          <w:i/>
          <w:iCs/>
          <w:noProof/>
          <w:sz w:val="20"/>
          <w:szCs w:val="24"/>
        </w:rPr>
        <w:t>P</w:t>
      </w:r>
      <w:r w:rsidRPr="009E5878">
        <w:rPr>
          <w:rFonts w:cs="Times New Roman"/>
          <w:i/>
          <w:iCs/>
          <w:noProof/>
          <w:sz w:val="20"/>
          <w:szCs w:val="24"/>
        </w:rPr>
        <w:t>ersea americana</w:t>
      </w:r>
      <w:r w:rsidRPr="009E5878">
        <w:rPr>
          <w:rFonts w:cs="Times New Roman"/>
          <w:noProof/>
          <w:sz w:val="20"/>
          <w:szCs w:val="24"/>
        </w:rPr>
        <w:t xml:space="preserve"> </w:t>
      </w:r>
      <w:r w:rsidR="008513BA" w:rsidRPr="009E5878">
        <w:rPr>
          <w:rFonts w:cs="Times New Roman"/>
          <w:noProof/>
          <w:sz w:val="20"/>
          <w:szCs w:val="24"/>
        </w:rPr>
        <w:t>M</w:t>
      </w:r>
      <w:r w:rsidRPr="009E5878">
        <w:rPr>
          <w:rFonts w:cs="Times New Roman"/>
          <w:noProof/>
          <w:sz w:val="20"/>
          <w:szCs w:val="24"/>
        </w:rPr>
        <w:t xml:space="preserve">ill. peels and seeds of two varieties. </w:t>
      </w:r>
      <w:r w:rsidR="00C14E02">
        <w:rPr>
          <w:rFonts w:cs="Times New Roman"/>
          <w:i/>
          <w:iCs/>
          <w:noProof/>
          <w:sz w:val="20"/>
          <w:szCs w:val="24"/>
        </w:rPr>
        <w:t xml:space="preserve">Journal </w:t>
      </w:r>
      <w:r w:rsidRPr="00C14E02">
        <w:rPr>
          <w:rFonts w:cs="Times New Roman"/>
          <w:i/>
          <w:iCs/>
          <w:noProof/>
          <w:sz w:val="20"/>
          <w:szCs w:val="24"/>
        </w:rPr>
        <w:t>Agric</w:t>
      </w:r>
      <w:r w:rsidR="00C14E02">
        <w:rPr>
          <w:rFonts w:cs="Times New Roman"/>
          <w:i/>
          <w:iCs/>
          <w:noProof/>
          <w:sz w:val="20"/>
          <w:szCs w:val="24"/>
        </w:rPr>
        <w:t>ulture</w:t>
      </w:r>
      <w:r w:rsidRPr="00C14E02">
        <w:rPr>
          <w:rFonts w:cs="Times New Roman"/>
          <w:i/>
          <w:iCs/>
          <w:noProof/>
          <w:sz w:val="20"/>
          <w:szCs w:val="24"/>
        </w:rPr>
        <w:t xml:space="preserve"> Food Chem</w:t>
      </w:r>
      <w:r w:rsidR="00C14E02">
        <w:rPr>
          <w:rFonts w:cs="Times New Roman"/>
          <w:i/>
          <w:iCs/>
          <w:noProof/>
          <w:sz w:val="20"/>
          <w:szCs w:val="24"/>
        </w:rPr>
        <w:t>istry,</w:t>
      </w:r>
      <w:r w:rsidRPr="009E5878">
        <w:rPr>
          <w:rFonts w:cs="Times New Roman"/>
          <w:noProof/>
          <w:sz w:val="20"/>
          <w:szCs w:val="24"/>
        </w:rPr>
        <w:t xml:space="preserve"> 60:</w:t>
      </w:r>
      <w:r w:rsidR="00C14E02">
        <w:rPr>
          <w:rFonts w:cs="Times New Roman"/>
          <w:noProof/>
          <w:sz w:val="20"/>
          <w:szCs w:val="24"/>
        </w:rPr>
        <w:t xml:space="preserve"> </w:t>
      </w:r>
      <w:r w:rsidRPr="009E5878">
        <w:rPr>
          <w:rFonts w:cs="Times New Roman"/>
          <w:noProof/>
          <w:sz w:val="20"/>
          <w:szCs w:val="24"/>
        </w:rPr>
        <w:t>4613</w:t>
      </w:r>
      <w:r w:rsidR="00C14E02">
        <w:rPr>
          <w:rFonts w:cs="Times New Roman"/>
          <w:noProof/>
          <w:sz w:val="20"/>
          <w:szCs w:val="24"/>
        </w:rPr>
        <w:t>-</w:t>
      </w:r>
      <w:r w:rsidRPr="009E5878">
        <w:rPr>
          <w:rFonts w:cs="Times New Roman"/>
          <w:noProof/>
          <w:sz w:val="20"/>
          <w:szCs w:val="24"/>
        </w:rPr>
        <w:t>4619</w:t>
      </w:r>
      <w:r w:rsidR="00C14E02">
        <w:rPr>
          <w:rFonts w:cs="Times New Roman"/>
          <w:noProof/>
          <w:sz w:val="20"/>
          <w:szCs w:val="24"/>
        </w:rPr>
        <w:t>.</w:t>
      </w:r>
    </w:p>
    <w:p w14:paraId="21FAFDF5" w14:textId="258B30FA"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21. </w:t>
      </w:r>
      <w:r w:rsidRPr="009E5878">
        <w:rPr>
          <w:rFonts w:cs="Times New Roman"/>
          <w:noProof/>
          <w:sz w:val="20"/>
          <w:szCs w:val="24"/>
        </w:rPr>
        <w:tab/>
        <w:t>Singh</w:t>
      </w:r>
      <w:r w:rsidR="00C14E02">
        <w:rPr>
          <w:rFonts w:cs="Times New Roman"/>
          <w:noProof/>
          <w:sz w:val="20"/>
          <w:szCs w:val="24"/>
        </w:rPr>
        <w:t>,</w:t>
      </w:r>
      <w:r w:rsidRPr="009E5878">
        <w:rPr>
          <w:rFonts w:cs="Times New Roman"/>
          <w:noProof/>
          <w:sz w:val="20"/>
          <w:szCs w:val="24"/>
        </w:rPr>
        <w:t xml:space="preserve"> B</w:t>
      </w:r>
      <w:r w:rsidR="00C14E02">
        <w:rPr>
          <w:rFonts w:cs="Times New Roman"/>
          <w:noProof/>
          <w:sz w:val="20"/>
          <w:szCs w:val="24"/>
        </w:rPr>
        <w:t>.</w:t>
      </w:r>
      <w:r w:rsidRPr="009E5878">
        <w:rPr>
          <w:rFonts w:cs="Times New Roman"/>
          <w:noProof/>
          <w:sz w:val="20"/>
          <w:szCs w:val="24"/>
        </w:rPr>
        <w:t>, Singh</w:t>
      </w:r>
      <w:r w:rsidR="00C14E02">
        <w:rPr>
          <w:rFonts w:cs="Times New Roman"/>
          <w:noProof/>
          <w:sz w:val="20"/>
          <w:szCs w:val="24"/>
        </w:rPr>
        <w:t>,</w:t>
      </w:r>
      <w:r w:rsidRPr="009E5878">
        <w:rPr>
          <w:rFonts w:cs="Times New Roman"/>
          <w:noProof/>
          <w:sz w:val="20"/>
          <w:szCs w:val="24"/>
        </w:rPr>
        <w:t xml:space="preserve"> J</w:t>
      </w:r>
      <w:r w:rsidR="00C14E02">
        <w:rPr>
          <w:rFonts w:cs="Times New Roman"/>
          <w:noProof/>
          <w:sz w:val="20"/>
          <w:szCs w:val="24"/>
        </w:rPr>
        <w:t xml:space="preserve">. </w:t>
      </w:r>
      <w:r w:rsidRPr="009E5878">
        <w:rPr>
          <w:rFonts w:cs="Times New Roman"/>
          <w:noProof/>
          <w:sz w:val="20"/>
          <w:szCs w:val="24"/>
        </w:rPr>
        <w:t>P</w:t>
      </w:r>
      <w:r w:rsidR="00C14E02">
        <w:rPr>
          <w:rFonts w:cs="Times New Roman"/>
          <w:noProof/>
          <w:sz w:val="20"/>
          <w:szCs w:val="24"/>
        </w:rPr>
        <w:t>.</w:t>
      </w:r>
      <w:r w:rsidRPr="009E5878">
        <w:rPr>
          <w:rFonts w:cs="Times New Roman"/>
          <w:noProof/>
          <w:sz w:val="20"/>
          <w:szCs w:val="24"/>
        </w:rPr>
        <w:t>, Kaur</w:t>
      </w:r>
      <w:r w:rsidR="00C14E02">
        <w:rPr>
          <w:rFonts w:cs="Times New Roman"/>
          <w:noProof/>
          <w:sz w:val="20"/>
          <w:szCs w:val="24"/>
        </w:rPr>
        <w:t>,</w:t>
      </w:r>
      <w:r w:rsidRPr="009E5878">
        <w:rPr>
          <w:rFonts w:cs="Times New Roman"/>
          <w:noProof/>
          <w:sz w:val="20"/>
          <w:szCs w:val="24"/>
        </w:rPr>
        <w:t xml:space="preserve"> A</w:t>
      </w:r>
      <w:r w:rsidR="00C14E02">
        <w:rPr>
          <w:rFonts w:cs="Times New Roman"/>
          <w:noProof/>
          <w:sz w:val="20"/>
          <w:szCs w:val="24"/>
        </w:rPr>
        <w:t>.</w:t>
      </w:r>
      <w:r w:rsidRPr="009E5878">
        <w:rPr>
          <w:rFonts w:cs="Times New Roman"/>
          <w:noProof/>
          <w:sz w:val="20"/>
          <w:szCs w:val="24"/>
        </w:rPr>
        <w:t xml:space="preserve"> </w:t>
      </w:r>
      <w:r w:rsidR="00C14E02">
        <w:rPr>
          <w:rFonts w:cs="Times New Roman"/>
          <w:noProof/>
          <w:sz w:val="20"/>
          <w:szCs w:val="24"/>
        </w:rPr>
        <w:t xml:space="preserve">and </w:t>
      </w:r>
      <w:r w:rsidRPr="009E5878">
        <w:rPr>
          <w:rFonts w:cs="Times New Roman"/>
          <w:noProof/>
          <w:sz w:val="20"/>
          <w:szCs w:val="24"/>
        </w:rPr>
        <w:t>Singh</w:t>
      </w:r>
      <w:r w:rsidR="00C14E02">
        <w:rPr>
          <w:rFonts w:cs="Times New Roman"/>
          <w:noProof/>
          <w:sz w:val="20"/>
          <w:szCs w:val="24"/>
        </w:rPr>
        <w:t>,</w:t>
      </w:r>
      <w:r w:rsidRPr="009E5878">
        <w:rPr>
          <w:rFonts w:cs="Times New Roman"/>
          <w:noProof/>
          <w:sz w:val="20"/>
          <w:szCs w:val="24"/>
        </w:rPr>
        <w:t xml:space="preserve"> N</w:t>
      </w:r>
      <w:r w:rsidR="00C14E02">
        <w:rPr>
          <w:rFonts w:cs="Times New Roman"/>
          <w:noProof/>
          <w:sz w:val="20"/>
          <w:szCs w:val="24"/>
        </w:rPr>
        <w:t>.</w:t>
      </w:r>
      <w:r w:rsidRPr="009E5878">
        <w:rPr>
          <w:rFonts w:cs="Times New Roman"/>
          <w:noProof/>
          <w:sz w:val="20"/>
          <w:szCs w:val="24"/>
        </w:rPr>
        <w:t xml:space="preserve"> (2017)</w:t>
      </w:r>
      <w:r w:rsidR="00C14E02">
        <w:rPr>
          <w:rFonts w:cs="Times New Roman"/>
          <w:noProof/>
          <w:sz w:val="20"/>
          <w:szCs w:val="24"/>
        </w:rPr>
        <w:t>.</w:t>
      </w:r>
      <w:r w:rsidRPr="009E5878">
        <w:rPr>
          <w:rFonts w:cs="Times New Roman"/>
          <w:noProof/>
          <w:sz w:val="20"/>
          <w:szCs w:val="24"/>
        </w:rPr>
        <w:t xml:space="preserve"> Phenolic composition and antioxidant potential of grain legume seeds: A review. </w:t>
      </w:r>
      <w:r w:rsidRPr="00920E17">
        <w:rPr>
          <w:rFonts w:cs="Times New Roman"/>
          <w:i/>
          <w:iCs/>
          <w:noProof/>
          <w:sz w:val="20"/>
          <w:szCs w:val="24"/>
        </w:rPr>
        <w:t>Food Res</w:t>
      </w:r>
      <w:r w:rsidR="00920E17">
        <w:rPr>
          <w:rFonts w:cs="Times New Roman"/>
          <w:i/>
          <w:iCs/>
          <w:noProof/>
          <w:sz w:val="20"/>
          <w:szCs w:val="24"/>
        </w:rPr>
        <w:t>earch</w:t>
      </w:r>
      <w:r w:rsidRPr="00920E17">
        <w:rPr>
          <w:rFonts w:cs="Times New Roman"/>
          <w:i/>
          <w:iCs/>
          <w:noProof/>
          <w:sz w:val="20"/>
          <w:szCs w:val="24"/>
        </w:rPr>
        <w:t xml:space="preserve"> Int</w:t>
      </w:r>
      <w:r w:rsidR="00920E17">
        <w:rPr>
          <w:rFonts w:cs="Times New Roman"/>
          <w:i/>
          <w:iCs/>
          <w:noProof/>
          <w:sz w:val="20"/>
          <w:szCs w:val="24"/>
        </w:rPr>
        <w:t>ernational,</w:t>
      </w:r>
      <w:r w:rsidRPr="00920E17">
        <w:rPr>
          <w:rFonts w:cs="Times New Roman"/>
          <w:i/>
          <w:iCs/>
          <w:noProof/>
          <w:sz w:val="20"/>
          <w:szCs w:val="24"/>
        </w:rPr>
        <w:t xml:space="preserve"> </w:t>
      </w:r>
      <w:r w:rsidRPr="009E5878">
        <w:rPr>
          <w:rFonts w:cs="Times New Roman"/>
          <w:noProof/>
          <w:sz w:val="20"/>
          <w:szCs w:val="24"/>
        </w:rPr>
        <w:t>101:1</w:t>
      </w:r>
      <w:r w:rsidR="00920E17">
        <w:rPr>
          <w:rFonts w:cs="Times New Roman"/>
          <w:noProof/>
          <w:sz w:val="20"/>
          <w:szCs w:val="24"/>
        </w:rPr>
        <w:t>-</w:t>
      </w:r>
      <w:r w:rsidRPr="009E5878">
        <w:rPr>
          <w:rFonts w:cs="Times New Roman"/>
          <w:noProof/>
          <w:sz w:val="20"/>
          <w:szCs w:val="24"/>
        </w:rPr>
        <w:t>16</w:t>
      </w:r>
      <w:r w:rsidR="00920E17">
        <w:rPr>
          <w:rFonts w:cs="Times New Roman"/>
          <w:noProof/>
          <w:sz w:val="20"/>
          <w:szCs w:val="24"/>
        </w:rPr>
        <w:t>.</w:t>
      </w:r>
    </w:p>
    <w:p w14:paraId="34ED5B46" w14:textId="7353FED0"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22. </w:t>
      </w:r>
      <w:r w:rsidRPr="009E5878">
        <w:rPr>
          <w:rFonts w:cs="Times New Roman"/>
          <w:noProof/>
          <w:sz w:val="20"/>
          <w:szCs w:val="24"/>
        </w:rPr>
        <w:tab/>
        <w:t>Noorul</w:t>
      </w:r>
      <w:r w:rsidR="00920E17">
        <w:rPr>
          <w:rFonts w:cs="Times New Roman"/>
          <w:noProof/>
          <w:sz w:val="20"/>
          <w:szCs w:val="24"/>
        </w:rPr>
        <w:t>,</w:t>
      </w:r>
      <w:r w:rsidRPr="009E5878">
        <w:rPr>
          <w:rFonts w:cs="Times New Roman"/>
          <w:noProof/>
          <w:sz w:val="20"/>
          <w:szCs w:val="24"/>
        </w:rPr>
        <w:t xml:space="preserve"> H</w:t>
      </w:r>
      <w:r w:rsidR="00920E17">
        <w:rPr>
          <w:rFonts w:cs="Times New Roman"/>
          <w:noProof/>
          <w:sz w:val="20"/>
          <w:szCs w:val="24"/>
        </w:rPr>
        <w:t>.</w:t>
      </w:r>
      <w:r w:rsidRPr="009E5878">
        <w:rPr>
          <w:rFonts w:cs="Times New Roman"/>
          <w:noProof/>
          <w:sz w:val="20"/>
          <w:szCs w:val="24"/>
        </w:rPr>
        <w:t>, Mujahid</w:t>
      </w:r>
      <w:r w:rsidR="00920E17">
        <w:rPr>
          <w:rFonts w:cs="Times New Roman"/>
          <w:noProof/>
          <w:sz w:val="20"/>
          <w:szCs w:val="24"/>
        </w:rPr>
        <w:t>,</w:t>
      </w:r>
      <w:r w:rsidRPr="009E5878">
        <w:rPr>
          <w:rFonts w:cs="Times New Roman"/>
          <w:noProof/>
          <w:sz w:val="20"/>
          <w:szCs w:val="24"/>
        </w:rPr>
        <w:t xml:space="preserve"> M</w:t>
      </w:r>
      <w:r w:rsidR="00920E17">
        <w:rPr>
          <w:rFonts w:cs="Times New Roman"/>
          <w:noProof/>
          <w:sz w:val="20"/>
          <w:szCs w:val="24"/>
        </w:rPr>
        <w:t>.</w:t>
      </w:r>
      <w:r w:rsidRPr="009E5878">
        <w:rPr>
          <w:rFonts w:cs="Times New Roman"/>
          <w:noProof/>
          <w:sz w:val="20"/>
          <w:szCs w:val="24"/>
        </w:rPr>
        <w:t>, Khalid</w:t>
      </w:r>
      <w:r w:rsidR="00920E17">
        <w:rPr>
          <w:rFonts w:cs="Times New Roman"/>
          <w:noProof/>
          <w:sz w:val="20"/>
          <w:szCs w:val="24"/>
        </w:rPr>
        <w:t>,</w:t>
      </w:r>
      <w:r w:rsidRPr="009E5878">
        <w:rPr>
          <w:rFonts w:cs="Times New Roman"/>
          <w:noProof/>
          <w:sz w:val="20"/>
          <w:szCs w:val="24"/>
        </w:rPr>
        <w:t xml:space="preserve"> M</w:t>
      </w:r>
      <w:r w:rsidR="00920E17">
        <w:rPr>
          <w:rFonts w:cs="Times New Roman"/>
          <w:noProof/>
          <w:sz w:val="20"/>
          <w:szCs w:val="24"/>
        </w:rPr>
        <w:t>.</w:t>
      </w:r>
      <w:r w:rsidRPr="009E5878">
        <w:rPr>
          <w:rFonts w:cs="Times New Roman"/>
          <w:noProof/>
          <w:sz w:val="20"/>
          <w:szCs w:val="24"/>
        </w:rPr>
        <w:t>, Vartika</w:t>
      </w:r>
      <w:r w:rsidR="00920E17">
        <w:rPr>
          <w:rFonts w:cs="Times New Roman"/>
          <w:noProof/>
          <w:sz w:val="20"/>
          <w:szCs w:val="24"/>
        </w:rPr>
        <w:t>,</w:t>
      </w:r>
      <w:r w:rsidRPr="009E5878">
        <w:rPr>
          <w:rFonts w:cs="Times New Roman"/>
          <w:noProof/>
          <w:sz w:val="20"/>
          <w:szCs w:val="24"/>
        </w:rPr>
        <w:t xml:space="preserve"> S</w:t>
      </w:r>
      <w:r w:rsidR="00920E17">
        <w:rPr>
          <w:rFonts w:cs="Times New Roman"/>
          <w:noProof/>
          <w:sz w:val="20"/>
          <w:szCs w:val="24"/>
        </w:rPr>
        <w:t>.</w:t>
      </w:r>
      <w:r w:rsidRPr="009E5878">
        <w:rPr>
          <w:rFonts w:cs="Times New Roman"/>
          <w:noProof/>
          <w:sz w:val="20"/>
          <w:szCs w:val="24"/>
        </w:rPr>
        <w:t>, Nesar</w:t>
      </w:r>
      <w:r w:rsidR="00920E17">
        <w:rPr>
          <w:rFonts w:cs="Times New Roman"/>
          <w:noProof/>
          <w:sz w:val="20"/>
          <w:szCs w:val="24"/>
        </w:rPr>
        <w:t>,</w:t>
      </w:r>
      <w:r w:rsidRPr="009E5878">
        <w:rPr>
          <w:rFonts w:cs="Times New Roman"/>
          <w:noProof/>
          <w:sz w:val="20"/>
          <w:szCs w:val="24"/>
        </w:rPr>
        <w:t xml:space="preserve"> A</w:t>
      </w:r>
      <w:r w:rsidR="00920E17">
        <w:rPr>
          <w:rFonts w:cs="Times New Roman"/>
          <w:noProof/>
          <w:sz w:val="20"/>
          <w:szCs w:val="24"/>
        </w:rPr>
        <w:t>.</w:t>
      </w:r>
      <w:r w:rsidRPr="009E5878">
        <w:rPr>
          <w:rFonts w:cs="Times New Roman"/>
          <w:noProof/>
          <w:sz w:val="20"/>
          <w:szCs w:val="24"/>
        </w:rPr>
        <w:t>, Zafar</w:t>
      </w:r>
      <w:r w:rsidR="00920E17">
        <w:rPr>
          <w:rFonts w:cs="Times New Roman"/>
          <w:noProof/>
          <w:sz w:val="20"/>
          <w:szCs w:val="24"/>
        </w:rPr>
        <w:t>,</w:t>
      </w:r>
      <w:r w:rsidRPr="009E5878">
        <w:rPr>
          <w:rFonts w:cs="Times New Roman"/>
          <w:noProof/>
          <w:sz w:val="20"/>
          <w:szCs w:val="24"/>
        </w:rPr>
        <w:t xml:space="preserve"> K</w:t>
      </w:r>
      <w:r w:rsidR="00920E17">
        <w:rPr>
          <w:rFonts w:cs="Times New Roman"/>
          <w:noProof/>
          <w:sz w:val="20"/>
          <w:szCs w:val="24"/>
        </w:rPr>
        <w:t xml:space="preserve">. and </w:t>
      </w:r>
      <w:r w:rsidRPr="009E5878">
        <w:rPr>
          <w:rFonts w:cs="Times New Roman"/>
          <w:noProof/>
          <w:sz w:val="20"/>
          <w:szCs w:val="24"/>
        </w:rPr>
        <w:t>Zohrameena</w:t>
      </w:r>
      <w:r w:rsidR="00920E17">
        <w:rPr>
          <w:rFonts w:cs="Times New Roman"/>
          <w:noProof/>
          <w:sz w:val="20"/>
          <w:szCs w:val="24"/>
        </w:rPr>
        <w:t>,</w:t>
      </w:r>
      <w:r w:rsidRPr="009E5878">
        <w:rPr>
          <w:rFonts w:cs="Times New Roman"/>
          <w:noProof/>
          <w:sz w:val="20"/>
          <w:szCs w:val="24"/>
        </w:rPr>
        <w:t xml:space="preserve"> S</w:t>
      </w:r>
      <w:r w:rsidR="00920E17">
        <w:rPr>
          <w:rFonts w:cs="Times New Roman"/>
          <w:noProof/>
          <w:sz w:val="20"/>
          <w:szCs w:val="24"/>
        </w:rPr>
        <w:t>.</w:t>
      </w:r>
      <w:r w:rsidRPr="009E5878">
        <w:rPr>
          <w:rFonts w:cs="Times New Roman"/>
          <w:noProof/>
          <w:sz w:val="20"/>
          <w:szCs w:val="24"/>
        </w:rPr>
        <w:t xml:space="preserve"> (2017)</w:t>
      </w:r>
      <w:r w:rsidR="00920E17">
        <w:rPr>
          <w:rFonts w:cs="Times New Roman"/>
          <w:noProof/>
          <w:sz w:val="20"/>
          <w:szCs w:val="24"/>
        </w:rPr>
        <w:t>.</w:t>
      </w:r>
      <w:r w:rsidRPr="009E5878">
        <w:rPr>
          <w:rFonts w:cs="Times New Roman"/>
          <w:noProof/>
          <w:sz w:val="20"/>
          <w:szCs w:val="24"/>
        </w:rPr>
        <w:t xml:space="preserve"> Physico-phytochemical analysis </w:t>
      </w:r>
      <w:r w:rsidR="008513BA" w:rsidRPr="009E5878">
        <w:rPr>
          <w:rFonts w:cs="Times New Roman"/>
          <w:noProof/>
          <w:sz w:val="20"/>
          <w:szCs w:val="24"/>
        </w:rPr>
        <w:t>and</w:t>
      </w:r>
      <w:r w:rsidRPr="009E5878">
        <w:rPr>
          <w:rFonts w:cs="Times New Roman"/>
          <w:noProof/>
          <w:sz w:val="20"/>
          <w:szCs w:val="24"/>
        </w:rPr>
        <w:t xml:space="preserve"> </w:t>
      </w:r>
      <w:r w:rsidR="008513BA" w:rsidRPr="009E5878">
        <w:rPr>
          <w:rFonts w:cs="Times New Roman"/>
          <w:noProof/>
          <w:sz w:val="20"/>
          <w:szCs w:val="24"/>
        </w:rPr>
        <w:t>e</w:t>
      </w:r>
      <w:r w:rsidRPr="009E5878">
        <w:rPr>
          <w:rFonts w:cs="Times New Roman"/>
          <w:noProof/>
          <w:sz w:val="20"/>
          <w:szCs w:val="24"/>
        </w:rPr>
        <w:t xml:space="preserve">stimation of total phenolic, flavonoids and proanthocyanidin content of </w:t>
      </w:r>
      <w:r w:rsidRPr="009E5878">
        <w:rPr>
          <w:rFonts w:cs="Times New Roman"/>
          <w:i/>
          <w:iCs/>
          <w:noProof/>
          <w:sz w:val="20"/>
          <w:szCs w:val="24"/>
        </w:rPr>
        <w:t>Persea americana</w:t>
      </w:r>
      <w:r w:rsidRPr="009E5878">
        <w:rPr>
          <w:rFonts w:cs="Times New Roman"/>
          <w:noProof/>
          <w:sz w:val="20"/>
          <w:szCs w:val="24"/>
        </w:rPr>
        <w:t xml:space="preserve"> (avocado) seed extracts. </w:t>
      </w:r>
      <w:r w:rsidRPr="00920E17">
        <w:rPr>
          <w:rFonts w:cs="Times New Roman"/>
          <w:i/>
          <w:iCs/>
          <w:noProof/>
          <w:sz w:val="20"/>
          <w:szCs w:val="24"/>
        </w:rPr>
        <w:t>World J</w:t>
      </w:r>
      <w:r w:rsidR="00920E17">
        <w:rPr>
          <w:rFonts w:cs="Times New Roman"/>
          <w:i/>
          <w:iCs/>
          <w:noProof/>
          <w:sz w:val="20"/>
          <w:szCs w:val="24"/>
        </w:rPr>
        <w:t xml:space="preserve">ournal </w:t>
      </w:r>
      <w:r w:rsidRPr="00920E17">
        <w:rPr>
          <w:rFonts w:cs="Times New Roman"/>
          <w:i/>
          <w:iCs/>
          <w:noProof/>
          <w:sz w:val="20"/>
          <w:szCs w:val="24"/>
        </w:rPr>
        <w:t>Pharm</w:t>
      </w:r>
      <w:r w:rsidR="00920E17">
        <w:rPr>
          <w:rFonts w:cs="Times New Roman"/>
          <w:i/>
          <w:iCs/>
          <w:noProof/>
          <w:sz w:val="20"/>
          <w:szCs w:val="24"/>
        </w:rPr>
        <w:t>ceutical</w:t>
      </w:r>
      <w:r w:rsidRPr="00920E17">
        <w:rPr>
          <w:rFonts w:cs="Times New Roman"/>
          <w:i/>
          <w:iCs/>
          <w:noProof/>
          <w:sz w:val="20"/>
          <w:szCs w:val="24"/>
        </w:rPr>
        <w:t xml:space="preserve"> Sci</w:t>
      </w:r>
      <w:r w:rsidR="00920E17">
        <w:rPr>
          <w:rFonts w:cs="Times New Roman"/>
          <w:i/>
          <w:iCs/>
          <w:noProof/>
          <w:sz w:val="20"/>
          <w:szCs w:val="24"/>
        </w:rPr>
        <w:t>ences,</w:t>
      </w:r>
      <w:r w:rsidRPr="009E5878">
        <w:rPr>
          <w:rFonts w:cs="Times New Roman"/>
          <w:noProof/>
          <w:sz w:val="20"/>
          <w:szCs w:val="24"/>
        </w:rPr>
        <w:t xml:space="preserve"> 5:70</w:t>
      </w:r>
      <w:r w:rsidR="00920E17">
        <w:rPr>
          <w:rFonts w:cs="Times New Roman"/>
          <w:noProof/>
          <w:sz w:val="20"/>
          <w:szCs w:val="24"/>
        </w:rPr>
        <w:t>-</w:t>
      </w:r>
      <w:r w:rsidRPr="009E5878">
        <w:rPr>
          <w:rFonts w:cs="Times New Roman"/>
          <w:noProof/>
          <w:sz w:val="20"/>
          <w:szCs w:val="24"/>
        </w:rPr>
        <w:t>77</w:t>
      </w:r>
      <w:r w:rsidR="00920E17">
        <w:rPr>
          <w:rFonts w:cs="Times New Roman"/>
          <w:noProof/>
          <w:sz w:val="20"/>
          <w:szCs w:val="24"/>
        </w:rPr>
        <w:t>.</w:t>
      </w:r>
    </w:p>
    <w:p w14:paraId="10D359E9" w14:textId="331DD309"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23. </w:t>
      </w:r>
      <w:r w:rsidRPr="009E5878">
        <w:rPr>
          <w:rFonts w:cs="Times New Roman"/>
          <w:noProof/>
          <w:sz w:val="20"/>
          <w:szCs w:val="24"/>
        </w:rPr>
        <w:tab/>
        <w:t>Ramić</w:t>
      </w:r>
      <w:r w:rsidR="00920E17">
        <w:rPr>
          <w:rFonts w:cs="Times New Roman"/>
          <w:noProof/>
          <w:sz w:val="20"/>
          <w:szCs w:val="24"/>
        </w:rPr>
        <w:t>,</w:t>
      </w:r>
      <w:r w:rsidRPr="009E5878">
        <w:rPr>
          <w:rFonts w:cs="Times New Roman"/>
          <w:noProof/>
          <w:sz w:val="20"/>
          <w:szCs w:val="24"/>
        </w:rPr>
        <w:t xml:space="preserve"> M</w:t>
      </w:r>
      <w:r w:rsidR="00920E17">
        <w:rPr>
          <w:rFonts w:cs="Times New Roman"/>
          <w:noProof/>
          <w:sz w:val="20"/>
          <w:szCs w:val="24"/>
        </w:rPr>
        <w:t>.</w:t>
      </w:r>
      <w:r w:rsidRPr="009E5878">
        <w:rPr>
          <w:rFonts w:cs="Times New Roman"/>
          <w:noProof/>
          <w:sz w:val="20"/>
          <w:szCs w:val="24"/>
        </w:rPr>
        <w:t>, Vidović</w:t>
      </w:r>
      <w:r w:rsidR="00920E17">
        <w:rPr>
          <w:rFonts w:cs="Times New Roman"/>
          <w:noProof/>
          <w:sz w:val="20"/>
          <w:szCs w:val="24"/>
        </w:rPr>
        <w:t>,</w:t>
      </w:r>
      <w:r w:rsidRPr="009E5878">
        <w:rPr>
          <w:rFonts w:cs="Times New Roman"/>
          <w:noProof/>
          <w:sz w:val="20"/>
          <w:szCs w:val="24"/>
        </w:rPr>
        <w:t xml:space="preserve"> S</w:t>
      </w:r>
      <w:r w:rsidR="00920E17">
        <w:rPr>
          <w:rFonts w:cs="Times New Roman"/>
          <w:noProof/>
          <w:sz w:val="20"/>
          <w:szCs w:val="24"/>
        </w:rPr>
        <w:t>.</w:t>
      </w:r>
      <w:r w:rsidRPr="009E5878">
        <w:rPr>
          <w:rFonts w:cs="Times New Roman"/>
          <w:noProof/>
          <w:sz w:val="20"/>
          <w:szCs w:val="24"/>
        </w:rPr>
        <w:t>, Zeković</w:t>
      </w:r>
      <w:r w:rsidR="00920E17">
        <w:rPr>
          <w:rFonts w:cs="Times New Roman"/>
          <w:noProof/>
          <w:sz w:val="20"/>
          <w:szCs w:val="24"/>
        </w:rPr>
        <w:t>,</w:t>
      </w:r>
      <w:r w:rsidRPr="009E5878">
        <w:rPr>
          <w:rFonts w:cs="Times New Roman"/>
          <w:noProof/>
          <w:sz w:val="20"/>
          <w:szCs w:val="24"/>
        </w:rPr>
        <w:t xml:space="preserve"> Z</w:t>
      </w:r>
      <w:r w:rsidR="00920E17">
        <w:rPr>
          <w:rFonts w:cs="Times New Roman"/>
          <w:noProof/>
          <w:sz w:val="20"/>
          <w:szCs w:val="24"/>
        </w:rPr>
        <w:t>.</w:t>
      </w:r>
      <w:r w:rsidRPr="009E5878">
        <w:rPr>
          <w:rFonts w:cs="Times New Roman"/>
          <w:noProof/>
          <w:sz w:val="20"/>
          <w:szCs w:val="24"/>
        </w:rPr>
        <w:t>, Vladić</w:t>
      </w:r>
      <w:r w:rsidR="00920E17">
        <w:rPr>
          <w:rFonts w:cs="Times New Roman"/>
          <w:noProof/>
          <w:sz w:val="20"/>
          <w:szCs w:val="24"/>
        </w:rPr>
        <w:t>,</w:t>
      </w:r>
      <w:r w:rsidRPr="009E5878">
        <w:rPr>
          <w:rFonts w:cs="Times New Roman"/>
          <w:noProof/>
          <w:sz w:val="20"/>
          <w:szCs w:val="24"/>
        </w:rPr>
        <w:t xml:space="preserve"> J</w:t>
      </w:r>
      <w:r w:rsidR="00920E17">
        <w:rPr>
          <w:rFonts w:cs="Times New Roman"/>
          <w:noProof/>
          <w:sz w:val="20"/>
          <w:szCs w:val="24"/>
        </w:rPr>
        <w:t>.</w:t>
      </w:r>
      <w:r w:rsidRPr="009E5878">
        <w:rPr>
          <w:rFonts w:cs="Times New Roman"/>
          <w:noProof/>
          <w:sz w:val="20"/>
          <w:szCs w:val="24"/>
        </w:rPr>
        <w:t>, Cvejin</w:t>
      </w:r>
      <w:r w:rsidR="00920E17">
        <w:rPr>
          <w:rFonts w:cs="Times New Roman"/>
          <w:noProof/>
          <w:sz w:val="20"/>
          <w:szCs w:val="24"/>
        </w:rPr>
        <w:t>,</w:t>
      </w:r>
      <w:r w:rsidRPr="009E5878">
        <w:rPr>
          <w:rFonts w:cs="Times New Roman"/>
          <w:noProof/>
          <w:sz w:val="20"/>
          <w:szCs w:val="24"/>
        </w:rPr>
        <w:t xml:space="preserve"> A</w:t>
      </w:r>
      <w:r w:rsidR="00920E17">
        <w:rPr>
          <w:rFonts w:cs="Times New Roman"/>
          <w:noProof/>
          <w:sz w:val="20"/>
          <w:szCs w:val="24"/>
        </w:rPr>
        <w:t xml:space="preserve">. and </w:t>
      </w:r>
      <w:r w:rsidRPr="009E5878">
        <w:rPr>
          <w:rFonts w:cs="Times New Roman"/>
          <w:noProof/>
          <w:sz w:val="20"/>
          <w:szCs w:val="24"/>
        </w:rPr>
        <w:t>Pavlić</w:t>
      </w:r>
      <w:r w:rsidR="00920E17">
        <w:rPr>
          <w:rFonts w:cs="Times New Roman"/>
          <w:noProof/>
          <w:sz w:val="20"/>
          <w:szCs w:val="24"/>
        </w:rPr>
        <w:t>,</w:t>
      </w:r>
      <w:r w:rsidRPr="009E5878">
        <w:rPr>
          <w:rFonts w:cs="Times New Roman"/>
          <w:noProof/>
          <w:sz w:val="20"/>
          <w:szCs w:val="24"/>
        </w:rPr>
        <w:t xml:space="preserve"> B</w:t>
      </w:r>
      <w:r w:rsidR="00920E17">
        <w:rPr>
          <w:rFonts w:cs="Times New Roman"/>
          <w:noProof/>
          <w:sz w:val="20"/>
          <w:szCs w:val="24"/>
        </w:rPr>
        <w:t>.</w:t>
      </w:r>
      <w:r w:rsidRPr="009E5878">
        <w:rPr>
          <w:rFonts w:cs="Times New Roman"/>
          <w:noProof/>
          <w:sz w:val="20"/>
          <w:szCs w:val="24"/>
        </w:rPr>
        <w:t xml:space="preserve"> (2015)</w:t>
      </w:r>
      <w:r w:rsidR="00920E17">
        <w:rPr>
          <w:rFonts w:cs="Times New Roman"/>
          <w:noProof/>
          <w:sz w:val="20"/>
          <w:szCs w:val="24"/>
        </w:rPr>
        <w:t xml:space="preserve">. </w:t>
      </w:r>
      <w:r w:rsidRPr="009E5878">
        <w:rPr>
          <w:rFonts w:cs="Times New Roman"/>
          <w:noProof/>
          <w:sz w:val="20"/>
          <w:szCs w:val="24"/>
        </w:rPr>
        <w:t xml:space="preserve">Modeling and optimization of ultrasound-assisted extraction of polyphenolic compounds from </w:t>
      </w:r>
      <w:r w:rsidRPr="00920E17">
        <w:rPr>
          <w:rFonts w:cs="Times New Roman"/>
          <w:i/>
          <w:iCs/>
          <w:noProof/>
          <w:sz w:val="20"/>
          <w:szCs w:val="24"/>
        </w:rPr>
        <w:t>Aronia melanocarpa</w:t>
      </w:r>
      <w:r w:rsidRPr="009E5878">
        <w:rPr>
          <w:rFonts w:cs="Times New Roman"/>
          <w:noProof/>
          <w:sz w:val="20"/>
          <w:szCs w:val="24"/>
        </w:rPr>
        <w:t xml:space="preserve"> by-products from filter-tea factory. </w:t>
      </w:r>
      <w:r w:rsidRPr="00920E17">
        <w:rPr>
          <w:rFonts w:cs="Times New Roman"/>
          <w:i/>
          <w:iCs/>
          <w:noProof/>
          <w:sz w:val="20"/>
          <w:szCs w:val="24"/>
        </w:rPr>
        <w:t>Ultrason</w:t>
      </w:r>
      <w:r w:rsidR="00920E17">
        <w:rPr>
          <w:rFonts w:cs="Times New Roman"/>
          <w:i/>
          <w:iCs/>
          <w:noProof/>
          <w:sz w:val="20"/>
          <w:szCs w:val="24"/>
        </w:rPr>
        <w:t>ic</w:t>
      </w:r>
      <w:r w:rsidRPr="00920E17">
        <w:rPr>
          <w:rFonts w:cs="Times New Roman"/>
          <w:i/>
          <w:iCs/>
          <w:noProof/>
          <w:sz w:val="20"/>
          <w:szCs w:val="24"/>
        </w:rPr>
        <w:t xml:space="preserve"> Sonochem</w:t>
      </w:r>
      <w:r w:rsidR="00920E17">
        <w:rPr>
          <w:rFonts w:cs="Times New Roman"/>
          <w:i/>
          <w:iCs/>
          <w:noProof/>
          <w:sz w:val="20"/>
          <w:szCs w:val="24"/>
        </w:rPr>
        <w:t>istry,</w:t>
      </w:r>
      <w:r w:rsidRPr="009E5878">
        <w:rPr>
          <w:rFonts w:cs="Times New Roman"/>
          <w:noProof/>
          <w:sz w:val="20"/>
          <w:szCs w:val="24"/>
        </w:rPr>
        <w:t xml:space="preserve"> 23:360</w:t>
      </w:r>
      <w:r w:rsidR="00920E17">
        <w:rPr>
          <w:rFonts w:cs="Times New Roman"/>
          <w:noProof/>
          <w:sz w:val="20"/>
          <w:szCs w:val="24"/>
        </w:rPr>
        <w:t>-</w:t>
      </w:r>
      <w:r w:rsidRPr="009E5878">
        <w:rPr>
          <w:rFonts w:cs="Times New Roman"/>
          <w:noProof/>
          <w:sz w:val="20"/>
          <w:szCs w:val="24"/>
        </w:rPr>
        <w:t>368</w:t>
      </w:r>
      <w:r w:rsidR="00920E17">
        <w:rPr>
          <w:rFonts w:cs="Times New Roman"/>
          <w:noProof/>
          <w:sz w:val="20"/>
          <w:szCs w:val="24"/>
        </w:rPr>
        <w:t>.</w:t>
      </w:r>
    </w:p>
    <w:p w14:paraId="172CEC14" w14:textId="793F2D20"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24. </w:t>
      </w:r>
      <w:r w:rsidRPr="009E5878">
        <w:rPr>
          <w:rFonts w:cs="Times New Roman"/>
          <w:noProof/>
          <w:sz w:val="20"/>
          <w:szCs w:val="24"/>
        </w:rPr>
        <w:tab/>
        <w:t>Martín</w:t>
      </w:r>
      <w:r w:rsidR="00920E17">
        <w:rPr>
          <w:rFonts w:cs="Times New Roman"/>
          <w:noProof/>
          <w:sz w:val="20"/>
          <w:szCs w:val="24"/>
        </w:rPr>
        <w:t>,</w:t>
      </w:r>
      <w:r w:rsidRPr="009E5878">
        <w:rPr>
          <w:rFonts w:cs="Times New Roman"/>
          <w:noProof/>
          <w:sz w:val="20"/>
          <w:szCs w:val="24"/>
        </w:rPr>
        <w:t xml:space="preserve"> J</w:t>
      </w:r>
      <w:r w:rsidR="00920E17">
        <w:rPr>
          <w:rFonts w:cs="Times New Roman"/>
          <w:noProof/>
          <w:sz w:val="20"/>
          <w:szCs w:val="24"/>
        </w:rPr>
        <w:t>.</w:t>
      </w:r>
      <w:r w:rsidRPr="009E5878">
        <w:rPr>
          <w:rFonts w:cs="Times New Roman"/>
          <w:noProof/>
          <w:sz w:val="20"/>
          <w:szCs w:val="24"/>
        </w:rPr>
        <w:t>, Navas</w:t>
      </w:r>
      <w:r w:rsidR="00920E17">
        <w:rPr>
          <w:rFonts w:cs="Times New Roman"/>
          <w:noProof/>
          <w:sz w:val="20"/>
          <w:szCs w:val="24"/>
        </w:rPr>
        <w:t>,</w:t>
      </w:r>
      <w:r w:rsidRPr="009E5878">
        <w:rPr>
          <w:rFonts w:cs="Times New Roman"/>
          <w:noProof/>
          <w:sz w:val="20"/>
          <w:szCs w:val="24"/>
        </w:rPr>
        <w:t xml:space="preserve"> M</w:t>
      </w:r>
      <w:r w:rsidR="00920E17">
        <w:rPr>
          <w:rFonts w:cs="Times New Roman"/>
          <w:noProof/>
          <w:sz w:val="20"/>
          <w:szCs w:val="24"/>
        </w:rPr>
        <w:t xml:space="preserve">. </w:t>
      </w:r>
      <w:r w:rsidRPr="009E5878">
        <w:rPr>
          <w:rFonts w:cs="Times New Roman"/>
          <w:noProof/>
          <w:sz w:val="20"/>
          <w:szCs w:val="24"/>
        </w:rPr>
        <w:t>J</w:t>
      </w:r>
      <w:r w:rsidR="00920E17">
        <w:rPr>
          <w:rFonts w:cs="Times New Roman"/>
          <w:noProof/>
          <w:sz w:val="20"/>
          <w:szCs w:val="24"/>
        </w:rPr>
        <w:t>.</w:t>
      </w:r>
      <w:r w:rsidRPr="009E5878">
        <w:rPr>
          <w:rFonts w:cs="Times New Roman"/>
          <w:noProof/>
          <w:sz w:val="20"/>
          <w:szCs w:val="24"/>
        </w:rPr>
        <w:t>, Jiménez-Moreno</w:t>
      </w:r>
      <w:r w:rsidR="00920E17">
        <w:rPr>
          <w:rFonts w:cs="Times New Roman"/>
          <w:noProof/>
          <w:sz w:val="20"/>
          <w:szCs w:val="24"/>
        </w:rPr>
        <w:t>,</w:t>
      </w:r>
      <w:r w:rsidRPr="009E5878">
        <w:rPr>
          <w:rFonts w:cs="Times New Roman"/>
          <w:noProof/>
          <w:sz w:val="20"/>
          <w:szCs w:val="24"/>
        </w:rPr>
        <w:t xml:space="preserve"> A</w:t>
      </w:r>
      <w:r w:rsidR="00920E17">
        <w:rPr>
          <w:rFonts w:cs="Times New Roman"/>
          <w:noProof/>
          <w:sz w:val="20"/>
          <w:szCs w:val="24"/>
        </w:rPr>
        <w:t xml:space="preserve">. </w:t>
      </w:r>
      <w:r w:rsidRPr="009E5878">
        <w:rPr>
          <w:rFonts w:cs="Times New Roman"/>
          <w:noProof/>
          <w:sz w:val="20"/>
          <w:szCs w:val="24"/>
        </w:rPr>
        <w:t>M</w:t>
      </w:r>
      <w:r w:rsidR="00920E17">
        <w:rPr>
          <w:rFonts w:cs="Times New Roman"/>
          <w:noProof/>
          <w:sz w:val="20"/>
          <w:szCs w:val="24"/>
        </w:rPr>
        <w:t xml:space="preserve">. and </w:t>
      </w:r>
      <w:r w:rsidRPr="009E5878">
        <w:rPr>
          <w:rFonts w:cs="Times New Roman"/>
          <w:noProof/>
          <w:sz w:val="20"/>
          <w:szCs w:val="24"/>
        </w:rPr>
        <w:t>Asuero</w:t>
      </w:r>
      <w:r w:rsidR="00920E17">
        <w:rPr>
          <w:rFonts w:cs="Times New Roman"/>
          <w:noProof/>
          <w:sz w:val="20"/>
          <w:szCs w:val="24"/>
        </w:rPr>
        <w:t>,</w:t>
      </w:r>
      <w:r w:rsidRPr="009E5878">
        <w:rPr>
          <w:rFonts w:cs="Times New Roman"/>
          <w:noProof/>
          <w:sz w:val="20"/>
          <w:szCs w:val="24"/>
        </w:rPr>
        <w:t xml:space="preserve"> A</w:t>
      </w:r>
      <w:r w:rsidR="00920E17">
        <w:rPr>
          <w:rFonts w:cs="Times New Roman"/>
          <w:noProof/>
          <w:sz w:val="20"/>
          <w:szCs w:val="24"/>
        </w:rPr>
        <w:t xml:space="preserve">. </w:t>
      </w:r>
      <w:r w:rsidRPr="009E5878">
        <w:rPr>
          <w:rFonts w:cs="Times New Roman"/>
          <w:noProof/>
          <w:sz w:val="20"/>
          <w:szCs w:val="24"/>
        </w:rPr>
        <w:t>G</w:t>
      </w:r>
      <w:r w:rsidR="00920E17">
        <w:rPr>
          <w:rFonts w:cs="Times New Roman"/>
          <w:noProof/>
          <w:sz w:val="20"/>
          <w:szCs w:val="24"/>
        </w:rPr>
        <w:t>.</w:t>
      </w:r>
      <w:r w:rsidRPr="009E5878">
        <w:rPr>
          <w:rFonts w:cs="Times New Roman"/>
          <w:noProof/>
          <w:sz w:val="20"/>
          <w:szCs w:val="24"/>
        </w:rPr>
        <w:t xml:space="preserve"> (2017)</w:t>
      </w:r>
      <w:r w:rsidR="00920E17">
        <w:rPr>
          <w:rFonts w:cs="Times New Roman"/>
          <w:noProof/>
          <w:sz w:val="20"/>
          <w:szCs w:val="24"/>
        </w:rPr>
        <w:t>.</w:t>
      </w:r>
      <w:r w:rsidRPr="009E5878">
        <w:rPr>
          <w:rFonts w:cs="Times New Roman"/>
          <w:noProof/>
          <w:sz w:val="20"/>
          <w:szCs w:val="24"/>
        </w:rPr>
        <w:t xml:space="preserve"> Anthocyanin pigments: Importance, sample preparation and extraction. In: Phenolic Compd. sources, importance Appl. IntechOpen, London, UK, pp 117</w:t>
      </w:r>
      <w:r w:rsidR="00920E17">
        <w:rPr>
          <w:rFonts w:cs="Times New Roman"/>
          <w:noProof/>
          <w:sz w:val="20"/>
          <w:szCs w:val="24"/>
        </w:rPr>
        <w:t>-</w:t>
      </w:r>
      <w:r w:rsidRPr="009E5878">
        <w:rPr>
          <w:rFonts w:cs="Times New Roman"/>
          <w:noProof/>
          <w:sz w:val="20"/>
          <w:szCs w:val="24"/>
        </w:rPr>
        <w:t>152</w:t>
      </w:r>
    </w:p>
    <w:p w14:paraId="31698A17" w14:textId="69FBE8F8"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25. </w:t>
      </w:r>
      <w:r w:rsidRPr="009E5878">
        <w:rPr>
          <w:rFonts w:cs="Times New Roman"/>
          <w:noProof/>
          <w:sz w:val="20"/>
          <w:szCs w:val="24"/>
        </w:rPr>
        <w:tab/>
        <w:t>Gómez</w:t>
      </w:r>
      <w:r w:rsidR="00920E17">
        <w:rPr>
          <w:rFonts w:cs="Times New Roman"/>
          <w:noProof/>
          <w:sz w:val="20"/>
          <w:szCs w:val="24"/>
        </w:rPr>
        <w:t>,</w:t>
      </w:r>
      <w:r w:rsidRPr="009E5878">
        <w:rPr>
          <w:rFonts w:cs="Times New Roman"/>
          <w:noProof/>
          <w:sz w:val="20"/>
          <w:szCs w:val="24"/>
        </w:rPr>
        <w:t xml:space="preserve"> F</w:t>
      </w:r>
      <w:r w:rsidR="00920E17">
        <w:rPr>
          <w:rFonts w:cs="Times New Roman"/>
          <w:noProof/>
          <w:sz w:val="20"/>
          <w:szCs w:val="24"/>
        </w:rPr>
        <w:t xml:space="preserve">. </w:t>
      </w:r>
      <w:r w:rsidRPr="009E5878">
        <w:rPr>
          <w:rFonts w:cs="Times New Roman"/>
          <w:noProof/>
          <w:sz w:val="20"/>
          <w:szCs w:val="24"/>
        </w:rPr>
        <w:t>S</w:t>
      </w:r>
      <w:r w:rsidR="00920E17">
        <w:rPr>
          <w:rFonts w:cs="Times New Roman"/>
          <w:noProof/>
          <w:sz w:val="20"/>
          <w:szCs w:val="24"/>
        </w:rPr>
        <w:t>.</w:t>
      </w:r>
      <w:r w:rsidRPr="009E5878">
        <w:rPr>
          <w:rFonts w:cs="Times New Roman"/>
          <w:noProof/>
          <w:sz w:val="20"/>
          <w:szCs w:val="24"/>
        </w:rPr>
        <w:t>, Peirósánchez</w:t>
      </w:r>
      <w:r w:rsidR="00920E17">
        <w:rPr>
          <w:rFonts w:cs="Times New Roman"/>
          <w:noProof/>
          <w:sz w:val="20"/>
          <w:szCs w:val="24"/>
        </w:rPr>
        <w:t>,</w:t>
      </w:r>
      <w:r w:rsidRPr="009E5878">
        <w:rPr>
          <w:rFonts w:cs="Times New Roman"/>
          <w:noProof/>
          <w:sz w:val="20"/>
          <w:szCs w:val="24"/>
        </w:rPr>
        <w:t xml:space="preserve"> S</w:t>
      </w:r>
      <w:r w:rsidR="00920E17">
        <w:rPr>
          <w:rFonts w:cs="Times New Roman"/>
          <w:noProof/>
          <w:sz w:val="20"/>
          <w:szCs w:val="24"/>
        </w:rPr>
        <w:t>.</w:t>
      </w:r>
      <w:r w:rsidRPr="009E5878">
        <w:rPr>
          <w:rFonts w:cs="Times New Roman"/>
          <w:noProof/>
          <w:sz w:val="20"/>
          <w:szCs w:val="24"/>
        </w:rPr>
        <w:t>, Iradi</w:t>
      </w:r>
      <w:r w:rsidR="00920E17">
        <w:rPr>
          <w:rFonts w:cs="Times New Roman"/>
          <w:noProof/>
          <w:sz w:val="20"/>
          <w:szCs w:val="24"/>
        </w:rPr>
        <w:t>,</w:t>
      </w:r>
      <w:r w:rsidRPr="009E5878">
        <w:rPr>
          <w:rFonts w:cs="Times New Roman"/>
          <w:noProof/>
          <w:sz w:val="20"/>
          <w:szCs w:val="24"/>
        </w:rPr>
        <w:t xml:space="preserve"> M</w:t>
      </w:r>
      <w:r w:rsidR="00920E17">
        <w:rPr>
          <w:rFonts w:cs="Times New Roman"/>
          <w:noProof/>
          <w:sz w:val="20"/>
          <w:szCs w:val="24"/>
        </w:rPr>
        <w:t xml:space="preserve">. </w:t>
      </w:r>
      <w:r w:rsidRPr="009E5878">
        <w:rPr>
          <w:rFonts w:cs="Times New Roman"/>
          <w:noProof/>
          <w:sz w:val="20"/>
          <w:szCs w:val="24"/>
        </w:rPr>
        <w:t>G</w:t>
      </w:r>
      <w:r w:rsidR="00920E17">
        <w:rPr>
          <w:rFonts w:cs="Times New Roman"/>
          <w:noProof/>
          <w:sz w:val="20"/>
          <w:szCs w:val="24"/>
        </w:rPr>
        <w:t xml:space="preserve">. </w:t>
      </w:r>
      <w:r w:rsidRPr="009E5878">
        <w:rPr>
          <w:rFonts w:cs="Times New Roman"/>
          <w:noProof/>
          <w:sz w:val="20"/>
          <w:szCs w:val="24"/>
        </w:rPr>
        <w:t>G</w:t>
      </w:r>
      <w:r w:rsidR="00920E17">
        <w:rPr>
          <w:rFonts w:cs="Times New Roman"/>
          <w:noProof/>
          <w:sz w:val="20"/>
          <w:szCs w:val="24"/>
        </w:rPr>
        <w:t>.</w:t>
      </w:r>
      <w:r w:rsidRPr="009E5878">
        <w:rPr>
          <w:rFonts w:cs="Times New Roman"/>
          <w:noProof/>
          <w:sz w:val="20"/>
          <w:szCs w:val="24"/>
        </w:rPr>
        <w:t>, Azman</w:t>
      </w:r>
      <w:r w:rsidR="00920E17">
        <w:rPr>
          <w:rFonts w:cs="Times New Roman"/>
          <w:noProof/>
          <w:sz w:val="20"/>
          <w:szCs w:val="24"/>
        </w:rPr>
        <w:t>,</w:t>
      </w:r>
      <w:r w:rsidRPr="009E5878">
        <w:rPr>
          <w:rFonts w:cs="Times New Roman"/>
          <w:noProof/>
          <w:sz w:val="20"/>
          <w:szCs w:val="24"/>
        </w:rPr>
        <w:t xml:space="preserve"> N</w:t>
      </w:r>
      <w:r w:rsidR="00920E17">
        <w:rPr>
          <w:rFonts w:cs="Times New Roman"/>
          <w:noProof/>
          <w:sz w:val="20"/>
          <w:szCs w:val="24"/>
        </w:rPr>
        <w:t xml:space="preserve">. </w:t>
      </w:r>
      <w:r w:rsidRPr="009E5878">
        <w:rPr>
          <w:rFonts w:cs="Times New Roman"/>
          <w:noProof/>
          <w:sz w:val="20"/>
          <w:szCs w:val="24"/>
        </w:rPr>
        <w:t>A</w:t>
      </w:r>
      <w:r w:rsidR="00920E17">
        <w:rPr>
          <w:rFonts w:cs="Times New Roman"/>
          <w:noProof/>
          <w:sz w:val="20"/>
          <w:szCs w:val="24"/>
        </w:rPr>
        <w:t xml:space="preserve">. </w:t>
      </w:r>
      <w:r w:rsidRPr="009E5878">
        <w:rPr>
          <w:rFonts w:cs="Times New Roman"/>
          <w:noProof/>
          <w:sz w:val="20"/>
          <w:szCs w:val="24"/>
        </w:rPr>
        <w:t>M</w:t>
      </w:r>
      <w:r w:rsidR="00920E17">
        <w:rPr>
          <w:rFonts w:cs="Times New Roman"/>
          <w:noProof/>
          <w:sz w:val="20"/>
          <w:szCs w:val="24"/>
        </w:rPr>
        <w:t xml:space="preserve">. and </w:t>
      </w:r>
      <w:r w:rsidRPr="009E5878">
        <w:rPr>
          <w:rFonts w:cs="Times New Roman"/>
          <w:noProof/>
          <w:sz w:val="20"/>
          <w:szCs w:val="24"/>
        </w:rPr>
        <w:t>Almajano</w:t>
      </w:r>
      <w:r w:rsidR="00920E17">
        <w:rPr>
          <w:rFonts w:cs="Times New Roman"/>
          <w:noProof/>
          <w:sz w:val="20"/>
          <w:szCs w:val="24"/>
        </w:rPr>
        <w:t>,</w:t>
      </w:r>
      <w:r w:rsidRPr="009E5878">
        <w:rPr>
          <w:rFonts w:cs="Times New Roman"/>
          <w:noProof/>
          <w:sz w:val="20"/>
          <w:szCs w:val="24"/>
        </w:rPr>
        <w:t xml:space="preserve"> M</w:t>
      </w:r>
      <w:r w:rsidR="00920E17">
        <w:rPr>
          <w:rFonts w:cs="Times New Roman"/>
          <w:noProof/>
          <w:sz w:val="20"/>
          <w:szCs w:val="24"/>
        </w:rPr>
        <w:t xml:space="preserve">. </w:t>
      </w:r>
      <w:r w:rsidRPr="009E5878">
        <w:rPr>
          <w:rFonts w:cs="Times New Roman"/>
          <w:noProof/>
          <w:sz w:val="20"/>
          <w:szCs w:val="24"/>
        </w:rPr>
        <w:t>P</w:t>
      </w:r>
      <w:r w:rsidR="00920E17">
        <w:rPr>
          <w:rFonts w:cs="Times New Roman"/>
          <w:noProof/>
          <w:sz w:val="20"/>
          <w:szCs w:val="24"/>
        </w:rPr>
        <w:t>.</w:t>
      </w:r>
      <w:r w:rsidRPr="009E5878">
        <w:rPr>
          <w:rFonts w:cs="Times New Roman"/>
          <w:noProof/>
          <w:sz w:val="20"/>
          <w:szCs w:val="24"/>
        </w:rPr>
        <w:t xml:space="preserve"> (2014)</w:t>
      </w:r>
      <w:r w:rsidR="00920E17">
        <w:rPr>
          <w:rFonts w:cs="Times New Roman"/>
          <w:noProof/>
          <w:sz w:val="20"/>
          <w:szCs w:val="24"/>
        </w:rPr>
        <w:t xml:space="preserve">. </w:t>
      </w:r>
      <w:r w:rsidRPr="009E5878">
        <w:rPr>
          <w:rFonts w:cs="Times New Roman"/>
          <w:noProof/>
          <w:sz w:val="20"/>
          <w:szCs w:val="24"/>
        </w:rPr>
        <w:t xml:space="preserve">Avocado seeds: Extraction optimization and possible use as antioxidant in food. </w:t>
      </w:r>
      <w:r w:rsidRPr="00920E17">
        <w:rPr>
          <w:rFonts w:cs="Times New Roman"/>
          <w:i/>
          <w:iCs/>
          <w:noProof/>
          <w:sz w:val="20"/>
          <w:szCs w:val="24"/>
        </w:rPr>
        <w:t>Antioxidants</w:t>
      </w:r>
      <w:r w:rsidR="00920E17">
        <w:rPr>
          <w:rFonts w:cs="Times New Roman"/>
          <w:noProof/>
          <w:sz w:val="20"/>
          <w:szCs w:val="24"/>
        </w:rPr>
        <w:t xml:space="preserve">, </w:t>
      </w:r>
      <w:r w:rsidRPr="009E5878">
        <w:rPr>
          <w:rFonts w:cs="Times New Roman"/>
          <w:noProof/>
          <w:sz w:val="20"/>
          <w:szCs w:val="24"/>
        </w:rPr>
        <w:t>3:439</w:t>
      </w:r>
      <w:r w:rsidR="00920E17">
        <w:rPr>
          <w:rFonts w:cs="Times New Roman"/>
          <w:noProof/>
          <w:sz w:val="20"/>
          <w:szCs w:val="24"/>
        </w:rPr>
        <w:t>-</w:t>
      </w:r>
      <w:r w:rsidRPr="009E5878">
        <w:rPr>
          <w:rFonts w:cs="Times New Roman"/>
          <w:noProof/>
          <w:sz w:val="20"/>
          <w:szCs w:val="24"/>
        </w:rPr>
        <w:t>454</w:t>
      </w:r>
      <w:r w:rsidR="00920E17">
        <w:rPr>
          <w:rFonts w:cs="Times New Roman"/>
          <w:noProof/>
          <w:sz w:val="20"/>
          <w:szCs w:val="24"/>
        </w:rPr>
        <w:t>.</w:t>
      </w:r>
    </w:p>
    <w:p w14:paraId="38E3717E" w14:textId="3D269E22" w:rsidR="00646929" w:rsidRPr="009E5878" w:rsidRDefault="00646929" w:rsidP="004717B9">
      <w:pPr>
        <w:widowControl w:val="0"/>
        <w:autoSpaceDE w:val="0"/>
        <w:autoSpaceDN w:val="0"/>
        <w:adjustRightInd w:val="0"/>
        <w:spacing w:after="0" w:line="240" w:lineRule="auto"/>
        <w:ind w:left="640" w:hanging="640"/>
        <w:rPr>
          <w:rFonts w:cs="Times New Roman"/>
          <w:noProof/>
          <w:sz w:val="20"/>
          <w:szCs w:val="24"/>
        </w:rPr>
      </w:pPr>
      <w:r w:rsidRPr="009E5878">
        <w:rPr>
          <w:rFonts w:cs="Times New Roman"/>
          <w:noProof/>
          <w:sz w:val="20"/>
          <w:szCs w:val="24"/>
        </w:rPr>
        <w:t xml:space="preserve">26. </w:t>
      </w:r>
      <w:r w:rsidRPr="009E5878">
        <w:rPr>
          <w:rFonts w:cs="Times New Roman"/>
          <w:noProof/>
          <w:sz w:val="20"/>
          <w:szCs w:val="24"/>
        </w:rPr>
        <w:tab/>
        <w:t>Wang</w:t>
      </w:r>
      <w:r w:rsidR="00920E17">
        <w:rPr>
          <w:rFonts w:cs="Times New Roman"/>
          <w:noProof/>
          <w:sz w:val="20"/>
          <w:szCs w:val="24"/>
        </w:rPr>
        <w:t>,</w:t>
      </w:r>
      <w:r w:rsidRPr="009E5878">
        <w:rPr>
          <w:rFonts w:cs="Times New Roman"/>
          <w:noProof/>
          <w:sz w:val="20"/>
          <w:szCs w:val="24"/>
        </w:rPr>
        <w:t xml:space="preserve"> W</w:t>
      </w:r>
      <w:r w:rsidR="00920E17">
        <w:rPr>
          <w:rFonts w:cs="Times New Roman"/>
          <w:noProof/>
          <w:sz w:val="20"/>
          <w:szCs w:val="24"/>
        </w:rPr>
        <w:t>.</w:t>
      </w:r>
      <w:r w:rsidRPr="009E5878">
        <w:rPr>
          <w:rFonts w:cs="Times New Roman"/>
          <w:noProof/>
          <w:sz w:val="20"/>
          <w:szCs w:val="24"/>
        </w:rPr>
        <w:t>, Bostic</w:t>
      </w:r>
      <w:r w:rsidR="00920E17">
        <w:rPr>
          <w:rFonts w:cs="Times New Roman"/>
          <w:noProof/>
          <w:sz w:val="20"/>
          <w:szCs w:val="24"/>
        </w:rPr>
        <w:t>,</w:t>
      </w:r>
      <w:r w:rsidRPr="009E5878">
        <w:rPr>
          <w:rFonts w:cs="Times New Roman"/>
          <w:noProof/>
          <w:sz w:val="20"/>
          <w:szCs w:val="24"/>
        </w:rPr>
        <w:t xml:space="preserve"> T</w:t>
      </w:r>
      <w:r w:rsidR="00920E17">
        <w:rPr>
          <w:rFonts w:cs="Times New Roman"/>
          <w:noProof/>
          <w:sz w:val="20"/>
          <w:szCs w:val="24"/>
        </w:rPr>
        <w:t xml:space="preserve">. </w:t>
      </w:r>
      <w:r w:rsidRPr="009E5878">
        <w:rPr>
          <w:rFonts w:cs="Times New Roman"/>
          <w:noProof/>
          <w:sz w:val="20"/>
          <w:szCs w:val="24"/>
        </w:rPr>
        <w:t>R</w:t>
      </w:r>
      <w:r w:rsidR="00920E17">
        <w:rPr>
          <w:rFonts w:cs="Times New Roman"/>
          <w:noProof/>
          <w:sz w:val="20"/>
          <w:szCs w:val="24"/>
        </w:rPr>
        <w:t xml:space="preserve">. and </w:t>
      </w:r>
      <w:r w:rsidRPr="009E5878">
        <w:rPr>
          <w:rFonts w:cs="Times New Roman"/>
          <w:noProof/>
          <w:sz w:val="20"/>
          <w:szCs w:val="24"/>
        </w:rPr>
        <w:t>Gu</w:t>
      </w:r>
      <w:r w:rsidR="00920E17">
        <w:rPr>
          <w:rFonts w:cs="Times New Roman"/>
          <w:noProof/>
          <w:sz w:val="20"/>
          <w:szCs w:val="24"/>
        </w:rPr>
        <w:t>,</w:t>
      </w:r>
      <w:r w:rsidRPr="009E5878">
        <w:rPr>
          <w:rFonts w:cs="Times New Roman"/>
          <w:noProof/>
          <w:sz w:val="20"/>
          <w:szCs w:val="24"/>
        </w:rPr>
        <w:t xml:space="preserve"> L (2010)</w:t>
      </w:r>
      <w:r w:rsidR="00920E17">
        <w:rPr>
          <w:rFonts w:cs="Times New Roman"/>
          <w:noProof/>
          <w:sz w:val="20"/>
          <w:szCs w:val="24"/>
        </w:rPr>
        <w:t xml:space="preserve">. </w:t>
      </w:r>
      <w:r w:rsidRPr="009E5878">
        <w:rPr>
          <w:rFonts w:cs="Times New Roman"/>
          <w:noProof/>
          <w:sz w:val="20"/>
          <w:szCs w:val="24"/>
        </w:rPr>
        <w:t xml:space="preserve">Antioxidant capacities, procyanidins and pigments in avocados of different strains and cultivars. </w:t>
      </w:r>
      <w:r w:rsidRPr="00920E17">
        <w:rPr>
          <w:rFonts w:cs="Times New Roman"/>
          <w:i/>
          <w:iCs/>
          <w:noProof/>
          <w:sz w:val="20"/>
          <w:szCs w:val="24"/>
        </w:rPr>
        <w:t>Food Che</w:t>
      </w:r>
      <w:r w:rsidR="00920E17">
        <w:rPr>
          <w:rFonts w:cs="Times New Roman"/>
          <w:i/>
          <w:iCs/>
          <w:noProof/>
          <w:sz w:val="20"/>
          <w:szCs w:val="24"/>
        </w:rPr>
        <w:t>mistry,</w:t>
      </w:r>
      <w:r w:rsidRPr="00920E17">
        <w:rPr>
          <w:rFonts w:cs="Times New Roman"/>
          <w:noProof/>
          <w:sz w:val="20"/>
          <w:szCs w:val="24"/>
        </w:rPr>
        <w:t xml:space="preserve"> </w:t>
      </w:r>
      <w:r w:rsidRPr="009E5878">
        <w:rPr>
          <w:rFonts w:cs="Times New Roman"/>
          <w:noProof/>
          <w:sz w:val="20"/>
          <w:szCs w:val="24"/>
        </w:rPr>
        <w:t>122:</w:t>
      </w:r>
      <w:r w:rsidR="00920E17">
        <w:rPr>
          <w:rFonts w:cs="Times New Roman"/>
          <w:noProof/>
          <w:sz w:val="20"/>
          <w:szCs w:val="24"/>
        </w:rPr>
        <w:t xml:space="preserve"> </w:t>
      </w:r>
      <w:r w:rsidRPr="009E5878">
        <w:rPr>
          <w:rFonts w:cs="Times New Roman"/>
          <w:noProof/>
          <w:sz w:val="20"/>
          <w:szCs w:val="24"/>
        </w:rPr>
        <w:t>1193</w:t>
      </w:r>
      <w:r w:rsidR="00920E17">
        <w:rPr>
          <w:rFonts w:cs="Times New Roman"/>
          <w:noProof/>
          <w:sz w:val="20"/>
          <w:szCs w:val="24"/>
        </w:rPr>
        <w:t>-</w:t>
      </w:r>
      <w:r w:rsidRPr="009E5878">
        <w:rPr>
          <w:rFonts w:cs="Times New Roman"/>
          <w:noProof/>
          <w:sz w:val="20"/>
          <w:szCs w:val="24"/>
        </w:rPr>
        <w:t>1198</w:t>
      </w:r>
      <w:r w:rsidR="00920E17">
        <w:rPr>
          <w:rFonts w:cs="Times New Roman"/>
          <w:noProof/>
          <w:sz w:val="20"/>
          <w:szCs w:val="24"/>
        </w:rPr>
        <w:t>.</w:t>
      </w:r>
    </w:p>
    <w:p w14:paraId="0885C026" w14:textId="2B37AF9C" w:rsidR="00646929" w:rsidRPr="009E5878" w:rsidRDefault="00646929" w:rsidP="004717B9">
      <w:pPr>
        <w:widowControl w:val="0"/>
        <w:autoSpaceDE w:val="0"/>
        <w:autoSpaceDN w:val="0"/>
        <w:adjustRightInd w:val="0"/>
        <w:spacing w:after="0" w:line="240" w:lineRule="auto"/>
        <w:ind w:left="640" w:hanging="640"/>
        <w:rPr>
          <w:rFonts w:cs="Times New Roman"/>
          <w:noProof/>
          <w:sz w:val="20"/>
        </w:rPr>
      </w:pPr>
      <w:r w:rsidRPr="009E5878">
        <w:rPr>
          <w:rFonts w:cs="Times New Roman"/>
          <w:noProof/>
          <w:sz w:val="20"/>
          <w:szCs w:val="24"/>
        </w:rPr>
        <w:t xml:space="preserve">27. </w:t>
      </w:r>
      <w:r w:rsidRPr="009E5878">
        <w:rPr>
          <w:rFonts w:cs="Times New Roman"/>
          <w:noProof/>
          <w:sz w:val="20"/>
          <w:szCs w:val="24"/>
        </w:rPr>
        <w:tab/>
        <w:t>Kumar</w:t>
      </w:r>
      <w:r w:rsidR="00920E17">
        <w:rPr>
          <w:rFonts w:cs="Times New Roman"/>
          <w:noProof/>
          <w:sz w:val="20"/>
          <w:szCs w:val="24"/>
        </w:rPr>
        <w:t>,</w:t>
      </w:r>
      <w:r w:rsidRPr="009E5878">
        <w:rPr>
          <w:rFonts w:cs="Times New Roman"/>
          <w:noProof/>
          <w:sz w:val="20"/>
          <w:szCs w:val="24"/>
        </w:rPr>
        <w:t xml:space="preserve"> K</w:t>
      </w:r>
      <w:r w:rsidR="00920E17">
        <w:rPr>
          <w:rFonts w:cs="Times New Roman"/>
          <w:noProof/>
          <w:sz w:val="20"/>
          <w:szCs w:val="24"/>
        </w:rPr>
        <w:t>.</w:t>
      </w:r>
      <w:r w:rsidRPr="009E5878">
        <w:rPr>
          <w:rFonts w:cs="Times New Roman"/>
          <w:noProof/>
          <w:sz w:val="20"/>
          <w:szCs w:val="24"/>
        </w:rPr>
        <w:t>, Srivastav</w:t>
      </w:r>
      <w:r w:rsidR="00920E17">
        <w:rPr>
          <w:rFonts w:cs="Times New Roman"/>
          <w:noProof/>
          <w:sz w:val="20"/>
          <w:szCs w:val="24"/>
        </w:rPr>
        <w:t>,</w:t>
      </w:r>
      <w:r w:rsidRPr="009E5878">
        <w:rPr>
          <w:rFonts w:cs="Times New Roman"/>
          <w:noProof/>
          <w:sz w:val="20"/>
          <w:szCs w:val="24"/>
        </w:rPr>
        <w:t xml:space="preserve"> S</w:t>
      </w:r>
      <w:r w:rsidR="00920E17">
        <w:rPr>
          <w:rFonts w:cs="Times New Roman"/>
          <w:noProof/>
          <w:sz w:val="20"/>
          <w:szCs w:val="24"/>
        </w:rPr>
        <w:t>.</w:t>
      </w:r>
      <w:r w:rsidRPr="009E5878">
        <w:rPr>
          <w:rFonts w:cs="Times New Roman"/>
          <w:noProof/>
          <w:sz w:val="20"/>
          <w:szCs w:val="24"/>
        </w:rPr>
        <w:t xml:space="preserve"> </w:t>
      </w:r>
      <w:r w:rsidR="00920E17">
        <w:rPr>
          <w:rFonts w:cs="Times New Roman"/>
          <w:noProof/>
          <w:sz w:val="20"/>
          <w:szCs w:val="24"/>
        </w:rPr>
        <w:t xml:space="preserve">and </w:t>
      </w:r>
      <w:r w:rsidRPr="009E5878">
        <w:rPr>
          <w:rFonts w:cs="Times New Roman"/>
          <w:noProof/>
          <w:sz w:val="20"/>
          <w:szCs w:val="24"/>
        </w:rPr>
        <w:t>Sharanagat</w:t>
      </w:r>
      <w:r w:rsidR="00920E17">
        <w:rPr>
          <w:rFonts w:cs="Times New Roman"/>
          <w:noProof/>
          <w:sz w:val="20"/>
          <w:szCs w:val="24"/>
        </w:rPr>
        <w:t>,</w:t>
      </w:r>
      <w:r w:rsidRPr="009E5878">
        <w:rPr>
          <w:rFonts w:cs="Times New Roman"/>
          <w:noProof/>
          <w:sz w:val="20"/>
          <w:szCs w:val="24"/>
        </w:rPr>
        <w:t xml:space="preserve"> V</w:t>
      </w:r>
      <w:r w:rsidR="00920E17">
        <w:rPr>
          <w:rFonts w:cs="Times New Roman"/>
          <w:noProof/>
          <w:sz w:val="20"/>
          <w:szCs w:val="24"/>
        </w:rPr>
        <w:t xml:space="preserve">. </w:t>
      </w:r>
      <w:r w:rsidRPr="009E5878">
        <w:rPr>
          <w:rFonts w:cs="Times New Roman"/>
          <w:noProof/>
          <w:sz w:val="20"/>
          <w:szCs w:val="24"/>
        </w:rPr>
        <w:t>S</w:t>
      </w:r>
      <w:r w:rsidR="00920E17">
        <w:rPr>
          <w:rFonts w:cs="Times New Roman"/>
          <w:noProof/>
          <w:sz w:val="20"/>
          <w:szCs w:val="24"/>
        </w:rPr>
        <w:t>.</w:t>
      </w:r>
      <w:r w:rsidRPr="009E5878">
        <w:rPr>
          <w:rFonts w:cs="Times New Roman"/>
          <w:noProof/>
          <w:sz w:val="20"/>
          <w:szCs w:val="24"/>
        </w:rPr>
        <w:t xml:space="preserve"> (2021</w:t>
      </w:r>
      <w:r w:rsidR="00920E17">
        <w:rPr>
          <w:rFonts w:cs="Times New Roman"/>
          <w:noProof/>
          <w:sz w:val="20"/>
          <w:szCs w:val="24"/>
        </w:rPr>
        <w:t xml:space="preserve">). </w:t>
      </w:r>
      <w:r w:rsidRPr="009E5878">
        <w:rPr>
          <w:rFonts w:cs="Times New Roman"/>
          <w:noProof/>
          <w:sz w:val="20"/>
          <w:szCs w:val="24"/>
        </w:rPr>
        <w:t xml:space="preserve">Ultrasound assisted extraction (UAE) of bioactive compounds from fruit and vegetable processing by-products: A review. </w:t>
      </w:r>
      <w:r w:rsidRPr="00920E17">
        <w:rPr>
          <w:rFonts w:cs="Times New Roman"/>
          <w:i/>
          <w:iCs/>
          <w:noProof/>
          <w:sz w:val="20"/>
          <w:szCs w:val="24"/>
        </w:rPr>
        <w:t>Ultrason</w:t>
      </w:r>
      <w:r w:rsidR="00920E17">
        <w:rPr>
          <w:rFonts w:cs="Times New Roman"/>
          <w:i/>
          <w:iCs/>
          <w:noProof/>
          <w:sz w:val="20"/>
          <w:szCs w:val="24"/>
        </w:rPr>
        <w:t>ic</w:t>
      </w:r>
      <w:r w:rsidRPr="00920E17">
        <w:rPr>
          <w:rFonts w:cs="Times New Roman"/>
          <w:i/>
          <w:iCs/>
          <w:noProof/>
          <w:sz w:val="20"/>
          <w:szCs w:val="24"/>
        </w:rPr>
        <w:t xml:space="preserve"> Sonochem</w:t>
      </w:r>
      <w:r w:rsidR="00920E17">
        <w:rPr>
          <w:rFonts w:cs="Times New Roman"/>
          <w:i/>
          <w:iCs/>
          <w:noProof/>
          <w:sz w:val="20"/>
          <w:szCs w:val="24"/>
        </w:rPr>
        <w:t>isty,</w:t>
      </w:r>
      <w:r w:rsidRPr="009E5878">
        <w:rPr>
          <w:rFonts w:cs="Times New Roman"/>
          <w:noProof/>
          <w:sz w:val="20"/>
          <w:szCs w:val="24"/>
        </w:rPr>
        <w:t xml:space="preserve"> 70:105325</w:t>
      </w:r>
      <w:r w:rsidR="00920E17">
        <w:rPr>
          <w:rFonts w:cs="Times New Roman"/>
          <w:noProof/>
          <w:sz w:val="20"/>
          <w:szCs w:val="24"/>
        </w:rPr>
        <w:t>.</w:t>
      </w:r>
    </w:p>
    <w:p w14:paraId="5E56FC5D" w14:textId="34EE7670" w:rsidR="001C7C34" w:rsidRPr="009E5878" w:rsidRDefault="00613D13" w:rsidP="00B04C5C">
      <w:pPr>
        <w:spacing w:after="0" w:line="240" w:lineRule="auto"/>
        <w:rPr>
          <w:b/>
          <w:bCs/>
          <w:sz w:val="20"/>
          <w:szCs w:val="20"/>
        </w:rPr>
      </w:pPr>
      <w:r w:rsidRPr="009E5878">
        <w:rPr>
          <w:b/>
          <w:bCs/>
          <w:sz w:val="20"/>
          <w:szCs w:val="20"/>
        </w:rPr>
        <w:fldChar w:fldCharType="end"/>
      </w:r>
    </w:p>
    <w:sectPr w:rsidR="001C7C34" w:rsidRPr="009E5878" w:rsidSect="009E587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BD50B" w14:textId="77777777" w:rsidR="0052514A" w:rsidRDefault="0052514A" w:rsidP="0015174B">
      <w:pPr>
        <w:spacing w:after="0" w:line="240" w:lineRule="auto"/>
      </w:pPr>
      <w:r>
        <w:separator/>
      </w:r>
    </w:p>
  </w:endnote>
  <w:endnote w:type="continuationSeparator" w:id="0">
    <w:p w14:paraId="46B4C820" w14:textId="77777777" w:rsidR="0052514A" w:rsidRDefault="0052514A" w:rsidP="0015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753720"/>
      <w:docPartObj>
        <w:docPartGallery w:val="Page Numbers (Bottom of Page)"/>
        <w:docPartUnique/>
      </w:docPartObj>
    </w:sdtPr>
    <w:sdtEndPr>
      <w:rPr>
        <w:noProof/>
      </w:rPr>
    </w:sdtEndPr>
    <w:sdtContent>
      <w:p w14:paraId="07CC93AE" w14:textId="0E68AEE1" w:rsidR="004841C7" w:rsidRDefault="004841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4EDA22" w14:textId="77777777" w:rsidR="004841C7" w:rsidRDefault="00484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1FA4" w14:textId="77777777" w:rsidR="0052514A" w:rsidRDefault="0052514A" w:rsidP="0015174B">
      <w:pPr>
        <w:spacing w:after="0" w:line="240" w:lineRule="auto"/>
      </w:pPr>
      <w:r>
        <w:separator/>
      </w:r>
    </w:p>
  </w:footnote>
  <w:footnote w:type="continuationSeparator" w:id="0">
    <w:p w14:paraId="0FDAFF5E" w14:textId="77777777" w:rsidR="0052514A" w:rsidRDefault="0052514A" w:rsidP="001517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99"/>
    <w:rsid w:val="00002230"/>
    <w:rsid w:val="0000405A"/>
    <w:rsid w:val="0000758C"/>
    <w:rsid w:val="00013470"/>
    <w:rsid w:val="00013C8C"/>
    <w:rsid w:val="000154BB"/>
    <w:rsid w:val="00015838"/>
    <w:rsid w:val="00021684"/>
    <w:rsid w:val="00034E02"/>
    <w:rsid w:val="00035230"/>
    <w:rsid w:val="0003722B"/>
    <w:rsid w:val="00040BF2"/>
    <w:rsid w:val="0004269B"/>
    <w:rsid w:val="0004592B"/>
    <w:rsid w:val="00047A6B"/>
    <w:rsid w:val="00053424"/>
    <w:rsid w:val="00055A3A"/>
    <w:rsid w:val="000560C9"/>
    <w:rsid w:val="000578F9"/>
    <w:rsid w:val="00062700"/>
    <w:rsid w:val="000629A9"/>
    <w:rsid w:val="00063A01"/>
    <w:rsid w:val="00066804"/>
    <w:rsid w:val="000678B2"/>
    <w:rsid w:val="00070E8B"/>
    <w:rsid w:val="00071940"/>
    <w:rsid w:val="0008015F"/>
    <w:rsid w:val="00084F50"/>
    <w:rsid w:val="00091C0C"/>
    <w:rsid w:val="00093EA9"/>
    <w:rsid w:val="000956F6"/>
    <w:rsid w:val="000B7238"/>
    <w:rsid w:val="000C422A"/>
    <w:rsid w:val="000D5DA5"/>
    <w:rsid w:val="000D5EF3"/>
    <w:rsid w:val="000D66AC"/>
    <w:rsid w:val="000D6ECD"/>
    <w:rsid w:val="000D73FA"/>
    <w:rsid w:val="000E54A4"/>
    <w:rsid w:val="001041DF"/>
    <w:rsid w:val="00104788"/>
    <w:rsid w:val="0011132C"/>
    <w:rsid w:val="00115D62"/>
    <w:rsid w:val="00117BE5"/>
    <w:rsid w:val="00127627"/>
    <w:rsid w:val="001304A4"/>
    <w:rsid w:val="00133E90"/>
    <w:rsid w:val="00146161"/>
    <w:rsid w:val="001504DA"/>
    <w:rsid w:val="0015174B"/>
    <w:rsid w:val="00161259"/>
    <w:rsid w:val="0016367C"/>
    <w:rsid w:val="00166EFA"/>
    <w:rsid w:val="0017722A"/>
    <w:rsid w:val="00180C6F"/>
    <w:rsid w:val="00181049"/>
    <w:rsid w:val="00195B6D"/>
    <w:rsid w:val="001A031D"/>
    <w:rsid w:val="001A4879"/>
    <w:rsid w:val="001C25FB"/>
    <w:rsid w:val="001C5E55"/>
    <w:rsid w:val="001C7C34"/>
    <w:rsid w:val="001D4E75"/>
    <w:rsid w:val="001D6699"/>
    <w:rsid w:val="001D6CBB"/>
    <w:rsid w:val="001E2029"/>
    <w:rsid w:val="001E781B"/>
    <w:rsid w:val="001F6BF7"/>
    <w:rsid w:val="00202291"/>
    <w:rsid w:val="00202B8F"/>
    <w:rsid w:val="002049DE"/>
    <w:rsid w:val="00207412"/>
    <w:rsid w:val="00212C84"/>
    <w:rsid w:val="00226F0D"/>
    <w:rsid w:val="00233092"/>
    <w:rsid w:val="002340AC"/>
    <w:rsid w:val="002345BF"/>
    <w:rsid w:val="00243BCD"/>
    <w:rsid w:val="0024455D"/>
    <w:rsid w:val="002527B5"/>
    <w:rsid w:val="002559F1"/>
    <w:rsid w:val="00255B25"/>
    <w:rsid w:val="0026199F"/>
    <w:rsid w:val="00264324"/>
    <w:rsid w:val="0027003A"/>
    <w:rsid w:val="00273DB4"/>
    <w:rsid w:val="002803DC"/>
    <w:rsid w:val="00282389"/>
    <w:rsid w:val="002861E8"/>
    <w:rsid w:val="00287C76"/>
    <w:rsid w:val="00287E43"/>
    <w:rsid w:val="002935AA"/>
    <w:rsid w:val="002A06ED"/>
    <w:rsid w:val="002A1A19"/>
    <w:rsid w:val="002A291A"/>
    <w:rsid w:val="002B2083"/>
    <w:rsid w:val="002B276C"/>
    <w:rsid w:val="002B7A56"/>
    <w:rsid w:val="002B7F4F"/>
    <w:rsid w:val="002C17FC"/>
    <w:rsid w:val="002C3249"/>
    <w:rsid w:val="002D6D2C"/>
    <w:rsid w:val="002F272E"/>
    <w:rsid w:val="002F2814"/>
    <w:rsid w:val="00302C3D"/>
    <w:rsid w:val="003130BD"/>
    <w:rsid w:val="003144B1"/>
    <w:rsid w:val="00314B89"/>
    <w:rsid w:val="00317D35"/>
    <w:rsid w:val="003235BA"/>
    <w:rsid w:val="00332274"/>
    <w:rsid w:val="00350214"/>
    <w:rsid w:val="003516D8"/>
    <w:rsid w:val="003651FC"/>
    <w:rsid w:val="00367F7E"/>
    <w:rsid w:val="003734D7"/>
    <w:rsid w:val="00380A2C"/>
    <w:rsid w:val="00381172"/>
    <w:rsid w:val="00391041"/>
    <w:rsid w:val="00394BFF"/>
    <w:rsid w:val="003B1E9D"/>
    <w:rsid w:val="003B4D72"/>
    <w:rsid w:val="003B5843"/>
    <w:rsid w:val="003D72F5"/>
    <w:rsid w:val="003E6758"/>
    <w:rsid w:val="003F1BBA"/>
    <w:rsid w:val="003F400B"/>
    <w:rsid w:val="003F45CE"/>
    <w:rsid w:val="003F586E"/>
    <w:rsid w:val="00411DF0"/>
    <w:rsid w:val="004127CC"/>
    <w:rsid w:val="00414411"/>
    <w:rsid w:val="00415B3B"/>
    <w:rsid w:val="00416D95"/>
    <w:rsid w:val="00433786"/>
    <w:rsid w:val="0043443B"/>
    <w:rsid w:val="0043454C"/>
    <w:rsid w:val="004378B4"/>
    <w:rsid w:val="00451867"/>
    <w:rsid w:val="00451ABD"/>
    <w:rsid w:val="00455C1D"/>
    <w:rsid w:val="0045713F"/>
    <w:rsid w:val="00461535"/>
    <w:rsid w:val="004636F1"/>
    <w:rsid w:val="00465270"/>
    <w:rsid w:val="004717B9"/>
    <w:rsid w:val="00475E50"/>
    <w:rsid w:val="00483ED1"/>
    <w:rsid w:val="004841C7"/>
    <w:rsid w:val="00486A13"/>
    <w:rsid w:val="0049072C"/>
    <w:rsid w:val="00491CB5"/>
    <w:rsid w:val="00494146"/>
    <w:rsid w:val="004A373A"/>
    <w:rsid w:val="004A457D"/>
    <w:rsid w:val="004F338E"/>
    <w:rsid w:val="004F3483"/>
    <w:rsid w:val="004F432A"/>
    <w:rsid w:val="004F6862"/>
    <w:rsid w:val="00505ACB"/>
    <w:rsid w:val="00513657"/>
    <w:rsid w:val="00524C69"/>
    <w:rsid w:val="0052514A"/>
    <w:rsid w:val="00527655"/>
    <w:rsid w:val="00531246"/>
    <w:rsid w:val="005466BA"/>
    <w:rsid w:val="00547477"/>
    <w:rsid w:val="00547EBA"/>
    <w:rsid w:val="00556B61"/>
    <w:rsid w:val="00560A3C"/>
    <w:rsid w:val="005638DE"/>
    <w:rsid w:val="00564DCF"/>
    <w:rsid w:val="0056765F"/>
    <w:rsid w:val="0057101A"/>
    <w:rsid w:val="00573FA4"/>
    <w:rsid w:val="005821E6"/>
    <w:rsid w:val="00582A91"/>
    <w:rsid w:val="005855DA"/>
    <w:rsid w:val="005974B0"/>
    <w:rsid w:val="005A709A"/>
    <w:rsid w:val="005C4867"/>
    <w:rsid w:val="005C5CFF"/>
    <w:rsid w:val="005D015E"/>
    <w:rsid w:val="005D2A4B"/>
    <w:rsid w:val="005D7104"/>
    <w:rsid w:val="005F470A"/>
    <w:rsid w:val="0060636E"/>
    <w:rsid w:val="00613D13"/>
    <w:rsid w:val="006215E0"/>
    <w:rsid w:val="00622E7E"/>
    <w:rsid w:val="006405AF"/>
    <w:rsid w:val="00644AB9"/>
    <w:rsid w:val="00646929"/>
    <w:rsid w:val="00663E9F"/>
    <w:rsid w:val="006678A5"/>
    <w:rsid w:val="00675569"/>
    <w:rsid w:val="00685349"/>
    <w:rsid w:val="006954AE"/>
    <w:rsid w:val="00695C6A"/>
    <w:rsid w:val="00697D58"/>
    <w:rsid w:val="006A085A"/>
    <w:rsid w:val="006A3605"/>
    <w:rsid w:val="006A428F"/>
    <w:rsid w:val="006A75FD"/>
    <w:rsid w:val="006B7134"/>
    <w:rsid w:val="006C0FD9"/>
    <w:rsid w:val="006C3052"/>
    <w:rsid w:val="006D20B8"/>
    <w:rsid w:val="006D231F"/>
    <w:rsid w:val="006D67DA"/>
    <w:rsid w:val="006D7A00"/>
    <w:rsid w:val="006E221B"/>
    <w:rsid w:val="006E5C0F"/>
    <w:rsid w:val="006F4CB1"/>
    <w:rsid w:val="006F532D"/>
    <w:rsid w:val="006F7CB4"/>
    <w:rsid w:val="00701B36"/>
    <w:rsid w:val="0070344D"/>
    <w:rsid w:val="00704CBF"/>
    <w:rsid w:val="0070525F"/>
    <w:rsid w:val="00710C4D"/>
    <w:rsid w:val="007164D0"/>
    <w:rsid w:val="00717C0A"/>
    <w:rsid w:val="00724485"/>
    <w:rsid w:val="00724707"/>
    <w:rsid w:val="00731DC0"/>
    <w:rsid w:val="00736E76"/>
    <w:rsid w:val="00745347"/>
    <w:rsid w:val="0074670F"/>
    <w:rsid w:val="00753238"/>
    <w:rsid w:val="007541AD"/>
    <w:rsid w:val="00756D56"/>
    <w:rsid w:val="00772FDD"/>
    <w:rsid w:val="007752C6"/>
    <w:rsid w:val="00775C1F"/>
    <w:rsid w:val="00780D5E"/>
    <w:rsid w:val="00785CF1"/>
    <w:rsid w:val="00791DF0"/>
    <w:rsid w:val="007943B2"/>
    <w:rsid w:val="007B067C"/>
    <w:rsid w:val="007B3D38"/>
    <w:rsid w:val="007B4BBA"/>
    <w:rsid w:val="007C4974"/>
    <w:rsid w:val="007D2AD9"/>
    <w:rsid w:val="007D63D2"/>
    <w:rsid w:val="007D65C9"/>
    <w:rsid w:val="007E0EC6"/>
    <w:rsid w:val="007E3D22"/>
    <w:rsid w:val="008112BD"/>
    <w:rsid w:val="00814BF2"/>
    <w:rsid w:val="00815A47"/>
    <w:rsid w:val="00817579"/>
    <w:rsid w:val="00826E7C"/>
    <w:rsid w:val="00837727"/>
    <w:rsid w:val="008417A4"/>
    <w:rsid w:val="00842B68"/>
    <w:rsid w:val="008513BA"/>
    <w:rsid w:val="00855EAB"/>
    <w:rsid w:val="008636A9"/>
    <w:rsid w:val="00866AC8"/>
    <w:rsid w:val="00867519"/>
    <w:rsid w:val="00875E34"/>
    <w:rsid w:val="008A44FE"/>
    <w:rsid w:val="008A47CE"/>
    <w:rsid w:val="008A64E4"/>
    <w:rsid w:val="008A699C"/>
    <w:rsid w:val="008B474E"/>
    <w:rsid w:val="008D0464"/>
    <w:rsid w:val="008D315D"/>
    <w:rsid w:val="008D5B50"/>
    <w:rsid w:val="008F18F9"/>
    <w:rsid w:val="008F1EE6"/>
    <w:rsid w:val="00902964"/>
    <w:rsid w:val="00906EFC"/>
    <w:rsid w:val="00913879"/>
    <w:rsid w:val="0092048C"/>
    <w:rsid w:val="00920E17"/>
    <w:rsid w:val="00923259"/>
    <w:rsid w:val="00924174"/>
    <w:rsid w:val="00927446"/>
    <w:rsid w:val="00927762"/>
    <w:rsid w:val="009279DF"/>
    <w:rsid w:val="00934DFC"/>
    <w:rsid w:val="00936BC5"/>
    <w:rsid w:val="00940F7D"/>
    <w:rsid w:val="00941374"/>
    <w:rsid w:val="0094476F"/>
    <w:rsid w:val="00962C6C"/>
    <w:rsid w:val="00967DE5"/>
    <w:rsid w:val="00972169"/>
    <w:rsid w:val="0097435C"/>
    <w:rsid w:val="00976A67"/>
    <w:rsid w:val="009833D9"/>
    <w:rsid w:val="00993A75"/>
    <w:rsid w:val="009A2441"/>
    <w:rsid w:val="009A5D68"/>
    <w:rsid w:val="009B315C"/>
    <w:rsid w:val="009B594E"/>
    <w:rsid w:val="009B654A"/>
    <w:rsid w:val="009C0A67"/>
    <w:rsid w:val="009C1B09"/>
    <w:rsid w:val="009C1F8A"/>
    <w:rsid w:val="009E3888"/>
    <w:rsid w:val="009E4960"/>
    <w:rsid w:val="009E5878"/>
    <w:rsid w:val="009F2CDF"/>
    <w:rsid w:val="009F7C54"/>
    <w:rsid w:val="00A053C6"/>
    <w:rsid w:val="00A11C58"/>
    <w:rsid w:val="00A222DD"/>
    <w:rsid w:val="00A4270D"/>
    <w:rsid w:val="00A557C6"/>
    <w:rsid w:val="00A55E27"/>
    <w:rsid w:val="00A608D3"/>
    <w:rsid w:val="00A6107D"/>
    <w:rsid w:val="00A62380"/>
    <w:rsid w:val="00A63690"/>
    <w:rsid w:val="00A72299"/>
    <w:rsid w:val="00A85439"/>
    <w:rsid w:val="00A861A9"/>
    <w:rsid w:val="00A90A79"/>
    <w:rsid w:val="00A90A80"/>
    <w:rsid w:val="00A94102"/>
    <w:rsid w:val="00A96DEB"/>
    <w:rsid w:val="00AA33B1"/>
    <w:rsid w:val="00AA67FC"/>
    <w:rsid w:val="00AB1695"/>
    <w:rsid w:val="00AB5FE7"/>
    <w:rsid w:val="00AB6534"/>
    <w:rsid w:val="00AD4519"/>
    <w:rsid w:val="00AE5DFA"/>
    <w:rsid w:val="00AF0437"/>
    <w:rsid w:val="00AF2B74"/>
    <w:rsid w:val="00AF7D6E"/>
    <w:rsid w:val="00B01A15"/>
    <w:rsid w:val="00B04C5C"/>
    <w:rsid w:val="00B17569"/>
    <w:rsid w:val="00B21331"/>
    <w:rsid w:val="00B3409F"/>
    <w:rsid w:val="00B3605D"/>
    <w:rsid w:val="00B4200F"/>
    <w:rsid w:val="00B52751"/>
    <w:rsid w:val="00B64F0B"/>
    <w:rsid w:val="00B7427A"/>
    <w:rsid w:val="00B76001"/>
    <w:rsid w:val="00B849C3"/>
    <w:rsid w:val="00B91D55"/>
    <w:rsid w:val="00B926FD"/>
    <w:rsid w:val="00BA4393"/>
    <w:rsid w:val="00BA443D"/>
    <w:rsid w:val="00BB0E12"/>
    <w:rsid w:val="00BB2578"/>
    <w:rsid w:val="00BC167E"/>
    <w:rsid w:val="00BC3498"/>
    <w:rsid w:val="00BC5F80"/>
    <w:rsid w:val="00BD3134"/>
    <w:rsid w:val="00BD6F5D"/>
    <w:rsid w:val="00BE354E"/>
    <w:rsid w:val="00BE40D4"/>
    <w:rsid w:val="00BE54E6"/>
    <w:rsid w:val="00BE5A03"/>
    <w:rsid w:val="00BF21A5"/>
    <w:rsid w:val="00BF33E7"/>
    <w:rsid w:val="00C00FD2"/>
    <w:rsid w:val="00C015C4"/>
    <w:rsid w:val="00C034C6"/>
    <w:rsid w:val="00C058B7"/>
    <w:rsid w:val="00C119AB"/>
    <w:rsid w:val="00C14355"/>
    <w:rsid w:val="00C14E02"/>
    <w:rsid w:val="00C230DF"/>
    <w:rsid w:val="00C2421D"/>
    <w:rsid w:val="00C24F27"/>
    <w:rsid w:val="00C37706"/>
    <w:rsid w:val="00C64580"/>
    <w:rsid w:val="00C707F5"/>
    <w:rsid w:val="00C70F88"/>
    <w:rsid w:val="00C72B05"/>
    <w:rsid w:val="00C735D7"/>
    <w:rsid w:val="00C80AA2"/>
    <w:rsid w:val="00C83AD5"/>
    <w:rsid w:val="00C90551"/>
    <w:rsid w:val="00CA47F6"/>
    <w:rsid w:val="00CB163C"/>
    <w:rsid w:val="00CB22C1"/>
    <w:rsid w:val="00CB22DE"/>
    <w:rsid w:val="00CB319B"/>
    <w:rsid w:val="00CB562C"/>
    <w:rsid w:val="00CB602B"/>
    <w:rsid w:val="00CB7235"/>
    <w:rsid w:val="00CC2146"/>
    <w:rsid w:val="00CC4BDF"/>
    <w:rsid w:val="00CC73DB"/>
    <w:rsid w:val="00CE2448"/>
    <w:rsid w:val="00CE248F"/>
    <w:rsid w:val="00CF17B4"/>
    <w:rsid w:val="00CF2161"/>
    <w:rsid w:val="00CF5086"/>
    <w:rsid w:val="00D00C59"/>
    <w:rsid w:val="00D07990"/>
    <w:rsid w:val="00D07C2D"/>
    <w:rsid w:val="00D07C82"/>
    <w:rsid w:val="00D10BF3"/>
    <w:rsid w:val="00D13123"/>
    <w:rsid w:val="00D27E4A"/>
    <w:rsid w:val="00D317FA"/>
    <w:rsid w:val="00D36424"/>
    <w:rsid w:val="00D37A99"/>
    <w:rsid w:val="00D419EA"/>
    <w:rsid w:val="00D47BA8"/>
    <w:rsid w:val="00D514C5"/>
    <w:rsid w:val="00D5498C"/>
    <w:rsid w:val="00D557FE"/>
    <w:rsid w:val="00D61EFD"/>
    <w:rsid w:val="00D62683"/>
    <w:rsid w:val="00D677A8"/>
    <w:rsid w:val="00D67B4E"/>
    <w:rsid w:val="00D7228C"/>
    <w:rsid w:val="00D75AC2"/>
    <w:rsid w:val="00D81E57"/>
    <w:rsid w:val="00D828C3"/>
    <w:rsid w:val="00DA186A"/>
    <w:rsid w:val="00DB6E64"/>
    <w:rsid w:val="00DB7546"/>
    <w:rsid w:val="00DF1011"/>
    <w:rsid w:val="00DF3141"/>
    <w:rsid w:val="00DF4260"/>
    <w:rsid w:val="00DF7718"/>
    <w:rsid w:val="00E01409"/>
    <w:rsid w:val="00E04C5A"/>
    <w:rsid w:val="00E15337"/>
    <w:rsid w:val="00E1692C"/>
    <w:rsid w:val="00E26047"/>
    <w:rsid w:val="00E2693B"/>
    <w:rsid w:val="00E2796E"/>
    <w:rsid w:val="00E355FA"/>
    <w:rsid w:val="00E3671B"/>
    <w:rsid w:val="00E44173"/>
    <w:rsid w:val="00E47CA8"/>
    <w:rsid w:val="00E509EA"/>
    <w:rsid w:val="00E52AE8"/>
    <w:rsid w:val="00E56C90"/>
    <w:rsid w:val="00E723D0"/>
    <w:rsid w:val="00E73E52"/>
    <w:rsid w:val="00E82FF7"/>
    <w:rsid w:val="00E83DD4"/>
    <w:rsid w:val="00E916F4"/>
    <w:rsid w:val="00E95EA9"/>
    <w:rsid w:val="00EA6E30"/>
    <w:rsid w:val="00EB3DFF"/>
    <w:rsid w:val="00EB5487"/>
    <w:rsid w:val="00EB567F"/>
    <w:rsid w:val="00EC01A3"/>
    <w:rsid w:val="00ED5BE1"/>
    <w:rsid w:val="00EF40B0"/>
    <w:rsid w:val="00EF4D56"/>
    <w:rsid w:val="00F15859"/>
    <w:rsid w:val="00F16695"/>
    <w:rsid w:val="00F21C2D"/>
    <w:rsid w:val="00F2373E"/>
    <w:rsid w:val="00F335CC"/>
    <w:rsid w:val="00F3628D"/>
    <w:rsid w:val="00F46020"/>
    <w:rsid w:val="00F54800"/>
    <w:rsid w:val="00F83345"/>
    <w:rsid w:val="00FA41F1"/>
    <w:rsid w:val="00FA4F7E"/>
    <w:rsid w:val="00FB0870"/>
    <w:rsid w:val="00FB7ACC"/>
    <w:rsid w:val="00FC6DEF"/>
    <w:rsid w:val="00FD1B50"/>
    <w:rsid w:val="00FD7642"/>
    <w:rsid w:val="00FD7D49"/>
    <w:rsid w:val="00FE5564"/>
    <w:rsid w:val="00FF63B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D00647"/>
  <w15:chartTrackingRefBased/>
  <w15:docId w15:val="{CF4FE240-829B-4470-9E28-8F0B24B9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579"/>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2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1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74B"/>
    <w:rPr>
      <w:rFonts w:ascii="Times New Roman" w:hAnsi="Times New Roman"/>
      <w:sz w:val="24"/>
    </w:rPr>
  </w:style>
  <w:style w:type="paragraph" w:styleId="Footer">
    <w:name w:val="footer"/>
    <w:basedOn w:val="Normal"/>
    <w:link w:val="FooterChar"/>
    <w:uiPriority w:val="99"/>
    <w:unhideWhenUsed/>
    <w:rsid w:val="00151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74B"/>
    <w:rPr>
      <w:rFonts w:ascii="Times New Roman" w:hAnsi="Times New Roman"/>
      <w:sz w:val="24"/>
    </w:rPr>
  </w:style>
  <w:style w:type="character" w:styleId="LineNumber">
    <w:name w:val="line number"/>
    <w:basedOn w:val="DefaultParagraphFont"/>
    <w:uiPriority w:val="99"/>
    <w:semiHidden/>
    <w:unhideWhenUsed/>
    <w:rsid w:val="00E26047"/>
  </w:style>
  <w:style w:type="character" w:styleId="Hyperlink">
    <w:name w:val="Hyperlink"/>
    <w:basedOn w:val="DefaultParagraphFont"/>
    <w:uiPriority w:val="99"/>
    <w:unhideWhenUsed/>
    <w:rsid w:val="00AB1695"/>
    <w:rPr>
      <w:color w:val="0563C1" w:themeColor="hyperlink"/>
      <w:u w:val="single"/>
    </w:rPr>
  </w:style>
  <w:style w:type="character" w:styleId="UnresolvedMention">
    <w:name w:val="Unresolved Mention"/>
    <w:basedOn w:val="DefaultParagraphFont"/>
    <w:uiPriority w:val="99"/>
    <w:semiHidden/>
    <w:unhideWhenUsed/>
    <w:rsid w:val="00AB1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3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ncx@utar.edu.m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45210-F706-4C3C-A9E4-6CAA14E9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6</Pages>
  <Words>16547</Words>
  <Characters>94323</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tcx</dc:creator>
  <cp:keywords/>
  <dc:description/>
  <cp:lastModifiedBy>Reviewer</cp:lastModifiedBy>
  <cp:revision>115</cp:revision>
  <dcterms:created xsi:type="dcterms:W3CDTF">2022-02-01T03:53:00Z</dcterms:created>
  <dcterms:modified xsi:type="dcterms:W3CDTF">2022-05-14T05:02:00Z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http://www.zotero.org/styles/chemistry-and-physics-of-lipids</vt:lpwstr>
  </property>
  <property fmtid="{D5CDD505-2E9C-101B-9397-08002B2CF9AE}" pid="5" name="Mendeley Recent Style Name 1_1">
    <vt:lpwstr>Chemistry and Physics of Lipids</vt:lpwstr>
  </property>
  <property fmtid="{D5CDD505-2E9C-101B-9397-08002B2CF9AE}" pid="6" name="Mendeley Recent Style Id 2_1">
    <vt:lpwstr>http://www.zotero.org/styles/international-journal-of-environmental-research-and-public-health</vt:lpwstr>
  </property>
  <property fmtid="{D5CDD505-2E9C-101B-9397-08002B2CF9AE}" pid="7" name="Mendeley Recent Style Name 2_1">
    <vt:lpwstr>International Journal of Environmental Research and Public Health</vt:lpwstr>
  </property>
  <property fmtid="{D5CDD505-2E9C-101B-9397-08002B2CF9AE}" pid="8" name="Mendeley Recent Style Id 3_1">
    <vt:lpwstr>http://www.zotero.org/styles/international-journal-of-food-science-and-technology</vt:lpwstr>
  </property>
  <property fmtid="{D5CDD505-2E9C-101B-9397-08002B2CF9AE}" pid="9" name="Mendeley Recent Style Name 3_1">
    <vt:lpwstr>International Journal of Food Science &amp; Technology</vt:lpwstr>
  </property>
  <property fmtid="{D5CDD505-2E9C-101B-9397-08002B2CF9AE}" pid="10" name="Mendeley Recent Style Id 4_1">
    <vt:lpwstr>http://www.zotero.org/styles/norsk-apa-manual</vt:lpwstr>
  </property>
  <property fmtid="{D5CDD505-2E9C-101B-9397-08002B2CF9AE}" pid="11" name="Mendeley Recent Style Name 4_1">
    <vt:lpwstr>Norsk APA-manual - APA 7th edition (author-date)</vt:lpwstr>
  </property>
  <property fmtid="{D5CDD505-2E9C-101B-9397-08002B2CF9AE}" pid="12" name="Mendeley Recent Style Id 5_1">
    <vt:lpwstr>http://www.zotero.org/styles/harvard-oxford-brookes-university-faculty-of-health-and-life-sciences</vt:lpwstr>
  </property>
  <property fmtid="{D5CDD505-2E9C-101B-9397-08002B2CF9AE}" pid="13" name="Mendeley Recent Style Name 5_1">
    <vt:lpwstr>Oxford Brookes University - Faculty of Health and Life Sciences - Harvard</vt:lpwstr>
  </property>
  <property fmtid="{D5CDD505-2E9C-101B-9397-08002B2CF9AE}" pid="14" name="Mendeley Recent Style Id 6_1">
    <vt:lpwstr>http://www.zotero.org/styles/springer-vancouver</vt:lpwstr>
  </property>
  <property fmtid="{D5CDD505-2E9C-101B-9397-08002B2CF9AE}" pid="15" name="Mendeley Recent Style Name 6_1">
    <vt:lpwstr>Springer - Vancouver</vt:lpwstr>
  </property>
  <property fmtid="{D5CDD505-2E9C-101B-9397-08002B2CF9AE}" pid="16" name="Mendeley Recent Style Id 7_1">
    <vt:lpwstr>http://www.zotero.org/styles/springer-vancouver-author-date</vt:lpwstr>
  </property>
  <property fmtid="{D5CDD505-2E9C-101B-9397-08002B2CF9AE}" pid="17" name="Mendeley Recent Style Name 7_1">
    <vt:lpwstr>Springer - Vancouver (author-date)</vt:lpwstr>
  </property>
  <property fmtid="{D5CDD505-2E9C-101B-9397-08002B2CF9AE}" pid="18" name="Mendeley Recent Style Id 8_1">
    <vt:lpwstr>http://www.zotero.org/styles/taylor-and-francis-harvard-v</vt:lpwstr>
  </property>
  <property fmtid="{D5CDD505-2E9C-101B-9397-08002B2CF9AE}" pid="19" name="Mendeley Recent Style Name 8_1">
    <vt:lpwstr>Taylor &amp; Francis - Harvard V</vt:lpwstr>
  </property>
  <property fmtid="{D5CDD505-2E9C-101B-9397-08002B2CF9AE}" pid="20" name="Mendeley Recent Style Id 9_1">
    <vt:lpwstr>http://www.zotero.org/styles/harvard-universiti-tunku-abdul-rahman</vt:lpwstr>
  </property>
  <property fmtid="{D5CDD505-2E9C-101B-9397-08002B2CF9AE}" pid="21" name="Mendeley Recent Style Name 9_1">
    <vt:lpwstr>Universiti Tunku Abdul Rahman - Harvard</vt:lpwstr>
  </property>
  <property fmtid="{D5CDD505-2E9C-101B-9397-08002B2CF9AE}" pid="22" name="Mendeley Document_1">
    <vt:lpwstr>True</vt:lpwstr>
  </property>
  <property fmtid="{D5CDD505-2E9C-101B-9397-08002B2CF9AE}" pid="23" name="Mendeley Unique User Id_1">
    <vt:lpwstr>019fba37-328f-31f5-8ebb-b641d8208e7a</vt:lpwstr>
  </property>
  <property fmtid="{D5CDD505-2E9C-101B-9397-08002B2CF9AE}" pid="24" name="Mendeley Citation Style_1">
    <vt:lpwstr>http://www.zotero.org/styles/springer-vancouver</vt:lpwstr>
  </property>
</Properties>
</file>