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2.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14.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5.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6.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17.xml" ContentType="application/vnd.openxmlformats-officedocument.wordprocessingml.footer+xml"/>
  <Override PartName="/word/header4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D63A4B" w14:textId="77777777" w:rsidR="00084936" w:rsidRDefault="009B0F4A" w:rsidP="009B0F4A">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sz w:val="24"/>
          <w:szCs w:val="28"/>
          <w:lang w:val="en-MY" w:eastAsia="en-MY" w:bidi="ar-SA"/>
        </w:rPr>
        <w:drawing>
          <wp:inline distT="0" distB="0" distL="0" distR="0" wp14:anchorId="2C39EC99" wp14:editId="4536788E">
            <wp:extent cx="5925185" cy="6223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jas2-1000x105.png"/>
                    <pic:cNvPicPr/>
                  </pic:nvPicPr>
                  <pic:blipFill>
                    <a:blip r:embed="rId8">
                      <a:extLst>
                        <a:ext uri="{28A0092B-C50C-407E-A947-70E740481C1C}">
                          <a14:useLocalDpi xmlns:a14="http://schemas.microsoft.com/office/drawing/2010/main" val="0"/>
                        </a:ext>
                      </a:extLst>
                    </a:blip>
                    <a:stretch>
                      <a:fillRect/>
                    </a:stretch>
                  </pic:blipFill>
                  <pic:spPr>
                    <a:xfrm>
                      <a:off x="0" y="0"/>
                      <a:ext cx="5925185" cy="622300"/>
                    </a:xfrm>
                    <a:prstGeom prst="rect">
                      <a:avLst/>
                    </a:prstGeom>
                  </pic:spPr>
                </pic:pic>
              </a:graphicData>
            </a:graphic>
          </wp:inline>
        </w:drawing>
      </w:r>
    </w:p>
    <w:p w14:paraId="4086F77C" w14:textId="77777777" w:rsidR="009B0F4A" w:rsidRPr="00F447A7" w:rsidRDefault="009B0F4A" w:rsidP="00F318AC">
      <w:pPr>
        <w:spacing w:after="0"/>
        <w:jc w:val="center"/>
        <w:rPr>
          <w:rFonts w:ascii="Times New Roman" w:hAnsi="Times New Roman"/>
          <w:noProof/>
          <w:sz w:val="20"/>
          <w:szCs w:val="20"/>
          <w:lang w:bidi="ar-SA"/>
        </w:rPr>
      </w:pPr>
    </w:p>
    <w:p w14:paraId="21D0ECE2" w14:textId="41F8395B" w:rsidR="007A7BA6" w:rsidRPr="00970D1E" w:rsidRDefault="00590F02" w:rsidP="00E70887">
      <w:pPr>
        <w:widowControl w:val="0"/>
        <w:wordWrap w:val="0"/>
        <w:autoSpaceDE w:val="0"/>
        <w:autoSpaceDN w:val="0"/>
        <w:spacing w:after="0"/>
        <w:jc w:val="center"/>
        <w:outlineLvl w:val="0"/>
        <w:rPr>
          <w:rFonts w:ascii="Times New Roman" w:eastAsia="SimSun" w:hAnsi="Times New Roman"/>
          <w:kern w:val="2"/>
          <w:sz w:val="28"/>
          <w:szCs w:val="28"/>
          <w:lang w:eastAsia="ko-KR" w:bidi="ar-SA"/>
        </w:rPr>
      </w:pPr>
      <w:bookmarkStart w:id="0" w:name="_Hlk105199608"/>
      <w:bookmarkStart w:id="1" w:name="_Hlk95087926"/>
      <w:r w:rsidRPr="00970D1E">
        <w:rPr>
          <w:rFonts w:ascii="Times New Roman" w:eastAsia="SimSun" w:hAnsi="Times New Roman"/>
          <w:kern w:val="2"/>
          <w:sz w:val="28"/>
          <w:szCs w:val="28"/>
          <w:lang w:eastAsia="ko-KR" w:bidi="ar-SA"/>
        </w:rPr>
        <w:t>CHEMICAL OXYGEN DEMAND AND TURBIDITY REMOVAL OF LANDFILL LEACHATE USING ELECTROCOAGULATION TECHNIQUE WITH Al ELECTRODE</w:t>
      </w:r>
    </w:p>
    <w:bookmarkEnd w:id="0"/>
    <w:p w14:paraId="6ABD1D37" w14:textId="77777777" w:rsidR="00590F02" w:rsidRPr="00970D1E" w:rsidRDefault="00590F02" w:rsidP="00E70887">
      <w:pPr>
        <w:widowControl w:val="0"/>
        <w:wordWrap w:val="0"/>
        <w:autoSpaceDE w:val="0"/>
        <w:autoSpaceDN w:val="0"/>
        <w:spacing w:after="0"/>
        <w:jc w:val="center"/>
        <w:outlineLvl w:val="0"/>
        <w:rPr>
          <w:rFonts w:ascii="Times New Roman" w:eastAsia="SimSun" w:hAnsi="Times New Roman"/>
          <w:kern w:val="2"/>
          <w:sz w:val="24"/>
          <w:szCs w:val="24"/>
          <w:lang w:val="en-GB" w:eastAsia="ko-KR" w:bidi="ar-SA"/>
        </w:rPr>
      </w:pPr>
    </w:p>
    <w:bookmarkEnd w:id="1"/>
    <w:p w14:paraId="2D43E378" w14:textId="77777777" w:rsidR="00E70887" w:rsidRPr="00970D1E" w:rsidRDefault="00E70887" w:rsidP="00E70887">
      <w:pPr>
        <w:widowControl w:val="0"/>
        <w:wordWrap w:val="0"/>
        <w:autoSpaceDE w:val="0"/>
        <w:autoSpaceDN w:val="0"/>
        <w:spacing w:after="0"/>
        <w:jc w:val="center"/>
        <w:outlineLvl w:val="0"/>
        <w:rPr>
          <w:rFonts w:ascii="Times New Roman" w:eastAsia="SimSun" w:hAnsi="Times New Roman"/>
          <w:kern w:val="2"/>
          <w:sz w:val="24"/>
          <w:szCs w:val="24"/>
          <w:lang w:eastAsia="ko-KR" w:bidi="ar-SA"/>
        </w:rPr>
      </w:pPr>
      <w:r w:rsidRPr="00970D1E">
        <w:rPr>
          <w:rFonts w:ascii="Times New Roman" w:eastAsia="SimSun" w:hAnsi="Times New Roman"/>
          <w:kern w:val="2"/>
          <w:sz w:val="24"/>
          <w:szCs w:val="24"/>
          <w:lang w:eastAsia="ko-KR" w:bidi="ar-SA"/>
        </w:rPr>
        <w:t>(Penyingkiran Permintaan Oksigen Kimia dan Kekeruhan daripada Larut Resap Tapak Pelupusan dengan Menggunakan Elektrod Al)</w:t>
      </w:r>
    </w:p>
    <w:p w14:paraId="207A33B5" w14:textId="77777777" w:rsidR="00E70887" w:rsidRPr="00970D1E" w:rsidRDefault="00E70887" w:rsidP="00E70887">
      <w:pPr>
        <w:widowControl w:val="0"/>
        <w:wordWrap w:val="0"/>
        <w:autoSpaceDE w:val="0"/>
        <w:autoSpaceDN w:val="0"/>
        <w:spacing w:after="0"/>
        <w:jc w:val="center"/>
        <w:outlineLvl w:val="0"/>
        <w:rPr>
          <w:rFonts w:ascii="Times New Roman" w:eastAsia="SimSun" w:hAnsi="Times New Roman"/>
          <w:kern w:val="2"/>
          <w:sz w:val="20"/>
          <w:szCs w:val="20"/>
          <w:lang w:eastAsia="ko-KR" w:bidi="ar-SA"/>
        </w:rPr>
      </w:pPr>
      <w:r w:rsidRPr="00E70887">
        <w:rPr>
          <w:rFonts w:ascii="Times New Roman" w:eastAsia="SimSun" w:hAnsi="Times New Roman"/>
          <w:kern w:val="2"/>
          <w:sz w:val="20"/>
          <w:szCs w:val="20"/>
          <w:lang w:eastAsia="ko-KR" w:bidi="ar-SA"/>
        </w:rPr>
        <w:t xml:space="preserve"> </w:t>
      </w:r>
    </w:p>
    <w:p w14:paraId="0B1E7AAD" w14:textId="77777777" w:rsidR="00E70887" w:rsidRPr="00970D1E" w:rsidRDefault="00E70887" w:rsidP="00E70887">
      <w:pPr>
        <w:widowControl w:val="0"/>
        <w:wordWrap w:val="0"/>
        <w:autoSpaceDE w:val="0"/>
        <w:autoSpaceDN w:val="0"/>
        <w:spacing w:after="0"/>
        <w:jc w:val="center"/>
        <w:outlineLvl w:val="0"/>
        <w:rPr>
          <w:rFonts w:ascii="Times New Roman" w:eastAsia="SimSun" w:hAnsi="Times New Roman"/>
          <w:kern w:val="2"/>
          <w:sz w:val="20"/>
          <w:szCs w:val="20"/>
          <w:lang w:eastAsia="ko-KR" w:bidi="ar-SA"/>
        </w:rPr>
      </w:pPr>
      <w:r w:rsidRPr="00970D1E">
        <w:rPr>
          <w:rFonts w:ascii="Times New Roman" w:eastAsia="SimSun" w:hAnsi="Times New Roman"/>
          <w:kern w:val="2"/>
          <w:sz w:val="20"/>
          <w:szCs w:val="20"/>
          <w:lang w:eastAsia="ko-KR" w:bidi="ar-SA"/>
        </w:rPr>
        <w:t>Norilhamiah Yahya</w:t>
      </w:r>
      <w:r w:rsidRPr="00970D1E">
        <w:rPr>
          <w:rFonts w:ascii="Times New Roman" w:eastAsia="SimSun" w:hAnsi="Times New Roman"/>
          <w:kern w:val="2"/>
          <w:sz w:val="20"/>
          <w:szCs w:val="20"/>
          <w:vertAlign w:val="superscript"/>
          <w:lang w:eastAsia="ko-KR" w:bidi="ar-SA"/>
        </w:rPr>
        <w:t>1</w:t>
      </w:r>
      <w:r w:rsidRPr="00970D1E">
        <w:rPr>
          <w:rFonts w:ascii="Times New Roman" w:eastAsia="SimSun" w:hAnsi="Times New Roman"/>
          <w:kern w:val="2"/>
          <w:sz w:val="20"/>
          <w:szCs w:val="20"/>
          <w:lang w:eastAsia="ko-KR" w:bidi="ar-SA"/>
        </w:rPr>
        <w:t>, M. Firdaus Mamat</w:t>
      </w:r>
      <w:r w:rsidRPr="00970D1E">
        <w:rPr>
          <w:rFonts w:ascii="Times New Roman" w:eastAsia="SimSun" w:hAnsi="Times New Roman"/>
          <w:kern w:val="2"/>
          <w:sz w:val="20"/>
          <w:szCs w:val="20"/>
          <w:vertAlign w:val="superscript"/>
          <w:lang w:eastAsia="ko-KR" w:bidi="ar-SA"/>
        </w:rPr>
        <w:t>1</w:t>
      </w:r>
      <w:r w:rsidRPr="00970D1E">
        <w:rPr>
          <w:rFonts w:ascii="Times New Roman" w:eastAsia="SimSun" w:hAnsi="Times New Roman"/>
          <w:kern w:val="2"/>
          <w:sz w:val="20"/>
          <w:szCs w:val="20"/>
          <w:lang w:eastAsia="ko-KR" w:bidi="ar-SA"/>
        </w:rPr>
        <w:t>, Suhaini Mamat</w:t>
      </w:r>
      <w:r w:rsidRPr="00970D1E">
        <w:rPr>
          <w:rFonts w:ascii="Times New Roman" w:eastAsia="SimSun" w:hAnsi="Times New Roman"/>
          <w:kern w:val="2"/>
          <w:sz w:val="20"/>
          <w:szCs w:val="20"/>
          <w:vertAlign w:val="superscript"/>
          <w:lang w:eastAsia="ko-KR" w:bidi="ar-SA"/>
        </w:rPr>
        <w:t>1</w:t>
      </w:r>
      <w:r w:rsidRPr="00970D1E">
        <w:rPr>
          <w:rFonts w:ascii="Times New Roman" w:eastAsia="SimSun" w:hAnsi="Times New Roman"/>
          <w:kern w:val="2"/>
          <w:sz w:val="20"/>
          <w:szCs w:val="20"/>
          <w:lang w:eastAsia="ko-KR" w:bidi="ar-SA"/>
        </w:rPr>
        <w:t>, Nabila A. Karim</w:t>
      </w:r>
      <w:r w:rsidRPr="00970D1E">
        <w:rPr>
          <w:rFonts w:ascii="Times New Roman" w:eastAsia="SimSun" w:hAnsi="Times New Roman"/>
          <w:kern w:val="2"/>
          <w:sz w:val="20"/>
          <w:szCs w:val="20"/>
          <w:vertAlign w:val="superscript"/>
          <w:lang w:eastAsia="ko-KR" w:bidi="ar-SA"/>
        </w:rPr>
        <w:t>2</w:t>
      </w:r>
      <w:r w:rsidRPr="00970D1E">
        <w:rPr>
          <w:rFonts w:ascii="Times New Roman" w:eastAsia="SimSun" w:hAnsi="Times New Roman"/>
          <w:kern w:val="2"/>
          <w:sz w:val="20"/>
          <w:szCs w:val="20"/>
          <w:lang w:eastAsia="ko-KR" w:bidi="ar-SA"/>
        </w:rPr>
        <w:t>*</w:t>
      </w:r>
    </w:p>
    <w:p w14:paraId="2B55031C" w14:textId="77777777" w:rsidR="00E70887" w:rsidRPr="00970D1E" w:rsidRDefault="00E70887" w:rsidP="00E70887">
      <w:pPr>
        <w:widowControl w:val="0"/>
        <w:wordWrap w:val="0"/>
        <w:autoSpaceDE w:val="0"/>
        <w:autoSpaceDN w:val="0"/>
        <w:spacing w:after="0"/>
        <w:jc w:val="center"/>
        <w:outlineLvl w:val="0"/>
        <w:rPr>
          <w:rFonts w:ascii="Times New Roman" w:eastAsia="SimSun" w:hAnsi="Times New Roman"/>
          <w:i/>
          <w:kern w:val="2"/>
          <w:sz w:val="18"/>
          <w:szCs w:val="18"/>
          <w:vertAlign w:val="superscript"/>
          <w:lang w:eastAsia="ko-KR" w:bidi="ar-SA"/>
        </w:rPr>
      </w:pPr>
    </w:p>
    <w:p w14:paraId="77650EDA" w14:textId="77777777" w:rsidR="00E70887" w:rsidRPr="00970D1E" w:rsidRDefault="00E70887" w:rsidP="00E70887">
      <w:pPr>
        <w:widowControl w:val="0"/>
        <w:wordWrap w:val="0"/>
        <w:autoSpaceDE w:val="0"/>
        <w:autoSpaceDN w:val="0"/>
        <w:spacing w:after="0"/>
        <w:jc w:val="center"/>
        <w:outlineLvl w:val="0"/>
        <w:rPr>
          <w:rFonts w:ascii="Times New Roman" w:eastAsia="SimSun" w:hAnsi="Times New Roman"/>
          <w:i/>
          <w:kern w:val="2"/>
          <w:sz w:val="18"/>
          <w:szCs w:val="18"/>
          <w:lang w:eastAsia="ko-KR" w:bidi="ar-SA"/>
        </w:rPr>
      </w:pPr>
      <w:r w:rsidRPr="00970D1E">
        <w:rPr>
          <w:rFonts w:ascii="Times New Roman" w:eastAsia="SimSun" w:hAnsi="Times New Roman"/>
          <w:i/>
          <w:kern w:val="2"/>
          <w:sz w:val="18"/>
          <w:szCs w:val="18"/>
          <w:vertAlign w:val="superscript"/>
          <w:lang w:eastAsia="ko-KR" w:bidi="ar-SA"/>
        </w:rPr>
        <w:t>1</w:t>
      </w:r>
      <w:r w:rsidRPr="00970D1E">
        <w:rPr>
          <w:rFonts w:ascii="Times New Roman" w:eastAsia="SimSun" w:hAnsi="Times New Roman"/>
          <w:i/>
          <w:kern w:val="2"/>
          <w:sz w:val="18"/>
          <w:szCs w:val="18"/>
          <w:lang w:eastAsia="ko-KR" w:bidi="ar-SA"/>
        </w:rPr>
        <w:t xml:space="preserve">Malaysian Institute of Chemical and Bioengineering Technology, </w:t>
      </w:r>
    </w:p>
    <w:p w14:paraId="7AF7BE8C" w14:textId="77777777" w:rsidR="00E70887" w:rsidRPr="00970D1E" w:rsidRDefault="00E70887" w:rsidP="00E70887">
      <w:pPr>
        <w:widowControl w:val="0"/>
        <w:wordWrap w:val="0"/>
        <w:autoSpaceDE w:val="0"/>
        <w:autoSpaceDN w:val="0"/>
        <w:spacing w:after="0"/>
        <w:jc w:val="center"/>
        <w:outlineLvl w:val="0"/>
        <w:rPr>
          <w:rFonts w:ascii="Times New Roman" w:eastAsia="SimSun" w:hAnsi="Times New Roman"/>
          <w:i/>
          <w:kern w:val="2"/>
          <w:sz w:val="18"/>
          <w:szCs w:val="18"/>
          <w:vertAlign w:val="superscript"/>
          <w:lang w:eastAsia="ko-KR" w:bidi="ar-SA"/>
        </w:rPr>
      </w:pPr>
      <w:r w:rsidRPr="00970D1E">
        <w:rPr>
          <w:rFonts w:ascii="Times New Roman" w:eastAsia="SimSun" w:hAnsi="Times New Roman"/>
          <w:i/>
          <w:kern w:val="2"/>
          <w:sz w:val="18"/>
          <w:szCs w:val="18"/>
          <w:lang w:eastAsia="ko-KR" w:bidi="ar-SA"/>
        </w:rPr>
        <w:t>Universiti Kuala Lumpur, 78000 Alor Gajah, Malacca, Malaysia</w:t>
      </w:r>
    </w:p>
    <w:p w14:paraId="0D55FCB8" w14:textId="77777777" w:rsidR="00E70887" w:rsidRPr="00970D1E" w:rsidRDefault="00E70887" w:rsidP="00E70887">
      <w:pPr>
        <w:widowControl w:val="0"/>
        <w:wordWrap w:val="0"/>
        <w:autoSpaceDE w:val="0"/>
        <w:autoSpaceDN w:val="0"/>
        <w:spacing w:after="0"/>
        <w:jc w:val="center"/>
        <w:outlineLvl w:val="0"/>
        <w:rPr>
          <w:rFonts w:ascii="Times New Roman" w:eastAsia="SimSun" w:hAnsi="Times New Roman"/>
          <w:i/>
          <w:kern w:val="2"/>
          <w:sz w:val="18"/>
          <w:szCs w:val="18"/>
          <w:lang w:eastAsia="ko-KR" w:bidi="ar-SA"/>
        </w:rPr>
      </w:pPr>
      <w:r w:rsidRPr="00970D1E">
        <w:rPr>
          <w:rFonts w:ascii="Times New Roman" w:eastAsia="SimSun" w:hAnsi="Times New Roman"/>
          <w:i/>
          <w:kern w:val="2"/>
          <w:sz w:val="18"/>
          <w:szCs w:val="18"/>
          <w:vertAlign w:val="superscript"/>
          <w:lang w:eastAsia="ko-KR" w:bidi="ar-SA"/>
        </w:rPr>
        <w:t>2</w:t>
      </w:r>
      <w:r w:rsidRPr="00970D1E">
        <w:rPr>
          <w:rFonts w:ascii="Times New Roman" w:eastAsia="SimSun" w:hAnsi="Times New Roman"/>
          <w:i/>
          <w:kern w:val="2"/>
          <w:sz w:val="18"/>
          <w:szCs w:val="18"/>
          <w:lang w:eastAsia="ko-KR" w:bidi="ar-SA"/>
        </w:rPr>
        <w:t xml:space="preserve">Fuel Cell Institute, </w:t>
      </w:r>
    </w:p>
    <w:p w14:paraId="36CCDC10" w14:textId="77777777" w:rsidR="00E70887" w:rsidRPr="00970D1E" w:rsidRDefault="00E70887" w:rsidP="00E70887">
      <w:pPr>
        <w:widowControl w:val="0"/>
        <w:wordWrap w:val="0"/>
        <w:autoSpaceDE w:val="0"/>
        <w:autoSpaceDN w:val="0"/>
        <w:spacing w:after="0"/>
        <w:jc w:val="center"/>
        <w:outlineLvl w:val="0"/>
        <w:rPr>
          <w:rFonts w:ascii="Times New Roman" w:eastAsia="SimSun" w:hAnsi="Times New Roman"/>
          <w:i/>
          <w:kern w:val="2"/>
          <w:sz w:val="18"/>
          <w:szCs w:val="18"/>
          <w:lang w:eastAsia="ko-KR" w:bidi="ar-SA"/>
        </w:rPr>
      </w:pPr>
      <w:r w:rsidRPr="00970D1E">
        <w:rPr>
          <w:rFonts w:ascii="Times New Roman" w:eastAsia="SimSun" w:hAnsi="Times New Roman"/>
          <w:i/>
          <w:kern w:val="2"/>
          <w:sz w:val="18"/>
          <w:szCs w:val="18"/>
          <w:lang w:eastAsia="ko-KR" w:bidi="ar-SA"/>
        </w:rPr>
        <w:t>Universiti Kebangsaan Malaysia, 43600 Bangi, Malaysia</w:t>
      </w:r>
    </w:p>
    <w:p w14:paraId="6C2314A5" w14:textId="77777777" w:rsidR="00E70887" w:rsidRPr="00970D1E" w:rsidRDefault="00E70887" w:rsidP="00E70887">
      <w:pPr>
        <w:widowControl w:val="0"/>
        <w:wordWrap w:val="0"/>
        <w:autoSpaceDE w:val="0"/>
        <w:autoSpaceDN w:val="0"/>
        <w:spacing w:after="0"/>
        <w:jc w:val="center"/>
        <w:outlineLvl w:val="0"/>
        <w:rPr>
          <w:rFonts w:ascii="Times New Roman" w:eastAsia="SimSun" w:hAnsi="Times New Roman"/>
          <w:b/>
          <w:color w:val="548DD4"/>
          <w:kern w:val="2"/>
          <w:sz w:val="18"/>
          <w:szCs w:val="18"/>
          <w:lang w:eastAsia="ko-KR" w:bidi="ar-SA"/>
        </w:rPr>
      </w:pPr>
    </w:p>
    <w:p w14:paraId="18DBFF0C" w14:textId="05353981" w:rsidR="00E70887" w:rsidRPr="00970D1E" w:rsidRDefault="00E70887" w:rsidP="00E70887">
      <w:pPr>
        <w:widowControl w:val="0"/>
        <w:wordWrap w:val="0"/>
        <w:autoSpaceDE w:val="0"/>
        <w:autoSpaceDN w:val="0"/>
        <w:spacing w:after="0"/>
        <w:jc w:val="center"/>
        <w:outlineLvl w:val="0"/>
        <w:rPr>
          <w:rFonts w:ascii="Times New Roman" w:eastAsia="SimSun" w:hAnsi="Times New Roman"/>
          <w:i/>
          <w:color w:val="8496B0"/>
          <w:kern w:val="2"/>
          <w:sz w:val="18"/>
          <w:szCs w:val="18"/>
          <w:lang w:eastAsia="ko-KR" w:bidi="ar-SA"/>
        </w:rPr>
      </w:pPr>
      <w:r w:rsidRPr="00970D1E">
        <w:rPr>
          <w:rFonts w:ascii="Times New Roman" w:eastAsia="SimSun" w:hAnsi="Times New Roman"/>
          <w:i/>
          <w:kern w:val="2"/>
          <w:sz w:val="18"/>
          <w:szCs w:val="18"/>
          <w:lang w:eastAsia="ko-KR" w:bidi="ar-SA"/>
        </w:rPr>
        <w:t xml:space="preserve">*Corresponding author: </w:t>
      </w:r>
      <w:r w:rsidR="00970D1E" w:rsidRPr="00970D1E">
        <w:rPr>
          <w:rFonts w:ascii="Times New Roman" w:eastAsia="SimSun" w:hAnsi="Times New Roman"/>
          <w:i/>
          <w:kern w:val="2"/>
          <w:sz w:val="18"/>
          <w:szCs w:val="18"/>
          <w:lang w:eastAsia="ko-KR" w:bidi="ar-SA"/>
        </w:rPr>
        <w:t xml:space="preserve"> </w:t>
      </w:r>
      <w:r w:rsidRPr="00970D1E">
        <w:rPr>
          <w:rFonts w:ascii="Times New Roman" w:eastAsia="SimSun" w:hAnsi="Times New Roman"/>
          <w:i/>
          <w:kern w:val="2"/>
          <w:sz w:val="18"/>
          <w:szCs w:val="18"/>
          <w:lang w:eastAsia="ko-KR" w:bidi="ar-SA"/>
        </w:rPr>
        <w:t>nabila.akarim@ukm.edu.my</w:t>
      </w:r>
    </w:p>
    <w:p w14:paraId="144121D0" w14:textId="5FCE038B" w:rsidR="00491C77" w:rsidRDefault="00491C77" w:rsidP="007A7BA6">
      <w:pPr>
        <w:spacing w:after="0"/>
        <w:rPr>
          <w:rFonts w:ascii="Times New Roman" w:hAnsi="Times New Roman"/>
          <w:noProof/>
          <w:sz w:val="18"/>
          <w:szCs w:val="18"/>
          <w:lang w:bidi="ar-SA"/>
        </w:rPr>
      </w:pPr>
    </w:p>
    <w:p w14:paraId="7D6ACC86" w14:textId="77777777" w:rsidR="00970D1E" w:rsidRDefault="00970D1E" w:rsidP="007A7BA6">
      <w:pPr>
        <w:spacing w:after="0"/>
        <w:rPr>
          <w:rFonts w:ascii="Times New Roman" w:hAnsi="Times New Roman"/>
          <w:noProof/>
          <w:sz w:val="18"/>
          <w:szCs w:val="18"/>
          <w:lang w:bidi="ar-SA"/>
        </w:rPr>
      </w:pPr>
    </w:p>
    <w:p w14:paraId="21BAE063" w14:textId="1314DD08" w:rsidR="00491C77" w:rsidRDefault="00491C77" w:rsidP="00491C77">
      <w:pPr>
        <w:spacing w:after="0"/>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E70887">
        <w:rPr>
          <w:rFonts w:ascii="Times New Roman" w:hAnsi="Times New Roman"/>
          <w:noProof/>
          <w:sz w:val="18"/>
          <w:szCs w:val="18"/>
          <w:lang w:bidi="ar-SA"/>
        </w:rPr>
        <w:t>2</w:t>
      </w:r>
      <w:r w:rsidRPr="009F2093">
        <w:rPr>
          <w:rFonts w:ascii="Times New Roman" w:hAnsi="Times New Roman"/>
          <w:noProof/>
          <w:sz w:val="18"/>
          <w:szCs w:val="18"/>
          <w:lang w:bidi="ar-SA"/>
        </w:rPr>
        <w:t xml:space="preserve"> </w:t>
      </w:r>
      <w:r w:rsidR="00E70887">
        <w:rPr>
          <w:rFonts w:ascii="Times New Roman" w:hAnsi="Times New Roman"/>
          <w:noProof/>
          <w:sz w:val="18"/>
          <w:szCs w:val="18"/>
          <w:lang w:bidi="ar-SA"/>
        </w:rPr>
        <w:t>December</w:t>
      </w:r>
      <w:r w:rsidRPr="009F2093">
        <w:rPr>
          <w:rFonts w:ascii="Times New Roman" w:hAnsi="Times New Roman"/>
          <w:noProof/>
          <w:sz w:val="18"/>
          <w:szCs w:val="18"/>
          <w:lang w:bidi="ar-SA"/>
        </w:rPr>
        <w:t xml:space="preserve"> 2021</w:t>
      </w:r>
      <w:r>
        <w:rPr>
          <w:rFonts w:ascii="Times New Roman" w:hAnsi="Times New Roman"/>
          <w:noProof/>
          <w:sz w:val="18"/>
          <w:szCs w:val="18"/>
          <w:lang w:bidi="ar-SA"/>
        </w:rPr>
        <w:t xml:space="preserve">; Accepted: </w:t>
      </w:r>
      <w:r w:rsidR="00E70887">
        <w:rPr>
          <w:rFonts w:ascii="Times New Roman" w:hAnsi="Times New Roman"/>
          <w:noProof/>
          <w:sz w:val="18"/>
          <w:szCs w:val="18"/>
          <w:lang w:bidi="ar-SA"/>
        </w:rPr>
        <w:t>6</w:t>
      </w:r>
      <w:r w:rsidRPr="009F2093">
        <w:rPr>
          <w:rFonts w:ascii="Times New Roman" w:hAnsi="Times New Roman"/>
          <w:noProof/>
          <w:sz w:val="18"/>
          <w:szCs w:val="18"/>
          <w:lang w:bidi="ar-SA"/>
        </w:rPr>
        <w:t xml:space="preserve"> </w:t>
      </w:r>
      <w:r w:rsidR="00E70887">
        <w:rPr>
          <w:rFonts w:ascii="Times New Roman" w:hAnsi="Times New Roman"/>
          <w:noProof/>
          <w:sz w:val="18"/>
          <w:szCs w:val="18"/>
          <w:lang w:bidi="ar-SA"/>
        </w:rPr>
        <w:t>March</w:t>
      </w:r>
      <w:r w:rsidRPr="009F2093">
        <w:rPr>
          <w:rFonts w:ascii="Times New Roman" w:hAnsi="Times New Roman"/>
          <w:noProof/>
          <w:sz w:val="18"/>
          <w:szCs w:val="18"/>
          <w:lang w:bidi="ar-SA"/>
        </w:rPr>
        <w:t xml:space="preserve"> 2022</w:t>
      </w:r>
      <w:r>
        <w:rPr>
          <w:rFonts w:ascii="Times New Roman" w:hAnsi="Times New Roman"/>
          <w:noProof/>
          <w:sz w:val="18"/>
          <w:szCs w:val="18"/>
          <w:lang w:bidi="ar-SA"/>
        </w:rPr>
        <w:t xml:space="preserve">; </w:t>
      </w:r>
      <w:r w:rsidRPr="00970D1E">
        <w:rPr>
          <w:rFonts w:ascii="Times New Roman" w:hAnsi="Times New Roman"/>
          <w:noProof/>
          <w:sz w:val="18"/>
          <w:szCs w:val="18"/>
          <w:lang w:bidi="ar-SA"/>
        </w:rPr>
        <w:t>Published:</w:t>
      </w:r>
      <w:r>
        <w:rPr>
          <w:rFonts w:ascii="Times New Roman" w:hAnsi="Times New Roman"/>
          <w:noProof/>
          <w:sz w:val="18"/>
          <w:szCs w:val="18"/>
          <w:lang w:bidi="ar-SA"/>
        </w:rPr>
        <w:t xml:space="preserve">  </w:t>
      </w:r>
      <w:r w:rsidR="00970D1E">
        <w:rPr>
          <w:rFonts w:ascii="Times New Roman" w:hAnsi="Times New Roman"/>
          <w:noProof/>
          <w:sz w:val="18"/>
          <w:szCs w:val="18"/>
          <w:lang w:bidi="ar-SA"/>
        </w:rPr>
        <w:t>xx June 2022</w:t>
      </w:r>
    </w:p>
    <w:p w14:paraId="193EF5CE" w14:textId="77777777" w:rsidR="00491C77" w:rsidRDefault="00491C77" w:rsidP="00491C77">
      <w:pPr>
        <w:spacing w:after="0"/>
        <w:jc w:val="center"/>
        <w:rPr>
          <w:rFonts w:ascii="Times New Roman" w:hAnsi="Times New Roman"/>
          <w:noProof/>
          <w:sz w:val="18"/>
          <w:szCs w:val="18"/>
          <w:lang w:bidi="ar-SA"/>
        </w:rPr>
      </w:pPr>
    </w:p>
    <w:p w14:paraId="454DC40A" w14:textId="77777777" w:rsidR="004F309B" w:rsidRDefault="004F309B" w:rsidP="004F309B">
      <w:pPr>
        <w:widowControl w:val="0"/>
        <w:wordWrap w:val="0"/>
        <w:autoSpaceDE w:val="0"/>
        <w:autoSpaceDN w:val="0"/>
        <w:spacing w:after="0"/>
        <w:jc w:val="center"/>
        <w:outlineLvl w:val="0"/>
        <w:rPr>
          <w:rFonts w:ascii="Times New Roman" w:eastAsia="SimSun" w:hAnsi="Times New Roman"/>
          <w:b/>
          <w:noProof/>
          <w:sz w:val="20"/>
          <w:szCs w:val="20"/>
          <w:lang w:val="ms-MY" w:eastAsia="ko-KR" w:bidi="ar-SA"/>
        </w:rPr>
      </w:pPr>
    </w:p>
    <w:p w14:paraId="00D41439" w14:textId="77777777" w:rsidR="001C14DC" w:rsidRPr="001C14DC" w:rsidRDefault="001C14DC" w:rsidP="004F309B">
      <w:pPr>
        <w:keepNext/>
        <w:keepLines/>
        <w:spacing w:after="0"/>
        <w:ind w:left="3600" w:firstLine="720"/>
        <w:jc w:val="both"/>
        <w:outlineLvl w:val="0"/>
        <w:rPr>
          <w:rFonts w:ascii="Times New Roman" w:eastAsia="SimSun" w:hAnsi="Times New Roman"/>
          <w:b/>
          <w:sz w:val="18"/>
          <w:szCs w:val="18"/>
          <w:lang w:val="en-MY" w:bidi="ar-SA"/>
        </w:rPr>
      </w:pPr>
      <w:r w:rsidRPr="001C14DC">
        <w:rPr>
          <w:rFonts w:ascii="Times New Roman" w:eastAsia="SimSun" w:hAnsi="Times New Roman"/>
          <w:b/>
          <w:sz w:val="18"/>
          <w:szCs w:val="18"/>
          <w:lang w:val="en-MY" w:bidi="ar-SA"/>
        </w:rPr>
        <w:t>Abstract</w:t>
      </w:r>
    </w:p>
    <w:p w14:paraId="63187FC9" w14:textId="77777777" w:rsidR="001C14DC" w:rsidRPr="001C14DC" w:rsidRDefault="001C14DC" w:rsidP="004F309B">
      <w:pPr>
        <w:widowControl w:val="0"/>
        <w:autoSpaceDE w:val="0"/>
        <w:autoSpaceDN w:val="0"/>
        <w:spacing w:after="0"/>
        <w:jc w:val="both"/>
        <w:rPr>
          <w:rFonts w:ascii="Times New Roman" w:eastAsia="SimSun" w:hAnsi="Times New Roman"/>
          <w:kern w:val="2"/>
          <w:sz w:val="18"/>
          <w:szCs w:val="18"/>
          <w:lang w:eastAsia="ko-KR" w:bidi="ar-SA"/>
        </w:rPr>
      </w:pPr>
      <w:r w:rsidRPr="001C14DC">
        <w:rPr>
          <w:rFonts w:ascii="Times New Roman" w:eastAsia="SimSun" w:hAnsi="Times New Roman"/>
          <w:kern w:val="2"/>
          <w:sz w:val="18"/>
          <w:szCs w:val="18"/>
          <w:lang w:eastAsia="ko-KR" w:bidi="ar-SA"/>
        </w:rPr>
        <w:t>The electrocoagulation process is classified as green technology to treat landfill leachates. A 16 full factorial experimental design evaluated and optimized the electrocoagulation method and compromised efficiency and operational costs. This study assessed three factors: operation time, voltage, and electrode size, to determine the most influencing parameters and describe the interaction between chemical oxygen demand (COD) and turbidity removal. Statistical analysis results using a half-normal plot demonstrated that all main factors significantly affected the removal efficiency of COD and turbidity. The Pareto chart reveals that the order of significance for COD and turbidity removal efficiency was voltage &gt; operation time &gt; electrode size&gt; interaction between voltage and electrode. The best regression coefficients (R</w:t>
      </w:r>
      <w:r w:rsidRPr="001C14DC">
        <w:rPr>
          <w:rFonts w:ascii="Times New Roman" w:eastAsia="SimSun" w:hAnsi="Times New Roman"/>
          <w:kern w:val="2"/>
          <w:sz w:val="18"/>
          <w:szCs w:val="18"/>
          <w:vertAlign w:val="superscript"/>
          <w:lang w:eastAsia="ko-KR" w:bidi="ar-SA"/>
        </w:rPr>
        <w:t>2</w:t>
      </w:r>
      <w:r w:rsidRPr="001C14DC">
        <w:rPr>
          <w:rFonts w:ascii="Times New Roman" w:eastAsia="SimSun" w:hAnsi="Times New Roman"/>
          <w:kern w:val="2"/>
          <w:sz w:val="18"/>
          <w:szCs w:val="18"/>
          <w:lang w:eastAsia="ko-KR" w:bidi="ar-SA"/>
        </w:rPr>
        <w:t>) were obtained for COD and turbidity, which reached 0.9597 and 0.9908, respectively, confirming that the predicted values complied with the experimental values. This implied the appropriateness of the employed regression model. The optimization process results showed that for maximizing the removal efficiency of COD and turbidity, the optimal level of operation time was 30 min, voltage 30 V and electrode 10 cm2 by using a batch reactor.</w:t>
      </w:r>
    </w:p>
    <w:p w14:paraId="3DEB1AE3" w14:textId="77777777" w:rsidR="001C14DC" w:rsidRPr="001C14DC" w:rsidRDefault="001C14DC" w:rsidP="004F309B">
      <w:pPr>
        <w:widowControl w:val="0"/>
        <w:autoSpaceDE w:val="0"/>
        <w:autoSpaceDN w:val="0"/>
        <w:spacing w:after="0"/>
        <w:jc w:val="both"/>
        <w:rPr>
          <w:rFonts w:ascii="Times New Roman" w:eastAsia="SimSun" w:hAnsi="Times New Roman"/>
          <w:b/>
          <w:kern w:val="2"/>
          <w:sz w:val="18"/>
          <w:szCs w:val="18"/>
          <w:lang w:eastAsia="ko-KR" w:bidi="ar-SA"/>
        </w:rPr>
      </w:pPr>
    </w:p>
    <w:p w14:paraId="7F7345BC" w14:textId="0F1A5A19" w:rsidR="001C14DC" w:rsidRPr="001C14DC" w:rsidRDefault="001C14DC" w:rsidP="004F309B">
      <w:pPr>
        <w:widowControl w:val="0"/>
        <w:autoSpaceDE w:val="0"/>
        <w:autoSpaceDN w:val="0"/>
        <w:spacing w:after="0"/>
        <w:jc w:val="both"/>
        <w:rPr>
          <w:rFonts w:ascii="Times New Roman" w:eastAsia="SimSun" w:hAnsi="Times New Roman"/>
          <w:kern w:val="2"/>
          <w:sz w:val="18"/>
          <w:szCs w:val="18"/>
          <w:lang w:eastAsia="ko-KR" w:bidi="ar-SA"/>
        </w:rPr>
      </w:pPr>
      <w:r w:rsidRPr="001C14DC">
        <w:rPr>
          <w:rFonts w:ascii="Times New Roman" w:eastAsia="SimSun" w:hAnsi="Times New Roman"/>
          <w:b/>
          <w:kern w:val="2"/>
          <w:sz w:val="18"/>
          <w:szCs w:val="18"/>
          <w:lang w:eastAsia="ko-KR" w:bidi="ar-SA"/>
        </w:rPr>
        <w:t>Keywords</w:t>
      </w:r>
      <w:r w:rsidRPr="001C14DC">
        <w:rPr>
          <w:rFonts w:ascii="Times New Roman" w:eastAsia="SimSun" w:hAnsi="Times New Roman"/>
          <w:kern w:val="2"/>
          <w:sz w:val="18"/>
          <w:szCs w:val="18"/>
          <w:lang w:eastAsia="ko-KR" w:bidi="ar-SA"/>
        </w:rPr>
        <w:t xml:space="preserve">: </w:t>
      </w:r>
      <w:r w:rsidR="004F309B">
        <w:rPr>
          <w:rFonts w:ascii="Times New Roman" w:eastAsia="SimSun" w:hAnsi="Times New Roman"/>
          <w:kern w:val="2"/>
          <w:sz w:val="18"/>
          <w:szCs w:val="18"/>
          <w:lang w:eastAsia="ko-KR" w:bidi="ar-SA"/>
        </w:rPr>
        <w:t xml:space="preserve"> </w:t>
      </w:r>
      <w:r w:rsidRPr="001C14DC">
        <w:rPr>
          <w:rFonts w:ascii="Times New Roman" w:eastAsia="SimSun" w:hAnsi="Times New Roman"/>
          <w:kern w:val="2"/>
          <w:sz w:val="18"/>
          <w:szCs w:val="18"/>
          <w:lang w:eastAsia="ko-KR" w:bidi="ar-SA"/>
        </w:rPr>
        <w:t>electrocoagulation, landfill leachate, chemical oxygen demand, turbidity</w:t>
      </w:r>
    </w:p>
    <w:p w14:paraId="0447443F" w14:textId="77777777" w:rsidR="001C14DC" w:rsidRPr="001C14DC" w:rsidRDefault="001C14DC" w:rsidP="004F309B">
      <w:pPr>
        <w:widowControl w:val="0"/>
        <w:autoSpaceDE w:val="0"/>
        <w:autoSpaceDN w:val="0"/>
        <w:spacing w:after="0"/>
        <w:jc w:val="both"/>
        <w:rPr>
          <w:rFonts w:ascii="Times New Roman" w:eastAsia="SimSun" w:hAnsi="Times New Roman"/>
          <w:kern w:val="2"/>
          <w:sz w:val="20"/>
          <w:szCs w:val="20"/>
          <w:lang w:eastAsia="ko-KR" w:bidi="ar-SA"/>
        </w:rPr>
      </w:pPr>
    </w:p>
    <w:p w14:paraId="3D11DD9C" w14:textId="77777777" w:rsidR="001C14DC" w:rsidRPr="001C14DC" w:rsidRDefault="001C14DC" w:rsidP="004F309B">
      <w:pPr>
        <w:keepNext/>
        <w:keepLines/>
        <w:spacing w:after="0"/>
        <w:ind w:left="3600" w:firstLine="720"/>
        <w:jc w:val="both"/>
        <w:outlineLvl w:val="0"/>
        <w:rPr>
          <w:rFonts w:ascii="Times New Roman" w:eastAsia="SimSun" w:hAnsi="Times New Roman"/>
          <w:b/>
          <w:sz w:val="18"/>
          <w:szCs w:val="18"/>
          <w:lang w:val="en-MY" w:bidi="ar-SA"/>
        </w:rPr>
      </w:pPr>
      <w:r w:rsidRPr="001C14DC">
        <w:rPr>
          <w:rFonts w:ascii="Times New Roman" w:eastAsia="SimSun" w:hAnsi="Times New Roman"/>
          <w:b/>
          <w:sz w:val="18"/>
          <w:szCs w:val="18"/>
          <w:lang w:val="en-MY" w:bidi="ar-SA"/>
        </w:rPr>
        <w:t>Abstrak</w:t>
      </w:r>
    </w:p>
    <w:p w14:paraId="716F7067" w14:textId="77777777" w:rsidR="001C14DC" w:rsidRPr="001C14DC" w:rsidRDefault="001C14DC" w:rsidP="004F309B">
      <w:pPr>
        <w:widowControl w:val="0"/>
        <w:autoSpaceDE w:val="0"/>
        <w:autoSpaceDN w:val="0"/>
        <w:spacing w:after="0"/>
        <w:jc w:val="both"/>
        <w:rPr>
          <w:rFonts w:ascii="Times New Roman" w:eastAsia="SimSun" w:hAnsi="Times New Roman"/>
          <w:kern w:val="2"/>
          <w:sz w:val="18"/>
          <w:szCs w:val="18"/>
          <w:lang w:eastAsia="ko-KR" w:bidi="ar-SA"/>
        </w:rPr>
      </w:pPr>
      <w:r w:rsidRPr="001C14DC">
        <w:rPr>
          <w:rFonts w:ascii="Times New Roman" w:eastAsia="SimSun" w:hAnsi="Times New Roman"/>
          <w:kern w:val="2"/>
          <w:sz w:val="18"/>
          <w:szCs w:val="18"/>
          <w:lang w:eastAsia="ko-KR" w:bidi="ar-SA"/>
        </w:rPr>
        <w:t>Proses elektrokoagulasi diklasifikasikan sebagai teknologi hijau untuk merawat tapak pelupusan larut lesap. Reka bentuk eksperimen 16 faktorial penuh telah digunakan untuk menilai dan mengoptimumkan kaedah elektrokoagulasi dan untuk mencapai kompromi antara kecekapan dan kos operasi. Kajian ini menilai tiga faktor: masa operasi, voltan dan saiz elektrod untuk menentukan parameter yang paling mempengaruhi dan menerangkan interaksi antara parameter untuk permintaan oksigen kimia (COD) dan penyingkiran kekeruhan. Keputusan analisis statistik menggunakan plot separa normal menunjukkan bahawa semua faktor utama mempunyai kesan yang ketara ke atas kecekapan penyingkiran COD dan kekeruhan. Carta Pareto mendedahkan, untuk COD dan kecekapan penyingkiran kekeruhan, urutan kepentingan ialah voltan &gt; masa operasi &gt; saiz elektrod &gt; interaksi antara voltan dan saiz elektrod.. Pekali regresi terbaik (R</w:t>
      </w:r>
      <w:r w:rsidRPr="001C14DC">
        <w:rPr>
          <w:rFonts w:ascii="Times New Roman" w:eastAsia="SimSun" w:hAnsi="Times New Roman"/>
          <w:kern w:val="2"/>
          <w:sz w:val="18"/>
          <w:szCs w:val="18"/>
          <w:vertAlign w:val="superscript"/>
          <w:lang w:eastAsia="ko-KR" w:bidi="ar-SA"/>
        </w:rPr>
        <w:t>2</w:t>
      </w:r>
      <w:r w:rsidRPr="001C14DC">
        <w:rPr>
          <w:rFonts w:ascii="Times New Roman" w:eastAsia="SimSun" w:hAnsi="Times New Roman"/>
          <w:kern w:val="2"/>
          <w:sz w:val="18"/>
          <w:szCs w:val="18"/>
          <w:lang w:eastAsia="ko-KR" w:bidi="ar-SA"/>
        </w:rPr>
        <w:t xml:space="preserve">) diperoleh untuk COD dan kekeruhan mencapai nilai masing-masing </w:t>
      </w:r>
      <w:r w:rsidRPr="001C14DC">
        <w:rPr>
          <w:rFonts w:ascii="Times New Roman" w:eastAsia="SimSun" w:hAnsi="Times New Roman"/>
          <w:kern w:val="2"/>
          <w:sz w:val="18"/>
          <w:szCs w:val="18"/>
          <w:lang w:eastAsia="ko-KR" w:bidi="ar-SA"/>
        </w:rPr>
        <w:lastRenderedPageBreak/>
        <w:t>0.9597 dan 0.9908 mengesahkan bahawa nilai yang diramalkan adalah mematuhi nilai eksperimen yang membayangkan kesesuaian model regresi yang digunakan. Hasil proses pengoptimuman menunjukkan bahawa untuk memaksimumkan kecekapan penyingkiran COD dan kekeruhan, tahap masa operasi yang optimum adalah 30 minit, voltan 30 V dan elektrod 10 cm</w:t>
      </w:r>
      <w:r w:rsidRPr="001C14DC">
        <w:rPr>
          <w:rFonts w:ascii="Times New Roman" w:eastAsia="SimSun" w:hAnsi="Times New Roman"/>
          <w:kern w:val="2"/>
          <w:sz w:val="18"/>
          <w:szCs w:val="18"/>
          <w:vertAlign w:val="superscript"/>
          <w:lang w:eastAsia="ko-KR" w:bidi="ar-SA"/>
        </w:rPr>
        <w:t>2</w:t>
      </w:r>
      <w:r w:rsidRPr="001C14DC">
        <w:rPr>
          <w:rFonts w:ascii="Times New Roman" w:eastAsia="SimSun" w:hAnsi="Times New Roman"/>
          <w:kern w:val="2"/>
          <w:sz w:val="18"/>
          <w:szCs w:val="18"/>
          <w:lang w:eastAsia="ko-KR" w:bidi="ar-SA"/>
        </w:rPr>
        <w:t xml:space="preserve"> dengan menggunakan reaktor batch.</w:t>
      </w:r>
    </w:p>
    <w:p w14:paraId="5B380B3D" w14:textId="77777777" w:rsidR="001C14DC" w:rsidRPr="001C14DC" w:rsidRDefault="001C14DC" w:rsidP="004F309B">
      <w:pPr>
        <w:widowControl w:val="0"/>
        <w:autoSpaceDE w:val="0"/>
        <w:autoSpaceDN w:val="0"/>
        <w:spacing w:after="0"/>
        <w:jc w:val="both"/>
        <w:rPr>
          <w:rFonts w:ascii="Times New Roman" w:eastAsia="SimSun" w:hAnsi="Times New Roman"/>
          <w:b/>
          <w:kern w:val="2"/>
          <w:sz w:val="18"/>
          <w:szCs w:val="18"/>
          <w:lang w:eastAsia="ko-KR" w:bidi="ar-SA"/>
        </w:rPr>
      </w:pPr>
    </w:p>
    <w:p w14:paraId="10140BB0" w14:textId="00FF2E87" w:rsidR="001C14DC" w:rsidRPr="001C14DC" w:rsidRDefault="001C14DC" w:rsidP="004F309B">
      <w:pPr>
        <w:widowControl w:val="0"/>
        <w:autoSpaceDE w:val="0"/>
        <w:autoSpaceDN w:val="0"/>
        <w:spacing w:after="0"/>
        <w:jc w:val="both"/>
        <w:rPr>
          <w:rFonts w:ascii="Times New Roman" w:eastAsia="SimSun" w:hAnsi="Times New Roman"/>
          <w:kern w:val="2"/>
          <w:sz w:val="18"/>
          <w:szCs w:val="18"/>
          <w:lang w:eastAsia="ko-KR" w:bidi="ar-SA"/>
        </w:rPr>
      </w:pPr>
      <w:r w:rsidRPr="001C14DC">
        <w:rPr>
          <w:rFonts w:ascii="Times New Roman" w:eastAsia="SimSun" w:hAnsi="Times New Roman"/>
          <w:b/>
          <w:kern w:val="2"/>
          <w:sz w:val="18"/>
          <w:szCs w:val="18"/>
          <w:lang w:eastAsia="ko-KR" w:bidi="ar-SA"/>
        </w:rPr>
        <w:t xml:space="preserve">Kata kunci: </w:t>
      </w:r>
      <w:r w:rsidR="004F309B">
        <w:rPr>
          <w:rFonts w:ascii="Times New Roman" w:eastAsia="SimSun" w:hAnsi="Times New Roman"/>
          <w:b/>
          <w:kern w:val="2"/>
          <w:sz w:val="18"/>
          <w:szCs w:val="18"/>
          <w:lang w:eastAsia="ko-KR" w:bidi="ar-SA"/>
        </w:rPr>
        <w:t xml:space="preserve"> </w:t>
      </w:r>
      <w:r w:rsidRPr="001C14DC">
        <w:rPr>
          <w:rFonts w:ascii="Times New Roman" w:eastAsia="SimSun" w:hAnsi="Times New Roman"/>
          <w:kern w:val="2"/>
          <w:sz w:val="18"/>
          <w:szCs w:val="18"/>
          <w:lang w:eastAsia="ko-KR" w:bidi="ar-SA"/>
        </w:rPr>
        <w:t>elektrokoagulasi, larut lesap tapak pelupusan, permintaan oksigen kimia, kekeruhan</w:t>
      </w:r>
    </w:p>
    <w:p w14:paraId="6C112152" w14:textId="77777777" w:rsidR="001C14DC" w:rsidRPr="001C14DC" w:rsidRDefault="001C14DC" w:rsidP="001C14DC">
      <w:pPr>
        <w:keepNext/>
        <w:keepLines/>
        <w:spacing w:after="0"/>
        <w:outlineLvl w:val="0"/>
        <w:rPr>
          <w:rFonts w:ascii="Times New Roman" w:eastAsia="SimSun" w:hAnsi="Times New Roman"/>
          <w:b/>
          <w:sz w:val="20"/>
          <w:szCs w:val="20"/>
          <w:lang w:val="en-MY" w:bidi="ar-SA"/>
        </w:rPr>
      </w:pPr>
    </w:p>
    <w:p w14:paraId="49FEEFA6" w14:textId="77777777" w:rsidR="001C14DC" w:rsidRDefault="001C14DC" w:rsidP="001C14DC">
      <w:pPr>
        <w:keepNext/>
        <w:keepLines/>
        <w:spacing w:after="0"/>
        <w:jc w:val="center"/>
        <w:outlineLvl w:val="0"/>
        <w:rPr>
          <w:rFonts w:ascii="Times New Roman" w:eastAsia="SimSun" w:hAnsi="Times New Roman"/>
          <w:b/>
          <w:sz w:val="20"/>
          <w:szCs w:val="20"/>
          <w:lang w:val="en-MY" w:bidi="ar-SA"/>
        </w:rPr>
      </w:pPr>
    </w:p>
    <w:p w14:paraId="12CBE16A" w14:textId="7E02BC4E" w:rsidR="004F309B" w:rsidRDefault="004F309B" w:rsidP="001C14DC">
      <w:pPr>
        <w:keepNext/>
        <w:keepLines/>
        <w:spacing w:after="0"/>
        <w:jc w:val="center"/>
        <w:outlineLvl w:val="0"/>
        <w:rPr>
          <w:rFonts w:ascii="Times New Roman" w:eastAsia="SimSun" w:hAnsi="Times New Roman"/>
          <w:b/>
          <w:sz w:val="20"/>
          <w:szCs w:val="20"/>
          <w:lang w:val="en-MY" w:bidi="ar-SA"/>
        </w:rPr>
        <w:sectPr w:rsidR="004F309B" w:rsidSect="00491C77">
          <w:headerReference w:type="even" r:id="rId9"/>
          <w:headerReference w:type="default" r:id="rId10"/>
          <w:footerReference w:type="even" r:id="rId11"/>
          <w:footerReference w:type="default" r:id="rId12"/>
          <w:headerReference w:type="first" r:id="rId13"/>
          <w:footerReference w:type="first" r:id="rId14"/>
          <w:pgSz w:w="12240" w:h="15840" w:code="1"/>
          <w:pgMar w:top="1800" w:right="1469" w:bottom="1699" w:left="1440" w:header="706" w:footer="706" w:gutter="0"/>
          <w:pgNumType w:start="1"/>
          <w:cols w:space="403"/>
          <w:docGrid w:linePitch="360"/>
        </w:sectPr>
      </w:pPr>
    </w:p>
    <w:p w14:paraId="68384471" w14:textId="77777777" w:rsidR="001C14DC" w:rsidRPr="004F309B" w:rsidRDefault="001C14DC" w:rsidP="004F309B">
      <w:pPr>
        <w:keepNext/>
        <w:keepLines/>
        <w:spacing w:after="0"/>
        <w:jc w:val="center"/>
        <w:outlineLvl w:val="0"/>
        <w:rPr>
          <w:rFonts w:ascii="Times New Roman" w:eastAsia="SimSun" w:hAnsi="Times New Roman"/>
          <w:b/>
          <w:sz w:val="20"/>
          <w:szCs w:val="20"/>
          <w:lang w:val="en-MY" w:bidi="ar-SA"/>
        </w:rPr>
      </w:pPr>
      <w:r w:rsidRPr="004F309B">
        <w:rPr>
          <w:rFonts w:ascii="Times New Roman" w:eastAsia="SimSun" w:hAnsi="Times New Roman"/>
          <w:b/>
          <w:sz w:val="20"/>
          <w:szCs w:val="20"/>
          <w:lang w:val="en-MY" w:bidi="ar-SA"/>
        </w:rPr>
        <w:t>Introduction</w:t>
      </w:r>
    </w:p>
    <w:p w14:paraId="51A6946B" w14:textId="77777777" w:rsidR="001C14DC" w:rsidRPr="004F309B" w:rsidRDefault="001C14DC" w:rsidP="004F309B">
      <w:pPr>
        <w:widowControl w:val="0"/>
        <w:autoSpaceDE w:val="0"/>
        <w:autoSpaceDN w:val="0"/>
        <w:spacing w:after="0"/>
        <w:jc w:val="both"/>
        <w:rPr>
          <w:rFonts w:ascii="Times New Roman" w:eastAsia="SimSun" w:hAnsi="Times New Roman"/>
          <w:color w:val="FF0000"/>
          <w:kern w:val="2"/>
          <w:sz w:val="20"/>
          <w:lang w:eastAsia="ko-KR" w:bidi="ar-SA"/>
        </w:rPr>
      </w:pPr>
      <w:r w:rsidRPr="004F309B">
        <w:rPr>
          <w:rFonts w:ascii="Times New Roman" w:eastAsia="SimSun" w:hAnsi="Times New Roman"/>
          <w:kern w:val="2"/>
          <w:sz w:val="20"/>
          <w:lang w:eastAsia="ko-KR" w:bidi="ar-SA"/>
        </w:rPr>
        <w:t xml:space="preserve">Malaysia produces about 42,672 metric tons of solid waste every day, and the value may be increased every year due to urbanization, increase in population, and per capita waste generation </w:t>
      </w:r>
      <w:r w:rsidRPr="004F309B">
        <w:rPr>
          <w:rFonts w:ascii="Times New Roman" w:eastAsia="SimSun" w:hAnsi="Times New Roman"/>
          <w:kern w:val="2"/>
          <w:sz w:val="20"/>
          <w:lang w:eastAsia="ko-KR" w:bidi="ar-SA"/>
        </w:rPr>
        <w:fldChar w:fldCharType="begin" w:fldLock="1"/>
      </w:r>
      <w:r w:rsidRPr="004F309B">
        <w:rPr>
          <w:rFonts w:ascii="Times New Roman" w:eastAsia="SimSun" w:hAnsi="Times New Roman"/>
          <w:kern w:val="2"/>
          <w:sz w:val="20"/>
          <w:lang w:eastAsia="ko-KR" w:bidi="ar-SA"/>
        </w:rPr>
        <w:instrText>ADDIN CSL_CITATION {"citationItems":[{"id":"ITEM-1","itemData":{"ISSN":"2319-5967","abstract":"The present review describes the factors affecting the composition of landfill leachate and it has been prepared on the basis of extensive survey of literatures. The main objective of this study was to explore the knowledge on various factors that affect the composition of municipal solid waste landfill leachate. The composition of leachate greatly depends on the age of the landfill and also on the process occurring in that age. The landfill cannot fill at a time and therefore contains many cells and section and experiences different pressure condition, this might occur different phase simultaneously within one landfill. Similarly, there are many factors which may affect the composition of municipal solid waste landfill leachate. Some of the factors are for e.g. waste composition, depth of waste, moisture content, available oxygen, temperature, co-disposal with inclinator ash, waste processing, age of landfill, and toxicity. These factors are described in detail in the current review. In general, variations in leachate quality with age should be expected throughout the landfill life because of stabilization of organic matter in the long run.","author":[{"dropping-particle":"","family":"Adhikari","given":"Bikash","non-dropping-particle":"","parse-names":false,"suffix":""},{"dropping-particle":"","family":"Dahal","given":"Khet Raj","non-dropping-particle":"","parse-names":false,"suffix":""},{"dropping-particle":"","family":"Nath Khanal","given":"Sanjay","non-dropping-particle":"","parse-names":false,"suffix":""}],"container-title":"Certified International Journal of Engineering Science and Innovative Technology (IJESIT)","id":"ITEM-1","issue":"5","issued":{"date-parts":[["2014"]]},"title":"A Review of Factors Affecting the Composition of Municipal Solid Waste Landfill Leachate Reconstruction project View project anaerobic digestion of waste View project A Review of Factors Affecting the Composition of Municipal Solid Waste Landfill Leachate","type":"article-journal","volume":"9001"},"uris":["http://www.mendeley.com/documents/?uuid=cb709eca-4eca-4bf8-8063-983f22261d17"]}],"mendeley":{"formattedCitation":"[1]","plainTextFormattedCitation":"[1]","previouslyFormattedCitation":"[1]"},"properties":{"noteIndex":0},"schema":"https://github.com/citation-style-language/schema/raw/master/csl-citation.json"}</w:instrText>
      </w:r>
      <w:r w:rsidRPr="004F309B">
        <w:rPr>
          <w:rFonts w:ascii="Times New Roman" w:eastAsia="SimSun" w:hAnsi="Times New Roman"/>
          <w:kern w:val="2"/>
          <w:sz w:val="20"/>
          <w:lang w:eastAsia="ko-KR" w:bidi="ar-SA"/>
        </w:rPr>
        <w:fldChar w:fldCharType="separate"/>
      </w:r>
      <w:r w:rsidRPr="004F309B">
        <w:rPr>
          <w:rFonts w:ascii="Times New Roman" w:eastAsia="SimSun" w:hAnsi="Times New Roman"/>
          <w:noProof/>
          <w:kern w:val="2"/>
          <w:sz w:val="20"/>
          <w:lang w:eastAsia="ko-KR" w:bidi="ar-SA"/>
        </w:rPr>
        <w:t>[1]</w:t>
      </w:r>
      <w:r w:rsidRPr="004F309B">
        <w:rPr>
          <w:rFonts w:ascii="Times New Roman" w:eastAsia="SimSun" w:hAnsi="Times New Roman"/>
          <w:kern w:val="2"/>
          <w:sz w:val="20"/>
          <w:lang w:eastAsia="ko-KR" w:bidi="ar-SA"/>
        </w:rPr>
        <w:fldChar w:fldCharType="end"/>
      </w:r>
      <w:r w:rsidRPr="004F309B">
        <w:rPr>
          <w:rFonts w:ascii="Times New Roman" w:eastAsia="SimSun" w:hAnsi="Times New Roman"/>
          <w:kern w:val="2"/>
          <w:sz w:val="20"/>
          <w:lang w:eastAsia="ko-KR" w:bidi="ar-SA"/>
        </w:rPr>
        <w:t xml:space="preserve">. Generally, organic wastes constitute 40 – 60 % of the overall weight in most developing countries. Despite several advantages of landfilling, the resulting heavily polluted leachate has caused an urgent concern because landfilling is a widely used method for solid waste disposal. Various factors influence leachate quality and quantity, such as landfilling technique, seasonal weather variation, waste type and composition, and landfill structure </w:t>
      </w:r>
      <w:r w:rsidRPr="004F309B">
        <w:rPr>
          <w:rFonts w:ascii="Times New Roman" w:eastAsia="SimSun" w:hAnsi="Times New Roman"/>
          <w:kern w:val="2"/>
          <w:sz w:val="20"/>
          <w:lang w:eastAsia="ko-KR" w:bidi="ar-SA"/>
        </w:rPr>
        <w:fldChar w:fldCharType="begin" w:fldLock="1"/>
      </w:r>
      <w:r w:rsidRPr="004F309B">
        <w:rPr>
          <w:rFonts w:ascii="Times New Roman" w:eastAsia="SimSun" w:hAnsi="Times New Roman"/>
          <w:kern w:val="2"/>
          <w:sz w:val="20"/>
          <w:lang w:eastAsia="ko-KR" w:bidi="ar-SA"/>
        </w:rPr>
        <w:instrText>ADDIN CSL_CITATION {"citationItems":[{"id":"ITEM-1","itemData":{"DOI":"10.3390/environments8030017","ISSN":"20763298","abstract":"The improper treatment of landfill leachates is one of the major problems associated with waste landfilling and causes serious environmental pollution at waste landfill sites and their surroundings. To develop a suitable landfill leachate treatment system and to minimize the risk of environmental pollution, it is important to characterize seasonal and temporal variations of landfill leachates. This study investigated the leachate quality of the Nam Son waste landfill in Hanoi, Vietnam in 2017–2019 and characterized the potential risks of landfill leachate using a leachate pollution index (LPI). The results of this study showed that the seasonal and temporal variation of the overall LPI during the monitoring period was small and in the range of 20–25 (values 2.5 times higher than the maximum permissible limits of Vietnam National Technical Regulation on Industrial Wastewater). The LPI sub-indices attributed to organic and inorganic pollutants were major components of the LPI. Especially, the annually averaged values of LPI of inorganic pollutants were 7.7 times higher than the maximum permissible limits, suggesting that the treatment of inorganic pollutants, such as ammonium-nitrogen (NH4+ –N) and total nitrogen (TN), is highly required at Nam Son landfill to prevent environmental pollution surrounding the landfill site.","author":[{"dropping-particle":"","family":"Hoai","given":"Son Tran","non-dropping-particle":"","parse-names":false,"suffix":""},{"dropping-particle":"","family":"Lan","given":"Huong Nguyen","non-dropping-particle":"","parse-names":false,"suffix":""},{"dropping-particle":"","family":"Viet","given":"Nga Tran Thi","non-dropping-particle":"","parse-names":false,"suffix":""},{"dropping-particle":"","family":"Hoang","given":"Giang Nguyen","non-dropping-particle":"","parse-names":false,"suffix":""},{"dropping-particle":"","family":"Kawamoto","given":"Ken","non-dropping-particle":"","parse-names":false,"suffix":""}],"container-title":"Environments - MDPI","id":"ITEM-1","issue":"3","issued":{"date-parts":[["2021"]]},"page":"1-11","title":"Characterizing seasonal variation in landfill leachate using leachate pollution index (LPI) at nam son solid waste landfill in Hanoi, Vietnam","type":"article-journal","volume":"8"},"uris":["http://www.mendeley.com/documents/?uuid=936f73a4-d714-4e6b-b083-cc0165ec8417"]}],"mendeley":{"formattedCitation":"[2]","plainTextFormattedCitation":"[2]","previouslyFormattedCitation":"[2]"},"properties":{"noteIndex":0},"schema":"https://github.com/citation-style-language/schema/raw/master/csl-citation.json"}</w:instrText>
      </w:r>
      <w:r w:rsidRPr="004F309B">
        <w:rPr>
          <w:rFonts w:ascii="Times New Roman" w:eastAsia="SimSun" w:hAnsi="Times New Roman"/>
          <w:kern w:val="2"/>
          <w:sz w:val="20"/>
          <w:lang w:eastAsia="ko-KR" w:bidi="ar-SA"/>
        </w:rPr>
        <w:fldChar w:fldCharType="separate"/>
      </w:r>
      <w:r w:rsidRPr="004F309B">
        <w:rPr>
          <w:rFonts w:ascii="Times New Roman" w:eastAsia="SimSun" w:hAnsi="Times New Roman"/>
          <w:noProof/>
          <w:kern w:val="2"/>
          <w:sz w:val="20"/>
          <w:lang w:eastAsia="ko-KR" w:bidi="ar-SA"/>
        </w:rPr>
        <w:t>[2]</w:t>
      </w:r>
      <w:r w:rsidRPr="004F309B">
        <w:rPr>
          <w:rFonts w:ascii="Times New Roman" w:eastAsia="SimSun" w:hAnsi="Times New Roman"/>
          <w:kern w:val="2"/>
          <w:sz w:val="20"/>
          <w:lang w:eastAsia="ko-KR" w:bidi="ar-SA"/>
        </w:rPr>
        <w:fldChar w:fldCharType="end"/>
      </w:r>
      <w:r w:rsidRPr="004F309B">
        <w:rPr>
          <w:rFonts w:ascii="Times New Roman" w:eastAsia="SimSun" w:hAnsi="Times New Roman"/>
          <w:kern w:val="2"/>
          <w:sz w:val="20"/>
          <w:lang w:eastAsia="ko-KR" w:bidi="ar-SA"/>
        </w:rPr>
        <w:t xml:space="preserve">. Therefore, environmental specialists are determined to develop effective treatments for vast quantities of heavily polluted leachates. </w:t>
      </w:r>
      <w:r w:rsidRPr="004F309B">
        <w:rPr>
          <w:rFonts w:ascii="Times New Roman" w:eastAsia="SimSun" w:hAnsi="Times New Roman"/>
          <w:color w:val="FF0000"/>
          <w:kern w:val="2"/>
          <w:sz w:val="20"/>
          <w:lang w:eastAsia="ko-KR" w:bidi="ar-SA"/>
        </w:rPr>
        <w:t xml:space="preserve"> </w:t>
      </w:r>
    </w:p>
    <w:p w14:paraId="7E989FE3" w14:textId="77777777" w:rsidR="001C14DC" w:rsidRPr="004F309B" w:rsidRDefault="001C14DC" w:rsidP="004F309B">
      <w:pPr>
        <w:widowControl w:val="0"/>
        <w:autoSpaceDE w:val="0"/>
        <w:autoSpaceDN w:val="0"/>
        <w:spacing w:after="0"/>
        <w:jc w:val="both"/>
        <w:outlineLvl w:val="0"/>
        <w:rPr>
          <w:rFonts w:ascii="Times New Roman" w:eastAsia="SimSun" w:hAnsi="Times New Roman"/>
          <w:kern w:val="2"/>
          <w:sz w:val="20"/>
          <w:szCs w:val="20"/>
          <w:lang w:eastAsia="ko-KR" w:bidi="ar-SA"/>
        </w:rPr>
      </w:pPr>
    </w:p>
    <w:p w14:paraId="403AD18F" w14:textId="77777777" w:rsidR="001C14DC" w:rsidRPr="004F309B" w:rsidRDefault="001C14DC" w:rsidP="004F309B">
      <w:pPr>
        <w:widowControl w:val="0"/>
        <w:autoSpaceDE w:val="0"/>
        <w:autoSpaceDN w:val="0"/>
        <w:spacing w:after="0"/>
        <w:jc w:val="both"/>
        <w:outlineLvl w:val="0"/>
        <w:rPr>
          <w:rFonts w:ascii="Times New Roman" w:eastAsia="SimSun" w:hAnsi="Times New Roman"/>
          <w:kern w:val="2"/>
          <w:sz w:val="20"/>
          <w:szCs w:val="20"/>
          <w:lang w:eastAsia="ko-KR" w:bidi="ar-SA"/>
        </w:rPr>
      </w:pPr>
      <w:r w:rsidRPr="004F309B">
        <w:rPr>
          <w:rFonts w:ascii="Times New Roman" w:eastAsia="SimSun" w:hAnsi="Times New Roman"/>
          <w:kern w:val="2"/>
          <w:sz w:val="20"/>
          <w:szCs w:val="20"/>
          <w:lang w:eastAsia="ko-KR" w:bidi="ar-SA"/>
        </w:rPr>
        <w:t xml:space="preserve">The EC process is a process to form floc with the help of oxidized metal in wastewater, whereby it needs to be cleaned by the electro-dissolution anode </w:t>
      </w:r>
      <w:r w:rsidRPr="004F309B">
        <w:rPr>
          <w:rFonts w:ascii="Times New Roman" w:eastAsia="SimSun" w:hAnsi="Times New Roman"/>
          <w:kern w:val="2"/>
          <w:sz w:val="20"/>
          <w:szCs w:val="20"/>
          <w:lang w:eastAsia="ko-KR" w:bidi="ar-SA"/>
        </w:rPr>
        <w:fldChar w:fldCharType="begin" w:fldLock="1"/>
      </w:r>
      <w:r w:rsidRPr="004F309B">
        <w:rPr>
          <w:rFonts w:ascii="Times New Roman" w:eastAsia="SimSun" w:hAnsi="Times New Roman"/>
          <w:kern w:val="2"/>
          <w:sz w:val="20"/>
          <w:szCs w:val="20"/>
          <w:lang w:eastAsia="ko-KR" w:bidi="ar-SA"/>
        </w:rPr>
        <w:instrText>ADDIN CSL_CITATION {"citationItems":[{"id":"ITEM-1","itemData":{"DOI":"10.1088/1755-1315/140/1/012052","ISSN":"17551315","abstract":"Electrocoagulation is a method that has a great ability on various wastewater and leachate treatment. It has a potential in removing various pollutants such as chemical oxygen demand, turbidity, ammonia, color, and suspended solid. The effectiveness of electrocoagulation method depends on several factors such as electrode, current density, operation time and pH. The aim of this paper is to review the relevant literature that publishes from 2000 to 2015 on the factor that influence Electrocoagulation (EC). The review describes, discussing and compare the factors that influence the EC process in various wastewater and leachate treatment.","author":[{"dropping-particle":"","family":"Zailani","given":"L. W.M.","non-dropping-particle":"","parse-names":false,"suffix":""},{"dropping-particle":"","family":"Zin","given":"N. S.M.","non-dropping-particle":"","parse-names":false,"suffix":""}],"container-title":"IOP Conference Series: Earth and Environmental Science","id":"ITEM-1","issue":"1","issued":{"date-parts":[["2018"]]},"title":"Application of Electrocoagulation in Various Wastewater and Leachate Treatment-A Review","type":"article-journal","volume":"140"},"uris":["http://www.mendeley.com/documents/?uuid=c65389f6-a3da-4fa1-9b61-0583c31e9a75"]}],"mendeley":{"formattedCitation":"[3]","plainTextFormattedCitation":"[3]","previouslyFormattedCitation":"[3]"},"properties":{"noteIndex":0},"schema":"https://github.com/citation-style-language/schema/raw/master/csl-citation.json"}</w:instrText>
      </w:r>
      <w:r w:rsidRPr="004F309B">
        <w:rPr>
          <w:rFonts w:ascii="Times New Roman" w:eastAsia="SimSun" w:hAnsi="Times New Roman"/>
          <w:kern w:val="2"/>
          <w:sz w:val="20"/>
          <w:szCs w:val="20"/>
          <w:lang w:eastAsia="ko-KR" w:bidi="ar-SA"/>
        </w:rPr>
        <w:fldChar w:fldCharType="separate"/>
      </w:r>
      <w:r w:rsidRPr="004F309B">
        <w:rPr>
          <w:rFonts w:ascii="Times New Roman" w:eastAsia="SimSun" w:hAnsi="Times New Roman"/>
          <w:noProof/>
          <w:kern w:val="2"/>
          <w:sz w:val="20"/>
          <w:szCs w:val="20"/>
          <w:lang w:eastAsia="ko-KR" w:bidi="ar-SA"/>
        </w:rPr>
        <w:t>[3]</w:t>
      </w:r>
      <w:r w:rsidRPr="004F309B">
        <w:rPr>
          <w:rFonts w:ascii="Times New Roman" w:eastAsia="SimSun" w:hAnsi="Times New Roman"/>
          <w:kern w:val="2"/>
          <w:sz w:val="20"/>
          <w:szCs w:val="20"/>
          <w:lang w:eastAsia="ko-KR" w:bidi="ar-SA"/>
        </w:rPr>
        <w:fldChar w:fldCharType="end"/>
      </w:r>
      <w:r w:rsidRPr="004F309B">
        <w:rPr>
          <w:rFonts w:ascii="Times New Roman" w:eastAsia="SimSun" w:hAnsi="Times New Roman"/>
          <w:kern w:val="2"/>
          <w:sz w:val="20"/>
          <w:szCs w:val="20"/>
          <w:lang w:eastAsia="ko-KR" w:bidi="ar-SA"/>
        </w:rPr>
        <w:t xml:space="preserve">. EG can also be defined as a process of removing the suspended solids from wastewater by using electricity to neutralize the harmful particles through hydroxide complexes formation in water to gather the suspended solid, help bridge, bind, and strengthen floc sedimentation due to gravity force. This process collects the suspended solids in water without coagulants, and then coagulation occurs when a direct current is applied, thus capable of removing small particles and setting them into motion. Several factors that influence the EC process's efficiency are electrode types, the gap between electrodes, electrode size, the configuration of metals, current density, charge loading, pH value of the sample, the addition of supporting electrolyte, and operation time. The electrodes that are usually used are iron, aluminum, and stainless steel. This metal sheet pair is anode and cathode </w:t>
      </w:r>
      <w:r w:rsidRPr="004F309B">
        <w:rPr>
          <w:rFonts w:ascii="Times New Roman" w:eastAsia="SimSun" w:hAnsi="Times New Roman"/>
          <w:kern w:val="2"/>
          <w:sz w:val="20"/>
          <w:szCs w:val="20"/>
          <w:lang w:eastAsia="ko-KR" w:bidi="ar-SA"/>
        </w:rPr>
        <w:fldChar w:fldCharType="begin" w:fldLock="1"/>
      </w:r>
      <w:r w:rsidRPr="004F309B">
        <w:rPr>
          <w:rFonts w:ascii="Times New Roman" w:eastAsia="SimSun" w:hAnsi="Times New Roman"/>
          <w:kern w:val="2"/>
          <w:sz w:val="20"/>
          <w:szCs w:val="20"/>
          <w:lang w:eastAsia="ko-KR" w:bidi="ar-SA"/>
        </w:rPr>
        <w:instrText>ADDIN CSL_CITATION {"citationItems":[{"id":"ITEM-1","itemData":{"author":[{"dropping-particle":"","family":"Zailani","given":"L W M","non-dropping-particle":"","parse-names":false,"suffix":""},{"dropping-particle":"","family":"Zin","given":"N S M","non-dropping-particle":"","parse-names":false,"suffix":""}],"container-title":"IOP Conference Series: Earth and Environmental Science","id":"ITEM-1","issued":{"date-parts":[["2018"]]},"page":"1567-1572","title":"Application of Electrocoagulation in Wastewater Treatment : a General Review","type":"article-journal"},"uris":["http://www.mendeley.com/documents/?uuid=6fdbcbe6-b0c1-4f69-b481-e4a74e9c30b7"]}],"mendeley":{"formattedCitation":"[4]","plainTextFormattedCitation":"[4]","previouslyFormattedCitation":"[4]"},"properties":{"noteIndex":0},"schema":"https://github.com/citation-style-language/schema/raw/master/csl-citation.json"}</w:instrText>
      </w:r>
      <w:r w:rsidRPr="004F309B">
        <w:rPr>
          <w:rFonts w:ascii="Times New Roman" w:eastAsia="SimSun" w:hAnsi="Times New Roman"/>
          <w:kern w:val="2"/>
          <w:sz w:val="20"/>
          <w:szCs w:val="20"/>
          <w:lang w:eastAsia="ko-KR" w:bidi="ar-SA"/>
        </w:rPr>
        <w:fldChar w:fldCharType="separate"/>
      </w:r>
      <w:r w:rsidRPr="004F309B">
        <w:rPr>
          <w:rFonts w:ascii="Times New Roman" w:eastAsia="SimSun" w:hAnsi="Times New Roman"/>
          <w:noProof/>
          <w:kern w:val="2"/>
          <w:sz w:val="20"/>
          <w:szCs w:val="20"/>
          <w:lang w:eastAsia="ko-KR" w:bidi="ar-SA"/>
        </w:rPr>
        <w:t>[4]</w:t>
      </w:r>
      <w:r w:rsidRPr="004F309B">
        <w:rPr>
          <w:rFonts w:ascii="Times New Roman" w:eastAsia="SimSun" w:hAnsi="Times New Roman"/>
          <w:kern w:val="2"/>
          <w:sz w:val="20"/>
          <w:szCs w:val="20"/>
          <w:lang w:eastAsia="ko-KR" w:bidi="ar-SA"/>
        </w:rPr>
        <w:fldChar w:fldCharType="end"/>
      </w:r>
      <w:r w:rsidRPr="004F309B">
        <w:rPr>
          <w:rFonts w:ascii="Times New Roman" w:eastAsia="SimSun" w:hAnsi="Times New Roman"/>
          <w:kern w:val="2"/>
          <w:sz w:val="20"/>
          <w:szCs w:val="20"/>
          <w:lang w:eastAsia="ko-KR" w:bidi="ar-SA"/>
        </w:rPr>
        <w:t>.</w:t>
      </w:r>
    </w:p>
    <w:p w14:paraId="2B862BCC" w14:textId="77777777" w:rsidR="001C14DC" w:rsidRPr="004F309B" w:rsidRDefault="001C14DC" w:rsidP="004F309B">
      <w:pPr>
        <w:widowControl w:val="0"/>
        <w:autoSpaceDE w:val="0"/>
        <w:autoSpaceDN w:val="0"/>
        <w:spacing w:after="0"/>
        <w:jc w:val="both"/>
        <w:outlineLvl w:val="0"/>
        <w:rPr>
          <w:rFonts w:ascii="Times New Roman" w:eastAsia="SimSun" w:hAnsi="Times New Roman"/>
          <w:kern w:val="2"/>
          <w:sz w:val="20"/>
          <w:szCs w:val="20"/>
          <w:lang w:eastAsia="ko-KR" w:bidi="ar-SA"/>
        </w:rPr>
      </w:pPr>
    </w:p>
    <w:p w14:paraId="554B0A93" w14:textId="77777777" w:rsidR="001C14DC" w:rsidRPr="004F309B" w:rsidRDefault="001C14DC" w:rsidP="004F309B">
      <w:pPr>
        <w:widowControl w:val="0"/>
        <w:autoSpaceDE w:val="0"/>
        <w:autoSpaceDN w:val="0"/>
        <w:spacing w:after="0"/>
        <w:jc w:val="both"/>
        <w:rPr>
          <w:rFonts w:ascii="Times New Roman" w:eastAsia="SimSun" w:hAnsi="Times New Roman"/>
          <w:kern w:val="2"/>
          <w:sz w:val="20"/>
          <w:lang w:eastAsia="ko-KR" w:bidi="ar-SA"/>
        </w:rPr>
      </w:pPr>
      <w:r w:rsidRPr="004F309B">
        <w:rPr>
          <w:rFonts w:ascii="Times New Roman" w:eastAsia="SimSun" w:hAnsi="Times New Roman"/>
          <w:kern w:val="2"/>
          <w:sz w:val="20"/>
          <w:lang w:eastAsia="ko-KR" w:bidi="ar-SA"/>
        </w:rPr>
        <w:t xml:space="preserve">Nowadays, most treatment methods widely used worldwide to treat wastewater are physical-chemical and biological processes, but the treatment of leachates by using these methods is complex due to low biodegradability and high toxicity. The biological process is a method that uses natural methods that depend on microorganisms, nematodes, and tiny creatures. At the same time, physical-chemical processes require added synthetic substances </w:t>
      </w:r>
      <w:r w:rsidRPr="004F309B">
        <w:rPr>
          <w:rFonts w:ascii="Times New Roman" w:eastAsia="SimSun" w:hAnsi="Times New Roman"/>
          <w:kern w:val="2"/>
          <w:sz w:val="20"/>
          <w:vertAlign w:val="superscript"/>
          <w:lang w:eastAsia="ko-KR" w:bidi="ar-SA"/>
        </w:rPr>
        <w:fldChar w:fldCharType="begin" w:fldLock="1"/>
      </w:r>
      <w:r w:rsidRPr="004F309B">
        <w:rPr>
          <w:rFonts w:ascii="Times New Roman" w:eastAsia="SimSun" w:hAnsi="Times New Roman"/>
          <w:kern w:val="2"/>
          <w:sz w:val="20"/>
          <w:lang w:eastAsia="ko-KR" w:bidi="ar-SA"/>
        </w:rPr>
        <w:instrText>ADDIN CSL_CITATION {"citationItems":[{"id":"ITEM-1","itemData":{"DOI":"10.3390/su13094656","ISSN":"20711050","abstract":"Physical and biological treatment technology are considered a highly feasible and economic way to treat slaughterhouse wastewater. To achieve the desired effluent quality for disposal or reuse, various technological options were reviewed. However, most practical operations are accompanied by several advantages and disadvantages. Nevertheless, due to the presence of biodegradable organic matter in slaughterhouse waste, anaerobic digestion technology is commonly applied for economic gain. In this paper, the common technologies used for slaughterhouse wastewater treatment and their suitability were reviewed. The advantages and disadvantages of the different processes were evaluated. Physical treatments (dissolved air floatation (DAF), coagulation–flocculation and sedimentation, electrocoagulation process and membrane technology) were found to be more effective but required a large space to operate and intensive capital investment. However, some biological treatments such as anaerobic, facultative lagoons, activated sludge process and trickling filters were also effective but required longer start-up periods. This review further explores the various strategies being used in the treatment of other wastewater for the production of valuable by-products through anaerobic digestion.","author":[{"dropping-particle":"","family":"Musa","given":"Mohammed Ali","non-dropping-particle":"","parse-names":false,"suffix":""},{"dropping-particle":"","family":"Idrus","given":"Syazwani","non-dropping-particle":"","parse-names":false,"suffix":""}],"container-title":"Sustainability (Switzerland)","id":"ITEM-1","issue":"9","issued":{"date-parts":[["2021"]]},"page":"1-20","title":"Physical and biological treatment technologies of slaughterhouse wastewater: A review","type":"article-journal","volume":"13"},"uris":["http://www.mendeley.com/documents/?uuid=ce6ace29-254c-4320-9f86-bcd7c6f12d1d"]}],"mendeley":{"formattedCitation":"[5]","plainTextFormattedCitation":"[5]","previouslyFormattedCitation":"[5]"},"properties":{"noteIndex":0},"schema":"https://github.com/citation-style-language/schema/raw/master/csl-citation.json"}</w:instrText>
      </w:r>
      <w:r w:rsidRPr="004F309B">
        <w:rPr>
          <w:rFonts w:ascii="Times New Roman" w:eastAsia="SimSun" w:hAnsi="Times New Roman"/>
          <w:kern w:val="2"/>
          <w:sz w:val="20"/>
          <w:vertAlign w:val="superscript"/>
          <w:lang w:eastAsia="ko-KR" w:bidi="ar-SA"/>
        </w:rPr>
        <w:fldChar w:fldCharType="separate"/>
      </w:r>
      <w:r w:rsidRPr="004F309B">
        <w:rPr>
          <w:rFonts w:ascii="Times New Roman" w:eastAsia="SimSun" w:hAnsi="Times New Roman"/>
          <w:noProof/>
          <w:kern w:val="2"/>
          <w:sz w:val="20"/>
          <w:lang w:eastAsia="ko-KR" w:bidi="ar-SA"/>
        </w:rPr>
        <w:t>[5]</w:t>
      </w:r>
      <w:r w:rsidRPr="004F309B">
        <w:rPr>
          <w:rFonts w:ascii="Times New Roman" w:eastAsia="SimSun" w:hAnsi="Times New Roman"/>
          <w:kern w:val="2"/>
          <w:sz w:val="20"/>
          <w:vertAlign w:val="superscript"/>
          <w:lang w:eastAsia="ko-KR" w:bidi="ar-SA"/>
        </w:rPr>
        <w:fldChar w:fldCharType="end"/>
      </w:r>
      <w:r w:rsidRPr="004F309B">
        <w:rPr>
          <w:rFonts w:ascii="Times New Roman" w:eastAsia="SimSun" w:hAnsi="Times New Roman"/>
          <w:kern w:val="2"/>
          <w:sz w:val="20"/>
          <w:lang w:eastAsia="ko-KR" w:bidi="ar-SA"/>
        </w:rPr>
        <w:t xml:space="preserve">. For example, Castillo-Suárez </w:t>
      </w:r>
      <w:r w:rsidRPr="004F309B">
        <w:rPr>
          <w:rFonts w:ascii="Times New Roman" w:eastAsia="SimSun" w:hAnsi="Times New Roman"/>
          <w:kern w:val="2"/>
          <w:sz w:val="20"/>
          <w:lang w:eastAsia="ko-KR" w:bidi="ar-SA"/>
        </w:rPr>
        <w:fldChar w:fldCharType="begin" w:fldLock="1"/>
      </w:r>
      <w:r w:rsidRPr="004F309B">
        <w:rPr>
          <w:rFonts w:ascii="Times New Roman" w:eastAsia="SimSun" w:hAnsi="Times New Roman"/>
          <w:kern w:val="2"/>
          <w:sz w:val="20"/>
          <w:lang w:eastAsia="ko-KR" w:bidi="ar-SA"/>
        </w:rPr>
        <w:instrText>ADDIN CSL_CITATION {"citationItems":[{"id":"ITEM-1","itemData":{"DOI":"10.1007/s11270-018-4031-7","ISSN":"15732932","abstract":"Leachates, particularly those from mature landfills, are difficult to treat by biological processes because of their high toxicity and low biodegradability. Therefore, the development of new treatment technology is necessary. The treatment of landfill leachate by peroxicoagulation and solar peroxicoagulation using a batch electrolytic reactor with a Fe cathode and a Cu anode is proposed. The tested operational variables included pH (2.8 and 8.2), current density (11 and 16 mA cm−2), treatment time (5, 10, 15, 20, 25, and 30 min), and presence of solar ultraviolet (UV) light and were collected using a compound parabolic collector. The optimum conditions were a pH, current density, and treatment time of 2.8, 16 mA cm−2, and 10 min, respectively. The presence of UV did not have a significant effect. The chemical oxygen demand and biochemical oxygen demand removed were 62.3% and 55.5%, respectively. The results of UV-visible absorption, fluorescence, and Fourier transform infrared spectroscopy measurements confirm the oxidation process.","author":[{"dropping-particle":"","family":"Castillo-Suárez","given":"Luis A.","non-dropping-particle":"","parse-names":false,"suffix":""},{"dropping-particle":"","family":"Bruno-Severo","given":"Francisco","non-dropping-particle":"","parse-names":false,"suffix":""},{"dropping-particle":"","family":"Lugo-Lugo","given":"Violeta","non-dropping-particle":"","parse-names":false,"suffix":""},{"dropping-particle":"","family":"Esparza-Soto","given":"Mario","non-dropping-particle":"","parse-names":false,"suffix":""},{"dropping-particle":"","family":"Martínez-Miranda","given":"Verónica","non-dropping-particle":"","parse-names":false,"suffix":""},{"dropping-particle":"","family":"Linares-Hernández","given":"Ivonne","non-dropping-particle":"","parse-names":false,"suffix":""}],"container-title":"Water, Air, and Soil Pollution","id":"ITEM-1","issue":"12","issued":{"date-parts":[["2018"]]},"publisher":"Water, Air, &amp; Soil Pollution","title":"Peroxicoagulation and Solar Peroxicoagulation for Landfill Leachate Treatment Using a Cu–Fe System","type":"article-journal","volume":"229"},"uris":["http://www.mendeley.com/documents/?uuid=6203e78c-5803-4494-8ebc-fd12870fa534"]}],"mendeley":{"formattedCitation":"[6]","plainTextFormattedCitation":"[6]","previouslyFormattedCitation":"[6]"},"properties":{"noteIndex":0},"schema":"https://github.com/citation-style-language/schema/raw/master/csl-citation.json"}</w:instrText>
      </w:r>
      <w:r w:rsidRPr="004F309B">
        <w:rPr>
          <w:rFonts w:ascii="Times New Roman" w:eastAsia="SimSun" w:hAnsi="Times New Roman"/>
          <w:kern w:val="2"/>
          <w:sz w:val="20"/>
          <w:lang w:eastAsia="ko-KR" w:bidi="ar-SA"/>
        </w:rPr>
        <w:fldChar w:fldCharType="separate"/>
      </w:r>
      <w:r w:rsidRPr="004F309B">
        <w:rPr>
          <w:rFonts w:ascii="Times New Roman" w:eastAsia="SimSun" w:hAnsi="Times New Roman"/>
          <w:noProof/>
          <w:kern w:val="2"/>
          <w:sz w:val="20"/>
          <w:lang w:eastAsia="ko-KR" w:bidi="ar-SA"/>
        </w:rPr>
        <w:t>[6]</w:t>
      </w:r>
      <w:r w:rsidRPr="004F309B">
        <w:rPr>
          <w:rFonts w:ascii="Times New Roman" w:eastAsia="SimSun" w:hAnsi="Times New Roman"/>
          <w:kern w:val="2"/>
          <w:sz w:val="20"/>
          <w:lang w:eastAsia="ko-KR" w:bidi="ar-SA"/>
        </w:rPr>
        <w:fldChar w:fldCharType="end"/>
      </w:r>
      <w:r w:rsidRPr="004F309B">
        <w:rPr>
          <w:rFonts w:ascii="Times New Roman" w:eastAsia="SimSun" w:hAnsi="Times New Roman"/>
          <w:kern w:val="2"/>
          <w:sz w:val="20"/>
          <w:lang w:eastAsia="ko-KR" w:bidi="ar-SA"/>
        </w:rPr>
        <w:t xml:space="preserve"> used peroxicoaguation and solar peroxicoagulation in a batch electrolytic reactor in the presence of solar ultraviolet light and studied three main parameters to treat the leachates, which are pH value, current density, and treatment time. The use of these three parameters gives the optimal value of biochemical oxygen and COD removed at 55.5% and 62.3%, respectively. Jang et. al </w:t>
      </w:r>
      <w:r w:rsidRPr="004F309B">
        <w:rPr>
          <w:rFonts w:ascii="Times New Roman" w:eastAsia="SimSun" w:hAnsi="Times New Roman"/>
          <w:kern w:val="2"/>
          <w:sz w:val="20"/>
          <w:lang w:eastAsia="ko-KR" w:bidi="ar-SA"/>
        </w:rPr>
        <w:fldChar w:fldCharType="begin" w:fldLock="1"/>
      </w:r>
      <w:r w:rsidRPr="004F309B">
        <w:rPr>
          <w:rFonts w:ascii="Times New Roman" w:eastAsia="SimSun" w:hAnsi="Times New Roman"/>
          <w:kern w:val="2"/>
          <w:sz w:val="20"/>
          <w:lang w:eastAsia="ko-KR" w:bidi="ar-SA"/>
        </w:rPr>
        <w:instrText>ADDIN CSL_CITATION {"citationItems":[{"id":"ITEM-1","itemData":{"DOI":"10.1016/j.resconrec.2021.105837","ISSN":"18790658","abstract":"With the development of the electric vehicle industry, the demand for the lithium-ion battery (LIB) has considerably grown, and thus the recycling of LIB has become an important issue. Until now, only solvent extraction, leaching, and precipitation methods have been applied for lithium recovery from LIB leachate, but these methods need a series of separation of coexisting ions, and lithium is recovered in the final step of the recycling process. The electrochemical method is one of the promising methods for lithium recovery with several advantages such as high lithium selectivity, short reaction time, and low energy consumption. In this study, lithium is successfully recovered from actual industrial scale LIB leachate by electrochemical sorption using lithium manganese oxide (LMO) and activated carbon (AC) electrodes. The effects of current and electrochemical reaction time on lithium recovery from the LIB leachate are investigated and it is found that the lithium recovery capacity, purity, and the selectivity increase with higher current and longer reaction time. The maximum lithium recovery capacity of 3.51 mmol g −1 and energy consumption of 3.77 Wh mol −1 (13.6 kJ mol −1) is obtained during the electrochemical lithium recovery from the LIB leachate. The reusability of LMO/AC system is also tested and confirms that the lithium recovery capacity is maintained without the apparent degradation of the electrodes. This direct electrochemical lithium recovery from the LIB leachate could be more efficient than the established hydrometallurgical lithium recovery comprised of multiple separation steps of impurity elements.","author":[{"dropping-particle":"","family":"Jang","given":"Yunjai","non-dropping-particle":"","parse-names":false,"suffix":""},{"dropping-particle":"","family":"Hou","given":"Chia Hung","non-dropping-particle":"","parse-names":false,"suffix":""},{"dropping-particle":"","family":"Park","given":"Sanghyuk","non-dropping-particle":"","parse-names":false,"suffix":""},{"dropping-particle":"","family":"Kwon","given":"Kyungjung","non-dropping-particle":"","parse-names":false,"suffix":""},{"dropping-particle":"","family":"Chung","given":"Eunhyea","non-dropping-particle":"","parse-names":false,"suffix":""}],"container-title":"Resources, Conservation and Recycling","id":"ITEM-1","issue":"May","issued":{"date-parts":[["2021"]]},"page":"105837","publisher":"Elsevier B.V.","title":"Direct electrochemical lithium recovery from acidic lithium-ion battery leachate using intercalation electrodes","type":"article-journal","volume":"175"},"uris":["http://www.mendeley.com/documents/?uuid=27367a88-0e84-41d6-a3d1-d31f371e24f5"]}],"mendeley":{"formattedCitation":"[7]","plainTextFormattedCitation":"[7]","previouslyFormattedCitation":"[7]"},"properties":{"noteIndex":0},"schema":"https://github.com/citation-style-language/schema/raw/master/csl-citation.json"}</w:instrText>
      </w:r>
      <w:r w:rsidRPr="004F309B">
        <w:rPr>
          <w:rFonts w:ascii="Times New Roman" w:eastAsia="SimSun" w:hAnsi="Times New Roman"/>
          <w:kern w:val="2"/>
          <w:sz w:val="20"/>
          <w:lang w:eastAsia="ko-KR" w:bidi="ar-SA"/>
        </w:rPr>
        <w:fldChar w:fldCharType="separate"/>
      </w:r>
      <w:r w:rsidRPr="004F309B">
        <w:rPr>
          <w:rFonts w:ascii="Times New Roman" w:eastAsia="SimSun" w:hAnsi="Times New Roman"/>
          <w:noProof/>
          <w:kern w:val="2"/>
          <w:sz w:val="20"/>
          <w:lang w:eastAsia="ko-KR" w:bidi="ar-SA"/>
        </w:rPr>
        <w:t>[7]</w:t>
      </w:r>
      <w:r w:rsidRPr="004F309B">
        <w:rPr>
          <w:rFonts w:ascii="Times New Roman" w:eastAsia="SimSun" w:hAnsi="Times New Roman"/>
          <w:kern w:val="2"/>
          <w:sz w:val="20"/>
          <w:lang w:eastAsia="ko-KR" w:bidi="ar-SA"/>
        </w:rPr>
        <w:fldChar w:fldCharType="end"/>
      </w:r>
      <w:r w:rsidRPr="004F309B">
        <w:rPr>
          <w:rFonts w:ascii="Times New Roman" w:eastAsia="SimSun" w:hAnsi="Times New Roman"/>
          <w:kern w:val="2"/>
          <w:sz w:val="20"/>
          <w:lang w:eastAsia="ko-KR" w:bidi="ar-SA"/>
        </w:rPr>
        <w:t xml:space="preserve"> studied the effect of adding lithium manganese oxide and activated carbon electrodes in the electrochemical sorption of the lithium-ion battery leachate. The authors found that increased capacity, selectivity, and purity depended on the reaction time and applied current. The same parameters; time, and current density, were also studied by Galvão  </w:t>
      </w:r>
      <w:r w:rsidRPr="004F309B">
        <w:rPr>
          <w:rFonts w:ascii="Times New Roman" w:eastAsia="SimSun" w:hAnsi="Times New Roman"/>
          <w:kern w:val="2"/>
          <w:sz w:val="20"/>
          <w:lang w:eastAsia="ko-KR" w:bidi="ar-SA"/>
        </w:rPr>
        <w:fldChar w:fldCharType="begin" w:fldLock="1"/>
      </w:r>
      <w:r w:rsidRPr="004F309B">
        <w:rPr>
          <w:rFonts w:ascii="Times New Roman" w:eastAsia="SimSun" w:hAnsi="Times New Roman"/>
          <w:kern w:val="2"/>
          <w:sz w:val="20"/>
          <w:lang w:eastAsia="ko-KR" w:bidi="ar-SA"/>
        </w:rPr>
        <w:instrText>ADDIN CSL_CITATION {"citationItems":[{"id":"ITEM-1","itemData":{"DOI":"10.1016/j.jenvman.2015.02.018","ISSN":"10958630","PMID":"25721979","abstract":"In the present work, the efficiency evaluation of electrocoagulation (EC) in removing toxic metals from a real industrial wastewater, collected from Aspropyrgos, Athens, Greece was investigated. Manganese (Mn), copper (Cu) and zinc (Zn) at respective concentrations of 5mg/L, 5mg/L and 10mg/L were present in the wastewater (pH=6), originated from the wastes produced by EBO-PYRKAL munitions industry and Hellenic Petroleum Elefsis Refineries. The effect of operational parameters such as electrode combination and distance, applied current, initial pH and initial metal concentration, was studied. The results indicated that Cu and Zn were totally removed in all experiments, while Mn exhibited equally high removal percentages (approximately 90%). Decreasing the initial pH and increasing the distance between electrodes, resulted in a negative effect on the efficiency and energy consumption of the process. On the other hand, increasing the applied current, favored metal removal but resulted in a power consumption increase. Different initial concentrations did not affect metal removal efficiency. The optimal results, regarding both cost and EC efficiency, were obtained with a combination of iron electrodes, at 2cm distance, at initial current of 0.1A and pH=6. After 90min of treatment, maximum removal percentages obtained were 89% for Mn, 100% for Cu and 100% for Zn, at an energy consumption of 2.55kWh/m3.","author":[{"dropping-particle":"","family":"Gatsios","given":"Evangelos","non-dropping-particle":"","parse-names":false,"suffix":""},{"dropping-particle":"","family":"Hahladakis","given":"John N.","non-dropping-particle":"","parse-names":false,"suffix":""},{"dropping-particle":"","family":"Gidarakos","given":"Evangelos","non-dropping-particle":"","parse-names":false,"suffix":""}],"container-title":"Journal of Environmental Management","id":"ITEM-1","issued":{"date-parts":[["2015"]]},"page":"117-127","publisher":"Elsevier Ltd","title":"Optimization of electrocoagulation (EC) process for the purification of a real industrial wastewater from toxic metals","type":"article-journal","volume":"154"},"uris":["http://www.mendeley.com/documents/?uuid=2cb27da9-cade-423c-99ed-c7703bde4393"]}],"mendeley":{"formattedCitation":"[8]","plainTextFormattedCitation":"[8]","previouslyFormattedCitation":"[8]"},"properties":{"noteIndex":0},"schema":"https://github.com/citation-style-language/schema/raw/master/csl-citation.json"}</w:instrText>
      </w:r>
      <w:r w:rsidRPr="004F309B">
        <w:rPr>
          <w:rFonts w:ascii="Times New Roman" w:eastAsia="SimSun" w:hAnsi="Times New Roman"/>
          <w:kern w:val="2"/>
          <w:sz w:val="20"/>
          <w:lang w:eastAsia="ko-KR" w:bidi="ar-SA"/>
        </w:rPr>
        <w:fldChar w:fldCharType="separate"/>
      </w:r>
      <w:r w:rsidRPr="004F309B">
        <w:rPr>
          <w:rFonts w:ascii="Times New Roman" w:eastAsia="SimSun" w:hAnsi="Times New Roman"/>
          <w:noProof/>
          <w:kern w:val="2"/>
          <w:sz w:val="20"/>
          <w:lang w:eastAsia="ko-KR" w:bidi="ar-SA"/>
        </w:rPr>
        <w:t>[8]</w:t>
      </w:r>
      <w:r w:rsidRPr="004F309B">
        <w:rPr>
          <w:rFonts w:ascii="Times New Roman" w:eastAsia="SimSun" w:hAnsi="Times New Roman"/>
          <w:kern w:val="2"/>
          <w:sz w:val="20"/>
          <w:lang w:eastAsia="ko-KR" w:bidi="ar-SA"/>
        </w:rPr>
        <w:fldChar w:fldCharType="end"/>
      </w:r>
      <w:r w:rsidRPr="004F309B">
        <w:rPr>
          <w:rFonts w:ascii="Times New Roman" w:eastAsia="SimSun" w:hAnsi="Times New Roman"/>
          <w:kern w:val="2"/>
          <w:sz w:val="20"/>
          <w:lang w:eastAsia="ko-KR" w:bidi="ar-SA"/>
        </w:rPr>
        <w:t xml:space="preserve"> in the EC process treatment. Five responses were recorded: ultraviolet absorbance, biological oxygen demand, COD, turbidity, and color, while the percentage values of removal when applied with 128 Am</w:t>
      </w:r>
      <w:r w:rsidRPr="004F309B">
        <w:rPr>
          <w:rFonts w:ascii="Times New Roman" w:eastAsia="SimSun" w:hAnsi="Times New Roman"/>
          <w:kern w:val="2"/>
          <w:sz w:val="20"/>
          <w:vertAlign w:val="superscript"/>
          <w:lang w:eastAsia="ko-KR" w:bidi="ar-SA"/>
        </w:rPr>
        <w:t>-2</w:t>
      </w:r>
      <w:r w:rsidRPr="004F309B">
        <w:rPr>
          <w:rFonts w:ascii="Times New Roman" w:eastAsia="SimSun" w:hAnsi="Times New Roman"/>
          <w:kern w:val="2"/>
          <w:sz w:val="20"/>
          <w:lang w:eastAsia="ko-KR" w:bidi="ar-SA"/>
        </w:rPr>
        <w:t xml:space="preserve"> for 90 min were 40%, 90%, 40%, 82%, and 82%, respectively. The removal efficiency was increased to a maximum by increasing the electrolysis time, leading to a constant rate. The number of generated metal hydroxides increased with the electrolysis time.</w:t>
      </w:r>
    </w:p>
    <w:p w14:paraId="3AE17E99" w14:textId="77777777" w:rsidR="001C14DC" w:rsidRPr="004F309B" w:rsidRDefault="001C14DC" w:rsidP="004F309B">
      <w:pPr>
        <w:widowControl w:val="0"/>
        <w:autoSpaceDE w:val="0"/>
        <w:autoSpaceDN w:val="0"/>
        <w:spacing w:after="0"/>
        <w:jc w:val="both"/>
        <w:rPr>
          <w:rFonts w:ascii="Times New Roman" w:eastAsia="SimSun" w:hAnsi="Times New Roman"/>
          <w:kern w:val="2"/>
          <w:sz w:val="20"/>
          <w:lang w:eastAsia="ko-KR" w:bidi="ar-SA"/>
        </w:rPr>
      </w:pPr>
    </w:p>
    <w:p w14:paraId="77C27B36" w14:textId="77777777" w:rsidR="001C14DC" w:rsidRPr="004F309B" w:rsidRDefault="001C14DC" w:rsidP="004F309B">
      <w:pPr>
        <w:widowControl w:val="0"/>
        <w:autoSpaceDE w:val="0"/>
        <w:autoSpaceDN w:val="0"/>
        <w:spacing w:after="0"/>
        <w:jc w:val="both"/>
        <w:rPr>
          <w:rFonts w:ascii="Times New Roman" w:eastAsia="SimSun" w:hAnsi="Times New Roman"/>
          <w:kern w:val="2"/>
          <w:sz w:val="20"/>
          <w:lang w:eastAsia="ko-KR" w:bidi="ar-SA"/>
        </w:rPr>
      </w:pPr>
      <w:r w:rsidRPr="004F309B">
        <w:rPr>
          <w:rFonts w:ascii="Times New Roman" w:eastAsia="SimSun" w:hAnsi="Times New Roman"/>
          <w:kern w:val="2"/>
          <w:sz w:val="20"/>
          <w:lang w:eastAsia="ko-KR" w:bidi="ar-SA"/>
        </w:rPr>
        <w:t xml:space="preserve">In this regard, a group of researchers  used the EC process to remove cefazolin and COD from hospital wastewater </w:t>
      </w:r>
      <w:r w:rsidRPr="004F309B">
        <w:rPr>
          <w:rFonts w:ascii="Times New Roman" w:eastAsia="SimSun" w:hAnsi="Times New Roman"/>
          <w:kern w:val="2"/>
          <w:sz w:val="20"/>
          <w:lang w:eastAsia="ko-KR" w:bidi="ar-SA"/>
        </w:rPr>
        <w:fldChar w:fldCharType="begin" w:fldLock="1"/>
      </w:r>
      <w:r w:rsidRPr="004F309B">
        <w:rPr>
          <w:rFonts w:ascii="Times New Roman" w:eastAsia="SimSun" w:hAnsi="Times New Roman"/>
          <w:kern w:val="2"/>
          <w:sz w:val="20"/>
          <w:lang w:eastAsia="ko-KR" w:bidi="ar-SA"/>
        </w:rPr>
        <w:instrText>ADDIN CSL_CITATION {"citationItems":[{"id":"ITEM-1","itemData":{"DOI":"10.1016/j.jenvman.2020.111098","ISSN":"10958630","PMID":"32949842","abstract":"This article aimed to demonstrate solution hospital wastewater due to more consumption of antibiotics, public concern has been significantly increased for usage, fates and occurrences of these emerging compounds in the environments and biota. Therefore, it does need more discoveries about occurrences and new treatment methods. Since the conventional treatment methods are low efficient on antibiotics, integration and combination of biological systems together or with an additional process has been shown that provided a better result. However, here, the potential of a full scale combined treating system with activated sludge-scoria biofilter (ASSB) was investigated for removal of ceftriaxone (CEF) and amoxicillin (AMX). To determine the potential biodegradability of proposed system, the solid-water distribution coefficient (Kd) was calculated. Overally, 118 samples were collected from three points; wastewater entering, exiting the activated sludge, and exiting the biofilter. To determine the amount of CEF and AMX antibiotics, the samples were analyzed using HPLC-UV. The results showed that the activated sludge system were able to eliminate the AMX and CEF antibiotics about 70.36 and 84.49%, respectively. In compare to activated sludge, the average mean of ASSB system for the removal efficiency were 87.53% (for AMX) and 93.17% (for CEF), respectively. As a result, it can be found that the efficiency of the combined activated sludge-biofilter system in removing of the low levels of antibiotics was more than individual activated system. The result of Kd revealed that AMX (with a Kd about 0.172) has lower tendency to biomass rather than CEF (with a Kd about 0.512). The ecological toxicity assessment guaranteed there is no risk for fish and daphnia when the activated sludge and also ASSB effluents to be discharged into the environment even without any diluting.","author":[{"dropping-particle":"","family":"Pirsaheb","given":"Meghdad","non-dropping-particle":"","parse-names":false,"suffix":""},{"dropping-particle":"","family":"Mohamadisorkali","given":"Hasan","non-dropping-particle":"","parse-names":false,"suffix":""},{"dropping-particle":"","family":"Hossaini","given":"Hiwa","non-dropping-particle":"","parse-names":false,"suffix":""},{"dropping-particle":"","family":"Hossini","given":"Hooshyar","non-dropping-particle":"","parse-names":false,"suffix":""},{"dropping-particle":"","family":"Makhdoumi","given":"Pouran","non-dropping-particle":"","parse-names":false,"suffix":""}],"container-title":"Journal of Environmental Management","id":"ITEM-1","issue":"September","issued":{"date-parts":[["2020"]]},"page":"111098","publisher":"Elsevier Ltd","title":"The hybrid system successfully to consisting of activated sludge and biofilter process from hospital wastewater: Ecotoxicological study","type":"article-journal","volume":"276"},"uris":["http://www.mendeley.com/documents/?uuid=22fa5239-8089-4496-88e0-5352e2f4aaca"]}],"mendeley":{"formattedCitation":"[9]","plainTextFormattedCitation":"[9]","previouslyFormattedCitation":"[9]"},"properties":{"noteIndex":0},"schema":"https://github.com/citation-style-language/schema/raw/master/csl-citation.json"}</w:instrText>
      </w:r>
      <w:r w:rsidRPr="004F309B">
        <w:rPr>
          <w:rFonts w:ascii="Times New Roman" w:eastAsia="SimSun" w:hAnsi="Times New Roman"/>
          <w:kern w:val="2"/>
          <w:sz w:val="20"/>
          <w:lang w:eastAsia="ko-KR" w:bidi="ar-SA"/>
        </w:rPr>
        <w:fldChar w:fldCharType="separate"/>
      </w:r>
      <w:r w:rsidRPr="004F309B">
        <w:rPr>
          <w:rFonts w:ascii="Times New Roman" w:eastAsia="SimSun" w:hAnsi="Times New Roman"/>
          <w:noProof/>
          <w:kern w:val="2"/>
          <w:sz w:val="20"/>
          <w:lang w:eastAsia="ko-KR" w:bidi="ar-SA"/>
        </w:rPr>
        <w:t>[9]</w:t>
      </w:r>
      <w:r w:rsidRPr="004F309B">
        <w:rPr>
          <w:rFonts w:ascii="Times New Roman" w:eastAsia="SimSun" w:hAnsi="Times New Roman"/>
          <w:kern w:val="2"/>
          <w:sz w:val="20"/>
          <w:lang w:eastAsia="ko-KR" w:bidi="ar-SA"/>
        </w:rPr>
        <w:fldChar w:fldCharType="end"/>
      </w:r>
      <w:r w:rsidRPr="004F309B">
        <w:rPr>
          <w:rFonts w:ascii="Times New Roman" w:eastAsia="SimSun" w:hAnsi="Times New Roman"/>
          <w:kern w:val="2"/>
          <w:sz w:val="20"/>
          <w:lang w:eastAsia="ko-KR" w:bidi="ar-SA"/>
        </w:rPr>
        <w:t xml:space="preserve">. The tests were performed in three specific voltages (15V, 30 V, 50 V) and periods (10 min, 30 min, 50 min). The result showed that the maximum </w:t>
      </w:r>
      <w:r w:rsidRPr="004F309B">
        <w:rPr>
          <w:rFonts w:ascii="Times New Roman" w:eastAsia="SimSun" w:hAnsi="Times New Roman"/>
          <w:kern w:val="2"/>
          <w:sz w:val="20"/>
          <w:lang w:eastAsia="ko-KR" w:bidi="ar-SA"/>
        </w:rPr>
        <w:lastRenderedPageBreak/>
        <w:t xml:space="preserve">efficiency of contamination removal in 50 min was more than 92%. Chairunnisak et al. </w:t>
      </w:r>
      <w:r w:rsidRPr="004F309B">
        <w:rPr>
          <w:rFonts w:ascii="Times New Roman" w:eastAsia="SimSun" w:hAnsi="Times New Roman"/>
          <w:kern w:val="2"/>
          <w:sz w:val="20"/>
          <w:lang w:eastAsia="ko-KR" w:bidi="ar-SA"/>
        </w:rPr>
        <w:fldChar w:fldCharType="begin" w:fldLock="1"/>
      </w:r>
      <w:r w:rsidRPr="004F309B">
        <w:rPr>
          <w:rFonts w:ascii="Times New Roman" w:eastAsia="SimSun" w:hAnsi="Times New Roman"/>
          <w:kern w:val="2"/>
          <w:sz w:val="20"/>
          <w:lang w:eastAsia="ko-KR" w:bidi="ar-SA"/>
        </w:rPr>
        <w:instrText>ADDIN CSL_CITATION {"citationItems":[{"id":"ITEM-1","itemData":{"DOI":"10.1088/1757-899X/334/1/012026","ISSN":"1757899X","abstract":"This research focuses on the Chemical Oxygen Demand (COD) treatment in palm oil mill effluent by electrocoagulation and electro-Fenton methods to solve it. Initially, the aqueous solution precipitates in acid condition at pH of about two. This study focuses on the palm oil mill effluent degradation by Fe electrodes in a simple batch reactor. This work is conducted by using different parameters such as voltage, electrolyte concentration of NaCl, volume of H2O2 and operation time. The processing of data resulted is by using response surface method coupled with Box-Behnken design. The electrocoagulation method results in the optimum COD reduction of 94.53% from operating time of 39.28 minutes, 20 volts, and without electrolyte concentration. For electro-Fenton process, experiment points out that voltage 15.78 volts, electrolyte concentration 0.06 M and H2O2 volume 14.79 ml with time 35.92 minutes yield 99.56% degradation. The result concluded that the electro-Fenton process was more effective to degrade COD of the palm-oil-mill effluent compared to electrocoagulation process.","author":[{"dropping-particle":"","family":"Chairunnisak","given":"A.","non-dropping-particle":"","parse-names":false,"suffix":""},{"dropping-particle":"","family":"Arifin","given":"B.","non-dropping-particle":"","parse-names":false,"suffix":""},{"dropping-particle":"","family":"Sofyan","given":"H.","non-dropping-particle":"","parse-names":false,"suffix":""},{"dropping-particle":"","family":"Lubis","given":"M. R.","non-dropping-particle":"","parse-names":false,"suffix":""},{"dropping-particle":"","family":"Darmadi","given":"","non-dropping-particle":"","parse-names":false,"suffix":""}],"container-title":"IOP Conference Series: Materials Science and Engineering","id":"ITEM-1","issue":"1","issued":{"date-parts":[["2018"]]},"page":"0-12","title":"Comparative study on the removal of COD from POME by electrocoagulation and electro-Fenton methods: Process optimization","type":"article-journal","volume":"334"},"uris":["http://www.mendeley.com/documents/?uuid=e80a9353-f14c-4508-b4ba-19b72772d683"]}],"mendeley":{"formattedCitation":"[10]","plainTextFormattedCitation":"[10]","previouslyFormattedCitation":"[10]"},"properties":{"noteIndex":0},"schema":"https://github.com/citation-style-language/schema/raw/master/csl-citation.json"}</w:instrText>
      </w:r>
      <w:r w:rsidRPr="004F309B">
        <w:rPr>
          <w:rFonts w:ascii="Times New Roman" w:eastAsia="SimSun" w:hAnsi="Times New Roman"/>
          <w:kern w:val="2"/>
          <w:sz w:val="20"/>
          <w:lang w:eastAsia="ko-KR" w:bidi="ar-SA"/>
        </w:rPr>
        <w:fldChar w:fldCharType="separate"/>
      </w:r>
      <w:r w:rsidRPr="004F309B">
        <w:rPr>
          <w:rFonts w:ascii="Times New Roman" w:eastAsia="SimSun" w:hAnsi="Times New Roman"/>
          <w:noProof/>
          <w:kern w:val="2"/>
          <w:sz w:val="20"/>
          <w:lang w:eastAsia="ko-KR" w:bidi="ar-SA"/>
        </w:rPr>
        <w:t>[10]</w:t>
      </w:r>
      <w:r w:rsidRPr="004F309B">
        <w:rPr>
          <w:rFonts w:ascii="Times New Roman" w:eastAsia="SimSun" w:hAnsi="Times New Roman"/>
          <w:kern w:val="2"/>
          <w:sz w:val="20"/>
          <w:lang w:eastAsia="ko-KR" w:bidi="ar-SA"/>
        </w:rPr>
        <w:fldChar w:fldCharType="end"/>
      </w:r>
      <w:r w:rsidRPr="004F309B">
        <w:rPr>
          <w:rFonts w:ascii="Times New Roman" w:eastAsia="SimSun" w:hAnsi="Times New Roman"/>
          <w:kern w:val="2"/>
          <w:sz w:val="20"/>
          <w:lang w:eastAsia="ko-KR" w:bidi="ar-SA"/>
        </w:rPr>
        <w:t xml:space="preserve"> reported that the electrocoagulation method resulted in the optimum COD reduction of 94.53% from operating time of 39.28 min, 20 V, and without electrolyte concentration. A study conducted by Amarine et al. </w:t>
      </w:r>
      <w:r w:rsidRPr="004F309B">
        <w:rPr>
          <w:rFonts w:ascii="Times New Roman" w:eastAsia="SimSun" w:hAnsi="Times New Roman"/>
          <w:kern w:val="2"/>
          <w:sz w:val="20"/>
          <w:lang w:eastAsia="ko-KR" w:bidi="ar-SA"/>
        </w:rPr>
        <w:fldChar w:fldCharType="begin" w:fldLock="1"/>
      </w:r>
      <w:r w:rsidRPr="004F309B">
        <w:rPr>
          <w:rFonts w:ascii="Times New Roman" w:eastAsia="SimSun" w:hAnsi="Times New Roman"/>
          <w:kern w:val="2"/>
          <w:sz w:val="20"/>
          <w:lang w:eastAsia="ko-KR" w:bidi="ar-SA"/>
        </w:rPr>
        <w:instrText>ADDIN CSL_CITATION {"citationItems":[{"id":"ITEM-1","itemData":{"DOI":"10.1016/j.gsd.2020.100371","ISSN":"2352801X","abstract":"In recent years, groundwater has been affected by anthropogenic pollutants such as nitrates. The latter has the potential to produce nitrosamines and can therefore cause blue baby syndrome as well as several types of cancer, including that of the digestive system. Moreover, nitrates lead to eutrophication in water bodies such as rivers and lakes. These adverse effects make it necessary to remove nitrates from water. This work consisted of the denitrification technique study by electrocoagulation (EC) of nitrate-rich groundwater for the production of drinking water. Tests were carried out on nitrate-based synthetic water prepared in the laboratory. The EC test was realized in a batch reactor, comprising two aluminum electrodes, powered by different DC voltages. The operating parameters were the applied voltage between the electrodes (5–30 V), a pH fixed at 7, an initial nitrate concentration of 100 mg/L. The results showed that the removal efficiency depended on the applied voltage and the immersed surface of the electrodes. This removal efficiency was 94.41% after 150 min under the following conditions: pH = 7, electrical voltage = 30 V, immersed surface = 33.75 cm2. In addition, this study concluded that the nitrate removal by electrocoagulation could be achieved by adsorption on Al(OH)3 and/or reduction to nitrites or to ammonium. A significant quantity of by-products, ammonium and nitrite, formed during the process. However the addition of Cl− allowed decrease in nitrite and ammonium formation. The current density monitoring determined the maximum current intensity that could be kept constant to improve removal efficiency and reduce treatment time.","author":[{"dropping-particle":"","family":"Amarine","given":"Mohammed","non-dropping-particle":"","parse-names":false,"suffix":""},{"dropping-particle":"","family":"Lekhlif","given":"Brahim","non-dropping-particle":"","parse-names":false,"suffix":""},{"dropping-particle":"","family":"Sinan","given":"Mohamed","non-dropping-particle":"","parse-names":false,"suffix":""},{"dropping-particle":"","family":"Rharras","given":"Abdessamad","non-dropping-particle":"El","parse-names":false,"suffix":""},{"dropping-particle":"","family":"Echaabi","given":"Jamal","non-dropping-particle":"","parse-names":false,"suffix":""}],"container-title":"Groundwater for Sustainable Development","id":"ITEM-1","issue":"September 2019","issued":{"date-parts":[["2020"]]},"page":"100371","publisher":"Elsevier B.V.","title":"Treatment of nitrate-rich groundwater using electrocoagulation with aluminum anodes","type":"article-journal","volume":"11"},"uris":["http://www.mendeley.com/documents/?uuid=d38aa783-52d3-45f8-b806-03f98b41a587"]}],"mendeley":{"formattedCitation":"[11]","plainTextFormattedCitation":"[11]","previouslyFormattedCitation":"[11]"},"properties":{"noteIndex":0},"schema":"https://github.com/citation-style-language/schema/raw/master/csl-citation.json"}</w:instrText>
      </w:r>
      <w:r w:rsidRPr="004F309B">
        <w:rPr>
          <w:rFonts w:ascii="Times New Roman" w:eastAsia="SimSun" w:hAnsi="Times New Roman"/>
          <w:kern w:val="2"/>
          <w:sz w:val="20"/>
          <w:lang w:eastAsia="ko-KR" w:bidi="ar-SA"/>
        </w:rPr>
        <w:fldChar w:fldCharType="separate"/>
      </w:r>
      <w:r w:rsidRPr="004F309B">
        <w:rPr>
          <w:rFonts w:ascii="Times New Roman" w:eastAsia="SimSun" w:hAnsi="Times New Roman"/>
          <w:noProof/>
          <w:kern w:val="2"/>
          <w:sz w:val="20"/>
          <w:lang w:eastAsia="ko-KR" w:bidi="ar-SA"/>
        </w:rPr>
        <w:t>[11]</w:t>
      </w:r>
      <w:r w:rsidRPr="004F309B">
        <w:rPr>
          <w:rFonts w:ascii="Times New Roman" w:eastAsia="SimSun" w:hAnsi="Times New Roman"/>
          <w:kern w:val="2"/>
          <w:sz w:val="20"/>
          <w:lang w:eastAsia="ko-KR" w:bidi="ar-SA"/>
        </w:rPr>
        <w:fldChar w:fldCharType="end"/>
      </w:r>
      <w:r w:rsidRPr="004F309B">
        <w:rPr>
          <w:rFonts w:ascii="Times New Roman" w:eastAsia="SimSun" w:hAnsi="Times New Roman"/>
          <w:kern w:val="2"/>
          <w:sz w:val="20"/>
          <w:lang w:eastAsia="ko-KR" w:bidi="ar-SA"/>
        </w:rPr>
        <w:t xml:space="preserve"> showed that the removal efficiency depended on the electrodes' applied voltage and immersed surface. This removal efficiency was 94.41% after 150 min, the electrical voltage of 30 V, and the immersed surface of 33.75 cm</w:t>
      </w:r>
      <w:r w:rsidRPr="004F309B">
        <w:rPr>
          <w:rFonts w:ascii="Times New Roman" w:eastAsia="SimSun" w:hAnsi="Times New Roman"/>
          <w:kern w:val="2"/>
          <w:sz w:val="20"/>
          <w:vertAlign w:val="superscript"/>
          <w:lang w:eastAsia="ko-KR" w:bidi="ar-SA"/>
        </w:rPr>
        <w:t>2</w:t>
      </w:r>
      <w:r w:rsidRPr="004F309B">
        <w:rPr>
          <w:rFonts w:ascii="Times New Roman" w:eastAsia="SimSun" w:hAnsi="Times New Roman"/>
          <w:kern w:val="2"/>
          <w:sz w:val="20"/>
          <w:lang w:eastAsia="ko-KR" w:bidi="ar-SA"/>
        </w:rPr>
        <w:t xml:space="preserve">. Another research by Bajpai et al. </w:t>
      </w:r>
      <w:r w:rsidRPr="004F309B">
        <w:rPr>
          <w:rFonts w:ascii="Times New Roman" w:eastAsia="SimSun" w:hAnsi="Times New Roman"/>
          <w:kern w:val="2"/>
          <w:sz w:val="20"/>
          <w:lang w:eastAsia="ko-KR" w:bidi="ar-SA"/>
        </w:rPr>
        <w:fldChar w:fldCharType="begin" w:fldLock="1"/>
      </w:r>
      <w:r w:rsidRPr="004F309B">
        <w:rPr>
          <w:rFonts w:ascii="Times New Roman" w:eastAsia="SimSun" w:hAnsi="Times New Roman"/>
          <w:kern w:val="2"/>
          <w:sz w:val="20"/>
          <w:lang w:eastAsia="ko-KR" w:bidi="ar-SA"/>
        </w:rPr>
        <w:instrText>ADDIN CSL_CITATION {"citationItems":[{"id":"ITEM-1","itemData":{"DOI":"10.1007/s11356-020-10171-x","ISSN":"16147499","PMID":"32705548","abstract":"The reclamation of graywater for non-potable purposes has attained utmost importance, particularly in developing nations. The present research aimed to evaluate the optimal condition of electro-coagulation system in treatment of graywater and its reuse. Moreover, the study also evaluates the impact of major operating parameters on pollutant removal and anode dissolution. To achieve this, two-factor (voltage potential and time) and 5-level (− 1, − 0.5, 0, + 0.5, and + 1) full factorial design, based on response surface methodology (RSM) has been executed for the actual design. The data were acquired after conducting 20 experiments, as suggested by RSM (response surface methodology). Design Expert 12.0.8.0 software has been used to design mathematical model to obtain optimum condition (14 V and 47 min) at pH of 7.35, which provides experimental removal efficiency (75.6% chemical oxygen demand, 78.7% total dissolved solids, 93.4% turbidity, and 63.2% chloride) with minimal electrode consumption of 1.38 mg L−1. Adequacy of the model developed has been verified by ANOVA. The operating cost of treating graywater at the optimized condition obtained as 0.7 US$/kg COD.","author":[{"dropping-particle":"","family":"Bajpai","given":"Mukul","non-dropping-particle":"","parse-names":false,"suffix":""},{"dropping-particle":"","family":"Singh Katoch","given":"Surjit","non-dropping-particle":"","parse-names":false,"suffix":""},{"dropping-particle":"","family":"Singh","given":"Manjari","non-dropping-particle":"","parse-names":false,"suffix":""}],"container-title":"Environmental Science and Pollution Research","id":"ITEM-1","issue":"33","issued":{"date-parts":[["2020"]]},"page":"42040-42050","publisher":"Environmental Science and Pollution Research","title":"Optimization and economical study of electro-coagulation unit using CCD to treat real graywater and its reuse potential","type":"article-journal","volume":"27"},"uris":["http://www.mendeley.com/documents/?uuid=345c960a-b0d6-4299-bc83-ddb236814892"]}],"mendeley":{"formattedCitation":"[12]","plainTextFormattedCitation":"[12]","previouslyFormattedCitation":"[12]"},"properties":{"noteIndex":0},"schema":"https://github.com/citation-style-language/schema/raw/master/csl-citation.json"}</w:instrText>
      </w:r>
      <w:r w:rsidRPr="004F309B">
        <w:rPr>
          <w:rFonts w:ascii="Times New Roman" w:eastAsia="SimSun" w:hAnsi="Times New Roman"/>
          <w:kern w:val="2"/>
          <w:sz w:val="20"/>
          <w:lang w:eastAsia="ko-KR" w:bidi="ar-SA"/>
        </w:rPr>
        <w:fldChar w:fldCharType="separate"/>
      </w:r>
      <w:r w:rsidRPr="004F309B">
        <w:rPr>
          <w:rFonts w:ascii="Times New Roman" w:eastAsia="SimSun" w:hAnsi="Times New Roman"/>
          <w:noProof/>
          <w:kern w:val="2"/>
          <w:sz w:val="20"/>
          <w:lang w:eastAsia="ko-KR" w:bidi="ar-SA"/>
        </w:rPr>
        <w:t>[12]</w:t>
      </w:r>
      <w:r w:rsidRPr="004F309B">
        <w:rPr>
          <w:rFonts w:ascii="Times New Roman" w:eastAsia="SimSun" w:hAnsi="Times New Roman"/>
          <w:kern w:val="2"/>
          <w:sz w:val="20"/>
          <w:lang w:eastAsia="ko-KR" w:bidi="ar-SA"/>
        </w:rPr>
        <w:fldChar w:fldCharType="end"/>
      </w:r>
      <w:r w:rsidRPr="004F309B">
        <w:rPr>
          <w:rFonts w:ascii="Times New Roman" w:eastAsia="SimSun" w:hAnsi="Times New Roman"/>
          <w:kern w:val="2"/>
          <w:sz w:val="20"/>
          <w:lang w:eastAsia="ko-KR" w:bidi="ar-SA"/>
        </w:rPr>
        <w:t xml:space="preserve"> found that an optimum condition (14 V and 47 min) at a pH value of 7.35, which provided experimental removal efficiency (75.6% COD, 78.7% total dissolved solids, 93.4% turbidity, and 63.2% chloride).</w:t>
      </w:r>
    </w:p>
    <w:p w14:paraId="7AFDB954" w14:textId="77777777" w:rsidR="001C14DC" w:rsidRPr="004F309B" w:rsidRDefault="001C14DC" w:rsidP="004F309B">
      <w:pPr>
        <w:widowControl w:val="0"/>
        <w:autoSpaceDE w:val="0"/>
        <w:autoSpaceDN w:val="0"/>
        <w:spacing w:after="0"/>
        <w:jc w:val="both"/>
        <w:outlineLvl w:val="0"/>
        <w:rPr>
          <w:rFonts w:ascii="Times New Roman" w:eastAsia="SimSun" w:hAnsi="Times New Roman"/>
          <w:kern w:val="2"/>
          <w:sz w:val="20"/>
          <w:szCs w:val="20"/>
          <w:lang w:eastAsia="ko-KR" w:bidi="ar-SA"/>
        </w:rPr>
      </w:pPr>
    </w:p>
    <w:p w14:paraId="72BBCF50" w14:textId="77777777" w:rsidR="001C14DC" w:rsidRPr="004F309B" w:rsidRDefault="001C14DC" w:rsidP="004F309B">
      <w:pPr>
        <w:widowControl w:val="0"/>
        <w:autoSpaceDE w:val="0"/>
        <w:autoSpaceDN w:val="0"/>
        <w:spacing w:after="0"/>
        <w:jc w:val="both"/>
        <w:outlineLvl w:val="0"/>
        <w:rPr>
          <w:rFonts w:ascii="Times New Roman" w:eastAsia="SimSun" w:hAnsi="Times New Roman"/>
          <w:kern w:val="2"/>
          <w:sz w:val="20"/>
          <w:szCs w:val="20"/>
          <w:lang w:eastAsia="ko-KR" w:bidi="ar-SA"/>
        </w:rPr>
      </w:pPr>
      <w:r w:rsidRPr="004F309B">
        <w:rPr>
          <w:rFonts w:ascii="Times New Roman" w:eastAsia="SimSun" w:hAnsi="Times New Roman"/>
          <w:kern w:val="2"/>
          <w:sz w:val="20"/>
          <w:szCs w:val="20"/>
          <w:lang w:eastAsia="ko-KR" w:bidi="ar-SA"/>
        </w:rPr>
        <w:t>There is in situ generation of coagulants by the dissolution of sacrificial anodes due to direct current flow. Different studies have proven that the aluminum electrode was the most effective and successful. Therefore, aluminum was used as the electrode material in this study. The anode produces metal cations after its oxidation process by applying direct current; this cation involves further reactions and produces different polymeric hydroxides of metal, similar to salts used in conventional coagulation.</w:t>
      </w:r>
    </w:p>
    <w:p w14:paraId="2A0D1D62" w14:textId="77777777" w:rsidR="001C14DC" w:rsidRPr="004F309B" w:rsidRDefault="001C14DC" w:rsidP="004F309B">
      <w:pPr>
        <w:widowControl w:val="0"/>
        <w:autoSpaceDE w:val="0"/>
        <w:autoSpaceDN w:val="0"/>
        <w:spacing w:after="0"/>
        <w:jc w:val="both"/>
        <w:outlineLvl w:val="0"/>
        <w:rPr>
          <w:rFonts w:ascii="Times New Roman" w:eastAsia="SimSun" w:hAnsi="Times New Roman"/>
          <w:kern w:val="2"/>
          <w:sz w:val="20"/>
          <w:szCs w:val="20"/>
          <w:lang w:eastAsia="ko-KR" w:bidi="ar-SA"/>
        </w:rPr>
      </w:pPr>
    </w:p>
    <w:p w14:paraId="542D130A" w14:textId="77777777" w:rsidR="001C14DC" w:rsidRPr="004F309B" w:rsidRDefault="001C14DC" w:rsidP="004F309B">
      <w:pPr>
        <w:widowControl w:val="0"/>
        <w:autoSpaceDE w:val="0"/>
        <w:autoSpaceDN w:val="0"/>
        <w:spacing w:after="0"/>
        <w:jc w:val="both"/>
        <w:outlineLvl w:val="0"/>
        <w:rPr>
          <w:rFonts w:ascii="Times New Roman" w:eastAsia="SimSun" w:hAnsi="Times New Roman"/>
          <w:kern w:val="2"/>
          <w:sz w:val="20"/>
          <w:szCs w:val="20"/>
          <w:lang w:eastAsia="ko-KR" w:bidi="ar-SA"/>
        </w:rPr>
      </w:pPr>
      <w:r w:rsidRPr="004F309B">
        <w:rPr>
          <w:rFonts w:ascii="Times New Roman" w:eastAsia="SimSun" w:hAnsi="Times New Roman"/>
          <w:kern w:val="2"/>
          <w:sz w:val="20"/>
          <w:szCs w:val="20"/>
          <w:lang w:eastAsia="ko-KR" w:bidi="ar-SA"/>
        </w:rPr>
        <w:t>The reactions when using aluminum electrodes can be summarized as follows;</w:t>
      </w:r>
    </w:p>
    <w:p w14:paraId="604049B0" w14:textId="77777777" w:rsidR="001C14DC" w:rsidRPr="004F309B" w:rsidRDefault="001C14DC" w:rsidP="004F309B">
      <w:pPr>
        <w:widowControl w:val="0"/>
        <w:autoSpaceDE w:val="0"/>
        <w:autoSpaceDN w:val="0"/>
        <w:spacing w:after="0"/>
        <w:jc w:val="both"/>
        <w:outlineLvl w:val="0"/>
        <w:rPr>
          <w:rFonts w:ascii="Times New Roman" w:eastAsia="SimSun" w:hAnsi="Times New Roman"/>
          <w:kern w:val="2"/>
          <w:sz w:val="20"/>
          <w:szCs w:val="20"/>
          <w:lang w:eastAsia="ko-KR" w:bidi="ar-SA"/>
        </w:rPr>
      </w:pPr>
      <w:r w:rsidRPr="004F309B">
        <w:rPr>
          <w:rFonts w:ascii="Times New Roman" w:eastAsia="SimSun" w:hAnsi="Times New Roman"/>
          <w:kern w:val="2"/>
          <w:sz w:val="20"/>
          <w:szCs w:val="20"/>
          <w:lang w:eastAsia="ko-KR" w:bidi="ar-SA"/>
        </w:rPr>
        <w:t>.</w:t>
      </w:r>
    </w:p>
    <w:p w14:paraId="4AFC616E" w14:textId="14C0E7F3" w:rsidR="001C14DC" w:rsidRPr="004F309B" w:rsidRDefault="001C14DC" w:rsidP="004F309B">
      <w:pPr>
        <w:widowControl w:val="0"/>
        <w:autoSpaceDE w:val="0"/>
        <w:autoSpaceDN w:val="0"/>
        <w:spacing w:after="120"/>
        <w:jc w:val="both"/>
        <w:outlineLvl w:val="0"/>
        <w:rPr>
          <w:rFonts w:ascii="Times New Roman" w:eastAsia="SimSun" w:hAnsi="Times New Roman"/>
          <w:b/>
          <w:bCs/>
          <w:kern w:val="2"/>
          <w:sz w:val="20"/>
          <w:szCs w:val="20"/>
          <w:lang w:eastAsia="ko-KR" w:bidi="ar-SA"/>
        </w:rPr>
      </w:pPr>
      <w:r w:rsidRPr="004F309B">
        <w:rPr>
          <w:rFonts w:ascii="Times New Roman" w:eastAsia="SimSun" w:hAnsi="Times New Roman"/>
          <w:b/>
          <w:bCs/>
          <w:kern w:val="2"/>
          <w:sz w:val="20"/>
          <w:szCs w:val="20"/>
          <w:lang w:eastAsia="ko-KR" w:bidi="ar-SA"/>
        </w:rPr>
        <w:t>Anode reactions:</w:t>
      </w:r>
    </w:p>
    <w:p w14:paraId="0A244998" w14:textId="2F840BF1" w:rsidR="001C14DC" w:rsidRPr="004F309B" w:rsidRDefault="001C14DC" w:rsidP="004F309B">
      <w:pPr>
        <w:widowControl w:val="0"/>
        <w:autoSpaceDE w:val="0"/>
        <w:autoSpaceDN w:val="0"/>
        <w:spacing w:after="120"/>
        <w:jc w:val="both"/>
        <w:outlineLvl w:val="0"/>
        <w:rPr>
          <w:rFonts w:ascii="Times New Roman" w:eastAsia="SimSun" w:hAnsi="Times New Roman"/>
          <w:kern w:val="2"/>
          <w:sz w:val="20"/>
          <w:szCs w:val="20"/>
          <w:lang w:eastAsia="ko-KR" w:bidi="ar-SA"/>
        </w:rPr>
      </w:pPr>
      <m:oMath>
        <m:r>
          <m:rPr>
            <m:sty m:val="p"/>
          </m:rPr>
          <w:rPr>
            <w:rFonts w:ascii="Cambria Math" w:eastAsia="SimSun" w:hAnsi="Cambria Math"/>
            <w:kern w:val="2"/>
            <w:sz w:val="20"/>
            <w:szCs w:val="20"/>
            <w:lang w:eastAsia="ko-KR" w:bidi="ar-SA"/>
          </w:rPr>
          <m:t>Al</m:t>
        </m:r>
        <m:d>
          <m:dPr>
            <m:ctrlPr>
              <w:rPr>
                <w:rFonts w:ascii="Cambria Math" w:eastAsia="SimSun" w:hAnsi="Cambria Math"/>
                <w:kern w:val="2"/>
                <w:sz w:val="20"/>
                <w:szCs w:val="20"/>
                <w:lang w:eastAsia="ko-KR" w:bidi="ar-SA"/>
              </w:rPr>
            </m:ctrlPr>
          </m:dPr>
          <m:e>
            <m:r>
              <m:rPr>
                <m:sty m:val="p"/>
              </m:rPr>
              <w:rPr>
                <w:rFonts w:ascii="Cambria Math" w:eastAsia="SimSun" w:hAnsi="Cambria Math"/>
                <w:kern w:val="2"/>
                <w:sz w:val="20"/>
                <w:szCs w:val="20"/>
                <w:lang w:eastAsia="ko-KR" w:bidi="ar-SA"/>
              </w:rPr>
              <m:t>s</m:t>
            </m:r>
          </m:e>
        </m:d>
        <m:r>
          <m:rPr>
            <m:sty m:val="p"/>
          </m:rPr>
          <w:rPr>
            <w:rFonts w:ascii="Cambria Math" w:eastAsia="SimSun" w:hAnsi="Cambria Math"/>
            <w:kern w:val="2"/>
            <w:sz w:val="20"/>
            <w:szCs w:val="20"/>
            <w:lang w:eastAsia="ko-KR" w:bidi="ar-SA"/>
          </w:rPr>
          <m:t>→</m:t>
        </m:r>
        <m:sSubSup>
          <m:sSubSupPr>
            <m:ctrlPr>
              <w:rPr>
                <w:rFonts w:ascii="Cambria Math" w:eastAsia="SimSun" w:hAnsi="Cambria Math"/>
                <w:kern w:val="2"/>
                <w:sz w:val="20"/>
                <w:szCs w:val="20"/>
                <w:lang w:eastAsia="ko-KR" w:bidi="ar-SA"/>
              </w:rPr>
            </m:ctrlPr>
          </m:sSubSupPr>
          <m:e>
            <m:r>
              <m:rPr>
                <m:sty m:val="p"/>
              </m:rPr>
              <w:rPr>
                <w:rFonts w:ascii="Cambria Math" w:eastAsia="SimSun" w:hAnsi="Cambria Math"/>
                <w:kern w:val="2"/>
                <w:sz w:val="20"/>
                <w:szCs w:val="20"/>
                <w:lang w:eastAsia="ko-KR" w:bidi="ar-SA"/>
              </w:rPr>
              <m:t>Al</m:t>
            </m:r>
          </m:e>
          <m:sub>
            <m:d>
              <m:dPr>
                <m:ctrlPr>
                  <w:rPr>
                    <w:rFonts w:ascii="Cambria Math" w:eastAsia="SimSun" w:hAnsi="Cambria Math"/>
                    <w:kern w:val="2"/>
                    <w:sz w:val="20"/>
                    <w:szCs w:val="20"/>
                    <w:lang w:eastAsia="ko-KR" w:bidi="ar-SA"/>
                  </w:rPr>
                </m:ctrlPr>
              </m:dPr>
              <m:e>
                <m:r>
                  <m:rPr>
                    <m:sty m:val="p"/>
                  </m:rPr>
                  <w:rPr>
                    <w:rFonts w:ascii="Cambria Math" w:eastAsia="SimSun" w:hAnsi="Cambria Math"/>
                    <w:kern w:val="2"/>
                    <w:sz w:val="20"/>
                    <w:szCs w:val="20"/>
                    <w:lang w:eastAsia="ko-KR" w:bidi="ar-SA"/>
                  </w:rPr>
                  <m:t>aq</m:t>
                </m:r>
              </m:e>
            </m:d>
          </m:sub>
          <m:sup>
            <m:r>
              <m:rPr>
                <m:sty m:val="p"/>
              </m:rPr>
              <w:rPr>
                <w:rFonts w:ascii="Cambria Math" w:eastAsia="SimSun" w:hAnsi="Cambria Math"/>
                <w:kern w:val="2"/>
                <w:sz w:val="20"/>
                <w:szCs w:val="20"/>
                <w:lang w:eastAsia="ko-KR" w:bidi="ar-SA"/>
              </w:rPr>
              <m:t>3+</m:t>
            </m:r>
          </m:sup>
        </m:sSubSup>
        <m:r>
          <m:rPr>
            <m:sty m:val="p"/>
          </m:rPr>
          <w:rPr>
            <w:rFonts w:ascii="Cambria Math" w:eastAsia="SimSun" w:hAnsi="Cambria Math"/>
            <w:kern w:val="2"/>
            <w:sz w:val="20"/>
            <w:szCs w:val="20"/>
            <w:lang w:eastAsia="ko-KR" w:bidi="ar-SA"/>
          </w:rPr>
          <m:t>+3e</m:t>
        </m:r>
      </m:oMath>
      <w:r w:rsidRPr="004F309B">
        <w:rPr>
          <w:rFonts w:ascii="Times New Roman" w:eastAsia="SimSun" w:hAnsi="Times New Roman"/>
          <w:kern w:val="2"/>
          <w:sz w:val="20"/>
          <w:szCs w:val="20"/>
          <w:lang w:eastAsia="ko-KR" w:bidi="ar-SA"/>
        </w:rPr>
        <w:tab/>
      </w:r>
      <w:r w:rsidRPr="004F309B">
        <w:rPr>
          <w:rFonts w:ascii="Times New Roman" w:eastAsia="SimSun" w:hAnsi="Times New Roman"/>
          <w:kern w:val="2"/>
          <w:sz w:val="20"/>
          <w:szCs w:val="20"/>
          <w:lang w:eastAsia="ko-KR" w:bidi="ar-SA"/>
        </w:rPr>
        <w:tab/>
      </w:r>
      <w:r w:rsidRPr="004F309B">
        <w:rPr>
          <w:rFonts w:ascii="Times New Roman" w:eastAsia="SimSun" w:hAnsi="Times New Roman"/>
          <w:kern w:val="2"/>
          <w:sz w:val="20"/>
          <w:szCs w:val="20"/>
          <w:lang w:eastAsia="ko-KR" w:bidi="ar-SA"/>
        </w:rPr>
        <w:tab/>
        <w:t xml:space="preserve">            (1)</w:t>
      </w:r>
    </w:p>
    <w:p w14:paraId="24183A54" w14:textId="67676866" w:rsidR="00DE65DB" w:rsidRPr="004F309B" w:rsidRDefault="004832C8" w:rsidP="004F309B">
      <w:pPr>
        <w:widowControl w:val="0"/>
        <w:autoSpaceDE w:val="0"/>
        <w:autoSpaceDN w:val="0"/>
        <w:spacing w:after="120"/>
        <w:jc w:val="both"/>
        <w:outlineLvl w:val="0"/>
        <w:rPr>
          <w:rFonts w:ascii="Times New Roman" w:eastAsia="SimSun" w:hAnsi="Times New Roman"/>
          <w:kern w:val="2"/>
          <w:sz w:val="20"/>
          <w:szCs w:val="20"/>
          <w:lang w:eastAsia="ko-KR" w:bidi="ar-SA"/>
        </w:rPr>
      </w:pPr>
      <m:oMath>
        <m:sSubSup>
          <m:sSubSupPr>
            <m:ctrlPr>
              <w:rPr>
                <w:rFonts w:ascii="Cambria Math" w:eastAsia="SimSun" w:hAnsi="Cambria Math"/>
                <w:kern w:val="2"/>
                <w:sz w:val="20"/>
                <w:szCs w:val="20"/>
                <w:lang w:eastAsia="ko-KR" w:bidi="ar-SA"/>
              </w:rPr>
            </m:ctrlPr>
          </m:sSubSupPr>
          <m:e>
            <m:r>
              <m:rPr>
                <m:sty m:val="p"/>
              </m:rPr>
              <w:rPr>
                <w:rFonts w:ascii="Cambria Math" w:eastAsia="SimSun" w:hAnsi="Cambria Math"/>
                <w:kern w:val="2"/>
                <w:sz w:val="20"/>
                <w:szCs w:val="20"/>
                <w:lang w:eastAsia="ko-KR" w:bidi="ar-SA"/>
              </w:rPr>
              <m:t>Al</m:t>
            </m:r>
          </m:e>
          <m:sub>
            <m:r>
              <m:rPr>
                <m:sty m:val="p"/>
              </m:rPr>
              <w:rPr>
                <w:rFonts w:ascii="Cambria Math" w:eastAsia="SimSun" w:hAnsi="Cambria Math"/>
                <w:kern w:val="2"/>
                <w:sz w:val="20"/>
                <w:szCs w:val="20"/>
                <w:lang w:eastAsia="ko-KR" w:bidi="ar-SA"/>
              </w:rPr>
              <m:t>(aq)</m:t>
            </m:r>
          </m:sub>
          <m:sup>
            <m:r>
              <m:rPr>
                <m:sty m:val="p"/>
              </m:rPr>
              <w:rPr>
                <w:rFonts w:ascii="Cambria Math" w:eastAsia="SimSun" w:hAnsi="Cambria Math"/>
                <w:kern w:val="2"/>
                <w:sz w:val="20"/>
                <w:szCs w:val="20"/>
                <w:lang w:eastAsia="ko-KR" w:bidi="ar-SA"/>
              </w:rPr>
              <m:t>3+</m:t>
            </m:r>
          </m:sup>
        </m:sSubSup>
        <m:r>
          <m:rPr>
            <m:sty m:val="p"/>
          </m:rPr>
          <w:rPr>
            <w:rFonts w:ascii="Cambria Math" w:eastAsia="SimSun" w:hAnsi="Cambria Math"/>
            <w:kern w:val="2"/>
            <w:sz w:val="20"/>
            <w:szCs w:val="20"/>
            <w:lang w:eastAsia="ko-KR" w:bidi="ar-SA"/>
          </w:rPr>
          <m:t xml:space="preserve">+ </m:t>
        </m:r>
        <m:sSup>
          <m:sSupPr>
            <m:ctrlPr>
              <w:rPr>
                <w:rFonts w:ascii="Cambria Math" w:eastAsia="SimSun" w:hAnsi="Cambria Math"/>
                <w:kern w:val="2"/>
                <w:sz w:val="20"/>
                <w:szCs w:val="20"/>
                <w:lang w:eastAsia="ko-KR" w:bidi="ar-SA"/>
              </w:rPr>
            </m:ctrlPr>
          </m:sSupPr>
          <m:e>
            <m:r>
              <m:rPr>
                <m:sty m:val="p"/>
              </m:rPr>
              <w:rPr>
                <w:rFonts w:ascii="Cambria Math" w:eastAsia="SimSun" w:hAnsi="Cambria Math"/>
                <w:kern w:val="2"/>
                <w:sz w:val="20"/>
                <w:szCs w:val="20"/>
                <w:lang w:eastAsia="ko-KR" w:bidi="ar-SA"/>
              </w:rPr>
              <m:t>3OH</m:t>
            </m:r>
          </m:e>
          <m:sup>
            <m:r>
              <m:rPr>
                <m:sty m:val="p"/>
              </m:rPr>
              <w:rPr>
                <w:rFonts w:ascii="Cambria Math" w:eastAsia="SimSun" w:hAnsi="Cambria Math"/>
                <w:kern w:val="2"/>
                <w:sz w:val="20"/>
                <w:szCs w:val="20"/>
                <w:lang w:eastAsia="ko-KR" w:bidi="ar-SA"/>
              </w:rPr>
              <m:t>-</m:t>
            </m:r>
          </m:sup>
        </m:sSup>
        <m:r>
          <m:rPr>
            <m:sty m:val="p"/>
          </m:rPr>
          <w:rPr>
            <w:rFonts w:ascii="Cambria Math" w:eastAsia="SimSun" w:hAnsi="Cambria Math"/>
            <w:kern w:val="2"/>
            <w:sz w:val="20"/>
            <w:szCs w:val="20"/>
            <w:lang w:eastAsia="ko-KR" w:bidi="ar-SA"/>
          </w:rPr>
          <m:t xml:space="preserve"> → </m:t>
        </m:r>
        <m:sSub>
          <m:sSubPr>
            <m:ctrlPr>
              <w:rPr>
                <w:rFonts w:ascii="Cambria Math" w:eastAsia="SimSun" w:hAnsi="Cambria Math"/>
                <w:kern w:val="2"/>
                <w:sz w:val="20"/>
                <w:szCs w:val="20"/>
                <w:lang w:eastAsia="ko-KR" w:bidi="ar-SA"/>
              </w:rPr>
            </m:ctrlPr>
          </m:sSubPr>
          <m:e>
            <m:r>
              <m:rPr>
                <m:sty m:val="p"/>
              </m:rPr>
              <w:rPr>
                <w:rFonts w:ascii="Cambria Math" w:eastAsia="SimSun" w:hAnsi="Cambria Math"/>
                <w:kern w:val="2"/>
                <w:sz w:val="20"/>
                <w:szCs w:val="20"/>
                <w:lang w:eastAsia="ko-KR" w:bidi="ar-SA"/>
              </w:rPr>
              <m:t>Al(OH)</m:t>
            </m:r>
          </m:e>
          <m:sub>
            <m:r>
              <m:rPr>
                <m:sty m:val="p"/>
              </m:rPr>
              <w:rPr>
                <w:rFonts w:ascii="Cambria Math" w:eastAsia="SimSun" w:hAnsi="Cambria Math"/>
                <w:kern w:val="2"/>
                <w:sz w:val="20"/>
                <w:szCs w:val="20"/>
                <w:lang w:eastAsia="ko-KR" w:bidi="ar-SA"/>
              </w:rPr>
              <m:t>3</m:t>
            </m:r>
          </m:sub>
        </m:sSub>
      </m:oMath>
      <w:r w:rsidR="001C14DC" w:rsidRPr="004F309B">
        <w:rPr>
          <w:rFonts w:ascii="Times New Roman" w:eastAsia="SimSun" w:hAnsi="Times New Roman"/>
          <w:kern w:val="2"/>
          <w:sz w:val="20"/>
          <w:szCs w:val="20"/>
          <w:lang w:eastAsia="ko-KR" w:bidi="ar-SA"/>
        </w:rPr>
        <w:tab/>
      </w:r>
      <w:r w:rsidR="001C14DC" w:rsidRPr="004F309B">
        <w:rPr>
          <w:rFonts w:ascii="Times New Roman" w:eastAsia="SimSun" w:hAnsi="Times New Roman"/>
          <w:kern w:val="2"/>
          <w:sz w:val="20"/>
          <w:szCs w:val="20"/>
          <w:lang w:eastAsia="ko-KR" w:bidi="ar-SA"/>
        </w:rPr>
        <w:tab/>
        <w:t xml:space="preserve">            (2)</w:t>
      </w:r>
    </w:p>
    <w:p w14:paraId="71BF7840" w14:textId="70F00627" w:rsidR="001C14DC" w:rsidRPr="004F309B" w:rsidRDefault="001C14DC" w:rsidP="004F309B">
      <w:pPr>
        <w:widowControl w:val="0"/>
        <w:autoSpaceDE w:val="0"/>
        <w:autoSpaceDN w:val="0"/>
        <w:spacing w:after="120"/>
        <w:jc w:val="both"/>
        <w:outlineLvl w:val="0"/>
        <w:rPr>
          <w:rFonts w:ascii="Times New Roman" w:eastAsia="SimSun" w:hAnsi="Times New Roman"/>
          <w:b/>
          <w:bCs/>
          <w:kern w:val="2"/>
          <w:sz w:val="20"/>
          <w:szCs w:val="20"/>
          <w:lang w:eastAsia="ko-KR" w:bidi="ar-SA"/>
        </w:rPr>
      </w:pPr>
      <w:r w:rsidRPr="004F309B">
        <w:rPr>
          <w:rFonts w:ascii="Times New Roman" w:eastAsia="SimSun" w:hAnsi="Times New Roman"/>
          <w:b/>
          <w:bCs/>
          <w:kern w:val="2"/>
          <w:sz w:val="20"/>
          <w:szCs w:val="20"/>
          <w:lang w:eastAsia="ko-KR" w:bidi="ar-SA"/>
        </w:rPr>
        <w:t>Alkaline reactions:</w:t>
      </w:r>
    </w:p>
    <w:p w14:paraId="621EC3F5" w14:textId="1A2857D4" w:rsidR="001C14DC" w:rsidRPr="004F309B" w:rsidRDefault="004832C8" w:rsidP="004F309B">
      <w:pPr>
        <w:widowControl w:val="0"/>
        <w:autoSpaceDE w:val="0"/>
        <w:autoSpaceDN w:val="0"/>
        <w:spacing w:after="120"/>
        <w:jc w:val="both"/>
        <w:outlineLvl w:val="0"/>
        <w:rPr>
          <w:rFonts w:ascii="Times New Roman" w:eastAsia="SimSun" w:hAnsi="Times New Roman"/>
          <w:kern w:val="2"/>
          <w:sz w:val="20"/>
          <w:szCs w:val="20"/>
          <w:lang w:eastAsia="ko-KR" w:bidi="ar-SA"/>
        </w:rPr>
      </w:pPr>
      <m:oMath>
        <m:sSubSup>
          <m:sSubSupPr>
            <m:ctrlPr>
              <w:rPr>
                <w:rFonts w:ascii="Cambria Math" w:eastAsia="SimSun" w:hAnsi="Cambria Math"/>
                <w:kern w:val="2"/>
                <w:sz w:val="20"/>
                <w:szCs w:val="20"/>
                <w:lang w:eastAsia="ko-KR" w:bidi="ar-SA"/>
              </w:rPr>
            </m:ctrlPr>
          </m:sSubSupPr>
          <m:e>
            <m:r>
              <m:rPr>
                <m:sty m:val="p"/>
              </m:rPr>
              <w:rPr>
                <w:rFonts w:ascii="Cambria Math" w:eastAsia="SimSun" w:hAnsi="Cambria Math"/>
                <w:kern w:val="2"/>
                <w:sz w:val="20"/>
                <w:szCs w:val="20"/>
                <w:lang w:eastAsia="ko-KR" w:bidi="ar-SA"/>
              </w:rPr>
              <m:t>Al</m:t>
            </m:r>
          </m:e>
          <m:sub>
            <m:r>
              <m:rPr>
                <m:sty m:val="p"/>
              </m:rPr>
              <w:rPr>
                <w:rFonts w:ascii="Cambria Math" w:eastAsia="SimSun" w:hAnsi="Cambria Math"/>
                <w:kern w:val="2"/>
                <w:sz w:val="20"/>
                <w:szCs w:val="20"/>
                <w:lang w:eastAsia="ko-KR" w:bidi="ar-SA"/>
              </w:rPr>
              <m:t>aq</m:t>
            </m:r>
          </m:sub>
          <m:sup>
            <m:r>
              <m:rPr>
                <m:sty m:val="p"/>
              </m:rPr>
              <w:rPr>
                <w:rFonts w:ascii="Cambria Math" w:eastAsia="SimSun" w:hAnsi="Cambria Math"/>
                <w:kern w:val="2"/>
                <w:sz w:val="20"/>
                <w:szCs w:val="20"/>
                <w:lang w:eastAsia="ko-KR" w:bidi="ar-SA"/>
              </w:rPr>
              <m:t>3+</m:t>
            </m:r>
          </m:sup>
        </m:sSubSup>
        <m:r>
          <m:rPr>
            <m:sty m:val="p"/>
          </m:rPr>
          <w:rPr>
            <w:rFonts w:ascii="Cambria Math" w:eastAsia="SimSun" w:hAnsi="Cambria Math"/>
            <w:kern w:val="2"/>
            <w:sz w:val="20"/>
            <w:szCs w:val="20"/>
            <w:lang w:eastAsia="ko-KR" w:bidi="ar-SA"/>
          </w:rPr>
          <m:t xml:space="preserve">+ </m:t>
        </m:r>
        <m:sSub>
          <m:sSubPr>
            <m:ctrlPr>
              <w:rPr>
                <w:rFonts w:ascii="Cambria Math" w:eastAsia="SimSun" w:hAnsi="Cambria Math"/>
                <w:kern w:val="2"/>
                <w:sz w:val="20"/>
                <w:szCs w:val="20"/>
                <w:lang w:eastAsia="ko-KR" w:bidi="ar-SA"/>
              </w:rPr>
            </m:ctrlPr>
          </m:sSubPr>
          <m:e>
            <m:r>
              <m:rPr>
                <m:sty m:val="p"/>
              </m:rPr>
              <w:rPr>
                <w:rFonts w:ascii="Cambria Math" w:eastAsia="SimSun" w:hAnsi="Cambria Math"/>
                <w:kern w:val="2"/>
                <w:sz w:val="20"/>
                <w:szCs w:val="20"/>
                <w:lang w:eastAsia="ko-KR" w:bidi="ar-SA"/>
              </w:rPr>
              <m:t>3H</m:t>
            </m:r>
          </m:e>
          <m:sub>
            <m:r>
              <m:rPr>
                <m:sty m:val="p"/>
              </m:rPr>
              <w:rPr>
                <w:rFonts w:ascii="Cambria Math" w:eastAsia="SimSun" w:hAnsi="Cambria Math"/>
                <w:kern w:val="2"/>
                <w:sz w:val="20"/>
                <w:szCs w:val="20"/>
                <w:lang w:eastAsia="ko-KR" w:bidi="ar-SA"/>
              </w:rPr>
              <m:t>2</m:t>
            </m:r>
          </m:sub>
        </m:sSub>
        <m:r>
          <m:rPr>
            <m:sty m:val="p"/>
          </m:rPr>
          <w:rPr>
            <w:rFonts w:ascii="Cambria Math" w:eastAsia="SimSun" w:hAnsi="Cambria Math"/>
            <w:kern w:val="2"/>
            <w:sz w:val="20"/>
            <w:szCs w:val="20"/>
            <w:lang w:eastAsia="ko-KR" w:bidi="ar-SA"/>
          </w:rPr>
          <m:t xml:space="preserve">O → </m:t>
        </m:r>
        <m:sSub>
          <m:sSubPr>
            <m:ctrlPr>
              <w:rPr>
                <w:rFonts w:ascii="Cambria Math" w:eastAsia="SimSun" w:hAnsi="Cambria Math"/>
                <w:kern w:val="2"/>
                <w:sz w:val="20"/>
                <w:szCs w:val="20"/>
                <w:lang w:eastAsia="ko-KR" w:bidi="ar-SA"/>
              </w:rPr>
            </m:ctrlPr>
          </m:sSubPr>
          <m:e>
            <m:r>
              <m:rPr>
                <m:sty m:val="p"/>
              </m:rPr>
              <w:rPr>
                <w:rFonts w:ascii="Cambria Math" w:eastAsia="SimSun" w:hAnsi="Cambria Math"/>
                <w:kern w:val="2"/>
                <w:sz w:val="20"/>
                <w:szCs w:val="20"/>
                <w:lang w:eastAsia="ko-KR" w:bidi="ar-SA"/>
              </w:rPr>
              <m:t>Al(OH)</m:t>
            </m:r>
          </m:e>
          <m:sub>
            <m:r>
              <m:rPr>
                <m:sty m:val="p"/>
              </m:rPr>
              <w:rPr>
                <w:rFonts w:ascii="Cambria Math" w:eastAsia="SimSun" w:hAnsi="Cambria Math"/>
                <w:kern w:val="2"/>
                <w:sz w:val="20"/>
                <w:szCs w:val="20"/>
                <w:lang w:eastAsia="ko-KR" w:bidi="ar-SA"/>
              </w:rPr>
              <m:t>3</m:t>
            </m:r>
          </m:sub>
        </m:sSub>
        <m:r>
          <m:rPr>
            <m:sty m:val="p"/>
          </m:rPr>
          <w:rPr>
            <w:rFonts w:ascii="Cambria Math" w:eastAsia="SimSun" w:hAnsi="Cambria Math"/>
            <w:kern w:val="2"/>
            <w:sz w:val="20"/>
            <w:szCs w:val="20"/>
            <w:lang w:eastAsia="ko-KR" w:bidi="ar-SA"/>
          </w:rPr>
          <m:t xml:space="preserve">+ </m:t>
        </m:r>
        <m:sSup>
          <m:sSupPr>
            <m:ctrlPr>
              <w:rPr>
                <w:rFonts w:ascii="Cambria Math" w:eastAsia="SimSun" w:hAnsi="Cambria Math"/>
                <w:kern w:val="2"/>
                <w:sz w:val="20"/>
                <w:szCs w:val="20"/>
                <w:lang w:eastAsia="ko-KR" w:bidi="ar-SA"/>
              </w:rPr>
            </m:ctrlPr>
          </m:sSupPr>
          <m:e>
            <m:r>
              <m:rPr>
                <m:sty m:val="p"/>
              </m:rPr>
              <w:rPr>
                <w:rFonts w:ascii="Cambria Math" w:eastAsia="SimSun" w:hAnsi="Cambria Math"/>
                <w:kern w:val="2"/>
                <w:sz w:val="20"/>
                <w:szCs w:val="20"/>
                <w:lang w:eastAsia="ko-KR" w:bidi="ar-SA"/>
              </w:rPr>
              <m:t>3H</m:t>
            </m:r>
          </m:e>
          <m:sup>
            <m:r>
              <m:rPr>
                <m:sty m:val="p"/>
              </m:rPr>
              <w:rPr>
                <w:rFonts w:ascii="Cambria Math" w:eastAsia="SimSun" w:hAnsi="Cambria Math"/>
                <w:kern w:val="2"/>
                <w:sz w:val="20"/>
                <w:szCs w:val="20"/>
                <w:lang w:eastAsia="ko-KR" w:bidi="ar-SA"/>
              </w:rPr>
              <m:t>+</m:t>
            </m:r>
          </m:sup>
        </m:sSup>
      </m:oMath>
      <w:r w:rsidR="001C14DC" w:rsidRPr="004F309B">
        <w:rPr>
          <w:rFonts w:ascii="Times New Roman" w:eastAsia="SimSun" w:hAnsi="Times New Roman"/>
          <w:kern w:val="2"/>
          <w:sz w:val="20"/>
          <w:szCs w:val="20"/>
          <w:lang w:eastAsia="ko-KR" w:bidi="ar-SA"/>
        </w:rPr>
        <w:tab/>
        <w:t xml:space="preserve">  </w:t>
      </w:r>
      <w:r w:rsidR="001C14DC" w:rsidRPr="004F309B">
        <w:rPr>
          <w:rFonts w:ascii="Times New Roman" w:eastAsia="SimSun" w:hAnsi="Times New Roman"/>
          <w:kern w:val="2"/>
          <w:sz w:val="20"/>
          <w:szCs w:val="20"/>
          <w:lang w:eastAsia="ko-KR" w:bidi="ar-SA"/>
        </w:rPr>
        <w:tab/>
        <w:t xml:space="preserve">            (3)</w:t>
      </w:r>
    </w:p>
    <w:p w14:paraId="70B45B4B" w14:textId="5150776D" w:rsidR="001C14DC" w:rsidRPr="004F309B" w:rsidRDefault="001C14DC" w:rsidP="00800786">
      <w:pPr>
        <w:widowControl w:val="0"/>
        <w:autoSpaceDE w:val="0"/>
        <w:autoSpaceDN w:val="0"/>
        <w:spacing w:after="120"/>
        <w:jc w:val="both"/>
        <w:outlineLvl w:val="0"/>
        <w:rPr>
          <w:rFonts w:ascii="Times New Roman" w:eastAsia="SimSun" w:hAnsi="Times New Roman"/>
          <w:b/>
          <w:bCs/>
          <w:kern w:val="2"/>
          <w:sz w:val="20"/>
          <w:szCs w:val="20"/>
          <w:lang w:eastAsia="ko-KR" w:bidi="ar-SA"/>
        </w:rPr>
      </w:pPr>
      <w:r w:rsidRPr="004F309B">
        <w:rPr>
          <w:rFonts w:ascii="Times New Roman" w:eastAsia="SimSun" w:hAnsi="Times New Roman"/>
          <w:b/>
          <w:bCs/>
          <w:kern w:val="2"/>
          <w:sz w:val="20"/>
          <w:szCs w:val="20"/>
          <w:lang w:eastAsia="ko-KR" w:bidi="ar-SA"/>
        </w:rPr>
        <w:t>Acidic pH range</w:t>
      </w:r>
    </w:p>
    <w:p w14:paraId="7F8D31CD" w14:textId="3452D0BB" w:rsidR="00536E2B" w:rsidRPr="00536E2B" w:rsidRDefault="001C14DC" w:rsidP="004E68B5">
      <w:pPr>
        <w:widowControl w:val="0"/>
        <w:autoSpaceDE w:val="0"/>
        <w:autoSpaceDN w:val="0"/>
        <w:spacing w:after="120"/>
        <w:jc w:val="both"/>
        <w:outlineLvl w:val="0"/>
        <w:rPr>
          <w:rFonts w:ascii="Times New Roman" w:eastAsia="SimSun" w:hAnsi="Times New Roman"/>
          <w:kern w:val="2"/>
          <w:sz w:val="20"/>
          <w:szCs w:val="20"/>
          <w:lang w:eastAsia="ko-KR" w:bidi="ar-SA"/>
        </w:rPr>
      </w:pPr>
      <w:r w:rsidRPr="004F309B">
        <w:rPr>
          <w:rFonts w:ascii="Times New Roman" w:eastAsia="SimSun" w:hAnsi="Times New Roman"/>
          <w:kern w:val="2"/>
          <w:sz w:val="20"/>
          <w:szCs w:val="20"/>
          <w:lang w:eastAsia="ko-KR" w:bidi="ar-SA"/>
        </w:rPr>
        <w:t>Cathode reactions leads to mainly hydrogen evolution:</w:t>
      </w:r>
    </w:p>
    <w:p w14:paraId="73ABC4D9" w14:textId="7BE0F112" w:rsidR="001C14DC" w:rsidRPr="004F309B" w:rsidRDefault="004832C8" w:rsidP="004F309B">
      <w:pPr>
        <w:widowControl w:val="0"/>
        <w:autoSpaceDE w:val="0"/>
        <w:autoSpaceDN w:val="0"/>
        <w:spacing w:after="0"/>
        <w:ind w:firstLine="720"/>
        <w:jc w:val="both"/>
        <w:outlineLvl w:val="0"/>
        <w:rPr>
          <w:rFonts w:ascii="Times New Roman" w:eastAsia="SimSun" w:hAnsi="Times New Roman"/>
          <w:kern w:val="2"/>
          <w:sz w:val="20"/>
          <w:szCs w:val="20"/>
          <w:lang w:eastAsia="ko-KR" w:bidi="ar-SA"/>
        </w:rPr>
      </w:pPr>
      <m:oMath>
        <m:sSub>
          <m:sSubPr>
            <m:ctrlPr>
              <w:rPr>
                <w:rFonts w:ascii="Cambria Math" w:eastAsia="SimSun" w:hAnsi="Cambria Math"/>
                <w:kern w:val="2"/>
                <w:sz w:val="20"/>
                <w:szCs w:val="20"/>
                <w:lang w:eastAsia="ko-KR" w:bidi="ar-SA"/>
              </w:rPr>
            </m:ctrlPr>
          </m:sSubPr>
          <m:e>
            <m:r>
              <m:rPr>
                <m:sty m:val="p"/>
              </m:rPr>
              <w:rPr>
                <w:rFonts w:ascii="Cambria Math" w:eastAsia="SimSun" w:hAnsi="Cambria Math"/>
                <w:kern w:val="2"/>
                <w:sz w:val="20"/>
                <w:szCs w:val="20"/>
                <w:lang w:eastAsia="ko-KR" w:bidi="ar-SA"/>
              </w:rPr>
              <m:t>3H</m:t>
            </m:r>
          </m:e>
          <m:sub>
            <m:r>
              <m:rPr>
                <m:sty m:val="p"/>
              </m:rPr>
              <w:rPr>
                <w:rFonts w:ascii="Cambria Math" w:eastAsia="SimSun" w:hAnsi="Cambria Math"/>
                <w:kern w:val="2"/>
                <w:sz w:val="20"/>
                <w:szCs w:val="20"/>
                <w:lang w:eastAsia="ko-KR" w:bidi="ar-SA"/>
              </w:rPr>
              <m:t>2</m:t>
            </m:r>
          </m:sub>
        </m:sSub>
        <m:r>
          <m:rPr>
            <m:sty m:val="p"/>
          </m:rPr>
          <w:rPr>
            <w:rFonts w:ascii="Cambria Math" w:eastAsia="SimSun" w:hAnsi="Cambria Math"/>
            <w:kern w:val="2"/>
            <w:sz w:val="20"/>
            <w:szCs w:val="20"/>
            <w:lang w:eastAsia="ko-KR" w:bidi="ar-SA"/>
          </w:rPr>
          <m:t xml:space="preserve">O +3e ↔ </m:t>
        </m:r>
        <m:f>
          <m:fPr>
            <m:type m:val="skw"/>
            <m:ctrlPr>
              <w:rPr>
                <w:rFonts w:ascii="Cambria Math" w:eastAsia="SimSun" w:hAnsi="Cambria Math"/>
                <w:kern w:val="2"/>
                <w:sz w:val="20"/>
                <w:szCs w:val="20"/>
                <w:lang w:eastAsia="ko-KR" w:bidi="ar-SA"/>
              </w:rPr>
            </m:ctrlPr>
          </m:fPr>
          <m:num>
            <m:r>
              <m:rPr>
                <m:sty m:val="p"/>
              </m:rPr>
              <w:rPr>
                <w:rFonts w:ascii="Cambria Math" w:eastAsia="SimSun" w:hAnsi="Cambria Math"/>
                <w:kern w:val="2"/>
                <w:sz w:val="20"/>
                <w:szCs w:val="20"/>
                <w:lang w:eastAsia="ko-KR" w:bidi="ar-SA"/>
              </w:rPr>
              <m:t>3</m:t>
            </m:r>
          </m:num>
          <m:den>
            <m:r>
              <m:rPr>
                <m:sty m:val="p"/>
              </m:rPr>
              <w:rPr>
                <w:rFonts w:ascii="Cambria Math" w:eastAsia="SimSun" w:hAnsi="Cambria Math"/>
                <w:kern w:val="2"/>
                <w:sz w:val="20"/>
                <w:szCs w:val="20"/>
                <w:lang w:eastAsia="ko-KR" w:bidi="ar-SA"/>
              </w:rPr>
              <m:t>2</m:t>
            </m:r>
          </m:den>
        </m:f>
        <m:sSub>
          <m:sSubPr>
            <m:ctrlPr>
              <w:rPr>
                <w:rFonts w:ascii="Cambria Math" w:eastAsia="SimSun" w:hAnsi="Cambria Math"/>
                <w:kern w:val="2"/>
                <w:sz w:val="20"/>
                <w:szCs w:val="20"/>
                <w:lang w:eastAsia="ko-KR" w:bidi="ar-SA"/>
              </w:rPr>
            </m:ctrlPr>
          </m:sSubPr>
          <m:e>
            <m:r>
              <m:rPr>
                <m:sty m:val="p"/>
              </m:rPr>
              <w:rPr>
                <w:rFonts w:ascii="Cambria Math" w:eastAsia="SimSun" w:hAnsi="Cambria Math"/>
                <w:kern w:val="2"/>
                <w:sz w:val="20"/>
                <w:szCs w:val="20"/>
                <w:lang w:eastAsia="ko-KR" w:bidi="ar-SA"/>
              </w:rPr>
              <m:t>H</m:t>
            </m:r>
          </m:e>
          <m:sub>
            <m:r>
              <m:rPr>
                <m:sty m:val="p"/>
              </m:rPr>
              <w:rPr>
                <w:rFonts w:ascii="Cambria Math" w:eastAsia="SimSun" w:hAnsi="Cambria Math"/>
                <w:kern w:val="2"/>
                <w:sz w:val="20"/>
                <w:szCs w:val="20"/>
                <w:lang w:eastAsia="ko-KR" w:bidi="ar-SA"/>
              </w:rPr>
              <m:t>2</m:t>
            </m:r>
          </m:sub>
        </m:sSub>
        <m:r>
          <m:rPr>
            <m:sty m:val="p"/>
          </m:rPr>
          <w:rPr>
            <w:rFonts w:ascii="Cambria Math" w:eastAsia="SimSun" w:hAnsi="Cambria Math"/>
            <w:kern w:val="2"/>
            <w:sz w:val="20"/>
            <w:szCs w:val="20"/>
            <w:lang w:eastAsia="ko-KR" w:bidi="ar-SA"/>
          </w:rPr>
          <m:t xml:space="preserve">↑ + </m:t>
        </m:r>
        <m:sSup>
          <m:sSupPr>
            <m:ctrlPr>
              <w:rPr>
                <w:rFonts w:ascii="Cambria Math" w:eastAsia="SimSun" w:hAnsi="Cambria Math"/>
                <w:kern w:val="2"/>
                <w:sz w:val="20"/>
                <w:szCs w:val="20"/>
                <w:lang w:eastAsia="ko-KR" w:bidi="ar-SA"/>
              </w:rPr>
            </m:ctrlPr>
          </m:sSupPr>
          <m:e>
            <m:r>
              <m:rPr>
                <m:sty m:val="p"/>
              </m:rPr>
              <w:rPr>
                <w:rFonts w:ascii="Cambria Math" w:eastAsia="SimSun" w:hAnsi="Cambria Math"/>
                <w:kern w:val="2"/>
                <w:sz w:val="20"/>
                <w:szCs w:val="20"/>
                <w:lang w:eastAsia="ko-KR" w:bidi="ar-SA"/>
              </w:rPr>
              <m:t>OH</m:t>
            </m:r>
          </m:e>
          <m:sup>
            <m:r>
              <m:rPr>
                <m:sty m:val="p"/>
              </m:rPr>
              <w:rPr>
                <w:rFonts w:ascii="Cambria Math" w:eastAsia="SimSun" w:hAnsi="Cambria Math"/>
                <w:kern w:val="2"/>
                <w:sz w:val="20"/>
                <w:szCs w:val="20"/>
                <w:lang w:eastAsia="ko-KR" w:bidi="ar-SA"/>
              </w:rPr>
              <m:t>-</m:t>
            </m:r>
          </m:sup>
        </m:sSup>
      </m:oMath>
      <w:r w:rsidR="001C14DC" w:rsidRPr="004F309B">
        <w:rPr>
          <w:rFonts w:ascii="Times New Roman" w:eastAsia="SimSun" w:hAnsi="Times New Roman"/>
          <w:kern w:val="2"/>
          <w:sz w:val="20"/>
          <w:szCs w:val="20"/>
          <w:lang w:eastAsia="ko-KR" w:bidi="ar-SA"/>
        </w:rPr>
        <w:tab/>
      </w:r>
      <w:r w:rsidR="00DE65DB" w:rsidRPr="004F309B">
        <w:rPr>
          <w:rFonts w:ascii="Times New Roman" w:eastAsia="SimSun" w:hAnsi="Times New Roman"/>
          <w:kern w:val="2"/>
          <w:sz w:val="20"/>
          <w:szCs w:val="20"/>
          <w:lang w:eastAsia="ko-KR" w:bidi="ar-SA"/>
        </w:rPr>
        <w:t xml:space="preserve">            </w:t>
      </w:r>
      <w:r w:rsidR="001C14DC" w:rsidRPr="004F309B">
        <w:rPr>
          <w:rFonts w:ascii="Times New Roman" w:eastAsia="SimSun" w:hAnsi="Times New Roman"/>
          <w:kern w:val="2"/>
          <w:sz w:val="20"/>
          <w:szCs w:val="20"/>
          <w:lang w:eastAsia="ko-KR" w:bidi="ar-SA"/>
        </w:rPr>
        <w:t>(4)</w:t>
      </w:r>
    </w:p>
    <w:p w14:paraId="1884CFDA" w14:textId="77777777" w:rsidR="001C14DC" w:rsidRPr="004F309B" w:rsidRDefault="001C14DC" w:rsidP="004F309B">
      <w:pPr>
        <w:widowControl w:val="0"/>
        <w:autoSpaceDE w:val="0"/>
        <w:autoSpaceDN w:val="0"/>
        <w:spacing w:after="0"/>
        <w:jc w:val="both"/>
        <w:outlineLvl w:val="0"/>
        <w:rPr>
          <w:rFonts w:ascii="Times New Roman" w:eastAsia="SimSun" w:hAnsi="Times New Roman"/>
          <w:kern w:val="2"/>
          <w:sz w:val="20"/>
          <w:szCs w:val="20"/>
          <w:lang w:eastAsia="ko-KR" w:bidi="ar-SA"/>
        </w:rPr>
      </w:pPr>
      <w:r w:rsidRPr="004F309B">
        <w:rPr>
          <w:rFonts w:ascii="Times New Roman" w:eastAsia="SimSun" w:hAnsi="Times New Roman"/>
          <w:kern w:val="2"/>
          <w:sz w:val="20"/>
          <w:szCs w:val="20"/>
          <w:lang w:eastAsia="ko-KR" w:bidi="ar-SA"/>
        </w:rPr>
        <w:t xml:space="preserve">As seen in the above reactions, EC combines oxidation, flocculation and flotation. The EC occurs in three steps. In the first step, a coagulant is formed due to oxidation of the anode. In the second step, pollutants get </w:t>
      </w:r>
      <w:r w:rsidRPr="004F309B">
        <w:rPr>
          <w:rFonts w:ascii="Times New Roman" w:eastAsia="SimSun" w:hAnsi="Times New Roman"/>
          <w:kern w:val="2"/>
          <w:sz w:val="20"/>
          <w:szCs w:val="20"/>
          <w:lang w:eastAsia="ko-KR" w:bidi="ar-SA"/>
        </w:rPr>
        <w:t>destabilized, while in the last step, the destabilized matters get united and removed.</w:t>
      </w:r>
    </w:p>
    <w:p w14:paraId="3A269964" w14:textId="77777777" w:rsidR="001C14DC" w:rsidRPr="004F309B" w:rsidRDefault="001C14DC" w:rsidP="004F309B">
      <w:pPr>
        <w:widowControl w:val="0"/>
        <w:autoSpaceDE w:val="0"/>
        <w:autoSpaceDN w:val="0"/>
        <w:spacing w:after="0"/>
        <w:jc w:val="both"/>
        <w:outlineLvl w:val="0"/>
        <w:rPr>
          <w:rFonts w:ascii="Times New Roman" w:eastAsia="SimSun" w:hAnsi="Times New Roman"/>
          <w:kern w:val="2"/>
          <w:sz w:val="20"/>
          <w:szCs w:val="20"/>
          <w:lang w:eastAsia="ko-KR" w:bidi="ar-SA"/>
        </w:rPr>
      </w:pPr>
    </w:p>
    <w:p w14:paraId="75D757D5" w14:textId="1F70859B" w:rsidR="001C14DC" w:rsidRDefault="001C14DC" w:rsidP="004F309B">
      <w:pPr>
        <w:widowControl w:val="0"/>
        <w:autoSpaceDE w:val="0"/>
        <w:autoSpaceDN w:val="0"/>
        <w:spacing w:after="0"/>
        <w:jc w:val="both"/>
        <w:rPr>
          <w:rFonts w:ascii="Times New Roman" w:eastAsia="SimSun" w:hAnsi="Times New Roman"/>
          <w:color w:val="000000"/>
          <w:kern w:val="2"/>
          <w:sz w:val="20"/>
          <w:lang w:eastAsia="ko-KR" w:bidi="ar-SA"/>
        </w:rPr>
      </w:pPr>
      <w:r w:rsidRPr="004F309B">
        <w:rPr>
          <w:rFonts w:ascii="Times New Roman" w:eastAsia="SimSun" w:hAnsi="Times New Roman"/>
          <w:color w:val="000000"/>
          <w:kern w:val="2"/>
          <w:sz w:val="20"/>
          <w:lang w:eastAsia="ko-KR" w:bidi="ar-SA"/>
        </w:rPr>
        <w:t xml:space="preserve">EC is an exceptional strategy for water and wastewater treatment. While the EC has been applied to different modern gushing, for example, nourishment businesses, tannery, mechanical shops (dissolvable oil), polymerization production, and wastewater material industry. Naje &amp; Abbas </w:t>
      </w:r>
      <w:r w:rsidRPr="004F309B">
        <w:rPr>
          <w:rFonts w:ascii="Times New Roman" w:eastAsia="SimSun" w:hAnsi="Times New Roman"/>
          <w:color w:val="000000"/>
          <w:kern w:val="2"/>
          <w:sz w:val="20"/>
          <w:lang w:eastAsia="ko-KR" w:bidi="ar-SA"/>
        </w:rPr>
        <w:fldChar w:fldCharType="begin" w:fldLock="1"/>
      </w:r>
      <w:r w:rsidRPr="004F309B">
        <w:rPr>
          <w:rFonts w:ascii="Times New Roman" w:eastAsia="SimSun" w:hAnsi="Times New Roman"/>
          <w:color w:val="000000"/>
          <w:kern w:val="2"/>
          <w:sz w:val="20"/>
          <w:lang w:eastAsia="ko-KR" w:bidi="ar-SA"/>
        </w:rPr>
        <w:instrText>ADDIN CSL_CITATION {"citationItems":[{"id":"ITEM-1","itemData":{"abstract":"The purpose of this paper is to review the relevant literature that published from 2010 to 2013 on topics related to electrocoagulation technology within the wastewater. The review describes and discussing issues surrounding electrocoagulation treatment within wastewater, including its concept, the background and various wastewater treatment techniques applications in the industry such as, optimization, modelling, combination composition and ,comparison with other treatment methods. Keywords: coagulation,electrochemical treatment , electrocoagulation, electrode, wastewater treatment.","author":[{"dropping-particle":"","family":"Naje A. S.","given":"","non-dropping-particle":"","parse-names":false,"suffix":""},{"dropping-particle":"","family":"Abbas S. A.","given":"","non-dropping-particle":"","parse-names":false,"suffix":""}],"container-title":"Civil and Environmental Research","id":"ITEM-1","issue":"11","issued":{"date-parts":[["2013"]]},"page":"29-42","title":"Electrocoagulation Technology in Wastewater Treatment: A Review of Methods and Applications","type":"article-journal","volume":"3"},"uris":["http://www.mendeley.com/documents/?uuid=08330c64-671c-4260-88ae-8c9153b53c87"]}],"mendeley":{"formattedCitation":"[13]","plainTextFormattedCitation":"[13]","previouslyFormattedCitation":"[13]"},"properties":{"noteIndex":0},"schema":"https://github.com/citation-style-language/schema/raw/master/csl-citation.json"}</w:instrText>
      </w:r>
      <w:r w:rsidRPr="004F309B">
        <w:rPr>
          <w:rFonts w:ascii="Times New Roman" w:eastAsia="SimSun" w:hAnsi="Times New Roman"/>
          <w:color w:val="000000"/>
          <w:kern w:val="2"/>
          <w:sz w:val="20"/>
          <w:lang w:eastAsia="ko-KR" w:bidi="ar-SA"/>
        </w:rPr>
        <w:fldChar w:fldCharType="separate"/>
      </w:r>
      <w:r w:rsidRPr="004F309B">
        <w:rPr>
          <w:rFonts w:ascii="Times New Roman" w:eastAsia="SimSun" w:hAnsi="Times New Roman"/>
          <w:noProof/>
          <w:color w:val="000000"/>
          <w:kern w:val="2"/>
          <w:sz w:val="20"/>
          <w:lang w:eastAsia="ko-KR" w:bidi="ar-SA"/>
        </w:rPr>
        <w:t>[13]</w:t>
      </w:r>
      <w:r w:rsidRPr="004F309B">
        <w:rPr>
          <w:rFonts w:ascii="Times New Roman" w:eastAsia="SimSun" w:hAnsi="Times New Roman"/>
          <w:color w:val="000000"/>
          <w:kern w:val="2"/>
          <w:sz w:val="20"/>
          <w:lang w:eastAsia="ko-KR" w:bidi="ar-SA"/>
        </w:rPr>
        <w:fldChar w:fldCharType="end"/>
      </w:r>
      <w:r w:rsidRPr="004F309B">
        <w:rPr>
          <w:rFonts w:ascii="Times New Roman" w:eastAsia="SimSun" w:hAnsi="Times New Roman"/>
          <w:color w:val="000000"/>
          <w:kern w:val="2"/>
          <w:sz w:val="20"/>
          <w:lang w:eastAsia="ko-KR" w:bidi="ar-SA"/>
        </w:rPr>
        <w:t xml:space="preserve"> limited studies were carried out on the effective voltage, operation time and electrode side in the electrocoagulation process time in the COD and turbidity removal. Simple, affordable, and efficient leachate treatment systems are urgently needed in developing countries because most conventional technologies in industrialized nations are too expensive and complex. Rusdianasari et al. </w:t>
      </w:r>
      <w:r w:rsidRPr="004F309B">
        <w:rPr>
          <w:rFonts w:ascii="Times New Roman" w:eastAsia="SimSun" w:hAnsi="Times New Roman"/>
          <w:color w:val="000000"/>
          <w:kern w:val="2"/>
          <w:sz w:val="20"/>
          <w:lang w:eastAsia="ko-KR" w:bidi="ar-SA"/>
        </w:rPr>
        <w:fldChar w:fldCharType="begin" w:fldLock="1"/>
      </w:r>
      <w:r w:rsidRPr="004F309B">
        <w:rPr>
          <w:rFonts w:ascii="Times New Roman" w:eastAsia="SimSun" w:hAnsi="Times New Roman"/>
          <w:color w:val="000000"/>
          <w:kern w:val="2"/>
          <w:sz w:val="20"/>
          <w:lang w:eastAsia="ko-KR" w:bidi="ar-SA"/>
        </w:rPr>
        <w:instrText>ADDIN CSL_CITATION {"citationItems":[{"id":"ITEM-1","itemData":{"DOI":"10.1051/matecconf/201710102010","ISSN":"2261236X","abstract":"Leachate is wastewater decomposition of organic waste that can contaminate soil and groundwater if it is not handle properly. Contamination by leachate can be be prevented by reducing leachate level before the wastewater reaches the ground. One of the methods used is electrocoagulation. Electrocoagulation is an electrochemical water treatment method where in anoda occured the release of active coagulant as metalic ion, while in cathode occured the electrolysis reaction in a form of the release of hydrogen gas. This study is objected to investigate the effectiveness of electrocoagulation in removing Biochemical Oxygen Demand (BOD5), Chemical Oxygen Demand (COD), NH3-N and lead (Pb) of leachate. In this research, the processing of leachate with electrocoagulation method using aluminum electrode has been proceed with the dimension of electrode 16.5 cm × 7 cm × 0.2 cm. Optimum conditions and the effectiveness of electrocoagulation for each parameter are in the current density 30 A/m2 with 60 minutes of time process. The electrocoagulation method is effectively reduced the value of TSS 46.80%; BOD5 71.33%; COD 73.77%; Pb 62.5%; NH3-N 57.92%; and for the increased of pH from 8.03 to 8.95, respectively. Electrocoagulation method are successfully reduced the levels of pollutants in accordance with environmental standard.","author":[{"dropping-particle":"","family":"Rusdianasari","given":"","non-dropping-particle":"","parse-names":false,"suffix":""},{"dropping-particle":"","family":"Taqwa","given":"Ahmad","non-dropping-particle":"","parse-names":false,"suffix":""},{"dropping-particle":"","family":"Jaksen","given":"","non-dropping-particle":"","parse-names":false,"suffix":""},{"dropping-particle":"","family":"Syakdani","given":"Adi","non-dropping-particle":"","parse-names":false,"suffix":""}],"container-title":"MATEC Web of Conferences","id":"ITEM-1","issued":{"date-parts":[["2017"]]},"title":"Treatment of landfill leachate by electrocoagulation using aluminum electrodes","type":"article-journal","volume":"101"},"uris":["http://www.mendeley.com/documents/?uuid=6bc9fb85-906e-4ae4-9181-db991d3e5f21"]}],"mendeley":{"formattedCitation":"[14]","plainTextFormattedCitation":"[14]"},"properties":{"noteIndex":0},"schema":"https://github.com/citation-style-language/schema/raw/master/csl-citation.json"}</w:instrText>
      </w:r>
      <w:r w:rsidRPr="004F309B">
        <w:rPr>
          <w:rFonts w:ascii="Times New Roman" w:eastAsia="SimSun" w:hAnsi="Times New Roman"/>
          <w:color w:val="000000"/>
          <w:kern w:val="2"/>
          <w:sz w:val="20"/>
          <w:lang w:eastAsia="ko-KR" w:bidi="ar-SA"/>
        </w:rPr>
        <w:fldChar w:fldCharType="separate"/>
      </w:r>
      <w:r w:rsidRPr="004F309B">
        <w:rPr>
          <w:rFonts w:ascii="Times New Roman" w:eastAsia="SimSun" w:hAnsi="Times New Roman"/>
          <w:noProof/>
          <w:color w:val="000000"/>
          <w:kern w:val="2"/>
          <w:sz w:val="20"/>
          <w:lang w:eastAsia="ko-KR" w:bidi="ar-SA"/>
        </w:rPr>
        <w:t>[14]</w:t>
      </w:r>
      <w:r w:rsidRPr="004F309B">
        <w:rPr>
          <w:rFonts w:ascii="Times New Roman" w:eastAsia="SimSun" w:hAnsi="Times New Roman"/>
          <w:color w:val="000000"/>
          <w:kern w:val="2"/>
          <w:sz w:val="20"/>
          <w:lang w:eastAsia="ko-KR" w:bidi="ar-SA"/>
        </w:rPr>
        <w:fldChar w:fldCharType="end"/>
      </w:r>
      <w:r w:rsidRPr="004F309B">
        <w:rPr>
          <w:rFonts w:ascii="Times New Roman" w:eastAsia="SimSun" w:hAnsi="Times New Roman"/>
          <w:color w:val="000000"/>
          <w:kern w:val="2"/>
          <w:sz w:val="20"/>
          <w:lang w:eastAsia="ko-KR" w:bidi="ar-SA"/>
        </w:rPr>
        <w:t>. EC is a simple method to treat wastewater efficiently, and it seems to be a promising treatment method due to its high effectiveness, lower maintenance cost, less need for labor, and rapid achievement of results. In this study, statistical analysis via factorial design was used to investigate factors that influence the reduction of two primary contaminants in leachate, which were COD and turbidity.</w:t>
      </w:r>
      <w:r w:rsidRPr="001C14DC">
        <w:rPr>
          <w:rFonts w:ascii="Times New Roman" w:eastAsia="SimSun" w:hAnsi="Times New Roman"/>
          <w:color w:val="000000"/>
          <w:kern w:val="2"/>
          <w:sz w:val="20"/>
          <w:lang w:eastAsia="ko-KR" w:bidi="ar-SA"/>
        </w:rPr>
        <w:t xml:space="preserve">  </w:t>
      </w:r>
    </w:p>
    <w:p w14:paraId="3AC24634" w14:textId="4A0C1846" w:rsidR="00DE65DB" w:rsidRDefault="00DE65DB" w:rsidP="001C14DC">
      <w:pPr>
        <w:widowControl w:val="0"/>
        <w:wordWrap w:val="0"/>
        <w:autoSpaceDE w:val="0"/>
        <w:autoSpaceDN w:val="0"/>
        <w:spacing w:after="0"/>
        <w:jc w:val="both"/>
        <w:rPr>
          <w:rFonts w:ascii="Times New Roman" w:eastAsia="SimSun" w:hAnsi="Times New Roman"/>
          <w:color w:val="000000"/>
          <w:kern w:val="2"/>
          <w:sz w:val="20"/>
          <w:lang w:eastAsia="ko-KR" w:bidi="ar-SA"/>
        </w:rPr>
      </w:pPr>
    </w:p>
    <w:p w14:paraId="10FE85AE" w14:textId="73B1DDAE" w:rsidR="00DE65DB" w:rsidRPr="00DE65DB" w:rsidRDefault="00DE65DB" w:rsidP="00DE65DB">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r w:rsidRPr="00DE65DB">
        <w:rPr>
          <w:rFonts w:ascii="Times New Roman" w:eastAsia="SimSun" w:hAnsi="Times New Roman"/>
          <w:b/>
          <w:kern w:val="2"/>
          <w:sz w:val="20"/>
          <w:szCs w:val="20"/>
          <w:lang w:eastAsia="ko-KR" w:bidi="ar-SA"/>
        </w:rPr>
        <w:t>Materials and Methods</w:t>
      </w:r>
    </w:p>
    <w:p w14:paraId="0F5B2447" w14:textId="77777777" w:rsidR="00DE65DB" w:rsidRPr="00DE65DB" w:rsidRDefault="00DE65DB" w:rsidP="00DE65DB">
      <w:pPr>
        <w:keepNext/>
        <w:keepLines/>
        <w:spacing w:after="0"/>
        <w:outlineLvl w:val="0"/>
        <w:rPr>
          <w:rFonts w:ascii="Times New Roman" w:eastAsia="SimSun" w:hAnsi="Times New Roman"/>
          <w:b/>
          <w:sz w:val="20"/>
          <w:szCs w:val="20"/>
          <w:lang w:val="en-MY" w:bidi="ar-SA"/>
        </w:rPr>
      </w:pPr>
      <w:r w:rsidRPr="00DE65DB">
        <w:rPr>
          <w:rFonts w:ascii="Times New Roman" w:eastAsia="SimSun" w:hAnsi="Times New Roman"/>
          <w:b/>
          <w:sz w:val="20"/>
          <w:szCs w:val="20"/>
          <w:lang w:val="en-MY" w:bidi="ar-SA"/>
        </w:rPr>
        <w:t xml:space="preserve">Sample collection </w:t>
      </w:r>
    </w:p>
    <w:p w14:paraId="368B76E2" w14:textId="77777777" w:rsidR="00DE65DB" w:rsidRPr="00DE65DB" w:rsidRDefault="00DE65DB" w:rsidP="00DE65DB">
      <w:pPr>
        <w:widowControl w:val="0"/>
        <w:wordWrap w:val="0"/>
        <w:autoSpaceDE w:val="0"/>
        <w:autoSpaceDN w:val="0"/>
        <w:spacing w:after="0"/>
        <w:jc w:val="both"/>
        <w:rPr>
          <w:rFonts w:ascii="Times New Roman" w:eastAsia="SimSun" w:hAnsi="Times New Roman"/>
          <w:kern w:val="2"/>
          <w:sz w:val="20"/>
          <w:szCs w:val="20"/>
          <w:lang w:eastAsia="ko-KR" w:bidi="ar-SA"/>
        </w:rPr>
      </w:pPr>
      <w:r w:rsidRPr="00DE65DB">
        <w:rPr>
          <w:rFonts w:ascii="Times New Roman" w:eastAsia="SimSun" w:hAnsi="Times New Roman"/>
          <w:kern w:val="2"/>
          <w:sz w:val="20"/>
          <w:szCs w:val="20"/>
          <w:lang w:eastAsia="ko-KR" w:bidi="ar-SA"/>
        </w:rPr>
        <w:t>A close landfill that was shut down for over five years was selected to collect the leachate samples. Even though the landfill was shut down, the leachate was still being produced in the landfill. The amount of leachate produced was 200 m</w:t>
      </w:r>
      <w:r w:rsidRPr="00DE65DB">
        <w:rPr>
          <w:rFonts w:ascii="Times New Roman" w:eastAsia="SimSun" w:hAnsi="Times New Roman"/>
          <w:kern w:val="2"/>
          <w:sz w:val="20"/>
          <w:szCs w:val="20"/>
          <w:vertAlign w:val="superscript"/>
          <w:lang w:eastAsia="ko-KR" w:bidi="ar-SA"/>
        </w:rPr>
        <w:t>3</w:t>
      </w:r>
      <w:r w:rsidRPr="00DE65DB">
        <w:rPr>
          <w:rFonts w:ascii="Times New Roman" w:eastAsia="SimSun" w:hAnsi="Times New Roman"/>
          <w:kern w:val="2"/>
          <w:sz w:val="20"/>
          <w:szCs w:val="20"/>
          <w:lang w:eastAsia="ko-KR" w:bidi="ar-SA"/>
        </w:rPr>
        <w:t xml:space="preserve"> per day, while the volume of leachate discharged was 190 m</w:t>
      </w:r>
      <w:r w:rsidRPr="00DE65DB">
        <w:rPr>
          <w:rFonts w:ascii="Times New Roman" w:eastAsia="SimSun" w:hAnsi="Times New Roman"/>
          <w:kern w:val="2"/>
          <w:sz w:val="20"/>
          <w:szCs w:val="20"/>
          <w:vertAlign w:val="superscript"/>
          <w:lang w:eastAsia="ko-KR" w:bidi="ar-SA"/>
        </w:rPr>
        <w:t>3</w:t>
      </w:r>
      <w:r w:rsidRPr="00DE65DB">
        <w:rPr>
          <w:rFonts w:ascii="Times New Roman" w:eastAsia="SimSun" w:hAnsi="Times New Roman"/>
          <w:kern w:val="2"/>
          <w:sz w:val="20"/>
          <w:szCs w:val="20"/>
          <w:lang w:eastAsia="ko-KR" w:bidi="ar-SA"/>
        </w:rPr>
        <w:t>. The grab sampling technique was used for collecting the samples. Samples were kept at a temperature of 4 °C in an icebox to preserve the original circumstances of the sample. The main characteristics of the studied leachate samples are shown in Table 1.</w:t>
      </w:r>
    </w:p>
    <w:p w14:paraId="536E37A9" w14:textId="465A3EC9" w:rsidR="00536E2B" w:rsidRDefault="00536E2B" w:rsidP="00DE65DB">
      <w:pPr>
        <w:widowControl w:val="0"/>
        <w:wordWrap w:val="0"/>
        <w:autoSpaceDE w:val="0"/>
        <w:autoSpaceDN w:val="0"/>
        <w:spacing w:after="0"/>
        <w:jc w:val="both"/>
        <w:rPr>
          <w:rFonts w:ascii="Times New Roman" w:eastAsia="SimSun" w:hAnsi="Times New Roman"/>
          <w:kern w:val="2"/>
          <w:sz w:val="20"/>
          <w:szCs w:val="20"/>
          <w:lang w:eastAsia="ko-KR" w:bidi="ar-SA"/>
        </w:rPr>
      </w:pPr>
    </w:p>
    <w:p w14:paraId="77C7CB60" w14:textId="72C3C468" w:rsidR="00DE65DB" w:rsidRPr="00DE65DB" w:rsidRDefault="00DE65DB" w:rsidP="00536E2B">
      <w:pPr>
        <w:widowControl w:val="0"/>
        <w:wordWrap w:val="0"/>
        <w:autoSpaceDE w:val="0"/>
        <w:autoSpaceDN w:val="0"/>
        <w:spacing w:after="120"/>
        <w:jc w:val="center"/>
        <w:rPr>
          <w:rFonts w:ascii="Times New Roman" w:eastAsia="SimSun" w:hAnsi="Times New Roman"/>
          <w:kern w:val="2"/>
          <w:sz w:val="20"/>
          <w:szCs w:val="20"/>
          <w:lang w:eastAsia="ko-KR" w:bidi="ar-SA"/>
        </w:rPr>
      </w:pPr>
      <w:r w:rsidRPr="00DE65DB">
        <w:rPr>
          <w:rFonts w:ascii="Times New Roman" w:eastAsia="SimSun" w:hAnsi="Times New Roman"/>
          <w:kern w:val="2"/>
          <w:sz w:val="20"/>
          <w:szCs w:val="20"/>
          <w:lang w:eastAsia="ko-KR" w:bidi="ar-SA"/>
        </w:rPr>
        <w:t>Table 1.</w:t>
      </w:r>
      <w:r w:rsidR="00800786">
        <w:rPr>
          <w:rFonts w:ascii="Times New Roman" w:eastAsia="SimSun" w:hAnsi="Times New Roman"/>
          <w:kern w:val="2"/>
          <w:sz w:val="20"/>
          <w:szCs w:val="20"/>
          <w:lang w:eastAsia="ko-KR" w:bidi="ar-SA"/>
        </w:rPr>
        <w:t xml:space="preserve">  </w:t>
      </w:r>
      <w:r w:rsidRPr="00DE65DB">
        <w:rPr>
          <w:rFonts w:ascii="Times New Roman" w:eastAsia="SimSun" w:hAnsi="Times New Roman"/>
          <w:kern w:val="2"/>
          <w:sz w:val="20"/>
          <w:szCs w:val="20"/>
          <w:lang w:eastAsia="ko-KR" w:bidi="ar-SA"/>
        </w:rPr>
        <w:t>Characteristics of the leachate sample used in</w:t>
      </w:r>
      <w:r w:rsidR="004878B6">
        <w:rPr>
          <w:rFonts w:ascii="Times New Roman" w:eastAsia="SimSun" w:hAnsi="Times New Roman"/>
          <w:kern w:val="2"/>
          <w:sz w:val="20"/>
          <w:szCs w:val="20"/>
          <w:lang w:eastAsia="ko-KR" w:bidi="ar-SA"/>
        </w:rPr>
        <w:t xml:space="preserve"> </w:t>
      </w:r>
      <w:r w:rsidRPr="00DE65DB">
        <w:rPr>
          <w:rFonts w:ascii="Times New Roman" w:eastAsia="SimSun" w:hAnsi="Times New Roman"/>
          <w:kern w:val="2"/>
          <w:sz w:val="20"/>
          <w:szCs w:val="20"/>
          <w:lang w:eastAsia="ko-KR" w:bidi="ar-SA"/>
        </w:rPr>
        <w:t>this study</w:t>
      </w:r>
    </w:p>
    <w:tbl>
      <w:tblPr>
        <w:tblStyle w:val="TableGrid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99"/>
        <w:gridCol w:w="672"/>
        <w:gridCol w:w="698"/>
      </w:tblGrid>
      <w:tr w:rsidR="00DE65DB" w:rsidRPr="00DE65DB" w14:paraId="5804CBEE" w14:textId="77777777" w:rsidTr="00800786">
        <w:trPr>
          <w:jc w:val="center"/>
        </w:trPr>
        <w:tc>
          <w:tcPr>
            <w:tcW w:w="0" w:type="auto"/>
            <w:tcBorders>
              <w:top w:val="single" w:sz="4" w:space="0" w:color="auto"/>
              <w:bottom w:val="single" w:sz="4" w:space="0" w:color="auto"/>
            </w:tcBorders>
          </w:tcPr>
          <w:p w14:paraId="46D20B39" w14:textId="77777777" w:rsidR="00DE65DB" w:rsidRPr="00DE65DB" w:rsidRDefault="00DE65DB" w:rsidP="00800786">
            <w:pPr>
              <w:widowControl w:val="0"/>
              <w:wordWrap w:val="0"/>
              <w:autoSpaceDE w:val="0"/>
              <w:autoSpaceDN w:val="0"/>
              <w:spacing w:before="60" w:after="60"/>
              <w:rPr>
                <w:rFonts w:ascii="Times New Roman" w:eastAsia="SimSun" w:hAnsi="Times New Roman"/>
                <w:b/>
                <w:kern w:val="2"/>
                <w:sz w:val="20"/>
                <w:szCs w:val="20"/>
                <w:lang w:val="en-MY" w:eastAsia="ko-KR" w:bidi="ar-SA"/>
              </w:rPr>
            </w:pPr>
            <w:r w:rsidRPr="00DE65DB">
              <w:rPr>
                <w:rFonts w:ascii="Times New Roman" w:eastAsia="SimSun" w:hAnsi="Times New Roman"/>
                <w:b/>
                <w:kern w:val="2"/>
                <w:sz w:val="20"/>
                <w:szCs w:val="20"/>
                <w:lang w:val="en-MY" w:eastAsia="ko-KR" w:bidi="ar-SA"/>
              </w:rPr>
              <w:t>Parameters</w:t>
            </w:r>
          </w:p>
        </w:tc>
        <w:tc>
          <w:tcPr>
            <w:tcW w:w="0" w:type="auto"/>
            <w:tcBorders>
              <w:top w:val="single" w:sz="4" w:space="0" w:color="auto"/>
              <w:bottom w:val="single" w:sz="4" w:space="0" w:color="auto"/>
            </w:tcBorders>
          </w:tcPr>
          <w:p w14:paraId="03057289" w14:textId="77777777" w:rsidR="00DE65DB" w:rsidRPr="00DE65DB" w:rsidRDefault="00DE65DB" w:rsidP="00800786">
            <w:pPr>
              <w:widowControl w:val="0"/>
              <w:wordWrap w:val="0"/>
              <w:autoSpaceDE w:val="0"/>
              <w:autoSpaceDN w:val="0"/>
              <w:spacing w:before="60" w:after="60"/>
              <w:jc w:val="center"/>
              <w:rPr>
                <w:rFonts w:ascii="Times New Roman" w:eastAsia="SimSun" w:hAnsi="Times New Roman"/>
                <w:b/>
                <w:kern w:val="2"/>
                <w:sz w:val="20"/>
                <w:szCs w:val="20"/>
                <w:lang w:val="en-MY" w:eastAsia="ko-KR" w:bidi="ar-SA"/>
              </w:rPr>
            </w:pPr>
            <w:r w:rsidRPr="00DE65DB">
              <w:rPr>
                <w:rFonts w:ascii="Times New Roman" w:eastAsia="SimSun" w:hAnsi="Times New Roman"/>
                <w:b/>
                <w:kern w:val="2"/>
                <w:sz w:val="20"/>
                <w:szCs w:val="20"/>
                <w:lang w:val="en-MY" w:eastAsia="ko-KR" w:bidi="ar-SA"/>
              </w:rPr>
              <w:t>Units</w:t>
            </w:r>
          </w:p>
        </w:tc>
        <w:tc>
          <w:tcPr>
            <w:tcW w:w="0" w:type="auto"/>
            <w:tcBorders>
              <w:top w:val="single" w:sz="4" w:space="0" w:color="auto"/>
              <w:bottom w:val="single" w:sz="4" w:space="0" w:color="auto"/>
            </w:tcBorders>
          </w:tcPr>
          <w:p w14:paraId="0307A9AC" w14:textId="77777777" w:rsidR="00DE65DB" w:rsidRPr="00DE65DB" w:rsidRDefault="00DE65DB" w:rsidP="00800786">
            <w:pPr>
              <w:widowControl w:val="0"/>
              <w:wordWrap w:val="0"/>
              <w:autoSpaceDE w:val="0"/>
              <w:autoSpaceDN w:val="0"/>
              <w:spacing w:before="60" w:after="60"/>
              <w:jc w:val="center"/>
              <w:rPr>
                <w:rFonts w:ascii="Times New Roman" w:eastAsia="SimSun" w:hAnsi="Times New Roman"/>
                <w:b/>
                <w:kern w:val="2"/>
                <w:sz w:val="20"/>
                <w:szCs w:val="20"/>
                <w:lang w:val="en-MY" w:eastAsia="ko-KR" w:bidi="ar-SA"/>
              </w:rPr>
            </w:pPr>
            <w:r w:rsidRPr="00DE65DB">
              <w:rPr>
                <w:rFonts w:ascii="Times New Roman" w:eastAsia="SimSun" w:hAnsi="Times New Roman"/>
                <w:b/>
                <w:kern w:val="2"/>
                <w:sz w:val="20"/>
                <w:szCs w:val="20"/>
                <w:lang w:val="en-MY" w:eastAsia="ko-KR" w:bidi="ar-SA"/>
              </w:rPr>
              <w:t>Value</w:t>
            </w:r>
          </w:p>
        </w:tc>
      </w:tr>
      <w:tr w:rsidR="00DE65DB" w:rsidRPr="00DE65DB" w14:paraId="3FCFD531" w14:textId="77777777" w:rsidTr="00800786">
        <w:trPr>
          <w:jc w:val="center"/>
        </w:trPr>
        <w:tc>
          <w:tcPr>
            <w:tcW w:w="0" w:type="auto"/>
            <w:tcBorders>
              <w:top w:val="single" w:sz="4" w:space="0" w:color="auto"/>
            </w:tcBorders>
          </w:tcPr>
          <w:p w14:paraId="4B104CE3" w14:textId="77777777" w:rsidR="00DE65DB" w:rsidRPr="00DE65DB" w:rsidRDefault="00DE65DB" w:rsidP="00800786">
            <w:pPr>
              <w:widowControl w:val="0"/>
              <w:wordWrap w:val="0"/>
              <w:autoSpaceDE w:val="0"/>
              <w:autoSpaceDN w:val="0"/>
              <w:spacing w:before="60" w:after="0"/>
              <w:rPr>
                <w:rFonts w:ascii="Times New Roman" w:eastAsia="SimSun" w:hAnsi="Times New Roman"/>
                <w:kern w:val="2"/>
                <w:sz w:val="20"/>
                <w:szCs w:val="20"/>
                <w:lang w:val="en-MY" w:eastAsia="ko-KR" w:bidi="ar-SA"/>
              </w:rPr>
            </w:pPr>
            <w:r w:rsidRPr="00DE65DB">
              <w:rPr>
                <w:rFonts w:ascii="Times New Roman" w:eastAsia="SimSun" w:hAnsi="Times New Roman"/>
                <w:kern w:val="2"/>
                <w:sz w:val="20"/>
                <w:szCs w:val="20"/>
                <w:lang w:val="en-MY" w:eastAsia="ko-KR" w:bidi="ar-SA"/>
              </w:rPr>
              <w:t>Chemical Oxygen Demand (COD)</w:t>
            </w:r>
          </w:p>
        </w:tc>
        <w:tc>
          <w:tcPr>
            <w:tcW w:w="0" w:type="auto"/>
            <w:tcBorders>
              <w:top w:val="single" w:sz="4" w:space="0" w:color="auto"/>
            </w:tcBorders>
          </w:tcPr>
          <w:p w14:paraId="4B627416" w14:textId="77777777" w:rsidR="00DE65DB" w:rsidRPr="00DE65DB" w:rsidRDefault="00DE65DB" w:rsidP="00800786">
            <w:pPr>
              <w:widowControl w:val="0"/>
              <w:wordWrap w:val="0"/>
              <w:autoSpaceDE w:val="0"/>
              <w:autoSpaceDN w:val="0"/>
              <w:spacing w:before="60" w:after="0"/>
              <w:jc w:val="center"/>
              <w:rPr>
                <w:rFonts w:ascii="Times New Roman" w:eastAsia="SimSun" w:hAnsi="Times New Roman"/>
                <w:kern w:val="2"/>
                <w:sz w:val="20"/>
                <w:szCs w:val="20"/>
                <w:lang w:val="en-MY" w:eastAsia="ko-KR" w:bidi="ar-SA"/>
              </w:rPr>
            </w:pPr>
            <w:r w:rsidRPr="00DE65DB">
              <w:rPr>
                <w:rFonts w:ascii="Times New Roman" w:eastAsia="SimSun" w:hAnsi="Times New Roman"/>
                <w:kern w:val="2"/>
                <w:sz w:val="20"/>
                <w:szCs w:val="20"/>
                <w:lang w:val="en-MY" w:eastAsia="ko-KR" w:bidi="ar-SA"/>
              </w:rPr>
              <w:t>mg/L</w:t>
            </w:r>
          </w:p>
        </w:tc>
        <w:tc>
          <w:tcPr>
            <w:tcW w:w="0" w:type="auto"/>
            <w:tcBorders>
              <w:top w:val="single" w:sz="4" w:space="0" w:color="auto"/>
            </w:tcBorders>
          </w:tcPr>
          <w:p w14:paraId="1B0C3EBF" w14:textId="77777777" w:rsidR="00DE65DB" w:rsidRPr="00DE65DB" w:rsidRDefault="00DE65DB" w:rsidP="00800786">
            <w:pPr>
              <w:widowControl w:val="0"/>
              <w:wordWrap w:val="0"/>
              <w:autoSpaceDE w:val="0"/>
              <w:autoSpaceDN w:val="0"/>
              <w:spacing w:before="60" w:after="0"/>
              <w:jc w:val="center"/>
              <w:rPr>
                <w:rFonts w:ascii="Times New Roman" w:eastAsia="SimSun" w:hAnsi="Times New Roman"/>
                <w:kern w:val="2"/>
                <w:sz w:val="20"/>
                <w:szCs w:val="20"/>
                <w:lang w:val="en-MY" w:eastAsia="ko-KR" w:bidi="ar-SA"/>
              </w:rPr>
            </w:pPr>
            <w:r w:rsidRPr="00DE65DB">
              <w:rPr>
                <w:rFonts w:ascii="Times New Roman" w:eastAsia="SimSun" w:hAnsi="Times New Roman"/>
                <w:kern w:val="2"/>
                <w:sz w:val="20"/>
                <w:szCs w:val="20"/>
                <w:lang w:val="en-MY" w:eastAsia="ko-KR" w:bidi="ar-SA"/>
              </w:rPr>
              <w:t>675</w:t>
            </w:r>
          </w:p>
        </w:tc>
      </w:tr>
      <w:tr w:rsidR="00DE65DB" w:rsidRPr="00DE65DB" w14:paraId="569C0D0B" w14:textId="77777777" w:rsidTr="00800786">
        <w:trPr>
          <w:jc w:val="center"/>
        </w:trPr>
        <w:tc>
          <w:tcPr>
            <w:tcW w:w="0" w:type="auto"/>
            <w:tcBorders>
              <w:bottom w:val="single" w:sz="4" w:space="0" w:color="auto"/>
            </w:tcBorders>
          </w:tcPr>
          <w:p w14:paraId="23328E4C" w14:textId="77777777" w:rsidR="00DE65DB" w:rsidRPr="00DE65DB" w:rsidRDefault="00DE65DB" w:rsidP="00800786">
            <w:pPr>
              <w:widowControl w:val="0"/>
              <w:wordWrap w:val="0"/>
              <w:autoSpaceDE w:val="0"/>
              <w:autoSpaceDN w:val="0"/>
              <w:spacing w:before="60" w:after="60"/>
              <w:rPr>
                <w:rFonts w:ascii="Times New Roman" w:eastAsia="SimSun" w:hAnsi="Times New Roman"/>
                <w:kern w:val="2"/>
                <w:sz w:val="20"/>
                <w:szCs w:val="20"/>
                <w:lang w:val="en-MY" w:eastAsia="ko-KR" w:bidi="ar-SA"/>
              </w:rPr>
            </w:pPr>
            <w:r w:rsidRPr="00DE65DB">
              <w:rPr>
                <w:rFonts w:ascii="Times New Roman" w:eastAsia="SimSun" w:hAnsi="Times New Roman"/>
                <w:kern w:val="2"/>
                <w:sz w:val="20"/>
                <w:szCs w:val="20"/>
                <w:lang w:val="en-MY" w:eastAsia="ko-KR" w:bidi="ar-SA"/>
              </w:rPr>
              <w:t xml:space="preserve">Turbidity </w:t>
            </w:r>
          </w:p>
        </w:tc>
        <w:tc>
          <w:tcPr>
            <w:tcW w:w="0" w:type="auto"/>
            <w:tcBorders>
              <w:bottom w:val="single" w:sz="4" w:space="0" w:color="auto"/>
            </w:tcBorders>
          </w:tcPr>
          <w:p w14:paraId="6589B6C0" w14:textId="77777777" w:rsidR="00DE65DB" w:rsidRPr="00DE65DB" w:rsidRDefault="00DE65DB" w:rsidP="00800786">
            <w:pPr>
              <w:widowControl w:val="0"/>
              <w:wordWrap w:val="0"/>
              <w:autoSpaceDE w:val="0"/>
              <w:autoSpaceDN w:val="0"/>
              <w:spacing w:before="60" w:after="60"/>
              <w:jc w:val="center"/>
              <w:rPr>
                <w:rFonts w:ascii="Times New Roman" w:eastAsia="SimSun" w:hAnsi="Times New Roman"/>
                <w:kern w:val="2"/>
                <w:sz w:val="20"/>
                <w:szCs w:val="20"/>
                <w:lang w:val="en-MY" w:eastAsia="ko-KR" w:bidi="ar-SA"/>
              </w:rPr>
            </w:pPr>
            <w:r w:rsidRPr="00DE65DB">
              <w:rPr>
                <w:rFonts w:ascii="Times New Roman" w:eastAsia="SimSun" w:hAnsi="Times New Roman"/>
                <w:kern w:val="2"/>
                <w:sz w:val="20"/>
                <w:szCs w:val="20"/>
                <w:lang w:val="en-MY" w:eastAsia="ko-KR" w:bidi="ar-SA"/>
              </w:rPr>
              <w:t>NTU</w:t>
            </w:r>
          </w:p>
        </w:tc>
        <w:tc>
          <w:tcPr>
            <w:tcW w:w="0" w:type="auto"/>
            <w:tcBorders>
              <w:bottom w:val="single" w:sz="4" w:space="0" w:color="auto"/>
            </w:tcBorders>
          </w:tcPr>
          <w:p w14:paraId="6F34C5FA" w14:textId="77777777" w:rsidR="00DE65DB" w:rsidRPr="00DE65DB" w:rsidRDefault="00DE65DB" w:rsidP="00800786">
            <w:pPr>
              <w:widowControl w:val="0"/>
              <w:wordWrap w:val="0"/>
              <w:autoSpaceDE w:val="0"/>
              <w:autoSpaceDN w:val="0"/>
              <w:spacing w:before="60" w:after="60"/>
              <w:jc w:val="center"/>
              <w:rPr>
                <w:rFonts w:ascii="Times New Roman" w:eastAsia="SimSun" w:hAnsi="Times New Roman"/>
                <w:kern w:val="2"/>
                <w:sz w:val="20"/>
                <w:szCs w:val="20"/>
                <w:lang w:val="en-MY" w:eastAsia="ko-KR" w:bidi="ar-SA"/>
              </w:rPr>
            </w:pPr>
            <w:r w:rsidRPr="00DE65DB">
              <w:rPr>
                <w:rFonts w:ascii="Times New Roman" w:eastAsia="SimSun" w:hAnsi="Times New Roman"/>
                <w:kern w:val="2"/>
                <w:sz w:val="20"/>
                <w:szCs w:val="20"/>
                <w:lang w:val="en-MY" w:eastAsia="ko-KR" w:bidi="ar-SA"/>
              </w:rPr>
              <w:t>705</w:t>
            </w:r>
          </w:p>
        </w:tc>
      </w:tr>
    </w:tbl>
    <w:p w14:paraId="3BAD3756" w14:textId="77777777" w:rsidR="00DE65DB" w:rsidRPr="00DE65DB" w:rsidRDefault="00DE65DB" w:rsidP="00DE65DB">
      <w:pPr>
        <w:widowControl w:val="0"/>
        <w:wordWrap w:val="0"/>
        <w:autoSpaceDE w:val="0"/>
        <w:autoSpaceDN w:val="0"/>
        <w:spacing w:after="0"/>
        <w:jc w:val="both"/>
        <w:rPr>
          <w:rFonts w:ascii="Times New Roman" w:eastAsia="SimSun" w:hAnsi="Times New Roman"/>
          <w:kern w:val="2"/>
          <w:sz w:val="20"/>
          <w:szCs w:val="20"/>
          <w:lang w:eastAsia="ko-KR" w:bidi="ar-SA"/>
        </w:rPr>
      </w:pPr>
    </w:p>
    <w:p w14:paraId="7F30BDFF" w14:textId="77777777" w:rsidR="00DE65DB" w:rsidRPr="00DE65DB" w:rsidRDefault="00DE65DB" w:rsidP="00DE65DB">
      <w:pPr>
        <w:keepNext/>
        <w:keepLines/>
        <w:spacing w:after="0"/>
        <w:outlineLvl w:val="0"/>
        <w:rPr>
          <w:rFonts w:ascii="Times New Roman" w:eastAsia="SimSun" w:hAnsi="Times New Roman"/>
          <w:b/>
          <w:sz w:val="20"/>
          <w:szCs w:val="20"/>
          <w:lang w:val="en-MY" w:bidi="ar-SA"/>
        </w:rPr>
      </w:pPr>
      <w:r w:rsidRPr="00DE65DB">
        <w:rPr>
          <w:rFonts w:ascii="Times New Roman" w:eastAsia="SimSun" w:hAnsi="Times New Roman"/>
          <w:b/>
          <w:sz w:val="20"/>
          <w:szCs w:val="20"/>
          <w:lang w:val="en-MY" w:bidi="ar-SA"/>
        </w:rPr>
        <w:lastRenderedPageBreak/>
        <w:t>Experimental set-up</w:t>
      </w:r>
    </w:p>
    <w:p w14:paraId="0BF5E516" w14:textId="77777777" w:rsidR="00DE65DB" w:rsidRPr="00DE65DB" w:rsidRDefault="00DE65DB" w:rsidP="00DE65DB">
      <w:pPr>
        <w:widowControl w:val="0"/>
        <w:wordWrap w:val="0"/>
        <w:autoSpaceDE w:val="0"/>
        <w:autoSpaceDN w:val="0"/>
        <w:spacing w:after="0"/>
        <w:jc w:val="both"/>
        <w:rPr>
          <w:rFonts w:ascii="Times New Roman" w:eastAsia="SimSun" w:hAnsi="Times New Roman"/>
          <w:kern w:val="2"/>
          <w:sz w:val="20"/>
          <w:szCs w:val="20"/>
          <w:lang w:eastAsia="ko-KR" w:bidi="ar-SA"/>
        </w:rPr>
      </w:pPr>
      <w:r w:rsidRPr="00DE65DB">
        <w:rPr>
          <w:rFonts w:ascii="Times New Roman" w:eastAsia="SimSun" w:hAnsi="Times New Roman"/>
          <w:kern w:val="2"/>
          <w:sz w:val="20"/>
          <w:szCs w:val="20"/>
          <w:lang w:eastAsia="ko-KR" w:bidi="ar-SA"/>
        </w:rPr>
        <w:t>The batch experimental was set up as the electrochemical unit, which consisted of an electrocoagulation cell, a DC power supply, and aluminum electrodes. In this study, EC cell was made from aluminum anodes, and cathodes with 2 cm spacing were placed vertically on the cell floor. The electrodes had dimensions of 5.65 cm × 13.9 cm, with a functional area of 28.76 cm</w:t>
      </w:r>
      <w:r w:rsidRPr="00DE65DB">
        <w:rPr>
          <w:rFonts w:ascii="Times New Roman" w:eastAsia="SimSun" w:hAnsi="Times New Roman"/>
          <w:kern w:val="2"/>
          <w:sz w:val="20"/>
          <w:szCs w:val="20"/>
          <w:vertAlign w:val="superscript"/>
          <w:lang w:eastAsia="ko-KR" w:bidi="ar-SA"/>
        </w:rPr>
        <w:t>2</w:t>
      </w:r>
      <w:r w:rsidRPr="00DE65DB">
        <w:rPr>
          <w:rFonts w:ascii="Times New Roman" w:eastAsia="SimSun" w:hAnsi="Times New Roman"/>
          <w:kern w:val="2"/>
          <w:sz w:val="20"/>
          <w:szCs w:val="20"/>
          <w:lang w:eastAsia="ko-KR" w:bidi="ar-SA"/>
        </w:rPr>
        <w:t xml:space="preserve"> (anode). The stirrer was set at 100 rpm to maintain the composition and avoid flocs in the solution. The electrodes were soaked in 0.4 M of HCl (hydrochloric acid) for 10 min and then rinsed with deionized or distilled water to remove any organic proteins from the surface of the electrodes. The procedure started with an electrocoagulation cell cleaned with distilled water and dried using a dryer. The experiments were carried out in batches. In each experiment, a 500 ml leachate sample was filled into the electrochemical cell with the Al electrodes dipped into the sample at room temperature. The electrodes (anode and cathode) were clamped at the electrode stand. The circuit was completed by connecting wires to the electrodes (anode and cathode) and the DC power supply.</w:t>
      </w:r>
    </w:p>
    <w:p w14:paraId="736243CC" w14:textId="77777777" w:rsidR="00DE65DB" w:rsidRPr="00DE65DB" w:rsidRDefault="00DE65DB" w:rsidP="00DE65DB">
      <w:pPr>
        <w:widowControl w:val="0"/>
        <w:wordWrap w:val="0"/>
        <w:autoSpaceDE w:val="0"/>
        <w:autoSpaceDN w:val="0"/>
        <w:spacing w:after="0"/>
        <w:jc w:val="both"/>
        <w:rPr>
          <w:rFonts w:ascii="Times New Roman" w:eastAsia="SimSun" w:hAnsi="Times New Roman"/>
          <w:kern w:val="2"/>
          <w:sz w:val="20"/>
          <w:szCs w:val="20"/>
          <w:lang w:eastAsia="ko-KR" w:bidi="ar-SA"/>
        </w:rPr>
      </w:pPr>
    </w:p>
    <w:p w14:paraId="1BCFDBE7" w14:textId="77777777" w:rsidR="00DE65DB" w:rsidRPr="00DE65DB" w:rsidRDefault="00DE65DB" w:rsidP="00DE65DB">
      <w:pPr>
        <w:widowControl w:val="0"/>
        <w:wordWrap w:val="0"/>
        <w:autoSpaceDE w:val="0"/>
        <w:autoSpaceDN w:val="0"/>
        <w:spacing w:after="0"/>
        <w:jc w:val="both"/>
        <w:rPr>
          <w:rFonts w:ascii="Times New Roman" w:eastAsia="SimSun" w:hAnsi="Times New Roman"/>
          <w:b/>
          <w:bCs/>
          <w:kern w:val="2"/>
          <w:sz w:val="20"/>
          <w:szCs w:val="20"/>
          <w:lang w:eastAsia="ko-KR" w:bidi="ar-SA"/>
        </w:rPr>
      </w:pPr>
      <w:r w:rsidRPr="00DE65DB">
        <w:rPr>
          <w:rFonts w:ascii="Times New Roman" w:eastAsia="SimSun" w:hAnsi="Times New Roman"/>
          <w:b/>
          <w:bCs/>
          <w:kern w:val="2"/>
          <w:sz w:val="20"/>
          <w:szCs w:val="20"/>
          <w:lang w:eastAsia="ko-KR" w:bidi="ar-SA"/>
        </w:rPr>
        <w:t>Analysis</w:t>
      </w:r>
    </w:p>
    <w:p w14:paraId="32C6C242" w14:textId="75ACBB41" w:rsidR="00DE65DB" w:rsidRPr="00800786" w:rsidRDefault="00DE65DB" w:rsidP="00800786">
      <w:pPr>
        <w:widowControl w:val="0"/>
        <w:wordWrap w:val="0"/>
        <w:autoSpaceDE w:val="0"/>
        <w:autoSpaceDN w:val="0"/>
        <w:spacing w:after="120"/>
        <w:jc w:val="both"/>
        <w:rPr>
          <w:rFonts w:ascii="Times New Roman" w:eastAsia="SimSun" w:hAnsi="Times New Roman"/>
          <w:kern w:val="2"/>
          <w:sz w:val="20"/>
          <w:szCs w:val="20"/>
          <w:lang w:eastAsia="ko-KR" w:bidi="ar-SA"/>
        </w:rPr>
      </w:pPr>
      <w:r w:rsidRPr="00DE65DB">
        <w:rPr>
          <w:rFonts w:ascii="Times New Roman" w:eastAsia="SimSun" w:hAnsi="Times New Roman"/>
          <w:kern w:val="2"/>
          <w:sz w:val="20"/>
          <w:szCs w:val="20"/>
          <w:lang w:eastAsia="ko-KR" w:bidi="ar-SA"/>
        </w:rPr>
        <w:t>The removal efficiency of COD and turbidity was determined according to the following formulas:</w:t>
      </w:r>
    </w:p>
    <w:p w14:paraId="110CEBD1" w14:textId="3AFD9350" w:rsidR="00DE65DB" w:rsidRPr="00800786" w:rsidRDefault="00DE65DB" w:rsidP="00800786">
      <w:pPr>
        <w:widowControl w:val="0"/>
        <w:wordWrap w:val="0"/>
        <w:autoSpaceDE w:val="0"/>
        <w:autoSpaceDN w:val="0"/>
        <w:spacing w:after="120"/>
        <w:ind w:firstLine="720"/>
        <w:jc w:val="both"/>
        <w:rPr>
          <w:rFonts w:ascii="Times New Roman" w:eastAsia="SimSun" w:hAnsi="Times New Roman"/>
          <w:kern w:val="2"/>
          <w:sz w:val="16"/>
          <w:szCs w:val="20"/>
          <w:lang w:eastAsia="ko-KR" w:bidi="ar-SA"/>
        </w:rPr>
      </w:pPr>
      <m:oMath>
        <m:r>
          <m:rPr>
            <m:sty m:val="p"/>
          </m:rPr>
          <w:rPr>
            <w:rFonts w:ascii="Cambria Math" w:eastAsia="SimSun" w:hAnsi="Cambria Math"/>
            <w:kern w:val="2"/>
            <w:sz w:val="20"/>
            <w:szCs w:val="24"/>
            <w:lang w:eastAsia="ko-KR" w:bidi="ar-SA"/>
          </w:rPr>
          <m:t xml:space="preserve">COD </m:t>
        </m:r>
        <m:d>
          <m:dPr>
            <m:ctrlPr>
              <w:rPr>
                <w:rFonts w:ascii="Cambria Math" w:eastAsia="SimSun" w:hAnsi="Cambria Math"/>
                <w:kern w:val="2"/>
                <w:sz w:val="20"/>
                <w:szCs w:val="24"/>
                <w:lang w:eastAsia="ko-KR" w:bidi="ar-SA"/>
              </w:rPr>
            </m:ctrlPr>
          </m:dPr>
          <m:e>
            <m:r>
              <m:rPr>
                <m:sty m:val="p"/>
              </m:rPr>
              <w:rPr>
                <w:rFonts w:ascii="Cambria Math" w:eastAsia="SimSun" w:hAnsi="Cambria Math"/>
                <w:kern w:val="2"/>
                <w:sz w:val="20"/>
                <w:szCs w:val="24"/>
                <w:lang w:eastAsia="ko-KR" w:bidi="ar-SA"/>
              </w:rPr>
              <m:t>%</m:t>
            </m:r>
          </m:e>
        </m:d>
        <m:r>
          <m:rPr>
            <m:sty m:val="p"/>
          </m:rPr>
          <w:rPr>
            <w:rFonts w:ascii="Cambria Math" w:eastAsia="SimSun" w:hAnsi="Cambria Math"/>
            <w:kern w:val="2"/>
            <w:sz w:val="20"/>
            <w:szCs w:val="24"/>
            <w:lang w:eastAsia="ko-KR" w:bidi="ar-SA"/>
          </w:rPr>
          <m:t>=</m:t>
        </m:r>
        <m:f>
          <m:fPr>
            <m:ctrlPr>
              <w:rPr>
                <w:rFonts w:ascii="Cambria Math" w:eastAsia="SimSun" w:hAnsi="Cambria Math"/>
                <w:kern w:val="2"/>
                <w:sz w:val="20"/>
                <w:szCs w:val="24"/>
                <w:lang w:eastAsia="ko-KR" w:bidi="ar-SA"/>
              </w:rPr>
            </m:ctrlPr>
          </m:fPr>
          <m:num>
            <m:r>
              <m:rPr>
                <m:sty m:val="p"/>
              </m:rPr>
              <w:rPr>
                <w:rFonts w:ascii="Cambria Math" w:eastAsia="SimSun" w:hAnsi="Cambria Math"/>
                <w:kern w:val="2"/>
                <w:sz w:val="20"/>
                <w:szCs w:val="24"/>
                <w:lang w:eastAsia="ko-KR" w:bidi="ar-SA"/>
              </w:rPr>
              <m:t>CODo-CODt</m:t>
            </m:r>
          </m:num>
          <m:den>
            <m:r>
              <m:rPr>
                <m:sty m:val="p"/>
              </m:rPr>
              <w:rPr>
                <w:rFonts w:ascii="Cambria Math" w:eastAsia="SimSun" w:hAnsi="Cambria Math"/>
                <w:kern w:val="2"/>
                <w:sz w:val="20"/>
                <w:szCs w:val="24"/>
                <w:lang w:eastAsia="ko-KR" w:bidi="ar-SA"/>
              </w:rPr>
              <m:t>CODo</m:t>
            </m:r>
          </m:den>
        </m:f>
        <m:r>
          <m:rPr>
            <m:sty m:val="p"/>
          </m:rPr>
          <w:rPr>
            <w:rFonts w:ascii="Cambria Math" w:eastAsia="SimSun" w:hAnsi="Cambria Math"/>
            <w:kern w:val="2"/>
            <w:sz w:val="20"/>
            <w:szCs w:val="24"/>
            <w:lang w:eastAsia="ko-KR" w:bidi="ar-SA"/>
          </w:rPr>
          <m:t xml:space="preserve"> ×100</m:t>
        </m:r>
      </m:oMath>
      <w:r w:rsidRPr="00DE65DB">
        <w:rPr>
          <w:rFonts w:ascii="Times New Roman" w:eastAsia="SimSun" w:hAnsi="Times New Roman"/>
          <w:kern w:val="2"/>
          <w:sz w:val="20"/>
          <w:szCs w:val="24"/>
          <w:lang w:eastAsia="ko-KR" w:bidi="ar-SA"/>
        </w:rPr>
        <w:t xml:space="preserve">    </w:t>
      </w:r>
      <w:r w:rsidRPr="00DE65DB">
        <w:rPr>
          <w:rFonts w:ascii="Times New Roman" w:eastAsia="SimSun" w:hAnsi="Times New Roman"/>
          <w:kern w:val="2"/>
          <w:sz w:val="20"/>
          <w:szCs w:val="24"/>
          <w:lang w:eastAsia="ko-KR" w:bidi="ar-SA"/>
        </w:rPr>
        <w:tab/>
      </w:r>
      <w:r>
        <w:rPr>
          <w:rFonts w:ascii="Times New Roman" w:eastAsia="SimSun" w:hAnsi="Times New Roman"/>
          <w:kern w:val="2"/>
          <w:sz w:val="20"/>
          <w:szCs w:val="24"/>
          <w:lang w:eastAsia="ko-KR" w:bidi="ar-SA"/>
        </w:rPr>
        <w:t xml:space="preserve">           </w:t>
      </w:r>
      <w:r w:rsidRPr="00DE65DB">
        <w:rPr>
          <w:rFonts w:ascii="Times New Roman" w:eastAsia="SimSun" w:hAnsi="Times New Roman"/>
          <w:kern w:val="2"/>
          <w:sz w:val="20"/>
          <w:szCs w:val="24"/>
          <w:lang w:eastAsia="ko-KR" w:bidi="ar-SA"/>
        </w:rPr>
        <w:t xml:space="preserve"> (5)</w:t>
      </w:r>
    </w:p>
    <w:p w14:paraId="470817BC" w14:textId="50C8D1EA" w:rsidR="00DE65DB" w:rsidRPr="00DE65DB" w:rsidRDefault="00800786" w:rsidP="00800786">
      <w:pPr>
        <w:widowControl w:val="0"/>
        <w:wordWrap w:val="0"/>
        <w:autoSpaceDE w:val="0"/>
        <w:autoSpaceDN w:val="0"/>
        <w:spacing w:after="120"/>
        <w:jc w:val="both"/>
        <w:rPr>
          <w:rFonts w:ascii="Times New Roman" w:eastAsia="SimSun" w:hAnsi="Times New Roman"/>
          <w:kern w:val="2"/>
          <w:sz w:val="20"/>
          <w:szCs w:val="20"/>
          <w:lang w:eastAsia="ko-KR" w:bidi="ar-SA"/>
        </w:rPr>
      </w:pPr>
      <w:r>
        <w:rPr>
          <w:rFonts w:ascii="Times New Roman" w:eastAsia="SimSun" w:hAnsi="Times New Roman"/>
          <w:kern w:val="2"/>
          <w:sz w:val="20"/>
          <w:szCs w:val="20"/>
          <w:lang w:eastAsia="ko-KR" w:bidi="ar-SA"/>
        </w:rPr>
        <w:t>w</w:t>
      </w:r>
      <w:r w:rsidR="00DE65DB" w:rsidRPr="00DE65DB">
        <w:rPr>
          <w:rFonts w:ascii="Times New Roman" w:eastAsia="SimSun" w:hAnsi="Times New Roman"/>
          <w:kern w:val="2"/>
          <w:sz w:val="20"/>
          <w:szCs w:val="20"/>
          <w:lang w:eastAsia="ko-KR" w:bidi="ar-SA"/>
        </w:rPr>
        <w:t>here COD</w:t>
      </w:r>
      <w:r w:rsidR="00DE65DB" w:rsidRPr="00DE65DB">
        <w:rPr>
          <w:rFonts w:ascii="Times New Roman" w:eastAsia="SimSun" w:hAnsi="Times New Roman"/>
          <w:kern w:val="2"/>
          <w:sz w:val="20"/>
          <w:szCs w:val="20"/>
          <w:vertAlign w:val="subscript"/>
          <w:lang w:eastAsia="ko-KR" w:bidi="ar-SA"/>
        </w:rPr>
        <w:t>O</w:t>
      </w:r>
      <w:r w:rsidR="00DE65DB" w:rsidRPr="00DE65DB">
        <w:rPr>
          <w:rFonts w:ascii="Times New Roman" w:eastAsia="SimSun" w:hAnsi="Times New Roman"/>
          <w:kern w:val="2"/>
          <w:sz w:val="20"/>
          <w:szCs w:val="20"/>
          <w:lang w:eastAsia="ko-KR" w:bidi="ar-SA"/>
        </w:rPr>
        <w:t xml:space="preserve"> and CODt are the chemical oxygen demand (COD) at time = 0 (initial) and at t (reaction time, t), respectively.</w:t>
      </w:r>
    </w:p>
    <w:p w14:paraId="74EAC7A3" w14:textId="4A008D59" w:rsidR="00DE65DB" w:rsidRPr="00800786" w:rsidRDefault="00DE65DB" w:rsidP="00800786">
      <w:pPr>
        <w:widowControl w:val="0"/>
        <w:wordWrap w:val="0"/>
        <w:autoSpaceDE w:val="0"/>
        <w:autoSpaceDN w:val="0"/>
        <w:spacing w:after="120"/>
        <w:ind w:firstLine="720"/>
        <w:jc w:val="both"/>
        <w:rPr>
          <w:rFonts w:ascii="Times New Roman" w:eastAsia="SimSun" w:hAnsi="Times New Roman"/>
          <w:kern w:val="2"/>
          <w:sz w:val="20"/>
          <w:szCs w:val="24"/>
          <w:lang w:eastAsia="ko-KR" w:bidi="ar-SA"/>
        </w:rPr>
      </w:pPr>
      <m:oMath>
        <m:r>
          <m:rPr>
            <m:sty m:val="p"/>
          </m:rPr>
          <w:rPr>
            <w:rFonts w:ascii="Cambria Math" w:eastAsia="SimSun" w:hAnsi="Cambria Math"/>
            <w:kern w:val="2"/>
            <w:sz w:val="20"/>
            <w:szCs w:val="24"/>
            <w:lang w:eastAsia="ko-KR" w:bidi="ar-SA"/>
          </w:rPr>
          <m:t xml:space="preserve">Turbidity </m:t>
        </m:r>
        <m:d>
          <m:dPr>
            <m:ctrlPr>
              <w:rPr>
                <w:rFonts w:ascii="Cambria Math" w:eastAsia="SimSun" w:hAnsi="Cambria Math"/>
                <w:kern w:val="2"/>
                <w:sz w:val="20"/>
                <w:szCs w:val="24"/>
                <w:lang w:eastAsia="ko-KR" w:bidi="ar-SA"/>
              </w:rPr>
            </m:ctrlPr>
          </m:dPr>
          <m:e>
            <m:r>
              <m:rPr>
                <m:sty m:val="p"/>
              </m:rPr>
              <w:rPr>
                <w:rFonts w:ascii="Cambria Math" w:eastAsia="SimSun" w:hAnsi="Cambria Math"/>
                <w:kern w:val="2"/>
                <w:sz w:val="20"/>
                <w:szCs w:val="24"/>
                <w:lang w:eastAsia="ko-KR" w:bidi="ar-SA"/>
              </w:rPr>
              <m:t>%</m:t>
            </m:r>
          </m:e>
        </m:d>
        <m:r>
          <m:rPr>
            <m:sty m:val="p"/>
          </m:rPr>
          <w:rPr>
            <w:rFonts w:ascii="Cambria Math" w:eastAsia="SimSun" w:hAnsi="Cambria Math"/>
            <w:kern w:val="2"/>
            <w:sz w:val="20"/>
            <w:szCs w:val="24"/>
            <w:lang w:eastAsia="ko-KR" w:bidi="ar-SA"/>
          </w:rPr>
          <m:t xml:space="preserve">= </m:t>
        </m:r>
        <m:f>
          <m:fPr>
            <m:ctrlPr>
              <w:rPr>
                <w:rFonts w:ascii="Cambria Math" w:eastAsia="SimSun" w:hAnsi="Cambria Math"/>
                <w:kern w:val="2"/>
                <w:sz w:val="20"/>
                <w:szCs w:val="24"/>
                <w:lang w:eastAsia="ko-KR" w:bidi="ar-SA"/>
              </w:rPr>
            </m:ctrlPr>
          </m:fPr>
          <m:num>
            <m:r>
              <m:rPr>
                <m:sty m:val="p"/>
              </m:rPr>
              <w:rPr>
                <w:rFonts w:ascii="Cambria Math" w:eastAsia="SimSun" w:hAnsi="Cambria Math"/>
                <w:kern w:val="2"/>
                <w:sz w:val="20"/>
                <w:szCs w:val="24"/>
                <w:lang w:eastAsia="ko-KR" w:bidi="ar-SA"/>
              </w:rPr>
              <m:t>Co-Ct</m:t>
            </m:r>
          </m:num>
          <m:den>
            <m:r>
              <m:rPr>
                <m:sty m:val="p"/>
              </m:rPr>
              <w:rPr>
                <w:rFonts w:ascii="Cambria Math" w:eastAsia="SimSun" w:hAnsi="Cambria Math"/>
                <w:kern w:val="2"/>
                <w:sz w:val="20"/>
                <w:szCs w:val="24"/>
                <w:lang w:eastAsia="ko-KR" w:bidi="ar-SA"/>
              </w:rPr>
              <m:t>Co</m:t>
            </m:r>
          </m:den>
        </m:f>
        <m:r>
          <m:rPr>
            <m:sty m:val="p"/>
          </m:rPr>
          <w:rPr>
            <w:rFonts w:ascii="Cambria Math" w:eastAsia="SimSun" w:hAnsi="Cambria Math"/>
            <w:kern w:val="2"/>
            <w:sz w:val="20"/>
            <w:szCs w:val="24"/>
            <w:lang w:eastAsia="ko-KR" w:bidi="ar-SA"/>
          </w:rPr>
          <m:t xml:space="preserve"> ×100</m:t>
        </m:r>
      </m:oMath>
      <w:r w:rsidRPr="00DE65DB">
        <w:rPr>
          <w:rFonts w:ascii="Times New Roman" w:eastAsia="SimSun" w:hAnsi="Times New Roman"/>
          <w:kern w:val="2"/>
          <w:sz w:val="20"/>
          <w:szCs w:val="24"/>
          <w:lang w:eastAsia="ko-KR" w:bidi="ar-SA"/>
        </w:rPr>
        <w:t xml:space="preserve">    </w:t>
      </w:r>
      <w:r w:rsidRPr="00DE65DB">
        <w:rPr>
          <w:rFonts w:ascii="Times New Roman" w:eastAsia="SimSun" w:hAnsi="Times New Roman"/>
          <w:kern w:val="2"/>
          <w:sz w:val="20"/>
          <w:szCs w:val="24"/>
          <w:lang w:eastAsia="ko-KR" w:bidi="ar-SA"/>
        </w:rPr>
        <w:tab/>
      </w:r>
      <w:r>
        <w:rPr>
          <w:rFonts w:ascii="Times New Roman" w:eastAsia="SimSun" w:hAnsi="Times New Roman"/>
          <w:kern w:val="2"/>
          <w:sz w:val="20"/>
          <w:szCs w:val="24"/>
          <w:lang w:eastAsia="ko-KR" w:bidi="ar-SA"/>
        </w:rPr>
        <w:t xml:space="preserve">           </w:t>
      </w:r>
      <w:r w:rsidRPr="00DE65DB">
        <w:rPr>
          <w:rFonts w:ascii="Times New Roman" w:eastAsia="SimSun" w:hAnsi="Times New Roman"/>
          <w:kern w:val="2"/>
          <w:sz w:val="20"/>
          <w:szCs w:val="24"/>
          <w:lang w:eastAsia="ko-KR" w:bidi="ar-SA"/>
        </w:rPr>
        <w:t xml:space="preserve"> (6)</w:t>
      </w:r>
    </w:p>
    <w:p w14:paraId="6DF9B08C" w14:textId="6FE9F0AC" w:rsidR="00DE65DB" w:rsidRDefault="00800786" w:rsidP="00DE65DB">
      <w:pPr>
        <w:widowControl w:val="0"/>
        <w:wordWrap w:val="0"/>
        <w:autoSpaceDE w:val="0"/>
        <w:autoSpaceDN w:val="0"/>
        <w:spacing w:after="0"/>
        <w:jc w:val="both"/>
        <w:rPr>
          <w:rFonts w:ascii="Times New Roman" w:eastAsia="SimSun" w:hAnsi="Times New Roman"/>
          <w:kern w:val="2"/>
          <w:sz w:val="20"/>
          <w:szCs w:val="20"/>
          <w:lang w:eastAsia="ko-KR" w:bidi="ar-SA"/>
        </w:rPr>
      </w:pPr>
      <w:r>
        <w:rPr>
          <w:rFonts w:ascii="Times New Roman" w:eastAsia="SimSun" w:hAnsi="Times New Roman"/>
          <w:kern w:val="2"/>
          <w:sz w:val="20"/>
          <w:szCs w:val="20"/>
          <w:lang w:eastAsia="ko-KR" w:bidi="ar-SA"/>
        </w:rPr>
        <w:t>w</w:t>
      </w:r>
      <w:r w:rsidR="00DE65DB" w:rsidRPr="00DE65DB">
        <w:rPr>
          <w:rFonts w:ascii="Times New Roman" w:eastAsia="SimSun" w:hAnsi="Times New Roman"/>
          <w:kern w:val="2"/>
          <w:sz w:val="20"/>
          <w:szCs w:val="20"/>
          <w:lang w:eastAsia="ko-KR" w:bidi="ar-SA"/>
        </w:rPr>
        <w:t>here C</w:t>
      </w:r>
      <w:r w:rsidR="00DE65DB" w:rsidRPr="00DE65DB">
        <w:rPr>
          <w:rFonts w:ascii="Times New Roman" w:eastAsia="SimSun" w:hAnsi="Times New Roman"/>
          <w:kern w:val="2"/>
          <w:sz w:val="20"/>
          <w:szCs w:val="20"/>
          <w:vertAlign w:val="subscript"/>
          <w:lang w:eastAsia="ko-KR" w:bidi="ar-SA"/>
        </w:rPr>
        <w:t>0</w:t>
      </w:r>
      <w:r w:rsidR="00DE65DB" w:rsidRPr="00DE65DB">
        <w:rPr>
          <w:rFonts w:ascii="Times New Roman" w:eastAsia="SimSun" w:hAnsi="Times New Roman"/>
          <w:kern w:val="2"/>
          <w:sz w:val="20"/>
          <w:szCs w:val="20"/>
          <w:lang w:eastAsia="ko-KR" w:bidi="ar-SA"/>
        </w:rPr>
        <w:t xml:space="preserve"> and C</w:t>
      </w:r>
      <w:r w:rsidR="00DE65DB" w:rsidRPr="00DE65DB">
        <w:rPr>
          <w:rFonts w:ascii="Times New Roman" w:eastAsia="SimSun" w:hAnsi="Times New Roman"/>
          <w:kern w:val="2"/>
          <w:sz w:val="20"/>
          <w:szCs w:val="20"/>
          <w:vertAlign w:val="subscript"/>
          <w:lang w:eastAsia="ko-KR" w:bidi="ar-SA"/>
        </w:rPr>
        <w:t>t</w:t>
      </w:r>
      <w:r w:rsidR="00DE65DB" w:rsidRPr="00DE65DB">
        <w:rPr>
          <w:rFonts w:ascii="Times New Roman" w:eastAsia="SimSun" w:hAnsi="Times New Roman"/>
          <w:kern w:val="2"/>
          <w:sz w:val="20"/>
          <w:szCs w:val="20"/>
          <w:lang w:eastAsia="ko-KR" w:bidi="ar-SA"/>
        </w:rPr>
        <w:t xml:space="preserve"> are turbidity registered (in NTU) at time t=0 (initial) and at t (reaction time), respectively</w:t>
      </w:r>
      <w:r w:rsidR="004E68B5">
        <w:rPr>
          <w:rFonts w:ascii="Times New Roman" w:eastAsia="SimSun" w:hAnsi="Times New Roman"/>
          <w:kern w:val="2"/>
          <w:sz w:val="20"/>
          <w:szCs w:val="20"/>
          <w:lang w:eastAsia="ko-KR" w:bidi="ar-SA"/>
        </w:rPr>
        <w:t>.</w:t>
      </w:r>
    </w:p>
    <w:p w14:paraId="7CC2E872" w14:textId="77777777" w:rsidR="004E68B5" w:rsidRPr="00DE65DB" w:rsidRDefault="004E68B5" w:rsidP="00DE65DB">
      <w:pPr>
        <w:widowControl w:val="0"/>
        <w:wordWrap w:val="0"/>
        <w:autoSpaceDE w:val="0"/>
        <w:autoSpaceDN w:val="0"/>
        <w:spacing w:after="0"/>
        <w:jc w:val="both"/>
        <w:rPr>
          <w:rFonts w:ascii="Times New Roman" w:eastAsia="SimSun" w:hAnsi="Times New Roman"/>
          <w:kern w:val="2"/>
          <w:sz w:val="20"/>
          <w:szCs w:val="20"/>
          <w:lang w:eastAsia="ko-KR" w:bidi="ar-SA"/>
        </w:rPr>
      </w:pPr>
    </w:p>
    <w:p w14:paraId="0006A930" w14:textId="77777777" w:rsidR="00DE65DB" w:rsidRPr="00DE65DB" w:rsidRDefault="00DE65DB" w:rsidP="00DE65DB">
      <w:pPr>
        <w:widowControl w:val="0"/>
        <w:wordWrap w:val="0"/>
        <w:autoSpaceDE w:val="0"/>
        <w:autoSpaceDN w:val="0"/>
        <w:spacing w:after="0"/>
        <w:jc w:val="both"/>
        <w:outlineLvl w:val="0"/>
        <w:rPr>
          <w:rFonts w:ascii="Times New Roman" w:eastAsia="SimSun" w:hAnsi="Times New Roman"/>
          <w:b/>
          <w:kern w:val="2"/>
          <w:sz w:val="20"/>
          <w:szCs w:val="20"/>
          <w:lang w:eastAsia="ko-KR" w:bidi="ar-SA"/>
        </w:rPr>
      </w:pPr>
      <w:r w:rsidRPr="00DE65DB">
        <w:rPr>
          <w:rFonts w:ascii="Times New Roman" w:eastAsia="SimSun" w:hAnsi="Times New Roman"/>
          <w:b/>
          <w:kern w:val="2"/>
          <w:sz w:val="20"/>
          <w:szCs w:val="20"/>
          <w:lang w:eastAsia="ko-KR" w:bidi="ar-SA"/>
        </w:rPr>
        <w:t>Full factorial design of experiments</w:t>
      </w:r>
    </w:p>
    <w:p w14:paraId="1A953C0E" w14:textId="77777777" w:rsidR="00DE65DB" w:rsidRPr="00DE65DB" w:rsidRDefault="00DE65DB" w:rsidP="00DE65DB">
      <w:pPr>
        <w:widowControl w:val="0"/>
        <w:wordWrap w:val="0"/>
        <w:autoSpaceDE w:val="0"/>
        <w:autoSpaceDN w:val="0"/>
        <w:spacing w:after="0"/>
        <w:jc w:val="both"/>
        <w:rPr>
          <w:rFonts w:ascii="Times New Roman" w:eastAsia="SimSun" w:hAnsi="Times New Roman"/>
          <w:kern w:val="2"/>
          <w:sz w:val="20"/>
          <w:szCs w:val="20"/>
          <w:lang w:eastAsia="ko-KR" w:bidi="ar-SA"/>
        </w:rPr>
      </w:pPr>
      <w:r w:rsidRPr="00DE65DB">
        <w:rPr>
          <w:rFonts w:ascii="Times New Roman" w:eastAsia="SimSun" w:hAnsi="Times New Roman"/>
          <w:kern w:val="2"/>
          <w:sz w:val="20"/>
          <w:szCs w:val="20"/>
          <w:lang w:eastAsia="ko-KR" w:bidi="ar-SA"/>
        </w:rPr>
        <w:t xml:space="preserve">The three independent factors used in the full factorial design were the voltage, operation time, and electrode size. In contrast, the responses used were the removal </w:t>
      </w:r>
      <w:r w:rsidRPr="00DE65DB">
        <w:rPr>
          <w:rFonts w:ascii="Times New Roman" w:eastAsia="SimSun" w:hAnsi="Times New Roman"/>
          <w:kern w:val="2"/>
          <w:sz w:val="20"/>
          <w:szCs w:val="20"/>
          <w:lang w:eastAsia="ko-KR" w:bidi="ar-SA"/>
        </w:rPr>
        <w:t>percentage of COD and turbidity to achieve the optimum conditions in the experimental design method approach. The input factor variables with their range and levels are shown in Table 2. In this work, 16 experiments were run wholly, including the combination of all levels of other factors, and performed randomly to reduce experimental errors. As the output of factorial screening tests, the critical interactions between all variables were given. The model's validity is verified by analyzing values in the analysis of variance (ANOVA) table. The interactive statistical data analysis tool software in the analysis design was used to construct the model for factorial screening design.</w:t>
      </w:r>
    </w:p>
    <w:p w14:paraId="6A2D9F9B" w14:textId="77777777" w:rsidR="00DE65DB" w:rsidRPr="00DE65DB" w:rsidRDefault="00DE65DB" w:rsidP="00DE65DB">
      <w:pPr>
        <w:widowControl w:val="0"/>
        <w:wordWrap w:val="0"/>
        <w:autoSpaceDE w:val="0"/>
        <w:autoSpaceDN w:val="0"/>
        <w:spacing w:after="0"/>
        <w:jc w:val="both"/>
        <w:rPr>
          <w:rFonts w:ascii="Times New Roman" w:eastAsia="SimSun" w:hAnsi="Times New Roman"/>
          <w:kern w:val="2"/>
          <w:sz w:val="20"/>
          <w:szCs w:val="20"/>
          <w:lang w:eastAsia="ko-KR" w:bidi="ar-SA"/>
        </w:rPr>
      </w:pPr>
    </w:p>
    <w:p w14:paraId="009A6813" w14:textId="2160949A" w:rsidR="00DE65DB" w:rsidRPr="00DE65DB" w:rsidRDefault="00DE65DB" w:rsidP="00800786">
      <w:pPr>
        <w:widowControl w:val="0"/>
        <w:wordWrap w:val="0"/>
        <w:autoSpaceDE w:val="0"/>
        <w:autoSpaceDN w:val="0"/>
        <w:spacing w:after="120"/>
        <w:jc w:val="center"/>
        <w:rPr>
          <w:rFonts w:ascii="Times New Roman" w:eastAsia="SimSun" w:hAnsi="Times New Roman"/>
          <w:kern w:val="2"/>
          <w:sz w:val="20"/>
          <w:szCs w:val="20"/>
          <w:lang w:eastAsia="ko-KR" w:bidi="ar-SA"/>
        </w:rPr>
      </w:pPr>
      <w:r w:rsidRPr="00DE65DB">
        <w:rPr>
          <w:rFonts w:ascii="Times New Roman" w:eastAsia="SimSun" w:hAnsi="Times New Roman"/>
          <w:kern w:val="2"/>
          <w:sz w:val="20"/>
          <w:szCs w:val="20"/>
          <w:lang w:eastAsia="ko-KR" w:bidi="ar-SA"/>
        </w:rPr>
        <w:t xml:space="preserve">Table 2. </w:t>
      </w:r>
      <w:r w:rsidR="00800786">
        <w:rPr>
          <w:rFonts w:ascii="Times New Roman" w:eastAsia="SimSun" w:hAnsi="Times New Roman"/>
          <w:kern w:val="2"/>
          <w:sz w:val="20"/>
          <w:szCs w:val="20"/>
          <w:lang w:eastAsia="ko-KR" w:bidi="ar-SA"/>
        </w:rPr>
        <w:t xml:space="preserve"> </w:t>
      </w:r>
      <w:r w:rsidRPr="00DE65DB">
        <w:rPr>
          <w:rFonts w:ascii="Times New Roman" w:eastAsia="SimSun" w:hAnsi="Times New Roman"/>
          <w:kern w:val="2"/>
          <w:sz w:val="20"/>
          <w:szCs w:val="20"/>
          <w:lang w:eastAsia="ko-KR" w:bidi="ar-SA"/>
        </w:rPr>
        <w:t>Factors and levels used in this experimental design</w:t>
      </w:r>
    </w:p>
    <w:tbl>
      <w:tblPr>
        <w:tblStyle w:val="TableGrid2"/>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53"/>
        <w:gridCol w:w="1266"/>
        <w:gridCol w:w="1345"/>
      </w:tblGrid>
      <w:tr w:rsidR="00DE65DB" w:rsidRPr="00DE65DB" w14:paraId="558734E5" w14:textId="77777777" w:rsidTr="00486043">
        <w:trPr>
          <w:jc w:val="center"/>
        </w:trPr>
        <w:tc>
          <w:tcPr>
            <w:tcW w:w="0" w:type="auto"/>
            <w:tcBorders>
              <w:top w:val="single" w:sz="4" w:space="0" w:color="auto"/>
              <w:left w:val="nil"/>
              <w:bottom w:val="single" w:sz="4" w:space="0" w:color="auto"/>
              <w:right w:val="nil"/>
            </w:tcBorders>
            <w:hideMark/>
          </w:tcPr>
          <w:p w14:paraId="3E975414" w14:textId="77777777" w:rsidR="00DE65DB" w:rsidRPr="00DE65DB" w:rsidRDefault="00DE65DB" w:rsidP="00486043">
            <w:pPr>
              <w:widowControl w:val="0"/>
              <w:wordWrap w:val="0"/>
              <w:autoSpaceDE w:val="0"/>
              <w:autoSpaceDN w:val="0"/>
              <w:spacing w:before="60" w:after="0"/>
              <w:rPr>
                <w:rFonts w:ascii="Times New Roman" w:eastAsia="SimSun" w:hAnsi="Times New Roman"/>
                <w:b/>
                <w:bCs/>
                <w:kern w:val="2"/>
                <w:sz w:val="20"/>
                <w:szCs w:val="20"/>
                <w:lang w:val="en-MY" w:bidi="ar-SA"/>
              </w:rPr>
            </w:pPr>
            <w:r w:rsidRPr="00DE65DB">
              <w:rPr>
                <w:rFonts w:ascii="Times New Roman" w:eastAsia="SimSun" w:hAnsi="Times New Roman"/>
                <w:b/>
                <w:bCs/>
                <w:kern w:val="2"/>
                <w:sz w:val="20"/>
                <w:szCs w:val="20"/>
                <w:lang w:val="en-MY" w:eastAsia="ko-KR" w:bidi="ar-SA"/>
              </w:rPr>
              <w:t>Parameter</w:t>
            </w:r>
          </w:p>
        </w:tc>
        <w:tc>
          <w:tcPr>
            <w:tcW w:w="0" w:type="auto"/>
            <w:tcBorders>
              <w:top w:val="single" w:sz="4" w:space="0" w:color="auto"/>
              <w:left w:val="nil"/>
              <w:bottom w:val="single" w:sz="4" w:space="0" w:color="auto"/>
              <w:right w:val="nil"/>
            </w:tcBorders>
            <w:hideMark/>
          </w:tcPr>
          <w:p w14:paraId="4E815F6E" w14:textId="77777777" w:rsidR="00DE65DB" w:rsidRPr="00DE65DB" w:rsidRDefault="00DE65DB" w:rsidP="00800786">
            <w:pPr>
              <w:widowControl w:val="0"/>
              <w:wordWrap w:val="0"/>
              <w:autoSpaceDE w:val="0"/>
              <w:autoSpaceDN w:val="0"/>
              <w:spacing w:before="60" w:after="0"/>
              <w:jc w:val="center"/>
              <w:rPr>
                <w:rFonts w:ascii="Times New Roman" w:eastAsia="SimSun" w:hAnsi="Times New Roman"/>
                <w:b/>
                <w:bCs/>
                <w:kern w:val="2"/>
                <w:sz w:val="20"/>
                <w:szCs w:val="20"/>
                <w:lang w:val="en-MY" w:bidi="ar-SA"/>
              </w:rPr>
            </w:pPr>
            <w:r w:rsidRPr="00DE65DB">
              <w:rPr>
                <w:rFonts w:ascii="Times New Roman" w:eastAsia="SimSun" w:hAnsi="Times New Roman"/>
                <w:b/>
                <w:bCs/>
                <w:kern w:val="2"/>
                <w:sz w:val="20"/>
                <w:szCs w:val="20"/>
                <w:lang w:val="en-MY" w:eastAsia="ko-KR" w:bidi="ar-SA"/>
              </w:rPr>
              <w:t>Low Level (-)</w:t>
            </w:r>
          </w:p>
        </w:tc>
        <w:tc>
          <w:tcPr>
            <w:tcW w:w="0" w:type="auto"/>
            <w:tcBorders>
              <w:top w:val="single" w:sz="4" w:space="0" w:color="auto"/>
              <w:left w:val="nil"/>
              <w:bottom w:val="single" w:sz="4" w:space="0" w:color="auto"/>
              <w:right w:val="nil"/>
            </w:tcBorders>
            <w:hideMark/>
          </w:tcPr>
          <w:p w14:paraId="5436CDEF" w14:textId="77777777" w:rsidR="00DE65DB" w:rsidRPr="00DE65DB" w:rsidRDefault="00DE65DB" w:rsidP="00800786">
            <w:pPr>
              <w:widowControl w:val="0"/>
              <w:wordWrap w:val="0"/>
              <w:autoSpaceDE w:val="0"/>
              <w:autoSpaceDN w:val="0"/>
              <w:spacing w:before="60" w:after="60"/>
              <w:jc w:val="center"/>
              <w:rPr>
                <w:rFonts w:ascii="Times New Roman" w:eastAsia="SimSun" w:hAnsi="Times New Roman"/>
                <w:b/>
                <w:bCs/>
                <w:kern w:val="2"/>
                <w:sz w:val="20"/>
                <w:szCs w:val="20"/>
                <w:lang w:val="en-MY" w:bidi="ar-SA"/>
              </w:rPr>
            </w:pPr>
            <w:r w:rsidRPr="00DE65DB">
              <w:rPr>
                <w:rFonts w:ascii="Times New Roman" w:eastAsia="SimSun" w:hAnsi="Times New Roman"/>
                <w:b/>
                <w:bCs/>
                <w:kern w:val="2"/>
                <w:sz w:val="20"/>
                <w:szCs w:val="20"/>
                <w:lang w:val="en-MY" w:eastAsia="ko-KR" w:bidi="ar-SA"/>
              </w:rPr>
              <w:t>High Level (+)</w:t>
            </w:r>
          </w:p>
        </w:tc>
      </w:tr>
      <w:tr w:rsidR="00DE65DB" w:rsidRPr="00DE65DB" w14:paraId="01C3515C" w14:textId="77777777" w:rsidTr="00486043">
        <w:trPr>
          <w:jc w:val="center"/>
        </w:trPr>
        <w:tc>
          <w:tcPr>
            <w:tcW w:w="0" w:type="auto"/>
            <w:tcBorders>
              <w:top w:val="single" w:sz="4" w:space="0" w:color="auto"/>
              <w:left w:val="nil"/>
              <w:bottom w:val="nil"/>
              <w:right w:val="nil"/>
            </w:tcBorders>
            <w:hideMark/>
          </w:tcPr>
          <w:p w14:paraId="3F0524AF" w14:textId="77777777" w:rsidR="00DE65DB" w:rsidRPr="00DE65DB" w:rsidRDefault="00DE65DB" w:rsidP="00486043">
            <w:pPr>
              <w:widowControl w:val="0"/>
              <w:wordWrap w:val="0"/>
              <w:autoSpaceDE w:val="0"/>
              <w:autoSpaceDN w:val="0"/>
              <w:spacing w:before="60" w:after="0"/>
              <w:rPr>
                <w:rFonts w:ascii="Times New Roman" w:eastAsia="SimSun" w:hAnsi="Times New Roman"/>
                <w:kern w:val="2"/>
                <w:sz w:val="20"/>
                <w:szCs w:val="20"/>
                <w:lang w:val="en-MY" w:bidi="ar-SA"/>
              </w:rPr>
            </w:pPr>
            <w:r w:rsidRPr="00DE65DB">
              <w:rPr>
                <w:rFonts w:ascii="Times New Roman" w:eastAsia="SimSun" w:hAnsi="Times New Roman"/>
                <w:kern w:val="2"/>
                <w:sz w:val="20"/>
                <w:szCs w:val="20"/>
                <w:lang w:val="en-MY" w:eastAsia="ko-KR" w:bidi="ar-SA"/>
              </w:rPr>
              <w:t>Operation Time (min)</w:t>
            </w:r>
          </w:p>
        </w:tc>
        <w:tc>
          <w:tcPr>
            <w:tcW w:w="0" w:type="auto"/>
            <w:tcBorders>
              <w:top w:val="single" w:sz="4" w:space="0" w:color="auto"/>
              <w:left w:val="nil"/>
              <w:bottom w:val="nil"/>
              <w:right w:val="nil"/>
            </w:tcBorders>
            <w:hideMark/>
          </w:tcPr>
          <w:p w14:paraId="435D3234" w14:textId="77777777" w:rsidR="00DE65DB" w:rsidRPr="00DE65DB" w:rsidRDefault="00DE65DB" w:rsidP="00486043">
            <w:pPr>
              <w:widowControl w:val="0"/>
              <w:wordWrap w:val="0"/>
              <w:autoSpaceDE w:val="0"/>
              <w:autoSpaceDN w:val="0"/>
              <w:spacing w:before="60" w:after="0"/>
              <w:jc w:val="center"/>
              <w:rPr>
                <w:rFonts w:ascii="Times New Roman" w:eastAsia="SimSun" w:hAnsi="Times New Roman"/>
                <w:kern w:val="2"/>
                <w:sz w:val="20"/>
                <w:szCs w:val="20"/>
                <w:lang w:val="en-MY" w:bidi="ar-SA"/>
              </w:rPr>
            </w:pPr>
            <w:r w:rsidRPr="00DE65DB">
              <w:rPr>
                <w:rFonts w:ascii="Times New Roman" w:eastAsia="SimSun" w:hAnsi="Times New Roman"/>
                <w:kern w:val="2"/>
                <w:sz w:val="20"/>
                <w:szCs w:val="20"/>
                <w:lang w:val="en-MY" w:bidi="ar-SA"/>
              </w:rPr>
              <w:t>10</w:t>
            </w:r>
          </w:p>
        </w:tc>
        <w:tc>
          <w:tcPr>
            <w:tcW w:w="0" w:type="auto"/>
            <w:tcBorders>
              <w:top w:val="single" w:sz="4" w:space="0" w:color="auto"/>
              <w:left w:val="nil"/>
              <w:bottom w:val="nil"/>
              <w:right w:val="nil"/>
            </w:tcBorders>
            <w:hideMark/>
          </w:tcPr>
          <w:p w14:paraId="695BCC8E" w14:textId="77777777" w:rsidR="00DE65DB" w:rsidRPr="00DE65DB" w:rsidRDefault="00DE65DB" w:rsidP="00486043">
            <w:pPr>
              <w:widowControl w:val="0"/>
              <w:wordWrap w:val="0"/>
              <w:autoSpaceDE w:val="0"/>
              <w:autoSpaceDN w:val="0"/>
              <w:spacing w:before="60" w:after="0"/>
              <w:jc w:val="center"/>
              <w:rPr>
                <w:rFonts w:ascii="Times New Roman" w:eastAsia="SimSun" w:hAnsi="Times New Roman"/>
                <w:kern w:val="2"/>
                <w:sz w:val="20"/>
                <w:szCs w:val="20"/>
                <w:lang w:val="en-MY" w:bidi="ar-SA"/>
              </w:rPr>
            </w:pPr>
            <w:r w:rsidRPr="00DE65DB">
              <w:rPr>
                <w:rFonts w:ascii="Times New Roman" w:eastAsia="SimSun" w:hAnsi="Times New Roman"/>
                <w:kern w:val="2"/>
                <w:sz w:val="20"/>
                <w:szCs w:val="20"/>
                <w:lang w:val="en-MY" w:eastAsia="ko-KR" w:bidi="ar-SA"/>
              </w:rPr>
              <w:t>30</w:t>
            </w:r>
          </w:p>
        </w:tc>
      </w:tr>
      <w:tr w:rsidR="00DE65DB" w:rsidRPr="00DE65DB" w14:paraId="21229023" w14:textId="77777777" w:rsidTr="00486043">
        <w:trPr>
          <w:jc w:val="center"/>
        </w:trPr>
        <w:tc>
          <w:tcPr>
            <w:tcW w:w="0" w:type="auto"/>
            <w:tcBorders>
              <w:top w:val="nil"/>
              <w:left w:val="nil"/>
              <w:bottom w:val="nil"/>
              <w:right w:val="nil"/>
            </w:tcBorders>
            <w:hideMark/>
          </w:tcPr>
          <w:p w14:paraId="3D14EDDF" w14:textId="77777777" w:rsidR="00DE65DB" w:rsidRPr="00DE65DB" w:rsidRDefault="00DE65DB" w:rsidP="00486043">
            <w:pPr>
              <w:widowControl w:val="0"/>
              <w:wordWrap w:val="0"/>
              <w:autoSpaceDE w:val="0"/>
              <w:autoSpaceDN w:val="0"/>
              <w:spacing w:before="60" w:after="0"/>
              <w:rPr>
                <w:rFonts w:ascii="Times New Roman" w:eastAsia="SimSun" w:hAnsi="Times New Roman"/>
                <w:kern w:val="2"/>
                <w:sz w:val="20"/>
                <w:szCs w:val="20"/>
                <w:lang w:val="en-MY" w:bidi="ar-SA"/>
              </w:rPr>
            </w:pPr>
            <w:r w:rsidRPr="00DE65DB">
              <w:rPr>
                <w:rFonts w:ascii="Times New Roman" w:eastAsia="SimSun" w:hAnsi="Times New Roman"/>
                <w:kern w:val="2"/>
                <w:sz w:val="20"/>
                <w:szCs w:val="20"/>
                <w:lang w:val="en-MY" w:eastAsia="ko-KR" w:bidi="ar-SA"/>
              </w:rPr>
              <w:t>Voltage (v)</w:t>
            </w:r>
          </w:p>
        </w:tc>
        <w:tc>
          <w:tcPr>
            <w:tcW w:w="0" w:type="auto"/>
            <w:tcBorders>
              <w:top w:val="nil"/>
              <w:left w:val="nil"/>
              <w:bottom w:val="nil"/>
              <w:right w:val="nil"/>
            </w:tcBorders>
            <w:hideMark/>
          </w:tcPr>
          <w:p w14:paraId="66F6475F" w14:textId="77777777" w:rsidR="00DE65DB" w:rsidRPr="00DE65DB" w:rsidRDefault="00DE65DB" w:rsidP="00486043">
            <w:pPr>
              <w:widowControl w:val="0"/>
              <w:wordWrap w:val="0"/>
              <w:autoSpaceDE w:val="0"/>
              <w:autoSpaceDN w:val="0"/>
              <w:spacing w:before="60" w:after="0"/>
              <w:jc w:val="center"/>
              <w:rPr>
                <w:rFonts w:ascii="Times New Roman" w:eastAsia="SimSun" w:hAnsi="Times New Roman"/>
                <w:kern w:val="2"/>
                <w:sz w:val="20"/>
                <w:szCs w:val="20"/>
                <w:lang w:val="en-MY" w:bidi="ar-SA"/>
              </w:rPr>
            </w:pPr>
            <w:r w:rsidRPr="00DE65DB">
              <w:rPr>
                <w:rFonts w:ascii="Times New Roman" w:eastAsia="SimSun" w:hAnsi="Times New Roman"/>
                <w:kern w:val="2"/>
                <w:sz w:val="20"/>
                <w:szCs w:val="20"/>
                <w:lang w:val="en-MY" w:eastAsia="ko-KR" w:bidi="ar-SA"/>
              </w:rPr>
              <w:t>10</w:t>
            </w:r>
          </w:p>
        </w:tc>
        <w:tc>
          <w:tcPr>
            <w:tcW w:w="0" w:type="auto"/>
            <w:tcBorders>
              <w:top w:val="nil"/>
              <w:left w:val="nil"/>
              <w:bottom w:val="nil"/>
              <w:right w:val="nil"/>
            </w:tcBorders>
            <w:hideMark/>
          </w:tcPr>
          <w:p w14:paraId="111D03AC" w14:textId="77777777" w:rsidR="00DE65DB" w:rsidRPr="00DE65DB" w:rsidRDefault="00DE65DB" w:rsidP="00486043">
            <w:pPr>
              <w:widowControl w:val="0"/>
              <w:wordWrap w:val="0"/>
              <w:autoSpaceDE w:val="0"/>
              <w:autoSpaceDN w:val="0"/>
              <w:spacing w:before="60" w:after="0"/>
              <w:jc w:val="center"/>
              <w:rPr>
                <w:rFonts w:ascii="Times New Roman" w:eastAsia="SimSun" w:hAnsi="Times New Roman"/>
                <w:kern w:val="2"/>
                <w:sz w:val="20"/>
                <w:szCs w:val="20"/>
                <w:lang w:val="en-MY" w:bidi="ar-SA"/>
              </w:rPr>
            </w:pPr>
            <w:r w:rsidRPr="00DE65DB">
              <w:rPr>
                <w:rFonts w:ascii="Times New Roman" w:eastAsia="SimSun" w:hAnsi="Times New Roman"/>
                <w:kern w:val="2"/>
                <w:sz w:val="20"/>
                <w:szCs w:val="20"/>
                <w:lang w:val="en-MY" w:bidi="ar-SA"/>
              </w:rPr>
              <w:t>30</w:t>
            </w:r>
          </w:p>
        </w:tc>
      </w:tr>
      <w:tr w:rsidR="00DE65DB" w:rsidRPr="00DE65DB" w14:paraId="76B66079" w14:textId="77777777" w:rsidTr="00486043">
        <w:trPr>
          <w:jc w:val="center"/>
        </w:trPr>
        <w:tc>
          <w:tcPr>
            <w:tcW w:w="0" w:type="auto"/>
            <w:tcBorders>
              <w:top w:val="nil"/>
              <w:left w:val="nil"/>
              <w:bottom w:val="single" w:sz="4" w:space="0" w:color="auto"/>
              <w:right w:val="nil"/>
            </w:tcBorders>
          </w:tcPr>
          <w:p w14:paraId="46006076" w14:textId="77777777" w:rsidR="00DE65DB" w:rsidRPr="00DE65DB" w:rsidRDefault="00DE65DB" w:rsidP="00486043">
            <w:pPr>
              <w:widowControl w:val="0"/>
              <w:wordWrap w:val="0"/>
              <w:autoSpaceDE w:val="0"/>
              <w:autoSpaceDN w:val="0"/>
              <w:spacing w:before="60" w:after="60"/>
              <w:rPr>
                <w:rFonts w:ascii="Times New Roman" w:eastAsia="SimSun" w:hAnsi="Times New Roman"/>
                <w:kern w:val="2"/>
                <w:sz w:val="20"/>
                <w:szCs w:val="20"/>
                <w:lang w:val="en-MY" w:eastAsia="ko-KR" w:bidi="ar-SA"/>
              </w:rPr>
            </w:pPr>
            <w:r w:rsidRPr="00DE65DB">
              <w:rPr>
                <w:rFonts w:ascii="Times New Roman" w:eastAsia="SimSun" w:hAnsi="Times New Roman"/>
                <w:kern w:val="2"/>
                <w:sz w:val="20"/>
                <w:szCs w:val="20"/>
                <w:lang w:val="en-MY" w:eastAsia="ko-KR" w:bidi="ar-SA"/>
              </w:rPr>
              <w:t>Size of electrode (m</w:t>
            </w:r>
            <w:r w:rsidRPr="00DE65DB">
              <w:rPr>
                <w:rFonts w:ascii="Times New Roman" w:eastAsia="SimSun" w:hAnsi="Times New Roman"/>
                <w:kern w:val="2"/>
                <w:sz w:val="20"/>
                <w:szCs w:val="20"/>
                <w:vertAlign w:val="superscript"/>
                <w:lang w:val="en-MY" w:eastAsia="ko-KR" w:bidi="ar-SA"/>
              </w:rPr>
              <w:t>2</w:t>
            </w:r>
            <w:r w:rsidRPr="00DE65DB">
              <w:rPr>
                <w:rFonts w:ascii="Times New Roman" w:eastAsia="SimSun" w:hAnsi="Times New Roman"/>
                <w:kern w:val="2"/>
                <w:sz w:val="20"/>
                <w:szCs w:val="20"/>
                <w:lang w:val="en-MY" w:eastAsia="ko-KR" w:bidi="ar-SA"/>
              </w:rPr>
              <w:t>)</w:t>
            </w:r>
          </w:p>
        </w:tc>
        <w:tc>
          <w:tcPr>
            <w:tcW w:w="0" w:type="auto"/>
            <w:tcBorders>
              <w:top w:val="nil"/>
              <w:left w:val="nil"/>
              <w:bottom w:val="single" w:sz="4" w:space="0" w:color="auto"/>
              <w:right w:val="nil"/>
            </w:tcBorders>
          </w:tcPr>
          <w:p w14:paraId="17816F3A" w14:textId="77777777" w:rsidR="00DE65DB" w:rsidRPr="00DE65DB" w:rsidRDefault="00DE65DB" w:rsidP="00486043">
            <w:pPr>
              <w:widowControl w:val="0"/>
              <w:wordWrap w:val="0"/>
              <w:autoSpaceDE w:val="0"/>
              <w:autoSpaceDN w:val="0"/>
              <w:spacing w:before="60" w:after="0"/>
              <w:jc w:val="center"/>
              <w:rPr>
                <w:rFonts w:ascii="Times New Roman" w:eastAsia="SimSun" w:hAnsi="Times New Roman"/>
                <w:kern w:val="2"/>
                <w:sz w:val="20"/>
                <w:szCs w:val="20"/>
                <w:lang w:val="en-MY" w:eastAsia="ko-KR" w:bidi="ar-SA"/>
              </w:rPr>
            </w:pPr>
            <w:r w:rsidRPr="00DE65DB">
              <w:rPr>
                <w:rFonts w:ascii="Times New Roman" w:eastAsia="SimSun" w:hAnsi="Times New Roman"/>
                <w:kern w:val="2"/>
                <w:sz w:val="20"/>
                <w:szCs w:val="20"/>
                <w:lang w:val="en-MY" w:eastAsia="ko-KR" w:bidi="ar-SA"/>
              </w:rPr>
              <w:t>10</w:t>
            </w:r>
          </w:p>
        </w:tc>
        <w:tc>
          <w:tcPr>
            <w:tcW w:w="0" w:type="auto"/>
            <w:tcBorders>
              <w:top w:val="nil"/>
              <w:left w:val="nil"/>
              <w:bottom w:val="single" w:sz="4" w:space="0" w:color="auto"/>
              <w:right w:val="nil"/>
            </w:tcBorders>
          </w:tcPr>
          <w:p w14:paraId="5B94CE2C" w14:textId="77777777" w:rsidR="00DE65DB" w:rsidRPr="00DE65DB" w:rsidRDefault="00DE65DB" w:rsidP="00486043">
            <w:pPr>
              <w:widowControl w:val="0"/>
              <w:wordWrap w:val="0"/>
              <w:autoSpaceDE w:val="0"/>
              <w:autoSpaceDN w:val="0"/>
              <w:spacing w:before="60" w:after="0"/>
              <w:jc w:val="center"/>
              <w:rPr>
                <w:rFonts w:ascii="Times New Roman" w:eastAsia="SimSun" w:hAnsi="Times New Roman"/>
                <w:kern w:val="2"/>
                <w:sz w:val="20"/>
                <w:szCs w:val="20"/>
                <w:lang w:val="en-MY" w:eastAsia="ko-KR" w:bidi="ar-SA"/>
              </w:rPr>
            </w:pPr>
            <w:r w:rsidRPr="00DE65DB">
              <w:rPr>
                <w:rFonts w:ascii="Times New Roman" w:eastAsia="SimSun" w:hAnsi="Times New Roman"/>
                <w:kern w:val="2"/>
                <w:sz w:val="20"/>
                <w:szCs w:val="20"/>
                <w:lang w:val="en-MY" w:eastAsia="ko-KR" w:bidi="ar-SA"/>
              </w:rPr>
              <w:t>30</w:t>
            </w:r>
          </w:p>
        </w:tc>
      </w:tr>
    </w:tbl>
    <w:p w14:paraId="4D9FF0C7" w14:textId="77777777" w:rsidR="00DE65DB" w:rsidRPr="00DE65DB" w:rsidRDefault="00DE65DB" w:rsidP="00486043">
      <w:pPr>
        <w:widowControl w:val="0"/>
        <w:wordWrap w:val="0"/>
        <w:autoSpaceDE w:val="0"/>
        <w:autoSpaceDN w:val="0"/>
        <w:spacing w:after="120"/>
        <w:jc w:val="center"/>
        <w:outlineLvl w:val="0"/>
        <w:rPr>
          <w:rFonts w:ascii="Times New Roman" w:eastAsia="SimSun" w:hAnsi="Times New Roman"/>
          <w:b/>
          <w:kern w:val="2"/>
          <w:sz w:val="20"/>
          <w:szCs w:val="20"/>
          <w:lang w:eastAsia="ko-KR" w:bidi="ar-SA"/>
        </w:rPr>
      </w:pPr>
    </w:p>
    <w:p w14:paraId="0BE4CEA6" w14:textId="77777777" w:rsidR="00DE65DB" w:rsidRPr="00DE65DB" w:rsidRDefault="00DE65DB" w:rsidP="00DE65DB">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r w:rsidRPr="00DE65DB">
        <w:rPr>
          <w:rFonts w:ascii="Times New Roman" w:eastAsia="SimSun" w:hAnsi="Times New Roman"/>
          <w:b/>
          <w:kern w:val="2"/>
          <w:sz w:val="20"/>
          <w:szCs w:val="20"/>
          <w:lang w:eastAsia="ko-KR" w:bidi="ar-SA"/>
        </w:rPr>
        <w:t>Results and Discussion</w:t>
      </w:r>
    </w:p>
    <w:p w14:paraId="63D86D4D" w14:textId="77777777" w:rsidR="00DE65DB" w:rsidRPr="00DE65DB" w:rsidRDefault="00DE65DB" w:rsidP="00DE65DB">
      <w:pPr>
        <w:widowControl w:val="0"/>
        <w:wordWrap w:val="0"/>
        <w:autoSpaceDE w:val="0"/>
        <w:autoSpaceDN w:val="0"/>
        <w:spacing w:after="0"/>
        <w:jc w:val="both"/>
        <w:outlineLvl w:val="0"/>
        <w:rPr>
          <w:rFonts w:ascii="Times New Roman" w:eastAsia="SimSun" w:hAnsi="Times New Roman"/>
          <w:b/>
          <w:bCs/>
          <w:kern w:val="2"/>
          <w:sz w:val="20"/>
          <w:szCs w:val="20"/>
          <w:lang w:eastAsia="ko-KR" w:bidi="ar-SA"/>
        </w:rPr>
      </w:pPr>
      <w:r w:rsidRPr="00DE65DB">
        <w:rPr>
          <w:rFonts w:ascii="Times New Roman" w:eastAsia="SimSun" w:hAnsi="Times New Roman"/>
          <w:b/>
          <w:bCs/>
          <w:kern w:val="2"/>
          <w:sz w:val="20"/>
          <w:szCs w:val="20"/>
          <w:lang w:eastAsia="ko-KR" w:bidi="ar-SA"/>
        </w:rPr>
        <w:t>The effect of the voltages</w:t>
      </w:r>
    </w:p>
    <w:p w14:paraId="00E60941" w14:textId="77777777" w:rsidR="00DE65DB" w:rsidRPr="00DE65DB" w:rsidRDefault="00DE65DB" w:rsidP="00DE65DB">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DE65DB">
        <w:rPr>
          <w:rFonts w:ascii="Times New Roman" w:eastAsia="SimSun" w:hAnsi="Times New Roman"/>
          <w:kern w:val="2"/>
          <w:sz w:val="20"/>
          <w:szCs w:val="20"/>
          <w:lang w:eastAsia="ko-KR" w:bidi="ar-SA"/>
        </w:rPr>
        <w:t>The initial concentration is one of the remarkable factors in the electrocoagulation process. The influence of this factor on the COD and turbidity removal efficiency is depicted in Figures 1(a) and 1(b). As demonstrated in both figures, the COD and turbidity removal efficiency increased by increasing the voltages for the electrocoagulation process from 5V to 30V. However, more voltage increments caused a descending trend in the removal efficiency. The descending trend can be attributed to the fact that there is a threshold limit for the elimination. The decaying of COD and turbidity removal efficiencies due to the increase in electrical power reduced the lifespan of the electrodes.</w:t>
      </w:r>
    </w:p>
    <w:p w14:paraId="13FDB3C5" w14:textId="77777777" w:rsidR="00DE65DB" w:rsidRPr="00DE65DB" w:rsidRDefault="00DE65DB" w:rsidP="00DE65DB">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4F82F4A3" w14:textId="77777777" w:rsidR="00DE65DB" w:rsidRDefault="00DE65DB" w:rsidP="00DE65DB">
      <w:pPr>
        <w:widowControl w:val="0"/>
        <w:wordWrap w:val="0"/>
        <w:autoSpaceDE w:val="0"/>
        <w:autoSpaceDN w:val="0"/>
        <w:spacing w:after="0"/>
        <w:jc w:val="both"/>
        <w:outlineLvl w:val="0"/>
        <w:rPr>
          <w:rFonts w:ascii="Times New Roman" w:eastAsia="SimSun" w:hAnsi="Times New Roman"/>
          <w:kern w:val="2"/>
          <w:sz w:val="20"/>
          <w:szCs w:val="20"/>
          <w:lang w:eastAsia="ko-KR" w:bidi="ar-SA"/>
        </w:rPr>
        <w:sectPr w:rsidR="00DE65DB" w:rsidSect="001C14DC">
          <w:headerReference w:type="even" r:id="rId15"/>
          <w:headerReference w:type="default" r:id="rId16"/>
          <w:footerReference w:type="even" r:id="rId17"/>
          <w:footerReference w:type="default" r:id="rId18"/>
          <w:headerReference w:type="first" r:id="rId19"/>
          <w:type w:val="continuous"/>
          <w:pgSz w:w="12240" w:h="15840" w:code="1"/>
          <w:pgMar w:top="1800" w:right="1469" w:bottom="1699" w:left="1440" w:header="706" w:footer="706" w:gutter="0"/>
          <w:pgNumType w:start="1"/>
          <w:cols w:num="2" w:space="403"/>
          <w:docGrid w:linePitch="360"/>
        </w:sectPr>
      </w:pPr>
    </w:p>
    <w:p w14:paraId="4B19B8D3" w14:textId="0C9386E5" w:rsidR="00DE65DB" w:rsidRPr="00DE65DB" w:rsidRDefault="00DE65DB" w:rsidP="00486043">
      <w:pPr>
        <w:widowControl w:val="0"/>
        <w:wordWrap w:val="0"/>
        <w:autoSpaceDE w:val="0"/>
        <w:autoSpaceDN w:val="0"/>
        <w:spacing w:after="120"/>
        <w:jc w:val="center"/>
        <w:outlineLvl w:val="0"/>
        <w:rPr>
          <w:rFonts w:ascii="Times New Roman" w:eastAsia="SimSun" w:hAnsi="Times New Roman"/>
          <w:kern w:val="2"/>
          <w:sz w:val="20"/>
          <w:szCs w:val="20"/>
          <w:lang w:eastAsia="ko-KR" w:bidi="ar-SA"/>
        </w:rPr>
      </w:pPr>
      <w:r w:rsidRPr="00DE65DB">
        <w:rPr>
          <w:rFonts w:ascii="Calibri" w:eastAsia="SimSun" w:hAnsi="Calibri" w:cs="Arial"/>
          <w:noProof/>
          <w:kern w:val="2"/>
          <w:sz w:val="20"/>
          <w:lang w:val="en-MY" w:eastAsia="en-MY" w:bidi="ar-SA"/>
        </w:rPr>
        <w:lastRenderedPageBreak/>
        <w:drawing>
          <wp:inline distT="0" distB="0" distL="0" distR="0" wp14:anchorId="129261DA" wp14:editId="2EB40AE1">
            <wp:extent cx="5504688" cy="233172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04688" cy="2331720"/>
                    </a:xfrm>
                    <a:prstGeom prst="rect">
                      <a:avLst/>
                    </a:prstGeom>
                    <a:noFill/>
                    <a:ln>
                      <a:noFill/>
                    </a:ln>
                  </pic:spPr>
                </pic:pic>
              </a:graphicData>
            </a:graphic>
          </wp:inline>
        </w:drawing>
      </w:r>
    </w:p>
    <w:p w14:paraId="34D447EA" w14:textId="549ED0F4" w:rsidR="00DE65DB" w:rsidRPr="00DE65DB" w:rsidRDefault="00DE65DB" w:rsidP="00486043">
      <w:pPr>
        <w:widowControl w:val="0"/>
        <w:wordWrap w:val="0"/>
        <w:autoSpaceDE w:val="0"/>
        <w:autoSpaceDN w:val="0"/>
        <w:spacing w:after="0"/>
        <w:ind w:left="810" w:hanging="810"/>
        <w:jc w:val="both"/>
        <w:outlineLvl w:val="0"/>
        <w:rPr>
          <w:rFonts w:ascii="Times New Roman" w:eastAsia="SimSun" w:hAnsi="Times New Roman"/>
          <w:kern w:val="2"/>
          <w:sz w:val="20"/>
          <w:szCs w:val="20"/>
          <w:lang w:eastAsia="ko-KR" w:bidi="ar-SA"/>
        </w:rPr>
      </w:pPr>
      <w:r w:rsidRPr="00DE65DB">
        <w:rPr>
          <w:rFonts w:ascii="Times New Roman" w:eastAsia="SimSun" w:hAnsi="Times New Roman"/>
          <w:kern w:val="2"/>
          <w:sz w:val="20"/>
          <w:szCs w:val="20"/>
          <w:lang w:eastAsia="ko-KR" w:bidi="ar-SA"/>
        </w:rPr>
        <w:t xml:space="preserve">Figure 1. </w:t>
      </w:r>
      <w:r w:rsidR="00486043">
        <w:rPr>
          <w:rFonts w:ascii="Times New Roman" w:eastAsia="SimSun" w:hAnsi="Times New Roman"/>
          <w:kern w:val="2"/>
          <w:sz w:val="20"/>
          <w:szCs w:val="20"/>
          <w:lang w:eastAsia="ko-KR" w:bidi="ar-SA"/>
        </w:rPr>
        <w:tab/>
      </w:r>
      <w:r w:rsidRPr="00DE65DB">
        <w:rPr>
          <w:rFonts w:ascii="Times New Roman" w:eastAsia="SimSun" w:hAnsi="Times New Roman"/>
          <w:kern w:val="2"/>
          <w:sz w:val="20"/>
          <w:szCs w:val="20"/>
          <w:lang w:eastAsia="ko-KR" w:bidi="ar-SA"/>
        </w:rPr>
        <w:t xml:space="preserve">Removal percentages for (a) COD and (b) turbidity removal after 30 min of the mode of operation at different voltages  </w:t>
      </w:r>
    </w:p>
    <w:p w14:paraId="33FB9C3E" w14:textId="77777777" w:rsidR="00DE65DB" w:rsidRDefault="00DE65DB" w:rsidP="00DE65DB">
      <w:pPr>
        <w:widowControl w:val="0"/>
        <w:wordWrap w:val="0"/>
        <w:autoSpaceDE w:val="0"/>
        <w:autoSpaceDN w:val="0"/>
        <w:spacing w:after="0" w:line="240" w:lineRule="auto"/>
        <w:jc w:val="both"/>
        <w:outlineLvl w:val="0"/>
        <w:rPr>
          <w:rFonts w:ascii="Times New Roman" w:eastAsia="SimSun" w:hAnsi="Times New Roman"/>
          <w:kern w:val="2"/>
          <w:sz w:val="20"/>
          <w:szCs w:val="20"/>
          <w:lang w:eastAsia="ko-KR" w:bidi="ar-SA"/>
        </w:rPr>
      </w:pPr>
    </w:p>
    <w:p w14:paraId="3009AA8C" w14:textId="77777777" w:rsidR="00486043" w:rsidRDefault="00486043" w:rsidP="00DE65DB">
      <w:pPr>
        <w:widowControl w:val="0"/>
        <w:wordWrap w:val="0"/>
        <w:autoSpaceDE w:val="0"/>
        <w:autoSpaceDN w:val="0"/>
        <w:spacing w:after="0" w:line="240" w:lineRule="auto"/>
        <w:jc w:val="both"/>
        <w:outlineLvl w:val="0"/>
        <w:rPr>
          <w:rFonts w:ascii="Times New Roman" w:eastAsia="SimSun" w:hAnsi="Times New Roman"/>
          <w:kern w:val="2"/>
          <w:sz w:val="20"/>
          <w:szCs w:val="20"/>
          <w:lang w:eastAsia="ko-KR" w:bidi="ar-SA"/>
        </w:rPr>
      </w:pPr>
    </w:p>
    <w:p w14:paraId="6DEFEE59" w14:textId="7DE0901A" w:rsidR="00486043" w:rsidRDefault="00486043" w:rsidP="00DE65DB">
      <w:pPr>
        <w:widowControl w:val="0"/>
        <w:wordWrap w:val="0"/>
        <w:autoSpaceDE w:val="0"/>
        <w:autoSpaceDN w:val="0"/>
        <w:spacing w:after="0" w:line="240" w:lineRule="auto"/>
        <w:jc w:val="both"/>
        <w:outlineLvl w:val="0"/>
        <w:rPr>
          <w:rFonts w:ascii="Times New Roman" w:eastAsia="SimSun" w:hAnsi="Times New Roman"/>
          <w:kern w:val="2"/>
          <w:sz w:val="20"/>
          <w:szCs w:val="20"/>
          <w:lang w:eastAsia="ko-KR" w:bidi="ar-SA"/>
        </w:rPr>
        <w:sectPr w:rsidR="00486043" w:rsidSect="00DE65DB">
          <w:headerReference w:type="even" r:id="rId21"/>
          <w:headerReference w:type="default" r:id="rId22"/>
          <w:footerReference w:type="default" r:id="rId23"/>
          <w:headerReference w:type="first" r:id="rId24"/>
          <w:type w:val="continuous"/>
          <w:pgSz w:w="12240" w:h="15840" w:code="1"/>
          <w:pgMar w:top="1800" w:right="1469" w:bottom="1699" w:left="1440" w:header="706" w:footer="706" w:gutter="0"/>
          <w:pgNumType w:start="1"/>
          <w:cols w:space="403"/>
          <w:docGrid w:linePitch="360"/>
        </w:sectPr>
      </w:pPr>
    </w:p>
    <w:p w14:paraId="4179D942" w14:textId="77777777" w:rsidR="00DE65DB" w:rsidRPr="00DE65DB" w:rsidRDefault="00DE65DB" w:rsidP="00DE65DB">
      <w:pPr>
        <w:widowControl w:val="0"/>
        <w:wordWrap w:val="0"/>
        <w:autoSpaceDE w:val="0"/>
        <w:autoSpaceDN w:val="0"/>
        <w:spacing w:after="0"/>
        <w:jc w:val="both"/>
        <w:outlineLvl w:val="0"/>
        <w:rPr>
          <w:rFonts w:ascii="Times New Roman" w:eastAsia="SimSun" w:hAnsi="Times New Roman"/>
          <w:b/>
          <w:bCs/>
          <w:kern w:val="2"/>
          <w:sz w:val="20"/>
          <w:szCs w:val="20"/>
          <w:lang w:eastAsia="ko-KR" w:bidi="ar-SA"/>
        </w:rPr>
      </w:pPr>
      <w:r w:rsidRPr="00DE65DB">
        <w:rPr>
          <w:rFonts w:ascii="Times New Roman" w:eastAsia="SimSun" w:hAnsi="Times New Roman"/>
          <w:b/>
          <w:bCs/>
          <w:kern w:val="2"/>
          <w:sz w:val="20"/>
          <w:szCs w:val="20"/>
          <w:lang w:eastAsia="ko-KR" w:bidi="ar-SA"/>
        </w:rPr>
        <w:t xml:space="preserve">The effect of the operation time </w:t>
      </w:r>
    </w:p>
    <w:p w14:paraId="7A9093C9" w14:textId="77777777" w:rsidR="00DE65DB" w:rsidRPr="00DE65DB" w:rsidRDefault="00DE65DB" w:rsidP="00DE65DB">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DE65DB">
        <w:rPr>
          <w:rFonts w:ascii="Times New Roman" w:eastAsia="SimSun" w:hAnsi="Times New Roman"/>
          <w:kern w:val="2"/>
          <w:sz w:val="20"/>
          <w:szCs w:val="20"/>
          <w:lang w:eastAsia="ko-KR" w:bidi="ar-SA"/>
        </w:rPr>
        <w:t xml:space="preserve">Figure 2(a) and Figure 2(b) depict the effect of operating time on COD and turbidity removal efficiency. By changing the operating time from 5 min to 30 min, the removal percentages of COD and turbidity increased in the same trend of increment. In this process, EC involved two stages: destabilization and aggregation. The first stage is usually short, whereas the second stage is relatively long. Metal ions, as destabilization agents, </w:t>
      </w:r>
      <w:r w:rsidRPr="00DE65DB">
        <w:rPr>
          <w:rFonts w:ascii="Times New Roman" w:eastAsia="SimSun" w:hAnsi="Times New Roman"/>
          <w:kern w:val="2"/>
          <w:sz w:val="20"/>
          <w:szCs w:val="20"/>
          <w:lang w:eastAsia="ko-KR" w:bidi="ar-SA"/>
        </w:rPr>
        <w:t>are produced at the anode through electrochemical reactions. For 30 min, they indicated an increase in electrolysis duration and increased destabilization of colloidal particles. Both graphs demonstrated that the maximum efficiency of the EC process is obtained at a treatment time of 30 min, and a further increase in treatment time to 40 min did not result in any significant improvement in the removal efficiency of the studied parameters.</w:t>
      </w:r>
    </w:p>
    <w:p w14:paraId="2897C412" w14:textId="77777777" w:rsidR="00DE65DB" w:rsidRDefault="00DE65DB" w:rsidP="00DE65DB">
      <w:pPr>
        <w:widowControl w:val="0"/>
        <w:wordWrap w:val="0"/>
        <w:autoSpaceDE w:val="0"/>
        <w:autoSpaceDN w:val="0"/>
        <w:spacing w:after="0"/>
        <w:jc w:val="both"/>
        <w:outlineLvl w:val="0"/>
        <w:rPr>
          <w:rFonts w:ascii="Times New Roman" w:eastAsia="SimSun" w:hAnsi="Times New Roman"/>
          <w:kern w:val="2"/>
          <w:sz w:val="20"/>
          <w:szCs w:val="20"/>
          <w:lang w:eastAsia="ko-KR" w:bidi="ar-SA"/>
        </w:rPr>
        <w:sectPr w:rsidR="00DE65DB" w:rsidSect="001C14DC">
          <w:type w:val="continuous"/>
          <w:pgSz w:w="12240" w:h="15840" w:code="1"/>
          <w:pgMar w:top="1800" w:right="1469" w:bottom="1699" w:left="1440" w:header="706" w:footer="706" w:gutter="0"/>
          <w:pgNumType w:start="1"/>
          <w:cols w:num="2" w:space="403"/>
          <w:docGrid w:linePitch="360"/>
        </w:sectPr>
      </w:pPr>
    </w:p>
    <w:p w14:paraId="5C58319A" w14:textId="77777777" w:rsidR="00D02F0A" w:rsidRDefault="00D02F0A" w:rsidP="00DE65DB">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26D95431" w14:textId="389F32FF" w:rsidR="00DE65DB" w:rsidRPr="00DE65DB" w:rsidRDefault="00DE65DB" w:rsidP="00D02F0A">
      <w:pPr>
        <w:widowControl w:val="0"/>
        <w:wordWrap w:val="0"/>
        <w:autoSpaceDE w:val="0"/>
        <w:autoSpaceDN w:val="0"/>
        <w:spacing w:after="120"/>
        <w:jc w:val="center"/>
        <w:outlineLvl w:val="0"/>
        <w:rPr>
          <w:rFonts w:ascii="Times New Roman" w:eastAsia="SimSun" w:hAnsi="Times New Roman"/>
          <w:kern w:val="2"/>
          <w:sz w:val="20"/>
          <w:szCs w:val="20"/>
          <w:lang w:eastAsia="ko-KR" w:bidi="ar-SA"/>
        </w:rPr>
      </w:pPr>
      <w:r w:rsidRPr="00DE65DB">
        <w:rPr>
          <w:rFonts w:ascii="Calibri" w:eastAsia="SimSun" w:hAnsi="Calibri" w:cs="Arial"/>
          <w:noProof/>
          <w:kern w:val="2"/>
          <w:sz w:val="20"/>
          <w:lang w:val="en-MY" w:eastAsia="en-MY" w:bidi="ar-SA"/>
        </w:rPr>
        <w:drawing>
          <wp:inline distT="0" distB="0" distL="0" distR="0" wp14:anchorId="3F991F32" wp14:editId="07B37928">
            <wp:extent cx="4965192" cy="1764792"/>
            <wp:effectExtent l="0" t="0" r="6985"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965192" cy="1764792"/>
                    </a:xfrm>
                    <a:prstGeom prst="rect">
                      <a:avLst/>
                    </a:prstGeom>
                    <a:noFill/>
                    <a:ln>
                      <a:noFill/>
                    </a:ln>
                  </pic:spPr>
                </pic:pic>
              </a:graphicData>
            </a:graphic>
          </wp:inline>
        </w:drawing>
      </w:r>
    </w:p>
    <w:p w14:paraId="7A7F9C03" w14:textId="00C5A031" w:rsidR="00DE65DB" w:rsidRPr="00DE65DB" w:rsidRDefault="00DE65DB" w:rsidP="00486043">
      <w:pPr>
        <w:widowControl w:val="0"/>
        <w:wordWrap w:val="0"/>
        <w:autoSpaceDE w:val="0"/>
        <w:autoSpaceDN w:val="0"/>
        <w:spacing w:after="0"/>
        <w:jc w:val="center"/>
        <w:outlineLvl w:val="0"/>
        <w:rPr>
          <w:rFonts w:ascii="Times New Roman" w:eastAsia="SimSun" w:hAnsi="Times New Roman"/>
          <w:kern w:val="2"/>
          <w:sz w:val="20"/>
          <w:szCs w:val="20"/>
          <w:lang w:eastAsia="ko-KR" w:bidi="ar-SA"/>
        </w:rPr>
      </w:pPr>
      <w:r w:rsidRPr="00DE65DB">
        <w:rPr>
          <w:rFonts w:ascii="Times New Roman" w:eastAsia="SimSun" w:hAnsi="Times New Roman"/>
          <w:kern w:val="2"/>
          <w:sz w:val="20"/>
          <w:szCs w:val="20"/>
          <w:lang w:eastAsia="ko-KR" w:bidi="ar-SA"/>
        </w:rPr>
        <w:t xml:space="preserve">Figure 2. </w:t>
      </w:r>
      <w:r w:rsidR="00486043">
        <w:rPr>
          <w:rFonts w:ascii="Times New Roman" w:eastAsia="SimSun" w:hAnsi="Times New Roman"/>
          <w:kern w:val="2"/>
          <w:sz w:val="20"/>
          <w:szCs w:val="20"/>
          <w:lang w:eastAsia="ko-KR" w:bidi="ar-SA"/>
        </w:rPr>
        <w:t xml:space="preserve"> </w:t>
      </w:r>
      <w:r w:rsidRPr="00DE65DB">
        <w:rPr>
          <w:rFonts w:ascii="Times New Roman" w:eastAsia="SimSun" w:hAnsi="Times New Roman"/>
          <w:kern w:val="2"/>
          <w:sz w:val="20"/>
          <w:szCs w:val="20"/>
          <w:lang w:eastAsia="ko-KR" w:bidi="ar-SA"/>
        </w:rPr>
        <w:t>Removal percentages for (a) COD and (b) turbidity removal for 30 voltages for different operation time</w:t>
      </w:r>
    </w:p>
    <w:p w14:paraId="78AC21B1" w14:textId="77777777" w:rsidR="0023176B" w:rsidRDefault="0023176B" w:rsidP="00DE65DB">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24B064DA" w14:textId="77777777" w:rsidR="00D02F0A" w:rsidRDefault="00D02F0A" w:rsidP="00D02F0A">
      <w:pPr>
        <w:widowControl w:val="0"/>
        <w:wordWrap w:val="0"/>
        <w:autoSpaceDE w:val="0"/>
        <w:autoSpaceDN w:val="0"/>
        <w:spacing w:after="0"/>
        <w:jc w:val="both"/>
        <w:outlineLvl w:val="0"/>
        <w:rPr>
          <w:rFonts w:ascii="Times New Roman" w:eastAsia="SimSun" w:hAnsi="Times New Roman"/>
          <w:b/>
          <w:bCs/>
          <w:kern w:val="2"/>
          <w:sz w:val="20"/>
          <w:szCs w:val="20"/>
          <w:lang w:eastAsia="ko-KR" w:bidi="ar-SA"/>
        </w:rPr>
        <w:sectPr w:rsidR="00D02F0A" w:rsidSect="00DE65DB">
          <w:type w:val="continuous"/>
          <w:pgSz w:w="12240" w:h="15840" w:code="1"/>
          <w:pgMar w:top="1800" w:right="1469" w:bottom="1699" w:left="1440" w:header="706" w:footer="706" w:gutter="0"/>
          <w:pgNumType w:start="1"/>
          <w:cols w:space="403"/>
          <w:docGrid w:linePitch="360"/>
        </w:sectPr>
      </w:pPr>
    </w:p>
    <w:p w14:paraId="53C509EE" w14:textId="77777777" w:rsidR="00D02F0A" w:rsidRPr="00DE65DB" w:rsidRDefault="00D02F0A" w:rsidP="00D02F0A">
      <w:pPr>
        <w:widowControl w:val="0"/>
        <w:wordWrap w:val="0"/>
        <w:autoSpaceDE w:val="0"/>
        <w:autoSpaceDN w:val="0"/>
        <w:spacing w:after="0"/>
        <w:jc w:val="both"/>
        <w:outlineLvl w:val="0"/>
        <w:rPr>
          <w:rFonts w:ascii="Times New Roman" w:eastAsia="SimSun" w:hAnsi="Times New Roman"/>
          <w:b/>
          <w:bCs/>
          <w:kern w:val="2"/>
          <w:sz w:val="20"/>
          <w:szCs w:val="20"/>
          <w:lang w:eastAsia="ko-KR" w:bidi="ar-SA"/>
        </w:rPr>
      </w:pPr>
      <w:r w:rsidRPr="00DE65DB">
        <w:rPr>
          <w:rFonts w:ascii="Times New Roman" w:eastAsia="SimSun" w:hAnsi="Times New Roman"/>
          <w:b/>
          <w:bCs/>
          <w:kern w:val="2"/>
          <w:sz w:val="20"/>
          <w:szCs w:val="20"/>
          <w:lang w:eastAsia="ko-KR" w:bidi="ar-SA"/>
        </w:rPr>
        <w:t>The effect of the size of electrodes</w:t>
      </w:r>
    </w:p>
    <w:p w14:paraId="0D197964" w14:textId="33C17F6C" w:rsidR="00D02F0A" w:rsidRPr="00D02F0A" w:rsidRDefault="00D02F0A" w:rsidP="00D02F0A">
      <w:pPr>
        <w:widowControl w:val="0"/>
        <w:wordWrap w:val="0"/>
        <w:autoSpaceDE w:val="0"/>
        <w:autoSpaceDN w:val="0"/>
        <w:spacing w:after="0"/>
        <w:jc w:val="both"/>
        <w:outlineLvl w:val="0"/>
        <w:rPr>
          <w:rFonts w:ascii="Times New Roman" w:eastAsia="SimSun" w:hAnsi="Times New Roman"/>
          <w:kern w:val="2"/>
          <w:sz w:val="20"/>
          <w:szCs w:val="20"/>
          <w:lang w:eastAsia="ko-KR" w:bidi="ar-SA"/>
        </w:rPr>
        <w:sectPr w:rsidR="00D02F0A" w:rsidRPr="00D02F0A" w:rsidSect="00D02F0A">
          <w:type w:val="continuous"/>
          <w:pgSz w:w="12240" w:h="15840" w:code="1"/>
          <w:pgMar w:top="1800" w:right="1469" w:bottom="1699" w:left="1440" w:header="706" w:footer="706" w:gutter="0"/>
          <w:pgNumType w:start="1"/>
          <w:cols w:num="2" w:space="403"/>
          <w:docGrid w:linePitch="360"/>
        </w:sectPr>
      </w:pPr>
      <w:r w:rsidRPr="00DE65DB">
        <w:rPr>
          <w:rFonts w:ascii="Times New Roman" w:eastAsia="SimSun" w:hAnsi="Times New Roman"/>
          <w:kern w:val="2"/>
          <w:sz w:val="20"/>
          <w:szCs w:val="20"/>
          <w:lang w:eastAsia="ko-KR" w:bidi="ar-SA"/>
        </w:rPr>
        <w:t xml:space="preserve">Figures 3(a) and 3(b) shows that larger electrodes contribute to high COD and turbidity removal efficiencies. A larger surface area electrode has more area for this oxidation process. However, larger </w:t>
      </w:r>
      <w:r w:rsidRPr="00DE65DB">
        <w:rPr>
          <w:rFonts w:ascii="Times New Roman" w:eastAsia="SimSun" w:hAnsi="Times New Roman"/>
          <w:kern w:val="2"/>
          <w:sz w:val="20"/>
          <w:szCs w:val="20"/>
          <w:lang w:eastAsia="ko-KR" w:bidi="ar-SA"/>
        </w:rPr>
        <w:t xml:space="preserve">electrodes will incur higher costs and worsen portability. This study aims to preliminarily ascertain the effect of the electrode size on COD and turbidity removal and provide optimal electrode size for electrocoagulation. </w:t>
      </w:r>
    </w:p>
    <w:p w14:paraId="6149A434" w14:textId="34AB154B" w:rsidR="004E68B5" w:rsidRDefault="004E68B5" w:rsidP="00DE65DB">
      <w:pPr>
        <w:widowControl w:val="0"/>
        <w:wordWrap w:val="0"/>
        <w:autoSpaceDE w:val="0"/>
        <w:autoSpaceDN w:val="0"/>
        <w:spacing w:after="0"/>
        <w:jc w:val="both"/>
        <w:outlineLvl w:val="0"/>
        <w:rPr>
          <w:rFonts w:ascii="Times New Roman" w:eastAsia="SimSun" w:hAnsi="Times New Roman"/>
          <w:b/>
          <w:bCs/>
          <w:kern w:val="2"/>
          <w:sz w:val="20"/>
          <w:szCs w:val="20"/>
          <w:lang w:eastAsia="ko-KR" w:bidi="ar-SA"/>
        </w:rPr>
        <w:sectPr w:rsidR="004E68B5" w:rsidSect="0023176B">
          <w:headerReference w:type="even" r:id="rId26"/>
          <w:headerReference w:type="default" r:id="rId27"/>
          <w:footerReference w:type="even" r:id="rId28"/>
          <w:headerReference w:type="first" r:id="rId29"/>
          <w:type w:val="evenPage"/>
          <w:pgSz w:w="12240" w:h="15840" w:code="1"/>
          <w:pgMar w:top="1800" w:right="1469" w:bottom="1699" w:left="1440" w:header="706" w:footer="706" w:gutter="0"/>
          <w:pgNumType w:start="1"/>
          <w:cols w:space="403"/>
          <w:docGrid w:linePitch="360"/>
        </w:sectPr>
      </w:pPr>
    </w:p>
    <w:p w14:paraId="74718948" w14:textId="77777777" w:rsidR="00DE65DB" w:rsidRDefault="00DE65DB" w:rsidP="00DE65DB">
      <w:pPr>
        <w:widowControl w:val="0"/>
        <w:wordWrap w:val="0"/>
        <w:autoSpaceDE w:val="0"/>
        <w:autoSpaceDN w:val="0"/>
        <w:spacing w:after="0"/>
        <w:outlineLvl w:val="0"/>
        <w:rPr>
          <w:rFonts w:ascii="Times New Roman" w:eastAsia="SimSun" w:hAnsi="Times New Roman"/>
          <w:kern w:val="2"/>
          <w:sz w:val="20"/>
          <w:szCs w:val="20"/>
          <w:lang w:eastAsia="ko-KR" w:bidi="ar-SA"/>
        </w:rPr>
        <w:sectPr w:rsidR="00DE65DB" w:rsidSect="001C14DC">
          <w:headerReference w:type="even" r:id="rId30"/>
          <w:headerReference w:type="default" r:id="rId31"/>
          <w:footerReference w:type="even" r:id="rId32"/>
          <w:headerReference w:type="first" r:id="rId33"/>
          <w:type w:val="continuous"/>
          <w:pgSz w:w="12240" w:h="15840" w:code="1"/>
          <w:pgMar w:top="1800" w:right="1469" w:bottom="1699" w:left="1440" w:header="706" w:footer="706" w:gutter="0"/>
          <w:pgNumType w:start="1"/>
          <w:cols w:num="2" w:space="403"/>
          <w:docGrid w:linePitch="360"/>
        </w:sectPr>
      </w:pPr>
    </w:p>
    <w:p w14:paraId="13F491E3" w14:textId="77777777" w:rsidR="00DE65DB" w:rsidRDefault="00DE65DB" w:rsidP="00D02F0A">
      <w:pPr>
        <w:widowControl w:val="0"/>
        <w:wordWrap w:val="0"/>
        <w:autoSpaceDE w:val="0"/>
        <w:autoSpaceDN w:val="0"/>
        <w:spacing w:after="0"/>
        <w:outlineLvl w:val="0"/>
        <w:rPr>
          <w:rFonts w:ascii="Times New Roman" w:eastAsia="SimSun" w:hAnsi="Times New Roman"/>
          <w:kern w:val="2"/>
          <w:sz w:val="20"/>
          <w:szCs w:val="20"/>
          <w:lang w:eastAsia="ko-KR" w:bidi="ar-SA"/>
        </w:rPr>
      </w:pPr>
    </w:p>
    <w:p w14:paraId="065F3050" w14:textId="76B52941" w:rsidR="00DE65DB" w:rsidRPr="00DE65DB" w:rsidRDefault="00DE65DB" w:rsidP="00486043">
      <w:pPr>
        <w:widowControl w:val="0"/>
        <w:wordWrap w:val="0"/>
        <w:autoSpaceDE w:val="0"/>
        <w:autoSpaceDN w:val="0"/>
        <w:spacing w:after="120"/>
        <w:jc w:val="center"/>
        <w:outlineLvl w:val="0"/>
        <w:rPr>
          <w:rFonts w:ascii="Times New Roman" w:eastAsia="SimSun" w:hAnsi="Times New Roman"/>
          <w:kern w:val="2"/>
          <w:sz w:val="20"/>
          <w:szCs w:val="20"/>
          <w:lang w:eastAsia="ko-KR" w:bidi="ar-SA"/>
        </w:rPr>
      </w:pPr>
      <w:r w:rsidRPr="00DE65DB">
        <w:rPr>
          <w:rFonts w:ascii="Calibri" w:eastAsia="SimSun" w:hAnsi="Calibri" w:cs="Arial"/>
          <w:noProof/>
          <w:kern w:val="2"/>
          <w:sz w:val="20"/>
          <w:lang w:val="en-MY" w:eastAsia="en-MY" w:bidi="ar-SA"/>
        </w:rPr>
        <w:drawing>
          <wp:inline distT="0" distB="0" distL="0" distR="0" wp14:anchorId="116F749E" wp14:editId="28CDB6BC">
            <wp:extent cx="4416552" cy="1810512"/>
            <wp:effectExtent l="19050" t="19050" r="22225" b="184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16552" cy="1810512"/>
                    </a:xfrm>
                    <a:prstGeom prst="rect">
                      <a:avLst/>
                    </a:prstGeom>
                    <a:noFill/>
                    <a:ln w="3175">
                      <a:solidFill>
                        <a:sysClr val="windowText" lastClr="000000"/>
                      </a:solidFill>
                    </a:ln>
                  </pic:spPr>
                </pic:pic>
              </a:graphicData>
            </a:graphic>
          </wp:inline>
        </w:drawing>
      </w:r>
    </w:p>
    <w:p w14:paraId="0CCD160D" w14:textId="672FA7F5" w:rsidR="00DE65DB" w:rsidRPr="00DE65DB" w:rsidRDefault="00DE65DB" w:rsidP="003C39ED">
      <w:pPr>
        <w:widowControl w:val="0"/>
        <w:wordWrap w:val="0"/>
        <w:autoSpaceDE w:val="0"/>
        <w:autoSpaceDN w:val="0"/>
        <w:spacing w:after="120"/>
        <w:ind w:left="806" w:hanging="806"/>
        <w:jc w:val="both"/>
        <w:outlineLvl w:val="0"/>
        <w:rPr>
          <w:rFonts w:ascii="Times New Roman" w:eastAsia="SimSun" w:hAnsi="Times New Roman"/>
          <w:kern w:val="2"/>
          <w:sz w:val="20"/>
          <w:szCs w:val="20"/>
          <w:lang w:eastAsia="ko-KR" w:bidi="ar-SA"/>
        </w:rPr>
      </w:pPr>
      <w:r w:rsidRPr="00DE65DB">
        <w:rPr>
          <w:rFonts w:ascii="Times New Roman" w:eastAsia="SimSun" w:hAnsi="Times New Roman"/>
          <w:kern w:val="2"/>
          <w:sz w:val="20"/>
          <w:szCs w:val="20"/>
          <w:lang w:eastAsia="ko-KR" w:bidi="ar-SA"/>
        </w:rPr>
        <w:t xml:space="preserve">Figure 3. </w:t>
      </w:r>
      <w:r w:rsidR="00486043">
        <w:rPr>
          <w:rFonts w:ascii="Times New Roman" w:eastAsia="SimSun" w:hAnsi="Times New Roman"/>
          <w:kern w:val="2"/>
          <w:sz w:val="20"/>
          <w:szCs w:val="20"/>
          <w:lang w:eastAsia="ko-KR" w:bidi="ar-SA"/>
        </w:rPr>
        <w:tab/>
      </w:r>
      <w:r w:rsidRPr="00DE65DB">
        <w:rPr>
          <w:rFonts w:ascii="Times New Roman" w:eastAsia="SimSun" w:hAnsi="Times New Roman"/>
          <w:kern w:val="2"/>
          <w:sz w:val="20"/>
          <w:szCs w:val="20"/>
          <w:lang w:eastAsia="ko-KR" w:bidi="ar-SA"/>
        </w:rPr>
        <w:t xml:space="preserve">Removal percentages for (a) COD and (b) turbidity removal at the different sizes of electrodes for 30 min operation time and 40 volt </w:t>
      </w:r>
    </w:p>
    <w:p w14:paraId="5F15EF19" w14:textId="77777777" w:rsidR="00DE65DB" w:rsidRDefault="00DE65DB" w:rsidP="00DE65DB">
      <w:pPr>
        <w:widowControl w:val="0"/>
        <w:wordWrap w:val="0"/>
        <w:autoSpaceDE w:val="0"/>
        <w:autoSpaceDN w:val="0"/>
        <w:spacing w:after="0"/>
        <w:jc w:val="both"/>
        <w:outlineLvl w:val="0"/>
        <w:rPr>
          <w:rFonts w:ascii="Times New Roman" w:eastAsia="SimSun" w:hAnsi="Times New Roman"/>
          <w:kern w:val="2"/>
          <w:sz w:val="20"/>
          <w:szCs w:val="20"/>
          <w:lang w:eastAsia="ko-KR" w:bidi="ar-SA"/>
        </w:rPr>
      </w:pPr>
    </w:p>
    <w:p w14:paraId="42AC8B50" w14:textId="55E76583" w:rsidR="004E68B5" w:rsidRDefault="004E68B5" w:rsidP="003C39ED">
      <w:pPr>
        <w:widowControl w:val="0"/>
        <w:wordWrap w:val="0"/>
        <w:autoSpaceDE w:val="0"/>
        <w:autoSpaceDN w:val="0"/>
        <w:spacing w:before="120" w:after="0"/>
        <w:jc w:val="both"/>
        <w:outlineLvl w:val="0"/>
        <w:rPr>
          <w:rFonts w:ascii="Times New Roman" w:eastAsia="SimSun" w:hAnsi="Times New Roman"/>
          <w:kern w:val="2"/>
          <w:sz w:val="20"/>
          <w:szCs w:val="20"/>
          <w:lang w:eastAsia="ko-KR" w:bidi="ar-SA"/>
        </w:rPr>
        <w:sectPr w:rsidR="004E68B5" w:rsidSect="00DE65DB">
          <w:type w:val="continuous"/>
          <w:pgSz w:w="12240" w:h="15840" w:code="1"/>
          <w:pgMar w:top="1800" w:right="1469" w:bottom="1699" w:left="1440" w:header="706" w:footer="706" w:gutter="0"/>
          <w:pgNumType w:start="1"/>
          <w:cols w:space="403"/>
          <w:docGrid w:linePitch="360"/>
        </w:sectPr>
      </w:pPr>
    </w:p>
    <w:p w14:paraId="7E5D1287" w14:textId="77777777" w:rsidR="00DE65DB" w:rsidRPr="00DE65DB" w:rsidRDefault="00DE65DB" w:rsidP="00DE65DB">
      <w:pPr>
        <w:widowControl w:val="0"/>
        <w:wordWrap w:val="0"/>
        <w:autoSpaceDE w:val="0"/>
        <w:autoSpaceDN w:val="0"/>
        <w:spacing w:after="0"/>
        <w:jc w:val="both"/>
        <w:outlineLvl w:val="0"/>
        <w:rPr>
          <w:rFonts w:ascii="Times New Roman" w:eastAsia="SimSun" w:hAnsi="Times New Roman"/>
          <w:b/>
          <w:kern w:val="2"/>
          <w:sz w:val="20"/>
          <w:szCs w:val="20"/>
          <w:lang w:eastAsia="ko-KR" w:bidi="ar-SA"/>
        </w:rPr>
      </w:pPr>
      <w:r w:rsidRPr="00DE65DB">
        <w:rPr>
          <w:rFonts w:ascii="Times New Roman" w:eastAsia="SimSun" w:hAnsi="Times New Roman"/>
          <w:b/>
          <w:kern w:val="2"/>
          <w:sz w:val="20"/>
          <w:szCs w:val="20"/>
          <w:lang w:eastAsia="ko-KR" w:bidi="ar-SA"/>
        </w:rPr>
        <w:t>Statistical validity of the model</w:t>
      </w:r>
    </w:p>
    <w:p w14:paraId="539CD1E8" w14:textId="77777777" w:rsidR="00DE65DB" w:rsidRPr="00DE65DB" w:rsidRDefault="00DE65DB" w:rsidP="00DE65DB">
      <w:pPr>
        <w:widowControl w:val="0"/>
        <w:wordWrap w:val="0"/>
        <w:autoSpaceDE w:val="0"/>
        <w:autoSpaceDN w:val="0"/>
        <w:spacing w:after="0"/>
        <w:jc w:val="both"/>
        <w:outlineLvl w:val="0"/>
        <w:rPr>
          <w:rFonts w:ascii="Times New Roman" w:eastAsia="SimSun" w:hAnsi="Times New Roman"/>
          <w:kern w:val="2"/>
          <w:sz w:val="20"/>
          <w:szCs w:val="20"/>
          <w:lang w:eastAsia="ko-KR" w:bidi="ar-SA"/>
        </w:rPr>
      </w:pPr>
      <w:r w:rsidRPr="00DE65DB">
        <w:rPr>
          <w:rFonts w:ascii="Times New Roman" w:eastAsia="SimSun" w:hAnsi="Times New Roman"/>
          <w:kern w:val="2"/>
          <w:sz w:val="20"/>
          <w:szCs w:val="20"/>
          <w:lang w:eastAsia="ko-KR" w:bidi="ar-SA"/>
        </w:rPr>
        <w:t xml:space="preserve">A matrix of full-factorial design from the two levels (24) is shown in Table 3. Each combination is experimentally carried out in a randomized sequence to meet the </w:t>
      </w:r>
      <w:r w:rsidRPr="00DE65DB">
        <w:rPr>
          <w:rFonts w:ascii="Times New Roman" w:eastAsia="SimSun" w:hAnsi="Times New Roman"/>
          <w:kern w:val="2"/>
          <w:sz w:val="20"/>
          <w:szCs w:val="20"/>
          <w:lang w:eastAsia="ko-KR" w:bidi="ar-SA"/>
        </w:rPr>
        <w:t>statistical requirement for independence of observations. As a result, two responses are examined in the leachate treatment: the COD and turbidity removal.</w:t>
      </w:r>
    </w:p>
    <w:p w14:paraId="254D1CF0" w14:textId="77777777" w:rsidR="00DE65DB" w:rsidRDefault="00DE65DB" w:rsidP="00DE65DB">
      <w:pPr>
        <w:widowControl w:val="0"/>
        <w:wordWrap w:val="0"/>
        <w:autoSpaceDE w:val="0"/>
        <w:autoSpaceDN w:val="0"/>
        <w:spacing w:after="0"/>
        <w:rPr>
          <w:rFonts w:ascii="Times New Roman" w:eastAsia="SimSun" w:hAnsi="Times New Roman"/>
          <w:kern w:val="2"/>
          <w:sz w:val="20"/>
          <w:szCs w:val="20"/>
          <w:lang w:eastAsia="ko-KR" w:bidi="ar-SA"/>
        </w:rPr>
        <w:sectPr w:rsidR="00DE65DB" w:rsidSect="001C14DC">
          <w:type w:val="continuous"/>
          <w:pgSz w:w="12240" w:h="15840" w:code="1"/>
          <w:pgMar w:top="1800" w:right="1469" w:bottom="1699" w:left="1440" w:header="706" w:footer="706" w:gutter="0"/>
          <w:pgNumType w:start="1"/>
          <w:cols w:num="2" w:space="403"/>
          <w:docGrid w:linePitch="360"/>
        </w:sectPr>
      </w:pPr>
    </w:p>
    <w:p w14:paraId="4D0FC929" w14:textId="77777777" w:rsidR="00190FEF" w:rsidRDefault="00190FEF" w:rsidP="00190FEF">
      <w:pPr>
        <w:widowControl w:val="0"/>
        <w:wordWrap w:val="0"/>
        <w:autoSpaceDE w:val="0"/>
        <w:autoSpaceDN w:val="0"/>
        <w:spacing w:after="0"/>
        <w:rPr>
          <w:rFonts w:ascii="Times New Roman" w:eastAsia="SimSun" w:hAnsi="Times New Roman"/>
          <w:kern w:val="2"/>
          <w:sz w:val="20"/>
          <w:szCs w:val="20"/>
          <w:lang w:eastAsia="ko-KR" w:bidi="ar-SA"/>
        </w:rPr>
      </w:pPr>
    </w:p>
    <w:p w14:paraId="7D5A4AC6" w14:textId="403BEBBE" w:rsidR="00DE65DB" w:rsidRPr="00DE65DB" w:rsidRDefault="00DE65DB" w:rsidP="00486043">
      <w:pPr>
        <w:widowControl w:val="0"/>
        <w:wordWrap w:val="0"/>
        <w:autoSpaceDE w:val="0"/>
        <w:autoSpaceDN w:val="0"/>
        <w:spacing w:after="120"/>
        <w:jc w:val="center"/>
        <w:rPr>
          <w:rFonts w:ascii="Times New Roman" w:eastAsia="SimSun" w:hAnsi="Times New Roman"/>
          <w:kern w:val="2"/>
          <w:sz w:val="20"/>
          <w:szCs w:val="20"/>
          <w:lang w:eastAsia="ko-KR" w:bidi="ar-SA"/>
        </w:rPr>
      </w:pPr>
      <w:r w:rsidRPr="00DE65DB">
        <w:rPr>
          <w:rFonts w:ascii="Times New Roman" w:eastAsia="SimSun" w:hAnsi="Times New Roman"/>
          <w:kern w:val="2"/>
          <w:sz w:val="20"/>
          <w:szCs w:val="20"/>
          <w:lang w:eastAsia="ko-KR" w:bidi="ar-SA"/>
        </w:rPr>
        <w:t xml:space="preserve">Table 3. </w:t>
      </w:r>
      <w:r w:rsidR="00486043">
        <w:rPr>
          <w:rFonts w:ascii="Times New Roman" w:eastAsia="SimSun" w:hAnsi="Times New Roman"/>
          <w:kern w:val="2"/>
          <w:sz w:val="20"/>
          <w:szCs w:val="20"/>
          <w:lang w:eastAsia="ko-KR" w:bidi="ar-SA"/>
        </w:rPr>
        <w:t xml:space="preserve"> </w:t>
      </w:r>
      <w:r w:rsidRPr="00DE65DB">
        <w:rPr>
          <w:rFonts w:ascii="Times New Roman" w:eastAsia="SimSun" w:hAnsi="Times New Roman"/>
          <w:kern w:val="2"/>
          <w:sz w:val="20"/>
          <w:szCs w:val="20"/>
          <w:lang w:eastAsia="ko-KR" w:bidi="ar-SA"/>
        </w:rPr>
        <w:t>The 3-factor full factorial design matrix and the response function</w:t>
      </w:r>
    </w:p>
    <w:tbl>
      <w:tblPr>
        <w:tblStyle w:val="LightShading12"/>
        <w:tblW w:w="0" w:type="auto"/>
        <w:jc w:val="center"/>
        <w:tblLook w:val="04A0" w:firstRow="1" w:lastRow="0" w:firstColumn="1" w:lastColumn="0" w:noHBand="0" w:noVBand="1"/>
      </w:tblPr>
      <w:tblGrid>
        <w:gridCol w:w="921"/>
        <w:gridCol w:w="1581"/>
        <w:gridCol w:w="854"/>
        <w:gridCol w:w="1429"/>
        <w:gridCol w:w="1222"/>
        <w:gridCol w:w="1637"/>
      </w:tblGrid>
      <w:tr w:rsidR="00DE65DB" w:rsidRPr="00DE65DB" w14:paraId="277D2348" w14:textId="77777777" w:rsidTr="004C01AE">
        <w:trPr>
          <w:cnfStyle w:val="100000000000" w:firstRow="1" w:lastRow="0" w:firstColumn="0" w:lastColumn="0" w:oddVBand="0" w:evenVBand="0" w:oddHBand="0" w:evenHBand="0" w:firstRowFirstColumn="0" w:firstRowLastColumn="0" w:lastRowFirstColumn="0" w:lastRowLastColumn="0"/>
          <w:trHeight w:val="96"/>
          <w:jc w:val="center"/>
        </w:trPr>
        <w:tc>
          <w:tcPr>
            <w:cnfStyle w:val="001000000000" w:firstRow="0" w:lastRow="0" w:firstColumn="1" w:lastColumn="0" w:oddVBand="0" w:evenVBand="0" w:oddHBand="0" w:evenHBand="0" w:firstRowFirstColumn="0" w:firstRowLastColumn="0" w:lastRowFirstColumn="0" w:lastRowLastColumn="0"/>
            <w:tcW w:w="921" w:type="dxa"/>
            <w:vMerge w:val="restart"/>
            <w:tcBorders>
              <w:top w:val="single" w:sz="4" w:space="0" w:color="auto"/>
            </w:tcBorders>
            <w:shd w:val="clear" w:color="auto" w:fill="auto"/>
            <w:hideMark/>
          </w:tcPr>
          <w:p w14:paraId="0BF38E83" w14:textId="77777777" w:rsidR="00DE65DB" w:rsidRPr="00DE65DB" w:rsidRDefault="00DE65DB" w:rsidP="00486043">
            <w:pPr>
              <w:spacing w:before="120" w:after="0" w:line="240" w:lineRule="auto"/>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Exp</w:t>
            </w:r>
          </w:p>
        </w:tc>
        <w:tc>
          <w:tcPr>
            <w:tcW w:w="0" w:type="auto"/>
            <w:gridSpan w:val="3"/>
            <w:tcBorders>
              <w:top w:val="single" w:sz="4" w:space="0" w:color="auto"/>
              <w:bottom w:val="single" w:sz="4" w:space="0" w:color="auto"/>
            </w:tcBorders>
            <w:shd w:val="clear" w:color="auto" w:fill="auto"/>
            <w:noWrap/>
            <w:hideMark/>
          </w:tcPr>
          <w:p w14:paraId="19AEDF61" w14:textId="77777777" w:rsidR="00DE65DB" w:rsidRPr="00DE65DB" w:rsidRDefault="00DE65DB" w:rsidP="00486043">
            <w:pPr>
              <w:spacing w:before="6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Factors</w:t>
            </w:r>
          </w:p>
        </w:tc>
        <w:tc>
          <w:tcPr>
            <w:tcW w:w="0" w:type="auto"/>
            <w:gridSpan w:val="2"/>
            <w:tcBorders>
              <w:top w:val="single" w:sz="4" w:space="0" w:color="auto"/>
              <w:bottom w:val="single" w:sz="4" w:space="0" w:color="auto"/>
            </w:tcBorders>
            <w:shd w:val="clear" w:color="auto" w:fill="auto"/>
            <w:noWrap/>
            <w:hideMark/>
          </w:tcPr>
          <w:p w14:paraId="64BC5105" w14:textId="22C2F464" w:rsidR="00DE65DB" w:rsidRPr="00DE65DB" w:rsidRDefault="00DE65DB" w:rsidP="004C01AE">
            <w:pPr>
              <w:spacing w:before="6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Removal Efficiencies</w:t>
            </w:r>
          </w:p>
        </w:tc>
      </w:tr>
      <w:tr w:rsidR="00DE65DB" w:rsidRPr="00DE65DB" w14:paraId="7041FA08" w14:textId="77777777" w:rsidTr="004C01AE">
        <w:trPr>
          <w:cnfStyle w:val="000000100000" w:firstRow="0" w:lastRow="0" w:firstColumn="0" w:lastColumn="0" w:oddVBand="0" w:evenVBand="0" w:oddHBand="1" w:evenHBand="0" w:firstRowFirstColumn="0" w:firstRowLastColumn="0" w:lastRowFirstColumn="0" w:lastRowLastColumn="0"/>
          <w:trHeight w:val="40"/>
          <w:jc w:val="center"/>
        </w:trPr>
        <w:tc>
          <w:tcPr>
            <w:cnfStyle w:val="001000000000" w:firstRow="0" w:lastRow="0" w:firstColumn="1" w:lastColumn="0" w:oddVBand="0" w:evenVBand="0" w:oddHBand="0" w:evenHBand="0" w:firstRowFirstColumn="0" w:firstRowLastColumn="0" w:lastRowFirstColumn="0" w:lastRowLastColumn="0"/>
            <w:tcW w:w="921" w:type="dxa"/>
            <w:vMerge/>
            <w:tcBorders>
              <w:bottom w:val="single" w:sz="4" w:space="0" w:color="auto"/>
            </w:tcBorders>
            <w:shd w:val="clear" w:color="auto" w:fill="auto"/>
            <w:hideMark/>
          </w:tcPr>
          <w:p w14:paraId="06BF3B4E" w14:textId="77777777" w:rsidR="00DE65DB" w:rsidRPr="00DE65DB" w:rsidRDefault="00DE65DB" w:rsidP="000F5AAD">
            <w:pPr>
              <w:spacing w:after="0" w:line="240" w:lineRule="auto"/>
              <w:rPr>
                <w:rFonts w:ascii="Times New Roman" w:hAnsi="Times New Roman" w:cs="Times New Roman"/>
                <w:sz w:val="20"/>
                <w:szCs w:val="20"/>
                <w:lang w:val="en-MY" w:eastAsia="en-MY" w:bidi="ar-SA"/>
              </w:rPr>
            </w:pPr>
          </w:p>
        </w:tc>
        <w:tc>
          <w:tcPr>
            <w:tcW w:w="0" w:type="auto"/>
            <w:tcBorders>
              <w:top w:val="single" w:sz="4" w:space="0" w:color="auto"/>
              <w:bottom w:val="single" w:sz="4" w:space="0" w:color="auto"/>
            </w:tcBorders>
            <w:shd w:val="clear" w:color="auto" w:fill="auto"/>
            <w:hideMark/>
          </w:tcPr>
          <w:p w14:paraId="7152D103" w14:textId="77777777" w:rsidR="00DE65DB" w:rsidRPr="00DE65DB" w:rsidRDefault="00DE65DB" w:rsidP="0048604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MY" w:eastAsia="en-MY" w:bidi="ar-SA"/>
              </w:rPr>
            </w:pPr>
            <w:r w:rsidRPr="00DE65DB">
              <w:rPr>
                <w:rFonts w:ascii="Times New Roman" w:hAnsi="Times New Roman" w:cs="Times New Roman"/>
                <w:b/>
                <w:bCs/>
                <w:sz w:val="20"/>
                <w:szCs w:val="20"/>
                <w:lang w:val="en-MY" w:eastAsia="en-MY" w:bidi="ar-SA"/>
              </w:rPr>
              <w:t>Operation Time</w:t>
            </w:r>
          </w:p>
        </w:tc>
        <w:tc>
          <w:tcPr>
            <w:tcW w:w="0" w:type="auto"/>
            <w:tcBorders>
              <w:top w:val="single" w:sz="4" w:space="0" w:color="auto"/>
              <w:bottom w:val="single" w:sz="4" w:space="0" w:color="auto"/>
            </w:tcBorders>
            <w:shd w:val="clear" w:color="auto" w:fill="auto"/>
            <w:noWrap/>
            <w:hideMark/>
          </w:tcPr>
          <w:p w14:paraId="11294A57" w14:textId="77777777" w:rsidR="00DE65DB" w:rsidRPr="00DE65DB" w:rsidRDefault="00DE65DB" w:rsidP="0048604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MY" w:eastAsia="en-MY" w:bidi="ar-SA"/>
              </w:rPr>
            </w:pPr>
            <w:r w:rsidRPr="00DE65DB">
              <w:rPr>
                <w:rFonts w:ascii="Times New Roman" w:hAnsi="Times New Roman" w:cs="Times New Roman"/>
                <w:b/>
                <w:bCs/>
                <w:sz w:val="20"/>
                <w:szCs w:val="20"/>
                <w:lang w:val="en-MY" w:eastAsia="en-MY" w:bidi="ar-SA"/>
              </w:rPr>
              <w:t>Voltage</w:t>
            </w:r>
          </w:p>
        </w:tc>
        <w:tc>
          <w:tcPr>
            <w:tcW w:w="0" w:type="auto"/>
            <w:tcBorders>
              <w:top w:val="single" w:sz="4" w:space="0" w:color="auto"/>
              <w:bottom w:val="single" w:sz="4" w:space="0" w:color="auto"/>
            </w:tcBorders>
            <w:shd w:val="clear" w:color="auto" w:fill="auto"/>
            <w:hideMark/>
          </w:tcPr>
          <w:p w14:paraId="7815B4F5" w14:textId="77777777" w:rsidR="00DE65DB" w:rsidRPr="00DE65DB" w:rsidRDefault="00DE65DB" w:rsidP="00486043">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MY" w:eastAsia="en-MY" w:bidi="ar-SA"/>
              </w:rPr>
            </w:pPr>
            <w:r w:rsidRPr="00DE65DB">
              <w:rPr>
                <w:rFonts w:ascii="Times New Roman" w:hAnsi="Times New Roman" w:cs="Times New Roman"/>
                <w:b/>
                <w:bCs/>
                <w:sz w:val="20"/>
                <w:szCs w:val="20"/>
                <w:lang w:val="en-MY" w:eastAsia="en-MY" w:bidi="ar-SA"/>
              </w:rPr>
              <w:t>Electrode Size</w:t>
            </w:r>
          </w:p>
        </w:tc>
        <w:tc>
          <w:tcPr>
            <w:tcW w:w="0" w:type="auto"/>
            <w:tcBorders>
              <w:top w:val="single" w:sz="4" w:space="0" w:color="auto"/>
              <w:bottom w:val="single" w:sz="4" w:space="0" w:color="auto"/>
            </w:tcBorders>
            <w:shd w:val="clear" w:color="auto" w:fill="auto"/>
            <w:noWrap/>
            <w:hideMark/>
          </w:tcPr>
          <w:p w14:paraId="73CC1489" w14:textId="77777777" w:rsidR="00DE65DB" w:rsidRPr="00DE65DB" w:rsidRDefault="00DE65DB" w:rsidP="004C01A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MY" w:eastAsia="en-MY" w:bidi="ar-SA"/>
              </w:rPr>
            </w:pPr>
            <w:r w:rsidRPr="00DE65DB">
              <w:rPr>
                <w:rFonts w:ascii="Times New Roman" w:hAnsi="Times New Roman" w:cs="Times New Roman"/>
                <w:b/>
                <w:bCs/>
                <w:sz w:val="20"/>
                <w:szCs w:val="20"/>
                <w:lang w:val="en-MY" w:eastAsia="en-MY" w:bidi="ar-SA"/>
              </w:rPr>
              <w:t>COD (mg/l)</w:t>
            </w:r>
          </w:p>
        </w:tc>
        <w:tc>
          <w:tcPr>
            <w:tcW w:w="0" w:type="auto"/>
            <w:tcBorders>
              <w:top w:val="single" w:sz="4" w:space="0" w:color="auto"/>
              <w:bottom w:val="single" w:sz="4" w:space="0" w:color="auto"/>
            </w:tcBorders>
            <w:shd w:val="clear" w:color="auto" w:fill="auto"/>
            <w:hideMark/>
          </w:tcPr>
          <w:p w14:paraId="773CBD95" w14:textId="77777777" w:rsidR="00DE65DB" w:rsidRPr="00DE65DB" w:rsidRDefault="00DE65DB" w:rsidP="004C01AE">
            <w:pPr>
              <w:spacing w:after="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lang w:val="en-MY" w:eastAsia="en-MY" w:bidi="ar-SA"/>
              </w:rPr>
            </w:pPr>
            <w:r w:rsidRPr="00DE65DB">
              <w:rPr>
                <w:rFonts w:ascii="Times New Roman" w:hAnsi="Times New Roman" w:cs="Times New Roman"/>
                <w:b/>
                <w:bCs/>
                <w:sz w:val="20"/>
                <w:szCs w:val="20"/>
                <w:lang w:val="en-MY" w:eastAsia="en-MY" w:bidi="ar-SA"/>
              </w:rPr>
              <w:t>Turbidity (NTU)</w:t>
            </w:r>
          </w:p>
        </w:tc>
      </w:tr>
      <w:tr w:rsidR="00DE65DB" w:rsidRPr="00DE65DB" w14:paraId="10D07AD3" w14:textId="77777777" w:rsidTr="004C01AE">
        <w:trPr>
          <w:trHeight w:val="50"/>
          <w:jc w:val="center"/>
        </w:trPr>
        <w:tc>
          <w:tcPr>
            <w:cnfStyle w:val="001000000000" w:firstRow="0" w:lastRow="0" w:firstColumn="1" w:lastColumn="0" w:oddVBand="0" w:evenVBand="0" w:oddHBand="0" w:evenHBand="0" w:firstRowFirstColumn="0" w:firstRowLastColumn="0" w:lastRowFirstColumn="0" w:lastRowLastColumn="0"/>
            <w:tcW w:w="921" w:type="dxa"/>
            <w:tcBorders>
              <w:top w:val="single" w:sz="4" w:space="0" w:color="auto"/>
            </w:tcBorders>
            <w:shd w:val="clear" w:color="auto" w:fill="auto"/>
            <w:noWrap/>
            <w:hideMark/>
          </w:tcPr>
          <w:p w14:paraId="2E21FD51" w14:textId="77777777" w:rsidR="00DE65DB" w:rsidRPr="00190FEF" w:rsidRDefault="00DE65DB" w:rsidP="00190FEF">
            <w:pPr>
              <w:spacing w:after="0"/>
              <w:rPr>
                <w:rFonts w:ascii="Times New Roman" w:hAnsi="Times New Roman" w:cs="Times New Roman"/>
                <w:b w:val="0"/>
                <w:bCs w:val="0"/>
                <w:sz w:val="20"/>
                <w:szCs w:val="20"/>
                <w:lang w:val="en-MY" w:eastAsia="en-MY" w:bidi="ar-SA"/>
              </w:rPr>
            </w:pPr>
            <w:r w:rsidRPr="00190FEF">
              <w:rPr>
                <w:rFonts w:ascii="Times New Roman" w:hAnsi="Times New Roman" w:cs="Times New Roman"/>
                <w:b w:val="0"/>
                <w:bCs w:val="0"/>
                <w:sz w:val="20"/>
                <w:szCs w:val="20"/>
                <w:lang w:val="en-MY" w:eastAsia="en-MY" w:bidi="ar-SA"/>
              </w:rPr>
              <w:t>1</w:t>
            </w:r>
          </w:p>
        </w:tc>
        <w:tc>
          <w:tcPr>
            <w:tcW w:w="0" w:type="auto"/>
            <w:tcBorders>
              <w:top w:val="single" w:sz="4" w:space="0" w:color="auto"/>
            </w:tcBorders>
            <w:shd w:val="clear" w:color="auto" w:fill="auto"/>
            <w:noWrap/>
            <w:hideMark/>
          </w:tcPr>
          <w:p w14:paraId="68FFE25E"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10</w:t>
            </w:r>
          </w:p>
        </w:tc>
        <w:tc>
          <w:tcPr>
            <w:tcW w:w="0" w:type="auto"/>
            <w:tcBorders>
              <w:top w:val="single" w:sz="4" w:space="0" w:color="auto"/>
            </w:tcBorders>
            <w:shd w:val="clear" w:color="auto" w:fill="auto"/>
            <w:noWrap/>
            <w:hideMark/>
          </w:tcPr>
          <w:p w14:paraId="3B9C171A"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30</w:t>
            </w:r>
          </w:p>
        </w:tc>
        <w:tc>
          <w:tcPr>
            <w:tcW w:w="0" w:type="auto"/>
            <w:tcBorders>
              <w:top w:val="single" w:sz="4" w:space="0" w:color="auto"/>
            </w:tcBorders>
            <w:shd w:val="clear" w:color="auto" w:fill="auto"/>
            <w:noWrap/>
            <w:hideMark/>
          </w:tcPr>
          <w:p w14:paraId="6E2F09F3"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10</w:t>
            </w:r>
          </w:p>
        </w:tc>
        <w:tc>
          <w:tcPr>
            <w:tcW w:w="0" w:type="auto"/>
            <w:tcBorders>
              <w:top w:val="single" w:sz="4" w:space="0" w:color="auto"/>
            </w:tcBorders>
            <w:shd w:val="clear" w:color="auto" w:fill="auto"/>
            <w:noWrap/>
            <w:hideMark/>
          </w:tcPr>
          <w:p w14:paraId="1D9D9063"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96</w:t>
            </w:r>
          </w:p>
        </w:tc>
        <w:tc>
          <w:tcPr>
            <w:tcW w:w="0" w:type="auto"/>
            <w:tcBorders>
              <w:top w:val="single" w:sz="4" w:space="0" w:color="auto"/>
            </w:tcBorders>
            <w:shd w:val="clear" w:color="auto" w:fill="auto"/>
            <w:noWrap/>
            <w:hideMark/>
          </w:tcPr>
          <w:p w14:paraId="40B8E907"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100</w:t>
            </w:r>
          </w:p>
        </w:tc>
      </w:tr>
      <w:tr w:rsidR="00DE65DB" w:rsidRPr="00DE65DB" w14:paraId="2C869271" w14:textId="77777777" w:rsidTr="004C01AE">
        <w:trPr>
          <w:cnfStyle w:val="000000100000" w:firstRow="0" w:lastRow="0" w:firstColumn="0" w:lastColumn="0" w:oddVBand="0" w:evenVBand="0" w:oddHBand="1" w:evenHBand="0" w:firstRowFirstColumn="0" w:firstRowLastColumn="0" w:lastRowFirstColumn="0" w:lastRowLastColumn="0"/>
          <w:trHeight w:val="88"/>
          <w:jc w:val="center"/>
        </w:trPr>
        <w:tc>
          <w:tcPr>
            <w:cnfStyle w:val="001000000000" w:firstRow="0" w:lastRow="0" w:firstColumn="1" w:lastColumn="0" w:oddVBand="0" w:evenVBand="0" w:oddHBand="0" w:evenHBand="0" w:firstRowFirstColumn="0" w:firstRowLastColumn="0" w:lastRowFirstColumn="0" w:lastRowLastColumn="0"/>
            <w:tcW w:w="921" w:type="dxa"/>
            <w:shd w:val="clear" w:color="auto" w:fill="auto"/>
            <w:noWrap/>
            <w:hideMark/>
          </w:tcPr>
          <w:p w14:paraId="2904BCDB" w14:textId="77777777" w:rsidR="00DE65DB" w:rsidRPr="00190FEF" w:rsidRDefault="00DE65DB" w:rsidP="00190FEF">
            <w:pPr>
              <w:spacing w:after="0"/>
              <w:rPr>
                <w:rFonts w:ascii="Times New Roman" w:hAnsi="Times New Roman" w:cs="Times New Roman"/>
                <w:b w:val="0"/>
                <w:bCs w:val="0"/>
                <w:sz w:val="20"/>
                <w:szCs w:val="20"/>
                <w:lang w:val="en-MY" w:eastAsia="en-MY" w:bidi="ar-SA"/>
              </w:rPr>
            </w:pPr>
            <w:r w:rsidRPr="00190FEF">
              <w:rPr>
                <w:rFonts w:ascii="Times New Roman" w:hAnsi="Times New Roman" w:cs="Times New Roman"/>
                <w:b w:val="0"/>
                <w:bCs w:val="0"/>
                <w:sz w:val="20"/>
                <w:szCs w:val="20"/>
                <w:lang w:val="en-MY" w:eastAsia="en-MY" w:bidi="ar-SA"/>
              </w:rPr>
              <w:t>2</w:t>
            </w:r>
          </w:p>
        </w:tc>
        <w:tc>
          <w:tcPr>
            <w:tcW w:w="0" w:type="auto"/>
            <w:shd w:val="clear" w:color="auto" w:fill="auto"/>
            <w:noWrap/>
            <w:hideMark/>
          </w:tcPr>
          <w:p w14:paraId="35CDECFC" w14:textId="77777777" w:rsidR="00DE65DB" w:rsidRPr="00DE65DB" w:rsidRDefault="00DE65DB" w:rsidP="00190FE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10</w:t>
            </w:r>
          </w:p>
        </w:tc>
        <w:tc>
          <w:tcPr>
            <w:tcW w:w="0" w:type="auto"/>
            <w:shd w:val="clear" w:color="auto" w:fill="auto"/>
            <w:noWrap/>
            <w:hideMark/>
          </w:tcPr>
          <w:p w14:paraId="380947B4" w14:textId="77777777" w:rsidR="00DE65DB" w:rsidRPr="00DE65DB" w:rsidRDefault="00DE65DB" w:rsidP="00190FE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10</w:t>
            </w:r>
          </w:p>
        </w:tc>
        <w:tc>
          <w:tcPr>
            <w:tcW w:w="0" w:type="auto"/>
            <w:shd w:val="clear" w:color="auto" w:fill="auto"/>
            <w:noWrap/>
            <w:hideMark/>
          </w:tcPr>
          <w:p w14:paraId="57109B28" w14:textId="77777777" w:rsidR="00DE65DB" w:rsidRPr="00DE65DB" w:rsidRDefault="00DE65DB" w:rsidP="00190FE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10</w:t>
            </w:r>
          </w:p>
        </w:tc>
        <w:tc>
          <w:tcPr>
            <w:tcW w:w="0" w:type="auto"/>
            <w:shd w:val="clear" w:color="auto" w:fill="auto"/>
            <w:noWrap/>
            <w:hideMark/>
          </w:tcPr>
          <w:p w14:paraId="331D3469" w14:textId="77777777" w:rsidR="00DE65DB" w:rsidRPr="00DE65DB" w:rsidRDefault="00DE65DB" w:rsidP="00190FE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200</w:t>
            </w:r>
          </w:p>
        </w:tc>
        <w:tc>
          <w:tcPr>
            <w:tcW w:w="0" w:type="auto"/>
            <w:shd w:val="clear" w:color="auto" w:fill="auto"/>
            <w:noWrap/>
            <w:hideMark/>
          </w:tcPr>
          <w:p w14:paraId="027062AF" w14:textId="77777777" w:rsidR="00DE65DB" w:rsidRPr="00DE65DB" w:rsidRDefault="00DE65DB" w:rsidP="00190FE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209</w:t>
            </w:r>
          </w:p>
        </w:tc>
      </w:tr>
      <w:tr w:rsidR="00DE65DB" w:rsidRPr="00DE65DB" w14:paraId="04172D11" w14:textId="77777777" w:rsidTr="004C01AE">
        <w:trPr>
          <w:trHeight w:val="60"/>
          <w:jc w:val="center"/>
        </w:trPr>
        <w:tc>
          <w:tcPr>
            <w:cnfStyle w:val="001000000000" w:firstRow="0" w:lastRow="0" w:firstColumn="1" w:lastColumn="0" w:oddVBand="0" w:evenVBand="0" w:oddHBand="0" w:evenHBand="0" w:firstRowFirstColumn="0" w:firstRowLastColumn="0" w:lastRowFirstColumn="0" w:lastRowLastColumn="0"/>
            <w:tcW w:w="921" w:type="dxa"/>
            <w:shd w:val="clear" w:color="auto" w:fill="auto"/>
            <w:noWrap/>
            <w:hideMark/>
          </w:tcPr>
          <w:p w14:paraId="41ACBBBD" w14:textId="77777777" w:rsidR="00DE65DB" w:rsidRPr="00190FEF" w:rsidRDefault="00DE65DB" w:rsidP="00190FEF">
            <w:pPr>
              <w:spacing w:after="0"/>
              <w:rPr>
                <w:rFonts w:ascii="Times New Roman" w:hAnsi="Times New Roman" w:cs="Times New Roman"/>
                <w:b w:val="0"/>
                <w:bCs w:val="0"/>
                <w:sz w:val="20"/>
                <w:szCs w:val="20"/>
                <w:lang w:val="en-MY" w:eastAsia="en-MY" w:bidi="ar-SA"/>
              </w:rPr>
            </w:pPr>
            <w:r w:rsidRPr="00190FEF">
              <w:rPr>
                <w:rFonts w:ascii="Times New Roman" w:hAnsi="Times New Roman" w:cs="Times New Roman"/>
                <w:b w:val="0"/>
                <w:bCs w:val="0"/>
                <w:sz w:val="20"/>
                <w:szCs w:val="20"/>
                <w:lang w:val="en-MY" w:eastAsia="en-MY" w:bidi="ar-SA"/>
              </w:rPr>
              <w:t>3</w:t>
            </w:r>
          </w:p>
        </w:tc>
        <w:tc>
          <w:tcPr>
            <w:tcW w:w="0" w:type="auto"/>
            <w:shd w:val="clear" w:color="auto" w:fill="auto"/>
            <w:noWrap/>
            <w:hideMark/>
          </w:tcPr>
          <w:p w14:paraId="1AAB2578"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10</w:t>
            </w:r>
          </w:p>
        </w:tc>
        <w:tc>
          <w:tcPr>
            <w:tcW w:w="0" w:type="auto"/>
            <w:shd w:val="clear" w:color="auto" w:fill="auto"/>
            <w:noWrap/>
            <w:hideMark/>
          </w:tcPr>
          <w:p w14:paraId="32C91DF9"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30</w:t>
            </w:r>
          </w:p>
        </w:tc>
        <w:tc>
          <w:tcPr>
            <w:tcW w:w="0" w:type="auto"/>
            <w:shd w:val="clear" w:color="auto" w:fill="auto"/>
            <w:noWrap/>
            <w:hideMark/>
          </w:tcPr>
          <w:p w14:paraId="688FA7D4"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10</w:t>
            </w:r>
          </w:p>
        </w:tc>
        <w:tc>
          <w:tcPr>
            <w:tcW w:w="0" w:type="auto"/>
            <w:shd w:val="clear" w:color="auto" w:fill="auto"/>
            <w:noWrap/>
            <w:hideMark/>
          </w:tcPr>
          <w:p w14:paraId="6A267011"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98</w:t>
            </w:r>
          </w:p>
        </w:tc>
        <w:tc>
          <w:tcPr>
            <w:tcW w:w="0" w:type="auto"/>
            <w:shd w:val="clear" w:color="auto" w:fill="auto"/>
            <w:noWrap/>
            <w:hideMark/>
          </w:tcPr>
          <w:p w14:paraId="5FA62646"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97</w:t>
            </w:r>
          </w:p>
        </w:tc>
      </w:tr>
      <w:tr w:rsidR="00DE65DB" w:rsidRPr="00DE65DB" w14:paraId="0234C713" w14:textId="77777777" w:rsidTr="004C01A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921" w:type="dxa"/>
            <w:shd w:val="clear" w:color="auto" w:fill="auto"/>
            <w:noWrap/>
            <w:hideMark/>
          </w:tcPr>
          <w:p w14:paraId="08288C4B" w14:textId="77777777" w:rsidR="00DE65DB" w:rsidRPr="00190FEF" w:rsidRDefault="00DE65DB" w:rsidP="00190FEF">
            <w:pPr>
              <w:spacing w:after="0"/>
              <w:rPr>
                <w:rFonts w:ascii="Times New Roman" w:hAnsi="Times New Roman" w:cs="Times New Roman"/>
                <w:b w:val="0"/>
                <w:bCs w:val="0"/>
                <w:sz w:val="20"/>
                <w:szCs w:val="20"/>
                <w:lang w:val="en-MY" w:eastAsia="en-MY" w:bidi="ar-SA"/>
              </w:rPr>
            </w:pPr>
            <w:r w:rsidRPr="00190FEF">
              <w:rPr>
                <w:rFonts w:ascii="Times New Roman" w:hAnsi="Times New Roman" w:cs="Times New Roman"/>
                <w:b w:val="0"/>
                <w:bCs w:val="0"/>
                <w:sz w:val="20"/>
                <w:szCs w:val="20"/>
                <w:lang w:val="en-MY" w:eastAsia="en-MY" w:bidi="ar-SA"/>
              </w:rPr>
              <w:t>4</w:t>
            </w:r>
          </w:p>
        </w:tc>
        <w:tc>
          <w:tcPr>
            <w:tcW w:w="0" w:type="auto"/>
            <w:shd w:val="clear" w:color="auto" w:fill="auto"/>
            <w:noWrap/>
            <w:hideMark/>
          </w:tcPr>
          <w:p w14:paraId="169AC5AE" w14:textId="77777777" w:rsidR="00DE65DB" w:rsidRPr="00DE65DB" w:rsidRDefault="00DE65DB" w:rsidP="00190FE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30</w:t>
            </w:r>
          </w:p>
        </w:tc>
        <w:tc>
          <w:tcPr>
            <w:tcW w:w="0" w:type="auto"/>
            <w:shd w:val="clear" w:color="auto" w:fill="auto"/>
            <w:noWrap/>
            <w:hideMark/>
          </w:tcPr>
          <w:p w14:paraId="4A9E7309" w14:textId="77777777" w:rsidR="00DE65DB" w:rsidRPr="00DE65DB" w:rsidRDefault="00DE65DB" w:rsidP="00190FE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30</w:t>
            </w:r>
          </w:p>
        </w:tc>
        <w:tc>
          <w:tcPr>
            <w:tcW w:w="0" w:type="auto"/>
            <w:shd w:val="clear" w:color="auto" w:fill="auto"/>
            <w:noWrap/>
            <w:hideMark/>
          </w:tcPr>
          <w:p w14:paraId="3BAFFD68" w14:textId="77777777" w:rsidR="00DE65DB" w:rsidRPr="00DE65DB" w:rsidRDefault="00DE65DB" w:rsidP="00190FE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30</w:t>
            </w:r>
          </w:p>
        </w:tc>
        <w:tc>
          <w:tcPr>
            <w:tcW w:w="0" w:type="auto"/>
            <w:shd w:val="clear" w:color="auto" w:fill="auto"/>
            <w:noWrap/>
            <w:hideMark/>
          </w:tcPr>
          <w:p w14:paraId="69995027" w14:textId="77777777" w:rsidR="00DE65DB" w:rsidRPr="00DE65DB" w:rsidRDefault="00DE65DB" w:rsidP="00190FE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65</w:t>
            </w:r>
          </w:p>
        </w:tc>
        <w:tc>
          <w:tcPr>
            <w:tcW w:w="0" w:type="auto"/>
            <w:shd w:val="clear" w:color="auto" w:fill="auto"/>
            <w:noWrap/>
            <w:hideMark/>
          </w:tcPr>
          <w:p w14:paraId="39A4CC0C" w14:textId="77777777" w:rsidR="00DE65DB" w:rsidRPr="00DE65DB" w:rsidRDefault="00DE65DB" w:rsidP="00190FE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60</w:t>
            </w:r>
          </w:p>
        </w:tc>
      </w:tr>
      <w:tr w:rsidR="00DE65DB" w:rsidRPr="00DE65DB" w14:paraId="168F1DE1" w14:textId="77777777" w:rsidTr="004C01AE">
        <w:trPr>
          <w:trHeight w:val="111"/>
          <w:jc w:val="center"/>
        </w:trPr>
        <w:tc>
          <w:tcPr>
            <w:cnfStyle w:val="001000000000" w:firstRow="0" w:lastRow="0" w:firstColumn="1" w:lastColumn="0" w:oddVBand="0" w:evenVBand="0" w:oddHBand="0" w:evenHBand="0" w:firstRowFirstColumn="0" w:firstRowLastColumn="0" w:lastRowFirstColumn="0" w:lastRowLastColumn="0"/>
            <w:tcW w:w="921" w:type="dxa"/>
            <w:shd w:val="clear" w:color="auto" w:fill="auto"/>
            <w:noWrap/>
            <w:hideMark/>
          </w:tcPr>
          <w:p w14:paraId="3DC5C7CB" w14:textId="77777777" w:rsidR="00DE65DB" w:rsidRPr="00190FEF" w:rsidRDefault="00DE65DB" w:rsidP="00190FEF">
            <w:pPr>
              <w:spacing w:after="0"/>
              <w:rPr>
                <w:rFonts w:ascii="Times New Roman" w:hAnsi="Times New Roman" w:cs="Times New Roman"/>
                <w:b w:val="0"/>
                <w:bCs w:val="0"/>
                <w:sz w:val="20"/>
                <w:szCs w:val="20"/>
                <w:lang w:val="en-MY" w:eastAsia="en-MY" w:bidi="ar-SA"/>
              </w:rPr>
            </w:pPr>
            <w:r w:rsidRPr="00190FEF">
              <w:rPr>
                <w:rFonts w:ascii="Times New Roman" w:hAnsi="Times New Roman" w:cs="Times New Roman"/>
                <w:b w:val="0"/>
                <w:bCs w:val="0"/>
                <w:sz w:val="20"/>
                <w:szCs w:val="20"/>
                <w:lang w:val="en-MY" w:eastAsia="en-MY" w:bidi="ar-SA"/>
              </w:rPr>
              <w:t>5</w:t>
            </w:r>
          </w:p>
        </w:tc>
        <w:tc>
          <w:tcPr>
            <w:tcW w:w="0" w:type="auto"/>
            <w:shd w:val="clear" w:color="auto" w:fill="auto"/>
            <w:noWrap/>
            <w:hideMark/>
          </w:tcPr>
          <w:p w14:paraId="678E90CF"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30</w:t>
            </w:r>
          </w:p>
        </w:tc>
        <w:tc>
          <w:tcPr>
            <w:tcW w:w="0" w:type="auto"/>
            <w:shd w:val="clear" w:color="auto" w:fill="auto"/>
            <w:noWrap/>
            <w:hideMark/>
          </w:tcPr>
          <w:p w14:paraId="635652C7"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10</w:t>
            </w:r>
          </w:p>
        </w:tc>
        <w:tc>
          <w:tcPr>
            <w:tcW w:w="0" w:type="auto"/>
            <w:shd w:val="clear" w:color="auto" w:fill="auto"/>
            <w:noWrap/>
            <w:hideMark/>
          </w:tcPr>
          <w:p w14:paraId="01B2869F"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30</w:t>
            </w:r>
          </w:p>
        </w:tc>
        <w:tc>
          <w:tcPr>
            <w:tcW w:w="0" w:type="auto"/>
            <w:shd w:val="clear" w:color="auto" w:fill="auto"/>
            <w:noWrap/>
            <w:hideMark/>
          </w:tcPr>
          <w:p w14:paraId="38E32B93"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92</w:t>
            </w:r>
          </w:p>
        </w:tc>
        <w:tc>
          <w:tcPr>
            <w:tcW w:w="0" w:type="auto"/>
            <w:shd w:val="clear" w:color="auto" w:fill="auto"/>
            <w:noWrap/>
            <w:hideMark/>
          </w:tcPr>
          <w:p w14:paraId="7E0B6784"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95</w:t>
            </w:r>
          </w:p>
        </w:tc>
      </w:tr>
      <w:tr w:rsidR="00DE65DB" w:rsidRPr="00DE65DB" w14:paraId="1629A1AF" w14:textId="77777777" w:rsidTr="004C01AE">
        <w:trPr>
          <w:cnfStyle w:val="000000100000" w:firstRow="0" w:lastRow="0" w:firstColumn="0" w:lastColumn="0" w:oddVBand="0" w:evenVBand="0" w:oddHBand="1" w:evenHBand="0" w:firstRowFirstColumn="0" w:firstRowLastColumn="0" w:lastRowFirstColumn="0" w:lastRowLastColumn="0"/>
          <w:trHeight w:val="87"/>
          <w:jc w:val="center"/>
        </w:trPr>
        <w:tc>
          <w:tcPr>
            <w:cnfStyle w:val="001000000000" w:firstRow="0" w:lastRow="0" w:firstColumn="1" w:lastColumn="0" w:oddVBand="0" w:evenVBand="0" w:oddHBand="0" w:evenHBand="0" w:firstRowFirstColumn="0" w:firstRowLastColumn="0" w:lastRowFirstColumn="0" w:lastRowLastColumn="0"/>
            <w:tcW w:w="921" w:type="dxa"/>
            <w:shd w:val="clear" w:color="auto" w:fill="auto"/>
            <w:noWrap/>
            <w:hideMark/>
          </w:tcPr>
          <w:p w14:paraId="0B79FC03" w14:textId="77777777" w:rsidR="00DE65DB" w:rsidRPr="00190FEF" w:rsidRDefault="00DE65DB" w:rsidP="00190FEF">
            <w:pPr>
              <w:spacing w:after="0"/>
              <w:rPr>
                <w:rFonts w:ascii="Times New Roman" w:hAnsi="Times New Roman" w:cs="Times New Roman"/>
                <w:b w:val="0"/>
                <w:bCs w:val="0"/>
                <w:sz w:val="20"/>
                <w:szCs w:val="20"/>
                <w:lang w:val="en-MY" w:eastAsia="en-MY" w:bidi="ar-SA"/>
              </w:rPr>
            </w:pPr>
            <w:r w:rsidRPr="00190FEF">
              <w:rPr>
                <w:rFonts w:ascii="Times New Roman" w:hAnsi="Times New Roman" w:cs="Times New Roman"/>
                <w:b w:val="0"/>
                <w:bCs w:val="0"/>
                <w:sz w:val="20"/>
                <w:szCs w:val="20"/>
                <w:lang w:val="en-MY" w:eastAsia="en-MY" w:bidi="ar-SA"/>
              </w:rPr>
              <w:t>6</w:t>
            </w:r>
          </w:p>
        </w:tc>
        <w:tc>
          <w:tcPr>
            <w:tcW w:w="0" w:type="auto"/>
            <w:shd w:val="clear" w:color="auto" w:fill="auto"/>
            <w:noWrap/>
            <w:hideMark/>
          </w:tcPr>
          <w:p w14:paraId="61C5A633" w14:textId="77777777" w:rsidR="00DE65DB" w:rsidRPr="00DE65DB" w:rsidRDefault="00DE65DB" w:rsidP="00190FE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30</w:t>
            </w:r>
          </w:p>
        </w:tc>
        <w:tc>
          <w:tcPr>
            <w:tcW w:w="0" w:type="auto"/>
            <w:shd w:val="clear" w:color="auto" w:fill="auto"/>
            <w:noWrap/>
            <w:hideMark/>
          </w:tcPr>
          <w:p w14:paraId="7685EBAF" w14:textId="77777777" w:rsidR="00DE65DB" w:rsidRPr="00DE65DB" w:rsidRDefault="00DE65DB" w:rsidP="00190FE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10</w:t>
            </w:r>
          </w:p>
        </w:tc>
        <w:tc>
          <w:tcPr>
            <w:tcW w:w="0" w:type="auto"/>
            <w:shd w:val="clear" w:color="auto" w:fill="auto"/>
            <w:noWrap/>
            <w:hideMark/>
          </w:tcPr>
          <w:p w14:paraId="0AAF8DC4" w14:textId="77777777" w:rsidR="00DE65DB" w:rsidRPr="00DE65DB" w:rsidRDefault="00DE65DB" w:rsidP="00190FE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30</w:t>
            </w:r>
          </w:p>
        </w:tc>
        <w:tc>
          <w:tcPr>
            <w:tcW w:w="0" w:type="auto"/>
            <w:shd w:val="clear" w:color="auto" w:fill="auto"/>
            <w:noWrap/>
            <w:hideMark/>
          </w:tcPr>
          <w:p w14:paraId="0BDE4EFB" w14:textId="77777777" w:rsidR="00DE65DB" w:rsidRPr="00DE65DB" w:rsidRDefault="00DE65DB" w:rsidP="00190FE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97</w:t>
            </w:r>
          </w:p>
        </w:tc>
        <w:tc>
          <w:tcPr>
            <w:tcW w:w="0" w:type="auto"/>
            <w:shd w:val="clear" w:color="auto" w:fill="auto"/>
            <w:noWrap/>
            <w:hideMark/>
          </w:tcPr>
          <w:p w14:paraId="6A889E31" w14:textId="77777777" w:rsidR="00DE65DB" w:rsidRPr="00DE65DB" w:rsidRDefault="00DE65DB" w:rsidP="00190FE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100</w:t>
            </w:r>
          </w:p>
        </w:tc>
      </w:tr>
      <w:tr w:rsidR="00DE65DB" w:rsidRPr="00DE65DB" w14:paraId="00923BC7" w14:textId="77777777" w:rsidTr="004C01AE">
        <w:trPr>
          <w:trHeight w:val="77"/>
          <w:jc w:val="center"/>
        </w:trPr>
        <w:tc>
          <w:tcPr>
            <w:cnfStyle w:val="001000000000" w:firstRow="0" w:lastRow="0" w:firstColumn="1" w:lastColumn="0" w:oddVBand="0" w:evenVBand="0" w:oddHBand="0" w:evenHBand="0" w:firstRowFirstColumn="0" w:firstRowLastColumn="0" w:lastRowFirstColumn="0" w:lastRowLastColumn="0"/>
            <w:tcW w:w="921" w:type="dxa"/>
            <w:shd w:val="clear" w:color="auto" w:fill="auto"/>
            <w:noWrap/>
            <w:hideMark/>
          </w:tcPr>
          <w:p w14:paraId="562C6EEB" w14:textId="77777777" w:rsidR="00DE65DB" w:rsidRPr="00190FEF" w:rsidRDefault="00DE65DB" w:rsidP="00190FEF">
            <w:pPr>
              <w:spacing w:after="0"/>
              <w:rPr>
                <w:rFonts w:ascii="Times New Roman" w:hAnsi="Times New Roman" w:cs="Times New Roman"/>
                <w:b w:val="0"/>
                <w:bCs w:val="0"/>
                <w:sz w:val="20"/>
                <w:szCs w:val="20"/>
                <w:lang w:val="en-MY" w:eastAsia="en-MY" w:bidi="ar-SA"/>
              </w:rPr>
            </w:pPr>
            <w:r w:rsidRPr="00190FEF">
              <w:rPr>
                <w:rFonts w:ascii="Times New Roman" w:hAnsi="Times New Roman" w:cs="Times New Roman"/>
                <w:b w:val="0"/>
                <w:bCs w:val="0"/>
                <w:sz w:val="20"/>
                <w:szCs w:val="20"/>
                <w:lang w:val="en-MY" w:eastAsia="en-MY" w:bidi="ar-SA"/>
              </w:rPr>
              <w:t>7</w:t>
            </w:r>
          </w:p>
        </w:tc>
        <w:tc>
          <w:tcPr>
            <w:tcW w:w="0" w:type="auto"/>
            <w:shd w:val="clear" w:color="auto" w:fill="auto"/>
            <w:noWrap/>
            <w:hideMark/>
          </w:tcPr>
          <w:p w14:paraId="01A81DFE"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10</w:t>
            </w:r>
          </w:p>
        </w:tc>
        <w:tc>
          <w:tcPr>
            <w:tcW w:w="0" w:type="auto"/>
            <w:shd w:val="clear" w:color="auto" w:fill="auto"/>
            <w:noWrap/>
            <w:hideMark/>
          </w:tcPr>
          <w:p w14:paraId="29934CFA"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10</w:t>
            </w:r>
          </w:p>
        </w:tc>
        <w:tc>
          <w:tcPr>
            <w:tcW w:w="0" w:type="auto"/>
            <w:shd w:val="clear" w:color="auto" w:fill="auto"/>
            <w:noWrap/>
            <w:hideMark/>
          </w:tcPr>
          <w:p w14:paraId="12FCD30A"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30</w:t>
            </w:r>
          </w:p>
        </w:tc>
        <w:tc>
          <w:tcPr>
            <w:tcW w:w="0" w:type="auto"/>
            <w:shd w:val="clear" w:color="auto" w:fill="auto"/>
            <w:noWrap/>
            <w:hideMark/>
          </w:tcPr>
          <w:p w14:paraId="0838D8CD"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140</w:t>
            </w:r>
          </w:p>
        </w:tc>
        <w:tc>
          <w:tcPr>
            <w:tcW w:w="0" w:type="auto"/>
            <w:shd w:val="clear" w:color="auto" w:fill="auto"/>
            <w:noWrap/>
            <w:hideMark/>
          </w:tcPr>
          <w:p w14:paraId="07E1E81C"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141</w:t>
            </w:r>
          </w:p>
        </w:tc>
      </w:tr>
      <w:tr w:rsidR="00DE65DB" w:rsidRPr="00DE65DB" w14:paraId="0077C0AD" w14:textId="77777777" w:rsidTr="004C01A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921" w:type="dxa"/>
            <w:shd w:val="clear" w:color="auto" w:fill="auto"/>
            <w:noWrap/>
            <w:hideMark/>
          </w:tcPr>
          <w:p w14:paraId="050BE29A" w14:textId="77777777" w:rsidR="00DE65DB" w:rsidRPr="00190FEF" w:rsidRDefault="00DE65DB" w:rsidP="00190FEF">
            <w:pPr>
              <w:spacing w:after="0"/>
              <w:rPr>
                <w:rFonts w:ascii="Times New Roman" w:hAnsi="Times New Roman" w:cs="Times New Roman"/>
                <w:b w:val="0"/>
                <w:bCs w:val="0"/>
                <w:sz w:val="20"/>
                <w:szCs w:val="20"/>
                <w:lang w:val="en-MY" w:eastAsia="en-MY" w:bidi="ar-SA"/>
              </w:rPr>
            </w:pPr>
            <w:r w:rsidRPr="00190FEF">
              <w:rPr>
                <w:rFonts w:ascii="Times New Roman" w:hAnsi="Times New Roman" w:cs="Times New Roman"/>
                <w:b w:val="0"/>
                <w:bCs w:val="0"/>
                <w:sz w:val="20"/>
                <w:szCs w:val="20"/>
                <w:lang w:val="en-MY" w:eastAsia="en-MY" w:bidi="ar-SA"/>
              </w:rPr>
              <w:t>8</w:t>
            </w:r>
          </w:p>
        </w:tc>
        <w:tc>
          <w:tcPr>
            <w:tcW w:w="0" w:type="auto"/>
            <w:shd w:val="clear" w:color="auto" w:fill="auto"/>
            <w:noWrap/>
            <w:hideMark/>
          </w:tcPr>
          <w:p w14:paraId="3400EA9A" w14:textId="77777777" w:rsidR="00DE65DB" w:rsidRPr="00DE65DB" w:rsidRDefault="00DE65DB" w:rsidP="00190FE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30</w:t>
            </w:r>
          </w:p>
        </w:tc>
        <w:tc>
          <w:tcPr>
            <w:tcW w:w="0" w:type="auto"/>
            <w:shd w:val="clear" w:color="auto" w:fill="auto"/>
            <w:noWrap/>
            <w:hideMark/>
          </w:tcPr>
          <w:p w14:paraId="2234E990" w14:textId="77777777" w:rsidR="00DE65DB" w:rsidRPr="00DE65DB" w:rsidRDefault="00DE65DB" w:rsidP="00190FE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10</w:t>
            </w:r>
          </w:p>
        </w:tc>
        <w:tc>
          <w:tcPr>
            <w:tcW w:w="0" w:type="auto"/>
            <w:shd w:val="clear" w:color="auto" w:fill="auto"/>
            <w:noWrap/>
            <w:hideMark/>
          </w:tcPr>
          <w:p w14:paraId="62F1006B" w14:textId="77777777" w:rsidR="00DE65DB" w:rsidRPr="00DE65DB" w:rsidRDefault="00DE65DB" w:rsidP="00190FE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10</w:t>
            </w:r>
          </w:p>
        </w:tc>
        <w:tc>
          <w:tcPr>
            <w:tcW w:w="0" w:type="auto"/>
            <w:shd w:val="clear" w:color="auto" w:fill="auto"/>
            <w:noWrap/>
            <w:hideMark/>
          </w:tcPr>
          <w:p w14:paraId="52A9F12C" w14:textId="77777777" w:rsidR="00DE65DB" w:rsidRPr="00DE65DB" w:rsidRDefault="00DE65DB" w:rsidP="00190FE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156</w:t>
            </w:r>
          </w:p>
        </w:tc>
        <w:tc>
          <w:tcPr>
            <w:tcW w:w="0" w:type="auto"/>
            <w:shd w:val="clear" w:color="auto" w:fill="auto"/>
            <w:noWrap/>
            <w:hideMark/>
          </w:tcPr>
          <w:p w14:paraId="5C95F8D4" w14:textId="77777777" w:rsidR="00DE65DB" w:rsidRPr="00DE65DB" w:rsidRDefault="00DE65DB" w:rsidP="00190FE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151</w:t>
            </w:r>
          </w:p>
        </w:tc>
      </w:tr>
      <w:tr w:rsidR="00DE65DB" w:rsidRPr="00DE65DB" w14:paraId="79CC8A89" w14:textId="77777777" w:rsidTr="004C01AE">
        <w:trPr>
          <w:trHeight w:val="60"/>
          <w:jc w:val="center"/>
        </w:trPr>
        <w:tc>
          <w:tcPr>
            <w:cnfStyle w:val="001000000000" w:firstRow="0" w:lastRow="0" w:firstColumn="1" w:lastColumn="0" w:oddVBand="0" w:evenVBand="0" w:oddHBand="0" w:evenHBand="0" w:firstRowFirstColumn="0" w:firstRowLastColumn="0" w:lastRowFirstColumn="0" w:lastRowLastColumn="0"/>
            <w:tcW w:w="921" w:type="dxa"/>
            <w:shd w:val="clear" w:color="auto" w:fill="auto"/>
            <w:noWrap/>
            <w:hideMark/>
          </w:tcPr>
          <w:p w14:paraId="0D27504B" w14:textId="77777777" w:rsidR="00DE65DB" w:rsidRPr="00190FEF" w:rsidRDefault="00DE65DB" w:rsidP="00190FEF">
            <w:pPr>
              <w:spacing w:after="0"/>
              <w:rPr>
                <w:rFonts w:ascii="Times New Roman" w:hAnsi="Times New Roman" w:cs="Times New Roman"/>
                <w:b w:val="0"/>
                <w:bCs w:val="0"/>
                <w:sz w:val="20"/>
                <w:szCs w:val="20"/>
                <w:lang w:val="en-MY" w:eastAsia="en-MY" w:bidi="ar-SA"/>
              </w:rPr>
            </w:pPr>
            <w:r w:rsidRPr="00190FEF">
              <w:rPr>
                <w:rFonts w:ascii="Times New Roman" w:hAnsi="Times New Roman" w:cs="Times New Roman"/>
                <w:b w:val="0"/>
                <w:bCs w:val="0"/>
                <w:sz w:val="20"/>
                <w:szCs w:val="20"/>
                <w:lang w:val="en-MY" w:eastAsia="en-MY" w:bidi="ar-SA"/>
              </w:rPr>
              <w:t>9</w:t>
            </w:r>
          </w:p>
        </w:tc>
        <w:tc>
          <w:tcPr>
            <w:tcW w:w="0" w:type="auto"/>
            <w:shd w:val="clear" w:color="auto" w:fill="auto"/>
            <w:noWrap/>
            <w:hideMark/>
          </w:tcPr>
          <w:p w14:paraId="383FFD80"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10</w:t>
            </w:r>
          </w:p>
        </w:tc>
        <w:tc>
          <w:tcPr>
            <w:tcW w:w="0" w:type="auto"/>
            <w:shd w:val="clear" w:color="auto" w:fill="auto"/>
            <w:noWrap/>
            <w:hideMark/>
          </w:tcPr>
          <w:p w14:paraId="09ECFBF2"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30</w:t>
            </w:r>
          </w:p>
        </w:tc>
        <w:tc>
          <w:tcPr>
            <w:tcW w:w="0" w:type="auto"/>
            <w:shd w:val="clear" w:color="auto" w:fill="auto"/>
            <w:noWrap/>
            <w:hideMark/>
          </w:tcPr>
          <w:p w14:paraId="638A2603"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30</w:t>
            </w:r>
          </w:p>
        </w:tc>
        <w:tc>
          <w:tcPr>
            <w:tcW w:w="0" w:type="auto"/>
            <w:shd w:val="clear" w:color="auto" w:fill="auto"/>
            <w:noWrap/>
            <w:hideMark/>
          </w:tcPr>
          <w:p w14:paraId="45E13CA6"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49</w:t>
            </w:r>
          </w:p>
        </w:tc>
        <w:tc>
          <w:tcPr>
            <w:tcW w:w="0" w:type="auto"/>
            <w:shd w:val="clear" w:color="auto" w:fill="auto"/>
            <w:noWrap/>
            <w:hideMark/>
          </w:tcPr>
          <w:p w14:paraId="6CE073EF"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51</w:t>
            </w:r>
          </w:p>
        </w:tc>
      </w:tr>
      <w:tr w:rsidR="00DE65DB" w:rsidRPr="00DE65DB" w14:paraId="19983BE3" w14:textId="77777777" w:rsidTr="004C01A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921" w:type="dxa"/>
            <w:shd w:val="clear" w:color="auto" w:fill="auto"/>
            <w:noWrap/>
            <w:hideMark/>
          </w:tcPr>
          <w:p w14:paraId="36EBAD92" w14:textId="77777777" w:rsidR="00DE65DB" w:rsidRPr="00190FEF" w:rsidRDefault="00DE65DB" w:rsidP="00190FEF">
            <w:pPr>
              <w:spacing w:after="0"/>
              <w:rPr>
                <w:rFonts w:ascii="Times New Roman" w:hAnsi="Times New Roman" w:cs="Times New Roman"/>
                <w:b w:val="0"/>
                <w:bCs w:val="0"/>
                <w:sz w:val="20"/>
                <w:szCs w:val="20"/>
                <w:lang w:val="en-MY" w:eastAsia="en-MY" w:bidi="ar-SA"/>
              </w:rPr>
            </w:pPr>
            <w:r w:rsidRPr="00190FEF">
              <w:rPr>
                <w:rFonts w:ascii="Times New Roman" w:hAnsi="Times New Roman" w:cs="Times New Roman"/>
                <w:b w:val="0"/>
                <w:bCs w:val="0"/>
                <w:sz w:val="20"/>
                <w:szCs w:val="20"/>
                <w:lang w:val="en-MY" w:eastAsia="en-MY" w:bidi="ar-SA"/>
              </w:rPr>
              <w:t>10</w:t>
            </w:r>
          </w:p>
        </w:tc>
        <w:tc>
          <w:tcPr>
            <w:tcW w:w="0" w:type="auto"/>
            <w:shd w:val="clear" w:color="auto" w:fill="auto"/>
            <w:noWrap/>
            <w:hideMark/>
          </w:tcPr>
          <w:p w14:paraId="0A6E8100" w14:textId="77777777" w:rsidR="00DE65DB" w:rsidRPr="00DE65DB" w:rsidRDefault="00DE65DB" w:rsidP="00190FE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30</w:t>
            </w:r>
          </w:p>
        </w:tc>
        <w:tc>
          <w:tcPr>
            <w:tcW w:w="0" w:type="auto"/>
            <w:shd w:val="clear" w:color="auto" w:fill="auto"/>
            <w:noWrap/>
            <w:hideMark/>
          </w:tcPr>
          <w:p w14:paraId="4C579100" w14:textId="77777777" w:rsidR="00DE65DB" w:rsidRPr="00DE65DB" w:rsidRDefault="00DE65DB" w:rsidP="00190FE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10</w:t>
            </w:r>
          </w:p>
        </w:tc>
        <w:tc>
          <w:tcPr>
            <w:tcW w:w="0" w:type="auto"/>
            <w:shd w:val="clear" w:color="auto" w:fill="auto"/>
            <w:noWrap/>
            <w:hideMark/>
          </w:tcPr>
          <w:p w14:paraId="56628916" w14:textId="77777777" w:rsidR="00DE65DB" w:rsidRPr="00DE65DB" w:rsidRDefault="00DE65DB" w:rsidP="00190FE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10</w:t>
            </w:r>
          </w:p>
        </w:tc>
        <w:tc>
          <w:tcPr>
            <w:tcW w:w="0" w:type="auto"/>
            <w:shd w:val="clear" w:color="auto" w:fill="auto"/>
            <w:noWrap/>
            <w:hideMark/>
          </w:tcPr>
          <w:p w14:paraId="1D31F3E6" w14:textId="77777777" w:rsidR="00DE65DB" w:rsidRPr="00DE65DB" w:rsidRDefault="00DE65DB" w:rsidP="00190FE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150</w:t>
            </w:r>
          </w:p>
        </w:tc>
        <w:tc>
          <w:tcPr>
            <w:tcW w:w="0" w:type="auto"/>
            <w:shd w:val="clear" w:color="auto" w:fill="auto"/>
            <w:noWrap/>
            <w:hideMark/>
          </w:tcPr>
          <w:p w14:paraId="20668F68" w14:textId="77777777" w:rsidR="00DE65DB" w:rsidRPr="00DE65DB" w:rsidRDefault="00DE65DB" w:rsidP="00190FE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152</w:t>
            </w:r>
          </w:p>
        </w:tc>
      </w:tr>
      <w:tr w:rsidR="00DE65DB" w:rsidRPr="00DE65DB" w14:paraId="7F82F6C9" w14:textId="77777777" w:rsidTr="004C01AE">
        <w:trPr>
          <w:trHeight w:val="151"/>
          <w:jc w:val="center"/>
        </w:trPr>
        <w:tc>
          <w:tcPr>
            <w:cnfStyle w:val="001000000000" w:firstRow="0" w:lastRow="0" w:firstColumn="1" w:lastColumn="0" w:oddVBand="0" w:evenVBand="0" w:oddHBand="0" w:evenHBand="0" w:firstRowFirstColumn="0" w:firstRowLastColumn="0" w:lastRowFirstColumn="0" w:lastRowLastColumn="0"/>
            <w:tcW w:w="921" w:type="dxa"/>
            <w:shd w:val="clear" w:color="auto" w:fill="auto"/>
            <w:noWrap/>
            <w:hideMark/>
          </w:tcPr>
          <w:p w14:paraId="003E224D" w14:textId="77777777" w:rsidR="00DE65DB" w:rsidRPr="00190FEF" w:rsidRDefault="00DE65DB" w:rsidP="00190FEF">
            <w:pPr>
              <w:spacing w:after="0"/>
              <w:rPr>
                <w:rFonts w:ascii="Times New Roman" w:hAnsi="Times New Roman" w:cs="Times New Roman"/>
                <w:b w:val="0"/>
                <w:bCs w:val="0"/>
                <w:sz w:val="20"/>
                <w:szCs w:val="20"/>
                <w:lang w:val="en-MY" w:eastAsia="en-MY" w:bidi="ar-SA"/>
              </w:rPr>
            </w:pPr>
            <w:r w:rsidRPr="00190FEF">
              <w:rPr>
                <w:rFonts w:ascii="Times New Roman" w:hAnsi="Times New Roman" w:cs="Times New Roman"/>
                <w:b w:val="0"/>
                <w:bCs w:val="0"/>
                <w:sz w:val="20"/>
                <w:szCs w:val="20"/>
                <w:lang w:val="en-MY" w:eastAsia="en-MY" w:bidi="ar-SA"/>
              </w:rPr>
              <w:t>11</w:t>
            </w:r>
          </w:p>
        </w:tc>
        <w:tc>
          <w:tcPr>
            <w:tcW w:w="0" w:type="auto"/>
            <w:shd w:val="clear" w:color="auto" w:fill="auto"/>
            <w:noWrap/>
            <w:hideMark/>
          </w:tcPr>
          <w:p w14:paraId="6AB6853D"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10</w:t>
            </w:r>
          </w:p>
        </w:tc>
        <w:tc>
          <w:tcPr>
            <w:tcW w:w="0" w:type="auto"/>
            <w:shd w:val="clear" w:color="auto" w:fill="auto"/>
            <w:noWrap/>
            <w:hideMark/>
          </w:tcPr>
          <w:p w14:paraId="772267E0"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30</w:t>
            </w:r>
          </w:p>
        </w:tc>
        <w:tc>
          <w:tcPr>
            <w:tcW w:w="0" w:type="auto"/>
            <w:shd w:val="clear" w:color="auto" w:fill="auto"/>
            <w:noWrap/>
            <w:hideMark/>
          </w:tcPr>
          <w:p w14:paraId="7DF7E81E"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30</w:t>
            </w:r>
          </w:p>
        </w:tc>
        <w:tc>
          <w:tcPr>
            <w:tcW w:w="0" w:type="auto"/>
            <w:shd w:val="clear" w:color="auto" w:fill="auto"/>
            <w:noWrap/>
            <w:hideMark/>
          </w:tcPr>
          <w:p w14:paraId="2A90CEE5"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87</w:t>
            </w:r>
          </w:p>
        </w:tc>
        <w:tc>
          <w:tcPr>
            <w:tcW w:w="0" w:type="auto"/>
            <w:shd w:val="clear" w:color="auto" w:fill="auto"/>
            <w:noWrap/>
            <w:hideMark/>
          </w:tcPr>
          <w:p w14:paraId="105DF4BF"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90</w:t>
            </w:r>
          </w:p>
        </w:tc>
      </w:tr>
      <w:tr w:rsidR="00DE65DB" w:rsidRPr="00DE65DB" w14:paraId="78F9A068" w14:textId="77777777" w:rsidTr="004C01AE">
        <w:trPr>
          <w:cnfStyle w:val="000000100000" w:firstRow="0" w:lastRow="0" w:firstColumn="0" w:lastColumn="0" w:oddVBand="0" w:evenVBand="0" w:oddHBand="1" w:evenHBand="0" w:firstRowFirstColumn="0" w:firstRowLastColumn="0" w:lastRowFirstColumn="0" w:lastRowLastColumn="0"/>
          <w:trHeight w:val="127"/>
          <w:jc w:val="center"/>
        </w:trPr>
        <w:tc>
          <w:tcPr>
            <w:cnfStyle w:val="001000000000" w:firstRow="0" w:lastRow="0" w:firstColumn="1" w:lastColumn="0" w:oddVBand="0" w:evenVBand="0" w:oddHBand="0" w:evenHBand="0" w:firstRowFirstColumn="0" w:firstRowLastColumn="0" w:lastRowFirstColumn="0" w:lastRowLastColumn="0"/>
            <w:tcW w:w="921" w:type="dxa"/>
            <w:shd w:val="clear" w:color="auto" w:fill="auto"/>
            <w:noWrap/>
            <w:hideMark/>
          </w:tcPr>
          <w:p w14:paraId="5E426E16" w14:textId="77777777" w:rsidR="00DE65DB" w:rsidRPr="00190FEF" w:rsidRDefault="00DE65DB" w:rsidP="00190FEF">
            <w:pPr>
              <w:spacing w:after="0"/>
              <w:rPr>
                <w:rFonts w:ascii="Times New Roman" w:hAnsi="Times New Roman" w:cs="Times New Roman"/>
                <w:b w:val="0"/>
                <w:bCs w:val="0"/>
                <w:sz w:val="20"/>
                <w:szCs w:val="20"/>
                <w:lang w:val="en-MY" w:eastAsia="en-MY" w:bidi="ar-SA"/>
              </w:rPr>
            </w:pPr>
            <w:r w:rsidRPr="00190FEF">
              <w:rPr>
                <w:rFonts w:ascii="Times New Roman" w:hAnsi="Times New Roman" w:cs="Times New Roman"/>
                <w:b w:val="0"/>
                <w:bCs w:val="0"/>
                <w:sz w:val="20"/>
                <w:szCs w:val="20"/>
                <w:lang w:val="en-MY" w:eastAsia="en-MY" w:bidi="ar-SA"/>
              </w:rPr>
              <w:t>12</w:t>
            </w:r>
          </w:p>
        </w:tc>
        <w:tc>
          <w:tcPr>
            <w:tcW w:w="0" w:type="auto"/>
            <w:shd w:val="clear" w:color="auto" w:fill="auto"/>
            <w:noWrap/>
            <w:hideMark/>
          </w:tcPr>
          <w:p w14:paraId="35861F94" w14:textId="77777777" w:rsidR="00DE65DB" w:rsidRPr="00DE65DB" w:rsidRDefault="00DE65DB" w:rsidP="00190FE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10</w:t>
            </w:r>
          </w:p>
        </w:tc>
        <w:tc>
          <w:tcPr>
            <w:tcW w:w="0" w:type="auto"/>
            <w:shd w:val="clear" w:color="auto" w:fill="auto"/>
            <w:noWrap/>
            <w:hideMark/>
          </w:tcPr>
          <w:p w14:paraId="75764595" w14:textId="77777777" w:rsidR="00DE65DB" w:rsidRPr="00DE65DB" w:rsidRDefault="00DE65DB" w:rsidP="00190FE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10</w:t>
            </w:r>
          </w:p>
        </w:tc>
        <w:tc>
          <w:tcPr>
            <w:tcW w:w="0" w:type="auto"/>
            <w:shd w:val="clear" w:color="auto" w:fill="auto"/>
            <w:noWrap/>
            <w:hideMark/>
          </w:tcPr>
          <w:p w14:paraId="555856A5" w14:textId="77777777" w:rsidR="00DE65DB" w:rsidRPr="00DE65DB" w:rsidRDefault="00DE65DB" w:rsidP="00190FE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10</w:t>
            </w:r>
          </w:p>
        </w:tc>
        <w:tc>
          <w:tcPr>
            <w:tcW w:w="0" w:type="auto"/>
            <w:shd w:val="clear" w:color="auto" w:fill="auto"/>
            <w:noWrap/>
            <w:hideMark/>
          </w:tcPr>
          <w:p w14:paraId="3900D8F9" w14:textId="77777777" w:rsidR="00DE65DB" w:rsidRPr="00DE65DB" w:rsidRDefault="00DE65DB" w:rsidP="00190FE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170</w:t>
            </w:r>
          </w:p>
        </w:tc>
        <w:tc>
          <w:tcPr>
            <w:tcW w:w="0" w:type="auto"/>
            <w:shd w:val="clear" w:color="auto" w:fill="auto"/>
            <w:noWrap/>
            <w:hideMark/>
          </w:tcPr>
          <w:p w14:paraId="7090AAE9" w14:textId="77777777" w:rsidR="00DE65DB" w:rsidRPr="00DE65DB" w:rsidRDefault="00DE65DB" w:rsidP="00190FE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190</w:t>
            </w:r>
          </w:p>
        </w:tc>
      </w:tr>
      <w:tr w:rsidR="00DE65DB" w:rsidRPr="00DE65DB" w14:paraId="17933409" w14:textId="77777777" w:rsidTr="004C01AE">
        <w:trPr>
          <w:trHeight w:val="118"/>
          <w:jc w:val="center"/>
        </w:trPr>
        <w:tc>
          <w:tcPr>
            <w:cnfStyle w:val="001000000000" w:firstRow="0" w:lastRow="0" w:firstColumn="1" w:lastColumn="0" w:oddVBand="0" w:evenVBand="0" w:oddHBand="0" w:evenHBand="0" w:firstRowFirstColumn="0" w:firstRowLastColumn="0" w:lastRowFirstColumn="0" w:lastRowLastColumn="0"/>
            <w:tcW w:w="921" w:type="dxa"/>
            <w:shd w:val="clear" w:color="auto" w:fill="auto"/>
            <w:noWrap/>
            <w:hideMark/>
          </w:tcPr>
          <w:p w14:paraId="1B8BA80D" w14:textId="77777777" w:rsidR="00DE65DB" w:rsidRPr="00190FEF" w:rsidRDefault="00DE65DB" w:rsidP="00190FEF">
            <w:pPr>
              <w:spacing w:after="0"/>
              <w:rPr>
                <w:rFonts w:ascii="Times New Roman" w:hAnsi="Times New Roman" w:cs="Times New Roman"/>
                <w:b w:val="0"/>
                <w:bCs w:val="0"/>
                <w:sz w:val="20"/>
                <w:szCs w:val="20"/>
                <w:lang w:val="en-MY" w:eastAsia="en-MY" w:bidi="ar-SA"/>
              </w:rPr>
            </w:pPr>
            <w:r w:rsidRPr="00190FEF">
              <w:rPr>
                <w:rFonts w:ascii="Times New Roman" w:hAnsi="Times New Roman" w:cs="Times New Roman"/>
                <w:b w:val="0"/>
                <w:bCs w:val="0"/>
                <w:sz w:val="20"/>
                <w:szCs w:val="20"/>
                <w:lang w:val="en-MY" w:eastAsia="en-MY" w:bidi="ar-SA"/>
              </w:rPr>
              <w:t>13</w:t>
            </w:r>
          </w:p>
        </w:tc>
        <w:tc>
          <w:tcPr>
            <w:tcW w:w="0" w:type="auto"/>
            <w:shd w:val="clear" w:color="auto" w:fill="auto"/>
            <w:noWrap/>
            <w:hideMark/>
          </w:tcPr>
          <w:p w14:paraId="57BAAE59"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30</w:t>
            </w:r>
          </w:p>
        </w:tc>
        <w:tc>
          <w:tcPr>
            <w:tcW w:w="0" w:type="auto"/>
            <w:shd w:val="clear" w:color="auto" w:fill="auto"/>
            <w:noWrap/>
            <w:hideMark/>
          </w:tcPr>
          <w:p w14:paraId="2FBF6BF1"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30</w:t>
            </w:r>
          </w:p>
        </w:tc>
        <w:tc>
          <w:tcPr>
            <w:tcW w:w="0" w:type="auto"/>
            <w:shd w:val="clear" w:color="auto" w:fill="auto"/>
            <w:noWrap/>
            <w:hideMark/>
          </w:tcPr>
          <w:p w14:paraId="5D9CCDB2"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10</w:t>
            </w:r>
          </w:p>
        </w:tc>
        <w:tc>
          <w:tcPr>
            <w:tcW w:w="0" w:type="auto"/>
            <w:shd w:val="clear" w:color="auto" w:fill="auto"/>
            <w:noWrap/>
            <w:hideMark/>
          </w:tcPr>
          <w:p w14:paraId="638C1B00"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56</w:t>
            </w:r>
          </w:p>
        </w:tc>
        <w:tc>
          <w:tcPr>
            <w:tcW w:w="0" w:type="auto"/>
            <w:shd w:val="clear" w:color="auto" w:fill="auto"/>
            <w:noWrap/>
            <w:hideMark/>
          </w:tcPr>
          <w:p w14:paraId="10F4BA13"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60</w:t>
            </w:r>
          </w:p>
        </w:tc>
      </w:tr>
      <w:tr w:rsidR="00DE65DB" w:rsidRPr="00DE65DB" w14:paraId="563C5C48" w14:textId="77777777" w:rsidTr="004C01A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921" w:type="dxa"/>
            <w:shd w:val="clear" w:color="auto" w:fill="auto"/>
            <w:noWrap/>
            <w:hideMark/>
          </w:tcPr>
          <w:p w14:paraId="053FFB8A" w14:textId="77777777" w:rsidR="00DE65DB" w:rsidRPr="00190FEF" w:rsidRDefault="00DE65DB" w:rsidP="00190FEF">
            <w:pPr>
              <w:spacing w:after="0"/>
              <w:rPr>
                <w:rFonts w:ascii="Times New Roman" w:hAnsi="Times New Roman" w:cs="Times New Roman"/>
                <w:b w:val="0"/>
                <w:bCs w:val="0"/>
                <w:sz w:val="20"/>
                <w:szCs w:val="20"/>
                <w:lang w:val="en-MY" w:eastAsia="en-MY" w:bidi="ar-SA"/>
              </w:rPr>
            </w:pPr>
            <w:r w:rsidRPr="00190FEF">
              <w:rPr>
                <w:rFonts w:ascii="Times New Roman" w:hAnsi="Times New Roman" w:cs="Times New Roman"/>
                <w:b w:val="0"/>
                <w:bCs w:val="0"/>
                <w:sz w:val="20"/>
                <w:szCs w:val="20"/>
                <w:lang w:val="en-MY" w:eastAsia="en-MY" w:bidi="ar-SA"/>
              </w:rPr>
              <w:t>14</w:t>
            </w:r>
          </w:p>
        </w:tc>
        <w:tc>
          <w:tcPr>
            <w:tcW w:w="0" w:type="auto"/>
            <w:shd w:val="clear" w:color="auto" w:fill="auto"/>
            <w:noWrap/>
            <w:hideMark/>
          </w:tcPr>
          <w:p w14:paraId="02A18E71" w14:textId="77777777" w:rsidR="00DE65DB" w:rsidRPr="00DE65DB" w:rsidRDefault="00DE65DB" w:rsidP="00190FE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30</w:t>
            </w:r>
          </w:p>
        </w:tc>
        <w:tc>
          <w:tcPr>
            <w:tcW w:w="0" w:type="auto"/>
            <w:shd w:val="clear" w:color="auto" w:fill="auto"/>
            <w:noWrap/>
            <w:hideMark/>
          </w:tcPr>
          <w:p w14:paraId="0AE22619" w14:textId="77777777" w:rsidR="00DE65DB" w:rsidRPr="00DE65DB" w:rsidRDefault="00DE65DB" w:rsidP="00190FE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30</w:t>
            </w:r>
          </w:p>
        </w:tc>
        <w:tc>
          <w:tcPr>
            <w:tcW w:w="0" w:type="auto"/>
            <w:shd w:val="clear" w:color="auto" w:fill="auto"/>
            <w:noWrap/>
            <w:hideMark/>
          </w:tcPr>
          <w:p w14:paraId="20DC4489" w14:textId="77777777" w:rsidR="00DE65DB" w:rsidRPr="00DE65DB" w:rsidRDefault="00DE65DB" w:rsidP="00190FE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10</w:t>
            </w:r>
          </w:p>
        </w:tc>
        <w:tc>
          <w:tcPr>
            <w:tcW w:w="0" w:type="auto"/>
            <w:shd w:val="clear" w:color="auto" w:fill="auto"/>
            <w:noWrap/>
            <w:hideMark/>
          </w:tcPr>
          <w:p w14:paraId="3D3DEFC3" w14:textId="77777777" w:rsidR="00DE65DB" w:rsidRPr="00DE65DB" w:rsidRDefault="00DE65DB" w:rsidP="00190FE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40</w:t>
            </w:r>
          </w:p>
        </w:tc>
        <w:tc>
          <w:tcPr>
            <w:tcW w:w="0" w:type="auto"/>
            <w:shd w:val="clear" w:color="auto" w:fill="auto"/>
            <w:noWrap/>
            <w:hideMark/>
          </w:tcPr>
          <w:p w14:paraId="0C23D8AF" w14:textId="77777777" w:rsidR="00DE65DB" w:rsidRPr="00DE65DB" w:rsidRDefault="00DE65DB" w:rsidP="00190FEF">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42</w:t>
            </w:r>
          </w:p>
        </w:tc>
      </w:tr>
      <w:tr w:rsidR="00DE65DB" w:rsidRPr="00DE65DB" w14:paraId="5D697278" w14:textId="77777777" w:rsidTr="004C01AE">
        <w:trPr>
          <w:trHeight w:val="60"/>
          <w:jc w:val="center"/>
        </w:trPr>
        <w:tc>
          <w:tcPr>
            <w:cnfStyle w:val="001000000000" w:firstRow="0" w:lastRow="0" w:firstColumn="1" w:lastColumn="0" w:oddVBand="0" w:evenVBand="0" w:oddHBand="0" w:evenHBand="0" w:firstRowFirstColumn="0" w:firstRowLastColumn="0" w:lastRowFirstColumn="0" w:lastRowLastColumn="0"/>
            <w:tcW w:w="921" w:type="dxa"/>
            <w:shd w:val="clear" w:color="auto" w:fill="auto"/>
            <w:noWrap/>
            <w:hideMark/>
          </w:tcPr>
          <w:p w14:paraId="64AD2486" w14:textId="77777777" w:rsidR="00DE65DB" w:rsidRPr="00190FEF" w:rsidRDefault="00DE65DB" w:rsidP="00190FEF">
            <w:pPr>
              <w:spacing w:after="0"/>
              <w:rPr>
                <w:rFonts w:ascii="Times New Roman" w:hAnsi="Times New Roman" w:cs="Times New Roman"/>
                <w:b w:val="0"/>
                <w:bCs w:val="0"/>
                <w:sz w:val="20"/>
                <w:szCs w:val="20"/>
                <w:lang w:val="en-MY" w:eastAsia="en-MY" w:bidi="ar-SA"/>
              </w:rPr>
            </w:pPr>
            <w:r w:rsidRPr="00190FEF">
              <w:rPr>
                <w:rFonts w:ascii="Times New Roman" w:hAnsi="Times New Roman" w:cs="Times New Roman"/>
                <w:b w:val="0"/>
                <w:bCs w:val="0"/>
                <w:sz w:val="20"/>
                <w:szCs w:val="20"/>
                <w:lang w:val="en-MY" w:eastAsia="en-MY" w:bidi="ar-SA"/>
              </w:rPr>
              <w:t>15</w:t>
            </w:r>
          </w:p>
        </w:tc>
        <w:tc>
          <w:tcPr>
            <w:tcW w:w="0" w:type="auto"/>
            <w:shd w:val="clear" w:color="auto" w:fill="auto"/>
            <w:noWrap/>
            <w:hideMark/>
          </w:tcPr>
          <w:p w14:paraId="615F17DF"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30</w:t>
            </w:r>
          </w:p>
        </w:tc>
        <w:tc>
          <w:tcPr>
            <w:tcW w:w="0" w:type="auto"/>
            <w:shd w:val="clear" w:color="auto" w:fill="auto"/>
            <w:noWrap/>
            <w:hideMark/>
          </w:tcPr>
          <w:p w14:paraId="1823B522"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30</w:t>
            </w:r>
          </w:p>
        </w:tc>
        <w:tc>
          <w:tcPr>
            <w:tcW w:w="0" w:type="auto"/>
            <w:shd w:val="clear" w:color="auto" w:fill="auto"/>
            <w:noWrap/>
            <w:hideMark/>
          </w:tcPr>
          <w:p w14:paraId="2CE89B24"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hAnsi="Times New Roman" w:cs="Times New Roman"/>
                <w:sz w:val="20"/>
                <w:szCs w:val="20"/>
                <w:lang w:val="en-MY" w:eastAsia="en-MY" w:bidi="ar-SA"/>
              </w:rPr>
              <w:t>30</w:t>
            </w:r>
          </w:p>
        </w:tc>
        <w:tc>
          <w:tcPr>
            <w:tcW w:w="0" w:type="auto"/>
            <w:shd w:val="clear" w:color="auto" w:fill="auto"/>
            <w:noWrap/>
            <w:hideMark/>
          </w:tcPr>
          <w:p w14:paraId="729479FC"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70</w:t>
            </w:r>
          </w:p>
        </w:tc>
        <w:tc>
          <w:tcPr>
            <w:tcW w:w="0" w:type="auto"/>
            <w:shd w:val="clear" w:color="auto" w:fill="auto"/>
            <w:noWrap/>
            <w:hideMark/>
          </w:tcPr>
          <w:p w14:paraId="4518A472" w14:textId="77777777" w:rsidR="00DE65DB" w:rsidRPr="00DE65DB" w:rsidRDefault="00DE65DB" w:rsidP="00190FEF">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DE65DB">
              <w:rPr>
                <w:rFonts w:ascii="Times New Roman" w:eastAsia="SimSun" w:hAnsi="Times New Roman" w:cs="Times New Roman"/>
                <w:sz w:val="20"/>
                <w:szCs w:val="20"/>
                <w:lang w:eastAsia="ko-KR" w:bidi="ar-SA"/>
              </w:rPr>
              <w:t>75</w:t>
            </w:r>
          </w:p>
        </w:tc>
      </w:tr>
      <w:tr w:rsidR="00AC1AEA" w:rsidRPr="00DE65DB" w14:paraId="0B472A0D" w14:textId="77777777" w:rsidTr="004C01A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921" w:type="dxa"/>
            <w:shd w:val="clear" w:color="auto" w:fill="auto"/>
            <w:noWrap/>
          </w:tcPr>
          <w:p w14:paraId="55F2E168" w14:textId="6A551280" w:rsidR="00AC1AEA" w:rsidRPr="00AC1AEA" w:rsidRDefault="00AC1AEA" w:rsidP="00EF590A">
            <w:pPr>
              <w:spacing w:after="60"/>
              <w:rPr>
                <w:rFonts w:ascii="Times New Roman" w:hAnsi="Times New Roman"/>
                <w:b w:val="0"/>
                <w:bCs w:val="0"/>
                <w:i/>
                <w:iCs/>
                <w:sz w:val="20"/>
                <w:szCs w:val="20"/>
                <w:lang w:val="en-MY" w:eastAsia="en-MY" w:bidi="ar-SA"/>
              </w:rPr>
            </w:pPr>
            <w:r w:rsidRPr="00AC1AEA">
              <w:rPr>
                <w:rFonts w:ascii="Times New Roman" w:hAnsi="Times New Roman"/>
                <w:b w:val="0"/>
                <w:bCs w:val="0"/>
                <w:sz w:val="20"/>
                <w:szCs w:val="20"/>
                <w:lang w:val="en-MY" w:eastAsia="en-MY" w:bidi="ar-SA"/>
              </w:rPr>
              <w:t>16</w:t>
            </w:r>
          </w:p>
        </w:tc>
        <w:tc>
          <w:tcPr>
            <w:tcW w:w="0" w:type="auto"/>
            <w:shd w:val="clear" w:color="auto" w:fill="auto"/>
            <w:noWrap/>
          </w:tcPr>
          <w:p w14:paraId="61BE4711" w14:textId="715AD5C1" w:rsidR="00AC1AEA" w:rsidRPr="00DE65DB" w:rsidRDefault="00AC1AEA" w:rsidP="00EF590A">
            <w:pPr>
              <w:spacing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MY" w:eastAsia="en-MY" w:bidi="ar-SA"/>
              </w:rPr>
            </w:pPr>
            <w:r>
              <w:rPr>
                <w:rFonts w:ascii="Times New Roman" w:hAnsi="Times New Roman"/>
                <w:sz w:val="20"/>
                <w:szCs w:val="20"/>
                <w:lang w:val="en-MY" w:eastAsia="en-MY" w:bidi="ar-SA"/>
              </w:rPr>
              <w:t>10</w:t>
            </w:r>
          </w:p>
        </w:tc>
        <w:tc>
          <w:tcPr>
            <w:tcW w:w="0" w:type="auto"/>
            <w:shd w:val="clear" w:color="auto" w:fill="auto"/>
            <w:noWrap/>
          </w:tcPr>
          <w:p w14:paraId="5BB953C8" w14:textId="2D7DA7B5" w:rsidR="00AC1AEA" w:rsidRPr="00DE65DB" w:rsidRDefault="00AC1AEA" w:rsidP="00EF590A">
            <w:pPr>
              <w:spacing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MY" w:eastAsia="en-MY" w:bidi="ar-SA"/>
              </w:rPr>
            </w:pPr>
            <w:r>
              <w:rPr>
                <w:rFonts w:ascii="Times New Roman" w:hAnsi="Times New Roman"/>
                <w:sz w:val="20"/>
                <w:szCs w:val="20"/>
                <w:lang w:val="en-MY" w:eastAsia="en-MY" w:bidi="ar-SA"/>
              </w:rPr>
              <w:t>10</w:t>
            </w:r>
          </w:p>
        </w:tc>
        <w:tc>
          <w:tcPr>
            <w:tcW w:w="0" w:type="auto"/>
            <w:shd w:val="clear" w:color="auto" w:fill="auto"/>
            <w:noWrap/>
          </w:tcPr>
          <w:p w14:paraId="6FCFFC1D" w14:textId="7B6A1A35" w:rsidR="00AC1AEA" w:rsidRPr="00DE65DB" w:rsidRDefault="00AC1AEA" w:rsidP="00EF590A">
            <w:pPr>
              <w:spacing w:after="6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lang w:val="en-MY" w:eastAsia="en-MY" w:bidi="ar-SA"/>
              </w:rPr>
            </w:pPr>
            <w:r>
              <w:rPr>
                <w:rFonts w:ascii="Times New Roman" w:hAnsi="Times New Roman"/>
                <w:sz w:val="20"/>
                <w:szCs w:val="20"/>
                <w:lang w:val="en-MY" w:eastAsia="en-MY" w:bidi="ar-SA"/>
              </w:rPr>
              <w:t>30</w:t>
            </w:r>
          </w:p>
        </w:tc>
        <w:tc>
          <w:tcPr>
            <w:tcW w:w="0" w:type="auto"/>
            <w:shd w:val="clear" w:color="auto" w:fill="auto"/>
            <w:noWrap/>
          </w:tcPr>
          <w:p w14:paraId="1907EA49" w14:textId="5BA9EF86" w:rsidR="00AC1AEA" w:rsidRPr="00DE65DB" w:rsidRDefault="00AC1AEA" w:rsidP="00EF590A">
            <w:pPr>
              <w:spacing w:after="60"/>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20"/>
                <w:szCs w:val="20"/>
                <w:lang w:eastAsia="ko-KR" w:bidi="ar-SA"/>
              </w:rPr>
            </w:pPr>
            <w:r>
              <w:rPr>
                <w:rFonts w:ascii="Times New Roman" w:eastAsia="SimSun" w:hAnsi="Times New Roman"/>
                <w:sz w:val="20"/>
                <w:szCs w:val="20"/>
                <w:lang w:eastAsia="ko-KR" w:bidi="ar-SA"/>
              </w:rPr>
              <w:t>138</w:t>
            </w:r>
          </w:p>
        </w:tc>
        <w:tc>
          <w:tcPr>
            <w:tcW w:w="0" w:type="auto"/>
            <w:shd w:val="clear" w:color="auto" w:fill="auto"/>
            <w:noWrap/>
          </w:tcPr>
          <w:p w14:paraId="5FB3AED6" w14:textId="181EB189" w:rsidR="00AC1AEA" w:rsidRPr="00DE65DB" w:rsidRDefault="00AC1AEA" w:rsidP="00EF590A">
            <w:pPr>
              <w:spacing w:after="60"/>
              <w:jc w:val="center"/>
              <w:cnfStyle w:val="000000100000" w:firstRow="0" w:lastRow="0" w:firstColumn="0" w:lastColumn="0" w:oddVBand="0" w:evenVBand="0" w:oddHBand="1" w:evenHBand="0" w:firstRowFirstColumn="0" w:firstRowLastColumn="0" w:lastRowFirstColumn="0" w:lastRowLastColumn="0"/>
              <w:rPr>
                <w:rFonts w:ascii="Times New Roman" w:eastAsia="SimSun" w:hAnsi="Times New Roman"/>
                <w:sz w:val="20"/>
                <w:szCs w:val="20"/>
                <w:lang w:eastAsia="ko-KR" w:bidi="ar-SA"/>
              </w:rPr>
            </w:pPr>
            <w:r>
              <w:rPr>
                <w:rFonts w:ascii="Times New Roman" w:eastAsia="SimSun" w:hAnsi="Times New Roman"/>
                <w:sz w:val="20"/>
                <w:szCs w:val="20"/>
                <w:lang w:eastAsia="ko-KR" w:bidi="ar-SA"/>
              </w:rPr>
              <w:t>140</w:t>
            </w:r>
          </w:p>
        </w:tc>
      </w:tr>
    </w:tbl>
    <w:p w14:paraId="71720211" w14:textId="77777777" w:rsidR="00D3350B" w:rsidRDefault="00D3350B" w:rsidP="00190FEF">
      <w:pPr>
        <w:spacing w:after="0"/>
        <w:rPr>
          <w:rFonts w:ascii="Times New Roman" w:hAnsi="Times New Roman"/>
          <w:sz w:val="20"/>
          <w:szCs w:val="20"/>
          <w:lang w:val="en-MY" w:eastAsia="en-MY" w:bidi="ar-SA"/>
        </w:rPr>
        <w:sectPr w:rsidR="00D3350B" w:rsidSect="00DE65DB">
          <w:type w:val="continuous"/>
          <w:pgSz w:w="12240" w:h="15840" w:code="1"/>
          <w:pgMar w:top="1800" w:right="1469" w:bottom="1699" w:left="1440" w:header="706" w:footer="706" w:gutter="0"/>
          <w:pgNumType w:start="1"/>
          <w:cols w:space="403"/>
          <w:docGrid w:linePitch="360"/>
        </w:sectPr>
      </w:pPr>
    </w:p>
    <w:p w14:paraId="43FC8B42" w14:textId="29F3CA56" w:rsidR="00D3350B" w:rsidRDefault="00D3350B" w:rsidP="00D3350B">
      <w:pPr>
        <w:keepNext/>
        <w:keepLines/>
        <w:spacing w:after="0"/>
        <w:jc w:val="both"/>
        <w:outlineLvl w:val="0"/>
        <w:rPr>
          <w:rFonts w:ascii="Times New Roman" w:eastAsia="SimSun" w:hAnsi="Times New Roman"/>
          <w:b/>
          <w:noProof/>
          <w:sz w:val="20"/>
          <w:szCs w:val="20"/>
          <w:lang w:val="en-MY" w:bidi="ar-SA"/>
        </w:rPr>
      </w:pPr>
      <w:r w:rsidRPr="00301E9D">
        <w:rPr>
          <w:rFonts w:ascii="Times New Roman" w:eastAsia="SimSun" w:hAnsi="Times New Roman"/>
          <w:b/>
          <w:noProof/>
          <w:sz w:val="20"/>
          <w:szCs w:val="20"/>
          <w:lang w:val="en-MY" w:bidi="ar-SA"/>
        </w:rPr>
        <w:lastRenderedPageBreak/>
        <w:t>Analysis of variance (ANOVA)</w:t>
      </w:r>
    </w:p>
    <w:p w14:paraId="55BF90E2" w14:textId="77777777" w:rsidR="00D3350B" w:rsidRDefault="00D3350B" w:rsidP="00D3350B">
      <w:pPr>
        <w:keepNext/>
        <w:keepLines/>
        <w:spacing w:after="0"/>
        <w:jc w:val="both"/>
        <w:outlineLvl w:val="0"/>
        <w:rPr>
          <w:rFonts w:ascii="Times New Roman" w:eastAsia="SimSun" w:hAnsi="Times New Roman"/>
          <w:b/>
          <w:i/>
          <w:iCs/>
          <w:sz w:val="20"/>
          <w:szCs w:val="20"/>
          <w:lang w:val="en-MY" w:bidi="ar-SA"/>
        </w:rPr>
        <w:sectPr w:rsidR="00D3350B" w:rsidSect="00EC6C98">
          <w:headerReference w:type="even" r:id="rId35"/>
          <w:headerReference w:type="default" r:id="rId36"/>
          <w:footerReference w:type="default" r:id="rId37"/>
          <w:headerReference w:type="first" r:id="rId38"/>
          <w:type w:val="oddPage"/>
          <w:pgSz w:w="12240" w:h="15840" w:code="1"/>
          <w:pgMar w:top="1800" w:right="1469" w:bottom="1699" w:left="1440" w:header="706" w:footer="706" w:gutter="0"/>
          <w:pgNumType w:start="1"/>
          <w:cols w:space="403"/>
          <w:docGrid w:linePitch="360"/>
        </w:sectPr>
      </w:pPr>
    </w:p>
    <w:p w14:paraId="4A774C66" w14:textId="77777777" w:rsidR="00D3350B" w:rsidRPr="0013257C" w:rsidRDefault="00D3350B" w:rsidP="00D3350B">
      <w:pPr>
        <w:keepNext/>
        <w:keepLines/>
        <w:spacing w:after="0"/>
        <w:jc w:val="both"/>
        <w:outlineLvl w:val="0"/>
        <w:rPr>
          <w:rFonts w:ascii="Times New Roman" w:eastAsia="SimSun" w:hAnsi="Times New Roman"/>
          <w:b/>
          <w:i/>
          <w:iCs/>
          <w:noProof/>
          <w:sz w:val="20"/>
          <w:szCs w:val="20"/>
          <w:lang w:val="en-MY" w:bidi="ar-SA"/>
        </w:rPr>
      </w:pPr>
      <w:r w:rsidRPr="0013257C">
        <w:rPr>
          <w:rFonts w:ascii="Times New Roman" w:eastAsia="SimSun" w:hAnsi="Times New Roman"/>
          <w:b/>
          <w:i/>
          <w:iCs/>
          <w:sz w:val="20"/>
          <w:szCs w:val="20"/>
          <w:lang w:val="en-MY" w:bidi="ar-SA"/>
        </w:rPr>
        <w:t>Effect of variables on COD removal</w:t>
      </w:r>
    </w:p>
    <w:p w14:paraId="5DBAD4B2" w14:textId="77777777" w:rsidR="00D3350B" w:rsidRPr="00301E9D" w:rsidRDefault="00D3350B" w:rsidP="00D3350B">
      <w:pPr>
        <w:widowControl w:val="0"/>
        <w:autoSpaceDE w:val="0"/>
        <w:autoSpaceDN w:val="0"/>
        <w:spacing w:after="0"/>
        <w:jc w:val="both"/>
        <w:rPr>
          <w:rFonts w:ascii="Times New Roman" w:eastAsia="SimSun" w:hAnsi="Times New Roman"/>
          <w:kern w:val="2"/>
          <w:sz w:val="20"/>
          <w:szCs w:val="20"/>
          <w:lang w:eastAsia="ko-KR" w:bidi="ar-SA"/>
        </w:rPr>
      </w:pPr>
      <w:r w:rsidRPr="00301E9D">
        <w:rPr>
          <w:rFonts w:ascii="Times New Roman" w:eastAsia="SimSun" w:hAnsi="Times New Roman"/>
          <w:kern w:val="2"/>
          <w:sz w:val="20"/>
          <w:szCs w:val="20"/>
          <w:lang w:eastAsia="ko-KR" w:bidi="ar-SA"/>
        </w:rPr>
        <w:t>The ANOVA for the correlative model development step is presented in Table 4 to describe the removal efficiency of COD as a function of the studied variables. It demonstrated that all the above factors are significant, and the (B) voltage is a highly remarkable variable. The ANOVA shows that the p-value for the model is less than 0.0001, and an F value of 27.22 is obtained for the model, demonstrating the significance of the developed correlation. Besides the main factors A, B, and C, which refer to the operation time, voltage, and electrode size, the model also suggested the interactions of AB, AC, BC, and ABC. Those interactions in the model are less than 0.05, except for the interactions of AB and AC. Nevertheless, these higher values of AB and AC did not affect the total p-value of the model.</w:t>
      </w:r>
    </w:p>
    <w:p w14:paraId="413762F3" w14:textId="04DBDF52" w:rsidR="00F35D7C" w:rsidRDefault="00F35D7C" w:rsidP="00D3350B">
      <w:pPr>
        <w:widowControl w:val="0"/>
        <w:autoSpaceDE w:val="0"/>
        <w:autoSpaceDN w:val="0"/>
        <w:spacing w:after="0"/>
        <w:jc w:val="both"/>
        <w:rPr>
          <w:rFonts w:ascii="Times New Roman" w:eastAsia="SimSun" w:hAnsi="Times New Roman"/>
          <w:kern w:val="2"/>
          <w:sz w:val="20"/>
          <w:szCs w:val="20"/>
          <w:lang w:eastAsia="ko-KR" w:bidi="ar-SA"/>
        </w:rPr>
      </w:pPr>
    </w:p>
    <w:p w14:paraId="2439A490" w14:textId="77777777" w:rsidR="003C39ED" w:rsidRDefault="003C39ED" w:rsidP="00D3350B">
      <w:pPr>
        <w:widowControl w:val="0"/>
        <w:autoSpaceDE w:val="0"/>
        <w:autoSpaceDN w:val="0"/>
        <w:spacing w:after="120"/>
        <w:jc w:val="both"/>
        <w:rPr>
          <w:rFonts w:ascii="Times New Roman" w:eastAsia="SimSun" w:hAnsi="Times New Roman"/>
          <w:kern w:val="2"/>
          <w:sz w:val="20"/>
          <w:szCs w:val="20"/>
          <w:lang w:eastAsia="ko-KR" w:bidi="ar-SA"/>
        </w:rPr>
      </w:pPr>
    </w:p>
    <w:p w14:paraId="0C48DDDC" w14:textId="5A059BDF" w:rsidR="00D3350B" w:rsidRPr="00301E9D" w:rsidRDefault="00D3350B" w:rsidP="00D3350B">
      <w:pPr>
        <w:widowControl w:val="0"/>
        <w:autoSpaceDE w:val="0"/>
        <w:autoSpaceDN w:val="0"/>
        <w:spacing w:after="120"/>
        <w:jc w:val="both"/>
        <w:rPr>
          <w:rFonts w:ascii="Times New Roman" w:eastAsia="SimSun" w:hAnsi="Times New Roman"/>
          <w:kern w:val="2"/>
          <w:sz w:val="20"/>
          <w:szCs w:val="20"/>
          <w:lang w:eastAsia="ko-KR" w:bidi="ar-SA"/>
        </w:rPr>
      </w:pPr>
      <w:r w:rsidRPr="00301E9D">
        <w:rPr>
          <w:rFonts w:ascii="Times New Roman" w:eastAsia="SimSun" w:hAnsi="Times New Roman"/>
          <w:kern w:val="2"/>
          <w:sz w:val="20"/>
          <w:szCs w:val="20"/>
          <w:lang w:eastAsia="ko-KR" w:bidi="ar-SA"/>
        </w:rPr>
        <w:t>Furthermore, the ANOVA table displays supplementary</w:t>
      </w:r>
      <w:r w:rsidR="00F35D7C">
        <w:rPr>
          <w:rFonts w:ascii="Times New Roman" w:eastAsia="SimSun" w:hAnsi="Times New Roman"/>
          <w:kern w:val="2"/>
          <w:sz w:val="20"/>
          <w:szCs w:val="20"/>
          <w:lang w:eastAsia="ko-KR" w:bidi="ar-SA"/>
        </w:rPr>
        <w:t xml:space="preserve"> </w:t>
      </w:r>
      <w:r w:rsidRPr="00301E9D">
        <w:rPr>
          <w:rFonts w:ascii="Times New Roman" w:eastAsia="SimSun" w:hAnsi="Times New Roman"/>
          <w:kern w:val="2"/>
          <w:sz w:val="20"/>
          <w:szCs w:val="20"/>
          <w:lang w:eastAsia="ko-KR" w:bidi="ar-SA"/>
        </w:rPr>
        <w:t>pieces of beneficial information. For instance, the</w:t>
      </w:r>
      <w:r>
        <w:rPr>
          <w:rFonts w:ascii="Times New Roman" w:eastAsia="SimSun" w:hAnsi="Times New Roman"/>
          <w:kern w:val="2"/>
          <w:sz w:val="20"/>
          <w:szCs w:val="20"/>
          <w:lang w:eastAsia="ko-KR" w:bidi="ar-SA"/>
        </w:rPr>
        <w:t xml:space="preserve"> </w:t>
      </w:r>
      <w:r w:rsidRPr="00301E9D">
        <w:rPr>
          <w:rFonts w:ascii="Times New Roman" w:eastAsia="SimSun" w:hAnsi="Times New Roman"/>
          <w:kern w:val="2"/>
          <w:sz w:val="20"/>
          <w:szCs w:val="20"/>
          <w:lang w:eastAsia="ko-KR" w:bidi="ar-SA"/>
        </w:rPr>
        <w:t xml:space="preserve">quantity "R-squared" is defined as </w:t>
      </w:r>
      <w:r w:rsidRPr="00301E9D">
        <w:rPr>
          <w:rFonts w:ascii="Times New Roman" w:eastAsia="SimSun" w:hAnsi="Times New Roman"/>
          <w:kern w:val="2"/>
          <w:sz w:val="20"/>
          <w:szCs w:val="20"/>
          <w:vertAlign w:val="superscript"/>
          <w:lang w:eastAsia="ko-KR" w:bidi="ar-SA"/>
        </w:rPr>
        <w:fldChar w:fldCharType="begin" w:fldLock="1"/>
      </w:r>
      <w:r w:rsidRPr="00301E9D">
        <w:rPr>
          <w:rFonts w:ascii="Times New Roman" w:eastAsia="SimSun" w:hAnsi="Times New Roman"/>
          <w:kern w:val="2"/>
          <w:sz w:val="20"/>
          <w:szCs w:val="20"/>
          <w:lang w:eastAsia="ko-KR" w:bidi="ar-SA"/>
        </w:rPr>
        <w:instrText>ADDIN CSL_CITATION {"citationItems":[{"id":"ITEM-1","itemData":{"DOI":"10.1007/s13762-018-1891-8","ISBN":"0123456789","ISSN":"17352630","abstract":"Electrocoagulation process is an electrochemical method to remove variety of contaminants (i.e., pesticides) from water and wastewater effluents. The current research examines the elimination of propiconazole by electrocoagulation technique. For this aim, after the preliminary screening tests (using factorial design) for the identification of the significant and remarkable factors, response surface methodology based on central composite design is employed to develop a correlative model for the efficiency of the electrocoagulation process. Furthermore, simultaneous optimization of the operational process variables [electrolysis duration (10–60 min), propiconazole initial concentration (10–50 mg/L), current density (2.5–12.5 mA/cm2), and solution conductivity (0.5–2.5 mS/cm)], is carried out to find the most appropriate strategy. The screening of the prime considered factors indicates that pH is not a significant variable and consequently is excluded from further deliberations. A quadratic correlative model is prepared, and model-based optimization is further performed and experimentally verified. The maximum removal efficiency (79.83%) is attained regarding the following process factors: the propiconazole initial concentration of 25.93 mg/L, the time duration of 36.44 min, the current density of 10.95 mA/cm2, and the solution conductivity of 2.44 mS/cm. The results demonstrate that through electrocoagulation process with proper operational variables, the amounts of propiconazole in wastewater effluents can adequately get lowered to acceptable levels.","author":[{"dropping-particle":"","family":"Shadmehr","given":"J.","non-dropping-particle":"","parse-names":false,"suffix":""},{"dropping-particle":"","family":"Mirsoleimani-azizi","given":"S. M.","non-dropping-particle":"","parse-names":false,"suffix":""},{"dropping-particle":"","family":"Zeinali","given":"S.","non-dropping-particle":"","parse-names":false,"suffix":""},{"dropping-particle":"","family":"Setoodeh","given":"P.","non-dropping-particle":"","parse-names":false,"suffix":""}],"container-title":"International Journal of Environmental Science and Technology","id":"ITEM-1","issue":"10","issued":{"date-parts":[["2019"]]},"page":"5409-5420","publisher":"Springer Berlin Heidelberg","title":"Electrocoagulation process for propiconazole elimination from wastewater: experimental design for correlative modeling and optimization","type":"article-journal","volume":"16"},"uris":["http://www.mendeley.com/documents/?uuid=29f65e03-d859-427e-8166-99808e4b8b58"]}],"mendeley":{"formattedCitation":"[15]","plainTextFormattedCitation":"[15]","previouslyFormattedCitation":"[16]"},"properties":{"noteIndex":0},"schema":"https://github.com/citation-style-language/schema/raw/master/csl-citation.json"}</w:instrText>
      </w:r>
      <w:r w:rsidRPr="00301E9D">
        <w:rPr>
          <w:rFonts w:ascii="Times New Roman" w:eastAsia="SimSun" w:hAnsi="Times New Roman"/>
          <w:kern w:val="2"/>
          <w:sz w:val="20"/>
          <w:szCs w:val="20"/>
          <w:vertAlign w:val="superscript"/>
          <w:lang w:eastAsia="ko-KR" w:bidi="ar-SA"/>
        </w:rPr>
        <w:fldChar w:fldCharType="separate"/>
      </w:r>
      <w:r w:rsidRPr="00301E9D">
        <w:rPr>
          <w:rFonts w:ascii="Times New Roman" w:eastAsia="SimSun" w:hAnsi="Times New Roman"/>
          <w:bCs/>
          <w:noProof/>
          <w:kern w:val="2"/>
          <w:sz w:val="20"/>
          <w:szCs w:val="20"/>
          <w:lang w:eastAsia="ko-KR" w:bidi="ar-SA"/>
        </w:rPr>
        <w:t>[15]</w:t>
      </w:r>
      <w:r w:rsidRPr="00301E9D">
        <w:rPr>
          <w:rFonts w:ascii="Times New Roman" w:eastAsia="SimSun" w:hAnsi="Times New Roman"/>
          <w:kern w:val="2"/>
          <w:sz w:val="20"/>
          <w:szCs w:val="20"/>
          <w:vertAlign w:val="superscript"/>
          <w:lang w:eastAsia="ko-KR" w:bidi="ar-SA"/>
        </w:rPr>
        <w:fldChar w:fldCharType="end"/>
      </w:r>
      <w:r w:rsidRPr="00301E9D">
        <w:rPr>
          <w:rFonts w:ascii="Times New Roman" w:eastAsia="SimSun" w:hAnsi="Times New Roman"/>
          <w:kern w:val="2"/>
          <w:sz w:val="20"/>
          <w:szCs w:val="20"/>
          <w:lang w:eastAsia="ko-KR" w:bidi="ar-SA"/>
        </w:rPr>
        <w:t>;</w:t>
      </w:r>
    </w:p>
    <w:p w14:paraId="658E0A68" w14:textId="15322B79" w:rsidR="00EC16F9" w:rsidRPr="009D728B" w:rsidRDefault="004832C8" w:rsidP="00D3350B">
      <w:pPr>
        <w:widowControl w:val="0"/>
        <w:autoSpaceDE w:val="0"/>
        <w:autoSpaceDN w:val="0"/>
        <w:spacing w:after="120"/>
        <w:jc w:val="both"/>
        <w:rPr>
          <w:rFonts w:ascii="Times New Roman" w:eastAsia="SimSun" w:hAnsi="Times New Roman"/>
          <w:kern w:val="2"/>
          <w:sz w:val="20"/>
          <w:lang w:eastAsia="ko-KR" w:bidi="ar-SA"/>
        </w:rPr>
      </w:pPr>
      <m:oMath>
        <m:sSup>
          <m:sSupPr>
            <m:ctrlPr>
              <w:rPr>
                <w:rFonts w:ascii="Cambria Math" w:eastAsia="SimSun" w:hAnsi="Cambria Math"/>
                <w:kern w:val="2"/>
                <w:sz w:val="20"/>
                <w:lang w:eastAsia="ko-KR" w:bidi="ar-SA"/>
              </w:rPr>
            </m:ctrlPr>
          </m:sSupPr>
          <m:e>
            <m:r>
              <m:rPr>
                <m:sty m:val="p"/>
              </m:rPr>
              <w:rPr>
                <w:rFonts w:ascii="Cambria Math" w:eastAsia="SimSun" w:hAnsi="Cambria Math"/>
                <w:kern w:val="2"/>
                <w:sz w:val="20"/>
                <w:lang w:eastAsia="ko-KR" w:bidi="ar-SA"/>
              </w:rPr>
              <m:t>R</m:t>
            </m:r>
          </m:e>
          <m:sup>
            <m:r>
              <m:rPr>
                <m:sty m:val="p"/>
              </m:rPr>
              <w:rPr>
                <w:rFonts w:ascii="Cambria Math" w:eastAsia="SimSun" w:hAnsi="Cambria Math"/>
                <w:kern w:val="2"/>
                <w:sz w:val="20"/>
                <w:lang w:eastAsia="ko-KR" w:bidi="ar-SA"/>
              </w:rPr>
              <m:t>2</m:t>
            </m:r>
          </m:sup>
        </m:sSup>
        <m:r>
          <m:rPr>
            <m:sty m:val="p"/>
          </m:rPr>
          <w:rPr>
            <w:rFonts w:ascii="Cambria Math" w:eastAsia="SimSun" w:hAnsi="Cambria Math"/>
            <w:kern w:val="2"/>
            <w:sz w:val="20"/>
            <w:lang w:eastAsia="ko-KR" w:bidi="ar-SA"/>
          </w:rPr>
          <m:t xml:space="preserve">= </m:t>
        </m:r>
        <m:f>
          <m:fPr>
            <m:ctrlPr>
              <w:rPr>
                <w:rFonts w:ascii="Cambria Math" w:eastAsia="SimSun" w:hAnsi="Cambria Math"/>
                <w:kern w:val="2"/>
                <w:sz w:val="20"/>
                <w:lang w:eastAsia="ko-KR" w:bidi="ar-SA"/>
              </w:rPr>
            </m:ctrlPr>
          </m:fPr>
          <m:num>
            <m:r>
              <m:rPr>
                <m:sty m:val="p"/>
              </m:rPr>
              <w:rPr>
                <w:rFonts w:ascii="Cambria Math" w:eastAsia="SimSun" w:hAnsi="Cambria Math"/>
                <w:kern w:val="2"/>
                <w:sz w:val="20"/>
                <w:lang w:eastAsia="ko-KR" w:bidi="ar-SA"/>
              </w:rPr>
              <m:t>model sum of squares</m:t>
            </m:r>
          </m:num>
          <m:den>
            <m:r>
              <m:rPr>
                <m:sty m:val="p"/>
              </m:rPr>
              <w:rPr>
                <w:rFonts w:ascii="Cambria Math" w:eastAsia="SimSun" w:hAnsi="Cambria Math"/>
                <w:kern w:val="2"/>
                <w:sz w:val="20"/>
                <w:lang w:eastAsia="ko-KR" w:bidi="ar-SA"/>
              </w:rPr>
              <m:t>total sum of squares</m:t>
            </m:r>
          </m:den>
        </m:f>
      </m:oMath>
      <w:r w:rsidR="00D3350B" w:rsidRPr="00301E9D">
        <w:rPr>
          <w:rFonts w:ascii="Times New Roman" w:eastAsia="SimSun" w:hAnsi="Times New Roman"/>
          <w:kern w:val="2"/>
          <w:sz w:val="20"/>
          <w:lang w:eastAsia="ko-KR" w:bidi="ar-SA"/>
        </w:rPr>
        <w:t xml:space="preserve">                 </w:t>
      </w:r>
      <w:r w:rsidR="00D3350B" w:rsidRPr="00301E9D">
        <w:rPr>
          <w:rFonts w:ascii="Times New Roman" w:eastAsia="SimSun" w:hAnsi="Times New Roman"/>
          <w:kern w:val="2"/>
          <w:sz w:val="20"/>
          <w:lang w:eastAsia="ko-KR" w:bidi="ar-SA"/>
        </w:rPr>
        <w:tab/>
        <w:t xml:space="preserve">                       </w:t>
      </w:r>
      <w:r w:rsidR="00D3350B">
        <w:rPr>
          <w:rFonts w:ascii="Times New Roman" w:eastAsia="SimSun" w:hAnsi="Times New Roman"/>
          <w:kern w:val="2"/>
          <w:sz w:val="20"/>
          <w:lang w:eastAsia="ko-KR" w:bidi="ar-SA"/>
        </w:rPr>
        <w:t xml:space="preserve">    </w:t>
      </w:r>
      <w:r w:rsidR="00D3350B" w:rsidRPr="00301E9D">
        <w:rPr>
          <w:rFonts w:ascii="Times New Roman" w:eastAsia="SimSun" w:hAnsi="Times New Roman"/>
          <w:kern w:val="2"/>
          <w:sz w:val="20"/>
          <w:lang w:eastAsia="ko-KR" w:bidi="ar-SA"/>
        </w:rPr>
        <w:t>(5)</w:t>
      </w:r>
    </w:p>
    <w:p w14:paraId="3126017F" w14:textId="27307D39" w:rsidR="00D3350B" w:rsidRDefault="00D3350B" w:rsidP="00D3350B">
      <w:pPr>
        <w:widowControl w:val="0"/>
        <w:autoSpaceDE w:val="0"/>
        <w:autoSpaceDN w:val="0"/>
        <w:spacing w:after="120"/>
        <w:jc w:val="both"/>
        <w:rPr>
          <w:rFonts w:ascii="Times New Roman" w:eastAsia="SimSun" w:hAnsi="Times New Roman"/>
          <w:kern w:val="2"/>
          <w:sz w:val="20"/>
          <w:szCs w:val="20"/>
          <w:lang w:eastAsia="ko-KR" w:bidi="ar-SA"/>
        </w:rPr>
        <w:sectPr w:rsidR="00D3350B" w:rsidSect="00D3350B">
          <w:type w:val="continuous"/>
          <w:pgSz w:w="12240" w:h="15840" w:code="1"/>
          <w:pgMar w:top="1800" w:right="1469" w:bottom="1699" w:left="1440" w:header="706" w:footer="706" w:gutter="0"/>
          <w:pgNumType w:start="1"/>
          <w:cols w:num="2" w:space="403"/>
          <w:docGrid w:linePitch="360"/>
        </w:sectPr>
      </w:pPr>
      <w:r w:rsidRPr="00301E9D">
        <w:rPr>
          <w:rFonts w:ascii="Times New Roman" w:eastAsia="SimSun" w:hAnsi="Times New Roman"/>
          <w:kern w:val="2"/>
          <w:sz w:val="20"/>
          <w:szCs w:val="20"/>
          <w:lang w:eastAsia="ko-KR" w:bidi="ar-SA"/>
        </w:rPr>
        <w:t>The coefficient of determination (R</w:t>
      </w:r>
      <w:r w:rsidRPr="00301E9D">
        <w:rPr>
          <w:rFonts w:ascii="Times New Roman" w:eastAsia="SimSun" w:hAnsi="Times New Roman"/>
          <w:kern w:val="2"/>
          <w:sz w:val="20"/>
          <w:szCs w:val="20"/>
          <w:vertAlign w:val="superscript"/>
          <w:lang w:eastAsia="ko-KR" w:bidi="ar-SA"/>
        </w:rPr>
        <w:t>2</w:t>
      </w:r>
      <w:r w:rsidRPr="00301E9D">
        <w:rPr>
          <w:rFonts w:ascii="Times New Roman" w:eastAsia="SimSun" w:hAnsi="Times New Roman"/>
          <w:kern w:val="2"/>
          <w:sz w:val="20"/>
          <w:szCs w:val="20"/>
          <w:lang w:eastAsia="ko-KR" w:bidi="ar-SA"/>
        </w:rPr>
        <w:t>), which shows proportional variation in the response explained by the independent variables in the linear regression model, is 0.9597, which means that the model could describe 95.97% of the variations in the response. The adjusted coefficient of determination (R</w:t>
      </w:r>
      <w:r w:rsidRPr="00301E9D">
        <w:rPr>
          <w:rFonts w:ascii="Times New Roman" w:eastAsia="SimSun" w:hAnsi="Times New Roman"/>
          <w:kern w:val="2"/>
          <w:sz w:val="20"/>
          <w:szCs w:val="20"/>
          <w:vertAlign w:val="superscript"/>
          <w:lang w:eastAsia="ko-KR" w:bidi="ar-SA"/>
        </w:rPr>
        <w:t>2</w:t>
      </w:r>
      <w:r w:rsidRPr="00301E9D">
        <w:rPr>
          <w:rFonts w:ascii="Times New Roman" w:eastAsia="SimSun" w:hAnsi="Times New Roman"/>
          <w:kern w:val="2"/>
          <w:sz w:val="20"/>
          <w:szCs w:val="20"/>
          <w:lang w:eastAsia="ko-KR" w:bidi="ar-SA"/>
        </w:rPr>
        <w:t>adj) is 0.9244. The value of R</w:t>
      </w:r>
      <w:r w:rsidRPr="00301E9D">
        <w:rPr>
          <w:rFonts w:ascii="Times New Roman" w:eastAsia="SimSun" w:hAnsi="Times New Roman"/>
          <w:kern w:val="2"/>
          <w:sz w:val="20"/>
          <w:szCs w:val="20"/>
          <w:vertAlign w:val="superscript"/>
          <w:lang w:eastAsia="ko-KR" w:bidi="ar-SA"/>
        </w:rPr>
        <w:t>2</w:t>
      </w:r>
      <w:r w:rsidRPr="00301E9D">
        <w:rPr>
          <w:rFonts w:ascii="Times New Roman" w:eastAsia="SimSun" w:hAnsi="Times New Roman"/>
          <w:kern w:val="2"/>
          <w:sz w:val="20"/>
          <w:szCs w:val="20"/>
          <w:lang w:eastAsia="ko-KR" w:bidi="ar-SA"/>
        </w:rPr>
        <w:t>, which is close to 1, revealed a significant linear relationship between the factors and response. There is a slight difference between R</w:t>
      </w:r>
      <w:r w:rsidRPr="00301E9D">
        <w:rPr>
          <w:rFonts w:ascii="Times New Roman" w:eastAsia="SimSun" w:hAnsi="Times New Roman"/>
          <w:kern w:val="2"/>
          <w:sz w:val="20"/>
          <w:szCs w:val="20"/>
          <w:vertAlign w:val="superscript"/>
          <w:lang w:eastAsia="ko-KR" w:bidi="ar-SA"/>
        </w:rPr>
        <w:t>2</w:t>
      </w:r>
      <w:r w:rsidRPr="00301E9D">
        <w:rPr>
          <w:rFonts w:ascii="Times New Roman" w:eastAsia="SimSun" w:hAnsi="Times New Roman"/>
          <w:kern w:val="2"/>
          <w:sz w:val="20"/>
          <w:szCs w:val="20"/>
          <w:lang w:eastAsia="ko-KR" w:bidi="ar-SA"/>
        </w:rPr>
        <w:t xml:space="preserve"> and R</w:t>
      </w:r>
      <w:r w:rsidRPr="00301E9D">
        <w:rPr>
          <w:rFonts w:ascii="Times New Roman" w:eastAsia="SimSun" w:hAnsi="Times New Roman"/>
          <w:kern w:val="2"/>
          <w:sz w:val="20"/>
          <w:szCs w:val="20"/>
          <w:vertAlign w:val="superscript"/>
          <w:lang w:eastAsia="ko-KR" w:bidi="ar-SA"/>
        </w:rPr>
        <w:t>2</w:t>
      </w:r>
      <w:r w:rsidRPr="00301E9D">
        <w:rPr>
          <w:rFonts w:ascii="Times New Roman" w:eastAsia="SimSun" w:hAnsi="Times New Roman"/>
          <w:kern w:val="2"/>
          <w:sz w:val="20"/>
          <w:szCs w:val="20"/>
          <w:lang w:eastAsia="ko-KR" w:bidi="ar-SA"/>
        </w:rPr>
        <w:t>adj values, which shows that some insignificant conditions (error) are included in the model. The final empirical models in terms of actual parameters are determined as follow</w:t>
      </w:r>
      <w:r w:rsidR="00F35D7C">
        <w:rPr>
          <w:rFonts w:ascii="Times New Roman" w:eastAsia="SimSun" w:hAnsi="Times New Roman"/>
          <w:kern w:val="2"/>
          <w:sz w:val="20"/>
          <w:szCs w:val="20"/>
          <w:lang w:eastAsia="ko-KR" w:bidi="ar-SA"/>
        </w:rPr>
        <w:t>,</w:t>
      </w:r>
    </w:p>
    <w:p w14:paraId="184E7071" w14:textId="77777777" w:rsidR="00F35D7C" w:rsidRDefault="00F35D7C" w:rsidP="00D3350B">
      <w:pPr>
        <w:keepNext/>
        <w:keepLines/>
        <w:spacing w:after="120"/>
        <w:outlineLvl w:val="0"/>
        <w:rPr>
          <w:rFonts w:ascii="Times New Roman" w:eastAsia="SimSun" w:hAnsi="Times New Roman"/>
          <w:kern w:val="2"/>
          <w:sz w:val="20"/>
          <w:szCs w:val="20"/>
          <w:lang w:eastAsia="ko-KR" w:bidi="ar-SA"/>
        </w:rPr>
      </w:pPr>
    </w:p>
    <w:p w14:paraId="7852E8C8" w14:textId="2E629DDA" w:rsidR="00D3350B" w:rsidRDefault="00D3350B" w:rsidP="00D3350B">
      <w:pPr>
        <w:keepNext/>
        <w:keepLines/>
        <w:spacing w:after="120"/>
        <w:outlineLvl w:val="0"/>
        <w:rPr>
          <w:rFonts w:ascii="Times New Roman" w:eastAsia="SimSun" w:hAnsi="Times New Roman"/>
          <w:kern w:val="2"/>
          <w:sz w:val="20"/>
          <w:szCs w:val="20"/>
          <w:lang w:eastAsia="ko-KR" w:bidi="ar-SA"/>
        </w:rPr>
      </w:pPr>
      <w:r w:rsidRPr="00301E9D">
        <w:rPr>
          <w:rFonts w:ascii="Times New Roman" w:eastAsia="SimSun" w:hAnsi="Times New Roman"/>
          <w:kern w:val="2"/>
          <w:sz w:val="20"/>
          <w:szCs w:val="20"/>
          <w:lang w:eastAsia="ko-KR" w:bidi="ar-SA"/>
        </w:rPr>
        <w:t>COD =</w:t>
      </w:r>
      <w:r w:rsidR="00EC16F9">
        <w:rPr>
          <w:rFonts w:ascii="Times New Roman" w:eastAsia="SimSun" w:hAnsi="Times New Roman"/>
          <w:kern w:val="2"/>
          <w:sz w:val="20"/>
          <w:szCs w:val="20"/>
          <w:lang w:eastAsia="ko-KR" w:bidi="ar-SA"/>
        </w:rPr>
        <w:t xml:space="preserve"> </w:t>
      </w:r>
      <w:r w:rsidRPr="00301E9D">
        <w:rPr>
          <w:rFonts w:ascii="Times New Roman" w:eastAsia="SimSun" w:hAnsi="Times New Roman"/>
          <w:kern w:val="2"/>
          <w:sz w:val="20"/>
          <w:szCs w:val="20"/>
          <w:lang w:eastAsia="ko-KR" w:bidi="ar-SA"/>
        </w:rPr>
        <w:t xml:space="preserve"> +106.50 -15.75*A - 36.38 *B -14.25 *C +3.38 *AB +4.50 *AC + 11.88 *BC + 7.62*ABC              </w:t>
      </w:r>
      <w:r w:rsidR="00EC16F9">
        <w:rPr>
          <w:rFonts w:ascii="Times New Roman" w:eastAsia="SimSun" w:hAnsi="Times New Roman"/>
          <w:kern w:val="2"/>
          <w:sz w:val="20"/>
          <w:szCs w:val="20"/>
          <w:lang w:eastAsia="ko-KR" w:bidi="ar-SA"/>
        </w:rPr>
        <w:t xml:space="preserve">        </w:t>
      </w:r>
      <w:r w:rsidRPr="00301E9D">
        <w:rPr>
          <w:rFonts w:ascii="Times New Roman" w:eastAsia="SimSun" w:hAnsi="Times New Roman"/>
          <w:kern w:val="2"/>
          <w:sz w:val="20"/>
          <w:szCs w:val="20"/>
          <w:lang w:eastAsia="ko-KR" w:bidi="ar-SA"/>
        </w:rPr>
        <w:t xml:space="preserve"> (6)</w:t>
      </w:r>
    </w:p>
    <w:p w14:paraId="0E9CA1B1" w14:textId="77777777" w:rsidR="00EC16F9" w:rsidRDefault="00EC16F9" w:rsidP="00190FEF">
      <w:pPr>
        <w:spacing w:after="0"/>
        <w:rPr>
          <w:rFonts w:ascii="Times New Roman" w:hAnsi="Times New Roman"/>
          <w:sz w:val="20"/>
          <w:szCs w:val="20"/>
          <w:lang w:val="en-MY" w:eastAsia="en-MY" w:bidi="ar-SA"/>
        </w:rPr>
      </w:pPr>
    </w:p>
    <w:p w14:paraId="67BCBC97" w14:textId="370857DA" w:rsidR="00EC16F9" w:rsidRDefault="00EC16F9" w:rsidP="00EC16F9">
      <w:pPr>
        <w:widowControl w:val="0"/>
        <w:wordWrap w:val="0"/>
        <w:autoSpaceDE w:val="0"/>
        <w:autoSpaceDN w:val="0"/>
        <w:spacing w:after="120"/>
        <w:jc w:val="center"/>
        <w:rPr>
          <w:rFonts w:ascii="Times New Roman" w:eastAsia="SimSun" w:hAnsi="Times New Roman"/>
          <w:bCs/>
          <w:kern w:val="2"/>
          <w:sz w:val="20"/>
          <w:szCs w:val="20"/>
          <w:lang w:eastAsia="ko-KR" w:bidi="ar-SA"/>
        </w:rPr>
      </w:pPr>
      <w:r w:rsidRPr="000F5AAD">
        <w:rPr>
          <w:rFonts w:ascii="Times New Roman" w:eastAsia="SimSun" w:hAnsi="Times New Roman"/>
          <w:bCs/>
          <w:kern w:val="2"/>
          <w:sz w:val="20"/>
          <w:szCs w:val="20"/>
          <w:lang w:eastAsia="ko-KR" w:bidi="ar-SA"/>
        </w:rPr>
        <w:t>Table 4.</w:t>
      </w:r>
      <w:r w:rsidR="000430E1">
        <w:rPr>
          <w:rFonts w:ascii="Times New Roman" w:eastAsia="SimSun" w:hAnsi="Times New Roman"/>
          <w:bCs/>
          <w:kern w:val="2"/>
          <w:sz w:val="20"/>
          <w:szCs w:val="20"/>
          <w:lang w:eastAsia="ko-KR" w:bidi="ar-SA"/>
        </w:rPr>
        <w:t xml:space="preserve">  </w:t>
      </w:r>
      <w:r w:rsidRPr="000F5AAD">
        <w:rPr>
          <w:rFonts w:ascii="Times New Roman" w:eastAsia="SimSun" w:hAnsi="Times New Roman"/>
          <w:bCs/>
          <w:kern w:val="2"/>
          <w:sz w:val="20"/>
          <w:szCs w:val="20"/>
          <w:lang w:eastAsia="ko-KR" w:bidi="ar-SA"/>
        </w:rPr>
        <w:t>ANOVA test for the removal of COD</w:t>
      </w:r>
    </w:p>
    <w:tbl>
      <w:tblPr>
        <w:tblStyle w:val="LightShading1"/>
        <w:tblW w:w="0" w:type="auto"/>
        <w:jc w:val="center"/>
        <w:tblLook w:val="04A0" w:firstRow="1" w:lastRow="0" w:firstColumn="1" w:lastColumn="0" w:noHBand="0" w:noVBand="1"/>
      </w:tblPr>
      <w:tblGrid>
        <w:gridCol w:w="1633"/>
        <w:gridCol w:w="1561"/>
        <w:gridCol w:w="416"/>
        <w:gridCol w:w="1366"/>
        <w:gridCol w:w="966"/>
        <w:gridCol w:w="905"/>
        <w:gridCol w:w="1061"/>
      </w:tblGrid>
      <w:tr w:rsidR="000430E1" w:rsidRPr="000430E1" w14:paraId="18CDB347" w14:textId="77777777" w:rsidTr="006E71FD">
        <w:trPr>
          <w:cnfStyle w:val="100000000000" w:firstRow="1" w:lastRow="0" w:firstColumn="0" w:lastColumn="0" w:oddVBand="0" w:evenVBand="0" w:oddHBand="0" w:evenHBand="0" w:firstRowFirstColumn="0" w:firstRowLastColumn="0" w:lastRowFirstColumn="0" w:lastRowLastColumn="0"/>
          <w:trHeight w:val="86"/>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noWrap/>
            <w:hideMark/>
          </w:tcPr>
          <w:p w14:paraId="007F0914" w14:textId="77777777" w:rsidR="000430E1" w:rsidRPr="000430E1" w:rsidRDefault="000430E1" w:rsidP="006E71FD">
            <w:pPr>
              <w:spacing w:before="60" w:after="60"/>
              <w:rPr>
                <w:rFonts w:ascii="Times New Roman" w:hAnsi="Times New Roman" w:cs="Times New Roman"/>
                <w:bCs w:val="0"/>
                <w:kern w:val="0"/>
                <w:sz w:val="20"/>
                <w:szCs w:val="20"/>
                <w:lang w:val="en-MY" w:eastAsia="en-MY"/>
              </w:rPr>
            </w:pPr>
            <w:r w:rsidRPr="000430E1">
              <w:rPr>
                <w:rFonts w:ascii="Times New Roman" w:hAnsi="Times New Roman" w:cs="Times New Roman"/>
                <w:bCs w:val="0"/>
                <w:kern w:val="0"/>
                <w:sz w:val="20"/>
                <w:szCs w:val="20"/>
                <w:lang w:val="en-MY" w:eastAsia="en-MY"/>
              </w:rPr>
              <w:t>Source</w:t>
            </w:r>
          </w:p>
        </w:tc>
        <w:tc>
          <w:tcPr>
            <w:tcW w:w="0" w:type="auto"/>
            <w:tcBorders>
              <w:top w:val="single" w:sz="4" w:space="0" w:color="auto"/>
              <w:bottom w:val="single" w:sz="4" w:space="0" w:color="auto"/>
            </w:tcBorders>
            <w:hideMark/>
          </w:tcPr>
          <w:p w14:paraId="248BF86B" w14:textId="77777777" w:rsidR="000430E1" w:rsidRPr="000430E1" w:rsidRDefault="000430E1" w:rsidP="006E71FD">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kern w:val="0"/>
                <w:sz w:val="20"/>
                <w:szCs w:val="20"/>
                <w:lang w:val="en-MY" w:eastAsia="en-MY"/>
              </w:rPr>
            </w:pPr>
            <w:r w:rsidRPr="000430E1">
              <w:rPr>
                <w:rFonts w:ascii="Times New Roman" w:hAnsi="Times New Roman" w:cs="Times New Roman"/>
                <w:bCs w:val="0"/>
                <w:kern w:val="0"/>
                <w:sz w:val="20"/>
                <w:szCs w:val="20"/>
                <w:lang w:val="en-MY" w:eastAsia="en-MY"/>
              </w:rPr>
              <w:t>Sum of Squares</w:t>
            </w:r>
          </w:p>
        </w:tc>
        <w:tc>
          <w:tcPr>
            <w:tcW w:w="0" w:type="auto"/>
            <w:tcBorders>
              <w:top w:val="single" w:sz="4" w:space="0" w:color="auto"/>
              <w:bottom w:val="single" w:sz="4" w:space="0" w:color="auto"/>
            </w:tcBorders>
            <w:noWrap/>
            <w:hideMark/>
          </w:tcPr>
          <w:p w14:paraId="28C5E489" w14:textId="77777777" w:rsidR="000430E1" w:rsidRPr="000430E1" w:rsidRDefault="000430E1" w:rsidP="006E71FD">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kern w:val="0"/>
                <w:sz w:val="20"/>
                <w:szCs w:val="20"/>
                <w:lang w:val="en-MY" w:eastAsia="en-MY"/>
              </w:rPr>
            </w:pPr>
            <w:r w:rsidRPr="000430E1">
              <w:rPr>
                <w:rFonts w:ascii="Times New Roman" w:hAnsi="Times New Roman" w:cs="Times New Roman"/>
                <w:bCs w:val="0"/>
                <w:kern w:val="0"/>
                <w:sz w:val="20"/>
                <w:szCs w:val="20"/>
                <w:lang w:val="en-MY" w:eastAsia="en-MY"/>
              </w:rPr>
              <w:t>df</w:t>
            </w:r>
          </w:p>
        </w:tc>
        <w:tc>
          <w:tcPr>
            <w:tcW w:w="0" w:type="auto"/>
            <w:tcBorders>
              <w:top w:val="single" w:sz="4" w:space="0" w:color="auto"/>
              <w:bottom w:val="single" w:sz="4" w:space="0" w:color="auto"/>
            </w:tcBorders>
            <w:hideMark/>
          </w:tcPr>
          <w:p w14:paraId="4ADD1B92" w14:textId="77777777" w:rsidR="000430E1" w:rsidRPr="000430E1" w:rsidRDefault="000430E1" w:rsidP="006E71FD">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kern w:val="0"/>
                <w:sz w:val="20"/>
                <w:szCs w:val="20"/>
                <w:lang w:val="en-MY" w:eastAsia="en-MY"/>
              </w:rPr>
            </w:pPr>
            <w:r w:rsidRPr="000430E1">
              <w:rPr>
                <w:rFonts w:ascii="Times New Roman" w:hAnsi="Times New Roman" w:cs="Times New Roman"/>
                <w:bCs w:val="0"/>
                <w:kern w:val="0"/>
                <w:sz w:val="20"/>
                <w:szCs w:val="20"/>
                <w:lang w:val="en-MY" w:eastAsia="en-MY"/>
              </w:rPr>
              <w:t>Mean Square</w:t>
            </w:r>
          </w:p>
        </w:tc>
        <w:tc>
          <w:tcPr>
            <w:tcW w:w="0" w:type="auto"/>
            <w:tcBorders>
              <w:top w:val="single" w:sz="4" w:space="0" w:color="auto"/>
              <w:bottom w:val="single" w:sz="4" w:space="0" w:color="auto"/>
            </w:tcBorders>
            <w:noWrap/>
            <w:hideMark/>
          </w:tcPr>
          <w:p w14:paraId="1F779049" w14:textId="77777777" w:rsidR="000430E1" w:rsidRPr="000430E1" w:rsidRDefault="000430E1" w:rsidP="006E71FD">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kern w:val="0"/>
                <w:sz w:val="20"/>
                <w:szCs w:val="20"/>
                <w:lang w:val="en-MY" w:eastAsia="en-MY"/>
              </w:rPr>
            </w:pPr>
            <w:r w:rsidRPr="000430E1">
              <w:rPr>
                <w:rFonts w:ascii="Times New Roman" w:hAnsi="Times New Roman" w:cs="Times New Roman"/>
                <w:bCs w:val="0"/>
                <w:i/>
                <w:kern w:val="0"/>
                <w:sz w:val="20"/>
                <w:szCs w:val="20"/>
                <w:lang w:val="en-MY" w:eastAsia="en-MY"/>
              </w:rPr>
              <w:t>F</w:t>
            </w:r>
            <w:r w:rsidRPr="000430E1">
              <w:rPr>
                <w:rFonts w:ascii="Times New Roman" w:hAnsi="Times New Roman" w:cs="Times New Roman"/>
                <w:bCs w:val="0"/>
                <w:kern w:val="0"/>
                <w:sz w:val="20"/>
                <w:szCs w:val="20"/>
                <w:lang w:val="en-MY" w:eastAsia="en-MY"/>
              </w:rPr>
              <w:t>-Value</w:t>
            </w:r>
          </w:p>
        </w:tc>
        <w:tc>
          <w:tcPr>
            <w:tcW w:w="0" w:type="auto"/>
            <w:tcBorders>
              <w:top w:val="single" w:sz="4" w:space="0" w:color="auto"/>
              <w:bottom w:val="single" w:sz="4" w:space="0" w:color="auto"/>
            </w:tcBorders>
            <w:hideMark/>
          </w:tcPr>
          <w:p w14:paraId="48E71364" w14:textId="77777777" w:rsidR="000430E1" w:rsidRPr="000430E1" w:rsidRDefault="000430E1" w:rsidP="006E71FD">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kern w:val="0"/>
                <w:sz w:val="20"/>
                <w:szCs w:val="20"/>
                <w:lang w:val="en-MY" w:eastAsia="en-MY"/>
              </w:rPr>
            </w:pPr>
            <w:r w:rsidRPr="000430E1">
              <w:rPr>
                <w:rFonts w:ascii="Times New Roman" w:hAnsi="Times New Roman" w:cs="Times New Roman"/>
                <w:bCs w:val="0"/>
                <w:i/>
                <w:kern w:val="0"/>
                <w:sz w:val="20"/>
                <w:szCs w:val="20"/>
                <w:lang w:val="en-MY" w:eastAsia="en-MY"/>
              </w:rPr>
              <w:t>P</w:t>
            </w:r>
            <w:r w:rsidRPr="000430E1">
              <w:rPr>
                <w:rFonts w:ascii="Times New Roman" w:hAnsi="Times New Roman" w:cs="Times New Roman"/>
                <w:bCs w:val="0"/>
                <w:kern w:val="0"/>
                <w:sz w:val="20"/>
                <w:szCs w:val="20"/>
                <w:lang w:val="en-MY" w:eastAsia="en-MY"/>
              </w:rPr>
              <w:t>-Value</w:t>
            </w:r>
          </w:p>
        </w:tc>
        <w:tc>
          <w:tcPr>
            <w:tcW w:w="0" w:type="auto"/>
            <w:tcBorders>
              <w:top w:val="single" w:sz="4" w:space="0" w:color="auto"/>
              <w:bottom w:val="single" w:sz="4" w:space="0" w:color="auto"/>
            </w:tcBorders>
            <w:noWrap/>
            <w:hideMark/>
          </w:tcPr>
          <w:p w14:paraId="63DFB91F" w14:textId="77777777" w:rsidR="000430E1" w:rsidRPr="000430E1" w:rsidRDefault="000430E1" w:rsidP="006E71FD">
            <w:pPr>
              <w:spacing w:before="60"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 </w:t>
            </w:r>
          </w:p>
        </w:tc>
      </w:tr>
      <w:tr w:rsidR="006E71FD" w:rsidRPr="000430E1" w14:paraId="4E6B1900" w14:textId="77777777" w:rsidTr="006E71FD">
        <w:trPr>
          <w:cnfStyle w:val="000000100000" w:firstRow="0" w:lastRow="0" w:firstColumn="0" w:lastColumn="0" w:oddVBand="0" w:evenVBand="0" w:oddHBand="1" w:evenHBand="0" w:firstRowFirstColumn="0" w:firstRowLastColumn="0" w:lastRowFirstColumn="0" w:lastRowLastColumn="0"/>
          <w:trHeight w:val="4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nil"/>
            </w:tcBorders>
            <w:shd w:val="clear" w:color="auto" w:fill="auto"/>
            <w:noWrap/>
            <w:hideMark/>
          </w:tcPr>
          <w:p w14:paraId="26637C8B" w14:textId="77777777" w:rsidR="000430E1" w:rsidRPr="000430E1" w:rsidRDefault="000430E1" w:rsidP="00826894">
            <w:pPr>
              <w:spacing w:before="60" w:after="0"/>
              <w:rPr>
                <w:rFonts w:ascii="Times New Roman" w:hAnsi="Times New Roman" w:cs="Times New Roman"/>
                <w:b w:val="0"/>
                <w:kern w:val="0"/>
                <w:sz w:val="20"/>
                <w:szCs w:val="20"/>
                <w:lang w:val="en-MY" w:eastAsia="en-MY"/>
              </w:rPr>
            </w:pPr>
            <w:r w:rsidRPr="000430E1">
              <w:rPr>
                <w:rFonts w:ascii="Times New Roman" w:hAnsi="Times New Roman" w:cs="Times New Roman"/>
                <w:b w:val="0"/>
                <w:kern w:val="0"/>
                <w:sz w:val="20"/>
                <w:szCs w:val="20"/>
                <w:lang w:val="en-MY" w:eastAsia="en-MY"/>
              </w:rPr>
              <w:t>Model</w:t>
            </w:r>
          </w:p>
        </w:tc>
        <w:tc>
          <w:tcPr>
            <w:tcW w:w="0" w:type="auto"/>
            <w:tcBorders>
              <w:top w:val="single" w:sz="4" w:space="0" w:color="auto"/>
              <w:bottom w:val="nil"/>
            </w:tcBorders>
            <w:shd w:val="clear" w:color="auto" w:fill="auto"/>
            <w:noWrap/>
            <w:hideMark/>
          </w:tcPr>
          <w:p w14:paraId="51AD9A7D" w14:textId="77777777" w:rsidR="000430E1" w:rsidRPr="000430E1" w:rsidRDefault="000430E1" w:rsidP="00826894">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32081</w:t>
            </w:r>
          </w:p>
        </w:tc>
        <w:tc>
          <w:tcPr>
            <w:tcW w:w="0" w:type="auto"/>
            <w:tcBorders>
              <w:top w:val="single" w:sz="4" w:space="0" w:color="auto"/>
              <w:bottom w:val="nil"/>
            </w:tcBorders>
            <w:shd w:val="clear" w:color="auto" w:fill="auto"/>
            <w:noWrap/>
            <w:hideMark/>
          </w:tcPr>
          <w:p w14:paraId="0C0C9DE2" w14:textId="77777777" w:rsidR="000430E1" w:rsidRPr="000430E1" w:rsidRDefault="000430E1" w:rsidP="00826894">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7</w:t>
            </w:r>
          </w:p>
        </w:tc>
        <w:tc>
          <w:tcPr>
            <w:tcW w:w="0" w:type="auto"/>
            <w:tcBorders>
              <w:top w:val="single" w:sz="4" w:space="0" w:color="auto"/>
              <w:bottom w:val="nil"/>
            </w:tcBorders>
            <w:shd w:val="clear" w:color="auto" w:fill="auto"/>
            <w:noWrap/>
            <w:hideMark/>
          </w:tcPr>
          <w:p w14:paraId="5B118CDD" w14:textId="77777777" w:rsidR="000430E1" w:rsidRPr="000430E1" w:rsidRDefault="000430E1" w:rsidP="00826894">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4583</w:t>
            </w:r>
          </w:p>
        </w:tc>
        <w:tc>
          <w:tcPr>
            <w:tcW w:w="0" w:type="auto"/>
            <w:tcBorders>
              <w:top w:val="single" w:sz="4" w:space="0" w:color="auto"/>
              <w:bottom w:val="nil"/>
            </w:tcBorders>
            <w:shd w:val="clear" w:color="auto" w:fill="auto"/>
            <w:noWrap/>
            <w:hideMark/>
          </w:tcPr>
          <w:p w14:paraId="4B55E91B" w14:textId="77777777" w:rsidR="000430E1" w:rsidRPr="000430E1" w:rsidRDefault="000430E1" w:rsidP="00826894">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27.21901</w:t>
            </w:r>
          </w:p>
        </w:tc>
        <w:tc>
          <w:tcPr>
            <w:tcW w:w="0" w:type="auto"/>
            <w:tcBorders>
              <w:top w:val="single" w:sz="4" w:space="0" w:color="auto"/>
              <w:bottom w:val="nil"/>
            </w:tcBorders>
            <w:shd w:val="clear" w:color="auto" w:fill="auto"/>
            <w:noWrap/>
            <w:hideMark/>
          </w:tcPr>
          <w:p w14:paraId="39DC7D16" w14:textId="77777777" w:rsidR="000430E1" w:rsidRPr="000430E1" w:rsidRDefault="000430E1" w:rsidP="00826894">
            <w:pPr>
              <w:spacing w:before="60"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&lt;0.0001</w:t>
            </w:r>
          </w:p>
        </w:tc>
        <w:tc>
          <w:tcPr>
            <w:tcW w:w="0" w:type="auto"/>
            <w:tcBorders>
              <w:top w:val="single" w:sz="4" w:space="0" w:color="auto"/>
              <w:bottom w:val="nil"/>
            </w:tcBorders>
            <w:shd w:val="clear" w:color="auto" w:fill="auto"/>
            <w:noWrap/>
            <w:hideMark/>
          </w:tcPr>
          <w:p w14:paraId="5AB78B62" w14:textId="77777777" w:rsidR="000430E1" w:rsidRPr="000430E1" w:rsidRDefault="000430E1" w:rsidP="00826894">
            <w:pPr>
              <w:spacing w:before="60"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significant</w:t>
            </w:r>
          </w:p>
        </w:tc>
      </w:tr>
      <w:tr w:rsidR="000430E1" w:rsidRPr="000430E1" w14:paraId="45C252A0" w14:textId="77777777" w:rsidTr="000430E1">
        <w:trPr>
          <w:trHeight w:val="6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noWrap/>
            <w:hideMark/>
          </w:tcPr>
          <w:p w14:paraId="7DAAEC23" w14:textId="77777777" w:rsidR="000430E1" w:rsidRPr="000430E1" w:rsidRDefault="000430E1" w:rsidP="006E71FD">
            <w:pPr>
              <w:spacing w:after="0"/>
              <w:rPr>
                <w:rFonts w:ascii="Times New Roman" w:hAnsi="Times New Roman" w:cs="Times New Roman"/>
                <w:b w:val="0"/>
                <w:kern w:val="0"/>
                <w:sz w:val="20"/>
                <w:szCs w:val="20"/>
                <w:lang w:val="en-MY" w:eastAsia="en-MY"/>
              </w:rPr>
            </w:pPr>
            <w:r w:rsidRPr="000430E1">
              <w:rPr>
                <w:rFonts w:ascii="Times New Roman" w:hAnsi="Times New Roman" w:cs="Times New Roman"/>
                <w:b w:val="0"/>
                <w:kern w:val="0"/>
                <w:sz w:val="20"/>
                <w:szCs w:val="20"/>
                <w:lang w:val="en-MY" w:eastAsia="en-MY"/>
              </w:rPr>
              <w:t>A-Operation time</w:t>
            </w:r>
          </w:p>
        </w:tc>
        <w:tc>
          <w:tcPr>
            <w:tcW w:w="0" w:type="auto"/>
            <w:tcBorders>
              <w:top w:val="nil"/>
              <w:bottom w:val="nil"/>
            </w:tcBorders>
            <w:shd w:val="clear" w:color="auto" w:fill="auto"/>
            <w:noWrap/>
            <w:hideMark/>
          </w:tcPr>
          <w:p w14:paraId="2132046F" w14:textId="77777777" w:rsidR="000430E1" w:rsidRPr="000430E1" w:rsidRDefault="000430E1" w:rsidP="006E71FD">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3969</w:t>
            </w:r>
          </w:p>
        </w:tc>
        <w:tc>
          <w:tcPr>
            <w:tcW w:w="0" w:type="auto"/>
            <w:tcBorders>
              <w:top w:val="nil"/>
              <w:bottom w:val="nil"/>
            </w:tcBorders>
            <w:shd w:val="clear" w:color="auto" w:fill="auto"/>
            <w:noWrap/>
            <w:hideMark/>
          </w:tcPr>
          <w:p w14:paraId="16E0EAC5" w14:textId="77777777" w:rsidR="000430E1" w:rsidRPr="000430E1" w:rsidRDefault="000430E1" w:rsidP="006E71FD">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1</w:t>
            </w:r>
          </w:p>
        </w:tc>
        <w:tc>
          <w:tcPr>
            <w:tcW w:w="0" w:type="auto"/>
            <w:tcBorders>
              <w:top w:val="nil"/>
              <w:bottom w:val="nil"/>
            </w:tcBorders>
            <w:shd w:val="clear" w:color="auto" w:fill="auto"/>
            <w:noWrap/>
            <w:hideMark/>
          </w:tcPr>
          <w:p w14:paraId="4D9B563E" w14:textId="77777777" w:rsidR="000430E1" w:rsidRPr="000430E1" w:rsidRDefault="000430E1" w:rsidP="006E71FD">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3969</w:t>
            </w:r>
          </w:p>
        </w:tc>
        <w:tc>
          <w:tcPr>
            <w:tcW w:w="0" w:type="auto"/>
            <w:tcBorders>
              <w:top w:val="nil"/>
              <w:bottom w:val="nil"/>
            </w:tcBorders>
            <w:shd w:val="clear" w:color="auto" w:fill="auto"/>
            <w:noWrap/>
            <w:hideMark/>
          </w:tcPr>
          <w:p w14:paraId="5B4857B9" w14:textId="77777777" w:rsidR="000430E1" w:rsidRPr="000430E1" w:rsidRDefault="000430E1" w:rsidP="006E71FD">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23.57238</w:t>
            </w:r>
          </w:p>
        </w:tc>
        <w:tc>
          <w:tcPr>
            <w:tcW w:w="0" w:type="auto"/>
            <w:tcBorders>
              <w:top w:val="nil"/>
              <w:bottom w:val="nil"/>
            </w:tcBorders>
            <w:shd w:val="clear" w:color="auto" w:fill="auto"/>
            <w:noWrap/>
            <w:hideMark/>
          </w:tcPr>
          <w:p w14:paraId="015A2DD3" w14:textId="77777777" w:rsidR="000430E1" w:rsidRPr="000430E1" w:rsidRDefault="000430E1" w:rsidP="006E71FD">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0.001</w:t>
            </w:r>
          </w:p>
        </w:tc>
        <w:tc>
          <w:tcPr>
            <w:tcW w:w="0" w:type="auto"/>
            <w:tcBorders>
              <w:top w:val="nil"/>
              <w:bottom w:val="nil"/>
            </w:tcBorders>
            <w:shd w:val="clear" w:color="auto" w:fill="auto"/>
            <w:noWrap/>
            <w:hideMark/>
          </w:tcPr>
          <w:p w14:paraId="7B9CB46A" w14:textId="77777777" w:rsidR="000430E1" w:rsidRPr="000430E1" w:rsidRDefault="000430E1" w:rsidP="000430E1">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 </w:t>
            </w:r>
          </w:p>
        </w:tc>
      </w:tr>
      <w:tr w:rsidR="000430E1" w:rsidRPr="000430E1" w14:paraId="21498CE6" w14:textId="77777777" w:rsidTr="000430E1">
        <w:trPr>
          <w:cnfStyle w:val="000000100000" w:firstRow="0" w:lastRow="0" w:firstColumn="0" w:lastColumn="0" w:oddVBand="0" w:evenVBand="0" w:oddHBand="1" w:evenHBand="0" w:firstRowFirstColumn="0" w:firstRowLastColumn="0" w:lastRowFirstColumn="0" w:lastRowLastColumn="0"/>
          <w:trHeight w:val="88"/>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noWrap/>
            <w:hideMark/>
          </w:tcPr>
          <w:p w14:paraId="4AE89CC4" w14:textId="77777777" w:rsidR="000430E1" w:rsidRPr="000430E1" w:rsidRDefault="000430E1" w:rsidP="006E71FD">
            <w:pPr>
              <w:spacing w:after="0"/>
              <w:rPr>
                <w:rFonts w:ascii="Times New Roman" w:hAnsi="Times New Roman" w:cs="Times New Roman"/>
                <w:b w:val="0"/>
                <w:kern w:val="0"/>
                <w:sz w:val="20"/>
                <w:szCs w:val="20"/>
                <w:lang w:val="en-MY" w:eastAsia="en-MY"/>
              </w:rPr>
            </w:pPr>
            <w:r w:rsidRPr="000430E1">
              <w:rPr>
                <w:rFonts w:ascii="Times New Roman" w:hAnsi="Times New Roman" w:cs="Times New Roman"/>
                <w:b w:val="0"/>
                <w:kern w:val="0"/>
                <w:sz w:val="20"/>
                <w:szCs w:val="20"/>
                <w:lang w:val="en-MY" w:eastAsia="en-MY"/>
              </w:rPr>
              <w:t>B-Voltage</w:t>
            </w:r>
          </w:p>
        </w:tc>
        <w:tc>
          <w:tcPr>
            <w:tcW w:w="0" w:type="auto"/>
            <w:tcBorders>
              <w:top w:val="nil"/>
              <w:bottom w:val="nil"/>
            </w:tcBorders>
            <w:shd w:val="clear" w:color="auto" w:fill="auto"/>
            <w:noWrap/>
            <w:hideMark/>
          </w:tcPr>
          <w:p w14:paraId="58D2E078" w14:textId="77777777" w:rsidR="000430E1" w:rsidRPr="000430E1" w:rsidRDefault="000430E1" w:rsidP="006E71F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21170.25</w:t>
            </w:r>
          </w:p>
        </w:tc>
        <w:tc>
          <w:tcPr>
            <w:tcW w:w="0" w:type="auto"/>
            <w:tcBorders>
              <w:top w:val="nil"/>
              <w:bottom w:val="nil"/>
            </w:tcBorders>
            <w:shd w:val="clear" w:color="auto" w:fill="auto"/>
            <w:noWrap/>
            <w:hideMark/>
          </w:tcPr>
          <w:p w14:paraId="2CFA508F" w14:textId="77777777" w:rsidR="000430E1" w:rsidRPr="000430E1" w:rsidRDefault="000430E1" w:rsidP="006E71F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1</w:t>
            </w:r>
          </w:p>
        </w:tc>
        <w:tc>
          <w:tcPr>
            <w:tcW w:w="0" w:type="auto"/>
            <w:tcBorders>
              <w:top w:val="nil"/>
              <w:bottom w:val="nil"/>
            </w:tcBorders>
            <w:shd w:val="clear" w:color="auto" w:fill="auto"/>
            <w:noWrap/>
            <w:hideMark/>
          </w:tcPr>
          <w:p w14:paraId="19F1462F" w14:textId="77777777" w:rsidR="000430E1" w:rsidRPr="000430E1" w:rsidRDefault="000430E1" w:rsidP="006E71F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21170.25</w:t>
            </w:r>
          </w:p>
        </w:tc>
        <w:tc>
          <w:tcPr>
            <w:tcW w:w="0" w:type="auto"/>
            <w:tcBorders>
              <w:top w:val="nil"/>
              <w:bottom w:val="nil"/>
            </w:tcBorders>
            <w:shd w:val="clear" w:color="auto" w:fill="auto"/>
            <w:noWrap/>
            <w:hideMark/>
          </w:tcPr>
          <w:p w14:paraId="581E3072" w14:textId="77777777" w:rsidR="000430E1" w:rsidRPr="000430E1" w:rsidRDefault="000430E1" w:rsidP="006E71F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125.7327</w:t>
            </w:r>
          </w:p>
        </w:tc>
        <w:tc>
          <w:tcPr>
            <w:tcW w:w="0" w:type="auto"/>
            <w:tcBorders>
              <w:top w:val="nil"/>
              <w:bottom w:val="nil"/>
            </w:tcBorders>
            <w:shd w:val="clear" w:color="auto" w:fill="auto"/>
            <w:noWrap/>
            <w:hideMark/>
          </w:tcPr>
          <w:p w14:paraId="1935682C" w14:textId="77777777" w:rsidR="000430E1" w:rsidRPr="000430E1" w:rsidRDefault="000430E1" w:rsidP="006E71F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&lt;0.0001</w:t>
            </w:r>
          </w:p>
        </w:tc>
        <w:tc>
          <w:tcPr>
            <w:tcW w:w="0" w:type="auto"/>
            <w:tcBorders>
              <w:top w:val="nil"/>
              <w:bottom w:val="nil"/>
            </w:tcBorders>
            <w:shd w:val="clear" w:color="auto" w:fill="auto"/>
            <w:noWrap/>
            <w:hideMark/>
          </w:tcPr>
          <w:p w14:paraId="30EA22E6" w14:textId="77777777" w:rsidR="000430E1" w:rsidRPr="000430E1" w:rsidRDefault="000430E1" w:rsidP="000430E1">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 </w:t>
            </w:r>
          </w:p>
        </w:tc>
      </w:tr>
      <w:tr w:rsidR="000430E1" w:rsidRPr="000430E1" w14:paraId="09AED91F" w14:textId="77777777" w:rsidTr="000430E1">
        <w:trPr>
          <w:trHeight w:val="6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noWrap/>
            <w:hideMark/>
          </w:tcPr>
          <w:p w14:paraId="1DAF2800" w14:textId="77777777" w:rsidR="000430E1" w:rsidRPr="000430E1" w:rsidRDefault="000430E1" w:rsidP="006E71FD">
            <w:pPr>
              <w:spacing w:after="0"/>
              <w:rPr>
                <w:rFonts w:ascii="Times New Roman" w:hAnsi="Times New Roman" w:cs="Times New Roman"/>
                <w:b w:val="0"/>
                <w:kern w:val="0"/>
                <w:sz w:val="20"/>
                <w:szCs w:val="20"/>
                <w:lang w:val="en-MY" w:eastAsia="en-MY"/>
              </w:rPr>
            </w:pPr>
            <w:r w:rsidRPr="000430E1">
              <w:rPr>
                <w:rFonts w:ascii="Times New Roman" w:hAnsi="Times New Roman" w:cs="Times New Roman"/>
                <w:b w:val="0"/>
                <w:kern w:val="0"/>
                <w:sz w:val="20"/>
                <w:szCs w:val="20"/>
                <w:lang w:val="en-MY" w:eastAsia="en-MY"/>
              </w:rPr>
              <w:t>C-Size electrode</w:t>
            </w:r>
          </w:p>
        </w:tc>
        <w:tc>
          <w:tcPr>
            <w:tcW w:w="0" w:type="auto"/>
            <w:tcBorders>
              <w:top w:val="nil"/>
              <w:bottom w:val="nil"/>
            </w:tcBorders>
            <w:shd w:val="clear" w:color="auto" w:fill="auto"/>
            <w:noWrap/>
            <w:hideMark/>
          </w:tcPr>
          <w:p w14:paraId="639E56AC" w14:textId="77777777" w:rsidR="000430E1" w:rsidRPr="000430E1" w:rsidRDefault="000430E1" w:rsidP="006E71FD">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3249</w:t>
            </w:r>
          </w:p>
        </w:tc>
        <w:tc>
          <w:tcPr>
            <w:tcW w:w="0" w:type="auto"/>
            <w:tcBorders>
              <w:top w:val="nil"/>
              <w:bottom w:val="nil"/>
            </w:tcBorders>
            <w:shd w:val="clear" w:color="auto" w:fill="auto"/>
            <w:noWrap/>
            <w:hideMark/>
          </w:tcPr>
          <w:p w14:paraId="4C6FFA0C" w14:textId="77777777" w:rsidR="000430E1" w:rsidRPr="000430E1" w:rsidRDefault="000430E1" w:rsidP="006E71FD">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1</w:t>
            </w:r>
          </w:p>
        </w:tc>
        <w:tc>
          <w:tcPr>
            <w:tcW w:w="0" w:type="auto"/>
            <w:tcBorders>
              <w:top w:val="nil"/>
              <w:bottom w:val="nil"/>
            </w:tcBorders>
            <w:shd w:val="clear" w:color="auto" w:fill="auto"/>
            <w:noWrap/>
            <w:hideMark/>
          </w:tcPr>
          <w:p w14:paraId="7ED877F8" w14:textId="77777777" w:rsidR="000430E1" w:rsidRPr="000430E1" w:rsidRDefault="000430E1" w:rsidP="006E71FD">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3249</w:t>
            </w:r>
          </w:p>
        </w:tc>
        <w:tc>
          <w:tcPr>
            <w:tcW w:w="0" w:type="auto"/>
            <w:tcBorders>
              <w:top w:val="nil"/>
              <w:bottom w:val="nil"/>
            </w:tcBorders>
            <w:shd w:val="clear" w:color="auto" w:fill="auto"/>
            <w:noWrap/>
            <w:hideMark/>
          </w:tcPr>
          <w:p w14:paraId="517F6E96" w14:textId="77777777" w:rsidR="000430E1" w:rsidRPr="000430E1" w:rsidRDefault="000430E1" w:rsidP="006E71FD">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19.29621</w:t>
            </w:r>
          </w:p>
        </w:tc>
        <w:tc>
          <w:tcPr>
            <w:tcW w:w="0" w:type="auto"/>
            <w:tcBorders>
              <w:top w:val="nil"/>
              <w:bottom w:val="nil"/>
            </w:tcBorders>
            <w:shd w:val="clear" w:color="auto" w:fill="auto"/>
            <w:noWrap/>
            <w:hideMark/>
          </w:tcPr>
          <w:p w14:paraId="20C25652" w14:textId="77777777" w:rsidR="000430E1" w:rsidRPr="000430E1" w:rsidRDefault="000430E1" w:rsidP="006E71FD">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0.002</w:t>
            </w:r>
          </w:p>
        </w:tc>
        <w:tc>
          <w:tcPr>
            <w:tcW w:w="0" w:type="auto"/>
            <w:tcBorders>
              <w:top w:val="nil"/>
              <w:bottom w:val="nil"/>
            </w:tcBorders>
            <w:shd w:val="clear" w:color="auto" w:fill="auto"/>
            <w:noWrap/>
            <w:hideMark/>
          </w:tcPr>
          <w:p w14:paraId="5A765BDB" w14:textId="77777777" w:rsidR="000430E1" w:rsidRPr="000430E1" w:rsidRDefault="000430E1" w:rsidP="000430E1">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 </w:t>
            </w:r>
          </w:p>
        </w:tc>
      </w:tr>
      <w:tr w:rsidR="000430E1" w:rsidRPr="000430E1" w14:paraId="21E48FFB" w14:textId="77777777" w:rsidTr="000430E1">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noWrap/>
            <w:hideMark/>
          </w:tcPr>
          <w:p w14:paraId="13CC37B5" w14:textId="77777777" w:rsidR="000430E1" w:rsidRPr="000430E1" w:rsidRDefault="000430E1" w:rsidP="006E71FD">
            <w:pPr>
              <w:spacing w:after="0"/>
              <w:rPr>
                <w:rFonts w:ascii="Times New Roman" w:hAnsi="Times New Roman" w:cs="Times New Roman"/>
                <w:b w:val="0"/>
                <w:kern w:val="0"/>
                <w:sz w:val="20"/>
                <w:szCs w:val="20"/>
                <w:lang w:val="en-MY" w:eastAsia="en-MY"/>
              </w:rPr>
            </w:pPr>
            <w:r w:rsidRPr="000430E1">
              <w:rPr>
                <w:rFonts w:ascii="Times New Roman" w:hAnsi="Times New Roman" w:cs="Times New Roman"/>
                <w:b w:val="0"/>
                <w:kern w:val="0"/>
                <w:sz w:val="20"/>
                <w:szCs w:val="20"/>
                <w:lang w:val="en-MY" w:eastAsia="en-MY"/>
              </w:rPr>
              <w:t>AB</w:t>
            </w:r>
          </w:p>
        </w:tc>
        <w:tc>
          <w:tcPr>
            <w:tcW w:w="0" w:type="auto"/>
            <w:tcBorders>
              <w:top w:val="nil"/>
              <w:bottom w:val="nil"/>
            </w:tcBorders>
            <w:shd w:val="clear" w:color="auto" w:fill="auto"/>
            <w:noWrap/>
            <w:hideMark/>
          </w:tcPr>
          <w:p w14:paraId="1C81CC22" w14:textId="77777777" w:rsidR="000430E1" w:rsidRPr="000430E1" w:rsidRDefault="000430E1" w:rsidP="006E71F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182.25</w:t>
            </w:r>
          </w:p>
        </w:tc>
        <w:tc>
          <w:tcPr>
            <w:tcW w:w="0" w:type="auto"/>
            <w:tcBorders>
              <w:top w:val="nil"/>
              <w:bottom w:val="nil"/>
            </w:tcBorders>
            <w:shd w:val="clear" w:color="auto" w:fill="auto"/>
            <w:noWrap/>
            <w:hideMark/>
          </w:tcPr>
          <w:p w14:paraId="3A8102BA" w14:textId="77777777" w:rsidR="000430E1" w:rsidRPr="000430E1" w:rsidRDefault="000430E1" w:rsidP="006E71F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1</w:t>
            </w:r>
          </w:p>
        </w:tc>
        <w:tc>
          <w:tcPr>
            <w:tcW w:w="0" w:type="auto"/>
            <w:tcBorders>
              <w:top w:val="nil"/>
              <w:bottom w:val="nil"/>
            </w:tcBorders>
            <w:shd w:val="clear" w:color="auto" w:fill="auto"/>
            <w:noWrap/>
            <w:hideMark/>
          </w:tcPr>
          <w:p w14:paraId="02527343" w14:textId="77777777" w:rsidR="000430E1" w:rsidRPr="000430E1" w:rsidRDefault="000430E1" w:rsidP="006E71F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182.25</w:t>
            </w:r>
          </w:p>
        </w:tc>
        <w:tc>
          <w:tcPr>
            <w:tcW w:w="0" w:type="auto"/>
            <w:tcBorders>
              <w:top w:val="nil"/>
              <w:bottom w:val="nil"/>
            </w:tcBorders>
            <w:shd w:val="clear" w:color="auto" w:fill="auto"/>
            <w:noWrap/>
            <w:hideMark/>
          </w:tcPr>
          <w:p w14:paraId="301C9514" w14:textId="77777777" w:rsidR="000430E1" w:rsidRPr="000430E1" w:rsidRDefault="000430E1" w:rsidP="006E71F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1.082405</w:t>
            </w:r>
          </w:p>
        </w:tc>
        <w:tc>
          <w:tcPr>
            <w:tcW w:w="0" w:type="auto"/>
            <w:tcBorders>
              <w:top w:val="nil"/>
              <w:bottom w:val="nil"/>
            </w:tcBorders>
            <w:shd w:val="clear" w:color="auto" w:fill="auto"/>
            <w:noWrap/>
            <w:hideMark/>
          </w:tcPr>
          <w:p w14:paraId="538FDB89" w14:textId="77777777" w:rsidR="000430E1" w:rsidRPr="000430E1" w:rsidRDefault="000430E1" w:rsidP="006E71F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0.3286</w:t>
            </w:r>
          </w:p>
        </w:tc>
        <w:tc>
          <w:tcPr>
            <w:tcW w:w="0" w:type="auto"/>
            <w:tcBorders>
              <w:top w:val="nil"/>
              <w:bottom w:val="nil"/>
            </w:tcBorders>
            <w:shd w:val="clear" w:color="auto" w:fill="auto"/>
            <w:noWrap/>
            <w:hideMark/>
          </w:tcPr>
          <w:p w14:paraId="50E5FB3F" w14:textId="77777777" w:rsidR="000430E1" w:rsidRPr="000430E1" w:rsidRDefault="000430E1" w:rsidP="000430E1">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 </w:t>
            </w:r>
          </w:p>
        </w:tc>
      </w:tr>
      <w:tr w:rsidR="000430E1" w:rsidRPr="000430E1" w14:paraId="0F2A261F" w14:textId="77777777" w:rsidTr="000430E1">
        <w:trPr>
          <w:trHeight w:val="6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noWrap/>
            <w:hideMark/>
          </w:tcPr>
          <w:p w14:paraId="58745FD5" w14:textId="77777777" w:rsidR="000430E1" w:rsidRPr="000430E1" w:rsidRDefault="000430E1" w:rsidP="006E71FD">
            <w:pPr>
              <w:spacing w:after="0"/>
              <w:rPr>
                <w:rFonts w:ascii="Times New Roman" w:hAnsi="Times New Roman" w:cs="Times New Roman"/>
                <w:b w:val="0"/>
                <w:kern w:val="0"/>
                <w:sz w:val="20"/>
                <w:szCs w:val="20"/>
                <w:lang w:val="en-MY" w:eastAsia="en-MY"/>
              </w:rPr>
            </w:pPr>
            <w:r w:rsidRPr="000430E1">
              <w:rPr>
                <w:rFonts w:ascii="Times New Roman" w:hAnsi="Times New Roman" w:cs="Times New Roman"/>
                <w:b w:val="0"/>
                <w:kern w:val="0"/>
                <w:sz w:val="20"/>
                <w:szCs w:val="20"/>
                <w:lang w:val="en-MY" w:eastAsia="en-MY"/>
              </w:rPr>
              <w:t>AC</w:t>
            </w:r>
          </w:p>
        </w:tc>
        <w:tc>
          <w:tcPr>
            <w:tcW w:w="0" w:type="auto"/>
            <w:tcBorders>
              <w:top w:val="nil"/>
              <w:bottom w:val="nil"/>
            </w:tcBorders>
            <w:shd w:val="clear" w:color="auto" w:fill="auto"/>
            <w:noWrap/>
            <w:hideMark/>
          </w:tcPr>
          <w:p w14:paraId="038D4B72" w14:textId="77777777" w:rsidR="000430E1" w:rsidRPr="000430E1" w:rsidRDefault="000430E1" w:rsidP="006E71FD">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324</w:t>
            </w:r>
          </w:p>
        </w:tc>
        <w:tc>
          <w:tcPr>
            <w:tcW w:w="0" w:type="auto"/>
            <w:tcBorders>
              <w:top w:val="nil"/>
              <w:bottom w:val="nil"/>
            </w:tcBorders>
            <w:shd w:val="clear" w:color="auto" w:fill="auto"/>
            <w:noWrap/>
            <w:hideMark/>
          </w:tcPr>
          <w:p w14:paraId="5E93F874" w14:textId="77777777" w:rsidR="000430E1" w:rsidRPr="000430E1" w:rsidRDefault="000430E1" w:rsidP="006E71FD">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1</w:t>
            </w:r>
          </w:p>
        </w:tc>
        <w:tc>
          <w:tcPr>
            <w:tcW w:w="0" w:type="auto"/>
            <w:tcBorders>
              <w:top w:val="nil"/>
              <w:bottom w:val="nil"/>
            </w:tcBorders>
            <w:shd w:val="clear" w:color="auto" w:fill="auto"/>
            <w:noWrap/>
            <w:hideMark/>
          </w:tcPr>
          <w:p w14:paraId="6DAF6223" w14:textId="77777777" w:rsidR="000430E1" w:rsidRPr="000430E1" w:rsidRDefault="000430E1" w:rsidP="006E71FD">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324</w:t>
            </w:r>
          </w:p>
        </w:tc>
        <w:tc>
          <w:tcPr>
            <w:tcW w:w="0" w:type="auto"/>
            <w:tcBorders>
              <w:top w:val="nil"/>
              <w:bottom w:val="nil"/>
            </w:tcBorders>
            <w:shd w:val="clear" w:color="auto" w:fill="auto"/>
            <w:noWrap/>
            <w:hideMark/>
          </w:tcPr>
          <w:p w14:paraId="7C54DD69" w14:textId="77777777" w:rsidR="000430E1" w:rsidRPr="000430E1" w:rsidRDefault="000430E1" w:rsidP="006E71FD">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1.924276</w:t>
            </w:r>
          </w:p>
        </w:tc>
        <w:tc>
          <w:tcPr>
            <w:tcW w:w="0" w:type="auto"/>
            <w:tcBorders>
              <w:top w:val="nil"/>
              <w:bottom w:val="nil"/>
            </w:tcBorders>
            <w:shd w:val="clear" w:color="auto" w:fill="auto"/>
            <w:noWrap/>
            <w:hideMark/>
          </w:tcPr>
          <w:p w14:paraId="5EBEF95B" w14:textId="77777777" w:rsidR="000430E1" w:rsidRPr="000430E1" w:rsidRDefault="000430E1" w:rsidP="006E71FD">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0.203</w:t>
            </w:r>
          </w:p>
        </w:tc>
        <w:tc>
          <w:tcPr>
            <w:tcW w:w="0" w:type="auto"/>
            <w:tcBorders>
              <w:top w:val="nil"/>
              <w:bottom w:val="nil"/>
            </w:tcBorders>
            <w:shd w:val="clear" w:color="auto" w:fill="auto"/>
            <w:noWrap/>
            <w:hideMark/>
          </w:tcPr>
          <w:p w14:paraId="5F710DC5" w14:textId="77777777" w:rsidR="000430E1" w:rsidRPr="000430E1" w:rsidRDefault="000430E1" w:rsidP="000430E1">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 </w:t>
            </w:r>
          </w:p>
        </w:tc>
      </w:tr>
      <w:tr w:rsidR="000430E1" w:rsidRPr="000430E1" w14:paraId="7AAC22D4" w14:textId="77777777" w:rsidTr="000430E1">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noWrap/>
            <w:hideMark/>
          </w:tcPr>
          <w:p w14:paraId="5F0527C9" w14:textId="77777777" w:rsidR="000430E1" w:rsidRPr="000430E1" w:rsidRDefault="000430E1" w:rsidP="006E71FD">
            <w:pPr>
              <w:spacing w:after="0"/>
              <w:rPr>
                <w:rFonts w:ascii="Times New Roman" w:hAnsi="Times New Roman" w:cs="Times New Roman"/>
                <w:b w:val="0"/>
                <w:kern w:val="0"/>
                <w:sz w:val="20"/>
                <w:szCs w:val="20"/>
                <w:lang w:val="en-MY" w:eastAsia="en-MY"/>
              </w:rPr>
            </w:pPr>
            <w:r w:rsidRPr="000430E1">
              <w:rPr>
                <w:rFonts w:ascii="Times New Roman" w:hAnsi="Times New Roman" w:cs="Times New Roman"/>
                <w:b w:val="0"/>
                <w:kern w:val="0"/>
                <w:sz w:val="20"/>
                <w:szCs w:val="20"/>
                <w:lang w:val="en-MY" w:eastAsia="en-MY"/>
              </w:rPr>
              <w:t>BC</w:t>
            </w:r>
          </w:p>
        </w:tc>
        <w:tc>
          <w:tcPr>
            <w:tcW w:w="0" w:type="auto"/>
            <w:tcBorders>
              <w:top w:val="nil"/>
              <w:bottom w:val="nil"/>
            </w:tcBorders>
            <w:shd w:val="clear" w:color="auto" w:fill="auto"/>
            <w:noWrap/>
            <w:hideMark/>
          </w:tcPr>
          <w:p w14:paraId="63D43085" w14:textId="77777777" w:rsidR="000430E1" w:rsidRPr="000430E1" w:rsidRDefault="000430E1" w:rsidP="006E71F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2256.25</w:t>
            </w:r>
          </w:p>
        </w:tc>
        <w:tc>
          <w:tcPr>
            <w:tcW w:w="0" w:type="auto"/>
            <w:tcBorders>
              <w:top w:val="nil"/>
              <w:bottom w:val="nil"/>
            </w:tcBorders>
            <w:shd w:val="clear" w:color="auto" w:fill="auto"/>
            <w:noWrap/>
            <w:hideMark/>
          </w:tcPr>
          <w:p w14:paraId="5E564ABC" w14:textId="77777777" w:rsidR="000430E1" w:rsidRPr="000430E1" w:rsidRDefault="000430E1" w:rsidP="006E71F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1</w:t>
            </w:r>
          </w:p>
        </w:tc>
        <w:tc>
          <w:tcPr>
            <w:tcW w:w="0" w:type="auto"/>
            <w:tcBorders>
              <w:top w:val="nil"/>
              <w:bottom w:val="nil"/>
            </w:tcBorders>
            <w:shd w:val="clear" w:color="auto" w:fill="auto"/>
            <w:noWrap/>
            <w:hideMark/>
          </w:tcPr>
          <w:p w14:paraId="2F7E0822" w14:textId="77777777" w:rsidR="000430E1" w:rsidRPr="000430E1" w:rsidRDefault="000430E1" w:rsidP="006E71F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2256.25</w:t>
            </w:r>
          </w:p>
        </w:tc>
        <w:tc>
          <w:tcPr>
            <w:tcW w:w="0" w:type="auto"/>
            <w:tcBorders>
              <w:top w:val="nil"/>
              <w:bottom w:val="nil"/>
            </w:tcBorders>
            <w:shd w:val="clear" w:color="auto" w:fill="auto"/>
            <w:noWrap/>
            <w:hideMark/>
          </w:tcPr>
          <w:p w14:paraId="110AC12B" w14:textId="77777777" w:rsidR="000430E1" w:rsidRPr="000430E1" w:rsidRDefault="000430E1" w:rsidP="006E71F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13.40015</w:t>
            </w:r>
          </w:p>
        </w:tc>
        <w:tc>
          <w:tcPr>
            <w:tcW w:w="0" w:type="auto"/>
            <w:tcBorders>
              <w:top w:val="nil"/>
              <w:bottom w:val="nil"/>
            </w:tcBorders>
            <w:shd w:val="clear" w:color="auto" w:fill="auto"/>
            <w:noWrap/>
            <w:hideMark/>
          </w:tcPr>
          <w:p w14:paraId="64A146AA" w14:textId="77777777" w:rsidR="000430E1" w:rsidRPr="000430E1" w:rsidRDefault="000430E1" w:rsidP="006E71F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0.0064</w:t>
            </w:r>
          </w:p>
        </w:tc>
        <w:tc>
          <w:tcPr>
            <w:tcW w:w="0" w:type="auto"/>
            <w:tcBorders>
              <w:top w:val="nil"/>
              <w:bottom w:val="nil"/>
            </w:tcBorders>
            <w:shd w:val="clear" w:color="auto" w:fill="auto"/>
            <w:noWrap/>
            <w:hideMark/>
          </w:tcPr>
          <w:p w14:paraId="1A20E2DE" w14:textId="77777777" w:rsidR="000430E1" w:rsidRPr="000430E1" w:rsidRDefault="000430E1" w:rsidP="000430E1">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 </w:t>
            </w:r>
          </w:p>
        </w:tc>
      </w:tr>
      <w:tr w:rsidR="000430E1" w:rsidRPr="000430E1" w14:paraId="27FA67D3" w14:textId="77777777" w:rsidTr="000430E1">
        <w:trPr>
          <w:trHeight w:val="6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noWrap/>
            <w:hideMark/>
          </w:tcPr>
          <w:p w14:paraId="38C12A75" w14:textId="77777777" w:rsidR="000430E1" w:rsidRPr="000430E1" w:rsidRDefault="000430E1" w:rsidP="006E71FD">
            <w:pPr>
              <w:spacing w:after="0"/>
              <w:rPr>
                <w:rFonts w:ascii="Times New Roman" w:hAnsi="Times New Roman" w:cs="Times New Roman"/>
                <w:b w:val="0"/>
                <w:kern w:val="0"/>
                <w:sz w:val="20"/>
                <w:szCs w:val="20"/>
                <w:lang w:val="en-MY" w:eastAsia="en-MY"/>
              </w:rPr>
            </w:pPr>
            <w:r w:rsidRPr="000430E1">
              <w:rPr>
                <w:rFonts w:ascii="Times New Roman" w:hAnsi="Times New Roman" w:cs="Times New Roman"/>
                <w:b w:val="0"/>
                <w:kern w:val="0"/>
                <w:sz w:val="20"/>
                <w:szCs w:val="20"/>
                <w:lang w:val="en-MY" w:eastAsia="en-MY"/>
              </w:rPr>
              <w:t>ABC</w:t>
            </w:r>
          </w:p>
        </w:tc>
        <w:tc>
          <w:tcPr>
            <w:tcW w:w="0" w:type="auto"/>
            <w:tcBorders>
              <w:top w:val="nil"/>
              <w:bottom w:val="nil"/>
            </w:tcBorders>
            <w:shd w:val="clear" w:color="auto" w:fill="auto"/>
            <w:noWrap/>
            <w:hideMark/>
          </w:tcPr>
          <w:p w14:paraId="6586A5B1" w14:textId="77777777" w:rsidR="000430E1" w:rsidRPr="000430E1" w:rsidRDefault="000430E1" w:rsidP="006E71FD">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930.25</w:t>
            </w:r>
          </w:p>
        </w:tc>
        <w:tc>
          <w:tcPr>
            <w:tcW w:w="0" w:type="auto"/>
            <w:tcBorders>
              <w:top w:val="nil"/>
              <w:bottom w:val="nil"/>
            </w:tcBorders>
            <w:shd w:val="clear" w:color="auto" w:fill="auto"/>
            <w:noWrap/>
            <w:hideMark/>
          </w:tcPr>
          <w:p w14:paraId="798F534F" w14:textId="77777777" w:rsidR="000430E1" w:rsidRPr="000430E1" w:rsidRDefault="000430E1" w:rsidP="006E71FD">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1</w:t>
            </w:r>
          </w:p>
        </w:tc>
        <w:tc>
          <w:tcPr>
            <w:tcW w:w="0" w:type="auto"/>
            <w:tcBorders>
              <w:top w:val="nil"/>
              <w:bottom w:val="nil"/>
            </w:tcBorders>
            <w:shd w:val="clear" w:color="auto" w:fill="auto"/>
            <w:noWrap/>
            <w:hideMark/>
          </w:tcPr>
          <w:p w14:paraId="0A7C0001" w14:textId="77777777" w:rsidR="000430E1" w:rsidRPr="000430E1" w:rsidRDefault="000430E1" w:rsidP="006E71FD">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930.25</w:t>
            </w:r>
          </w:p>
        </w:tc>
        <w:tc>
          <w:tcPr>
            <w:tcW w:w="0" w:type="auto"/>
            <w:tcBorders>
              <w:top w:val="nil"/>
              <w:bottom w:val="nil"/>
            </w:tcBorders>
            <w:shd w:val="clear" w:color="auto" w:fill="auto"/>
            <w:noWrap/>
            <w:hideMark/>
          </w:tcPr>
          <w:p w14:paraId="5218D50B" w14:textId="77777777" w:rsidR="000430E1" w:rsidRPr="000430E1" w:rsidRDefault="000430E1" w:rsidP="006E71FD">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5.52487</w:t>
            </w:r>
          </w:p>
        </w:tc>
        <w:tc>
          <w:tcPr>
            <w:tcW w:w="0" w:type="auto"/>
            <w:tcBorders>
              <w:top w:val="nil"/>
              <w:bottom w:val="nil"/>
            </w:tcBorders>
            <w:shd w:val="clear" w:color="auto" w:fill="auto"/>
            <w:noWrap/>
            <w:hideMark/>
          </w:tcPr>
          <w:p w14:paraId="1DB1E70E" w14:textId="77777777" w:rsidR="000430E1" w:rsidRPr="000430E1" w:rsidRDefault="000430E1" w:rsidP="006E71FD">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0.0466</w:t>
            </w:r>
          </w:p>
        </w:tc>
        <w:tc>
          <w:tcPr>
            <w:tcW w:w="0" w:type="auto"/>
            <w:tcBorders>
              <w:top w:val="nil"/>
              <w:bottom w:val="nil"/>
            </w:tcBorders>
            <w:shd w:val="clear" w:color="auto" w:fill="auto"/>
            <w:noWrap/>
            <w:hideMark/>
          </w:tcPr>
          <w:p w14:paraId="4CF9D8AE" w14:textId="77777777" w:rsidR="000430E1" w:rsidRPr="000430E1" w:rsidRDefault="000430E1" w:rsidP="000430E1">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 </w:t>
            </w:r>
          </w:p>
        </w:tc>
      </w:tr>
      <w:tr w:rsidR="000430E1" w:rsidRPr="000430E1" w14:paraId="11B9801F" w14:textId="77777777" w:rsidTr="000430E1">
        <w:trPr>
          <w:cnfStyle w:val="000000100000" w:firstRow="0" w:lastRow="0" w:firstColumn="0" w:lastColumn="0" w:oddVBand="0" w:evenVBand="0" w:oddHBand="1" w:evenHBand="0" w:firstRowFirstColumn="0" w:firstRowLastColumn="0" w:lastRowFirstColumn="0" w:lastRowLastColumn="0"/>
          <w:trHeight w:val="121"/>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noWrap/>
            <w:hideMark/>
          </w:tcPr>
          <w:p w14:paraId="4C6DD09C" w14:textId="77777777" w:rsidR="000430E1" w:rsidRPr="000430E1" w:rsidRDefault="000430E1" w:rsidP="006E71FD">
            <w:pPr>
              <w:spacing w:after="0"/>
              <w:rPr>
                <w:rFonts w:ascii="Times New Roman" w:hAnsi="Times New Roman" w:cs="Times New Roman"/>
                <w:b w:val="0"/>
                <w:kern w:val="0"/>
                <w:sz w:val="20"/>
                <w:szCs w:val="20"/>
                <w:lang w:val="en-MY" w:eastAsia="en-MY"/>
              </w:rPr>
            </w:pPr>
            <w:r w:rsidRPr="000430E1">
              <w:rPr>
                <w:rFonts w:ascii="Times New Roman" w:hAnsi="Times New Roman" w:cs="Times New Roman"/>
                <w:b w:val="0"/>
                <w:kern w:val="0"/>
                <w:sz w:val="20"/>
                <w:szCs w:val="20"/>
                <w:lang w:val="en-MY" w:eastAsia="en-MY"/>
              </w:rPr>
              <w:t>Pure Error</w:t>
            </w:r>
          </w:p>
        </w:tc>
        <w:tc>
          <w:tcPr>
            <w:tcW w:w="0" w:type="auto"/>
            <w:tcBorders>
              <w:top w:val="nil"/>
              <w:bottom w:val="nil"/>
            </w:tcBorders>
            <w:shd w:val="clear" w:color="auto" w:fill="auto"/>
            <w:noWrap/>
            <w:hideMark/>
          </w:tcPr>
          <w:p w14:paraId="2BE8CB09" w14:textId="77777777" w:rsidR="000430E1" w:rsidRPr="000430E1" w:rsidRDefault="000430E1" w:rsidP="006E71F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1347</w:t>
            </w:r>
          </w:p>
        </w:tc>
        <w:tc>
          <w:tcPr>
            <w:tcW w:w="0" w:type="auto"/>
            <w:tcBorders>
              <w:top w:val="nil"/>
              <w:bottom w:val="nil"/>
            </w:tcBorders>
            <w:shd w:val="clear" w:color="auto" w:fill="auto"/>
            <w:noWrap/>
            <w:hideMark/>
          </w:tcPr>
          <w:p w14:paraId="1CC1F45C" w14:textId="77777777" w:rsidR="000430E1" w:rsidRPr="000430E1" w:rsidRDefault="000430E1" w:rsidP="006E71F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8</w:t>
            </w:r>
          </w:p>
        </w:tc>
        <w:tc>
          <w:tcPr>
            <w:tcW w:w="0" w:type="auto"/>
            <w:tcBorders>
              <w:top w:val="nil"/>
              <w:bottom w:val="nil"/>
            </w:tcBorders>
            <w:shd w:val="clear" w:color="auto" w:fill="auto"/>
            <w:noWrap/>
            <w:hideMark/>
          </w:tcPr>
          <w:p w14:paraId="57C829F6" w14:textId="77777777" w:rsidR="000430E1" w:rsidRPr="000430E1" w:rsidRDefault="000430E1" w:rsidP="006E71F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168.375</w:t>
            </w:r>
          </w:p>
        </w:tc>
        <w:tc>
          <w:tcPr>
            <w:tcW w:w="0" w:type="auto"/>
            <w:tcBorders>
              <w:top w:val="nil"/>
              <w:bottom w:val="nil"/>
            </w:tcBorders>
            <w:shd w:val="clear" w:color="auto" w:fill="auto"/>
            <w:noWrap/>
            <w:hideMark/>
          </w:tcPr>
          <w:p w14:paraId="34FEB994" w14:textId="73D38E1C" w:rsidR="000430E1" w:rsidRPr="000430E1" w:rsidRDefault="000430E1" w:rsidP="006E71FD">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lang w:val="en-MY" w:eastAsia="en-MY"/>
              </w:rPr>
            </w:pPr>
          </w:p>
        </w:tc>
        <w:tc>
          <w:tcPr>
            <w:tcW w:w="0" w:type="auto"/>
            <w:tcBorders>
              <w:top w:val="nil"/>
              <w:bottom w:val="nil"/>
            </w:tcBorders>
            <w:shd w:val="clear" w:color="auto" w:fill="auto"/>
            <w:noWrap/>
            <w:hideMark/>
          </w:tcPr>
          <w:p w14:paraId="2B223C3B" w14:textId="77777777" w:rsidR="000430E1" w:rsidRPr="000430E1" w:rsidRDefault="000430E1" w:rsidP="000430E1">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 </w:t>
            </w:r>
          </w:p>
        </w:tc>
        <w:tc>
          <w:tcPr>
            <w:tcW w:w="0" w:type="auto"/>
            <w:tcBorders>
              <w:top w:val="nil"/>
              <w:bottom w:val="nil"/>
            </w:tcBorders>
            <w:shd w:val="clear" w:color="auto" w:fill="auto"/>
            <w:noWrap/>
            <w:hideMark/>
          </w:tcPr>
          <w:p w14:paraId="5B6D78A0" w14:textId="77777777" w:rsidR="000430E1" w:rsidRPr="000430E1" w:rsidRDefault="000430E1" w:rsidP="000430E1">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 </w:t>
            </w:r>
          </w:p>
        </w:tc>
      </w:tr>
      <w:tr w:rsidR="000430E1" w:rsidRPr="000430E1" w14:paraId="123C8A62" w14:textId="77777777" w:rsidTr="000430E1">
        <w:trPr>
          <w:trHeight w:val="111"/>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noWrap/>
            <w:hideMark/>
          </w:tcPr>
          <w:p w14:paraId="1474F19E" w14:textId="77777777" w:rsidR="000430E1" w:rsidRPr="000430E1" w:rsidRDefault="000430E1" w:rsidP="006E71FD">
            <w:pPr>
              <w:spacing w:after="0"/>
              <w:rPr>
                <w:rFonts w:ascii="Times New Roman" w:hAnsi="Times New Roman" w:cs="Times New Roman"/>
                <w:b w:val="0"/>
                <w:kern w:val="0"/>
                <w:sz w:val="20"/>
                <w:szCs w:val="20"/>
                <w:lang w:val="en-MY" w:eastAsia="en-MY"/>
              </w:rPr>
            </w:pPr>
            <w:r w:rsidRPr="000430E1">
              <w:rPr>
                <w:rFonts w:ascii="Times New Roman" w:hAnsi="Times New Roman" w:cs="Times New Roman"/>
                <w:b w:val="0"/>
                <w:kern w:val="0"/>
                <w:sz w:val="20"/>
                <w:szCs w:val="20"/>
                <w:lang w:val="en-MY" w:eastAsia="en-MY"/>
              </w:rPr>
              <w:t>Cor Total</w:t>
            </w:r>
          </w:p>
        </w:tc>
        <w:tc>
          <w:tcPr>
            <w:tcW w:w="0" w:type="auto"/>
            <w:tcBorders>
              <w:top w:val="nil"/>
              <w:bottom w:val="nil"/>
            </w:tcBorders>
            <w:shd w:val="clear" w:color="auto" w:fill="auto"/>
            <w:noWrap/>
            <w:hideMark/>
          </w:tcPr>
          <w:p w14:paraId="6565F165" w14:textId="77777777" w:rsidR="000430E1" w:rsidRPr="000430E1" w:rsidRDefault="000430E1" w:rsidP="006E71FD">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33428</w:t>
            </w:r>
          </w:p>
        </w:tc>
        <w:tc>
          <w:tcPr>
            <w:tcW w:w="0" w:type="auto"/>
            <w:tcBorders>
              <w:top w:val="nil"/>
              <w:bottom w:val="nil"/>
            </w:tcBorders>
            <w:shd w:val="clear" w:color="auto" w:fill="auto"/>
            <w:noWrap/>
            <w:hideMark/>
          </w:tcPr>
          <w:p w14:paraId="12EA95F9" w14:textId="77777777" w:rsidR="000430E1" w:rsidRPr="000430E1" w:rsidRDefault="000430E1" w:rsidP="006E71FD">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15</w:t>
            </w:r>
          </w:p>
        </w:tc>
        <w:tc>
          <w:tcPr>
            <w:tcW w:w="0" w:type="auto"/>
            <w:tcBorders>
              <w:top w:val="nil"/>
              <w:bottom w:val="nil"/>
            </w:tcBorders>
            <w:shd w:val="clear" w:color="auto" w:fill="auto"/>
            <w:noWrap/>
            <w:hideMark/>
          </w:tcPr>
          <w:p w14:paraId="4C88229C" w14:textId="15FFC6F4" w:rsidR="000430E1" w:rsidRPr="000430E1" w:rsidRDefault="000430E1" w:rsidP="006E71FD">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lang w:val="en-MY" w:eastAsia="en-MY"/>
              </w:rPr>
            </w:pPr>
          </w:p>
        </w:tc>
        <w:tc>
          <w:tcPr>
            <w:tcW w:w="0" w:type="auto"/>
            <w:tcBorders>
              <w:top w:val="nil"/>
              <w:bottom w:val="nil"/>
            </w:tcBorders>
            <w:shd w:val="clear" w:color="auto" w:fill="auto"/>
            <w:noWrap/>
            <w:hideMark/>
          </w:tcPr>
          <w:p w14:paraId="1DA49A82" w14:textId="10804CCB" w:rsidR="000430E1" w:rsidRPr="000430E1" w:rsidRDefault="000430E1" w:rsidP="006E71FD">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lang w:val="en-MY" w:eastAsia="en-MY"/>
              </w:rPr>
            </w:pPr>
          </w:p>
        </w:tc>
        <w:tc>
          <w:tcPr>
            <w:tcW w:w="0" w:type="auto"/>
            <w:tcBorders>
              <w:top w:val="nil"/>
              <w:bottom w:val="nil"/>
            </w:tcBorders>
            <w:shd w:val="clear" w:color="auto" w:fill="auto"/>
            <w:noWrap/>
            <w:hideMark/>
          </w:tcPr>
          <w:p w14:paraId="4EC82CEA" w14:textId="77777777" w:rsidR="000430E1" w:rsidRPr="000430E1" w:rsidRDefault="000430E1" w:rsidP="000430E1">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 </w:t>
            </w:r>
          </w:p>
        </w:tc>
        <w:tc>
          <w:tcPr>
            <w:tcW w:w="0" w:type="auto"/>
            <w:tcBorders>
              <w:top w:val="nil"/>
              <w:bottom w:val="nil"/>
            </w:tcBorders>
            <w:shd w:val="clear" w:color="auto" w:fill="auto"/>
            <w:noWrap/>
            <w:hideMark/>
          </w:tcPr>
          <w:p w14:paraId="706FF5FB" w14:textId="77777777" w:rsidR="000430E1" w:rsidRPr="000430E1" w:rsidRDefault="000430E1" w:rsidP="000430E1">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 </w:t>
            </w:r>
          </w:p>
        </w:tc>
      </w:tr>
      <w:tr w:rsidR="000430E1" w:rsidRPr="000430E1" w14:paraId="7FC88ECB" w14:textId="77777777" w:rsidTr="000430E1">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0" w:type="auto"/>
            <w:gridSpan w:val="7"/>
            <w:tcBorders>
              <w:top w:val="nil"/>
              <w:bottom w:val="nil"/>
            </w:tcBorders>
            <w:shd w:val="clear" w:color="auto" w:fill="auto"/>
            <w:noWrap/>
            <w:hideMark/>
          </w:tcPr>
          <w:p w14:paraId="3795902B" w14:textId="77777777" w:rsidR="000430E1" w:rsidRPr="000430E1" w:rsidRDefault="000430E1" w:rsidP="006E71FD">
            <w:pPr>
              <w:spacing w:before="120" w:after="0"/>
              <w:jc w:val="center"/>
              <w:rPr>
                <w:rFonts w:ascii="Times New Roman" w:hAnsi="Times New Roman" w:cs="Times New Roman"/>
                <w:b w:val="0"/>
                <w:kern w:val="0"/>
                <w:sz w:val="20"/>
                <w:szCs w:val="20"/>
                <w:lang w:val="en-MY" w:eastAsia="en-MY"/>
              </w:rPr>
            </w:pPr>
            <w:r w:rsidRPr="000430E1">
              <w:rPr>
                <w:rFonts w:ascii="Times New Roman" w:hAnsi="Times New Roman" w:cs="Times New Roman"/>
                <w:b w:val="0"/>
                <w:kern w:val="0"/>
                <w:sz w:val="20"/>
                <w:szCs w:val="20"/>
                <w:lang w:val="en-MY" w:eastAsia="en-MY"/>
              </w:rPr>
              <w:t xml:space="preserve">Model Summary </w:t>
            </w:r>
          </w:p>
        </w:tc>
      </w:tr>
      <w:tr w:rsidR="000430E1" w:rsidRPr="000430E1" w14:paraId="543CAE43" w14:textId="77777777" w:rsidTr="00826894">
        <w:trPr>
          <w:trHeight w:val="146"/>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nil"/>
            </w:tcBorders>
            <w:shd w:val="clear" w:color="auto" w:fill="auto"/>
            <w:noWrap/>
            <w:hideMark/>
          </w:tcPr>
          <w:p w14:paraId="4C1B0565" w14:textId="77777777" w:rsidR="000430E1" w:rsidRPr="000430E1" w:rsidRDefault="000430E1" w:rsidP="006E71FD">
            <w:pPr>
              <w:spacing w:after="0"/>
              <w:rPr>
                <w:rFonts w:ascii="Times New Roman" w:hAnsi="Times New Roman" w:cs="Times New Roman"/>
                <w:b w:val="0"/>
                <w:kern w:val="0"/>
                <w:sz w:val="20"/>
                <w:szCs w:val="20"/>
                <w:lang w:val="en-MY" w:eastAsia="en-MY"/>
              </w:rPr>
            </w:pPr>
            <w:r w:rsidRPr="000430E1">
              <w:rPr>
                <w:rFonts w:ascii="Times New Roman" w:hAnsi="Times New Roman" w:cs="Times New Roman"/>
                <w:b w:val="0"/>
                <w:kern w:val="0"/>
                <w:sz w:val="20"/>
                <w:szCs w:val="20"/>
                <w:lang w:val="en-MY" w:eastAsia="en-MY"/>
              </w:rPr>
              <w:t>s</w:t>
            </w:r>
          </w:p>
        </w:tc>
        <w:tc>
          <w:tcPr>
            <w:tcW w:w="0" w:type="auto"/>
            <w:gridSpan w:val="2"/>
            <w:tcBorders>
              <w:top w:val="nil"/>
              <w:bottom w:val="nil"/>
            </w:tcBorders>
            <w:shd w:val="clear" w:color="auto" w:fill="auto"/>
            <w:hideMark/>
          </w:tcPr>
          <w:p w14:paraId="43AAD313" w14:textId="77777777" w:rsidR="000430E1" w:rsidRPr="000430E1" w:rsidRDefault="000430E1" w:rsidP="006E71FD">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R-sq</w:t>
            </w:r>
          </w:p>
        </w:tc>
        <w:tc>
          <w:tcPr>
            <w:tcW w:w="0" w:type="auto"/>
            <w:gridSpan w:val="2"/>
            <w:tcBorders>
              <w:top w:val="nil"/>
              <w:bottom w:val="nil"/>
            </w:tcBorders>
            <w:shd w:val="clear" w:color="auto" w:fill="auto"/>
            <w:hideMark/>
          </w:tcPr>
          <w:p w14:paraId="0B706283" w14:textId="77777777" w:rsidR="000430E1" w:rsidRPr="000430E1" w:rsidRDefault="000430E1" w:rsidP="00826894">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R-sq(Adj)</w:t>
            </w:r>
          </w:p>
        </w:tc>
        <w:tc>
          <w:tcPr>
            <w:tcW w:w="0" w:type="auto"/>
            <w:gridSpan w:val="2"/>
            <w:tcBorders>
              <w:top w:val="nil"/>
              <w:bottom w:val="nil"/>
            </w:tcBorders>
            <w:shd w:val="clear" w:color="auto" w:fill="auto"/>
            <w:noWrap/>
            <w:hideMark/>
          </w:tcPr>
          <w:p w14:paraId="717FF090" w14:textId="77777777" w:rsidR="000430E1" w:rsidRPr="000430E1" w:rsidRDefault="000430E1" w:rsidP="00826894">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R-sq(Pre)</w:t>
            </w:r>
          </w:p>
        </w:tc>
      </w:tr>
      <w:tr w:rsidR="000430E1" w:rsidRPr="000430E1" w14:paraId="1E44E2BC" w14:textId="77777777" w:rsidTr="00826894">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shd w:val="clear" w:color="auto" w:fill="auto"/>
            <w:noWrap/>
            <w:hideMark/>
          </w:tcPr>
          <w:p w14:paraId="36F6142F" w14:textId="77777777" w:rsidR="000430E1" w:rsidRPr="000430E1" w:rsidRDefault="000430E1" w:rsidP="006E71FD">
            <w:pPr>
              <w:spacing w:before="60" w:after="60"/>
              <w:rPr>
                <w:rFonts w:ascii="Times New Roman" w:hAnsi="Times New Roman" w:cs="Times New Roman"/>
                <w:b w:val="0"/>
                <w:kern w:val="0"/>
                <w:sz w:val="20"/>
                <w:szCs w:val="20"/>
                <w:lang w:val="en-MY" w:eastAsia="en-MY"/>
              </w:rPr>
            </w:pPr>
            <w:r w:rsidRPr="000430E1">
              <w:rPr>
                <w:rFonts w:ascii="Times New Roman" w:hAnsi="Times New Roman" w:cs="Times New Roman"/>
                <w:b w:val="0"/>
                <w:kern w:val="0"/>
                <w:sz w:val="20"/>
                <w:szCs w:val="20"/>
                <w:lang w:val="en-MY" w:eastAsia="en-MY"/>
              </w:rPr>
              <w:t>12.98</w:t>
            </w:r>
          </w:p>
        </w:tc>
        <w:tc>
          <w:tcPr>
            <w:tcW w:w="0" w:type="auto"/>
            <w:gridSpan w:val="2"/>
            <w:tcBorders>
              <w:top w:val="nil"/>
              <w:bottom w:val="single" w:sz="4" w:space="0" w:color="auto"/>
            </w:tcBorders>
            <w:shd w:val="clear" w:color="auto" w:fill="auto"/>
            <w:noWrap/>
            <w:hideMark/>
          </w:tcPr>
          <w:p w14:paraId="197132BB" w14:textId="77777777" w:rsidR="000430E1" w:rsidRPr="000430E1" w:rsidRDefault="000430E1" w:rsidP="006E71FD">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95.97%</w:t>
            </w:r>
          </w:p>
        </w:tc>
        <w:tc>
          <w:tcPr>
            <w:tcW w:w="0" w:type="auto"/>
            <w:gridSpan w:val="2"/>
            <w:tcBorders>
              <w:top w:val="nil"/>
              <w:bottom w:val="single" w:sz="4" w:space="0" w:color="auto"/>
            </w:tcBorders>
            <w:shd w:val="clear" w:color="auto" w:fill="auto"/>
            <w:noWrap/>
            <w:hideMark/>
          </w:tcPr>
          <w:p w14:paraId="26B3F9BD" w14:textId="77777777" w:rsidR="000430E1" w:rsidRPr="000430E1" w:rsidRDefault="000430E1" w:rsidP="00826894">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92.44%</w:t>
            </w:r>
          </w:p>
        </w:tc>
        <w:tc>
          <w:tcPr>
            <w:tcW w:w="0" w:type="auto"/>
            <w:gridSpan w:val="2"/>
            <w:tcBorders>
              <w:top w:val="nil"/>
              <w:bottom w:val="single" w:sz="4" w:space="0" w:color="auto"/>
            </w:tcBorders>
            <w:shd w:val="clear" w:color="auto" w:fill="auto"/>
            <w:noWrap/>
            <w:hideMark/>
          </w:tcPr>
          <w:p w14:paraId="61809E47" w14:textId="77777777" w:rsidR="000430E1" w:rsidRPr="000430E1" w:rsidRDefault="000430E1" w:rsidP="00826894">
            <w:pPr>
              <w:spacing w:before="60"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kern w:val="0"/>
                <w:sz w:val="20"/>
                <w:szCs w:val="20"/>
                <w:lang w:val="en-MY" w:eastAsia="en-MY"/>
              </w:rPr>
            </w:pPr>
            <w:r w:rsidRPr="000430E1">
              <w:rPr>
                <w:rFonts w:ascii="Times New Roman" w:hAnsi="Times New Roman" w:cs="Times New Roman"/>
                <w:kern w:val="0"/>
                <w:sz w:val="20"/>
                <w:szCs w:val="20"/>
                <w:lang w:val="en-MY" w:eastAsia="en-MY"/>
              </w:rPr>
              <w:t>83.88%</w:t>
            </w:r>
          </w:p>
        </w:tc>
      </w:tr>
    </w:tbl>
    <w:p w14:paraId="561F0E93" w14:textId="77777777" w:rsidR="000430E1" w:rsidRPr="00DA2C55" w:rsidRDefault="000430E1" w:rsidP="00EC16F9">
      <w:pPr>
        <w:widowControl w:val="0"/>
        <w:wordWrap w:val="0"/>
        <w:autoSpaceDE w:val="0"/>
        <w:autoSpaceDN w:val="0"/>
        <w:spacing w:after="120"/>
        <w:jc w:val="center"/>
        <w:rPr>
          <w:rFonts w:ascii="Times New Roman" w:eastAsia="SimSun" w:hAnsi="Times New Roman"/>
          <w:bCs/>
          <w:kern w:val="2"/>
          <w:sz w:val="20"/>
          <w:szCs w:val="20"/>
          <w:lang w:eastAsia="ko-KR" w:bidi="ar-SA"/>
        </w:rPr>
      </w:pPr>
    </w:p>
    <w:p w14:paraId="2738FF0A" w14:textId="77777777" w:rsidR="00F35D7C" w:rsidRDefault="00F35D7C" w:rsidP="00F35D7C">
      <w:pPr>
        <w:spacing w:after="0"/>
        <w:jc w:val="both"/>
        <w:rPr>
          <w:rFonts w:ascii="Times New Roman" w:hAnsi="Times New Roman"/>
          <w:sz w:val="20"/>
          <w:szCs w:val="20"/>
        </w:rPr>
        <w:sectPr w:rsidR="00F35D7C" w:rsidSect="007960E2">
          <w:type w:val="continuous"/>
          <w:pgSz w:w="12240" w:h="15840" w:code="1"/>
          <w:pgMar w:top="1800" w:right="1469" w:bottom="1699" w:left="1440" w:header="851" w:footer="992" w:gutter="0"/>
          <w:pgNumType w:start="1"/>
          <w:cols w:space="403"/>
          <w:docGrid w:linePitch="360"/>
        </w:sectPr>
      </w:pPr>
    </w:p>
    <w:p w14:paraId="0327C18D" w14:textId="77777777" w:rsidR="00F35D7C" w:rsidRPr="00914718" w:rsidRDefault="00F35D7C" w:rsidP="00F35D7C">
      <w:pPr>
        <w:spacing w:after="0"/>
        <w:jc w:val="both"/>
        <w:rPr>
          <w:rFonts w:ascii="Times New Roman" w:hAnsi="Times New Roman"/>
          <w:sz w:val="20"/>
          <w:szCs w:val="20"/>
        </w:rPr>
      </w:pPr>
      <w:r w:rsidRPr="00914718">
        <w:rPr>
          <w:rFonts w:ascii="Times New Roman" w:hAnsi="Times New Roman"/>
          <w:sz w:val="20"/>
          <w:szCs w:val="20"/>
        </w:rPr>
        <w:t xml:space="preserve">Figure 4 depicts the half-normal plot and Pareto chart, which shows that the primary factors and interaction factors might positively or negatively affect electrocoagulation process COD and turbidity removal </w:t>
      </w:r>
      <w:r w:rsidRPr="00914718">
        <w:rPr>
          <w:rFonts w:ascii="Times New Roman" w:hAnsi="Times New Roman"/>
          <w:sz w:val="20"/>
          <w:szCs w:val="20"/>
        </w:rPr>
        <w:t xml:space="preserve">efficiencies. A half-normal plot (Figure 4a) shows that the non-significant ones fell along with a straight line normal distribution and centered near 0. Meanwhile, the essential factors contributed to COD removal </w:t>
      </w:r>
      <w:r w:rsidRPr="00914718">
        <w:rPr>
          <w:rFonts w:ascii="Times New Roman" w:hAnsi="Times New Roman"/>
          <w:sz w:val="20"/>
          <w:szCs w:val="20"/>
        </w:rPr>
        <w:lastRenderedPageBreak/>
        <w:t xml:space="preserve">efficiencies away from the straight line. Therefore, in order of significance, B (voltage), A (operation time), and C (size of the electrode) have the effects of the most critical factors in COD removal efficiency. Other significant factors included interaction between (BC) voltage and size of electrodes and (ABC) interaction between three factors, which are operation time, voltage, and size of electrodes (ABC). Factors with the tallest bars significantly affected the process in the Pareto </w:t>
      </w:r>
      <w:r w:rsidRPr="00914718">
        <w:rPr>
          <w:rFonts w:ascii="Times New Roman" w:hAnsi="Times New Roman"/>
          <w:sz w:val="20"/>
          <w:szCs w:val="20"/>
        </w:rPr>
        <w:t>chart. As depicted in Figure 4b, the Pareto chart had two lines: Bonferroni (3.584) and t value limit lines (2.306). The factors with t values above the Bonferroni line are essential. Also, the factors with t values between the Bonferroni and t value lines are significant. However, those with t values below the t value-line are not remarkable.</w:t>
      </w:r>
    </w:p>
    <w:p w14:paraId="6CE2CC6C" w14:textId="77777777" w:rsidR="00F35D7C" w:rsidRDefault="00F35D7C" w:rsidP="00EC16F9">
      <w:pPr>
        <w:widowControl w:val="0"/>
        <w:wordWrap w:val="0"/>
        <w:autoSpaceDE w:val="0"/>
        <w:autoSpaceDN w:val="0"/>
        <w:spacing w:after="0"/>
        <w:jc w:val="both"/>
        <w:rPr>
          <w:rFonts w:ascii="Times New Roman" w:eastAsia="SimSun" w:hAnsi="Times New Roman"/>
          <w:kern w:val="2"/>
          <w:sz w:val="20"/>
          <w:szCs w:val="20"/>
          <w:lang w:eastAsia="ko-KR" w:bidi="ar-SA"/>
        </w:rPr>
      </w:pPr>
    </w:p>
    <w:p w14:paraId="575F630B" w14:textId="143C6B08" w:rsidR="00F35D7C" w:rsidRDefault="00F35D7C" w:rsidP="00EC16F9">
      <w:pPr>
        <w:widowControl w:val="0"/>
        <w:wordWrap w:val="0"/>
        <w:autoSpaceDE w:val="0"/>
        <w:autoSpaceDN w:val="0"/>
        <w:spacing w:after="0"/>
        <w:jc w:val="both"/>
        <w:rPr>
          <w:rFonts w:ascii="Times New Roman" w:eastAsia="SimSun" w:hAnsi="Times New Roman"/>
          <w:kern w:val="2"/>
          <w:sz w:val="20"/>
          <w:szCs w:val="20"/>
          <w:lang w:eastAsia="ko-KR" w:bidi="ar-SA"/>
        </w:rPr>
        <w:sectPr w:rsidR="00F35D7C" w:rsidSect="00F35D7C">
          <w:headerReference w:type="even" r:id="rId39"/>
          <w:headerReference w:type="default" r:id="rId40"/>
          <w:footerReference w:type="even" r:id="rId41"/>
          <w:headerReference w:type="first" r:id="rId42"/>
          <w:type w:val="continuous"/>
          <w:pgSz w:w="12240" w:h="15840" w:code="1"/>
          <w:pgMar w:top="1800" w:right="1469" w:bottom="1699" w:left="1440" w:header="851" w:footer="992" w:gutter="0"/>
          <w:pgNumType w:start="1"/>
          <w:cols w:num="2" w:space="403"/>
          <w:docGrid w:linePitch="360"/>
        </w:sectPr>
      </w:pPr>
    </w:p>
    <w:p w14:paraId="6B93C28A" w14:textId="77777777" w:rsidR="00EC16F9" w:rsidRDefault="00EC16F9" w:rsidP="00190FEF">
      <w:pPr>
        <w:spacing w:after="0"/>
        <w:rPr>
          <w:rFonts w:ascii="Times New Roman" w:hAnsi="Times New Roman"/>
          <w:sz w:val="20"/>
          <w:szCs w:val="20"/>
          <w:lang w:val="en-MY" w:eastAsia="en-MY" w:bidi="ar-SA"/>
        </w:rPr>
      </w:pPr>
    </w:p>
    <w:p w14:paraId="6A2DD2A7" w14:textId="77777777" w:rsidR="00DF01D5" w:rsidRDefault="00DF01D5" w:rsidP="00F35D7C">
      <w:pPr>
        <w:spacing w:after="120"/>
        <w:jc w:val="center"/>
        <w:rPr>
          <w:rFonts w:ascii="Times New Roman" w:hAnsi="Times New Roman"/>
          <w:sz w:val="20"/>
          <w:szCs w:val="20"/>
          <w:lang w:val="en-MY" w:eastAsia="en-MY" w:bidi="ar-SA"/>
        </w:rPr>
      </w:pPr>
    </w:p>
    <w:p w14:paraId="327FC4FA" w14:textId="526AE707" w:rsidR="003C39ED" w:rsidRDefault="003C39ED" w:rsidP="00F35D7C">
      <w:pPr>
        <w:spacing w:after="120"/>
        <w:jc w:val="center"/>
        <w:rPr>
          <w:rFonts w:ascii="Times New Roman" w:hAnsi="Times New Roman"/>
          <w:sz w:val="20"/>
          <w:szCs w:val="20"/>
          <w:lang w:val="en-MY" w:eastAsia="en-MY" w:bidi="ar-SA"/>
        </w:rPr>
        <w:sectPr w:rsidR="003C39ED" w:rsidSect="00AC1AEA">
          <w:type w:val="continuous"/>
          <w:pgSz w:w="12240" w:h="15840" w:code="1"/>
          <w:pgMar w:top="1800" w:right="1469" w:bottom="1699" w:left="1440" w:header="851" w:footer="992" w:gutter="0"/>
          <w:pgNumType w:start="1"/>
          <w:cols w:num="2" w:space="403"/>
          <w:docGrid w:linePitch="360"/>
        </w:sectPr>
      </w:pPr>
    </w:p>
    <w:p w14:paraId="6AB4893B" w14:textId="77777777" w:rsidR="00DF01D5" w:rsidRDefault="00F35D7C" w:rsidP="00F35D7C">
      <w:pPr>
        <w:spacing w:after="120"/>
        <w:jc w:val="center"/>
        <w:rPr>
          <w:rFonts w:ascii="Times New Roman" w:hAnsi="Times New Roman"/>
          <w:sz w:val="20"/>
          <w:szCs w:val="20"/>
          <w:lang w:val="en-MY" w:eastAsia="en-MY" w:bidi="ar-SA"/>
        </w:rPr>
        <w:sectPr w:rsidR="00DF01D5" w:rsidSect="00DF01D5">
          <w:type w:val="continuous"/>
          <w:pgSz w:w="12240" w:h="15840" w:code="1"/>
          <w:pgMar w:top="1800" w:right="1469" w:bottom="1699" w:left="1440" w:header="851" w:footer="992" w:gutter="0"/>
          <w:pgNumType w:start="1"/>
          <w:cols w:space="403"/>
          <w:docGrid w:linePitch="360"/>
        </w:sectPr>
      </w:pPr>
      <w:r w:rsidRPr="000F5AAD">
        <w:rPr>
          <w:rFonts w:ascii="Calibri" w:eastAsia="SimSun" w:hAnsi="Calibri" w:cs="Arial"/>
          <w:noProof/>
          <w:kern w:val="2"/>
          <w:sz w:val="20"/>
          <w:lang w:val="en-MY" w:eastAsia="en-MY" w:bidi="ar-SA"/>
        </w:rPr>
        <w:drawing>
          <wp:inline distT="0" distB="0" distL="0" distR="0" wp14:anchorId="125DAB94" wp14:editId="2E8BFCA5">
            <wp:extent cx="5176105" cy="2340000"/>
            <wp:effectExtent l="19050" t="19050" r="24765" b="222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76105" cy="2340000"/>
                    </a:xfrm>
                    <a:prstGeom prst="rect">
                      <a:avLst/>
                    </a:prstGeom>
                    <a:noFill/>
                    <a:ln w="3175">
                      <a:solidFill>
                        <a:sysClr val="windowText" lastClr="000000"/>
                      </a:solidFill>
                    </a:ln>
                  </pic:spPr>
                </pic:pic>
              </a:graphicData>
            </a:graphic>
          </wp:inline>
        </w:drawing>
      </w:r>
    </w:p>
    <w:p w14:paraId="66D8217D" w14:textId="7418038C" w:rsidR="00F35D7C" w:rsidRPr="000F5AAD" w:rsidRDefault="00F35D7C" w:rsidP="00DF01D5">
      <w:pPr>
        <w:widowControl w:val="0"/>
        <w:wordWrap w:val="0"/>
        <w:autoSpaceDE w:val="0"/>
        <w:autoSpaceDN w:val="0"/>
        <w:spacing w:after="0" w:line="240" w:lineRule="auto"/>
        <w:ind w:left="851" w:hanging="851"/>
        <w:jc w:val="both"/>
        <w:rPr>
          <w:rFonts w:ascii="Times New Roman" w:eastAsia="SimSun" w:hAnsi="Times New Roman"/>
          <w:bCs/>
          <w:kern w:val="2"/>
          <w:sz w:val="20"/>
          <w:lang w:val="en-MY" w:bidi="ar-SA"/>
        </w:rPr>
      </w:pPr>
      <w:r w:rsidRPr="000F5AAD">
        <w:rPr>
          <w:rFonts w:ascii="Times New Roman" w:eastAsia="SimSun" w:hAnsi="Times New Roman"/>
          <w:bCs/>
          <w:kern w:val="2"/>
          <w:sz w:val="20"/>
          <w:lang w:val="en-MY" w:bidi="ar-SA"/>
        </w:rPr>
        <w:t xml:space="preserve">Figure 4. </w:t>
      </w:r>
      <w:r>
        <w:rPr>
          <w:rFonts w:ascii="Times New Roman" w:eastAsia="SimSun" w:hAnsi="Times New Roman"/>
          <w:bCs/>
          <w:kern w:val="2"/>
          <w:sz w:val="20"/>
          <w:lang w:val="en-MY" w:bidi="ar-SA"/>
        </w:rPr>
        <w:tab/>
      </w:r>
      <w:r w:rsidRPr="000F5AAD">
        <w:rPr>
          <w:rFonts w:ascii="Times New Roman" w:eastAsia="SimSun" w:hAnsi="Times New Roman"/>
          <w:bCs/>
          <w:kern w:val="2"/>
          <w:sz w:val="20"/>
          <w:lang w:val="en-MY" w:bidi="ar-SA"/>
        </w:rPr>
        <w:t>(a) Half-normal probability plot of the effects for the removal of COD</w:t>
      </w:r>
      <w:r w:rsidR="00DF01D5">
        <w:rPr>
          <w:rFonts w:ascii="Times New Roman" w:eastAsia="SimSun" w:hAnsi="Times New Roman"/>
          <w:bCs/>
          <w:kern w:val="2"/>
          <w:sz w:val="20"/>
          <w:lang w:val="en-MY" w:bidi="ar-SA"/>
        </w:rPr>
        <w:t xml:space="preserve"> </w:t>
      </w:r>
      <w:r w:rsidRPr="000F5AAD">
        <w:rPr>
          <w:rFonts w:ascii="Times New Roman" w:eastAsia="SimSun" w:hAnsi="Times New Roman"/>
          <w:bCs/>
          <w:kern w:val="2"/>
          <w:sz w:val="20"/>
          <w:lang w:val="en-MY" w:bidi="ar-SA"/>
        </w:rPr>
        <w:t xml:space="preserve"> and </w:t>
      </w:r>
      <w:r w:rsidR="00DF01D5">
        <w:rPr>
          <w:rFonts w:ascii="Times New Roman" w:eastAsia="SimSun" w:hAnsi="Times New Roman"/>
          <w:bCs/>
          <w:kern w:val="2"/>
          <w:sz w:val="20"/>
          <w:lang w:val="en-MY" w:bidi="ar-SA"/>
        </w:rPr>
        <w:t xml:space="preserve"> </w:t>
      </w:r>
      <w:r w:rsidRPr="000F5AAD">
        <w:rPr>
          <w:rFonts w:ascii="Times New Roman" w:eastAsia="SimSun" w:hAnsi="Times New Roman"/>
          <w:bCs/>
          <w:kern w:val="2"/>
          <w:sz w:val="20"/>
          <w:lang w:val="en-MY" w:bidi="ar-SA"/>
        </w:rPr>
        <w:t xml:space="preserve">(b) standardized Pareto chart </w:t>
      </w:r>
      <w:r w:rsidR="00DF01D5">
        <w:rPr>
          <w:rFonts w:ascii="Times New Roman" w:eastAsia="SimSun" w:hAnsi="Times New Roman"/>
          <w:bCs/>
          <w:kern w:val="2"/>
          <w:sz w:val="20"/>
          <w:lang w:val="en-MY" w:bidi="ar-SA"/>
        </w:rPr>
        <w:t>fo</w:t>
      </w:r>
      <w:r w:rsidRPr="000F5AAD">
        <w:rPr>
          <w:rFonts w:ascii="Times New Roman" w:eastAsia="SimSun" w:hAnsi="Times New Roman"/>
          <w:bCs/>
          <w:kern w:val="2"/>
          <w:sz w:val="20"/>
          <w:lang w:val="en-MY" w:bidi="ar-SA"/>
        </w:rPr>
        <w:t>r COD</w:t>
      </w:r>
    </w:p>
    <w:p w14:paraId="52377B08" w14:textId="77777777" w:rsidR="00F35D7C" w:rsidRDefault="00F35D7C" w:rsidP="00F35D7C">
      <w:pPr>
        <w:spacing w:after="120"/>
        <w:jc w:val="center"/>
        <w:rPr>
          <w:rFonts w:ascii="Times New Roman" w:hAnsi="Times New Roman"/>
          <w:sz w:val="20"/>
          <w:szCs w:val="20"/>
          <w:lang w:val="en-MY" w:eastAsia="en-MY" w:bidi="ar-SA"/>
        </w:rPr>
      </w:pPr>
    </w:p>
    <w:p w14:paraId="64DFF09F" w14:textId="77777777" w:rsidR="00DF01D5" w:rsidRDefault="00DF01D5" w:rsidP="0004019E">
      <w:pPr>
        <w:spacing w:after="0"/>
        <w:rPr>
          <w:rFonts w:ascii="Times New Roman" w:hAnsi="Times New Roman"/>
          <w:sz w:val="20"/>
          <w:szCs w:val="20"/>
          <w:lang w:val="en-MY" w:eastAsia="en-MY" w:bidi="ar-SA"/>
        </w:rPr>
      </w:pPr>
    </w:p>
    <w:p w14:paraId="7370DE66" w14:textId="77777777" w:rsidR="005A78B5" w:rsidRDefault="005A78B5" w:rsidP="005A78B5">
      <w:pPr>
        <w:keepNext/>
        <w:keepLines/>
        <w:spacing w:after="0"/>
        <w:jc w:val="both"/>
        <w:outlineLvl w:val="0"/>
        <w:rPr>
          <w:rFonts w:ascii="Times New Roman" w:eastAsia="SimSun" w:hAnsi="Times New Roman"/>
          <w:b/>
          <w:sz w:val="20"/>
          <w:szCs w:val="20"/>
          <w:lang w:val="en-MY" w:bidi="ar-SA"/>
        </w:rPr>
        <w:sectPr w:rsidR="005A78B5" w:rsidSect="00DF01D5">
          <w:type w:val="continuous"/>
          <w:pgSz w:w="12240" w:h="15840" w:code="1"/>
          <w:pgMar w:top="1800" w:right="1469" w:bottom="1699" w:left="1440" w:header="851" w:footer="992" w:gutter="0"/>
          <w:pgNumType w:start="1"/>
          <w:cols w:space="403"/>
          <w:docGrid w:linePitch="360"/>
        </w:sectPr>
      </w:pPr>
    </w:p>
    <w:p w14:paraId="7E1EE71D" w14:textId="77777777" w:rsidR="00DF01D5" w:rsidRPr="000F5AAD" w:rsidRDefault="00DF01D5" w:rsidP="005A78B5">
      <w:pPr>
        <w:keepNext/>
        <w:keepLines/>
        <w:spacing w:after="0"/>
        <w:jc w:val="both"/>
        <w:outlineLvl w:val="0"/>
        <w:rPr>
          <w:rFonts w:ascii="Times New Roman" w:eastAsia="SimSun" w:hAnsi="Times New Roman"/>
          <w:b/>
          <w:sz w:val="20"/>
          <w:szCs w:val="20"/>
          <w:lang w:val="en-MY" w:bidi="ar-SA"/>
        </w:rPr>
      </w:pPr>
      <w:r w:rsidRPr="000F5AAD">
        <w:rPr>
          <w:rFonts w:ascii="Times New Roman" w:eastAsia="SimSun" w:hAnsi="Times New Roman"/>
          <w:b/>
          <w:sz w:val="20"/>
          <w:szCs w:val="20"/>
          <w:lang w:val="en-MY" w:bidi="ar-SA"/>
        </w:rPr>
        <w:t>Effect of variables on turbidity removal</w:t>
      </w:r>
    </w:p>
    <w:p w14:paraId="02953E32" w14:textId="4C10E0CC" w:rsidR="00DF01D5" w:rsidRDefault="00DF01D5" w:rsidP="005A78B5">
      <w:pPr>
        <w:widowControl w:val="0"/>
        <w:autoSpaceDE w:val="0"/>
        <w:autoSpaceDN w:val="0"/>
        <w:spacing w:after="0"/>
        <w:jc w:val="both"/>
        <w:rPr>
          <w:rFonts w:ascii="Times New Roman" w:eastAsia="SimSun" w:hAnsi="Times New Roman"/>
          <w:kern w:val="2"/>
          <w:sz w:val="20"/>
          <w:szCs w:val="20"/>
          <w:lang w:eastAsia="ko-KR" w:bidi="ar-SA"/>
        </w:rPr>
        <w:sectPr w:rsidR="00DF01D5" w:rsidSect="005A78B5">
          <w:type w:val="continuous"/>
          <w:pgSz w:w="12240" w:h="15840" w:code="1"/>
          <w:pgMar w:top="1800" w:right="1469" w:bottom="1699" w:left="1440" w:header="851" w:footer="992" w:gutter="0"/>
          <w:pgNumType w:start="1"/>
          <w:cols w:num="2" w:space="403"/>
          <w:docGrid w:linePitch="360"/>
        </w:sectPr>
      </w:pPr>
      <w:r w:rsidRPr="000F5AAD">
        <w:rPr>
          <w:rFonts w:ascii="Times New Roman" w:eastAsia="SimSun" w:hAnsi="Times New Roman"/>
          <w:kern w:val="2"/>
          <w:sz w:val="20"/>
          <w:szCs w:val="20"/>
          <w:lang w:eastAsia="ko-KR" w:bidi="ar-SA"/>
        </w:rPr>
        <w:t xml:space="preserve">Table 5 shows the ANOVA test for the removal of turbidity. The models or variables with a </w:t>
      </w:r>
      <w:r w:rsidRPr="000F5AAD">
        <w:rPr>
          <w:rFonts w:ascii="Times New Roman" w:eastAsia="SimSun" w:hAnsi="Times New Roman"/>
          <w:i/>
          <w:kern w:val="2"/>
          <w:sz w:val="20"/>
          <w:szCs w:val="20"/>
          <w:lang w:eastAsia="ko-KR" w:bidi="ar-SA"/>
        </w:rPr>
        <w:t>p</w:t>
      </w:r>
      <w:r w:rsidRPr="000F5AAD">
        <w:rPr>
          <w:rFonts w:ascii="Times New Roman" w:eastAsia="SimSun" w:hAnsi="Times New Roman"/>
          <w:kern w:val="2"/>
          <w:sz w:val="20"/>
          <w:szCs w:val="20"/>
          <w:lang w:eastAsia="ko-KR" w:bidi="ar-SA"/>
        </w:rPr>
        <w:t xml:space="preserve">-value &lt; 0.05 are considered significant with a 95% confidence level. Therefore, the result of ANOVA in Table 4 showed that all variables A, B, and C and the interactions of AB, AC, and BC are significant model terms in terms of turbidity, except for the ABC interaction. The model obtained a </w:t>
      </w:r>
      <w:r w:rsidRPr="000F5AAD">
        <w:rPr>
          <w:rFonts w:ascii="Times New Roman" w:eastAsia="SimSun" w:hAnsi="Times New Roman"/>
          <w:i/>
          <w:kern w:val="2"/>
          <w:sz w:val="20"/>
          <w:szCs w:val="20"/>
          <w:lang w:eastAsia="ko-KR" w:bidi="ar-SA"/>
        </w:rPr>
        <w:t>p</w:t>
      </w:r>
      <w:r w:rsidRPr="000F5AAD">
        <w:rPr>
          <w:rFonts w:ascii="Times New Roman" w:eastAsia="SimSun" w:hAnsi="Times New Roman"/>
          <w:kern w:val="2"/>
          <w:sz w:val="20"/>
          <w:szCs w:val="20"/>
          <w:lang w:eastAsia="ko-KR" w:bidi="ar-SA"/>
        </w:rPr>
        <w:t xml:space="preserve">-value of 0.0001, implying that the model is significant. The ANOVA result shows that the coefficient of </w:t>
      </w:r>
      <w:r w:rsidRPr="000F5AAD">
        <w:rPr>
          <w:rFonts w:ascii="Times New Roman" w:eastAsia="SimSun" w:hAnsi="Times New Roman"/>
          <w:kern w:val="2"/>
          <w:sz w:val="20"/>
          <w:szCs w:val="20"/>
          <w:lang w:eastAsia="ko-KR" w:bidi="ar-SA"/>
        </w:rPr>
        <w:t>determination, R</w:t>
      </w:r>
      <w:r w:rsidRPr="000F5AAD">
        <w:rPr>
          <w:rFonts w:ascii="Times New Roman" w:eastAsia="SimSun" w:hAnsi="Times New Roman"/>
          <w:kern w:val="2"/>
          <w:sz w:val="20"/>
          <w:szCs w:val="20"/>
          <w:vertAlign w:val="superscript"/>
          <w:lang w:eastAsia="ko-KR" w:bidi="ar-SA"/>
        </w:rPr>
        <w:t>2</w:t>
      </w:r>
      <w:r w:rsidRPr="000F5AAD">
        <w:rPr>
          <w:rFonts w:ascii="Times New Roman" w:eastAsia="SimSun" w:hAnsi="Times New Roman"/>
          <w:kern w:val="2"/>
          <w:sz w:val="20"/>
          <w:szCs w:val="20"/>
          <w:lang w:eastAsia="ko-KR" w:bidi="ar-SA"/>
        </w:rPr>
        <w:t>, for the model was 0.9908, which means that the quality of the model is 99.08%. The adjusted R</w:t>
      </w:r>
      <w:r w:rsidRPr="000F5AAD">
        <w:rPr>
          <w:rFonts w:ascii="Times New Roman" w:eastAsia="SimSun" w:hAnsi="Times New Roman"/>
          <w:kern w:val="2"/>
          <w:sz w:val="20"/>
          <w:szCs w:val="20"/>
          <w:vertAlign w:val="superscript"/>
          <w:lang w:eastAsia="ko-KR" w:bidi="ar-SA"/>
        </w:rPr>
        <w:t>2</w:t>
      </w:r>
      <w:r w:rsidRPr="000F5AAD">
        <w:rPr>
          <w:rFonts w:ascii="Times New Roman" w:eastAsia="SimSun" w:hAnsi="Times New Roman"/>
          <w:kern w:val="2"/>
          <w:sz w:val="20"/>
          <w:szCs w:val="20"/>
          <w:lang w:eastAsia="ko-KR" w:bidi="ar-SA"/>
        </w:rPr>
        <w:t xml:space="preserve"> for the model is 0.9522, which shows a good agreement between the results predicted by the regression design and experimental data. A reasonable agreement between the adjusted R</w:t>
      </w:r>
      <w:r w:rsidRPr="000F5AAD">
        <w:rPr>
          <w:rFonts w:ascii="Times New Roman" w:eastAsia="SimSun" w:hAnsi="Times New Roman"/>
          <w:kern w:val="2"/>
          <w:sz w:val="20"/>
          <w:szCs w:val="20"/>
          <w:vertAlign w:val="superscript"/>
          <w:lang w:eastAsia="ko-KR" w:bidi="ar-SA"/>
        </w:rPr>
        <w:t xml:space="preserve">2 </w:t>
      </w:r>
      <w:r w:rsidRPr="000F5AAD">
        <w:rPr>
          <w:rFonts w:ascii="Times New Roman" w:eastAsia="SimSun" w:hAnsi="Times New Roman"/>
          <w:kern w:val="2"/>
          <w:sz w:val="20"/>
          <w:szCs w:val="20"/>
          <w:lang w:eastAsia="ko-KR" w:bidi="ar-SA"/>
        </w:rPr>
        <w:t>and predicted R</w:t>
      </w:r>
      <w:r w:rsidRPr="000F5AAD">
        <w:rPr>
          <w:rFonts w:ascii="Times New Roman" w:eastAsia="SimSun" w:hAnsi="Times New Roman"/>
          <w:kern w:val="2"/>
          <w:sz w:val="20"/>
          <w:szCs w:val="20"/>
          <w:vertAlign w:val="superscript"/>
          <w:lang w:eastAsia="ko-KR" w:bidi="ar-SA"/>
        </w:rPr>
        <w:t>2</w:t>
      </w:r>
      <w:r w:rsidRPr="000F5AAD">
        <w:rPr>
          <w:rFonts w:ascii="Times New Roman" w:eastAsia="SimSun" w:hAnsi="Times New Roman"/>
          <w:kern w:val="2"/>
          <w:sz w:val="20"/>
          <w:szCs w:val="20"/>
          <w:lang w:eastAsia="ko-KR" w:bidi="ar-SA"/>
        </w:rPr>
        <w:t xml:space="preserve"> indicated an adequate model, as shown in Table 5. The final empirical models in terms of actual parameters are determined as follows</w:t>
      </w:r>
      <w:r w:rsidR="005A78B5">
        <w:rPr>
          <w:rFonts w:ascii="Times New Roman" w:eastAsia="SimSun" w:hAnsi="Times New Roman"/>
          <w:kern w:val="2"/>
          <w:sz w:val="20"/>
          <w:szCs w:val="20"/>
          <w:lang w:eastAsia="ko-KR" w:bidi="ar-SA"/>
        </w:rPr>
        <w:t>,</w:t>
      </w:r>
    </w:p>
    <w:p w14:paraId="471EE98E" w14:textId="77777777" w:rsidR="005A78B5" w:rsidRDefault="005A78B5" w:rsidP="005A78B5">
      <w:pPr>
        <w:widowControl w:val="0"/>
        <w:wordWrap w:val="0"/>
        <w:autoSpaceDE w:val="0"/>
        <w:autoSpaceDN w:val="0"/>
        <w:spacing w:after="0"/>
        <w:jc w:val="both"/>
        <w:rPr>
          <w:rFonts w:ascii="Times New Roman" w:eastAsia="SimSun" w:hAnsi="Times New Roman"/>
          <w:kern w:val="2"/>
          <w:sz w:val="20"/>
          <w:szCs w:val="20"/>
          <w:lang w:eastAsia="ko-KR" w:bidi="ar-SA"/>
        </w:rPr>
      </w:pPr>
    </w:p>
    <w:p w14:paraId="69C23D15" w14:textId="5BAE41CB" w:rsidR="005A78B5" w:rsidRDefault="005A78B5" w:rsidP="005A78B5">
      <w:pPr>
        <w:widowControl w:val="0"/>
        <w:wordWrap w:val="0"/>
        <w:autoSpaceDE w:val="0"/>
        <w:autoSpaceDN w:val="0"/>
        <w:spacing w:after="0"/>
        <w:jc w:val="both"/>
        <w:rPr>
          <w:rFonts w:ascii="Times New Roman" w:eastAsia="SimSun" w:hAnsi="Times New Roman"/>
          <w:kern w:val="2"/>
          <w:sz w:val="20"/>
          <w:szCs w:val="20"/>
          <w:lang w:eastAsia="ko-KR" w:bidi="ar-SA"/>
        </w:rPr>
      </w:pPr>
      <w:r w:rsidRPr="000F5AAD">
        <w:rPr>
          <w:rFonts w:ascii="Times New Roman" w:eastAsia="SimSun" w:hAnsi="Times New Roman"/>
          <w:kern w:val="2"/>
          <w:sz w:val="20"/>
          <w:szCs w:val="20"/>
          <w:lang w:eastAsia="ko-KR" w:bidi="ar-SA"/>
        </w:rPr>
        <w:t xml:space="preserve">Turbidity = </w:t>
      </w:r>
      <w:r>
        <w:rPr>
          <w:rFonts w:ascii="Times New Roman" w:eastAsia="SimSun" w:hAnsi="Times New Roman"/>
          <w:kern w:val="2"/>
          <w:sz w:val="20"/>
          <w:szCs w:val="20"/>
          <w:lang w:eastAsia="ko-KR" w:bidi="ar-SA"/>
        </w:rPr>
        <w:t xml:space="preserve"> </w:t>
      </w:r>
      <w:r w:rsidRPr="000F5AAD">
        <w:rPr>
          <w:rFonts w:ascii="Times New Roman" w:eastAsia="SimSun" w:hAnsi="Times New Roman"/>
          <w:kern w:val="2"/>
          <w:sz w:val="20"/>
          <w:szCs w:val="20"/>
          <w:lang w:eastAsia="ko-KR" w:bidi="ar-SA"/>
        </w:rPr>
        <w:t xml:space="preserve">+109.56 – 17.69 *A – 37.69 *B – 15.56*C +5.06 *AB + 6.19 *AC + 12.69*BC + 4.94*ABC    </w:t>
      </w:r>
      <w:r>
        <w:rPr>
          <w:rFonts w:ascii="Times New Roman" w:eastAsia="SimSun" w:hAnsi="Times New Roman"/>
          <w:kern w:val="2"/>
          <w:sz w:val="20"/>
          <w:szCs w:val="20"/>
          <w:lang w:eastAsia="ko-KR" w:bidi="ar-SA"/>
        </w:rPr>
        <w:t xml:space="preserve">             </w:t>
      </w:r>
      <w:r w:rsidRPr="000F5AAD">
        <w:rPr>
          <w:rFonts w:ascii="Times New Roman" w:eastAsia="SimSun" w:hAnsi="Times New Roman"/>
          <w:kern w:val="2"/>
          <w:sz w:val="20"/>
          <w:szCs w:val="20"/>
          <w:lang w:eastAsia="ko-KR" w:bidi="ar-SA"/>
        </w:rPr>
        <w:t>(7)</w:t>
      </w:r>
    </w:p>
    <w:p w14:paraId="38F20C8A" w14:textId="5EB25B40" w:rsidR="00DF01D5" w:rsidRDefault="00DF01D5" w:rsidP="005A78B5">
      <w:pPr>
        <w:spacing w:after="0"/>
        <w:jc w:val="center"/>
        <w:rPr>
          <w:rFonts w:ascii="Times New Roman" w:hAnsi="Times New Roman"/>
          <w:sz w:val="20"/>
          <w:szCs w:val="20"/>
          <w:lang w:val="en-MY" w:eastAsia="en-MY" w:bidi="ar-SA"/>
        </w:rPr>
      </w:pPr>
    </w:p>
    <w:p w14:paraId="7B639ECE" w14:textId="37D04F01" w:rsidR="005A78B5" w:rsidRDefault="005A78B5" w:rsidP="005A78B5">
      <w:pPr>
        <w:spacing w:after="0"/>
        <w:jc w:val="center"/>
        <w:rPr>
          <w:rFonts w:ascii="Times New Roman" w:hAnsi="Times New Roman"/>
          <w:sz w:val="20"/>
          <w:szCs w:val="20"/>
          <w:lang w:val="en-MY" w:eastAsia="en-MY" w:bidi="ar-SA"/>
        </w:rPr>
      </w:pPr>
    </w:p>
    <w:p w14:paraId="4D73B11B" w14:textId="7BC573AC" w:rsidR="005A78B5" w:rsidRDefault="005A78B5" w:rsidP="005A78B5">
      <w:pPr>
        <w:spacing w:after="0"/>
        <w:jc w:val="center"/>
        <w:rPr>
          <w:rFonts w:ascii="Times New Roman" w:hAnsi="Times New Roman"/>
          <w:sz w:val="20"/>
          <w:szCs w:val="20"/>
          <w:lang w:val="en-MY" w:eastAsia="en-MY" w:bidi="ar-SA"/>
        </w:rPr>
      </w:pPr>
    </w:p>
    <w:p w14:paraId="60F37A0E" w14:textId="779E581B" w:rsidR="00D7007D" w:rsidRDefault="00D7007D" w:rsidP="005A78B5">
      <w:pPr>
        <w:spacing w:after="0"/>
        <w:jc w:val="center"/>
        <w:rPr>
          <w:rFonts w:ascii="Times New Roman" w:hAnsi="Times New Roman"/>
          <w:sz w:val="20"/>
          <w:szCs w:val="20"/>
          <w:lang w:val="en-MY" w:eastAsia="en-MY" w:bidi="ar-SA"/>
        </w:rPr>
      </w:pPr>
    </w:p>
    <w:p w14:paraId="10A6E8AA" w14:textId="77777777" w:rsidR="00D7007D" w:rsidRDefault="00D7007D" w:rsidP="005A78B5">
      <w:pPr>
        <w:spacing w:after="0"/>
        <w:jc w:val="center"/>
        <w:rPr>
          <w:rFonts w:ascii="Times New Roman" w:hAnsi="Times New Roman"/>
          <w:sz w:val="20"/>
          <w:szCs w:val="20"/>
          <w:lang w:val="en-MY" w:eastAsia="en-MY" w:bidi="ar-SA"/>
        </w:rPr>
      </w:pPr>
    </w:p>
    <w:p w14:paraId="7E5869E9" w14:textId="7AF74C12" w:rsidR="005A78B5" w:rsidRPr="00AE1CE8" w:rsidRDefault="005A78B5" w:rsidP="003C39ED">
      <w:pPr>
        <w:widowControl w:val="0"/>
        <w:wordWrap w:val="0"/>
        <w:autoSpaceDE w:val="0"/>
        <w:autoSpaceDN w:val="0"/>
        <w:spacing w:after="120"/>
        <w:jc w:val="center"/>
        <w:rPr>
          <w:rFonts w:ascii="Times New Roman" w:eastAsia="SimSun" w:hAnsi="Times New Roman"/>
          <w:bCs/>
          <w:kern w:val="2"/>
          <w:sz w:val="20"/>
          <w:szCs w:val="20"/>
          <w:lang w:eastAsia="ko-KR" w:bidi="ar-SA"/>
        </w:rPr>
      </w:pPr>
      <w:r w:rsidRPr="000F5AAD">
        <w:rPr>
          <w:rFonts w:ascii="Times New Roman" w:eastAsia="SimSun" w:hAnsi="Times New Roman"/>
          <w:bCs/>
          <w:kern w:val="2"/>
          <w:sz w:val="20"/>
          <w:szCs w:val="20"/>
          <w:lang w:eastAsia="ko-KR" w:bidi="ar-SA"/>
        </w:rPr>
        <w:lastRenderedPageBreak/>
        <w:t xml:space="preserve">Table 5. </w:t>
      </w:r>
      <w:r>
        <w:rPr>
          <w:rFonts w:ascii="Times New Roman" w:eastAsia="SimSun" w:hAnsi="Times New Roman"/>
          <w:bCs/>
          <w:kern w:val="2"/>
          <w:sz w:val="20"/>
          <w:szCs w:val="20"/>
          <w:lang w:eastAsia="ko-KR" w:bidi="ar-SA"/>
        </w:rPr>
        <w:t xml:space="preserve"> </w:t>
      </w:r>
      <w:r w:rsidR="003C39ED">
        <w:rPr>
          <w:rFonts w:ascii="Times New Roman" w:eastAsia="SimSun" w:hAnsi="Times New Roman"/>
          <w:bCs/>
          <w:kern w:val="2"/>
          <w:sz w:val="20"/>
          <w:szCs w:val="20"/>
          <w:lang w:eastAsia="ko-KR" w:bidi="ar-SA"/>
        </w:rPr>
        <w:t xml:space="preserve"> </w:t>
      </w:r>
      <w:r w:rsidRPr="000F5AAD">
        <w:rPr>
          <w:rFonts w:ascii="Times New Roman" w:eastAsia="SimSun" w:hAnsi="Times New Roman"/>
          <w:bCs/>
          <w:kern w:val="2"/>
          <w:sz w:val="20"/>
          <w:szCs w:val="20"/>
          <w:lang w:eastAsia="ko-KR" w:bidi="ar-SA"/>
        </w:rPr>
        <w:t>ANOVA test for the removal of turbidity</w:t>
      </w:r>
    </w:p>
    <w:tbl>
      <w:tblPr>
        <w:tblStyle w:val="LightShading13"/>
        <w:tblW w:w="0" w:type="auto"/>
        <w:jc w:val="center"/>
        <w:tblLook w:val="04A0" w:firstRow="1" w:lastRow="0" w:firstColumn="1" w:lastColumn="0" w:noHBand="0" w:noVBand="1"/>
      </w:tblPr>
      <w:tblGrid>
        <w:gridCol w:w="1633"/>
        <w:gridCol w:w="1558"/>
        <w:gridCol w:w="416"/>
        <w:gridCol w:w="1363"/>
        <w:gridCol w:w="898"/>
        <w:gridCol w:w="929"/>
        <w:gridCol w:w="1061"/>
      </w:tblGrid>
      <w:tr w:rsidR="005A78B5" w:rsidRPr="00BA4927" w14:paraId="17BFF15C" w14:textId="77777777" w:rsidTr="002C428F">
        <w:trPr>
          <w:cnfStyle w:val="100000000000" w:firstRow="1" w:lastRow="0" w:firstColumn="0" w:lastColumn="0" w:oddVBand="0" w:evenVBand="0" w:oddHBand="0" w:evenHBand="0" w:firstRowFirstColumn="0" w:firstRowLastColumn="0" w:lastRowFirstColumn="0" w:lastRowLastColumn="0"/>
          <w:trHeight w:val="421"/>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vAlign w:val="center"/>
            <w:hideMark/>
          </w:tcPr>
          <w:p w14:paraId="20E4080E" w14:textId="77777777" w:rsidR="005A78B5" w:rsidRPr="000F5AAD" w:rsidRDefault="005A78B5" w:rsidP="002C428F">
            <w:pPr>
              <w:spacing w:after="0" w:line="240" w:lineRule="auto"/>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Source</w:t>
            </w:r>
          </w:p>
        </w:tc>
        <w:tc>
          <w:tcPr>
            <w:tcW w:w="0" w:type="auto"/>
            <w:shd w:val="clear" w:color="auto" w:fill="auto"/>
            <w:vAlign w:val="center"/>
            <w:hideMark/>
          </w:tcPr>
          <w:p w14:paraId="6715D707" w14:textId="77777777" w:rsidR="005A78B5" w:rsidRPr="000F5AAD" w:rsidRDefault="005A78B5" w:rsidP="002C428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Sum of Squares</w:t>
            </w:r>
          </w:p>
        </w:tc>
        <w:tc>
          <w:tcPr>
            <w:tcW w:w="0" w:type="auto"/>
            <w:shd w:val="clear" w:color="auto" w:fill="auto"/>
            <w:noWrap/>
            <w:vAlign w:val="center"/>
            <w:hideMark/>
          </w:tcPr>
          <w:p w14:paraId="4BE70E7E" w14:textId="77777777" w:rsidR="005A78B5" w:rsidRPr="000F5AAD" w:rsidRDefault="005A78B5" w:rsidP="002C428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df</w:t>
            </w:r>
          </w:p>
        </w:tc>
        <w:tc>
          <w:tcPr>
            <w:tcW w:w="0" w:type="auto"/>
            <w:shd w:val="clear" w:color="auto" w:fill="auto"/>
            <w:vAlign w:val="center"/>
            <w:hideMark/>
          </w:tcPr>
          <w:p w14:paraId="7A23E7A3" w14:textId="77777777" w:rsidR="005A78B5" w:rsidRPr="000F5AAD" w:rsidRDefault="005A78B5" w:rsidP="002C428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Mean Square</w:t>
            </w:r>
          </w:p>
        </w:tc>
        <w:tc>
          <w:tcPr>
            <w:tcW w:w="0" w:type="auto"/>
            <w:shd w:val="clear" w:color="auto" w:fill="auto"/>
            <w:noWrap/>
            <w:vAlign w:val="center"/>
            <w:hideMark/>
          </w:tcPr>
          <w:p w14:paraId="4E7A5FAF" w14:textId="77777777" w:rsidR="005A78B5" w:rsidRPr="000F5AAD" w:rsidRDefault="005A78B5" w:rsidP="002C428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i/>
                <w:sz w:val="20"/>
                <w:szCs w:val="20"/>
                <w:lang w:val="en-MY" w:eastAsia="en-MY" w:bidi="ar-SA"/>
              </w:rPr>
              <w:t>F</w:t>
            </w:r>
            <w:r w:rsidRPr="000F5AAD">
              <w:rPr>
                <w:rFonts w:ascii="Times New Roman" w:hAnsi="Times New Roman" w:cs="Times New Roman"/>
                <w:sz w:val="20"/>
                <w:szCs w:val="20"/>
                <w:lang w:val="en-MY" w:eastAsia="en-MY" w:bidi="ar-SA"/>
              </w:rPr>
              <w:t>-Value</w:t>
            </w:r>
          </w:p>
        </w:tc>
        <w:tc>
          <w:tcPr>
            <w:tcW w:w="0" w:type="auto"/>
            <w:shd w:val="clear" w:color="auto" w:fill="auto"/>
            <w:vAlign w:val="center"/>
            <w:hideMark/>
          </w:tcPr>
          <w:p w14:paraId="47B5A600" w14:textId="77777777" w:rsidR="005A78B5" w:rsidRPr="000F5AAD" w:rsidRDefault="005A78B5" w:rsidP="002C428F">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i/>
                <w:sz w:val="20"/>
                <w:szCs w:val="20"/>
                <w:lang w:val="en-MY" w:eastAsia="en-MY" w:bidi="ar-SA"/>
              </w:rPr>
              <w:t>P</w:t>
            </w:r>
            <w:r w:rsidRPr="000F5AAD">
              <w:rPr>
                <w:rFonts w:ascii="Times New Roman" w:hAnsi="Times New Roman" w:cs="Times New Roman"/>
                <w:sz w:val="20"/>
                <w:szCs w:val="20"/>
                <w:lang w:val="en-MY" w:eastAsia="en-MY" w:bidi="ar-SA"/>
              </w:rPr>
              <w:t>-Value</w:t>
            </w:r>
          </w:p>
        </w:tc>
        <w:tc>
          <w:tcPr>
            <w:tcW w:w="0" w:type="auto"/>
            <w:shd w:val="clear" w:color="auto" w:fill="auto"/>
            <w:noWrap/>
            <w:vAlign w:val="center"/>
            <w:hideMark/>
          </w:tcPr>
          <w:p w14:paraId="1EAE1748" w14:textId="77777777" w:rsidR="005A78B5" w:rsidRPr="000F5AAD" w:rsidRDefault="005A78B5" w:rsidP="002C428F">
            <w:pPr>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 </w:t>
            </w:r>
          </w:p>
        </w:tc>
      </w:tr>
      <w:tr w:rsidR="005A78B5" w:rsidRPr="000F5AAD" w14:paraId="128FCB77" w14:textId="77777777" w:rsidTr="002C428F">
        <w:trPr>
          <w:cnfStyle w:val="000000100000" w:firstRow="0" w:lastRow="0" w:firstColumn="0" w:lastColumn="0" w:oddVBand="0" w:evenVBand="0" w:oddHBand="1" w:evenHBand="0" w:firstRowFirstColumn="0" w:firstRowLastColumn="0" w:lastRowFirstColumn="0" w:lastRowLastColumn="0"/>
          <w:trHeight w:val="72"/>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399B25D9" w14:textId="77777777" w:rsidR="005A78B5" w:rsidRPr="000B1832" w:rsidRDefault="005A78B5" w:rsidP="002C428F">
            <w:pPr>
              <w:spacing w:before="60" w:after="0" w:line="240" w:lineRule="auto"/>
              <w:rPr>
                <w:rFonts w:ascii="Times New Roman" w:hAnsi="Times New Roman" w:cs="Times New Roman"/>
                <w:b w:val="0"/>
                <w:bCs w:val="0"/>
                <w:sz w:val="20"/>
                <w:szCs w:val="20"/>
                <w:lang w:val="en-MY" w:eastAsia="en-MY" w:bidi="ar-SA"/>
              </w:rPr>
            </w:pPr>
            <w:r w:rsidRPr="000B1832">
              <w:rPr>
                <w:rFonts w:ascii="Times New Roman" w:hAnsi="Times New Roman" w:cs="Times New Roman"/>
                <w:b w:val="0"/>
                <w:bCs w:val="0"/>
                <w:sz w:val="20"/>
                <w:szCs w:val="20"/>
                <w:lang w:val="en-MY" w:eastAsia="en-MY" w:bidi="ar-SA"/>
              </w:rPr>
              <w:t>Model</w:t>
            </w:r>
          </w:p>
        </w:tc>
        <w:tc>
          <w:tcPr>
            <w:tcW w:w="0" w:type="auto"/>
            <w:shd w:val="clear" w:color="auto" w:fill="auto"/>
            <w:noWrap/>
            <w:hideMark/>
          </w:tcPr>
          <w:p w14:paraId="1007BDFE" w14:textId="77777777" w:rsidR="005A78B5" w:rsidRPr="000B1832" w:rsidRDefault="005A78B5" w:rsidP="002C428F">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35594.44</w:t>
            </w:r>
          </w:p>
        </w:tc>
        <w:tc>
          <w:tcPr>
            <w:tcW w:w="0" w:type="auto"/>
            <w:shd w:val="clear" w:color="auto" w:fill="auto"/>
            <w:noWrap/>
            <w:hideMark/>
          </w:tcPr>
          <w:p w14:paraId="141069AE" w14:textId="77777777" w:rsidR="005A78B5" w:rsidRPr="000B1832" w:rsidRDefault="005A78B5" w:rsidP="002C428F">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7</w:t>
            </w:r>
          </w:p>
        </w:tc>
        <w:tc>
          <w:tcPr>
            <w:tcW w:w="0" w:type="auto"/>
            <w:shd w:val="clear" w:color="auto" w:fill="auto"/>
            <w:noWrap/>
            <w:hideMark/>
          </w:tcPr>
          <w:p w14:paraId="54B2F8B9" w14:textId="77777777" w:rsidR="005A78B5" w:rsidRPr="000B1832" w:rsidRDefault="005A78B5" w:rsidP="002C428F">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5084.92</w:t>
            </w:r>
          </w:p>
        </w:tc>
        <w:tc>
          <w:tcPr>
            <w:tcW w:w="0" w:type="auto"/>
            <w:shd w:val="clear" w:color="auto" w:fill="auto"/>
            <w:noWrap/>
            <w:hideMark/>
          </w:tcPr>
          <w:p w14:paraId="70FCBA1B" w14:textId="77777777" w:rsidR="005A78B5" w:rsidRPr="000F5AAD" w:rsidRDefault="005A78B5" w:rsidP="002C428F">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eastAsia="SimSun" w:hAnsi="Times New Roman" w:cs="Times New Roman"/>
                <w:sz w:val="20"/>
                <w:szCs w:val="20"/>
                <w:lang w:eastAsia="ko-KR" w:bidi="ar-SA"/>
              </w:rPr>
              <w:t>32.98</w:t>
            </w:r>
          </w:p>
        </w:tc>
        <w:tc>
          <w:tcPr>
            <w:tcW w:w="0" w:type="auto"/>
            <w:shd w:val="clear" w:color="auto" w:fill="auto"/>
            <w:noWrap/>
          </w:tcPr>
          <w:p w14:paraId="2A7C830A" w14:textId="77777777" w:rsidR="005A78B5" w:rsidRPr="000F5AAD" w:rsidRDefault="005A78B5" w:rsidP="002C428F">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eastAsia="SimSun" w:hAnsi="Times New Roman" w:cs="Times New Roman"/>
                <w:sz w:val="20"/>
                <w:szCs w:val="20"/>
                <w:lang w:eastAsia="ko-KR" w:bidi="ar-SA"/>
              </w:rPr>
              <w:t>&lt; 0.0001</w:t>
            </w:r>
          </w:p>
        </w:tc>
        <w:tc>
          <w:tcPr>
            <w:tcW w:w="0" w:type="auto"/>
            <w:shd w:val="clear" w:color="auto" w:fill="auto"/>
            <w:noWrap/>
            <w:hideMark/>
          </w:tcPr>
          <w:p w14:paraId="05BBD966" w14:textId="77777777" w:rsidR="005A78B5" w:rsidRPr="000F5AAD" w:rsidRDefault="005A78B5" w:rsidP="002C428F">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significant</w:t>
            </w:r>
          </w:p>
        </w:tc>
      </w:tr>
      <w:tr w:rsidR="005A78B5" w:rsidRPr="000F5AAD" w14:paraId="0E2B9556" w14:textId="77777777" w:rsidTr="002C428F">
        <w:trPr>
          <w:trHeight w:val="6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317D4A8E" w14:textId="77777777" w:rsidR="005A78B5" w:rsidRPr="000B1832" w:rsidRDefault="005A78B5" w:rsidP="002C428F">
            <w:pPr>
              <w:spacing w:before="60" w:after="0" w:line="240" w:lineRule="auto"/>
              <w:rPr>
                <w:rFonts w:ascii="Times New Roman" w:hAnsi="Times New Roman" w:cs="Times New Roman"/>
                <w:b w:val="0"/>
                <w:bCs w:val="0"/>
                <w:sz w:val="20"/>
                <w:szCs w:val="20"/>
                <w:lang w:val="en-MY" w:eastAsia="en-MY" w:bidi="ar-SA"/>
              </w:rPr>
            </w:pPr>
            <w:r w:rsidRPr="000B1832">
              <w:rPr>
                <w:rFonts w:ascii="Times New Roman" w:hAnsi="Times New Roman" w:cs="Times New Roman"/>
                <w:b w:val="0"/>
                <w:bCs w:val="0"/>
                <w:sz w:val="20"/>
                <w:szCs w:val="20"/>
                <w:lang w:val="en-MY" w:eastAsia="en-MY" w:bidi="ar-SA"/>
              </w:rPr>
              <w:t>A-Operation time</w:t>
            </w:r>
          </w:p>
        </w:tc>
        <w:tc>
          <w:tcPr>
            <w:tcW w:w="0" w:type="auto"/>
            <w:shd w:val="clear" w:color="auto" w:fill="auto"/>
            <w:noWrap/>
            <w:hideMark/>
          </w:tcPr>
          <w:p w14:paraId="2EA1F783" w14:textId="77777777" w:rsidR="005A78B5" w:rsidRPr="000B1832" w:rsidRDefault="005A78B5" w:rsidP="002C428F">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5005.56</w:t>
            </w:r>
          </w:p>
        </w:tc>
        <w:tc>
          <w:tcPr>
            <w:tcW w:w="0" w:type="auto"/>
            <w:shd w:val="clear" w:color="auto" w:fill="auto"/>
            <w:noWrap/>
            <w:hideMark/>
          </w:tcPr>
          <w:p w14:paraId="16A132D6" w14:textId="77777777" w:rsidR="005A78B5" w:rsidRPr="000B1832" w:rsidRDefault="005A78B5" w:rsidP="002C428F">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1</w:t>
            </w:r>
          </w:p>
        </w:tc>
        <w:tc>
          <w:tcPr>
            <w:tcW w:w="0" w:type="auto"/>
            <w:shd w:val="clear" w:color="auto" w:fill="auto"/>
            <w:noWrap/>
            <w:hideMark/>
          </w:tcPr>
          <w:p w14:paraId="4127F1D7" w14:textId="77777777" w:rsidR="005A78B5" w:rsidRPr="000B1832" w:rsidRDefault="005A78B5" w:rsidP="002C428F">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5005.56</w:t>
            </w:r>
          </w:p>
        </w:tc>
        <w:tc>
          <w:tcPr>
            <w:tcW w:w="0" w:type="auto"/>
            <w:shd w:val="clear" w:color="auto" w:fill="auto"/>
            <w:noWrap/>
            <w:hideMark/>
          </w:tcPr>
          <w:p w14:paraId="3475A47D" w14:textId="77777777" w:rsidR="005A78B5" w:rsidRPr="000F5AAD" w:rsidRDefault="005A78B5" w:rsidP="002C428F">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eastAsia="SimSun" w:hAnsi="Times New Roman" w:cs="Times New Roman"/>
                <w:sz w:val="20"/>
                <w:szCs w:val="20"/>
                <w:lang w:eastAsia="ko-KR" w:bidi="ar-SA"/>
              </w:rPr>
              <w:t>32.46</w:t>
            </w:r>
          </w:p>
        </w:tc>
        <w:tc>
          <w:tcPr>
            <w:tcW w:w="0" w:type="auto"/>
            <w:shd w:val="clear" w:color="auto" w:fill="auto"/>
            <w:noWrap/>
          </w:tcPr>
          <w:p w14:paraId="20343205" w14:textId="77777777" w:rsidR="005A78B5" w:rsidRPr="000F5AAD" w:rsidRDefault="005A78B5" w:rsidP="002C428F">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eastAsia="SimSun" w:hAnsi="Times New Roman" w:cs="Times New Roman"/>
                <w:sz w:val="20"/>
                <w:szCs w:val="20"/>
                <w:lang w:eastAsia="ko-KR" w:bidi="ar-SA"/>
              </w:rPr>
              <w:t>0.0005</w:t>
            </w:r>
          </w:p>
        </w:tc>
        <w:tc>
          <w:tcPr>
            <w:tcW w:w="0" w:type="auto"/>
            <w:shd w:val="clear" w:color="auto" w:fill="auto"/>
            <w:noWrap/>
            <w:hideMark/>
          </w:tcPr>
          <w:p w14:paraId="0D6F9ECB" w14:textId="77777777" w:rsidR="005A78B5" w:rsidRPr="000F5AAD" w:rsidRDefault="005A78B5" w:rsidP="002C428F">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 </w:t>
            </w:r>
          </w:p>
        </w:tc>
      </w:tr>
      <w:tr w:rsidR="005A78B5" w:rsidRPr="000F5AAD" w14:paraId="3DA7A3E1" w14:textId="77777777" w:rsidTr="002C428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390CB193" w14:textId="77777777" w:rsidR="005A78B5" w:rsidRPr="000B1832" w:rsidRDefault="005A78B5" w:rsidP="002C428F">
            <w:pPr>
              <w:spacing w:before="60" w:after="0" w:line="240" w:lineRule="auto"/>
              <w:rPr>
                <w:rFonts w:ascii="Times New Roman" w:hAnsi="Times New Roman" w:cs="Times New Roman"/>
                <w:b w:val="0"/>
                <w:bCs w:val="0"/>
                <w:sz w:val="20"/>
                <w:szCs w:val="20"/>
                <w:lang w:val="en-MY" w:eastAsia="en-MY" w:bidi="ar-SA"/>
              </w:rPr>
            </w:pPr>
            <w:r w:rsidRPr="000B1832">
              <w:rPr>
                <w:rFonts w:ascii="Times New Roman" w:hAnsi="Times New Roman" w:cs="Times New Roman"/>
                <w:b w:val="0"/>
                <w:bCs w:val="0"/>
                <w:sz w:val="20"/>
                <w:szCs w:val="20"/>
                <w:lang w:val="en-MY" w:eastAsia="en-MY" w:bidi="ar-SA"/>
              </w:rPr>
              <w:t>B-Voltage</w:t>
            </w:r>
          </w:p>
        </w:tc>
        <w:tc>
          <w:tcPr>
            <w:tcW w:w="0" w:type="auto"/>
            <w:shd w:val="clear" w:color="auto" w:fill="auto"/>
            <w:noWrap/>
            <w:hideMark/>
          </w:tcPr>
          <w:p w14:paraId="37052A1F" w14:textId="77777777" w:rsidR="005A78B5" w:rsidRPr="000B1832" w:rsidRDefault="005A78B5" w:rsidP="002C428F">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22725.56</w:t>
            </w:r>
          </w:p>
        </w:tc>
        <w:tc>
          <w:tcPr>
            <w:tcW w:w="0" w:type="auto"/>
            <w:shd w:val="clear" w:color="auto" w:fill="auto"/>
            <w:noWrap/>
            <w:hideMark/>
          </w:tcPr>
          <w:p w14:paraId="5C2DB94F" w14:textId="77777777" w:rsidR="005A78B5" w:rsidRPr="000B1832" w:rsidRDefault="005A78B5" w:rsidP="002C428F">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1</w:t>
            </w:r>
          </w:p>
        </w:tc>
        <w:tc>
          <w:tcPr>
            <w:tcW w:w="0" w:type="auto"/>
            <w:shd w:val="clear" w:color="auto" w:fill="auto"/>
            <w:noWrap/>
            <w:hideMark/>
          </w:tcPr>
          <w:p w14:paraId="612AE191" w14:textId="77777777" w:rsidR="005A78B5" w:rsidRPr="000B1832" w:rsidRDefault="005A78B5" w:rsidP="002C428F">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22725.56</w:t>
            </w:r>
          </w:p>
        </w:tc>
        <w:tc>
          <w:tcPr>
            <w:tcW w:w="0" w:type="auto"/>
            <w:shd w:val="clear" w:color="auto" w:fill="auto"/>
            <w:noWrap/>
            <w:hideMark/>
          </w:tcPr>
          <w:p w14:paraId="451C57A9" w14:textId="77777777" w:rsidR="005A78B5" w:rsidRPr="000F5AAD" w:rsidRDefault="005A78B5" w:rsidP="002C428F">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eastAsia="SimSun" w:hAnsi="Times New Roman" w:cs="Times New Roman"/>
                <w:sz w:val="20"/>
                <w:szCs w:val="20"/>
                <w:lang w:eastAsia="ko-KR" w:bidi="ar-SA"/>
              </w:rPr>
              <w:t>147.39</w:t>
            </w:r>
          </w:p>
        </w:tc>
        <w:tc>
          <w:tcPr>
            <w:tcW w:w="0" w:type="auto"/>
            <w:shd w:val="clear" w:color="auto" w:fill="auto"/>
            <w:noWrap/>
          </w:tcPr>
          <w:p w14:paraId="6B5BBC05" w14:textId="77777777" w:rsidR="005A78B5" w:rsidRPr="000F5AAD" w:rsidRDefault="005A78B5" w:rsidP="002C428F">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eastAsia="SimSun" w:hAnsi="Times New Roman" w:cs="Times New Roman"/>
                <w:sz w:val="20"/>
                <w:szCs w:val="20"/>
                <w:lang w:eastAsia="ko-KR" w:bidi="ar-SA"/>
              </w:rPr>
              <w:t>&lt; 0.0001</w:t>
            </w:r>
          </w:p>
        </w:tc>
        <w:tc>
          <w:tcPr>
            <w:tcW w:w="0" w:type="auto"/>
            <w:shd w:val="clear" w:color="auto" w:fill="auto"/>
            <w:noWrap/>
            <w:hideMark/>
          </w:tcPr>
          <w:p w14:paraId="3948EC8D" w14:textId="77777777" w:rsidR="005A78B5" w:rsidRPr="000F5AAD" w:rsidRDefault="005A78B5" w:rsidP="002C428F">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 </w:t>
            </w:r>
          </w:p>
        </w:tc>
      </w:tr>
      <w:tr w:rsidR="005A78B5" w:rsidRPr="000F5AAD" w14:paraId="6EA4993D" w14:textId="77777777" w:rsidTr="002C428F">
        <w:trPr>
          <w:trHeight w:val="6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6346D397" w14:textId="77777777" w:rsidR="005A78B5" w:rsidRPr="000B1832" w:rsidRDefault="005A78B5" w:rsidP="002C428F">
            <w:pPr>
              <w:spacing w:before="60" w:after="0" w:line="240" w:lineRule="auto"/>
              <w:rPr>
                <w:rFonts w:ascii="Times New Roman" w:hAnsi="Times New Roman" w:cs="Times New Roman"/>
                <w:b w:val="0"/>
                <w:bCs w:val="0"/>
                <w:sz w:val="20"/>
                <w:szCs w:val="20"/>
                <w:lang w:val="en-MY" w:eastAsia="en-MY" w:bidi="ar-SA"/>
              </w:rPr>
            </w:pPr>
            <w:r w:rsidRPr="000B1832">
              <w:rPr>
                <w:rFonts w:ascii="Times New Roman" w:hAnsi="Times New Roman" w:cs="Times New Roman"/>
                <w:b w:val="0"/>
                <w:bCs w:val="0"/>
                <w:sz w:val="20"/>
                <w:szCs w:val="20"/>
                <w:lang w:val="en-MY" w:eastAsia="en-MY" w:bidi="ar-SA"/>
              </w:rPr>
              <w:t>C-Size electrode</w:t>
            </w:r>
          </w:p>
        </w:tc>
        <w:tc>
          <w:tcPr>
            <w:tcW w:w="0" w:type="auto"/>
            <w:shd w:val="clear" w:color="auto" w:fill="auto"/>
            <w:noWrap/>
            <w:hideMark/>
          </w:tcPr>
          <w:p w14:paraId="2F30346E" w14:textId="77777777" w:rsidR="005A78B5" w:rsidRPr="000B1832" w:rsidRDefault="005A78B5" w:rsidP="002C428F">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3875.06</w:t>
            </w:r>
          </w:p>
        </w:tc>
        <w:tc>
          <w:tcPr>
            <w:tcW w:w="0" w:type="auto"/>
            <w:shd w:val="clear" w:color="auto" w:fill="auto"/>
            <w:noWrap/>
            <w:hideMark/>
          </w:tcPr>
          <w:p w14:paraId="67581B01" w14:textId="77777777" w:rsidR="005A78B5" w:rsidRPr="000B1832" w:rsidRDefault="005A78B5" w:rsidP="002C428F">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1</w:t>
            </w:r>
          </w:p>
        </w:tc>
        <w:tc>
          <w:tcPr>
            <w:tcW w:w="0" w:type="auto"/>
            <w:shd w:val="clear" w:color="auto" w:fill="auto"/>
            <w:noWrap/>
            <w:hideMark/>
          </w:tcPr>
          <w:p w14:paraId="3A10D44C" w14:textId="77777777" w:rsidR="005A78B5" w:rsidRPr="000B1832" w:rsidRDefault="005A78B5" w:rsidP="002C428F">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3875.06</w:t>
            </w:r>
          </w:p>
        </w:tc>
        <w:tc>
          <w:tcPr>
            <w:tcW w:w="0" w:type="auto"/>
            <w:shd w:val="clear" w:color="auto" w:fill="auto"/>
            <w:noWrap/>
            <w:hideMark/>
          </w:tcPr>
          <w:p w14:paraId="32AD46C5" w14:textId="77777777" w:rsidR="005A78B5" w:rsidRPr="000F5AAD" w:rsidRDefault="005A78B5" w:rsidP="002C428F">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eastAsia="SimSun" w:hAnsi="Times New Roman" w:cs="Times New Roman"/>
                <w:sz w:val="20"/>
                <w:szCs w:val="20"/>
                <w:lang w:eastAsia="ko-KR" w:bidi="ar-SA"/>
              </w:rPr>
              <w:t>25.13</w:t>
            </w:r>
          </w:p>
        </w:tc>
        <w:tc>
          <w:tcPr>
            <w:tcW w:w="0" w:type="auto"/>
            <w:shd w:val="clear" w:color="auto" w:fill="auto"/>
            <w:noWrap/>
          </w:tcPr>
          <w:p w14:paraId="3C80C145" w14:textId="77777777" w:rsidR="005A78B5" w:rsidRPr="000F5AAD" w:rsidRDefault="005A78B5" w:rsidP="002C428F">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eastAsia="SimSun" w:hAnsi="Times New Roman" w:cs="Times New Roman"/>
                <w:sz w:val="20"/>
                <w:szCs w:val="20"/>
                <w:lang w:eastAsia="ko-KR" w:bidi="ar-SA"/>
              </w:rPr>
              <w:t>0.0010</w:t>
            </w:r>
          </w:p>
        </w:tc>
        <w:tc>
          <w:tcPr>
            <w:tcW w:w="0" w:type="auto"/>
            <w:shd w:val="clear" w:color="auto" w:fill="auto"/>
            <w:noWrap/>
            <w:hideMark/>
          </w:tcPr>
          <w:p w14:paraId="32833568" w14:textId="77777777" w:rsidR="005A78B5" w:rsidRPr="000F5AAD" w:rsidRDefault="005A78B5" w:rsidP="002C428F">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 </w:t>
            </w:r>
          </w:p>
        </w:tc>
      </w:tr>
      <w:tr w:rsidR="005A78B5" w:rsidRPr="000F5AAD" w14:paraId="65DF4FAD" w14:textId="77777777" w:rsidTr="002C428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3B97BDC9" w14:textId="77777777" w:rsidR="005A78B5" w:rsidRPr="000B1832" w:rsidRDefault="005A78B5" w:rsidP="002C428F">
            <w:pPr>
              <w:spacing w:before="60" w:after="0" w:line="240" w:lineRule="auto"/>
              <w:rPr>
                <w:rFonts w:ascii="Times New Roman" w:hAnsi="Times New Roman" w:cs="Times New Roman"/>
                <w:b w:val="0"/>
                <w:bCs w:val="0"/>
                <w:sz w:val="20"/>
                <w:szCs w:val="20"/>
                <w:lang w:val="en-MY" w:eastAsia="en-MY" w:bidi="ar-SA"/>
              </w:rPr>
            </w:pPr>
            <w:r w:rsidRPr="000B1832">
              <w:rPr>
                <w:rFonts w:ascii="Times New Roman" w:hAnsi="Times New Roman" w:cs="Times New Roman"/>
                <w:b w:val="0"/>
                <w:bCs w:val="0"/>
                <w:sz w:val="20"/>
                <w:szCs w:val="20"/>
                <w:lang w:val="en-MY" w:eastAsia="en-MY" w:bidi="ar-SA"/>
              </w:rPr>
              <w:t>AB</w:t>
            </w:r>
          </w:p>
        </w:tc>
        <w:tc>
          <w:tcPr>
            <w:tcW w:w="0" w:type="auto"/>
            <w:shd w:val="clear" w:color="auto" w:fill="auto"/>
            <w:noWrap/>
            <w:hideMark/>
          </w:tcPr>
          <w:p w14:paraId="47588EFA" w14:textId="77777777" w:rsidR="005A78B5" w:rsidRPr="000B1832" w:rsidRDefault="005A78B5" w:rsidP="002C428F">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410.06</w:t>
            </w:r>
          </w:p>
        </w:tc>
        <w:tc>
          <w:tcPr>
            <w:tcW w:w="0" w:type="auto"/>
            <w:shd w:val="clear" w:color="auto" w:fill="auto"/>
            <w:noWrap/>
            <w:hideMark/>
          </w:tcPr>
          <w:p w14:paraId="2B71E72F" w14:textId="77777777" w:rsidR="005A78B5" w:rsidRPr="000B1832" w:rsidRDefault="005A78B5" w:rsidP="002C428F">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1</w:t>
            </w:r>
          </w:p>
        </w:tc>
        <w:tc>
          <w:tcPr>
            <w:tcW w:w="0" w:type="auto"/>
            <w:shd w:val="clear" w:color="auto" w:fill="auto"/>
            <w:noWrap/>
            <w:hideMark/>
          </w:tcPr>
          <w:p w14:paraId="4BBED229" w14:textId="77777777" w:rsidR="005A78B5" w:rsidRPr="000B1832" w:rsidRDefault="005A78B5" w:rsidP="002C428F">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410.06</w:t>
            </w:r>
          </w:p>
        </w:tc>
        <w:tc>
          <w:tcPr>
            <w:tcW w:w="0" w:type="auto"/>
            <w:shd w:val="clear" w:color="auto" w:fill="auto"/>
            <w:noWrap/>
            <w:hideMark/>
          </w:tcPr>
          <w:p w14:paraId="729151CC" w14:textId="77777777" w:rsidR="005A78B5" w:rsidRPr="000F5AAD" w:rsidRDefault="005A78B5" w:rsidP="002C428F">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eastAsia="SimSun" w:hAnsi="Times New Roman" w:cs="Times New Roman"/>
                <w:sz w:val="20"/>
                <w:szCs w:val="20"/>
                <w:lang w:eastAsia="ko-KR" w:bidi="ar-SA"/>
              </w:rPr>
              <w:t>2.66</w:t>
            </w:r>
          </w:p>
        </w:tc>
        <w:tc>
          <w:tcPr>
            <w:tcW w:w="0" w:type="auto"/>
            <w:shd w:val="clear" w:color="auto" w:fill="auto"/>
            <w:noWrap/>
          </w:tcPr>
          <w:p w14:paraId="4BFBF652" w14:textId="77777777" w:rsidR="005A78B5" w:rsidRPr="000F5AAD" w:rsidRDefault="005A78B5" w:rsidP="002C428F">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eastAsia="SimSun" w:hAnsi="Times New Roman" w:cs="Times New Roman"/>
                <w:sz w:val="20"/>
                <w:szCs w:val="20"/>
                <w:lang w:eastAsia="ko-KR" w:bidi="ar-SA"/>
              </w:rPr>
              <w:t>0.1416</w:t>
            </w:r>
          </w:p>
        </w:tc>
        <w:tc>
          <w:tcPr>
            <w:tcW w:w="0" w:type="auto"/>
            <w:shd w:val="clear" w:color="auto" w:fill="auto"/>
            <w:noWrap/>
            <w:hideMark/>
          </w:tcPr>
          <w:p w14:paraId="1C258155" w14:textId="77777777" w:rsidR="005A78B5" w:rsidRPr="000F5AAD" w:rsidRDefault="005A78B5" w:rsidP="002C428F">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 </w:t>
            </w:r>
          </w:p>
        </w:tc>
      </w:tr>
      <w:tr w:rsidR="005A78B5" w:rsidRPr="000F5AAD" w14:paraId="45A20663" w14:textId="77777777" w:rsidTr="002C428F">
        <w:trPr>
          <w:trHeight w:val="6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430089B9" w14:textId="77777777" w:rsidR="005A78B5" w:rsidRPr="000B1832" w:rsidRDefault="005A78B5" w:rsidP="002C428F">
            <w:pPr>
              <w:spacing w:before="60" w:after="0" w:line="240" w:lineRule="auto"/>
              <w:rPr>
                <w:rFonts w:ascii="Times New Roman" w:hAnsi="Times New Roman" w:cs="Times New Roman"/>
                <w:b w:val="0"/>
                <w:bCs w:val="0"/>
                <w:sz w:val="20"/>
                <w:szCs w:val="20"/>
                <w:lang w:val="en-MY" w:eastAsia="en-MY" w:bidi="ar-SA"/>
              </w:rPr>
            </w:pPr>
            <w:r w:rsidRPr="000B1832">
              <w:rPr>
                <w:rFonts w:ascii="Times New Roman" w:hAnsi="Times New Roman" w:cs="Times New Roman"/>
                <w:b w:val="0"/>
                <w:bCs w:val="0"/>
                <w:sz w:val="20"/>
                <w:szCs w:val="20"/>
                <w:lang w:val="en-MY" w:eastAsia="en-MY" w:bidi="ar-SA"/>
              </w:rPr>
              <w:t>AC</w:t>
            </w:r>
          </w:p>
        </w:tc>
        <w:tc>
          <w:tcPr>
            <w:tcW w:w="0" w:type="auto"/>
            <w:shd w:val="clear" w:color="auto" w:fill="auto"/>
            <w:noWrap/>
            <w:hideMark/>
          </w:tcPr>
          <w:p w14:paraId="06B04AF0" w14:textId="77777777" w:rsidR="005A78B5" w:rsidRPr="000B1832" w:rsidRDefault="005A78B5" w:rsidP="002C428F">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612.56</w:t>
            </w:r>
          </w:p>
        </w:tc>
        <w:tc>
          <w:tcPr>
            <w:tcW w:w="0" w:type="auto"/>
            <w:shd w:val="clear" w:color="auto" w:fill="auto"/>
            <w:noWrap/>
            <w:hideMark/>
          </w:tcPr>
          <w:p w14:paraId="34378CAA" w14:textId="77777777" w:rsidR="005A78B5" w:rsidRPr="000B1832" w:rsidRDefault="005A78B5" w:rsidP="002C428F">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1</w:t>
            </w:r>
          </w:p>
        </w:tc>
        <w:tc>
          <w:tcPr>
            <w:tcW w:w="0" w:type="auto"/>
            <w:shd w:val="clear" w:color="auto" w:fill="auto"/>
            <w:noWrap/>
            <w:hideMark/>
          </w:tcPr>
          <w:p w14:paraId="521C276E" w14:textId="77777777" w:rsidR="005A78B5" w:rsidRPr="000B1832" w:rsidRDefault="005A78B5" w:rsidP="002C428F">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612.56</w:t>
            </w:r>
          </w:p>
        </w:tc>
        <w:tc>
          <w:tcPr>
            <w:tcW w:w="0" w:type="auto"/>
            <w:shd w:val="clear" w:color="auto" w:fill="auto"/>
            <w:noWrap/>
            <w:hideMark/>
          </w:tcPr>
          <w:p w14:paraId="1D21805A" w14:textId="77777777" w:rsidR="005A78B5" w:rsidRPr="000F5AAD" w:rsidRDefault="005A78B5" w:rsidP="002C428F">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eastAsia="SimSun" w:hAnsi="Times New Roman" w:cs="Times New Roman"/>
                <w:sz w:val="20"/>
                <w:szCs w:val="20"/>
                <w:lang w:eastAsia="ko-KR" w:bidi="ar-SA"/>
              </w:rPr>
              <w:t>3.97</w:t>
            </w:r>
          </w:p>
        </w:tc>
        <w:tc>
          <w:tcPr>
            <w:tcW w:w="0" w:type="auto"/>
            <w:shd w:val="clear" w:color="auto" w:fill="auto"/>
            <w:noWrap/>
          </w:tcPr>
          <w:p w14:paraId="2945CAEC" w14:textId="77777777" w:rsidR="005A78B5" w:rsidRPr="000F5AAD" w:rsidRDefault="005A78B5" w:rsidP="002C428F">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eastAsia="SimSun" w:hAnsi="Times New Roman" w:cs="Times New Roman"/>
                <w:sz w:val="20"/>
                <w:szCs w:val="20"/>
                <w:lang w:eastAsia="ko-KR" w:bidi="ar-SA"/>
              </w:rPr>
              <w:t>0.0814</w:t>
            </w:r>
          </w:p>
        </w:tc>
        <w:tc>
          <w:tcPr>
            <w:tcW w:w="0" w:type="auto"/>
            <w:shd w:val="clear" w:color="auto" w:fill="auto"/>
            <w:noWrap/>
            <w:hideMark/>
          </w:tcPr>
          <w:p w14:paraId="75868B7C" w14:textId="77777777" w:rsidR="005A78B5" w:rsidRPr="000F5AAD" w:rsidRDefault="005A78B5" w:rsidP="002C428F">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 </w:t>
            </w:r>
          </w:p>
        </w:tc>
      </w:tr>
      <w:tr w:rsidR="005A78B5" w:rsidRPr="000F5AAD" w14:paraId="56B7AFE2" w14:textId="77777777" w:rsidTr="002C428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73DBE4FF" w14:textId="77777777" w:rsidR="005A78B5" w:rsidRPr="000B1832" w:rsidRDefault="005A78B5" w:rsidP="002C428F">
            <w:pPr>
              <w:spacing w:before="60" w:after="0" w:line="240" w:lineRule="auto"/>
              <w:rPr>
                <w:rFonts w:ascii="Times New Roman" w:hAnsi="Times New Roman" w:cs="Times New Roman"/>
                <w:b w:val="0"/>
                <w:bCs w:val="0"/>
                <w:sz w:val="20"/>
                <w:szCs w:val="20"/>
                <w:lang w:val="en-MY" w:eastAsia="en-MY" w:bidi="ar-SA"/>
              </w:rPr>
            </w:pPr>
            <w:r w:rsidRPr="000B1832">
              <w:rPr>
                <w:rFonts w:ascii="Times New Roman" w:hAnsi="Times New Roman" w:cs="Times New Roman"/>
                <w:b w:val="0"/>
                <w:bCs w:val="0"/>
                <w:sz w:val="20"/>
                <w:szCs w:val="20"/>
                <w:lang w:val="en-MY" w:eastAsia="en-MY" w:bidi="ar-SA"/>
              </w:rPr>
              <w:t>BC</w:t>
            </w:r>
          </w:p>
        </w:tc>
        <w:tc>
          <w:tcPr>
            <w:tcW w:w="0" w:type="auto"/>
            <w:shd w:val="clear" w:color="auto" w:fill="auto"/>
            <w:noWrap/>
            <w:hideMark/>
          </w:tcPr>
          <w:p w14:paraId="55ECED17" w14:textId="77777777" w:rsidR="005A78B5" w:rsidRPr="000B1832" w:rsidRDefault="005A78B5" w:rsidP="002C428F">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2575.56</w:t>
            </w:r>
          </w:p>
        </w:tc>
        <w:tc>
          <w:tcPr>
            <w:tcW w:w="0" w:type="auto"/>
            <w:shd w:val="clear" w:color="auto" w:fill="auto"/>
            <w:noWrap/>
            <w:hideMark/>
          </w:tcPr>
          <w:p w14:paraId="7D507F44" w14:textId="77777777" w:rsidR="005A78B5" w:rsidRPr="000B1832" w:rsidRDefault="005A78B5" w:rsidP="002C428F">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1</w:t>
            </w:r>
          </w:p>
        </w:tc>
        <w:tc>
          <w:tcPr>
            <w:tcW w:w="0" w:type="auto"/>
            <w:shd w:val="clear" w:color="auto" w:fill="auto"/>
            <w:noWrap/>
            <w:hideMark/>
          </w:tcPr>
          <w:p w14:paraId="142F53D5" w14:textId="77777777" w:rsidR="005A78B5" w:rsidRPr="000B1832" w:rsidRDefault="005A78B5" w:rsidP="002C428F">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2575.56</w:t>
            </w:r>
          </w:p>
        </w:tc>
        <w:tc>
          <w:tcPr>
            <w:tcW w:w="0" w:type="auto"/>
            <w:shd w:val="clear" w:color="auto" w:fill="auto"/>
            <w:noWrap/>
            <w:hideMark/>
          </w:tcPr>
          <w:p w14:paraId="76AFDD3B" w14:textId="77777777" w:rsidR="005A78B5" w:rsidRPr="000F5AAD" w:rsidRDefault="005A78B5" w:rsidP="002C428F">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eastAsia="SimSun" w:hAnsi="Times New Roman" w:cs="Times New Roman"/>
                <w:sz w:val="20"/>
                <w:szCs w:val="20"/>
                <w:lang w:eastAsia="ko-KR" w:bidi="ar-SA"/>
              </w:rPr>
              <w:t>16.70</w:t>
            </w:r>
          </w:p>
        </w:tc>
        <w:tc>
          <w:tcPr>
            <w:tcW w:w="0" w:type="auto"/>
            <w:shd w:val="clear" w:color="auto" w:fill="auto"/>
            <w:noWrap/>
          </w:tcPr>
          <w:p w14:paraId="53C70BE1" w14:textId="77777777" w:rsidR="005A78B5" w:rsidRPr="000F5AAD" w:rsidRDefault="005A78B5" w:rsidP="002C428F">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eastAsia="SimSun" w:hAnsi="Times New Roman" w:cs="Times New Roman"/>
                <w:sz w:val="20"/>
                <w:szCs w:val="20"/>
                <w:lang w:eastAsia="ko-KR" w:bidi="ar-SA"/>
              </w:rPr>
              <w:t>0.0035</w:t>
            </w:r>
          </w:p>
        </w:tc>
        <w:tc>
          <w:tcPr>
            <w:tcW w:w="0" w:type="auto"/>
            <w:shd w:val="clear" w:color="auto" w:fill="auto"/>
            <w:noWrap/>
            <w:hideMark/>
          </w:tcPr>
          <w:p w14:paraId="161FA2DD" w14:textId="77777777" w:rsidR="005A78B5" w:rsidRPr="000F5AAD" w:rsidRDefault="005A78B5" w:rsidP="002C428F">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 </w:t>
            </w:r>
          </w:p>
        </w:tc>
      </w:tr>
      <w:tr w:rsidR="005A78B5" w:rsidRPr="000F5AAD" w14:paraId="06D3516D" w14:textId="77777777" w:rsidTr="002C428F">
        <w:trPr>
          <w:trHeight w:val="6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5FE34266" w14:textId="77777777" w:rsidR="005A78B5" w:rsidRPr="000B1832" w:rsidRDefault="005A78B5" w:rsidP="002C428F">
            <w:pPr>
              <w:spacing w:before="60" w:after="0" w:line="240" w:lineRule="auto"/>
              <w:rPr>
                <w:rFonts w:ascii="Times New Roman" w:hAnsi="Times New Roman" w:cs="Times New Roman"/>
                <w:b w:val="0"/>
                <w:bCs w:val="0"/>
                <w:sz w:val="20"/>
                <w:szCs w:val="20"/>
                <w:lang w:val="en-MY" w:eastAsia="en-MY" w:bidi="ar-SA"/>
              </w:rPr>
            </w:pPr>
            <w:r w:rsidRPr="000B1832">
              <w:rPr>
                <w:rFonts w:ascii="Times New Roman" w:hAnsi="Times New Roman" w:cs="Times New Roman"/>
                <w:b w:val="0"/>
                <w:bCs w:val="0"/>
                <w:sz w:val="20"/>
                <w:szCs w:val="20"/>
                <w:lang w:val="en-MY" w:eastAsia="en-MY" w:bidi="ar-SA"/>
              </w:rPr>
              <w:t>ABC</w:t>
            </w:r>
          </w:p>
        </w:tc>
        <w:tc>
          <w:tcPr>
            <w:tcW w:w="0" w:type="auto"/>
            <w:shd w:val="clear" w:color="auto" w:fill="auto"/>
            <w:noWrap/>
            <w:hideMark/>
          </w:tcPr>
          <w:p w14:paraId="2C771FF8" w14:textId="77777777" w:rsidR="005A78B5" w:rsidRPr="000B1832" w:rsidRDefault="005A78B5" w:rsidP="002C428F">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390.06</w:t>
            </w:r>
          </w:p>
        </w:tc>
        <w:tc>
          <w:tcPr>
            <w:tcW w:w="0" w:type="auto"/>
            <w:shd w:val="clear" w:color="auto" w:fill="auto"/>
            <w:noWrap/>
            <w:hideMark/>
          </w:tcPr>
          <w:p w14:paraId="7112298F" w14:textId="77777777" w:rsidR="005A78B5" w:rsidRPr="000B1832" w:rsidRDefault="005A78B5" w:rsidP="002C428F">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1</w:t>
            </w:r>
          </w:p>
        </w:tc>
        <w:tc>
          <w:tcPr>
            <w:tcW w:w="0" w:type="auto"/>
            <w:shd w:val="clear" w:color="auto" w:fill="auto"/>
            <w:noWrap/>
            <w:hideMark/>
          </w:tcPr>
          <w:p w14:paraId="60D14331" w14:textId="77777777" w:rsidR="005A78B5" w:rsidRPr="000B1832" w:rsidRDefault="005A78B5" w:rsidP="002C428F">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390.06</w:t>
            </w:r>
          </w:p>
        </w:tc>
        <w:tc>
          <w:tcPr>
            <w:tcW w:w="0" w:type="auto"/>
            <w:shd w:val="clear" w:color="auto" w:fill="auto"/>
            <w:noWrap/>
            <w:hideMark/>
          </w:tcPr>
          <w:p w14:paraId="570B8C89" w14:textId="77777777" w:rsidR="005A78B5" w:rsidRPr="000F5AAD" w:rsidRDefault="005A78B5" w:rsidP="002C428F">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eastAsia="SimSun" w:hAnsi="Times New Roman" w:cs="Times New Roman"/>
                <w:sz w:val="20"/>
                <w:szCs w:val="20"/>
                <w:lang w:eastAsia="ko-KR" w:bidi="ar-SA"/>
              </w:rPr>
              <w:t>2.53</w:t>
            </w:r>
          </w:p>
        </w:tc>
        <w:tc>
          <w:tcPr>
            <w:tcW w:w="0" w:type="auto"/>
            <w:shd w:val="clear" w:color="auto" w:fill="auto"/>
            <w:noWrap/>
          </w:tcPr>
          <w:p w14:paraId="711B4686" w14:textId="77777777" w:rsidR="005A78B5" w:rsidRPr="000F5AAD" w:rsidRDefault="005A78B5" w:rsidP="002C428F">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eastAsia="SimSun" w:hAnsi="Times New Roman" w:cs="Times New Roman"/>
                <w:sz w:val="20"/>
                <w:szCs w:val="20"/>
                <w:lang w:eastAsia="ko-KR" w:bidi="ar-SA"/>
              </w:rPr>
              <w:t>0.1504</w:t>
            </w:r>
          </w:p>
        </w:tc>
        <w:tc>
          <w:tcPr>
            <w:tcW w:w="0" w:type="auto"/>
            <w:shd w:val="clear" w:color="auto" w:fill="auto"/>
            <w:noWrap/>
            <w:hideMark/>
          </w:tcPr>
          <w:p w14:paraId="3E6D6BF4" w14:textId="77777777" w:rsidR="005A78B5" w:rsidRPr="000F5AAD" w:rsidRDefault="005A78B5" w:rsidP="002C428F">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 </w:t>
            </w:r>
          </w:p>
        </w:tc>
      </w:tr>
      <w:tr w:rsidR="005A78B5" w:rsidRPr="000F5AAD" w14:paraId="4E8C2C41" w14:textId="77777777" w:rsidTr="002C428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73E777A5" w14:textId="77777777" w:rsidR="005A78B5" w:rsidRPr="000B1832" w:rsidRDefault="005A78B5" w:rsidP="002C428F">
            <w:pPr>
              <w:spacing w:before="60" w:after="0" w:line="240" w:lineRule="auto"/>
              <w:rPr>
                <w:rFonts w:ascii="Times New Roman" w:hAnsi="Times New Roman" w:cs="Times New Roman"/>
                <w:b w:val="0"/>
                <w:bCs w:val="0"/>
                <w:sz w:val="20"/>
                <w:szCs w:val="20"/>
                <w:lang w:val="en-MY" w:eastAsia="en-MY" w:bidi="ar-SA"/>
              </w:rPr>
            </w:pPr>
            <w:r w:rsidRPr="000B1832">
              <w:rPr>
                <w:rFonts w:ascii="Times New Roman" w:hAnsi="Times New Roman" w:cs="Times New Roman"/>
                <w:b w:val="0"/>
                <w:bCs w:val="0"/>
                <w:sz w:val="20"/>
                <w:szCs w:val="20"/>
                <w:lang w:val="en-MY" w:eastAsia="en-MY" w:bidi="ar-SA"/>
              </w:rPr>
              <w:t>Pure Error</w:t>
            </w:r>
          </w:p>
        </w:tc>
        <w:tc>
          <w:tcPr>
            <w:tcW w:w="0" w:type="auto"/>
            <w:shd w:val="clear" w:color="auto" w:fill="auto"/>
            <w:noWrap/>
            <w:hideMark/>
          </w:tcPr>
          <w:p w14:paraId="11E5E5DD" w14:textId="77777777" w:rsidR="005A78B5" w:rsidRPr="000B1832" w:rsidRDefault="005A78B5" w:rsidP="002C428F">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1233.50</w:t>
            </w:r>
          </w:p>
        </w:tc>
        <w:tc>
          <w:tcPr>
            <w:tcW w:w="0" w:type="auto"/>
            <w:shd w:val="clear" w:color="auto" w:fill="auto"/>
            <w:noWrap/>
            <w:hideMark/>
          </w:tcPr>
          <w:p w14:paraId="3BAFF892" w14:textId="77777777" w:rsidR="005A78B5" w:rsidRPr="000B1832" w:rsidRDefault="005A78B5" w:rsidP="002C428F">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8</w:t>
            </w:r>
          </w:p>
        </w:tc>
        <w:tc>
          <w:tcPr>
            <w:tcW w:w="0" w:type="auto"/>
            <w:shd w:val="clear" w:color="auto" w:fill="auto"/>
            <w:noWrap/>
            <w:hideMark/>
          </w:tcPr>
          <w:p w14:paraId="68DFD619" w14:textId="77777777" w:rsidR="005A78B5" w:rsidRPr="000B1832" w:rsidRDefault="005A78B5" w:rsidP="002C428F">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154.19</w:t>
            </w:r>
          </w:p>
        </w:tc>
        <w:tc>
          <w:tcPr>
            <w:tcW w:w="0" w:type="auto"/>
            <w:shd w:val="clear" w:color="auto" w:fill="auto"/>
            <w:noWrap/>
            <w:hideMark/>
          </w:tcPr>
          <w:p w14:paraId="6E256DD9" w14:textId="77777777" w:rsidR="005A78B5" w:rsidRPr="000F5AAD" w:rsidRDefault="005A78B5" w:rsidP="002C428F">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p>
        </w:tc>
        <w:tc>
          <w:tcPr>
            <w:tcW w:w="0" w:type="auto"/>
            <w:shd w:val="clear" w:color="auto" w:fill="auto"/>
            <w:noWrap/>
            <w:hideMark/>
          </w:tcPr>
          <w:p w14:paraId="2CF405D6" w14:textId="77777777" w:rsidR="005A78B5" w:rsidRPr="000F5AAD" w:rsidRDefault="005A78B5" w:rsidP="002C428F">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p>
        </w:tc>
        <w:tc>
          <w:tcPr>
            <w:tcW w:w="0" w:type="auto"/>
            <w:shd w:val="clear" w:color="auto" w:fill="auto"/>
            <w:noWrap/>
            <w:hideMark/>
          </w:tcPr>
          <w:p w14:paraId="28909AB7" w14:textId="77777777" w:rsidR="005A78B5" w:rsidRPr="000F5AAD" w:rsidRDefault="005A78B5" w:rsidP="002C428F">
            <w:pPr>
              <w:spacing w:before="60"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 </w:t>
            </w:r>
          </w:p>
        </w:tc>
      </w:tr>
      <w:tr w:rsidR="005A78B5" w:rsidRPr="000F5AAD" w14:paraId="53D4DA9E" w14:textId="77777777" w:rsidTr="002C428F">
        <w:trPr>
          <w:trHeight w:val="6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728AA848" w14:textId="77777777" w:rsidR="005A78B5" w:rsidRPr="000B1832" w:rsidRDefault="005A78B5" w:rsidP="002C428F">
            <w:pPr>
              <w:spacing w:before="60" w:after="0" w:line="240" w:lineRule="auto"/>
              <w:rPr>
                <w:rFonts w:ascii="Times New Roman" w:hAnsi="Times New Roman" w:cs="Times New Roman"/>
                <w:b w:val="0"/>
                <w:bCs w:val="0"/>
                <w:sz w:val="20"/>
                <w:szCs w:val="20"/>
                <w:lang w:val="en-MY" w:eastAsia="en-MY" w:bidi="ar-SA"/>
              </w:rPr>
            </w:pPr>
            <w:r w:rsidRPr="000B1832">
              <w:rPr>
                <w:rFonts w:ascii="Times New Roman" w:hAnsi="Times New Roman" w:cs="Times New Roman"/>
                <w:b w:val="0"/>
                <w:bCs w:val="0"/>
                <w:sz w:val="20"/>
                <w:szCs w:val="20"/>
                <w:lang w:val="en-MY" w:eastAsia="en-MY" w:bidi="ar-SA"/>
              </w:rPr>
              <w:t>Cor Total</w:t>
            </w:r>
          </w:p>
        </w:tc>
        <w:tc>
          <w:tcPr>
            <w:tcW w:w="0" w:type="auto"/>
            <w:shd w:val="clear" w:color="auto" w:fill="auto"/>
            <w:noWrap/>
            <w:hideMark/>
          </w:tcPr>
          <w:p w14:paraId="4C66B6DC" w14:textId="77777777" w:rsidR="005A78B5" w:rsidRPr="000B1832" w:rsidRDefault="005A78B5" w:rsidP="002C428F">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36827.94</w:t>
            </w:r>
          </w:p>
        </w:tc>
        <w:tc>
          <w:tcPr>
            <w:tcW w:w="0" w:type="auto"/>
            <w:shd w:val="clear" w:color="auto" w:fill="auto"/>
            <w:noWrap/>
            <w:hideMark/>
          </w:tcPr>
          <w:p w14:paraId="1B81F48F" w14:textId="77777777" w:rsidR="005A78B5" w:rsidRPr="000B1832" w:rsidRDefault="005A78B5" w:rsidP="002C428F">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B1832">
              <w:rPr>
                <w:rFonts w:ascii="Times New Roman" w:eastAsia="SimSun" w:hAnsi="Times New Roman" w:cs="Times New Roman"/>
                <w:sz w:val="20"/>
                <w:szCs w:val="20"/>
                <w:lang w:eastAsia="ko-KR" w:bidi="ar-SA"/>
              </w:rPr>
              <w:t>15</w:t>
            </w:r>
          </w:p>
        </w:tc>
        <w:tc>
          <w:tcPr>
            <w:tcW w:w="0" w:type="auto"/>
            <w:shd w:val="clear" w:color="auto" w:fill="auto"/>
            <w:noWrap/>
            <w:hideMark/>
          </w:tcPr>
          <w:p w14:paraId="638FD53C" w14:textId="77777777" w:rsidR="005A78B5" w:rsidRPr="000B1832" w:rsidRDefault="005A78B5" w:rsidP="002C428F">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p>
        </w:tc>
        <w:tc>
          <w:tcPr>
            <w:tcW w:w="0" w:type="auto"/>
            <w:shd w:val="clear" w:color="auto" w:fill="auto"/>
            <w:noWrap/>
            <w:hideMark/>
          </w:tcPr>
          <w:p w14:paraId="1FF43CFC" w14:textId="77777777" w:rsidR="005A78B5" w:rsidRPr="000F5AAD" w:rsidRDefault="005A78B5" w:rsidP="002C428F">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p>
        </w:tc>
        <w:tc>
          <w:tcPr>
            <w:tcW w:w="0" w:type="auto"/>
            <w:shd w:val="clear" w:color="auto" w:fill="auto"/>
            <w:noWrap/>
            <w:hideMark/>
          </w:tcPr>
          <w:p w14:paraId="77D44F62" w14:textId="77777777" w:rsidR="005A78B5" w:rsidRPr="000F5AAD" w:rsidRDefault="005A78B5" w:rsidP="002C428F">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p>
        </w:tc>
        <w:tc>
          <w:tcPr>
            <w:tcW w:w="0" w:type="auto"/>
            <w:shd w:val="clear" w:color="auto" w:fill="auto"/>
            <w:noWrap/>
            <w:hideMark/>
          </w:tcPr>
          <w:p w14:paraId="26F65984" w14:textId="77777777" w:rsidR="005A78B5" w:rsidRPr="000F5AAD" w:rsidRDefault="005A78B5" w:rsidP="002C428F">
            <w:pPr>
              <w:spacing w:before="6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 </w:t>
            </w:r>
          </w:p>
        </w:tc>
      </w:tr>
      <w:tr w:rsidR="005A78B5" w:rsidRPr="000F5AAD" w14:paraId="0347AA60" w14:textId="77777777" w:rsidTr="002C428F">
        <w:trPr>
          <w:cnfStyle w:val="000000100000" w:firstRow="0" w:lastRow="0" w:firstColumn="0" w:lastColumn="0" w:oddVBand="0" w:evenVBand="0" w:oddHBand="1" w:evenHBand="0" w:firstRowFirstColumn="0" w:firstRowLastColumn="0" w:lastRowFirstColumn="0" w:lastRowLastColumn="0"/>
          <w:trHeight w:val="182"/>
          <w:jc w:val="center"/>
        </w:trPr>
        <w:tc>
          <w:tcPr>
            <w:cnfStyle w:val="001000000000" w:firstRow="0" w:lastRow="0" w:firstColumn="1" w:lastColumn="0" w:oddVBand="0" w:evenVBand="0" w:oddHBand="0" w:evenHBand="0" w:firstRowFirstColumn="0" w:firstRowLastColumn="0" w:lastRowFirstColumn="0" w:lastRowLastColumn="0"/>
            <w:tcW w:w="0" w:type="auto"/>
            <w:gridSpan w:val="7"/>
            <w:shd w:val="clear" w:color="auto" w:fill="auto"/>
            <w:noWrap/>
            <w:hideMark/>
          </w:tcPr>
          <w:p w14:paraId="27D3CC0C" w14:textId="77777777" w:rsidR="005A78B5" w:rsidRPr="000B1832" w:rsidRDefault="005A78B5" w:rsidP="002C428F">
            <w:pPr>
              <w:spacing w:before="120" w:after="0" w:line="240" w:lineRule="auto"/>
              <w:jc w:val="center"/>
              <w:rPr>
                <w:rFonts w:ascii="Times New Roman" w:hAnsi="Times New Roman" w:cs="Times New Roman"/>
                <w:b w:val="0"/>
                <w:bCs w:val="0"/>
                <w:sz w:val="20"/>
                <w:szCs w:val="20"/>
                <w:lang w:val="en-MY" w:eastAsia="en-MY" w:bidi="ar-SA"/>
              </w:rPr>
            </w:pPr>
            <w:r w:rsidRPr="000B1832">
              <w:rPr>
                <w:rFonts w:ascii="Times New Roman" w:hAnsi="Times New Roman" w:cs="Times New Roman"/>
                <w:b w:val="0"/>
                <w:bCs w:val="0"/>
                <w:sz w:val="20"/>
                <w:szCs w:val="20"/>
                <w:lang w:val="en-MY" w:eastAsia="en-MY" w:bidi="ar-SA"/>
              </w:rPr>
              <w:t>Model Summary</w:t>
            </w:r>
          </w:p>
        </w:tc>
      </w:tr>
      <w:tr w:rsidR="005A78B5" w:rsidRPr="000F5AAD" w14:paraId="5A7C1267" w14:textId="77777777" w:rsidTr="002C428F">
        <w:trPr>
          <w:trHeight w:val="85"/>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6F5FD952" w14:textId="77777777" w:rsidR="005A78B5" w:rsidRPr="000F5AAD" w:rsidRDefault="005A78B5" w:rsidP="002C428F">
            <w:pPr>
              <w:spacing w:before="60" w:after="0" w:line="240" w:lineRule="auto"/>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s</w:t>
            </w:r>
          </w:p>
        </w:tc>
        <w:tc>
          <w:tcPr>
            <w:tcW w:w="0" w:type="auto"/>
            <w:gridSpan w:val="2"/>
            <w:shd w:val="clear" w:color="auto" w:fill="auto"/>
            <w:hideMark/>
          </w:tcPr>
          <w:p w14:paraId="4B2124B0" w14:textId="77777777" w:rsidR="005A78B5" w:rsidRPr="000F5AAD" w:rsidRDefault="005A78B5" w:rsidP="002C428F">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R-sq</w:t>
            </w:r>
          </w:p>
        </w:tc>
        <w:tc>
          <w:tcPr>
            <w:tcW w:w="0" w:type="auto"/>
            <w:gridSpan w:val="2"/>
            <w:shd w:val="clear" w:color="auto" w:fill="auto"/>
            <w:hideMark/>
          </w:tcPr>
          <w:p w14:paraId="5189551E" w14:textId="77777777" w:rsidR="005A78B5" w:rsidRPr="000F5AAD" w:rsidRDefault="005A78B5" w:rsidP="002C428F">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R-sq(Adj)</w:t>
            </w:r>
          </w:p>
        </w:tc>
        <w:tc>
          <w:tcPr>
            <w:tcW w:w="0" w:type="auto"/>
            <w:gridSpan w:val="2"/>
            <w:shd w:val="clear" w:color="auto" w:fill="auto"/>
            <w:noWrap/>
            <w:hideMark/>
          </w:tcPr>
          <w:p w14:paraId="1C93504B" w14:textId="77777777" w:rsidR="005A78B5" w:rsidRPr="000F5AAD" w:rsidRDefault="005A78B5" w:rsidP="002C428F">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MY" w:eastAsia="en-MY" w:bidi="ar-SA"/>
              </w:rPr>
            </w:pPr>
            <w:r w:rsidRPr="000F5AAD">
              <w:rPr>
                <w:rFonts w:ascii="Times New Roman" w:hAnsi="Times New Roman" w:cs="Times New Roman"/>
                <w:sz w:val="20"/>
                <w:szCs w:val="20"/>
                <w:lang w:val="en-MY" w:eastAsia="en-MY" w:bidi="ar-SA"/>
              </w:rPr>
              <w:t>R-sq(Pre)</w:t>
            </w:r>
          </w:p>
        </w:tc>
      </w:tr>
      <w:tr w:rsidR="005A78B5" w:rsidRPr="00AE1CE8" w14:paraId="67B42A31" w14:textId="77777777" w:rsidTr="002C428F">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auto"/>
            <w:noWrap/>
            <w:hideMark/>
          </w:tcPr>
          <w:p w14:paraId="64DAEC5B" w14:textId="77777777" w:rsidR="005A78B5" w:rsidRPr="00AE1CE8" w:rsidRDefault="005A78B5" w:rsidP="002C428F">
            <w:pPr>
              <w:spacing w:before="60" w:after="60" w:line="240" w:lineRule="auto"/>
              <w:rPr>
                <w:rFonts w:ascii="Times New Roman" w:hAnsi="Times New Roman" w:cs="Times New Roman"/>
                <w:b w:val="0"/>
                <w:bCs w:val="0"/>
                <w:sz w:val="20"/>
                <w:szCs w:val="20"/>
                <w:lang w:val="en-MY" w:eastAsia="en-MY" w:bidi="ar-SA"/>
              </w:rPr>
            </w:pPr>
            <w:r w:rsidRPr="00AE1CE8">
              <w:rPr>
                <w:rFonts w:ascii="Times New Roman" w:hAnsi="Times New Roman" w:cs="Times New Roman"/>
                <w:b w:val="0"/>
                <w:bCs w:val="0"/>
                <w:sz w:val="20"/>
                <w:szCs w:val="20"/>
                <w:lang w:val="en-MY" w:eastAsia="en-MY" w:bidi="ar-SA"/>
              </w:rPr>
              <w:t>12.42</w:t>
            </w:r>
          </w:p>
        </w:tc>
        <w:tc>
          <w:tcPr>
            <w:tcW w:w="0" w:type="auto"/>
            <w:gridSpan w:val="2"/>
            <w:shd w:val="clear" w:color="auto" w:fill="auto"/>
            <w:noWrap/>
            <w:hideMark/>
          </w:tcPr>
          <w:p w14:paraId="3DAA5153" w14:textId="77777777" w:rsidR="005A78B5" w:rsidRPr="00AE1CE8" w:rsidRDefault="005A78B5" w:rsidP="002C428F">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AE1CE8">
              <w:rPr>
                <w:rFonts w:ascii="Times New Roman" w:hAnsi="Times New Roman" w:cs="Times New Roman"/>
                <w:sz w:val="20"/>
                <w:szCs w:val="20"/>
                <w:lang w:val="en-MY" w:eastAsia="en-MY" w:bidi="ar-SA"/>
              </w:rPr>
              <w:t>96.65%</w:t>
            </w:r>
          </w:p>
        </w:tc>
        <w:tc>
          <w:tcPr>
            <w:tcW w:w="0" w:type="auto"/>
            <w:gridSpan w:val="2"/>
            <w:shd w:val="clear" w:color="auto" w:fill="auto"/>
            <w:noWrap/>
            <w:hideMark/>
          </w:tcPr>
          <w:p w14:paraId="49FEB711" w14:textId="77777777" w:rsidR="005A78B5" w:rsidRPr="00AE1CE8" w:rsidRDefault="005A78B5" w:rsidP="002C428F">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AE1CE8">
              <w:rPr>
                <w:rFonts w:ascii="Times New Roman" w:hAnsi="Times New Roman" w:cs="Times New Roman"/>
                <w:sz w:val="20"/>
                <w:szCs w:val="20"/>
                <w:lang w:val="en-MY" w:eastAsia="en-MY" w:bidi="ar-SA"/>
              </w:rPr>
              <w:t>93.72%</w:t>
            </w:r>
          </w:p>
        </w:tc>
        <w:tc>
          <w:tcPr>
            <w:tcW w:w="0" w:type="auto"/>
            <w:gridSpan w:val="2"/>
            <w:shd w:val="clear" w:color="auto" w:fill="auto"/>
            <w:noWrap/>
            <w:hideMark/>
          </w:tcPr>
          <w:p w14:paraId="4BC1DFD1" w14:textId="77777777" w:rsidR="005A78B5" w:rsidRPr="00AE1CE8" w:rsidRDefault="005A78B5" w:rsidP="002C428F">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MY" w:eastAsia="en-MY" w:bidi="ar-SA"/>
              </w:rPr>
            </w:pPr>
            <w:r w:rsidRPr="00AE1CE8">
              <w:rPr>
                <w:rFonts w:ascii="Times New Roman" w:hAnsi="Times New Roman" w:cs="Times New Roman"/>
                <w:sz w:val="20"/>
                <w:szCs w:val="20"/>
                <w:lang w:val="en-MY" w:eastAsia="en-MY" w:bidi="ar-SA"/>
              </w:rPr>
              <w:t>86.60%</w:t>
            </w:r>
          </w:p>
        </w:tc>
      </w:tr>
    </w:tbl>
    <w:p w14:paraId="31D274F0" w14:textId="77777777" w:rsidR="00343D73" w:rsidRDefault="00343D73" w:rsidP="005A78B5">
      <w:pPr>
        <w:widowControl w:val="0"/>
        <w:wordWrap w:val="0"/>
        <w:autoSpaceDE w:val="0"/>
        <w:autoSpaceDN w:val="0"/>
        <w:spacing w:after="0" w:line="240" w:lineRule="auto"/>
        <w:jc w:val="both"/>
        <w:outlineLvl w:val="0"/>
        <w:rPr>
          <w:rFonts w:ascii="Times New Roman" w:eastAsia="SimSun" w:hAnsi="Times New Roman"/>
          <w:kern w:val="2"/>
          <w:sz w:val="20"/>
          <w:szCs w:val="20"/>
          <w:lang w:eastAsia="ko-KR" w:bidi="ar-SA"/>
        </w:rPr>
      </w:pPr>
    </w:p>
    <w:p w14:paraId="3D4CF78B" w14:textId="77777777" w:rsidR="00581375" w:rsidRDefault="00581375" w:rsidP="00581375">
      <w:pPr>
        <w:spacing w:after="0"/>
        <w:rPr>
          <w:rFonts w:ascii="Times New Roman" w:eastAsia="SimSun" w:hAnsi="Times New Roman"/>
          <w:sz w:val="20"/>
          <w:szCs w:val="20"/>
          <w:lang w:eastAsia="ko-KR" w:bidi="ar-SA"/>
        </w:rPr>
      </w:pPr>
    </w:p>
    <w:p w14:paraId="3639710F" w14:textId="43F5871B" w:rsidR="00581375" w:rsidRPr="00581375" w:rsidRDefault="00581375" w:rsidP="00581375">
      <w:pPr>
        <w:spacing w:after="0"/>
        <w:rPr>
          <w:rFonts w:ascii="Times New Roman" w:eastAsia="SimSun" w:hAnsi="Times New Roman"/>
          <w:sz w:val="20"/>
          <w:szCs w:val="20"/>
          <w:lang w:eastAsia="ko-KR" w:bidi="ar-SA"/>
        </w:rPr>
        <w:sectPr w:rsidR="00581375" w:rsidRPr="00581375" w:rsidSect="00D3350B">
          <w:headerReference w:type="even" r:id="rId44"/>
          <w:headerReference w:type="default" r:id="rId45"/>
          <w:footerReference w:type="default" r:id="rId46"/>
          <w:headerReference w:type="first" r:id="rId47"/>
          <w:type w:val="continuous"/>
          <w:pgSz w:w="12240" w:h="15840" w:code="1"/>
          <w:pgMar w:top="1800" w:right="1469" w:bottom="1699" w:left="1440" w:header="706" w:footer="706" w:gutter="0"/>
          <w:pgNumType w:start="1"/>
          <w:cols w:space="403"/>
          <w:docGrid w:linePitch="360"/>
        </w:sectPr>
      </w:pPr>
    </w:p>
    <w:p w14:paraId="0FCBF9D3" w14:textId="77777777" w:rsidR="005A78B5" w:rsidRDefault="005A78B5" w:rsidP="005A78B5">
      <w:pPr>
        <w:widowControl w:val="0"/>
        <w:wordWrap w:val="0"/>
        <w:autoSpaceDE w:val="0"/>
        <w:autoSpaceDN w:val="0"/>
        <w:spacing w:after="0" w:line="240" w:lineRule="auto"/>
        <w:jc w:val="both"/>
        <w:outlineLvl w:val="0"/>
        <w:rPr>
          <w:rFonts w:ascii="Times New Roman" w:eastAsia="SimSun" w:hAnsi="Times New Roman"/>
          <w:kern w:val="2"/>
          <w:sz w:val="20"/>
          <w:szCs w:val="20"/>
          <w:lang w:eastAsia="ko-KR" w:bidi="ar-SA"/>
        </w:rPr>
      </w:pPr>
      <w:r w:rsidRPr="000F5AAD">
        <w:rPr>
          <w:rFonts w:ascii="Times New Roman" w:eastAsia="SimSun" w:hAnsi="Times New Roman"/>
          <w:kern w:val="2"/>
          <w:sz w:val="20"/>
          <w:szCs w:val="20"/>
          <w:lang w:eastAsia="ko-KR" w:bidi="ar-SA"/>
        </w:rPr>
        <w:t xml:space="preserve">The factorial design plot, including the half-normal plot and Pareto chart of effects, are shown in Figure 5. The half-normal probability plot of the effects in Figure 5a shows the absolute values of the estimated effects from the largest effect to the smallest effect. From this analysis, it could be observed that the largest effect on turbidity removal efficiencies that is well displaced in the plot was the AB interaction (operation time and voltage), followed by B (voltage), AC interaction (operation time and size of electrode), BC interaction (voltage and size of electrode), A (operation time) and (C) size of the electrode. The sequence of the significant main effects with respect to decreasing influence on turbidity removal is found to be AB &gt; B &gt; AC &gt; BC &gt; A </w:t>
      </w:r>
      <w:r w:rsidRPr="000F5AAD">
        <w:rPr>
          <w:rFonts w:ascii="Times New Roman" w:eastAsia="SimSun" w:hAnsi="Times New Roman"/>
          <w:kern w:val="2"/>
          <w:sz w:val="20"/>
          <w:szCs w:val="20"/>
          <w:lang w:eastAsia="ko-KR" w:bidi="ar-SA"/>
        </w:rPr>
        <w:t>&gt; C &gt; ABC. The half-normal plot of the effects indicated that the single factor has a negative effect. By increasing the level, there is a significant reduction in turbidity in landfill leachates - another quick way to screen the significant factors is by analyzing the Pareto chart of the estimated effects. The Pareto chart is generated and tabulated, as shown in Figure 5b, to validate the results obtained from the half-normal probability plot of effects in Figure 5a. Pareto chart analyses revealed that all factors and interaction factors are statistically significant, and none of them was below the limit of Benferroni (3.46).</w:t>
      </w:r>
    </w:p>
    <w:p w14:paraId="1356AD8D" w14:textId="77777777" w:rsidR="00343D73" w:rsidRDefault="00343D73" w:rsidP="00F35D7C">
      <w:pPr>
        <w:rPr>
          <w:rFonts w:ascii="Times New Roman" w:hAnsi="Times New Roman"/>
          <w:sz w:val="20"/>
          <w:szCs w:val="20"/>
          <w:lang w:val="en-MY" w:eastAsia="en-MY" w:bidi="ar-SA"/>
        </w:rPr>
      </w:pPr>
    </w:p>
    <w:p w14:paraId="54B31DAC" w14:textId="7686256D" w:rsidR="00343D73" w:rsidRDefault="00343D73" w:rsidP="00F35D7C">
      <w:pPr>
        <w:rPr>
          <w:rFonts w:ascii="Times New Roman" w:hAnsi="Times New Roman"/>
          <w:sz w:val="20"/>
          <w:szCs w:val="20"/>
          <w:lang w:val="en-MY" w:eastAsia="en-MY" w:bidi="ar-SA"/>
        </w:rPr>
        <w:sectPr w:rsidR="00343D73" w:rsidSect="00343D73">
          <w:type w:val="continuous"/>
          <w:pgSz w:w="12240" w:h="15840" w:code="1"/>
          <w:pgMar w:top="1800" w:right="1469" w:bottom="1699" w:left="1440" w:header="706" w:footer="706" w:gutter="0"/>
          <w:pgNumType w:start="1"/>
          <w:cols w:num="2" w:space="403"/>
          <w:docGrid w:linePitch="360"/>
        </w:sectPr>
      </w:pPr>
    </w:p>
    <w:p w14:paraId="3044EA47" w14:textId="77777777" w:rsidR="00E70DE2" w:rsidRDefault="00E70DE2" w:rsidP="00343D73">
      <w:pPr>
        <w:spacing w:after="0"/>
        <w:rPr>
          <w:rFonts w:ascii="Times New Roman" w:hAnsi="Times New Roman"/>
          <w:sz w:val="20"/>
          <w:szCs w:val="20"/>
          <w:lang w:val="en-MY" w:eastAsia="en-MY" w:bidi="ar-SA"/>
        </w:rPr>
      </w:pPr>
    </w:p>
    <w:p w14:paraId="4A406907" w14:textId="43DA78CF" w:rsidR="00343D73" w:rsidRDefault="00343D73" w:rsidP="00343D73">
      <w:pPr>
        <w:spacing w:after="120"/>
        <w:jc w:val="center"/>
        <w:rPr>
          <w:rFonts w:ascii="Times New Roman" w:hAnsi="Times New Roman"/>
          <w:sz w:val="20"/>
          <w:szCs w:val="20"/>
          <w:lang w:val="en-MY" w:eastAsia="en-MY" w:bidi="ar-SA"/>
        </w:rPr>
      </w:pPr>
      <w:r w:rsidRPr="000F5AAD">
        <w:rPr>
          <w:rFonts w:ascii="Calibri" w:eastAsia="SimSun" w:hAnsi="Calibri" w:cs="Arial"/>
          <w:noProof/>
          <w:kern w:val="2"/>
          <w:sz w:val="20"/>
          <w:lang w:val="en-MY" w:eastAsia="en-MY" w:bidi="ar-SA"/>
        </w:rPr>
        <w:drawing>
          <wp:inline distT="0" distB="0" distL="0" distR="0" wp14:anchorId="7B2E6AF2" wp14:editId="30101B27">
            <wp:extent cx="4325112" cy="1828800"/>
            <wp:effectExtent l="19050" t="19050" r="18415"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25112" cy="1828800"/>
                    </a:xfrm>
                    <a:prstGeom prst="rect">
                      <a:avLst/>
                    </a:prstGeom>
                    <a:noFill/>
                    <a:ln w="3175">
                      <a:solidFill>
                        <a:sysClr val="windowText" lastClr="000000"/>
                      </a:solidFill>
                    </a:ln>
                  </pic:spPr>
                </pic:pic>
              </a:graphicData>
            </a:graphic>
          </wp:inline>
        </w:drawing>
      </w:r>
    </w:p>
    <w:p w14:paraId="062D78F0" w14:textId="73E8AA94" w:rsidR="00836595" w:rsidRPr="00836595" w:rsidRDefault="00343D73" w:rsidP="00836595">
      <w:pPr>
        <w:widowControl w:val="0"/>
        <w:wordWrap w:val="0"/>
        <w:autoSpaceDE w:val="0"/>
        <w:autoSpaceDN w:val="0"/>
        <w:spacing w:after="0" w:line="240" w:lineRule="auto"/>
        <w:ind w:left="851" w:hanging="851"/>
        <w:jc w:val="both"/>
        <w:outlineLvl w:val="0"/>
        <w:rPr>
          <w:rFonts w:ascii="Times New Roman" w:eastAsia="SimSun" w:hAnsi="Times New Roman"/>
          <w:bCs/>
          <w:kern w:val="2"/>
          <w:sz w:val="20"/>
          <w:szCs w:val="20"/>
          <w:lang w:eastAsia="ko-KR" w:bidi="ar-SA"/>
        </w:rPr>
        <w:sectPr w:rsidR="00836595" w:rsidRPr="00836595" w:rsidSect="00D3350B">
          <w:headerReference w:type="even" r:id="rId49"/>
          <w:headerReference w:type="default" r:id="rId50"/>
          <w:footerReference w:type="even" r:id="rId51"/>
          <w:headerReference w:type="first" r:id="rId52"/>
          <w:type w:val="continuous"/>
          <w:pgSz w:w="12240" w:h="15840" w:code="1"/>
          <w:pgMar w:top="1800" w:right="1469" w:bottom="1699" w:left="1440" w:header="706" w:footer="706" w:gutter="0"/>
          <w:pgNumType w:start="1"/>
          <w:cols w:space="403"/>
          <w:docGrid w:linePitch="360"/>
        </w:sectPr>
      </w:pPr>
      <w:r w:rsidRPr="000F5AAD">
        <w:rPr>
          <w:rFonts w:ascii="Times New Roman" w:eastAsia="SimSun" w:hAnsi="Times New Roman"/>
          <w:bCs/>
          <w:kern w:val="2"/>
          <w:sz w:val="20"/>
          <w:szCs w:val="20"/>
          <w:lang w:eastAsia="ko-KR" w:bidi="ar-SA"/>
        </w:rPr>
        <w:t xml:space="preserve">Figure 5. </w:t>
      </w:r>
      <w:r>
        <w:rPr>
          <w:rFonts w:ascii="Times New Roman" w:eastAsia="SimSun" w:hAnsi="Times New Roman"/>
          <w:bCs/>
          <w:kern w:val="2"/>
          <w:sz w:val="20"/>
          <w:szCs w:val="20"/>
          <w:lang w:eastAsia="ko-KR" w:bidi="ar-SA"/>
        </w:rPr>
        <w:tab/>
      </w:r>
      <w:r w:rsidRPr="000F5AAD">
        <w:rPr>
          <w:rFonts w:ascii="Times New Roman" w:eastAsia="SimSun" w:hAnsi="Times New Roman"/>
          <w:bCs/>
          <w:kern w:val="2"/>
          <w:sz w:val="20"/>
          <w:szCs w:val="20"/>
          <w:lang w:eastAsia="ko-KR" w:bidi="ar-SA"/>
        </w:rPr>
        <w:t>(a) Half-normal probability plot of the effects for the removal of turbidity and (b) standardized Pareto chart for turbidity</w:t>
      </w:r>
    </w:p>
    <w:p w14:paraId="12F6A7A2" w14:textId="7C19A2AA" w:rsidR="005A78B5" w:rsidRPr="005A78B5" w:rsidRDefault="005A78B5" w:rsidP="005A78B5">
      <w:pPr>
        <w:tabs>
          <w:tab w:val="left" w:pos="2648"/>
        </w:tabs>
        <w:rPr>
          <w:rFonts w:ascii="Times New Roman" w:hAnsi="Times New Roman"/>
          <w:sz w:val="20"/>
          <w:szCs w:val="20"/>
          <w:lang w:val="en-MY" w:eastAsia="en-MY" w:bidi="ar-SA"/>
        </w:rPr>
        <w:sectPr w:rsidR="005A78B5" w:rsidRPr="005A78B5" w:rsidSect="00836595">
          <w:headerReference w:type="even" r:id="rId53"/>
          <w:headerReference w:type="default" r:id="rId54"/>
          <w:footerReference w:type="even" r:id="rId55"/>
          <w:headerReference w:type="first" r:id="rId56"/>
          <w:type w:val="evenPage"/>
          <w:pgSz w:w="12240" w:h="15840" w:code="1"/>
          <w:pgMar w:top="1800" w:right="1469" w:bottom="1699" w:left="1440" w:header="706" w:footer="706" w:gutter="0"/>
          <w:pgNumType w:start="1"/>
          <w:cols w:space="403"/>
          <w:docGrid w:linePitch="360"/>
        </w:sectPr>
      </w:pPr>
    </w:p>
    <w:p w14:paraId="1A5BD7CA" w14:textId="09974EB3" w:rsidR="00836595" w:rsidRPr="00836595" w:rsidRDefault="00836595" w:rsidP="00836595">
      <w:pPr>
        <w:tabs>
          <w:tab w:val="left" w:pos="2404"/>
        </w:tabs>
        <w:rPr>
          <w:rFonts w:ascii="Times New Roman" w:eastAsia="SimSun" w:hAnsi="Times New Roman"/>
          <w:sz w:val="20"/>
          <w:szCs w:val="20"/>
          <w:lang w:val="en-MY" w:bidi="ar-SA"/>
        </w:rPr>
        <w:sectPr w:rsidR="00836595" w:rsidRPr="00836595" w:rsidSect="00DE65DB">
          <w:type w:val="continuous"/>
          <w:pgSz w:w="12240" w:h="15840" w:code="1"/>
          <w:pgMar w:top="1800" w:right="1469" w:bottom="1699" w:left="1440" w:header="706" w:footer="706" w:gutter="0"/>
          <w:pgNumType w:start="1"/>
          <w:cols w:space="403"/>
          <w:docGrid w:linePitch="360"/>
        </w:sectPr>
      </w:pPr>
      <w:bookmarkStart w:id="2" w:name="_Toc42223131"/>
    </w:p>
    <w:bookmarkEnd w:id="2"/>
    <w:p w14:paraId="3A7EC2E4" w14:textId="5D636C23" w:rsidR="00836595" w:rsidRPr="00836595" w:rsidRDefault="00836595" w:rsidP="00836595">
      <w:pPr>
        <w:rPr>
          <w:rFonts w:ascii="Times New Roman" w:hAnsi="Times New Roman"/>
          <w:sz w:val="20"/>
          <w:szCs w:val="20"/>
        </w:rPr>
        <w:sectPr w:rsidR="00836595" w:rsidRPr="00836595" w:rsidSect="007960E2">
          <w:type w:val="continuous"/>
          <w:pgSz w:w="12240" w:h="15840" w:code="1"/>
          <w:pgMar w:top="1800" w:right="1469" w:bottom="1699" w:left="1440" w:header="851" w:footer="992" w:gutter="0"/>
          <w:pgNumType w:start="1"/>
          <w:cols w:space="403"/>
          <w:docGrid w:linePitch="360"/>
        </w:sectPr>
      </w:pPr>
    </w:p>
    <w:p w14:paraId="2C0771A2" w14:textId="349F0E4C" w:rsidR="00430BFA" w:rsidRDefault="00430BFA" w:rsidP="007960E2">
      <w:pPr>
        <w:widowControl w:val="0"/>
        <w:wordWrap w:val="0"/>
        <w:autoSpaceDE w:val="0"/>
        <w:autoSpaceDN w:val="0"/>
        <w:spacing w:after="120"/>
        <w:rPr>
          <w:rFonts w:ascii="Times New Roman" w:eastAsia="SimSun" w:hAnsi="Times New Roman"/>
          <w:bCs/>
          <w:kern w:val="2"/>
          <w:sz w:val="20"/>
          <w:szCs w:val="20"/>
          <w:lang w:eastAsia="ko-KR" w:bidi="ar-SA"/>
        </w:rPr>
        <w:sectPr w:rsidR="00430BFA" w:rsidSect="002567AC">
          <w:type w:val="continuous"/>
          <w:pgSz w:w="12240" w:h="15840" w:code="1"/>
          <w:pgMar w:top="1800" w:right="1469" w:bottom="1699" w:left="1440" w:header="432" w:footer="994" w:gutter="0"/>
          <w:pgNumType w:start="1"/>
          <w:cols w:num="2" w:space="403"/>
          <w:docGrid w:linePitch="360"/>
        </w:sectPr>
      </w:pPr>
    </w:p>
    <w:p w14:paraId="6069AA38" w14:textId="77777777" w:rsidR="00F33846" w:rsidRPr="000F5AAD" w:rsidRDefault="00F33846" w:rsidP="00F33846">
      <w:pPr>
        <w:widowControl w:val="0"/>
        <w:wordWrap w:val="0"/>
        <w:autoSpaceDE w:val="0"/>
        <w:autoSpaceDN w:val="0"/>
        <w:spacing w:after="0" w:line="240" w:lineRule="auto"/>
        <w:jc w:val="both"/>
        <w:outlineLvl w:val="0"/>
        <w:rPr>
          <w:rFonts w:ascii="Times New Roman" w:eastAsia="SimSun" w:hAnsi="Times New Roman"/>
          <w:b/>
          <w:kern w:val="2"/>
          <w:sz w:val="20"/>
          <w:szCs w:val="20"/>
          <w:lang w:eastAsia="ko-KR" w:bidi="ar-SA"/>
        </w:rPr>
      </w:pPr>
      <w:r w:rsidRPr="000F5AAD">
        <w:rPr>
          <w:rFonts w:ascii="Times New Roman" w:eastAsia="SimSun" w:hAnsi="Times New Roman"/>
          <w:b/>
          <w:kern w:val="2"/>
          <w:sz w:val="20"/>
          <w:szCs w:val="20"/>
          <w:lang w:eastAsia="ko-KR" w:bidi="ar-SA"/>
        </w:rPr>
        <w:t>Model validation and multiple response optimization</w:t>
      </w:r>
    </w:p>
    <w:p w14:paraId="50B40ECB" w14:textId="5AB817B7" w:rsidR="00F33846" w:rsidRDefault="00F33846" w:rsidP="00F33846">
      <w:pPr>
        <w:widowControl w:val="0"/>
        <w:wordWrap w:val="0"/>
        <w:autoSpaceDE w:val="0"/>
        <w:autoSpaceDN w:val="0"/>
        <w:spacing w:after="0" w:line="240" w:lineRule="auto"/>
        <w:jc w:val="both"/>
        <w:outlineLvl w:val="0"/>
        <w:rPr>
          <w:rFonts w:ascii="Times New Roman" w:eastAsia="SimSun" w:hAnsi="Times New Roman"/>
          <w:kern w:val="2"/>
          <w:sz w:val="20"/>
          <w:szCs w:val="20"/>
          <w:lang w:eastAsia="ko-KR" w:bidi="ar-SA"/>
        </w:rPr>
      </w:pPr>
      <w:r w:rsidRPr="000F5AAD">
        <w:rPr>
          <w:rFonts w:ascii="Times New Roman" w:eastAsia="SimSun" w:hAnsi="Times New Roman"/>
          <w:kern w:val="2"/>
          <w:sz w:val="20"/>
          <w:szCs w:val="20"/>
          <w:lang w:eastAsia="ko-KR" w:bidi="ar-SA"/>
        </w:rPr>
        <w:t>An additional experiment is performed for each set of experiments to validate the models further. Optimized conditions and corresponding maximum COD removal are depicted using the ramp graph shown in Figure 6. Under the optimum conditions, three replicate experiments are conducted. The conditions with predicted and measured results are listed in Table 6. The table shows that the three responses are close to those estimated using factorial design. The model's validity is confirmed as the variation coefficients were around 5% for COD and turbidity removals. This method provided savings in terms of the time and size of electrodes.</w:t>
      </w:r>
    </w:p>
    <w:p w14:paraId="6372A870" w14:textId="77777777" w:rsidR="00E70DE2" w:rsidRDefault="00E70DE2" w:rsidP="00F33846">
      <w:pPr>
        <w:widowControl w:val="0"/>
        <w:wordWrap w:val="0"/>
        <w:autoSpaceDE w:val="0"/>
        <w:autoSpaceDN w:val="0"/>
        <w:spacing w:after="0" w:line="240" w:lineRule="auto"/>
        <w:jc w:val="both"/>
        <w:outlineLvl w:val="0"/>
        <w:rPr>
          <w:rFonts w:ascii="Times New Roman" w:eastAsia="SimSun" w:hAnsi="Times New Roman"/>
          <w:kern w:val="2"/>
          <w:sz w:val="20"/>
          <w:szCs w:val="20"/>
          <w:lang w:eastAsia="ko-KR" w:bidi="ar-SA"/>
        </w:rPr>
      </w:pPr>
    </w:p>
    <w:p w14:paraId="4A9895D0" w14:textId="77777777" w:rsidR="00E70DE2" w:rsidRPr="000F5AAD" w:rsidRDefault="00E70DE2" w:rsidP="00E70DE2">
      <w:pPr>
        <w:widowControl w:val="0"/>
        <w:wordWrap w:val="0"/>
        <w:autoSpaceDE w:val="0"/>
        <w:autoSpaceDN w:val="0"/>
        <w:spacing w:after="0" w:line="240" w:lineRule="auto"/>
        <w:jc w:val="both"/>
        <w:outlineLvl w:val="0"/>
        <w:rPr>
          <w:rFonts w:ascii="Times New Roman" w:eastAsia="SimSun" w:hAnsi="Times New Roman"/>
          <w:kern w:val="2"/>
          <w:sz w:val="20"/>
          <w:szCs w:val="20"/>
          <w:lang w:eastAsia="ko-KR" w:bidi="ar-SA"/>
        </w:rPr>
      </w:pPr>
      <w:r w:rsidRPr="000F5AAD">
        <w:rPr>
          <w:rFonts w:ascii="Times New Roman" w:eastAsia="SimSun" w:hAnsi="Times New Roman"/>
          <w:kern w:val="2"/>
          <w:sz w:val="20"/>
          <w:szCs w:val="20"/>
          <w:lang w:eastAsia="ko-KR" w:bidi="ar-SA"/>
        </w:rPr>
        <w:t xml:space="preserve">Electrolysis time also significantly affects the efficiency of electrochemical coagulation methods in removing pollutants. It determines how much coagulant is produced and how much the cycle costs </w:t>
      </w:r>
      <w:r w:rsidRPr="000F5AAD">
        <w:rPr>
          <w:rFonts w:ascii="Times New Roman" w:eastAsia="SimSun" w:hAnsi="Times New Roman"/>
          <w:kern w:val="2"/>
          <w:sz w:val="20"/>
          <w:szCs w:val="20"/>
          <w:lang w:eastAsia="ko-KR" w:bidi="ar-SA"/>
        </w:rPr>
        <w:fldChar w:fldCharType="begin" w:fldLock="1"/>
      </w:r>
      <w:r w:rsidRPr="000F5AAD">
        <w:rPr>
          <w:rFonts w:ascii="Times New Roman" w:eastAsia="SimSun" w:hAnsi="Times New Roman"/>
          <w:kern w:val="2"/>
          <w:sz w:val="20"/>
          <w:szCs w:val="20"/>
          <w:lang w:eastAsia="ko-KR" w:bidi="ar-SA"/>
        </w:rPr>
        <w:instrText>ADDIN CSL_CITATION {"citationItems":[{"id":"ITEM-1","itemData":{"DOI":"10.1007/s11270-021-05022-5","ISSN":"15732932","abstract":"Various types of industries discharge their untreated contaminated water into the environment every year. This untreated water contains the pollutants that can negatively affect the environment and biosphere. Many methods are under practice at the moment to treat this wastewater. Among the variety of methods proposed and employed currently is the electrocoagulation (EC) method. This technique involves destabilizing the pollutants of the wastewater through the electric current flowing between the electrodes. The electrodes are mainly made of iron or aluminum. Over the past years, this technique has shown a great potential towards removal of different pollutant types from variety of wastewater. Like many other processes, the EC method is also governed and affected by various parameters such as pH, operation time, types of electrodes, and current density. It is important to keep these parameters under check and at the optimum desired value for the maximum pollutant removal. The optimum value depends upon the wastewater and the composition of the contaminants to be segregated. The present study reviews and compares the efficiency of EC with other methods in use so far. Compared to other methods, EC is shown to be energy efficient and reducing operation costs. The study also presents the challenges faced by this technique, such as electrode passivation, and the possible ways to deal with them in order to improve the overall performance effectiveness.","author":[{"dropping-particle":"","family":"Akhter","given":"Faheem","non-dropping-particle":"","parse-names":false,"suffix":""},{"dropping-particle":"","family":"Soomro","given":"Suhail Ahmed","non-dropping-particle":"","parse-names":false,"suffix":""},{"dropping-particle":"","family":"Siddique","given":"Mohammad","non-dropping-particle":"","parse-names":false,"suffix":""},{"dropping-particle":"","family":"Ahmed","given":"Mansoor","non-dropping-particle":"","parse-names":false,"suffix":""}],"container-title":"Water, Air, and Soil Pollution","id":"ITEM-1","issue":"3","issued":{"date-parts":[["2021"]]},"publisher":"Water, Air, &amp; Soil Pollution","title":"Pollutant Removal Efficiency of Electrocoagulation Method from Industrial Wastewater: Comparison with Other Treatment Methods and Key Operational Parameters—a Comparative Study Review","type":"article-journal","volume":"232"},"uris":["http://www.mendeley.com/documents/?uuid=23e0e665-0b62-43dd-beda-9a42a5926584"]}],"mendeley":{"formattedCitation":"[16]","plainTextFormattedCitation":"[16]","previouslyFormattedCitation":"[17]"},"properties":{"noteIndex":0},"schema":"https://github.com/citation-style-language/schema/raw/master/csl-citation.json"}</w:instrText>
      </w:r>
      <w:r w:rsidRPr="000F5AAD">
        <w:rPr>
          <w:rFonts w:ascii="Times New Roman" w:eastAsia="SimSun" w:hAnsi="Times New Roman"/>
          <w:kern w:val="2"/>
          <w:sz w:val="20"/>
          <w:szCs w:val="20"/>
          <w:lang w:eastAsia="ko-KR" w:bidi="ar-SA"/>
        </w:rPr>
        <w:fldChar w:fldCharType="separate"/>
      </w:r>
      <w:r w:rsidRPr="000F5AAD">
        <w:rPr>
          <w:rFonts w:ascii="Times New Roman" w:eastAsia="SimSun" w:hAnsi="Times New Roman"/>
          <w:noProof/>
          <w:kern w:val="2"/>
          <w:sz w:val="20"/>
          <w:szCs w:val="20"/>
          <w:lang w:eastAsia="ko-KR" w:bidi="ar-SA"/>
        </w:rPr>
        <w:t>[16]</w:t>
      </w:r>
      <w:r w:rsidRPr="000F5AAD">
        <w:rPr>
          <w:rFonts w:ascii="Times New Roman" w:eastAsia="SimSun" w:hAnsi="Times New Roman"/>
          <w:kern w:val="2"/>
          <w:sz w:val="20"/>
          <w:szCs w:val="20"/>
          <w:lang w:eastAsia="ko-KR" w:bidi="ar-SA"/>
        </w:rPr>
        <w:fldChar w:fldCharType="end"/>
      </w:r>
      <w:r w:rsidRPr="000F5AAD">
        <w:rPr>
          <w:rFonts w:ascii="Times New Roman" w:eastAsia="SimSun" w:hAnsi="Times New Roman"/>
          <w:kern w:val="2"/>
          <w:sz w:val="20"/>
          <w:szCs w:val="20"/>
          <w:lang w:eastAsia="ko-KR" w:bidi="ar-SA"/>
        </w:rPr>
        <w:t xml:space="preserve">. Increasing electrolysis time up to the optimum level increases pollutant removal efficiency but does not increase it beyond the optimum level. The fact is that the formation of coagulants at constant current voltage increases with an increase in electrolysis time, resulting in increased efficiency for removal </w:t>
      </w:r>
      <w:r w:rsidRPr="000F5AAD">
        <w:rPr>
          <w:rFonts w:ascii="Times New Roman" w:eastAsia="SimSun" w:hAnsi="Times New Roman"/>
          <w:kern w:val="2"/>
          <w:sz w:val="20"/>
          <w:szCs w:val="20"/>
          <w:lang w:eastAsia="ko-KR" w:bidi="ar-SA"/>
        </w:rPr>
        <w:fldChar w:fldCharType="begin" w:fldLock="1"/>
      </w:r>
      <w:r w:rsidRPr="000F5AAD">
        <w:rPr>
          <w:rFonts w:ascii="Times New Roman" w:eastAsia="SimSun" w:hAnsi="Times New Roman"/>
          <w:kern w:val="2"/>
          <w:sz w:val="20"/>
          <w:szCs w:val="20"/>
          <w:lang w:eastAsia="ko-KR" w:bidi="ar-SA"/>
        </w:rPr>
        <w:instrText>ADDIN CSL_CITATION {"citationItems":[{"id":"ITEM-1","itemData":{"DOI":"10.20902/ijctr.2018.110333","ISSN":"09744290","abstract":"The control of environmental pollution and also the treatment of polluted water are of great concern. Within the past decade, electrochemical coagulation process has emerged as most effective wastewater treatment process as compared to conventional techniques of treating wastewater. Electrocoagulation is robust, cost effective, reliable, low sludge generating process, it has automation amenability and it has high pollutant removal efficiency. It has been proved effective in treating various types of wastewater but is seldom accepted. The aim of the review is to explain the basics and up to date advancement of electrocoagulation method for the improvements in the pollutant removal efficiency. In this review paper, an overview of electrocoagulation method with effect of key operational parameters on it is provided. Limitations of the method are also represented for the better understanding of the mechanism of pollutant removal and its optimization. The recent advancements and future scope of the electrocoagulation process are also reviewed. Keywords : Electrocoagulation; wastewater; poly hydroxides; sacrificial electrode.","author":[{"dropping-particle":"","family":"Mallesh","given":"Bharath","non-dropping-particle":"","parse-names":false,"suffix":""}],"container-title":"International Journal of ChemTech Research","id":"ITEM-1","issue":"April","issued":{"date-parts":[["2018"]]},"title":"A Review of Electrocoagulation Process for Wastewater Treatment","type":"article-journal"},"uris":["http://www.mendeley.com/documents/?uuid=48d394fa-dd9c-4878-b800-f4d24549346f"]}],"mendeley":{"formattedCitation":"[17]","plainTextFormattedCitation":"[17]","previouslyFormattedCitation":"[18]"},"properties":{"noteIndex":0},"schema":"https://github.com/citation-style-language/schema/raw/master/csl-citation.json"}</w:instrText>
      </w:r>
      <w:r w:rsidRPr="000F5AAD">
        <w:rPr>
          <w:rFonts w:ascii="Times New Roman" w:eastAsia="SimSun" w:hAnsi="Times New Roman"/>
          <w:kern w:val="2"/>
          <w:sz w:val="20"/>
          <w:szCs w:val="20"/>
          <w:lang w:eastAsia="ko-KR" w:bidi="ar-SA"/>
        </w:rPr>
        <w:fldChar w:fldCharType="separate"/>
      </w:r>
      <w:r w:rsidRPr="000F5AAD">
        <w:rPr>
          <w:rFonts w:ascii="Times New Roman" w:eastAsia="SimSun" w:hAnsi="Times New Roman"/>
          <w:noProof/>
          <w:kern w:val="2"/>
          <w:sz w:val="20"/>
          <w:szCs w:val="20"/>
          <w:lang w:eastAsia="ko-KR" w:bidi="ar-SA"/>
        </w:rPr>
        <w:t>[17]</w:t>
      </w:r>
      <w:r w:rsidRPr="000F5AAD">
        <w:rPr>
          <w:rFonts w:ascii="Times New Roman" w:eastAsia="SimSun" w:hAnsi="Times New Roman"/>
          <w:kern w:val="2"/>
          <w:sz w:val="20"/>
          <w:szCs w:val="20"/>
          <w:lang w:eastAsia="ko-KR" w:bidi="ar-SA"/>
        </w:rPr>
        <w:fldChar w:fldCharType="end"/>
      </w:r>
      <w:r w:rsidRPr="000F5AAD">
        <w:rPr>
          <w:rFonts w:ascii="Times New Roman" w:eastAsia="SimSun" w:hAnsi="Times New Roman"/>
          <w:kern w:val="2"/>
          <w:sz w:val="20"/>
          <w:szCs w:val="20"/>
          <w:lang w:eastAsia="ko-KR" w:bidi="ar-SA"/>
        </w:rPr>
        <w:t xml:space="preserve">. The voltage applied to the electrodes is one of the most critical parameters that affect the efficiency and economy of the electrocoagulation cycle </w:t>
      </w:r>
      <w:r w:rsidRPr="000F5AAD">
        <w:rPr>
          <w:rFonts w:ascii="Times New Roman" w:eastAsia="SimSun" w:hAnsi="Times New Roman"/>
          <w:kern w:val="2"/>
          <w:sz w:val="20"/>
          <w:szCs w:val="20"/>
          <w:lang w:eastAsia="ko-KR" w:bidi="ar-SA"/>
        </w:rPr>
        <w:fldChar w:fldCharType="begin" w:fldLock="1"/>
      </w:r>
      <w:r w:rsidRPr="000F5AAD">
        <w:rPr>
          <w:rFonts w:ascii="Times New Roman" w:eastAsia="SimSun" w:hAnsi="Times New Roman"/>
          <w:kern w:val="2"/>
          <w:sz w:val="20"/>
          <w:szCs w:val="20"/>
          <w:lang w:eastAsia="ko-KR" w:bidi="ar-SA"/>
        </w:rPr>
        <w:instrText>ADDIN CSL_CITATION {"citationItems":[{"id":"ITEM-1","itemData":{"DOI":"10.1021/acs.iecr.9b00019","ISSN":"15205045","abstract":"The present work proposes a continuous electrocoagulation experimental setup for the removal of fluoride from water using aluminum electrodes. The experimental results showed that the proposed process can remove 97% of fluoride from 5 L of water with a concentration of 15 mg F-/L. Additionally, was verified that the applied voltage during the operation remains almost constant, indicating that this experimental setup overcomes the increase of the electrical resistance due to the electrode passivation. The statistical analysis of the results showed that for the fluoride removal all the operating variables have significant effects whereas for the applied voltage only the current intensity and electrodes configuration are significant. A quadratic model showed to be suitable to relate the responses with the operating variables. The experimental setup was tested for the treatment of 20 L of water. The results showed that for 20 L of water the total removal of fluoride could be achieved with an energy consumption of 506 kWh m-3.","author":[{"dropping-particle":"","family":"Graça","given":"Nuno S.","non-dropping-particle":"","parse-names":false,"suffix":""},{"dropping-particle":"","family":"Ribeiro","given":"Ana M.","non-dropping-particle":"","parse-names":false,"suffix":""},{"dropping-particle":"","family":"Rodrigues","given":"Alírio Egídio","non-dropping-particle":"","parse-names":false,"suffix":""}],"container-title":"Industrial and Engineering Chemistry Research","id":"ITEM-1","issue":"13","issued":{"date-parts":[["2019"]]},"page":"5314-5321","title":"Removal of Fluoride from Water by a Continuous Electrocoagulation Process","type":"article-journal","volume":"58"},"uris":["http://www.mendeley.com/documents/?uuid=9d6dd905-edc2-4e17-8f26-9c3d4bc3d28e"]}],"mendeley":{"formattedCitation":"[18]","plainTextFormattedCitation":"[18]","previouslyFormattedCitation":"[19]"},"properties":{"noteIndex":0},"schema":"https://github.com/citation-style-language/schema/raw/master/csl-citation.json"}</w:instrText>
      </w:r>
      <w:r w:rsidRPr="000F5AAD">
        <w:rPr>
          <w:rFonts w:ascii="Times New Roman" w:eastAsia="SimSun" w:hAnsi="Times New Roman"/>
          <w:kern w:val="2"/>
          <w:sz w:val="20"/>
          <w:szCs w:val="20"/>
          <w:lang w:eastAsia="ko-KR" w:bidi="ar-SA"/>
        </w:rPr>
        <w:fldChar w:fldCharType="separate"/>
      </w:r>
      <w:r w:rsidRPr="000F5AAD">
        <w:rPr>
          <w:rFonts w:ascii="Times New Roman" w:eastAsia="SimSun" w:hAnsi="Times New Roman"/>
          <w:noProof/>
          <w:kern w:val="2"/>
          <w:sz w:val="20"/>
          <w:szCs w:val="20"/>
          <w:lang w:eastAsia="ko-KR" w:bidi="ar-SA"/>
        </w:rPr>
        <w:t>[18]</w:t>
      </w:r>
      <w:r w:rsidRPr="000F5AAD">
        <w:rPr>
          <w:rFonts w:ascii="Times New Roman" w:eastAsia="SimSun" w:hAnsi="Times New Roman"/>
          <w:kern w:val="2"/>
          <w:sz w:val="20"/>
          <w:szCs w:val="20"/>
          <w:lang w:eastAsia="ko-KR" w:bidi="ar-SA"/>
        </w:rPr>
        <w:fldChar w:fldCharType="end"/>
      </w:r>
      <w:r w:rsidRPr="000F5AAD">
        <w:rPr>
          <w:rFonts w:ascii="Times New Roman" w:eastAsia="SimSun" w:hAnsi="Times New Roman"/>
          <w:kern w:val="2"/>
          <w:sz w:val="20"/>
          <w:szCs w:val="20"/>
          <w:lang w:eastAsia="ko-KR" w:bidi="ar-SA"/>
        </w:rPr>
        <w:t>. Figure 7 shows a sample of leachate landfill before and after the electrocoagulation process. A clear solution is obtained after using the electrocoagulation process by using parameters in this experiment.</w:t>
      </w:r>
    </w:p>
    <w:p w14:paraId="67492525" w14:textId="77777777" w:rsidR="00836595" w:rsidRDefault="00836595" w:rsidP="00F33846">
      <w:pPr>
        <w:widowControl w:val="0"/>
        <w:wordWrap w:val="0"/>
        <w:autoSpaceDE w:val="0"/>
        <w:autoSpaceDN w:val="0"/>
        <w:spacing w:after="0" w:line="240" w:lineRule="auto"/>
        <w:jc w:val="both"/>
        <w:outlineLvl w:val="0"/>
        <w:rPr>
          <w:rFonts w:ascii="Times New Roman" w:eastAsia="SimSun" w:hAnsi="Times New Roman"/>
          <w:kern w:val="2"/>
          <w:sz w:val="20"/>
          <w:szCs w:val="20"/>
          <w:lang w:eastAsia="ko-KR" w:bidi="ar-SA"/>
        </w:rPr>
        <w:sectPr w:rsidR="00836595" w:rsidSect="00836595">
          <w:type w:val="continuous"/>
          <w:pgSz w:w="12240" w:h="15840" w:code="1"/>
          <w:pgMar w:top="1800" w:right="1469" w:bottom="1699" w:left="1440" w:header="706" w:footer="706" w:gutter="0"/>
          <w:pgNumType w:start="1"/>
          <w:cols w:space="403"/>
          <w:docGrid w:linePitch="360"/>
        </w:sectPr>
      </w:pPr>
    </w:p>
    <w:p w14:paraId="7C6F0826" w14:textId="77777777" w:rsidR="00E70DE2" w:rsidRPr="000F5AAD" w:rsidRDefault="00E70DE2" w:rsidP="00F33846">
      <w:pPr>
        <w:widowControl w:val="0"/>
        <w:wordWrap w:val="0"/>
        <w:autoSpaceDE w:val="0"/>
        <w:autoSpaceDN w:val="0"/>
        <w:spacing w:after="0" w:line="240" w:lineRule="auto"/>
        <w:jc w:val="both"/>
        <w:outlineLvl w:val="0"/>
        <w:rPr>
          <w:rFonts w:ascii="Times New Roman" w:eastAsia="SimSun" w:hAnsi="Times New Roman"/>
          <w:kern w:val="2"/>
          <w:sz w:val="20"/>
          <w:szCs w:val="20"/>
          <w:lang w:eastAsia="ko-KR" w:bidi="ar-SA"/>
        </w:rPr>
      </w:pPr>
    </w:p>
    <w:p w14:paraId="24FF0D75" w14:textId="77777777" w:rsidR="00F33846" w:rsidRDefault="00F33846" w:rsidP="002567AC">
      <w:pPr>
        <w:widowControl w:val="0"/>
        <w:wordWrap w:val="0"/>
        <w:autoSpaceDE w:val="0"/>
        <w:autoSpaceDN w:val="0"/>
        <w:spacing w:after="0" w:line="240" w:lineRule="auto"/>
        <w:outlineLvl w:val="0"/>
        <w:rPr>
          <w:rFonts w:ascii="Times New Roman" w:eastAsia="SimSun" w:hAnsi="Times New Roman"/>
          <w:b/>
          <w:kern w:val="2"/>
          <w:sz w:val="20"/>
          <w:szCs w:val="20"/>
          <w:lang w:eastAsia="ko-KR" w:bidi="ar-SA"/>
        </w:rPr>
        <w:sectPr w:rsidR="00F33846" w:rsidSect="001C14DC">
          <w:type w:val="continuous"/>
          <w:pgSz w:w="12240" w:h="15840" w:code="1"/>
          <w:pgMar w:top="1800" w:right="1469" w:bottom="1699" w:left="1440" w:header="706" w:footer="706" w:gutter="0"/>
          <w:pgNumType w:start="1"/>
          <w:cols w:num="2" w:space="403"/>
          <w:docGrid w:linePitch="360"/>
        </w:sectPr>
      </w:pPr>
    </w:p>
    <w:p w14:paraId="68DCD1B5" w14:textId="77777777" w:rsidR="00E70DE2" w:rsidRDefault="00E70DE2" w:rsidP="002567AC">
      <w:pPr>
        <w:widowControl w:val="0"/>
        <w:wordWrap w:val="0"/>
        <w:autoSpaceDE w:val="0"/>
        <w:autoSpaceDN w:val="0"/>
        <w:spacing w:after="0" w:line="240" w:lineRule="auto"/>
        <w:outlineLvl w:val="0"/>
        <w:rPr>
          <w:rFonts w:ascii="Times New Roman" w:eastAsia="SimSun" w:hAnsi="Times New Roman"/>
          <w:b/>
          <w:kern w:val="2"/>
          <w:sz w:val="20"/>
          <w:szCs w:val="20"/>
          <w:lang w:eastAsia="ko-KR" w:bidi="ar-SA"/>
        </w:rPr>
      </w:pPr>
    </w:p>
    <w:p w14:paraId="78F99B45" w14:textId="2B8FD25A" w:rsidR="00F33846" w:rsidRPr="00F33846" w:rsidRDefault="00F33846" w:rsidP="00F33846">
      <w:pPr>
        <w:widowControl w:val="0"/>
        <w:wordWrap w:val="0"/>
        <w:autoSpaceDE w:val="0"/>
        <w:autoSpaceDN w:val="0"/>
        <w:spacing w:after="120" w:line="240" w:lineRule="auto"/>
        <w:jc w:val="center"/>
        <w:outlineLvl w:val="0"/>
        <w:rPr>
          <w:rFonts w:ascii="Times New Roman" w:eastAsia="SimSun" w:hAnsi="Times New Roman"/>
          <w:b/>
          <w:kern w:val="2"/>
          <w:sz w:val="20"/>
          <w:szCs w:val="20"/>
          <w:lang w:eastAsia="ko-KR" w:bidi="ar-SA"/>
        </w:rPr>
      </w:pPr>
      <w:r w:rsidRPr="000F5AAD">
        <w:rPr>
          <w:rFonts w:ascii="Calibri" w:eastAsia="SimSun" w:hAnsi="Calibri" w:cs="Arial"/>
          <w:noProof/>
          <w:kern w:val="2"/>
          <w:sz w:val="20"/>
          <w:lang w:val="en-MY" w:eastAsia="en-MY" w:bidi="ar-SA"/>
        </w:rPr>
        <w:drawing>
          <wp:inline distT="0" distB="0" distL="0" distR="0" wp14:anchorId="201F04BD" wp14:editId="6105836D">
            <wp:extent cx="4400550" cy="2306618"/>
            <wp:effectExtent l="19050" t="19050" r="19050" b="177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extLst>
                        <a:ext uri="{BEBA8EAE-BF5A-486C-A8C5-ECC9F3942E4B}">
                          <a14:imgProps xmlns:a14="http://schemas.microsoft.com/office/drawing/2010/main">
                            <a14:imgLayer r:embed="rId58">
                              <a14:imgEffect>
                                <a14:sharpenSoften amount="25000"/>
                              </a14:imgEffect>
                            </a14:imgLayer>
                          </a14:imgProps>
                        </a:ext>
                      </a:extLst>
                    </a:blip>
                    <a:stretch>
                      <a:fillRect/>
                    </a:stretch>
                  </pic:blipFill>
                  <pic:spPr>
                    <a:xfrm>
                      <a:off x="0" y="0"/>
                      <a:ext cx="4400550" cy="2306618"/>
                    </a:xfrm>
                    <a:prstGeom prst="rect">
                      <a:avLst/>
                    </a:prstGeom>
                    <a:ln w="12700">
                      <a:solidFill>
                        <a:sysClr val="windowText" lastClr="000000"/>
                      </a:solidFill>
                    </a:ln>
                  </pic:spPr>
                </pic:pic>
              </a:graphicData>
            </a:graphic>
          </wp:inline>
        </w:drawing>
      </w:r>
    </w:p>
    <w:p w14:paraId="503375CE" w14:textId="684DA3EC" w:rsidR="00F33846" w:rsidRPr="00E70DE2" w:rsidRDefault="00F33846" w:rsidP="00E70DE2">
      <w:pPr>
        <w:widowControl w:val="0"/>
        <w:wordWrap w:val="0"/>
        <w:autoSpaceDE w:val="0"/>
        <w:autoSpaceDN w:val="0"/>
        <w:spacing w:after="0" w:line="240" w:lineRule="auto"/>
        <w:jc w:val="center"/>
        <w:outlineLvl w:val="0"/>
        <w:rPr>
          <w:rFonts w:ascii="Times New Roman" w:eastAsia="SimSun" w:hAnsi="Times New Roman"/>
          <w:bCs/>
          <w:kern w:val="2"/>
          <w:sz w:val="20"/>
          <w:szCs w:val="20"/>
          <w:lang w:eastAsia="ko-KR" w:bidi="ar-SA"/>
        </w:rPr>
      </w:pPr>
      <w:r w:rsidRPr="000F5AAD">
        <w:rPr>
          <w:rFonts w:ascii="Times New Roman" w:eastAsia="SimSun" w:hAnsi="Times New Roman"/>
          <w:bCs/>
          <w:kern w:val="2"/>
          <w:sz w:val="20"/>
          <w:szCs w:val="20"/>
          <w:lang w:eastAsia="ko-KR" w:bidi="ar-SA"/>
        </w:rPr>
        <w:t xml:space="preserve">Figure 6. </w:t>
      </w:r>
      <w:r>
        <w:rPr>
          <w:rFonts w:ascii="Times New Roman" w:eastAsia="SimSun" w:hAnsi="Times New Roman"/>
          <w:bCs/>
          <w:kern w:val="2"/>
          <w:sz w:val="20"/>
          <w:szCs w:val="20"/>
          <w:lang w:eastAsia="ko-KR" w:bidi="ar-SA"/>
        </w:rPr>
        <w:t xml:space="preserve"> </w:t>
      </w:r>
      <w:r w:rsidRPr="000F5AAD">
        <w:rPr>
          <w:rFonts w:ascii="Times New Roman" w:eastAsia="SimSun" w:hAnsi="Times New Roman"/>
          <w:bCs/>
          <w:kern w:val="2"/>
          <w:sz w:val="20"/>
          <w:szCs w:val="20"/>
          <w:lang w:eastAsia="ko-KR" w:bidi="ar-SA"/>
        </w:rPr>
        <w:t>Suggestion value for optimization model</w:t>
      </w:r>
    </w:p>
    <w:p w14:paraId="7BD418C1" w14:textId="77777777" w:rsidR="00E70DE2" w:rsidRPr="000F5AAD" w:rsidRDefault="00E70DE2" w:rsidP="002567AC">
      <w:pPr>
        <w:widowControl w:val="0"/>
        <w:wordWrap w:val="0"/>
        <w:autoSpaceDE w:val="0"/>
        <w:autoSpaceDN w:val="0"/>
        <w:spacing w:after="0" w:line="240" w:lineRule="auto"/>
        <w:outlineLvl w:val="0"/>
        <w:rPr>
          <w:rFonts w:ascii="Times New Roman" w:eastAsia="SimSun" w:hAnsi="Times New Roman"/>
          <w:bCs/>
          <w:kern w:val="2"/>
          <w:sz w:val="20"/>
          <w:lang w:val="en-MY" w:bidi="ar-SA"/>
        </w:rPr>
      </w:pPr>
    </w:p>
    <w:p w14:paraId="392BC77E" w14:textId="6B01FA6C" w:rsidR="00F33846" w:rsidRPr="000F5AAD" w:rsidRDefault="00F33846" w:rsidP="00F33846">
      <w:pPr>
        <w:widowControl w:val="0"/>
        <w:wordWrap w:val="0"/>
        <w:autoSpaceDE w:val="0"/>
        <w:autoSpaceDN w:val="0"/>
        <w:spacing w:after="120" w:line="240" w:lineRule="auto"/>
        <w:jc w:val="center"/>
        <w:rPr>
          <w:rFonts w:ascii="Times New Roman" w:eastAsia="SimSun" w:hAnsi="Times New Roman"/>
          <w:bCs/>
          <w:kern w:val="2"/>
          <w:sz w:val="20"/>
          <w:lang w:val="en-MY" w:bidi="ar-SA"/>
        </w:rPr>
      </w:pPr>
      <w:r w:rsidRPr="000F5AAD">
        <w:rPr>
          <w:rFonts w:ascii="Times New Roman" w:eastAsia="SimSun" w:hAnsi="Times New Roman"/>
          <w:bCs/>
          <w:kern w:val="2"/>
          <w:sz w:val="20"/>
          <w:lang w:val="en-MY" w:bidi="ar-SA"/>
        </w:rPr>
        <w:t xml:space="preserve">Table 6. </w:t>
      </w:r>
      <w:r>
        <w:rPr>
          <w:rFonts w:ascii="Times New Roman" w:eastAsia="SimSun" w:hAnsi="Times New Roman"/>
          <w:bCs/>
          <w:kern w:val="2"/>
          <w:sz w:val="20"/>
          <w:lang w:val="en-MY" w:bidi="ar-SA"/>
        </w:rPr>
        <w:t xml:space="preserve"> </w:t>
      </w:r>
      <w:r w:rsidRPr="000F5AAD">
        <w:rPr>
          <w:rFonts w:ascii="Times New Roman" w:eastAsia="SimSun" w:hAnsi="Times New Roman"/>
          <w:bCs/>
          <w:kern w:val="2"/>
          <w:sz w:val="20"/>
          <w:lang w:val="en-MY" w:bidi="ar-SA"/>
        </w:rPr>
        <w:t>Validation of the model</w:t>
      </w:r>
    </w:p>
    <w:tbl>
      <w:tblPr>
        <w:tblStyle w:val="TableGrid3"/>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9"/>
        <w:gridCol w:w="1581"/>
        <w:gridCol w:w="854"/>
        <w:gridCol w:w="1429"/>
        <w:gridCol w:w="1035"/>
        <w:gridCol w:w="2055"/>
      </w:tblGrid>
      <w:tr w:rsidR="00F33846" w:rsidRPr="000F5AAD" w14:paraId="58C17ADE" w14:textId="77777777" w:rsidTr="00F33846">
        <w:trPr>
          <w:trHeight w:val="241"/>
          <w:jc w:val="center"/>
        </w:trPr>
        <w:tc>
          <w:tcPr>
            <w:tcW w:w="0" w:type="auto"/>
            <w:vMerge w:val="restart"/>
            <w:tcBorders>
              <w:top w:val="single" w:sz="4" w:space="0" w:color="auto"/>
              <w:bottom w:val="single" w:sz="4" w:space="0" w:color="auto"/>
            </w:tcBorders>
          </w:tcPr>
          <w:p w14:paraId="5F910689" w14:textId="77777777" w:rsidR="00F33846" w:rsidRPr="000F5AAD" w:rsidRDefault="00F33846" w:rsidP="00F33846">
            <w:pPr>
              <w:widowControl w:val="0"/>
              <w:wordWrap w:val="0"/>
              <w:autoSpaceDE w:val="0"/>
              <w:autoSpaceDN w:val="0"/>
              <w:spacing w:after="0" w:line="240" w:lineRule="auto"/>
              <w:rPr>
                <w:rFonts w:ascii="Times New Roman" w:eastAsia="SimSun" w:hAnsi="Times New Roman"/>
                <w:b/>
                <w:bCs/>
                <w:kern w:val="2"/>
                <w:sz w:val="20"/>
                <w:lang w:val="en-MY" w:bidi="ar-SA"/>
              </w:rPr>
            </w:pPr>
          </w:p>
          <w:p w14:paraId="59B4A6D6" w14:textId="77777777" w:rsidR="00F33846" w:rsidRPr="000F5AAD" w:rsidRDefault="00F33846" w:rsidP="00F33846">
            <w:pPr>
              <w:widowControl w:val="0"/>
              <w:wordWrap w:val="0"/>
              <w:autoSpaceDE w:val="0"/>
              <w:autoSpaceDN w:val="0"/>
              <w:spacing w:after="0" w:line="240" w:lineRule="auto"/>
              <w:rPr>
                <w:rFonts w:ascii="Times New Roman" w:eastAsia="SimSun" w:hAnsi="Times New Roman"/>
                <w:b/>
                <w:bCs/>
                <w:kern w:val="2"/>
                <w:sz w:val="20"/>
                <w:lang w:val="en-MY" w:bidi="ar-SA"/>
              </w:rPr>
            </w:pPr>
            <w:r w:rsidRPr="000F5AAD">
              <w:rPr>
                <w:rFonts w:ascii="Times New Roman" w:eastAsia="SimSun" w:hAnsi="Times New Roman"/>
                <w:b/>
                <w:bCs/>
                <w:kern w:val="2"/>
                <w:sz w:val="20"/>
                <w:lang w:val="en-MY" w:bidi="ar-SA"/>
              </w:rPr>
              <w:t>Removal</w:t>
            </w:r>
          </w:p>
          <w:p w14:paraId="02713D42" w14:textId="77777777" w:rsidR="00F33846" w:rsidRPr="000F5AAD" w:rsidRDefault="00F33846" w:rsidP="00F33846">
            <w:pPr>
              <w:widowControl w:val="0"/>
              <w:wordWrap w:val="0"/>
              <w:autoSpaceDE w:val="0"/>
              <w:autoSpaceDN w:val="0"/>
              <w:spacing w:after="0" w:line="240" w:lineRule="auto"/>
              <w:rPr>
                <w:rFonts w:ascii="Times New Roman" w:eastAsia="SimSun" w:hAnsi="Times New Roman"/>
                <w:b/>
                <w:bCs/>
                <w:kern w:val="2"/>
                <w:sz w:val="20"/>
                <w:lang w:val="en-MY" w:bidi="ar-SA"/>
              </w:rPr>
            </w:pPr>
            <w:r w:rsidRPr="000F5AAD">
              <w:rPr>
                <w:rFonts w:ascii="Times New Roman" w:eastAsia="SimSun" w:hAnsi="Times New Roman"/>
                <w:b/>
                <w:bCs/>
                <w:kern w:val="2"/>
                <w:sz w:val="20"/>
                <w:lang w:val="en-MY" w:bidi="ar-SA"/>
              </w:rPr>
              <w:t>Efficiencies</w:t>
            </w:r>
          </w:p>
        </w:tc>
        <w:tc>
          <w:tcPr>
            <w:tcW w:w="0" w:type="auto"/>
            <w:gridSpan w:val="3"/>
            <w:tcBorders>
              <w:top w:val="single" w:sz="4" w:space="0" w:color="auto"/>
              <w:bottom w:val="single" w:sz="4" w:space="0" w:color="auto"/>
            </w:tcBorders>
            <w:vAlign w:val="center"/>
          </w:tcPr>
          <w:p w14:paraId="4D47B477" w14:textId="77777777" w:rsidR="00F33846" w:rsidRPr="000F5AAD" w:rsidRDefault="00F33846" w:rsidP="00F33846">
            <w:pPr>
              <w:widowControl w:val="0"/>
              <w:wordWrap w:val="0"/>
              <w:autoSpaceDE w:val="0"/>
              <w:autoSpaceDN w:val="0"/>
              <w:spacing w:before="60" w:after="0" w:line="240" w:lineRule="auto"/>
              <w:jc w:val="center"/>
              <w:rPr>
                <w:rFonts w:ascii="Times New Roman" w:eastAsia="SimSun" w:hAnsi="Times New Roman"/>
                <w:b/>
                <w:bCs/>
                <w:kern w:val="2"/>
                <w:sz w:val="20"/>
                <w:lang w:val="en-MY" w:bidi="ar-SA"/>
              </w:rPr>
            </w:pPr>
            <w:r w:rsidRPr="000F5AAD">
              <w:rPr>
                <w:rFonts w:ascii="Times New Roman" w:eastAsia="SimSun" w:hAnsi="Times New Roman"/>
                <w:b/>
                <w:bCs/>
                <w:kern w:val="2"/>
                <w:sz w:val="20"/>
                <w:lang w:val="en-MY" w:bidi="ar-SA"/>
              </w:rPr>
              <w:t>Factors</w:t>
            </w:r>
          </w:p>
        </w:tc>
        <w:tc>
          <w:tcPr>
            <w:tcW w:w="0" w:type="auto"/>
            <w:vMerge w:val="restart"/>
            <w:tcBorders>
              <w:top w:val="single" w:sz="4" w:space="0" w:color="auto"/>
              <w:bottom w:val="single" w:sz="4" w:space="0" w:color="auto"/>
            </w:tcBorders>
            <w:vAlign w:val="center"/>
          </w:tcPr>
          <w:p w14:paraId="52E30882" w14:textId="77777777" w:rsidR="00F33846" w:rsidRPr="000F5AAD" w:rsidRDefault="00F33846" w:rsidP="002C428F">
            <w:pPr>
              <w:widowControl w:val="0"/>
              <w:wordWrap w:val="0"/>
              <w:autoSpaceDE w:val="0"/>
              <w:autoSpaceDN w:val="0"/>
              <w:spacing w:after="0" w:line="240" w:lineRule="auto"/>
              <w:jc w:val="center"/>
              <w:rPr>
                <w:rFonts w:ascii="Times New Roman" w:eastAsia="SimSun" w:hAnsi="Times New Roman"/>
                <w:b/>
                <w:bCs/>
                <w:kern w:val="2"/>
                <w:sz w:val="20"/>
                <w:lang w:val="en-MY" w:bidi="ar-SA"/>
              </w:rPr>
            </w:pPr>
            <w:r w:rsidRPr="000F5AAD">
              <w:rPr>
                <w:rFonts w:ascii="Times New Roman" w:eastAsia="SimSun" w:hAnsi="Times New Roman"/>
                <w:b/>
                <w:bCs/>
                <w:kern w:val="2"/>
                <w:sz w:val="20"/>
                <w:lang w:val="en-MY" w:bidi="ar-SA"/>
              </w:rPr>
              <w:t>Predicted</w:t>
            </w:r>
          </w:p>
        </w:tc>
        <w:tc>
          <w:tcPr>
            <w:tcW w:w="0" w:type="auto"/>
            <w:vMerge w:val="restart"/>
            <w:tcBorders>
              <w:top w:val="single" w:sz="4" w:space="0" w:color="auto"/>
              <w:bottom w:val="single" w:sz="4" w:space="0" w:color="auto"/>
            </w:tcBorders>
            <w:vAlign w:val="center"/>
          </w:tcPr>
          <w:p w14:paraId="6ACA3472" w14:textId="77777777" w:rsidR="00F33846" w:rsidRPr="000F5AAD" w:rsidRDefault="00F33846" w:rsidP="002C428F">
            <w:pPr>
              <w:widowControl w:val="0"/>
              <w:wordWrap w:val="0"/>
              <w:autoSpaceDE w:val="0"/>
              <w:autoSpaceDN w:val="0"/>
              <w:spacing w:after="0" w:line="240" w:lineRule="auto"/>
              <w:jc w:val="center"/>
              <w:rPr>
                <w:rFonts w:ascii="Times New Roman" w:eastAsia="SimSun" w:hAnsi="Times New Roman"/>
                <w:b/>
                <w:bCs/>
                <w:kern w:val="2"/>
                <w:sz w:val="20"/>
                <w:lang w:val="en-MY" w:bidi="ar-SA"/>
              </w:rPr>
            </w:pPr>
            <w:r w:rsidRPr="000F5AAD">
              <w:rPr>
                <w:rFonts w:ascii="Times New Roman" w:eastAsia="SimSun" w:hAnsi="Times New Roman"/>
                <w:b/>
                <w:bCs/>
                <w:kern w:val="2"/>
                <w:sz w:val="20"/>
                <w:lang w:val="en-MY" w:bidi="ar-SA"/>
              </w:rPr>
              <w:t>Average</w:t>
            </w:r>
          </w:p>
          <w:p w14:paraId="6A4AF5B8" w14:textId="77777777" w:rsidR="00F33846" w:rsidRPr="000F5AAD" w:rsidRDefault="00F33846" w:rsidP="002C428F">
            <w:pPr>
              <w:widowControl w:val="0"/>
              <w:wordWrap w:val="0"/>
              <w:autoSpaceDE w:val="0"/>
              <w:autoSpaceDN w:val="0"/>
              <w:spacing w:after="0" w:line="240" w:lineRule="auto"/>
              <w:jc w:val="center"/>
              <w:rPr>
                <w:rFonts w:ascii="Times New Roman" w:eastAsia="SimSun" w:hAnsi="Times New Roman"/>
                <w:b/>
                <w:bCs/>
                <w:kern w:val="2"/>
                <w:sz w:val="20"/>
                <w:lang w:val="en-MY" w:bidi="ar-SA"/>
              </w:rPr>
            </w:pPr>
            <w:r w:rsidRPr="000F5AAD">
              <w:rPr>
                <w:rFonts w:ascii="Times New Roman" w:eastAsia="SimSun" w:hAnsi="Times New Roman"/>
                <w:b/>
                <w:bCs/>
                <w:kern w:val="2"/>
                <w:sz w:val="20"/>
                <w:lang w:val="en-MY" w:bidi="ar-SA"/>
              </w:rPr>
              <w:t>Experimental Results</w:t>
            </w:r>
          </w:p>
        </w:tc>
      </w:tr>
      <w:tr w:rsidR="00F33846" w:rsidRPr="000F5AAD" w14:paraId="188D446F" w14:textId="77777777" w:rsidTr="00F33846">
        <w:trPr>
          <w:trHeight w:val="390"/>
          <w:jc w:val="center"/>
        </w:trPr>
        <w:tc>
          <w:tcPr>
            <w:tcW w:w="0" w:type="auto"/>
            <w:vMerge/>
            <w:tcBorders>
              <w:top w:val="single" w:sz="4" w:space="0" w:color="auto"/>
              <w:bottom w:val="single" w:sz="4" w:space="0" w:color="auto"/>
            </w:tcBorders>
          </w:tcPr>
          <w:p w14:paraId="11938D7D" w14:textId="77777777" w:rsidR="00F33846" w:rsidRPr="000F5AAD" w:rsidRDefault="00F33846" w:rsidP="00F33846">
            <w:pPr>
              <w:widowControl w:val="0"/>
              <w:wordWrap w:val="0"/>
              <w:autoSpaceDE w:val="0"/>
              <w:autoSpaceDN w:val="0"/>
              <w:spacing w:after="0" w:line="240" w:lineRule="auto"/>
              <w:rPr>
                <w:rFonts w:ascii="Times New Roman" w:eastAsia="SimSun" w:hAnsi="Times New Roman"/>
                <w:kern w:val="2"/>
                <w:sz w:val="20"/>
                <w:lang w:val="en-MY" w:bidi="ar-SA"/>
              </w:rPr>
            </w:pPr>
          </w:p>
        </w:tc>
        <w:tc>
          <w:tcPr>
            <w:tcW w:w="0" w:type="auto"/>
            <w:tcBorders>
              <w:top w:val="single" w:sz="4" w:space="0" w:color="auto"/>
              <w:bottom w:val="single" w:sz="4" w:space="0" w:color="auto"/>
            </w:tcBorders>
            <w:vAlign w:val="center"/>
          </w:tcPr>
          <w:p w14:paraId="64A7AB08" w14:textId="77777777" w:rsidR="00F33846" w:rsidRPr="000F5AAD" w:rsidRDefault="00F33846" w:rsidP="002C428F">
            <w:pPr>
              <w:widowControl w:val="0"/>
              <w:wordWrap w:val="0"/>
              <w:autoSpaceDE w:val="0"/>
              <w:autoSpaceDN w:val="0"/>
              <w:spacing w:after="0" w:line="240" w:lineRule="auto"/>
              <w:jc w:val="center"/>
              <w:rPr>
                <w:rFonts w:ascii="Times New Roman" w:eastAsia="SimSun" w:hAnsi="Times New Roman"/>
                <w:b/>
                <w:bCs/>
                <w:kern w:val="2"/>
                <w:sz w:val="20"/>
                <w:lang w:val="en-MY" w:bidi="ar-SA"/>
              </w:rPr>
            </w:pPr>
            <w:r w:rsidRPr="000F5AAD">
              <w:rPr>
                <w:rFonts w:ascii="Times New Roman" w:eastAsia="SimSun" w:hAnsi="Times New Roman"/>
                <w:b/>
                <w:bCs/>
                <w:kern w:val="2"/>
                <w:sz w:val="20"/>
                <w:lang w:val="en-MY" w:bidi="ar-SA"/>
              </w:rPr>
              <w:t>Operation Time</w:t>
            </w:r>
          </w:p>
          <w:p w14:paraId="0F593BB5" w14:textId="77777777" w:rsidR="00F33846" w:rsidRPr="000F5AAD" w:rsidRDefault="00F33846" w:rsidP="00F33846">
            <w:pPr>
              <w:widowControl w:val="0"/>
              <w:wordWrap w:val="0"/>
              <w:autoSpaceDE w:val="0"/>
              <w:autoSpaceDN w:val="0"/>
              <w:spacing w:after="60" w:line="240" w:lineRule="auto"/>
              <w:jc w:val="center"/>
              <w:rPr>
                <w:rFonts w:ascii="Times New Roman" w:eastAsia="SimSun" w:hAnsi="Times New Roman"/>
                <w:b/>
                <w:bCs/>
                <w:kern w:val="2"/>
                <w:sz w:val="20"/>
                <w:lang w:val="en-MY" w:bidi="ar-SA"/>
              </w:rPr>
            </w:pPr>
            <w:r w:rsidRPr="000F5AAD">
              <w:rPr>
                <w:rFonts w:ascii="Times New Roman" w:eastAsia="SimSun" w:hAnsi="Times New Roman"/>
                <w:b/>
                <w:bCs/>
                <w:kern w:val="2"/>
                <w:sz w:val="20"/>
                <w:lang w:val="en-MY" w:bidi="ar-SA"/>
              </w:rPr>
              <w:t>(min)</w:t>
            </w:r>
          </w:p>
        </w:tc>
        <w:tc>
          <w:tcPr>
            <w:tcW w:w="0" w:type="auto"/>
            <w:tcBorders>
              <w:top w:val="single" w:sz="4" w:space="0" w:color="auto"/>
              <w:bottom w:val="single" w:sz="4" w:space="0" w:color="auto"/>
            </w:tcBorders>
            <w:vAlign w:val="center"/>
          </w:tcPr>
          <w:p w14:paraId="6D545482" w14:textId="77777777" w:rsidR="00F33846" w:rsidRPr="000F5AAD" w:rsidRDefault="00F33846" w:rsidP="002C428F">
            <w:pPr>
              <w:widowControl w:val="0"/>
              <w:wordWrap w:val="0"/>
              <w:autoSpaceDE w:val="0"/>
              <w:autoSpaceDN w:val="0"/>
              <w:spacing w:after="0" w:line="240" w:lineRule="auto"/>
              <w:jc w:val="center"/>
              <w:rPr>
                <w:rFonts w:ascii="Times New Roman" w:eastAsia="SimSun" w:hAnsi="Times New Roman"/>
                <w:b/>
                <w:bCs/>
                <w:kern w:val="2"/>
                <w:sz w:val="20"/>
                <w:lang w:val="en-MY" w:bidi="ar-SA"/>
              </w:rPr>
            </w:pPr>
            <w:r w:rsidRPr="000F5AAD">
              <w:rPr>
                <w:rFonts w:ascii="Times New Roman" w:eastAsia="SimSun" w:hAnsi="Times New Roman"/>
                <w:b/>
                <w:bCs/>
                <w:kern w:val="2"/>
                <w:sz w:val="20"/>
                <w:lang w:val="en-MY" w:bidi="ar-SA"/>
              </w:rPr>
              <w:t>Voltage</w:t>
            </w:r>
          </w:p>
          <w:p w14:paraId="573B038D" w14:textId="77777777" w:rsidR="00F33846" w:rsidRPr="000F5AAD" w:rsidRDefault="00F33846" w:rsidP="00F33846">
            <w:pPr>
              <w:widowControl w:val="0"/>
              <w:wordWrap w:val="0"/>
              <w:autoSpaceDE w:val="0"/>
              <w:autoSpaceDN w:val="0"/>
              <w:spacing w:after="60" w:line="240" w:lineRule="auto"/>
              <w:jc w:val="center"/>
              <w:rPr>
                <w:rFonts w:ascii="Times New Roman" w:eastAsia="SimSun" w:hAnsi="Times New Roman"/>
                <w:b/>
                <w:bCs/>
                <w:kern w:val="2"/>
                <w:sz w:val="20"/>
                <w:lang w:val="en-MY" w:bidi="ar-SA"/>
              </w:rPr>
            </w:pPr>
            <w:r w:rsidRPr="000F5AAD">
              <w:rPr>
                <w:rFonts w:ascii="Times New Roman" w:eastAsia="SimSun" w:hAnsi="Times New Roman"/>
                <w:b/>
                <w:bCs/>
                <w:kern w:val="2"/>
                <w:sz w:val="20"/>
                <w:lang w:val="en-MY" w:bidi="ar-SA"/>
              </w:rPr>
              <w:t>(V)</w:t>
            </w:r>
          </w:p>
        </w:tc>
        <w:tc>
          <w:tcPr>
            <w:tcW w:w="0" w:type="auto"/>
            <w:tcBorders>
              <w:top w:val="single" w:sz="4" w:space="0" w:color="auto"/>
              <w:bottom w:val="single" w:sz="4" w:space="0" w:color="auto"/>
            </w:tcBorders>
            <w:vAlign w:val="center"/>
          </w:tcPr>
          <w:p w14:paraId="0E0409AC" w14:textId="77777777" w:rsidR="00F33846" w:rsidRPr="000F5AAD" w:rsidRDefault="00F33846" w:rsidP="002C428F">
            <w:pPr>
              <w:widowControl w:val="0"/>
              <w:wordWrap w:val="0"/>
              <w:autoSpaceDE w:val="0"/>
              <w:autoSpaceDN w:val="0"/>
              <w:spacing w:after="0" w:line="240" w:lineRule="auto"/>
              <w:jc w:val="center"/>
              <w:rPr>
                <w:rFonts w:ascii="Times New Roman" w:eastAsia="SimSun" w:hAnsi="Times New Roman"/>
                <w:b/>
                <w:bCs/>
                <w:kern w:val="2"/>
                <w:sz w:val="20"/>
                <w:lang w:val="en-MY" w:bidi="ar-SA"/>
              </w:rPr>
            </w:pPr>
            <w:r w:rsidRPr="000F5AAD">
              <w:rPr>
                <w:rFonts w:ascii="Times New Roman" w:eastAsia="SimSun" w:hAnsi="Times New Roman"/>
                <w:b/>
                <w:bCs/>
                <w:kern w:val="2"/>
                <w:sz w:val="20"/>
                <w:lang w:val="en-MY" w:bidi="ar-SA"/>
              </w:rPr>
              <w:t>Electrode Size</w:t>
            </w:r>
          </w:p>
          <w:p w14:paraId="4BF3CFF8" w14:textId="77777777" w:rsidR="00F33846" w:rsidRPr="000F5AAD" w:rsidRDefault="00F33846" w:rsidP="00F33846">
            <w:pPr>
              <w:widowControl w:val="0"/>
              <w:wordWrap w:val="0"/>
              <w:autoSpaceDE w:val="0"/>
              <w:autoSpaceDN w:val="0"/>
              <w:spacing w:after="60"/>
              <w:jc w:val="center"/>
              <w:rPr>
                <w:rFonts w:ascii="Times New Roman" w:eastAsia="SimSun" w:hAnsi="Times New Roman"/>
                <w:b/>
                <w:bCs/>
                <w:kern w:val="2"/>
                <w:sz w:val="20"/>
                <w:lang w:val="en-MY" w:bidi="ar-SA"/>
              </w:rPr>
            </w:pPr>
            <w:r w:rsidRPr="000F5AAD">
              <w:rPr>
                <w:rFonts w:ascii="Times New Roman" w:eastAsia="SimSun" w:hAnsi="Times New Roman"/>
                <w:b/>
                <w:bCs/>
                <w:kern w:val="2"/>
                <w:sz w:val="20"/>
                <w:lang w:val="en-MY" w:bidi="ar-SA"/>
              </w:rPr>
              <w:t>(m</w:t>
            </w:r>
            <w:r w:rsidRPr="000F5AAD">
              <w:rPr>
                <w:rFonts w:ascii="Times New Roman" w:eastAsia="SimSun" w:hAnsi="Times New Roman"/>
                <w:b/>
                <w:bCs/>
                <w:kern w:val="2"/>
                <w:sz w:val="20"/>
                <w:vertAlign w:val="superscript"/>
                <w:lang w:val="en-MY" w:bidi="ar-SA"/>
              </w:rPr>
              <w:t>2</w:t>
            </w:r>
            <w:r w:rsidRPr="000F5AAD">
              <w:rPr>
                <w:rFonts w:ascii="Times New Roman" w:eastAsia="SimSun" w:hAnsi="Times New Roman"/>
                <w:b/>
                <w:bCs/>
                <w:kern w:val="2"/>
                <w:sz w:val="20"/>
                <w:lang w:val="en-MY" w:bidi="ar-SA"/>
              </w:rPr>
              <w:t>)</w:t>
            </w:r>
          </w:p>
        </w:tc>
        <w:tc>
          <w:tcPr>
            <w:tcW w:w="0" w:type="auto"/>
            <w:vMerge/>
            <w:tcBorders>
              <w:top w:val="single" w:sz="4" w:space="0" w:color="auto"/>
              <w:bottom w:val="single" w:sz="4" w:space="0" w:color="auto"/>
            </w:tcBorders>
            <w:vAlign w:val="center"/>
          </w:tcPr>
          <w:p w14:paraId="637E37AE" w14:textId="77777777" w:rsidR="00F33846" w:rsidRPr="000F5AAD" w:rsidRDefault="00F33846" w:rsidP="002C428F">
            <w:pPr>
              <w:widowControl w:val="0"/>
              <w:wordWrap w:val="0"/>
              <w:autoSpaceDE w:val="0"/>
              <w:autoSpaceDN w:val="0"/>
              <w:spacing w:after="0" w:line="240" w:lineRule="auto"/>
              <w:jc w:val="center"/>
              <w:rPr>
                <w:rFonts w:ascii="Times New Roman" w:eastAsia="SimSun" w:hAnsi="Times New Roman"/>
                <w:kern w:val="2"/>
                <w:sz w:val="20"/>
                <w:lang w:val="en-MY" w:bidi="ar-SA"/>
              </w:rPr>
            </w:pPr>
          </w:p>
        </w:tc>
        <w:tc>
          <w:tcPr>
            <w:tcW w:w="0" w:type="auto"/>
            <w:vMerge/>
            <w:tcBorders>
              <w:top w:val="single" w:sz="4" w:space="0" w:color="auto"/>
              <w:bottom w:val="single" w:sz="4" w:space="0" w:color="auto"/>
            </w:tcBorders>
            <w:vAlign w:val="center"/>
          </w:tcPr>
          <w:p w14:paraId="7C2AFF33" w14:textId="77777777" w:rsidR="00F33846" w:rsidRPr="000F5AAD" w:rsidRDefault="00F33846" w:rsidP="002C428F">
            <w:pPr>
              <w:widowControl w:val="0"/>
              <w:wordWrap w:val="0"/>
              <w:autoSpaceDE w:val="0"/>
              <w:autoSpaceDN w:val="0"/>
              <w:spacing w:after="0" w:line="240" w:lineRule="auto"/>
              <w:jc w:val="center"/>
              <w:rPr>
                <w:rFonts w:ascii="Times New Roman" w:eastAsia="SimSun" w:hAnsi="Times New Roman"/>
                <w:kern w:val="2"/>
                <w:sz w:val="20"/>
                <w:lang w:val="en-MY" w:bidi="ar-SA"/>
              </w:rPr>
            </w:pPr>
          </w:p>
        </w:tc>
      </w:tr>
      <w:tr w:rsidR="00F33846" w:rsidRPr="000F5AAD" w14:paraId="455B4ECE" w14:textId="77777777" w:rsidTr="002C428F">
        <w:trPr>
          <w:trHeight w:val="50"/>
          <w:jc w:val="center"/>
        </w:trPr>
        <w:tc>
          <w:tcPr>
            <w:tcW w:w="0" w:type="auto"/>
            <w:tcBorders>
              <w:top w:val="single" w:sz="4" w:space="0" w:color="auto"/>
              <w:bottom w:val="nil"/>
            </w:tcBorders>
          </w:tcPr>
          <w:p w14:paraId="7E87285E" w14:textId="77777777" w:rsidR="00F33846" w:rsidRPr="000F5AAD" w:rsidRDefault="00F33846" w:rsidP="00F33846">
            <w:pPr>
              <w:widowControl w:val="0"/>
              <w:wordWrap w:val="0"/>
              <w:autoSpaceDE w:val="0"/>
              <w:autoSpaceDN w:val="0"/>
              <w:spacing w:before="60" w:after="0" w:line="240" w:lineRule="auto"/>
              <w:rPr>
                <w:rFonts w:ascii="Times New Roman" w:eastAsia="SimSun" w:hAnsi="Times New Roman"/>
                <w:kern w:val="2"/>
                <w:sz w:val="20"/>
                <w:lang w:val="en-MY" w:bidi="ar-SA"/>
              </w:rPr>
            </w:pPr>
            <w:r w:rsidRPr="000F5AAD">
              <w:rPr>
                <w:rFonts w:ascii="Times New Roman" w:eastAsia="SimSun" w:hAnsi="Times New Roman"/>
                <w:kern w:val="2"/>
                <w:sz w:val="20"/>
                <w:lang w:val="en-MY" w:bidi="ar-SA"/>
              </w:rPr>
              <w:t>COD (mg/l)</w:t>
            </w:r>
          </w:p>
        </w:tc>
        <w:tc>
          <w:tcPr>
            <w:tcW w:w="0" w:type="auto"/>
            <w:tcBorders>
              <w:top w:val="single" w:sz="4" w:space="0" w:color="auto"/>
              <w:bottom w:val="nil"/>
            </w:tcBorders>
            <w:vAlign w:val="center"/>
          </w:tcPr>
          <w:p w14:paraId="22249A62" w14:textId="77777777" w:rsidR="00F33846" w:rsidRPr="000F5AAD" w:rsidRDefault="00F33846" w:rsidP="00F33846">
            <w:pPr>
              <w:widowControl w:val="0"/>
              <w:wordWrap w:val="0"/>
              <w:autoSpaceDE w:val="0"/>
              <w:autoSpaceDN w:val="0"/>
              <w:spacing w:before="60" w:after="0" w:line="240" w:lineRule="auto"/>
              <w:jc w:val="center"/>
              <w:rPr>
                <w:rFonts w:ascii="Times New Roman" w:eastAsia="SimSun" w:hAnsi="Times New Roman"/>
                <w:kern w:val="2"/>
                <w:sz w:val="20"/>
                <w:lang w:val="en-MY" w:bidi="ar-SA"/>
              </w:rPr>
            </w:pPr>
            <w:r w:rsidRPr="000F5AAD">
              <w:rPr>
                <w:rFonts w:ascii="Times New Roman" w:eastAsia="SimSun" w:hAnsi="Times New Roman"/>
                <w:kern w:val="2"/>
                <w:sz w:val="20"/>
                <w:lang w:val="en-MY" w:bidi="ar-SA"/>
              </w:rPr>
              <w:t>30</w:t>
            </w:r>
          </w:p>
        </w:tc>
        <w:tc>
          <w:tcPr>
            <w:tcW w:w="0" w:type="auto"/>
            <w:tcBorders>
              <w:top w:val="single" w:sz="4" w:space="0" w:color="auto"/>
              <w:bottom w:val="nil"/>
            </w:tcBorders>
            <w:vAlign w:val="center"/>
          </w:tcPr>
          <w:p w14:paraId="71435B5E" w14:textId="77777777" w:rsidR="00F33846" w:rsidRPr="000F5AAD" w:rsidRDefault="00F33846" w:rsidP="00F33846">
            <w:pPr>
              <w:widowControl w:val="0"/>
              <w:wordWrap w:val="0"/>
              <w:autoSpaceDE w:val="0"/>
              <w:autoSpaceDN w:val="0"/>
              <w:spacing w:before="60" w:after="0" w:line="240" w:lineRule="auto"/>
              <w:jc w:val="center"/>
              <w:rPr>
                <w:rFonts w:ascii="Times New Roman" w:eastAsia="SimSun" w:hAnsi="Times New Roman"/>
                <w:kern w:val="2"/>
                <w:sz w:val="20"/>
                <w:lang w:val="en-MY" w:bidi="ar-SA"/>
              </w:rPr>
            </w:pPr>
            <w:r w:rsidRPr="000F5AAD">
              <w:rPr>
                <w:rFonts w:ascii="Times New Roman" w:eastAsia="SimSun" w:hAnsi="Times New Roman"/>
                <w:kern w:val="2"/>
                <w:sz w:val="20"/>
                <w:lang w:val="en-MY" w:bidi="ar-SA"/>
              </w:rPr>
              <w:t>30</w:t>
            </w:r>
          </w:p>
        </w:tc>
        <w:tc>
          <w:tcPr>
            <w:tcW w:w="0" w:type="auto"/>
            <w:tcBorders>
              <w:top w:val="single" w:sz="4" w:space="0" w:color="auto"/>
              <w:bottom w:val="nil"/>
            </w:tcBorders>
            <w:vAlign w:val="center"/>
          </w:tcPr>
          <w:p w14:paraId="40152713" w14:textId="77777777" w:rsidR="00F33846" w:rsidRPr="000F5AAD" w:rsidRDefault="00F33846" w:rsidP="00F33846">
            <w:pPr>
              <w:widowControl w:val="0"/>
              <w:wordWrap w:val="0"/>
              <w:autoSpaceDE w:val="0"/>
              <w:autoSpaceDN w:val="0"/>
              <w:spacing w:before="60" w:after="0" w:line="240" w:lineRule="auto"/>
              <w:jc w:val="center"/>
              <w:rPr>
                <w:rFonts w:ascii="Times New Roman" w:eastAsia="SimSun" w:hAnsi="Times New Roman"/>
                <w:kern w:val="2"/>
                <w:sz w:val="20"/>
                <w:lang w:val="en-MY" w:bidi="ar-SA"/>
              </w:rPr>
            </w:pPr>
            <w:r w:rsidRPr="000F5AAD">
              <w:rPr>
                <w:rFonts w:ascii="Times New Roman" w:eastAsia="SimSun" w:hAnsi="Times New Roman"/>
                <w:kern w:val="2"/>
                <w:sz w:val="20"/>
                <w:lang w:val="en-MY" w:bidi="ar-SA"/>
              </w:rPr>
              <w:t>10</w:t>
            </w:r>
          </w:p>
        </w:tc>
        <w:tc>
          <w:tcPr>
            <w:tcW w:w="0" w:type="auto"/>
            <w:tcBorders>
              <w:top w:val="single" w:sz="4" w:space="0" w:color="auto"/>
              <w:bottom w:val="nil"/>
            </w:tcBorders>
            <w:vAlign w:val="center"/>
          </w:tcPr>
          <w:p w14:paraId="0688DC8C" w14:textId="77777777" w:rsidR="00F33846" w:rsidRPr="000F5AAD" w:rsidRDefault="00F33846" w:rsidP="00F33846">
            <w:pPr>
              <w:widowControl w:val="0"/>
              <w:wordWrap w:val="0"/>
              <w:autoSpaceDE w:val="0"/>
              <w:autoSpaceDN w:val="0"/>
              <w:spacing w:before="60" w:after="0" w:line="240" w:lineRule="auto"/>
              <w:jc w:val="center"/>
              <w:rPr>
                <w:rFonts w:ascii="Times New Roman" w:eastAsia="SimSun" w:hAnsi="Times New Roman"/>
                <w:kern w:val="2"/>
                <w:sz w:val="20"/>
                <w:lang w:val="en-MY" w:bidi="ar-SA"/>
              </w:rPr>
            </w:pPr>
            <w:r w:rsidRPr="000F5AAD">
              <w:rPr>
                <w:rFonts w:ascii="Times New Roman" w:eastAsia="SimSun" w:hAnsi="Times New Roman"/>
                <w:kern w:val="2"/>
                <w:sz w:val="20"/>
                <w:lang w:val="en-MY" w:bidi="ar-SA"/>
              </w:rPr>
              <w:t>48.00</w:t>
            </w:r>
          </w:p>
        </w:tc>
        <w:tc>
          <w:tcPr>
            <w:tcW w:w="0" w:type="auto"/>
            <w:tcBorders>
              <w:top w:val="single" w:sz="4" w:space="0" w:color="auto"/>
              <w:bottom w:val="nil"/>
            </w:tcBorders>
            <w:vAlign w:val="center"/>
          </w:tcPr>
          <w:p w14:paraId="4B8195C4" w14:textId="77777777" w:rsidR="00F33846" w:rsidRPr="000F5AAD" w:rsidRDefault="00F33846" w:rsidP="00F33846">
            <w:pPr>
              <w:widowControl w:val="0"/>
              <w:wordWrap w:val="0"/>
              <w:autoSpaceDE w:val="0"/>
              <w:autoSpaceDN w:val="0"/>
              <w:spacing w:before="60" w:after="0" w:line="240" w:lineRule="auto"/>
              <w:jc w:val="center"/>
              <w:rPr>
                <w:rFonts w:ascii="Times New Roman" w:eastAsia="SimSun" w:hAnsi="Times New Roman"/>
                <w:kern w:val="2"/>
                <w:sz w:val="20"/>
                <w:lang w:val="en-MY" w:bidi="ar-SA"/>
              </w:rPr>
            </w:pPr>
            <w:r w:rsidRPr="000F5AAD">
              <w:rPr>
                <w:rFonts w:ascii="Times New Roman" w:eastAsia="SimSun" w:hAnsi="Times New Roman"/>
                <w:kern w:val="2"/>
                <w:sz w:val="20"/>
                <w:lang w:val="en-MY" w:bidi="ar-SA"/>
              </w:rPr>
              <w:t>45.72</w:t>
            </w:r>
          </w:p>
        </w:tc>
      </w:tr>
      <w:tr w:rsidR="00F33846" w:rsidRPr="000F5AAD" w14:paraId="0888A2D9" w14:textId="77777777" w:rsidTr="002C428F">
        <w:trPr>
          <w:trHeight w:val="60"/>
          <w:jc w:val="center"/>
        </w:trPr>
        <w:tc>
          <w:tcPr>
            <w:tcW w:w="0" w:type="auto"/>
            <w:tcBorders>
              <w:top w:val="nil"/>
              <w:bottom w:val="single" w:sz="4" w:space="0" w:color="auto"/>
            </w:tcBorders>
          </w:tcPr>
          <w:p w14:paraId="5AEAFD11" w14:textId="77777777" w:rsidR="00F33846" w:rsidRPr="000F5AAD" w:rsidRDefault="00F33846" w:rsidP="00F33846">
            <w:pPr>
              <w:widowControl w:val="0"/>
              <w:wordWrap w:val="0"/>
              <w:autoSpaceDE w:val="0"/>
              <w:autoSpaceDN w:val="0"/>
              <w:spacing w:before="60" w:after="60" w:line="240" w:lineRule="auto"/>
              <w:rPr>
                <w:rFonts w:ascii="Times New Roman" w:eastAsia="SimSun" w:hAnsi="Times New Roman"/>
                <w:kern w:val="2"/>
                <w:sz w:val="20"/>
                <w:lang w:val="en-MY" w:bidi="ar-SA"/>
              </w:rPr>
            </w:pPr>
            <w:r w:rsidRPr="000F5AAD">
              <w:rPr>
                <w:rFonts w:ascii="Times New Roman" w:eastAsia="SimSun" w:hAnsi="Times New Roman"/>
                <w:kern w:val="2"/>
                <w:sz w:val="20"/>
                <w:lang w:val="en-MY" w:bidi="ar-SA"/>
              </w:rPr>
              <w:t>Turbidity (NTU)</w:t>
            </w:r>
          </w:p>
        </w:tc>
        <w:tc>
          <w:tcPr>
            <w:tcW w:w="0" w:type="auto"/>
            <w:tcBorders>
              <w:top w:val="nil"/>
              <w:bottom w:val="single" w:sz="4" w:space="0" w:color="auto"/>
            </w:tcBorders>
            <w:vAlign w:val="center"/>
          </w:tcPr>
          <w:p w14:paraId="03FB52EA" w14:textId="77777777" w:rsidR="00F33846" w:rsidRPr="000F5AAD" w:rsidRDefault="00F33846" w:rsidP="00F33846">
            <w:pPr>
              <w:widowControl w:val="0"/>
              <w:wordWrap w:val="0"/>
              <w:autoSpaceDE w:val="0"/>
              <w:autoSpaceDN w:val="0"/>
              <w:spacing w:before="60" w:after="60" w:line="240" w:lineRule="auto"/>
              <w:jc w:val="center"/>
              <w:rPr>
                <w:rFonts w:ascii="Times New Roman" w:eastAsia="SimSun" w:hAnsi="Times New Roman"/>
                <w:kern w:val="2"/>
                <w:sz w:val="20"/>
                <w:lang w:val="en-MY" w:bidi="ar-SA"/>
              </w:rPr>
            </w:pPr>
            <w:r w:rsidRPr="000F5AAD">
              <w:rPr>
                <w:rFonts w:ascii="Times New Roman" w:eastAsia="SimSun" w:hAnsi="Times New Roman"/>
                <w:kern w:val="2"/>
                <w:sz w:val="20"/>
                <w:lang w:val="en-MY" w:bidi="ar-SA"/>
              </w:rPr>
              <w:t>30</w:t>
            </w:r>
          </w:p>
        </w:tc>
        <w:tc>
          <w:tcPr>
            <w:tcW w:w="0" w:type="auto"/>
            <w:tcBorders>
              <w:top w:val="nil"/>
              <w:bottom w:val="single" w:sz="4" w:space="0" w:color="auto"/>
            </w:tcBorders>
            <w:vAlign w:val="center"/>
          </w:tcPr>
          <w:p w14:paraId="5BA89766" w14:textId="77777777" w:rsidR="00F33846" w:rsidRPr="000F5AAD" w:rsidRDefault="00F33846" w:rsidP="00F33846">
            <w:pPr>
              <w:widowControl w:val="0"/>
              <w:wordWrap w:val="0"/>
              <w:autoSpaceDE w:val="0"/>
              <w:autoSpaceDN w:val="0"/>
              <w:spacing w:before="60" w:after="60" w:line="240" w:lineRule="auto"/>
              <w:jc w:val="center"/>
              <w:rPr>
                <w:rFonts w:ascii="Times New Roman" w:eastAsia="SimSun" w:hAnsi="Times New Roman"/>
                <w:kern w:val="2"/>
                <w:sz w:val="20"/>
                <w:lang w:val="en-MY" w:bidi="ar-SA"/>
              </w:rPr>
            </w:pPr>
            <w:r w:rsidRPr="000F5AAD">
              <w:rPr>
                <w:rFonts w:ascii="Times New Roman" w:eastAsia="SimSun" w:hAnsi="Times New Roman"/>
                <w:kern w:val="2"/>
                <w:sz w:val="20"/>
                <w:lang w:val="en-MY" w:bidi="ar-SA"/>
              </w:rPr>
              <w:t>30</w:t>
            </w:r>
          </w:p>
        </w:tc>
        <w:tc>
          <w:tcPr>
            <w:tcW w:w="0" w:type="auto"/>
            <w:tcBorders>
              <w:top w:val="nil"/>
              <w:bottom w:val="single" w:sz="4" w:space="0" w:color="auto"/>
            </w:tcBorders>
            <w:vAlign w:val="center"/>
          </w:tcPr>
          <w:p w14:paraId="6DC50D54" w14:textId="77777777" w:rsidR="00F33846" w:rsidRPr="000F5AAD" w:rsidRDefault="00F33846" w:rsidP="00F33846">
            <w:pPr>
              <w:widowControl w:val="0"/>
              <w:wordWrap w:val="0"/>
              <w:autoSpaceDE w:val="0"/>
              <w:autoSpaceDN w:val="0"/>
              <w:spacing w:before="60" w:after="60" w:line="240" w:lineRule="auto"/>
              <w:jc w:val="center"/>
              <w:rPr>
                <w:rFonts w:ascii="Times New Roman" w:eastAsia="SimSun" w:hAnsi="Times New Roman"/>
                <w:kern w:val="2"/>
                <w:sz w:val="20"/>
                <w:lang w:val="en-MY" w:bidi="ar-SA"/>
              </w:rPr>
            </w:pPr>
            <w:r w:rsidRPr="000F5AAD">
              <w:rPr>
                <w:rFonts w:ascii="Times New Roman" w:eastAsia="SimSun" w:hAnsi="Times New Roman"/>
                <w:kern w:val="2"/>
                <w:sz w:val="20"/>
                <w:lang w:val="en-MY" w:bidi="ar-SA"/>
              </w:rPr>
              <w:t>10</w:t>
            </w:r>
          </w:p>
        </w:tc>
        <w:tc>
          <w:tcPr>
            <w:tcW w:w="0" w:type="auto"/>
            <w:tcBorders>
              <w:top w:val="nil"/>
              <w:bottom w:val="single" w:sz="4" w:space="0" w:color="auto"/>
            </w:tcBorders>
            <w:vAlign w:val="center"/>
          </w:tcPr>
          <w:p w14:paraId="3B9D3139" w14:textId="77777777" w:rsidR="00F33846" w:rsidRPr="000F5AAD" w:rsidRDefault="00F33846" w:rsidP="00F33846">
            <w:pPr>
              <w:widowControl w:val="0"/>
              <w:wordWrap w:val="0"/>
              <w:autoSpaceDE w:val="0"/>
              <w:autoSpaceDN w:val="0"/>
              <w:spacing w:before="60" w:after="60" w:line="240" w:lineRule="auto"/>
              <w:jc w:val="center"/>
              <w:rPr>
                <w:rFonts w:ascii="Times New Roman" w:eastAsia="SimSun" w:hAnsi="Times New Roman"/>
                <w:kern w:val="2"/>
                <w:sz w:val="20"/>
                <w:lang w:val="en-MY" w:bidi="ar-SA"/>
              </w:rPr>
            </w:pPr>
            <w:r w:rsidRPr="000F5AAD">
              <w:rPr>
                <w:rFonts w:ascii="Times New Roman" w:eastAsia="SimSun" w:hAnsi="Times New Roman"/>
                <w:kern w:val="2"/>
                <w:sz w:val="20"/>
                <w:lang w:val="en-MY" w:bidi="ar-SA"/>
              </w:rPr>
              <w:t>12.5</w:t>
            </w:r>
          </w:p>
        </w:tc>
        <w:tc>
          <w:tcPr>
            <w:tcW w:w="0" w:type="auto"/>
            <w:tcBorders>
              <w:top w:val="nil"/>
              <w:bottom w:val="single" w:sz="4" w:space="0" w:color="auto"/>
            </w:tcBorders>
            <w:vAlign w:val="center"/>
          </w:tcPr>
          <w:p w14:paraId="18762C27" w14:textId="77777777" w:rsidR="00F33846" w:rsidRPr="000F5AAD" w:rsidRDefault="00F33846" w:rsidP="00F33846">
            <w:pPr>
              <w:widowControl w:val="0"/>
              <w:wordWrap w:val="0"/>
              <w:autoSpaceDE w:val="0"/>
              <w:autoSpaceDN w:val="0"/>
              <w:spacing w:before="60" w:after="60" w:line="240" w:lineRule="auto"/>
              <w:jc w:val="center"/>
              <w:rPr>
                <w:rFonts w:ascii="Times New Roman" w:eastAsia="SimSun" w:hAnsi="Times New Roman"/>
                <w:kern w:val="2"/>
                <w:sz w:val="20"/>
                <w:lang w:val="en-MY" w:bidi="ar-SA"/>
              </w:rPr>
            </w:pPr>
            <w:r w:rsidRPr="000F5AAD">
              <w:rPr>
                <w:rFonts w:ascii="Times New Roman" w:eastAsia="SimSun" w:hAnsi="Times New Roman"/>
                <w:kern w:val="2"/>
                <w:sz w:val="20"/>
                <w:lang w:val="en-MY" w:bidi="ar-SA"/>
              </w:rPr>
              <w:t>11.87</w:t>
            </w:r>
          </w:p>
        </w:tc>
      </w:tr>
    </w:tbl>
    <w:p w14:paraId="7CDC07AA" w14:textId="77777777" w:rsidR="00F33846" w:rsidRDefault="00F33846" w:rsidP="00F33846">
      <w:pPr>
        <w:widowControl w:val="0"/>
        <w:wordWrap w:val="0"/>
        <w:autoSpaceDE w:val="0"/>
        <w:autoSpaceDN w:val="0"/>
        <w:spacing w:after="0" w:line="240" w:lineRule="auto"/>
        <w:jc w:val="both"/>
        <w:outlineLvl w:val="0"/>
        <w:rPr>
          <w:rFonts w:ascii="Times New Roman" w:eastAsia="SimSun" w:hAnsi="Times New Roman"/>
          <w:kern w:val="2"/>
          <w:sz w:val="20"/>
          <w:szCs w:val="20"/>
          <w:lang w:eastAsia="ko-KR" w:bidi="ar-SA"/>
        </w:rPr>
        <w:sectPr w:rsidR="00F33846" w:rsidSect="00623858">
          <w:type w:val="continuous"/>
          <w:pgSz w:w="12240" w:h="15840" w:code="1"/>
          <w:pgMar w:top="1800" w:right="1469" w:bottom="1699" w:left="1440" w:header="706" w:footer="706" w:gutter="0"/>
          <w:pgNumType w:start="1"/>
          <w:cols w:space="403"/>
          <w:docGrid w:linePitch="360"/>
        </w:sectPr>
      </w:pPr>
    </w:p>
    <w:p w14:paraId="094605FD" w14:textId="72A539E6" w:rsidR="007960E2" w:rsidRDefault="00E70DE2" w:rsidP="00E70DE2">
      <w:pPr>
        <w:widowControl w:val="0"/>
        <w:wordWrap w:val="0"/>
        <w:autoSpaceDE w:val="0"/>
        <w:autoSpaceDN w:val="0"/>
        <w:spacing w:after="120"/>
        <w:jc w:val="center"/>
        <w:rPr>
          <w:rFonts w:ascii="Times New Roman" w:eastAsia="SimSun" w:hAnsi="Times New Roman"/>
          <w:bCs/>
          <w:kern w:val="2"/>
          <w:sz w:val="20"/>
          <w:szCs w:val="20"/>
          <w:lang w:eastAsia="ko-KR" w:bidi="ar-SA"/>
        </w:rPr>
      </w:pPr>
      <w:r w:rsidRPr="000F5AAD">
        <w:rPr>
          <w:rFonts w:ascii="Calibri" w:eastAsia="SimSun" w:hAnsi="Calibri" w:cs="Arial"/>
          <w:noProof/>
          <w:kern w:val="2"/>
          <w:sz w:val="20"/>
          <w:lang w:val="en-MY" w:eastAsia="en-MY" w:bidi="ar-SA"/>
        </w:rPr>
        <w:lastRenderedPageBreak/>
        <w:drawing>
          <wp:inline distT="0" distB="0" distL="0" distR="0" wp14:anchorId="47AB21D1" wp14:editId="0B3D331C">
            <wp:extent cx="5194300" cy="1980640"/>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15803" cy="1988839"/>
                    </a:xfrm>
                    <a:prstGeom prst="rect">
                      <a:avLst/>
                    </a:prstGeom>
                    <a:noFill/>
                    <a:ln>
                      <a:noFill/>
                    </a:ln>
                  </pic:spPr>
                </pic:pic>
              </a:graphicData>
            </a:graphic>
          </wp:inline>
        </w:drawing>
      </w:r>
    </w:p>
    <w:p w14:paraId="4F4DB13E" w14:textId="3C30C2CD" w:rsidR="00E70DE2" w:rsidRPr="000F5AAD" w:rsidRDefault="00E70DE2" w:rsidP="00E70DE2">
      <w:pPr>
        <w:widowControl w:val="0"/>
        <w:wordWrap w:val="0"/>
        <w:autoSpaceDE w:val="0"/>
        <w:autoSpaceDN w:val="0"/>
        <w:spacing w:after="0" w:line="240" w:lineRule="auto"/>
        <w:jc w:val="center"/>
        <w:outlineLvl w:val="0"/>
        <w:rPr>
          <w:rFonts w:ascii="Times New Roman" w:eastAsia="SimSun" w:hAnsi="Times New Roman"/>
          <w:bCs/>
          <w:kern w:val="2"/>
          <w:sz w:val="20"/>
          <w:szCs w:val="20"/>
          <w:lang w:eastAsia="ko-KR" w:bidi="ar-SA"/>
        </w:rPr>
      </w:pPr>
      <w:r w:rsidRPr="000F5AAD">
        <w:rPr>
          <w:rFonts w:ascii="Times New Roman" w:eastAsia="SimSun" w:hAnsi="Times New Roman"/>
          <w:bCs/>
          <w:kern w:val="2"/>
          <w:sz w:val="20"/>
          <w:szCs w:val="20"/>
          <w:lang w:eastAsia="ko-KR" w:bidi="ar-SA"/>
        </w:rPr>
        <w:t>Figure</w:t>
      </w:r>
      <w:r w:rsidR="003C39ED">
        <w:rPr>
          <w:rFonts w:ascii="Times New Roman" w:eastAsia="SimSun" w:hAnsi="Times New Roman"/>
          <w:bCs/>
          <w:kern w:val="2"/>
          <w:sz w:val="20"/>
          <w:szCs w:val="20"/>
          <w:lang w:eastAsia="ko-KR" w:bidi="ar-SA"/>
        </w:rPr>
        <w:t xml:space="preserve"> </w:t>
      </w:r>
      <w:r w:rsidRPr="000F5AAD">
        <w:rPr>
          <w:rFonts w:ascii="Times New Roman" w:eastAsia="SimSun" w:hAnsi="Times New Roman"/>
          <w:bCs/>
          <w:kern w:val="2"/>
          <w:sz w:val="20"/>
          <w:szCs w:val="20"/>
          <w:lang w:eastAsia="ko-KR" w:bidi="ar-SA"/>
        </w:rPr>
        <w:t>7</w:t>
      </w:r>
      <w:r w:rsidR="003C39ED">
        <w:rPr>
          <w:rFonts w:ascii="Times New Roman" w:eastAsia="SimSun" w:hAnsi="Times New Roman"/>
          <w:bCs/>
          <w:kern w:val="2"/>
          <w:sz w:val="20"/>
          <w:szCs w:val="20"/>
          <w:lang w:eastAsia="ko-KR" w:bidi="ar-SA"/>
        </w:rPr>
        <w:t xml:space="preserve">.  </w:t>
      </w:r>
      <w:r w:rsidRPr="000F5AAD">
        <w:rPr>
          <w:rFonts w:ascii="Times New Roman" w:eastAsia="SimSun" w:hAnsi="Times New Roman"/>
          <w:bCs/>
          <w:kern w:val="2"/>
          <w:sz w:val="20"/>
          <w:szCs w:val="20"/>
          <w:lang w:eastAsia="ko-KR" w:bidi="ar-SA"/>
        </w:rPr>
        <w:t xml:space="preserve"> Sample leachate landfill before and after electrocoagulation</w:t>
      </w:r>
    </w:p>
    <w:p w14:paraId="3391A7FC" w14:textId="6183198F" w:rsidR="007960E2" w:rsidRDefault="007960E2" w:rsidP="00430BFA">
      <w:pPr>
        <w:widowControl w:val="0"/>
        <w:wordWrap w:val="0"/>
        <w:autoSpaceDE w:val="0"/>
        <w:autoSpaceDN w:val="0"/>
        <w:spacing w:after="120"/>
        <w:jc w:val="center"/>
        <w:rPr>
          <w:rFonts w:ascii="Times New Roman" w:eastAsia="SimSun" w:hAnsi="Times New Roman"/>
          <w:bCs/>
          <w:kern w:val="2"/>
          <w:sz w:val="20"/>
          <w:szCs w:val="20"/>
          <w:lang w:eastAsia="ko-KR" w:bidi="ar-SA"/>
        </w:rPr>
      </w:pPr>
    </w:p>
    <w:p w14:paraId="06A9EAB4" w14:textId="77777777" w:rsidR="00535783" w:rsidRDefault="00535783" w:rsidP="00535783">
      <w:pPr>
        <w:keepNext/>
        <w:keepLines/>
        <w:tabs>
          <w:tab w:val="left" w:pos="993"/>
        </w:tabs>
        <w:spacing w:after="0" w:line="240" w:lineRule="auto"/>
        <w:outlineLvl w:val="1"/>
        <w:rPr>
          <w:rFonts w:ascii="Times New Roman" w:eastAsia="SimSun" w:hAnsi="Times New Roman"/>
          <w:b/>
          <w:sz w:val="20"/>
          <w:szCs w:val="20"/>
          <w:lang w:val="en-MY" w:bidi="ar-SA"/>
        </w:rPr>
        <w:sectPr w:rsidR="00535783" w:rsidSect="007960E2">
          <w:headerReference w:type="even" r:id="rId60"/>
          <w:headerReference w:type="default" r:id="rId61"/>
          <w:footerReference w:type="default" r:id="rId62"/>
          <w:headerReference w:type="first" r:id="rId63"/>
          <w:type w:val="continuous"/>
          <w:pgSz w:w="12240" w:h="15840" w:code="1"/>
          <w:pgMar w:top="1800" w:right="1469" w:bottom="1699" w:left="1440" w:header="851" w:footer="992" w:gutter="0"/>
          <w:pgNumType w:start="1"/>
          <w:cols w:space="403"/>
          <w:docGrid w:linePitch="360"/>
        </w:sectPr>
      </w:pPr>
      <w:bookmarkStart w:id="3" w:name="_Toc42223145"/>
    </w:p>
    <w:p w14:paraId="2F434F09" w14:textId="77777777" w:rsidR="00E70DE2" w:rsidRPr="000F5AAD" w:rsidRDefault="00E70DE2" w:rsidP="00E70DE2">
      <w:pPr>
        <w:keepNext/>
        <w:keepLines/>
        <w:tabs>
          <w:tab w:val="left" w:pos="993"/>
        </w:tabs>
        <w:spacing w:after="0" w:line="240" w:lineRule="auto"/>
        <w:jc w:val="center"/>
        <w:outlineLvl w:val="1"/>
        <w:rPr>
          <w:rFonts w:ascii="Times New Roman" w:eastAsia="SimSun" w:hAnsi="Times New Roman"/>
          <w:b/>
          <w:sz w:val="20"/>
          <w:szCs w:val="20"/>
          <w:lang w:val="en-MY" w:bidi="ar-SA"/>
        </w:rPr>
      </w:pPr>
      <w:r w:rsidRPr="000F5AAD">
        <w:rPr>
          <w:rFonts w:ascii="Times New Roman" w:eastAsia="SimSun" w:hAnsi="Times New Roman"/>
          <w:b/>
          <w:sz w:val="20"/>
          <w:szCs w:val="20"/>
          <w:lang w:val="en-MY" w:bidi="ar-SA"/>
        </w:rPr>
        <w:t>Conclusion</w:t>
      </w:r>
      <w:bookmarkEnd w:id="3"/>
    </w:p>
    <w:p w14:paraId="443BDB18" w14:textId="77777777" w:rsidR="00E70DE2" w:rsidRPr="000F5AAD" w:rsidRDefault="00E70DE2" w:rsidP="00E70DE2">
      <w:pPr>
        <w:widowControl w:val="0"/>
        <w:wordWrap w:val="0"/>
        <w:autoSpaceDE w:val="0"/>
        <w:autoSpaceDN w:val="0"/>
        <w:spacing w:after="0" w:line="240" w:lineRule="auto"/>
        <w:jc w:val="both"/>
        <w:rPr>
          <w:rFonts w:ascii="Times New Roman" w:eastAsia="SimSun" w:hAnsi="Times New Roman"/>
          <w:kern w:val="2"/>
          <w:sz w:val="20"/>
          <w:szCs w:val="20"/>
          <w:lang w:eastAsia="ko-KR" w:bidi="ar-SA"/>
        </w:rPr>
      </w:pPr>
      <w:r w:rsidRPr="000F5AAD">
        <w:rPr>
          <w:rFonts w:ascii="Times New Roman" w:eastAsia="SimSun" w:hAnsi="Times New Roman"/>
          <w:kern w:val="2"/>
          <w:sz w:val="20"/>
          <w:szCs w:val="20"/>
          <w:lang w:eastAsia="ko-KR" w:bidi="ar-SA"/>
        </w:rPr>
        <w:t xml:space="preserve">In this study, the FFD design of the experiment was used to observe the impact of voltage, operation time, and size of electrodes for the removal of COD and turbidity from landfill leachates by the electrocoagulation process. The screening experiment for the EC process was obtained by running 16 combinations of experiments provided by FFD design in the design of experiment software. The optimum condition was achieved by keeping the goal of operating time maximum, voltage maximum, size of electrode minimum, COD, and turbidity pollutant removal efficiencies in the "maximized" condition. The statistical analysis showed that the relevant p-value of each model was less than 0.001 (p-value &lt; 0.001), indicating the corresponding significance of the model for all responses. The predicted values of COD and turbidity were 48 mg/l and 12.5 NTU, respectively. The maximum COD and turbidity removal experimental values were 45.72 mg/l and 11.87 NTU, respectively, at 30V, 30 min, and 10 cm electrode sizes. Therefore, this indicated that the electrocoagulation process gave good response for the treatment of leachate samples and agreed with the predicted values with less than 5% deviation.  </w:t>
      </w:r>
    </w:p>
    <w:p w14:paraId="475104DB" w14:textId="77777777" w:rsidR="00E70DE2" w:rsidRPr="000F5AAD" w:rsidRDefault="00E70DE2" w:rsidP="00E70DE2">
      <w:pPr>
        <w:widowControl w:val="0"/>
        <w:wordWrap w:val="0"/>
        <w:autoSpaceDE w:val="0"/>
        <w:autoSpaceDN w:val="0"/>
        <w:spacing w:after="0" w:line="240" w:lineRule="auto"/>
        <w:jc w:val="center"/>
        <w:outlineLvl w:val="0"/>
        <w:rPr>
          <w:rFonts w:ascii="Times New Roman" w:eastAsia="SimSun" w:hAnsi="Times New Roman"/>
          <w:b/>
          <w:kern w:val="2"/>
          <w:sz w:val="20"/>
          <w:szCs w:val="20"/>
          <w:lang w:eastAsia="ko-KR" w:bidi="ar-SA"/>
        </w:rPr>
      </w:pPr>
    </w:p>
    <w:p w14:paraId="0A3416EF" w14:textId="77777777" w:rsidR="00E70DE2" w:rsidRPr="000F5AAD" w:rsidRDefault="00E70DE2" w:rsidP="00E70DE2">
      <w:pPr>
        <w:widowControl w:val="0"/>
        <w:wordWrap w:val="0"/>
        <w:autoSpaceDE w:val="0"/>
        <w:autoSpaceDN w:val="0"/>
        <w:spacing w:after="0" w:line="240" w:lineRule="auto"/>
        <w:jc w:val="center"/>
        <w:outlineLvl w:val="0"/>
        <w:rPr>
          <w:rFonts w:ascii="Times New Roman" w:eastAsia="SimSun" w:hAnsi="Times New Roman"/>
          <w:kern w:val="2"/>
          <w:sz w:val="20"/>
          <w:szCs w:val="20"/>
          <w:lang w:eastAsia="ko-KR" w:bidi="ar-SA"/>
        </w:rPr>
      </w:pPr>
      <w:r w:rsidRPr="000F5AAD">
        <w:rPr>
          <w:rFonts w:ascii="Times New Roman" w:eastAsia="SimSun" w:hAnsi="Times New Roman"/>
          <w:b/>
          <w:kern w:val="2"/>
          <w:sz w:val="20"/>
          <w:szCs w:val="20"/>
          <w:lang w:eastAsia="ko-KR" w:bidi="ar-SA"/>
        </w:rPr>
        <w:t>Acknowledgments</w:t>
      </w:r>
    </w:p>
    <w:p w14:paraId="0B608C58" w14:textId="5F1478EB" w:rsidR="00E70DE2" w:rsidRDefault="00E70DE2" w:rsidP="00E70DE2">
      <w:pPr>
        <w:widowControl w:val="0"/>
        <w:wordWrap w:val="0"/>
        <w:autoSpaceDE w:val="0"/>
        <w:autoSpaceDN w:val="0"/>
        <w:spacing w:after="0" w:line="240" w:lineRule="auto"/>
        <w:jc w:val="both"/>
        <w:outlineLvl w:val="0"/>
        <w:rPr>
          <w:rFonts w:ascii="Times New Roman" w:eastAsia="SimSun" w:hAnsi="Times New Roman"/>
          <w:kern w:val="2"/>
          <w:sz w:val="20"/>
          <w:szCs w:val="20"/>
          <w:lang w:eastAsia="ko-KR" w:bidi="ar-SA"/>
        </w:rPr>
      </w:pPr>
      <w:r w:rsidRPr="000F5AAD">
        <w:rPr>
          <w:rFonts w:ascii="Times New Roman" w:eastAsia="SimSun" w:hAnsi="Times New Roman"/>
          <w:kern w:val="2"/>
          <w:sz w:val="20"/>
          <w:szCs w:val="20"/>
          <w:lang w:eastAsia="ko-KR" w:bidi="ar-SA"/>
        </w:rPr>
        <w:t>The authors gratefully acknowledge the financial support for this work by Universiti Kebangsaan Malaysia under Grant GUP-2021-075.</w:t>
      </w:r>
    </w:p>
    <w:p w14:paraId="2F6FAE4E" w14:textId="04A6B945" w:rsidR="003C39ED" w:rsidRDefault="003C39ED" w:rsidP="00E70DE2">
      <w:pPr>
        <w:widowControl w:val="0"/>
        <w:wordWrap w:val="0"/>
        <w:autoSpaceDE w:val="0"/>
        <w:autoSpaceDN w:val="0"/>
        <w:spacing w:after="0" w:line="240" w:lineRule="auto"/>
        <w:jc w:val="both"/>
        <w:outlineLvl w:val="0"/>
        <w:rPr>
          <w:rFonts w:ascii="Times New Roman" w:eastAsia="SimSun" w:hAnsi="Times New Roman"/>
          <w:kern w:val="2"/>
          <w:sz w:val="20"/>
          <w:szCs w:val="20"/>
          <w:lang w:eastAsia="ko-KR" w:bidi="ar-SA"/>
        </w:rPr>
      </w:pPr>
    </w:p>
    <w:p w14:paraId="0B1E37E7" w14:textId="2153565D" w:rsidR="003E4C34" w:rsidRDefault="003E4C34" w:rsidP="00E70DE2">
      <w:pPr>
        <w:widowControl w:val="0"/>
        <w:wordWrap w:val="0"/>
        <w:autoSpaceDE w:val="0"/>
        <w:autoSpaceDN w:val="0"/>
        <w:spacing w:after="0" w:line="240" w:lineRule="auto"/>
        <w:jc w:val="both"/>
        <w:outlineLvl w:val="0"/>
        <w:rPr>
          <w:rFonts w:ascii="Times New Roman" w:eastAsia="SimSun" w:hAnsi="Times New Roman"/>
          <w:kern w:val="2"/>
          <w:sz w:val="20"/>
          <w:szCs w:val="20"/>
          <w:lang w:eastAsia="ko-KR" w:bidi="ar-SA"/>
        </w:rPr>
      </w:pPr>
    </w:p>
    <w:p w14:paraId="1524DF2A" w14:textId="42921CA2" w:rsidR="003E4C34" w:rsidRDefault="003E4C34" w:rsidP="00E70DE2">
      <w:pPr>
        <w:widowControl w:val="0"/>
        <w:wordWrap w:val="0"/>
        <w:autoSpaceDE w:val="0"/>
        <w:autoSpaceDN w:val="0"/>
        <w:spacing w:after="0" w:line="240" w:lineRule="auto"/>
        <w:jc w:val="both"/>
        <w:outlineLvl w:val="0"/>
        <w:rPr>
          <w:rFonts w:ascii="Times New Roman" w:eastAsia="SimSun" w:hAnsi="Times New Roman"/>
          <w:kern w:val="2"/>
          <w:sz w:val="20"/>
          <w:szCs w:val="20"/>
          <w:lang w:eastAsia="ko-KR" w:bidi="ar-SA"/>
        </w:rPr>
      </w:pPr>
    </w:p>
    <w:p w14:paraId="7A614C8A" w14:textId="01C2343C" w:rsidR="003E4C34" w:rsidRDefault="003E4C34" w:rsidP="00E70DE2">
      <w:pPr>
        <w:widowControl w:val="0"/>
        <w:wordWrap w:val="0"/>
        <w:autoSpaceDE w:val="0"/>
        <w:autoSpaceDN w:val="0"/>
        <w:spacing w:after="0" w:line="240" w:lineRule="auto"/>
        <w:jc w:val="both"/>
        <w:outlineLvl w:val="0"/>
        <w:rPr>
          <w:rFonts w:ascii="Times New Roman" w:eastAsia="SimSun" w:hAnsi="Times New Roman"/>
          <w:kern w:val="2"/>
          <w:sz w:val="20"/>
          <w:szCs w:val="20"/>
          <w:lang w:eastAsia="ko-KR" w:bidi="ar-SA"/>
        </w:rPr>
      </w:pPr>
    </w:p>
    <w:p w14:paraId="125A9D11" w14:textId="394862A8" w:rsidR="003E4C34" w:rsidRDefault="003E4C34" w:rsidP="00E70DE2">
      <w:pPr>
        <w:widowControl w:val="0"/>
        <w:wordWrap w:val="0"/>
        <w:autoSpaceDE w:val="0"/>
        <w:autoSpaceDN w:val="0"/>
        <w:spacing w:after="0" w:line="240" w:lineRule="auto"/>
        <w:jc w:val="both"/>
        <w:outlineLvl w:val="0"/>
        <w:rPr>
          <w:rFonts w:ascii="Times New Roman" w:eastAsia="SimSun" w:hAnsi="Times New Roman"/>
          <w:kern w:val="2"/>
          <w:sz w:val="20"/>
          <w:szCs w:val="20"/>
          <w:lang w:eastAsia="ko-KR" w:bidi="ar-SA"/>
        </w:rPr>
      </w:pPr>
    </w:p>
    <w:p w14:paraId="28FD8A78" w14:textId="77777777" w:rsidR="003E4C34" w:rsidRDefault="003E4C34" w:rsidP="00E70DE2">
      <w:pPr>
        <w:widowControl w:val="0"/>
        <w:wordWrap w:val="0"/>
        <w:autoSpaceDE w:val="0"/>
        <w:autoSpaceDN w:val="0"/>
        <w:spacing w:after="0" w:line="240" w:lineRule="auto"/>
        <w:jc w:val="both"/>
        <w:outlineLvl w:val="0"/>
        <w:rPr>
          <w:rFonts w:ascii="Times New Roman" w:eastAsia="SimSun" w:hAnsi="Times New Roman"/>
          <w:kern w:val="2"/>
          <w:sz w:val="20"/>
          <w:szCs w:val="20"/>
          <w:lang w:eastAsia="ko-KR" w:bidi="ar-SA"/>
        </w:rPr>
      </w:pPr>
    </w:p>
    <w:p w14:paraId="4C33175F" w14:textId="77777777" w:rsidR="003C39ED" w:rsidRPr="000F5AAD" w:rsidRDefault="003C39ED" w:rsidP="003C39ED">
      <w:pPr>
        <w:widowControl w:val="0"/>
        <w:wordWrap w:val="0"/>
        <w:autoSpaceDE w:val="0"/>
        <w:autoSpaceDN w:val="0"/>
        <w:spacing w:after="0"/>
        <w:jc w:val="center"/>
        <w:outlineLvl w:val="0"/>
        <w:rPr>
          <w:rFonts w:ascii="Times New Roman" w:eastAsia="SimSun" w:hAnsi="Times New Roman"/>
          <w:b/>
          <w:kern w:val="2"/>
          <w:sz w:val="20"/>
          <w:szCs w:val="20"/>
          <w:lang w:eastAsia="ko-KR" w:bidi="ar-SA"/>
        </w:rPr>
      </w:pPr>
      <w:r w:rsidRPr="000F5AAD">
        <w:rPr>
          <w:rFonts w:ascii="Times New Roman" w:eastAsia="SimSun" w:hAnsi="Times New Roman"/>
          <w:b/>
          <w:kern w:val="2"/>
          <w:sz w:val="20"/>
          <w:szCs w:val="20"/>
          <w:lang w:eastAsia="ko-KR" w:bidi="ar-SA"/>
        </w:rPr>
        <w:t>References</w:t>
      </w:r>
    </w:p>
    <w:p w14:paraId="5E50545F" w14:textId="77777777" w:rsidR="003C39ED" w:rsidRDefault="003C39ED" w:rsidP="003C39ED">
      <w:pPr>
        <w:pStyle w:val="ListParagraph"/>
        <w:numPr>
          <w:ilvl w:val="0"/>
          <w:numId w:val="5"/>
        </w:numPr>
        <w:spacing w:after="0"/>
        <w:ind w:left="360"/>
        <w:jc w:val="both"/>
        <w:rPr>
          <w:rFonts w:ascii="Times New Roman" w:eastAsia="SimSun" w:hAnsi="Times New Roman"/>
          <w:noProof/>
          <w:sz w:val="20"/>
          <w:szCs w:val="20"/>
          <w:lang w:eastAsia="ko-KR" w:bidi="ar-SA"/>
        </w:rPr>
      </w:pPr>
      <w:r w:rsidRPr="00535783">
        <w:rPr>
          <w:rFonts w:ascii="Times New Roman" w:eastAsia="SimSun" w:hAnsi="Times New Roman"/>
          <w:noProof/>
          <w:sz w:val="20"/>
          <w:szCs w:val="20"/>
          <w:lang w:eastAsia="ko-KR" w:bidi="ar-SA"/>
        </w:rPr>
        <w:t xml:space="preserve">Adhikari, B., Dahal, K. R. and Nath Khanal, S. (2014). A review of factors affecting the composition of municipal solid waste landfill leachate. </w:t>
      </w:r>
      <w:r w:rsidRPr="00535783">
        <w:rPr>
          <w:rFonts w:ascii="Times New Roman" w:eastAsia="SimSun" w:hAnsi="Times New Roman"/>
          <w:i/>
          <w:noProof/>
          <w:sz w:val="20"/>
          <w:szCs w:val="20"/>
          <w:lang w:eastAsia="ko-KR" w:bidi="ar-SA"/>
        </w:rPr>
        <w:t>International Journal of Engineering Science and Innovative Technology</w:t>
      </w:r>
      <w:r w:rsidRPr="00535783">
        <w:rPr>
          <w:rFonts w:ascii="Times New Roman" w:eastAsia="SimSun" w:hAnsi="Times New Roman"/>
          <w:noProof/>
          <w:sz w:val="20"/>
          <w:szCs w:val="20"/>
          <w:lang w:eastAsia="ko-KR" w:bidi="ar-SA"/>
        </w:rPr>
        <w:t>, 3(5): 273-281.</w:t>
      </w:r>
    </w:p>
    <w:p w14:paraId="4AC19867" w14:textId="77777777" w:rsidR="003C39ED" w:rsidRDefault="003C39ED" w:rsidP="003C39ED">
      <w:pPr>
        <w:pStyle w:val="ListParagraph"/>
        <w:numPr>
          <w:ilvl w:val="0"/>
          <w:numId w:val="5"/>
        </w:numPr>
        <w:spacing w:after="0"/>
        <w:ind w:left="360"/>
        <w:jc w:val="both"/>
        <w:rPr>
          <w:rFonts w:ascii="Times New Roman" w:eastAsia="SimSun" w:hAnsi="Times New Roman"/>
          <w:noProof/>
          <w:sz w:val="20"/>
          <w:szCs w:val="20"/>
          <w:lang w:eastAsia="ko-KR" w:bidi="ar-SA"/>
        </w:rPr>
      </w:pPr>
      <w:r w:rsidRPr="00535783">
        <w:rPr>
          <w:rFonts w:ascii="Times New Roman" w:eastAsia="SimSun" w:hAnsi="Times New Roman"/>
          <w:noProof/>
          <w:sz w:val="20"/>
          <w:szCs w:val="20"/>
          <w:lang w:eastAsia="ko-KR" w:bidi="ar-SA"/>
        </w:rPr>
        <w:t xml:space="preserve">Hoai, S. T., Nguyen Lan, H., Thi Viet, N. T., Nguyen Hoang, G. and Kawamoto, K. (2021). Characterizing seasonal variation in landfill leachate using leachate pollution index (LPI) at nam son solid waste landfill in Hanoi, Vietnam. </w:t>
      </w:r>
      <w:r w:rsidRPr="00535783">
        <w:rPr>
          <w:rFonts w:ascii="Times New Roman" w:eastAsia="SimSun" w:hAnsi="Times New Roman"/>
          <w:i/>
          <w:noProof/>
          <w:sz w:val="20"/>
          <w:szCs w:val="20"/>
          <w:lang w:eastAsia="ko-KR" w:bidi="ar-SA"/>
        </w:rPr>
        <w:t>Environments,</w:t>
      </w:r>
      <w:r w:rsidRPr="00535783">
        <w:rPr>
          <w:rFonts w:ascii="Times New Roman" w:eastAsia="SimSun" w:hAnsi="Times New Roman"/>
          <w:noProof/>
          <w:sz w:val="20"/>
          <w:szCs w:val="20"/>
          <w:lang w:eastAsia="ko-KR" w:bidi="ar-SA"/>
        </w:rPr>
        <w:t xml:space="preserve"> 8(3): 17.</w:t>
      </w:r>
    </w:p>
    <w:p w14:paraId="000083BC" w14:textId="77777777" w:rsidR="003C39ED" w:rsidRDefault="003C39ED" w:rsidP="003C39ED">
      <w:pPr>
        <w:pStyle w:val="ListParagraph"/>
        <w:numPr>
          <w:ilvl w:val="0"/>
          <w:numId w:val="5"/>
        </w:numPr>
        <w:spacing w:after="0"/>
        <w:ind w:left="360"/>
        <w:jc w:val="both"/>
        <w:rPr>
          <w:rFonts w:ascii="Times New Roman" w:eastAsia="SimSun" w:hAnsi="Times New Roman"/>
          <w:noProof/>
          <w:sz w:val="20"/>
          <w:szCs w:val="20"/>
          <w:lang w:eastAsia="ko-KR" w:bidi="ar-SA"/>
        </w:rPr>
      </w:pPr>
      <w:r w:rsidRPr="00535783">
        <w:rPr>
          <w:rFonts w:ascii="Times New Roman" w:eastAsia="SimSun" w:hAnsi="Times New Roman"/>
          <w:noProof/>
          <w:sz w:val="20"/>
          <w:szCs w:val="20"/>
          <w:lang w:eastAsia="ko-KR" w:bidi="ar-SA"/>
        </w:rPr>
        <w:t>Zailani, L. M. and Zin, N. S. M. (2018). Application of electrocoagulation in various wastewater and leachate treatment-A review. In I</w:t>
      </w:r>
      <w:r w:rsidRPr="00535783">
        <w:rPr>
          <w:rFonts w:ascii="Times New Roman" w:eastAsia="SimSun" w:hAnsi="Times New Roman"/>
          <w:i/>
          <w:noProof/>
          <w:sz w:val="20"/>
          <w:szCs w:val="20"/>
          <w:lang w:eastAsia="ko-KR" w:bidi="ar-SA"/>
        </w:rPr>
        <w:t xml:space="preserve">OP Conference Series: Earth and Environmental Science, </w:t>
      </w:r>
      <w:r w:rsidRPr="00535783">
        <w:rPr>
          <w:rFonts w:ascii="Times New Roman" w:eastAsia="SimSun" w:hAnsi="Times New Roman"/>
          <w:noProof/>
          <w:sz w:val="20"/>
          <w:szCs w:val="20"/>
          <w:lang w:eastAsia="ko-KR" w:bidi="ar-SA"/>
        </w:rPr>
        <w:t>140(1): 012052.</w:t>
      </w:r>
    </w:p>
    <w:p w14:paraId="2ECA6E62" w14:textId="77777777" w:rsidR="003C39ED" w:rsidRDefault="003C39ED" w:rsidP="003C39ED">
      <w:pPr>
        <w:pStyle w:val="ListParagraph"/>
        <w:numPr>
          <w:ilvl w:val="0"/>
          <w:numId w:val="5"/>
        </w:numPr>
        <w:spacing w:after="0"/>
        <w:ind w:left="360"/>
        <w:jc w:val="both"/>
        <w:rPr>
          <w:rFonts w:ascii="Times New Roman" w:eastAsia="SimSun" w:hAnsi="Times New Roman"/>
          <w:noProof/>
          <w:sz w:val="20"/>
          <w:szCs w:val="20"/>
          <w:lang w:eastAsia="ko-KR" w:bidi="ar-SA"/>
        </w:rPr>
      </w:pPr>
      <w:r w:rsidRPr="00535783">
        <w:rPr>
          <w:rFonts w:ascii="Times New Roman" w:eastAsia="SimSun" w:hAnsi="Times New Roman"/>
          <w:noProof/>
          <w:sz w:val="20"/>
          <w:szCs w:val="20"/>
          <w:lang w:eastAsia="ko-KR" w:bidi="ar-SA"/>
        </w:rPr>
        <w:t xml:space="preserve">Makde, K. N. and Hedaoo, M. N. (2018). Application of electrocoagulation in wastewater treatment: A general review. </w:t>
      </w:r>
      <w:r w:rsidRPr="00535783">
        <w:rPr>
          <w:rFonts w:ascii="Times New Roman" w:eastAsia="SimSun" w:hAnsi="Times New Roman"/>
          <w:i/>
          <w:noProof/>
          <w:sz w:val="20"/>
          <w:szCs w:val="20"/>
          <w:lang w:eastAsia="ko-KR" w:bidi="ar-SA"/>
        </w:rPr>
        <w:t xml:space="preserve">International Research Journal of Engineering and Technology, </w:t>
      </w:r>
      <w:r w:rsidRPr="00535783">
        <w:rPr>
          <w:rFonts w:ascii="Times New Roman" w:eastAsia="SimSun" w:hAnsi="Times New Roman"/>
          <w:noProof/>
          <w:sz w:val="20"/>
          <w:szCs w:val="20"/>
          <w:lang w:eastAsia="ko-KR" w:bidi="ar-SA"/>
        </w:rPr>
        <w:t>5(12): 1567-1572.</w:t>
      </w:r>
    </w:p>
    <w:p w14:paraId="26F96A17" w14:textId="77777777" w:rsidR="003C39ED" w:rsidRDefault="003C39ED" w:rsidP="003C39ED">
      <w:pPr>
        <w:pStyle w:val="ListParagraph"/>
        <w:numPr>
          <w:ilvl w:val="0"/>
          <w:numId w:val="5"/>
        </w:numPr>
        <w:spacing w:after="0"/>
        <w:ind w:left="360"/>
        <w:jc w:val="both"/>
        <w:rPr>
          <w:rFonts w:ascii="Times New Roman" w:eastAsia="SimSun" w:hAnsi="Times New Roman"/>
          <w:noProof/>
          <w:sz w:val="20"/>
          <w:szCs w:val="20"/>
          <w:lang w:eastAsia="ko-KR" w:bidi="ar-SA"/>
        </w:rPr>
      </w:pPr>
      <w:r w:rsidRPr="00535783">
        <w:rPr>
          <w:rFonts w:ascii="Times New Roman" w:eastAsia="SimSun" w:hAnsi="Times New Roman"/>
          <w:noProof/>
          <w:sz w:val="20"/>
          <w:szCs w:val="20"/>
          <w:lang w:eastAsia="ko-KR" w:bidi="ar-SA"/>
        </w:rPr>
        <w:t xml:space="preserve">Musa, M. A. and Idrus, S. (2021). Physical and biological treatment technologies of slaughterhouse wastewater: A review. </w:t>
      </w:r>
      <w:r w:rsidRPr="00535783">
        <w:rPr>
          <w:rFonts w:ascii="Times New Roman" w:eastAsia="SimSun" w:hAnsi="Times New Roman"/>
          <w:i/>
          <w:noProof/>
          <w:sz w:val="20"/>
          <w:szCs w:val="20"/>
          <w:lang w:eastAsia="ko-KR" w:bidi="ar-SA"/>
        </w:rPr>
        <w:t xml:space="preserve">Sustainability, </w:t>
      </w:r>
      <w:r w:rsidRPr="00535783">
        <w:rPr>
          <w:rFonts w:ascii="Times New Roman" w:eastAsia="SimSun" w:hAnsi="Times New Roman"/>
          <w:noProof/>
          <w:sz w:val="20"/>
          <w:szCs w:val="20"/>
          <w:lang w:eastAsia="ko-KR" w:bidi="ar-SA"/>
        </w:rPr>
        <w:t>13(9): 4656.</w:t>
      </w:r>
    </w:p>
    <w:p w14:paraId="3064185D" w14:textId="45EB7FD7" w:rsidR="003E4C34" w:rsidRPr="003E4C34" w:rsidRDefault="003C39ED" w:rsidP="003E4C34">
      <w:pPr>
        <w:pStyle w:val="ListParagraph"/>
        <w:numPr>
          <w:ilvl w:val="0"/>
          <w:numId w:val="5"/>
        </w:numPr>
        <w:spacing w:after="0"/>
        <w:ind w:left="360"/>
        <w:jc w:val="both"/>
        <w:rPr>
          <w:rFonts w:ascii="Times New Roman" w:eastAsia="SimSun" w:hAnsi="Times New Roman"/>
          <w:noProof/>
          <w:sz w:val="20"/>
          <w:szCs w:val="20"/>
          <w:lang w:eastAsia="ko-KR" w:bidi="ar-SA"/>
        </w:rPr>
      </w:pPr>
      <w:r w:rsidRPr="00535783">
        <w:rPr>
          <w:rFonts w:ascii="Times New Roman" w:eastAsia="SimSun" w:hAnsi="Times New Roman"/>
          <w:noProof/>
          <w:sz w:val="20"/>
          <w:szCs w:val="20"/>
          <w:lang w:eastAsia="ko-KR" w:bidi="ar-SA"/>
        </w:rPr>
        <w:t xml:space="preserve">Castillo-Suárez, L. A., Bruno-Severo, F., Lugo-Lugo, V., Esparza-Soto, M., Martínez-Miranda, V. and  Linares-Hernández, I. (2018). Peroxicoagulation and solar peroxicoagulation for landfill leachate treatment using a Cu–Fe system. </w:t>
      </w:r>
      <w:r w:rsidRPr="00535783">
        <w:rPr>
          <w:rFonts w:ascii="Times New Roman" w:eastAsia="SimSun" w:hAnsi="Times New Roman"/>
          <w:i/>
          <w:noProof/>
          <w:sz w:val="20"/>
          <w:szCs w:val="20"/>
          <w:lang w:eastAsia="ko-KR" w:bidi="ar-SA"/>
        </w:rPr>
        <w:t xml:space="preserve">Water, Air, &amp; Soil Pollution, </w:t>
      </w:r>
      <w:r w:rsidRPr="00535783">
        <w:rPr>
          <w:rFonts w:ascii="Times New Roman" w:eastAsia="SimSun" w:hAnsi="Times New Roman"/>
          <w:noProof/>
          <w:sz w:val="20"/>
          <w:szCs w:val="20"/>
          <w:lang w:eastAsia="ko-KR" w:bidi="ar-SA"/>
        </w:rPr>
        <w:t>229(12): 1-17.</w:t>
      </w:r>
    </w:p>
    <w:p w14:paraId="2ACC0EF7" w14:textId="77777777" w:rsidR="003C39ED" w:rsidRDefault="003C39ED" w:rsidP="003C39ED">
      <w:pPr>
        <w:pStyle w:val="ListParagraph"/>
        <w:numPr>
          <w:ilvl w:val="0"/>
          <w:numId w:val="5"/>
        </w:numPr>
        <w:spacing w:after="0"/>
        <w:ind w:left="360"/>
        <w:jc w:val="both"/>
        <w:rPr>
          <w:rFonts w:ascii="Times New Roman" w:eastAsia="SimSun" w:hAnsi="Times New Roman"/>
          <w:noProof/>
          <w:sz w:val="20"/>
          <w:szCs w:val="20"/>
          <w:lang w:eastAsia="ko-KR" w:bidi="ar-SA"/>
        </w:rPr>
      </w:pPr>
      <w:r w:rsidRPr="00535783">
        <w:rPr>
          <w:rFonts w:ascii="Times New Roman" w:eastAsia="SimSun" w:hAnsi="Times New Roman"/>
          <w:noProof/>
          <w:sz w:val="20"/>
          <w:szCs w:val="20"/>
          <w:lang w:eastAsia="ko-KR" w:bidi="ar-SA"/>
        </w:rPr>
        <w:lastRenderedPageBreak/>
        <w:t xml:space="preserve">Jang, Y., Hou, C. H., Park, S., Kwon, K. and Chung, E. (2021). Direct electrochemical lithium recovery from acidic lithium-ion battery leachate using intercalation electrodes. </w:t>
      </w:r>
      <w:r w:rsidRPr="00535783">
        <w:rPr>
          <w:rFonts w:ascii="Times New Roman" w:eastAsia="SimSun" w:hAnsi="Times New Roman"/>
          <w:i/>
          <w:noProof/>
          <w:sz w:val="20"/>
          <w:szCs w:val="20"/>
          <w:lang w:eastAsia="ko-KR" w:bidi="ar-SA"/>
        </w:rPr>
        <w:t xml:space="preserve">Resources, Conservation and Recycling, </w:t>
      </w:r>
      <w:r w:rsidRPr="00535783">
        <w:rPr>
          <w:rFonts w:ascii="Times New Roman" w:eastAsia="SimSun" w:hAnsi="Times New Roman"/>
          <w:noProof/>
          <w:sz w:val="20"/>
          <w:szCs w:val="20"/>
          <w:lang w:eastAsia="ko-KR" w:bidi="ar-SA"/>
        </w:rPr>
        <w:t>175: 105837.</w:t>
      </w:r>
    </w:p>
    <w:p w14:paraId="251A858B" w14:textId="77777777" w:rsidR="003E4C34" w:rsidRDefault="003E4C34" w:rsidP="003E4C34">
      <w:pPr>
        <w:pStyle w:val="ListParagraph"/>
        <w:numPr>
          <w:ilvl w:val="0"/>
          <w:numId w:val="5"/>
        </w:numPr>
        <w:spacing w:after="0"/>
        <w:ind w:left="360"/>
        <w:jc w:val="both"/>
        <w:rPr>
          <w:rFonts w:ascii="Times New Roman" w:eastAsia="SimSun" w:hAnsi="Times New Roman"/>
          <w:noProof/>
          <w:sz w:val="20"/>
          <w:szCs w:val="20"/>
          <w:lang w:eastAsia="ko-KR" w:bidi="ar-SA"/>
        </w:rPr>
      </w:pPr>
      <w:r w:rsidRPr="00535783">
        <w:rPr>
          <w:rFonts w:ascii="Times New Roman" w:eastAsia="SimSun" w:hAnsi="Times New Roman"/>
          <w:noProof/>
          <w:sz w:val="20"/>
          <w:szCs w:val="20"/>
          <w:lang w:eastAsia="ko-KR" w:bidi="ar-SA"/>
        </w:rPr>
        <w:t xml:space="preserve">Gatsios, E., Hahladakis, J. N. and Gidarakos, E. (2015). Optimization of electrocoagulation (EC) process for the purification of a real industrial wastewater from toxic metals. </w:t>
      </w:r>
      <w:r w:rsidRPr="00535783">
        <w:rPr>
          <w:rFonts w:ascii="Times New Roman" w:eastAsia="SimSun" w:hAnsi="Times New Roman"/>
          <w:i/>
          <w:noProof/>
          <w:sz w:val="20"/>
          <w:szCs w:val="20"/>
          <w:lang w:eastAsia="ko-KR" w:bidi="ar-SA"/>
        </w:rPr>
        <w:t xml:space="preserve">Journal of Environmental Management, </w:t>
      </w:r>
      <w:r w:rsidRPr="00535783">
        <w:rPr>
          <w:rFonts w:ascii="Times New Roman" w:eastAsia="SimSun" w:hAnsi="Times New Roman"/>
          <w:noProof/>
          <w:sz w:val="20"/>
          <w:szCs w:val="20"/>
          <w:lang w:eastAsia="ko-KR" w:bidi="ar-SA"/>
        </w:rPr>
        <w:t>154: 117-127.</w:t>
      </w:r>
    </w:p>
    <w:p w14:paraId="0581EC4F" w14:textId="77777777" w:rsidR="003E4C34" w:rsidRDefault="003E4C34" w:rsidP="003E4C34">
      <w:pPr>
        <w:pStyle w:val="ListParagraph"/>
        <w:numPr>
          <w:ilvl w:val="0"/>
          <w:numId w:val="5"/>
        </w:numPr>
        <w:spacing w:after="0"/>
        <w:ind w:left="360"/>
        <w:jc w:val="both"/>
        <w:rPr>
          <w:rFonts w:ascii="Times New Roman" w:eastAsia="SimSun" w:hAnsi="Times New Roman"/>
          <w:noProof/>
          <w:sz w:val="20"/>
          <w:szCs w:val="20"/>
          <w:lang w:eastAsia="ko-KR" w:bidi="ar-SA"/>
        </w:rPr>
      </w:pPr>
      <w:r w:rsidRPr="00535783">
        <w:rPr>
          <w:rFonts w:ascii="Times New Roman" w:eastAsia="SimSun" w:hAnsi="Times New Roman"/>
          <w:noProof/>
          <w:sz w:val="20"/>
          <w:szCs w:val="20"/>
          <w:lang w:eastAsia="ko-KR" w:bidi="ar-SA"/>
        </w:rPr>
        <w:t>Pirsaheb, M., Mohamadisorkali, H., Hossaini, H., Hossini, H. and Makhdoumi, P. (2020). The hybrid system successfully to consisting of activated sludge and biofilter process from hospital wastewater: Ecotoxicological study. J</w:t>
      </w:r>
      <w:r w:rsidRPr="00535783">
        <w:rPr>
          <w:rFonts w:ascii="Times New Roman" w:eastAsia="SimSun" w:hAnsi="Times New Roman"/>
          <w:i/>
          <w:noProof/>
          <w:sz w:val="20"/>
          <w:szCs w:val="20"/>
          <w:lang w:eastAsia="ko-KR" w:bidi="ar-SA"/>
        </w:rPr>
        <w:t>ournal of Environmental Management,</w:t>
      </w:r>
      <w:r w:rsidRPr="00535783">
        <w:rPr>
          <w:rFonts w:ascii="Times New Roman" w:eastAsia="SimSun" w:hAnsi="Times New Roman"/>
          <w:noProof/>
          <w:sz w:val="20"/>
          <w:szCs w:val="20"/>
          <w:lang w:eastAsia="ko-KR" w:bidi="ar-SA"/>
        </w:rPr>
        <w:t xml:space="preserve"> 276: 111098.</w:t>
      </w:r>
    </w:p>
    <w:p w14:paraId="645338C3" w14:textId="77777777" w:rsidR="003E4C34" w:rsidRDefault="003E4C34" w:rsidP="003E4C34">
      <w:pPr>
        <w:pStyle w:val="ListParagraph"/>
        <w:numPr>
          <w:ilvl w:val="0"/>
          <w:numId w:val="5"/>
        </w:numPr>
        <w:spacing w:after="0"/>
        <w:ind w:left="360"/>
        <w:jc w:val="both"/>
        <w:rPr>
          <w:rFonts w:ascii="Times New Roman" w:eastAsia="SimSun" w:hAnsi="Times New Roman"/>
          <w:noProof/>
          <w:sz w:val="20"/>
          <w:szCs w:val="20"/>
          <w:lang w:eastAsia="ko-KR" w:bidi="ar-SA"/>
        </w:rPr>
      </w:pPr>
      <w:r w:rsidRPr="00535783">
        <w:rPr>
          <w:rFonts w:ascii="Times New Roman" w:eastAsia="SimSun" w:hAnsi="Times New Roman"/>
          <w:noProof/>
          <w:sz w:val="20"/>
          <w:szCs w:val="20"/>
          <w:lang w:eastAsia="ko-KR" w:bidi="ar-SA"/>
        </w:rPr>
        <w:t xml:space="preserve">Chairunnisak, A., Arifin, B., Sofyan, H. and Lubis, M. R. (2018, March). Comparative study on the removal of COD from POME by electrocoagulation and electro-Fenton methods: Process optimization. </w:t>
      </w:r>
      <w:r w:rsidRPr="00535783">
        <w:rPr>
          <w:rFonts w:ascii="Times New Roman" w:eastAsia="SimSun" w:hAnsi="Times New Roman"/>
          <w:i/>
          <w:noProof/>
          <w:sz w:val="20"/>
          <w:szCs w:val="20"/>
          <w:lang w:eastAsia="ko-KR" w:bidi="ar-SA"/>
        </w:rPr>
        <w:t xml:space="preserve">In IOP Conference Series: Materials Science and Engineering, </w:t>
      </w:r>
      <w:r w:rsidRPr="00535783">
        <w:rPr>
          <w:rFonts w:ascii="Times New Roman" w:eastAsia="SimSun" w:hAnsi="Times New Roman"/>
          <w:noProof/>
          <w:sz w:val="20"/>
          <w:szCs w:val="20"/>
          <w:lang w:eastAsia="ko-KR" w:bidi="ar-SA"/>
        </w:rPr>
        <w:t>334(1): 012026.</w:t>
      </w:r>
    </w:p>
    <w:p w14:paraId="67B5752B" w14:textId="77777777" w:rsidR="003E4C34" w:rsidRDefault="003E4C34" w:rsidP="003E4C34">
      <w:pPr>
        <w:pStyle w:val="ListParagraph"/>
        <w:numPr>
          <w:ilvl w:val="0"/>
          <w:numId w:val="5"/>
        </w:numPr>
        <w:spacing w:after="0"/>
        <w:ind w:left="360"/>
        <w:jc w:val="both"/>
        <w:rPr>
          <w:rFonts w:ascii="Times New Roman" w:eastAsia="SimSun" w:hAnsi="Times New Roman"/>
          <w:noProof/>
          <w:sz w:val="20"/>
          <w:szCs w:val="20"/>
          <w:lang w:eastAsia="ko-KR" w:bidi="ar-SA"/>
        </w:rPr>
      </w:pPr>
      <w:r w:rsidRPr="00535783">
        <w:rPr>
          <w:rFonts w:ascii="Times New Roman" w:eastAsia="SimSun" w:hAnsi="Times New Roman"/>
          <w:noProof/>
          <w:sz w:val="20"/>
          <w:szCs w:val="20"/>
          <w:lang w:eastAsia="ko-KR" w:bidi="ar-SA"/>
        </w:rPr>
        <w:t xml:space="preserve">Amarine, M., Lekhlif, B., Sinan, M., El Rharras, A. and Echaabi, J. (2020). Treatment of nitrate-rich groundwater using electrocoagulation with aluminum anodes. </w:t>
      </w:r>
      <w:r w:rsidRPr="00535783">
        <w:rPr>
          <w:rFonts w:ascii="Times New Roman" w:eastAsia="SimSun" w:hAnsi="Times New Roman"/>
          <w:i/>
          <w:noProof/>
          <w:sz w:val="20"/>
          <w:szCs w:val="20"/>
          <w:lang w:eastAsia="ko-KR" w:bidi="ar-SA"/>
        </w:rPr>
        <w:t xml:space="preserve">Groundwater for Sustainable Development, </w:t>
      </w:r>
      <w:r w:rsidRPr="00535783">
        <w:rPr>
          <w:rFonts w:ascii="Times New Roman" w:eastAsia="SimSun" w:hAnsi="Times New Roman"/>
          <w:noProof/>
          <w:sz w:val="20"/>
          <w:szCs w:val="20"/>
          <w:lang w:eastAsia="ko-KR" w:bidi="ar-SA"/>
        </w:rPr>
        <w:t>11: 100371.</w:t>
      </w:r>
    </w:p>
    <w:p w14:paraId="375CD4C7" w14:textId="77777777" w:rsidR="003E4C34" w:rsidRDefault="003E4C34" w:rsidP="003E4C34">
      <w:pPr>
        <w:pStyle w:val="ListParagraph"/>
        <w:numPr>
          <w:ilvl w:val="0"/>
          <w:numId w:val="5"/>
        </w:numPr>
        <w:spacing w:after="0"/>
        <w:ind w:left="360"/>
        <w:jc w:val="both"/>
        <w:rPr>
          <w:rFonts w:ascii="Times New Roman" w:eastAsia="SimSun" w:hAnsi="Times New Roman"/>
          <w:noProof/>
          <w:sz w:val="20"/>
          <w:szCs w:val="20"/>
          <w:lang w:eastAsia="ko-KR" w:bidi="ar-SA"/>
        </w:rPr>
      </w:pPr>
      <w:r w:rsidRPr="00535783">
        <w:rPr>
          <w:rFonts w:ascii="Times New Roman" w:eastAsia="SimSun" w:hAnsi="Times New Roman"/>
          <w:noProof/>
          <w:sz w:val="20"/>
          <w:szCs w:val="20"/>
          <w:lang w:eastAsia="ko-KR" w:bidi="ar-SA"/>
        </w:rPr>
        <w:t xml:space="preserve">Bajpai, M., Singh Katoch, S. and Singh, M. (2020). Optimization and economical study of electro-coagulation unit using CCD to treat real graywater and its reuse potential. </w:t>
      </w:r>
      <w:r w:rsidRPr="00535783">
        <w:rPr>
          <w:rFonts w:ascii="Times New Roman" w:eastAsia="SimSun" w:hAnsi="Times New Roman"/>
          <w:i/>
          <w:noProof/>
          <w:sz w:val="20"/>
          <w:szCs w:val="20"/>
          <w:lang w:eastAsia="ko-KR" w:bidi="ar-SA"/>
        </w:rPr>
        <w:t xml:space="preserve">Environmental Science and Pollution Research, </w:t>
      </w:r>
      <w:r w:rsidRPr="00535783">
        <w:rPr>
          <w:rFonts w:ascii="Times New Roman" w:eastAsia="SimSun" w:hAnsi="Times New Roman"/>
          <w:noProof/>
          <w:sz w:val="20"/>
          <w:szCs w:val="20"/>
          <w:lang w:eastAsia="ko-KR" w:bidi="ar-SA"/>
        </w:rPr>
        <w:t>27(33): 42040-42050.</w:t>
      </w:r>
    </w:p>
    <w:p w14:paraId="7F5BAE2E" w14:textId="77777777" w:rsidR="003E4C34" w:rsidRDefault="003E4C34" w:rsidP="003E4C34">
      <w:pPr>
        <w:pStyle w:val="ListParagraph"/>
        <w:numPr>
          <w:ilvl w:val="0"/>
          <w:numId w:val="5"/>
        </w:numPr>
        <w:spacing w:after="0"/>
        <w:ind w:left="360"/>
        <w:jc w:val="both"/>
        <w:rPr>
          <w:rFonts w:ascii="Times New Roman" w:eastAsia="SimSun" w:hAnsi="Times New Roman"/>
          <w:noProof/>
          <w:sz w:val="20"/>
          <w:szCs w:val="20"/>
          <w:lang w:eastAsia="ko-KR" w:bidi="ar-SA"/>
        </w:rPr>
      </w:pPr>
      <w:r w:rsidRPr="00117663">
        <w:rPr>
          <w:rFonts w:ascii="Times New Roman" w:eastAsia="SimSun" w:hAnsi="Times New Roman"/>
          <w:noProof/>
          <w:sz w:val="20"/>
          <w:szCs w:val="20"/>
          <w:lang w:eastAsia="ko-KR" w:bidi="ar-SA"/>
        </w:rPr>
        <w:t xml:space="preserve">Naje, A. S. and Abbas, S. A. (2013). Electrocoagulation technology in wastewater </w:t>
      </w:r>
      <w:r w:rsidRPr="00117663">
        <w:rPr>
          <w:rFonts w:ascii="Times New Roman" w:eastAsia="SimSun" w:hAnsi="Times New Roman"/>
          <w:noProof/>
          <w:sz w:val="20"/>
          <w:szCs w:val="20"/>
          <w:lang w:eastAsia="ko-KR" w:bidi="ar-SA"/>
        </w:rPr>
        <w:t xml:space="preserve">treatment: a review of methods and applications. </w:t>
      </w:r>
      <w:r w:rsidRPr="00117663">
        <w:rPr>
          <w:rFonts w:ascii="Times New Roman" w:eastAsia="SimSun" w:hAnsi="Times New Roman"/>
          <w:i/>
          <w:noProof/>
          <w:sz w:val="20"/>
          <w:szCs w:val="20"/>
          <w:lang w:eastAsia="ko-KR" w:bidi="ar-SA"/>
        </w:rPr>
        <w:t>Civil and Environmental Research,</w:t>
      </w:r>
      <w:r w:rsidRPr="00117663">
        <w:rPr>
          <w:rFonts w:ascii="Times New Roman" w:eastAsia="SimSun" w:hAnsi="Times New Roman"/>
          <w:noProof/>
          <w:sz w:val="20"/>
          <w:szCs w:val="20"/>
          <w:lang w:eastAsia="ko-KR" w:bidi="ar-SA"/>
        </w:rPr>
        <w:t xml:space="preserve"> 3(11): 29-42.</w:t>
      </w:r>
    </w:p>
    <w:p w14:paraId="7B361D62" w14:textId="0B07751D" w:rsidR="003E4C34" w:rsidRDefault="003E4C34" w:rsidP="003E4C34">
      <w:pPr>
        <w:pStyle w:val="ListParagraph"/>
        <w:numPr>
          <w:ilvl w:val="0"/>
          <w:numId w:val="5"/>
        </w:numPr>
        <w:spacing w:after="0"/>
        <w:ind w:left="360"/>
        <w:jc w:val="both"/>
        <w:rPr>
          <w:rFonts w:ascii="Times New Roman" w:eastAsia="SimSun" w:hAnsi="Times New Roman"/>
          <w:noProof/>
          <w:sz w:val="20"/>
          <w:szCs w:val="20"/>
          <w:lang w:eastAsia="ko-KR" w:bidi="ar-SA"/>
        </w:rPr>
      </w:pPr>
      <w:r w:rsidRPr="00117663">
        <w:rPr>
          <w:rFonts w:ascii="Times New Roman" w:eastAsia="SimSun" w:hAnsi="Times New Roman"/>
          <w:noProof/>
          <w:sz w:val="20"/>
          <w:szCs w:val="20"/>
          <w:lang w:eastAsia="ko-KR" w:bidi="ar-SA"/>
        </w:rPr>
        <w:t xml:space="preserve">Rusdianasari, R., Taqwa, A., Jaksen, J. and Syakdani, A. (2017). Treatment of landfill leachate by electrocoagulation using aluminum electrodes. </w:t>
      </w:r>
      <w:r w:rsidRPr="00117663">
        <w:rPr>
          <w:rFonts w:ascii="Times New Roman" w:eastAsia="SimSun" w:hAnsi="Times New Roman"/>
          <w:i/>
          <w:noProof/>
          <w:sz w:val="20"/>
          <w:szCs w:val="20"/>
          <w:lang w:eastAsia="ko-KR" w:bidi="ar-SA"/>
        </w:rPr>
        <w:t>In MATEC Web of Conferences</w:t>
      </w:r>
      <w:r w:rsidRPr="00117663">
        <w:rPr>
          <w:rFonts w:ascii="Times New Roman" w:eastAsia="SimSun" w:hAnsi="Times New Roman"/>
          <w:noProof/>
          <w:sz w:val="20"/>
          <w:szCs w:val="20"/>
          <w:lang w:eastAsia="ko-KR" w:bidi="ar-SA"/>
        </w:rPr>
        <w:t>, 101: 02010.</w:t>
      </w:r>
    </w:p>
    <w:p w14:paraId="54BDC0F7" w14:textId="77777777" w:rsidR="003E4C34" w:rsidRDefault="003E4C34" w:rsidP="003E4C34">
      <w:pPr>
        <w:pStyle w:val="ListParagraph"/>
        <w:numPr>
          <w:ilvl w:val="0"/>
          <w:numId w:val="5"/>
        </w:numPr>
        <w:spacing w:after="0"/>
        <w:ind w:left="360"/>
        <w:jc w:val="both"/>
        <w:rPr>
          <w:rFonts w:ascii="Times New Roman" w:eastAsia="SimSun" w:hAnsi="Times New Roman"/>
          <w:noProof/>
          <w:sz w:val="20"/>
          <w:szCs w:val="20"/>
          <w:lang w:eastAsia="ko-KR" w:bidi="ar-SA"/>
        </w:rPr>
      </w:pPr>
      <w:r w:rsidRPr="00117663">
        <w:rPr>
          <w:rFonts w:ascii="Times New Roman" w:eastAsia="SimSun" w:hAnsi="Times New Roman"/>
          <w:noProof/>
          <w:sz w:val="20"/>
          <w:szCs w:val="20"/>
          <w:lang w:eastAsia="ko-KR" w:bidi="ar-SA"/>
        </w:rPr>
        <w:t xml:space="preserve">Shadmehr, J., Mirsoleimani-azizi, S. M., Zeinali, S. and Setoodeh, P. (2019). Electrocoagulation process for propiconazole elimination from wastewater: experimental design for correlative modeling and optimization. </w:t>
      </w:r>
      <w:r w:rsidRPr="00117663">
        <w:rPr>
          <w:rFonts w:ascii="Times New Roman" w:eastAsia="SimSun" w:hAnsi="Times New Roman"/>
          <w:i/>
          <w:noProof/>
          <w:sz w:val="20"/>
          <w:szCs w:val="20"/>
          <w:lang w:eastAsia="ko-KR" w:bidi="ar-SA"/>
        </w:rPr>
        <w:t>International Journal of Environmental Science and Technology,</w:t>
      </w:r>
      <w:r w:rsidRPr="00117663">
        <w:rPr>
          <w:rFonts w:ascii="Times New Roman" w:eastAsia="SimSun" w:hAnsi="Times New Roman"/>
          <w:noProof/>
          <w:sz w:val="20"/>
          <w:szCs w:val="20"/>
          <w:lang w:eastAsia="ko-KR" w:bidi="ar-SA"/>
        </w:rPr>
        <w:t xml:space="preserve"> 16(10): 5409-5420.</w:t>
      </w:r>
    </w:p>
    <w:p w14:paraId="0EA0B194" w14:textId="77777777" w:rsidR="003E4C34" w:rsidRDefault="003E4C34" w:rsidP="003E4C34">
      <w:pPr>
        <w:pStyle w:val="ListParagraph"/>
        <w:numPr>
          <w:ilvl w:val="0"/>
          <w:numId w:val="5"/>
        </w:numPr>
        <w:spacing w:after="0"/>
        <w:ind w:left="360"/>
        <w:jc w:val="both"/>
        <w:rPr>
          <w:rFonts w:ascii="Times New Roman" w:eastAsia="SimSun" w:hAnsi="Times New Roman"/>
          <w:noProof/>
          <w:sz w:val="20"/>
          <w:szCs w:val="20"/>
          <w:lang w:eastAsia="ko-KR" w:bidi="ar-SA"/>
        </w:rPr>
      </w:pPr>
      <w:r w:rsidRPr="00117663">
        <w:rPr>
          <w:rFonts w:ascii="Times New Roman" w:eastAsia="SimSun" w:hAnsi="Times New Roman"/>
          <w:noProof/>
          <w:sz w:val="20"/>
          <w:szCs w:val="20"/>
          <w:lang w:eastAsia="ko-KR" w:bidi="ar-SA"/>
        </w:rPr>
        <w:t xml:space="preserve">Akhter, F., Soomro, S. A., Siddique, M. and Ahmed, M. (2021). Pollutant Removal efficiency of electrocoagulation method from industrial wastewater: Comparison with other treatment methods and key operational parameters—a comparative study review. </w:t>
      </w:r>
      <w:r w:rsidRPr="00117663">
        <w:rPr>
          <w:rFonts w:ascii="Times New Roman" w:eastAsia="SimSun" w:hAnsi="Times New Roman"/>
          <w:i/>
          <w:noProof/>
          <w:sz w:val="20"/>
          <w:szCs w:val="20"/>
          <w:lang w:eastAsia="ko-KR" w:bidi="ar-SA"/>
        </w:rPr>
        <w:t>Water, Air, &amp; Soil Pollution,</w:t>
      </w:r>
      <w:r w:rsidRPr="00117663">
        <w:rPr>
          <w:rFonts w:ascii="Times New Roman" w:eastAsia="SimSun" w:hAnsi="Times New Roman"/>
          <w:noProof/>
          <w:sz w:val="20"/>
          <w:szCs w:val="20"/>
          <w:lang w:eastAsia="ko-KR" w:bidi="ar-SA"/>
        </w:rPr>
        <w:t xml:space="preserve"> 232(3): 1-13.</w:t>
      </w:r>
    </w:p>
    <w:p w14:paraId="45C9392E" w14:textId="77777777" w:rsidR="003E4C34" w:rsidRDefault="003E4C34" w:rsidP="003E4C34">
      <w:pPr>
        <w:pStyle w:val="ListParagraph"/>
        <w:numPr>
          <w:ilvl w:val="0"/>
          <w:numId w:val="5"/>
        </w:numPr>
        <w:spacing w:after="0"/>
        <w:ind w:left="360"/>
        <w:jc w:val="both"/>
        <w:rPr>
          <w:rFonts w:ascii="Times New Roman" w:eastAsia="SimSun" w:hAnsi="Times New Roman"/>
          <w:noProof/>
          <w:sz w:val="20"/>
          <w:szCs w:val="20"/>
          <w:lang w:eastAsia="ko-KR" w:bidi="ar-SA"/>
        </w:rPr>
      </w:pPr>
      <w:r w:rsidRPr="00117663">
        <w:rPr>
          <w:rFonts w:ascii="Times New Roman" w:eastAsia="SimSun" w:hAnsi="Times New Roman"/>
          <w:noProof/>
          <w:sz w:val="20"/>
          <w:szCs w:val="20"/>
          <w:lang w:eastAsia="ko-KR" w:bidi="ar-SA"/>
        </w:rPr>
        <w:t xml:space="preserve">Mallesh, B. (2018). A review of electrocoagulation process for wastewater treatment. </w:t>
      </w:r>
      <w:r w:rsidRPr="00117663">
        <w:rPr>
          <w:rFonts w:ascii="Times New Roman" w:eastAsia="SimSun" w:hAnsi="Times New Roman"/>
          <w:i/>
          <w:noProof/>
          <w:sz w:val="20"/>
          <w:szCs w:val="20"/>
          <w:lang w:eastAsia="ko-KR" w:bidi="ar-SA"/>
        </w:rPr>
        <w:t xml:space="preserve">International Journal Chemical Technology Research, </w:t>
      </w:r>
      <w:r w:rsidRPr="00117663">
        <w:rPr>
          <w:rFonts w:ascii="Times New Roman" w:eastAsia="SimSun" w:hAnsi="Times New Roman"/>
          <w:noProof/>
          <w:sz w:val="20"/>
          <w:szCs w:val="20"/>
          <w:lang w:eastAsia="ko-KR" w:bidi="ar-SA"/>
        </w:rPr>
        <w:t>11: 289-320.</w:t>
      </w:r>
    </w:p>
    <w:p w14:paraId="53A37F50" w14:textId="77777777" w:rsidR="003E4C34" w:rsidRPr="00AF06E8" w:rsidRDefault="003E4C34" w:rsidP="003E4C34">
      <w:pPr>
        <w:pStyle w:val="ListParagraph"/>
        <w:numPr>
          <w:ilvl w:val="0"/>
          <w:numId w:val="5"/>
        </w:numPr>
        <w:spacing w:after="0"/>
        <w:ind w:left="360"/>
        <w:jc w:val="both"/>
        <w:rPr>
          <w:rFonts w:ascii="Times New Roman" w:eastAsia="SimSun" w:hAnsi="Times New Roman"/>
          <w:noProof/>
          <w:sz w:val="20"/>
          <w:szCs w:val="20"/>
          <w:lang w:eastAsia="ko-KR" w:bidi="ar-SA"/>
        </w:rPr>
      </w:pPr>
      <w:r w:rsidRPr="00117663">
        <w:rPr>
          <w:rFonts w:ascii="Times New Roman" w:eastAsia="SimSun" w:hAnsi="Times New Roman"/>
          <w:noProof/>
          <w:sz w:val="20"/>
          <w:szCs w:val="20"/>
          <w:lang w:eastAsia="ko-KR" w:bidi="ar-SA"/>
        </w:rPr>
        <w:t xml:space="preserve">Graça, N. S., Ribeiro, A. M. and Rodrigues, A. E. (2019). Removal of fluoride from water by a continuous electrocoagulation process. </w:t>
      </w:r>
      <w:r w:rsidRPr="00117663">
        <w:rPr>
          <w:rFonts w:ascii="Times New Roman" w:eastAsia="SimSun" w:hAnsi="Times New Roman"/>
          <w:i/>
          <w:noProof/>
          <w:sz w:val="20"/>
          <w:szCs w:val="20"/>
          <w:lang w:eastAsia="ko-KR" w:bidi="ar-SA"/>
        </w:rPr>
        <w:t xml:space="preserve">Industrial &amp; Engineering Chemistry Research, </w:t>
      </w:r>
      <w:r w:rsidRPr="00117663">
        <w:rPr>
          <w:rFonts w:ascii="Times New Roman" w:eastAsia="SimSun" w:hAnsi="Times New Roman"/>
          <w:noProof/>
          <w:sz w:val="20"/>
          <w:szCs w:val="20"/>
          <w:lang w:eastAsia="ko-KR" w:bidi="ar-SA"/>
        </w:rPr>
        <w:t>58(13): 5314-5321.</w:t>
      </w:r>
    </w:p>
    <w:p w14:paraId="38249E65" w14:textId="77777777" w:rsidR="003E4C34" w:rsidRPr="003E4C34" w:rsidRDefault="003E4C34" w:rsidP="003E4C34">
      <w:pPr>
        <w:spacing w:after="0"/>
        <w:jc w:val="both"/>
        <w:rPr>
          <w:rFonts w:ascii="Times New Roman" w:eastAsia="SimSun" w:hAnsi="Times New Roman"/>
          <w:noProof/>
          <w:sz w:val="20"/>
          <w:szCs w:val="20"/>
          <w:lang w:eastAsia="ko-KR" w:bidi="ar-SA"/>
        </w:rPr>
      </w:pPr>
    </w:p>
    <w:p w14:paraId="72FB3522" w14:textId="77777777" w:rsidR="003C39ED" w:rsidRPr="000F5AAD" w:rsidRDefault="003C39ED" w:rsidP="00E70DE2">
      <w:pPr>
        <w:widowControl w:val="0"/>
        <w:wordWrap w:val="0"/>
        <w:autoSpaceDE w:val="0"/>
        <w:autoSpaceDN w:val="0"/>
        <w:spacing w:after="0" w:line="240" w:lineRule="auto"/>
        <w:jc w:val="both"/>
        <w:outlineLvl w:val="0"/>
        <w:rPr>
          <w:rFonts w:ascii="Times New Roman" w:eastAsia="SimSun" w:hAnsi="Times New Roman"/>
          <w:kern w:val="2"/>
          <w:sz w:val="20"/>
          <w:szCs w:val="20"/>
          <w:lang w:eastAsia="ko-KR" w:bidi="ar-SA"/>
        </w:rPr>
      </w:pPr>
    </w:p>
    <w:p w14:paraId="19B3E58C" w14:textId="77777777" w:rsidR="00535783" w:rsidRDefault="00535783" w:rsidP="00E70DE2">
      <w:pPr>
        <w:widowControl w:val="0"/>
        <w:wordWrap w:val="0"/>
        <w:autoSpaceDE w:val="0"/>
        <w:autoSpaceDN w:val="0"/>
        <w:spacing w:after="0" w:line="240" w:lineRule="auto"/>
        <w:jc w:val="both"/>
        <w:outlineLvl w:val="0"/>
        <w:rPr>
          <w:rFonts w:ascii="Times New Roman" w:eastAsia="SimSun" w:hAnsi="Times New Roman"/>
          <w:b/>
          <w:kern w:val="2"/>
          <w:sz w:val="20"/>
          <w:szCs w:val="20"/>
          <w:lang w:eastAsia="ko-KR" w:bidi="ar-SA"/>
        </w:rPr>
      </w:pPr>
    </w:p>
    <w:p w14:paraId="3F9DB995" w14:textId="20E559D4" w:rsidR="00535783" w:rsidRDefault="00535783" w:rsidP="00E70DE2">
      <w:pPr>
        <w:widowControl w:val="0"/>
        <w:wordWrap w:val="0"/>
        <w:autoSpaceDE w:val="0"/>
        <w:autoSpaceDN w:val="0"/>
        <w:spacing w:after="0" w:line="240" w:lineRule="auto"/>
        <w:jc w:val="both"/>
        <w:outlineLvl w:val="0"/>
        <w:rPr>
          <w:rFonts w:ascii="Times New Roman" w:eastAsia="SimSun" w:hAnsi="Times New Roman"/>
          <w:b/>
          <w:kern w:val="2"/>
          <w:sz w:val="20"/>
          <w:szCs w:val="20"/>
          <w:lang w:eastAsia="ko-KR" w:bidi="ar-SA"/>
        </w:rPr>
        <w:sectPr w:rsidR="00535783" w:rsidSect="00535783">
          <w:headerReference w:type="even" r:id="rId64"/>
          <w:headerReference w:type="default" r:id="rId65"/>
          <w:footerReference w:type="even" r:id="rId66"/>
          <w:headerReference w:type="first" r:id="rId67"/>
          <w:type w:val="continuous"/>
          <w:pgSz w:w="12240" w:h="15840" w:code="1"/>
          <w:pgMar w:top="1800" w:right="1469" w:bottom="1699" w:left="1440" w:header="851" w:footer="992" w:gutter="0"/>
          <w:pgNumType w:start="1"/>
          <w:cols w:num="2" w:space="403"/>
          <w:docGrid w:linePitch="360"/>
        </w:sectPr>
      </w:pPr>
    </w:p>
    <w:p w14:paraId="11F4C451" w14:textId="77777777" w:rsidR="00E70DE2" w:rsidRPr="000F5AAD" w:rsidRDefault="00E70DE2" w:rsidP="00E70DE2">
      <w:pPr>
        <w:widowControl w:val="0"/>
        <w:wordWrap w:val="0"/>
        <w:autoSpaceDE w:val="0"/>
        <w:autoSpaceDN w:val="0"/>
        <w:spacing w:after="0" w:line="240" w:lineRule="auto"/>
        <w:jc w:val="both"/>
        <w:outlineLvl w:val="0"/>
        <w:rPr>
          <w:rFonts w:ascii="Times New Roman" w:eastAsia="SimSun" w:hAnsi="Times New Roman"/>
          <w:b/>
          <w:kern w:val="2"/>
          <w:sz w:val="20"/>
          <w:szCs w:val="20"/>
          <w:lang w:eastAsia="ko-KR" w:bidi="ar-SA"/>
        </w:rPr>
      </w:pPr>
    </w:p>
    <w:p w14:paraId="249E3CF5" w14:textId="77777777" w:rsidR="00AC1AEA" w:rsidRDefault="00AC1AEA" w:rsidP="00AC1AEA">
      <w:pPr>
        <w:keepNext/>
        <w:keepLines/>
        <w:spacing w:after="0"/>
        <w:jc w:val="both"/>
        <w:outlineLvl w:val="0"/>
        <w:rPr>
          <w:rFonts w:ascii="Times New Roman" w:eastAsia="SimSun" w:hAnsi="Times New Roman"/>
          <w:b/>
          <w:sz w:val="20"/>
          <w:szCs w:val="20"/>
          <w:lang w:val="en-MY" w:bidi="ar-SA"/>
        </w:rPr>
        <w:sectPr w:rsidR="00AC1AEA" w:rsidSect="007960E2">
          <w:type w:val="continuous"/>
          <w:pgSz w:w="12240" w:h="15840" w:code="1"/>
          <w:pgMar w:top="1800" w:right="1469" w:bottom="1699" w:left="1440" w:header="851" w:footer="992" w:gutter="0"/>
          <w:pgNumType w:start="1"/>
          <w:cols w:space="403"/>
          <w:docGrid w:linePitch="360"/>
        </w:sectPr>
      </w:pPr>
    </w:p>
    <w:p w14:paraId="41A245D6" w14:textId="77777777" w:rsidR="00AE1CE8" w:rsidRDefault="00AE1CE8" w:rsidP="00AE1CE8">
      <w:pPr>
        <w:widowControl w:val="0"/>
        <w:wordWrap w:val="0"/>
        <w:autoSpaceDE w:val="0"/>
        <w:autoSpaceDN w:val="0"/>
        <w:spacing w:after="0" w:line="240" w:lineRule="auto"/>
        <w:jc w:val="center"/>
        <w:rPr>
          <w:rFonts w:ascii="Times New Roman" w:eastAsia="SimSun" w:hAnsi="Times New Roman"/>
          <w:bCs/>
          <w:kern w:val="2"/>
          <w:sz w:val="20"/>
          <w:szCs w:val="20"/>
          <w:lang w:eastAsia="ko-KR" w:bidi="ar-SA"/>
        </w:rPr>
      </w:pPr>
    </w:p>
    <w:p w14:paraId="73AA4914" w14:textId="77777777" w:rsidR="00AE1CE8" w:rsidRDefault="00AE1CE8" w:rsidP="00AE1CE8">
      <w:pPr>
        <w:widowControl w:val="0"/>
        <w:wordWrap w:val="0"/>
        <w:autoSpaceDE w:val="0"/>
        <w:autoSpaceDN w:val="0"/>
        <w:spacing w:after="0" w:line="240" w:lineRule="auto"/>
        <w:jc w:val="center"/>
        <w:rPr>
          <w:rFonts w:ascii="Times New Roman" w:eastAsia="SimSun" w:hAnsi="Times New Roman"/>
          <w:bCs/>
          <w:kern w:val="2"/>
          <w:sz w:val="20"/>
          <w:szCs w:val="20"/>
          <w:lang w:eastAsia="ko-KR" w:bidi="ar-SA"/>
        </w:rPr>
      </w:pPr>
    </w:p>
    <w:p w14:paraId="1AFC53A9" w14:textId="06713138" w:rsidR="00AC1AEA" w:rsidRPr="000F5AAD" w:rsidRDefault="00AC1AEA" w:rsidP="00430BFA">
      <w:pPr>
        <w:widowControl w:val="0"/>
        <w:wordWrap w:val="0"/>
        <w:autoSpaceDE w:val="0"/>
        <w:autoSpaceDN w:val="0"/>
        <w:spacing w:after="0"/>
        <w:jc w:val="both"/>
        <w:rPr>
          <w:rFonts w:ascii="Times New Roman" w:eastAsia="SimSun" w:hAnsi="Times New Roman"/>
          <w:kern w:val="2"/>
          <w:sz w:val="20"/>
          <w:szCs w:val="20"/>
          <w:lang w:eastAsia="ko-KR" w:bidi="ar-SA"/>
        </w:rPr>
      </w:pPr>
    </w:p>
    <w:p w14:paraId="1807F225" w14:textId="77777777" w:rsidR="007960E2" w:rsidRDefault="007960E2" w:rsidP="007960E2">
      <w:pPr>
        <w:widowControl w:val="0"/>
        <w:wordWrap w:val="0"/>
        <w:autoSpaceDE w:val="0"/>
        <w:autoSpaceDN w:val="0"/>
        <w:spacing w:after="120"/>
        <w:rPr>
          <w:rFonts w:ascii="Times New Roman" w:eastAsia="SimSun" w:hAnsi="Times New Roman"/>
          <w:bCs/>
          <w:kern w:val="2"/>
          <w:sz w:val="20"/>
          <w:szCs w:val="20"/>
          <w:lang w:eastAsia="ko-KR" w:bidi="ar-SA"/>
        </w:rPr>
      </w:pPr>
    </w:p>
    <w:p w14:paraId="7183BEAD" w14:textId="77777777" w:rsidR="007960E2" w:rsidRDefault="007960E2" w:rsidP="007960E2">
      <w:pPr>
        <w:widowControl w:val="0"/>
        <w:wordWrap w:val="0"/>
        <w:autoSpaceDE w:val="0"/>
        <w:autoSpaceDN w:val="0"/>
        <w:spacing w:after="120"/>
        <w:rPr>
          <w:rFonts w:ascii="Times New Roman" w:eastAsia="SimSun" w:hAnsi="Times New Roman"/>
          <w:bCs/>
          <w:kern w:val="2"/>
          <w:sz w:val="20"/>
          <w:szCs w:val="20"/>
          <w:lang w:eastAsia="ko-KR" w:bidi="ar-SA"/>
        </w:rPr>
      </w:pPr>
    </w:p>
    <w:p w14:paraId="63901D0E" w14:textId="77777777" w:rsidR="007960E2" w:rsidRDefault="007960E2" w:rsidP="007960E2">
      <w:pPr>
        <w:widowControl w:val="0"/>
        <w:wordWrap w:val="0"/>
        <w:autoSpaceDE w:val="0"/>
        <w:autoSpaceDN w:val="0"/>
        <w:spacing w:after="120"/>
        <w:rPr>
          <w:rFonts w:ascii="Times New Roman" w:eastAsia="SimSun" w:hAnsi="Times New Roman"/>
          <w:bCs/>
          <w:kern w:val="2"/>
          <w:sz w:val="20"/>
          <w:szCs w:val="20"/>
          <w:lang w:eastAsia="ko-KR" w:bidi="ar-SA"/>
        </w:rPr>
      </w:pPr>
    </w:p>
    <w:p w14:paraId="2DF26C44" w14:textId="6636E8DC" w:rsidR="007960E2" w:rsidRDefault="007960E2" w:rsidP="007960E2">
      <w:pPr>
        <w:widowControl w:val="0"/>
        <w:wordWrap w:val="0"/>
        <w:autoSpaceDE w:val="0"/>
        <w:autoSpaceDN w:val="0"/>
        <w:spacing w:after="120"/>
        <w:rPr>
          <w:rFonts w:ascii="Times New Roman" w:eastAsia="SimSun" w:hAnsi="Times New Roman"/>
          <w:bCs/>
          <w:kern w:val="2"/>
          <w:sz w:val="20"/>
          <w:szCs w:val="20"/>
          <w:lang w:eastAsia="ko-KR" w:bidi="ar-SA"/>
        </w:rPr>
        <w:sectPr w:rsidR="007960E2" w:rsidSect="007960E2">
          <w:type w:val="continuous"/>
          <w:pgSz w:w="12240" w:h="15840" w:code="1"/>
          <w:pgMar w:top="1800" w:right="1469" w:bottom="1699" w:left="1440" w:header="851" w:footer="992" w:gutter="0"/>
          <w:pgNumType w:start="1"/>
          <w:cols w:space="403"/>
          <w:docGrid w:linePitch="360"/>
        </w:sectPr>
      </w:pPr>
    </w:p>
    <w:p w14:paraId="7C945503" w14:textId="77777777" w:rsidR="00BA4927" w:rsidRDefault="00BA4927" w:rsidP="000F5AAD">
      <w:pPr>
        <w:widowControl w:val="0"/>
        <w:wordWrap w:val="0"/>
        <w:autoSpaceDE w:val="0"/>
        <w:autoSpaceDN w:val="0"/>
        <w:spacing w:after="0" w:line="240" w:lineRule="auto"/>
        <w:jc w:val="both"/>
        <w:outlineLvl w:val="0"/>
        <w:rPr>
          <w:rFonts w:ascii="Times New Roman" w:eastAsia="SimSun" w:hAnsi="Times New Roman"/>
          <w:kern w:val="2"/>
          <w:sz w:val="20"/>
          <w:szCs w:val="20"/>
          <w:lang w:eastAsia="ko-KR" w:bidi="ar-SA"/>
        </w:rPr>
        <w:sectPr w:rsidR="00BA4927" w:rsidSect="00336C8A">
          <w:headerReference w:type="even" r:id="rId68"/>
          <w:headerReference w:type="default" r:id="rId69"/>
          <w:footerReference w:type="default" r:id="rId70"/>
          <w:headerReference w:type="first" r:id="rId71"/>
          <w:pgSz w:w="12240" w:h="15840" w:code="1"/>
          <w:pgMar w:top="1800" w:right="1469" w:bottom="1699" w:left="1440" w:header="706" w:footer="706" w:gutter="0"/>
          <w:pgNumType w:start="1"/>
          <w:cols w:num="2" w:space="403"/>
          <w:docGrid w:linePitch="360"/>
        </w:sectPr>
      </w:pPr>
    </w:p>
    <w:p w14:paraId="18DC7CD8" w14:textId="77777777" w:rsidR="00BA4927" w:rsidRPr="000F5AAD" w:rsidRDefault="00BA4927" w:rsidP="000F5AAD">
      <w:pPr>
        <w:widowControl w:val="0"/>
        <w:wordWrap w:val="0"/>
        <w:autoSpaceDE w:val="0"/>
        <w:autoSpaceDN w:val="0"/>
        <w:spacing w:after="0" w:line="240" w:lineRule="auto"/>
        <w:jc w:val="both"/>
        <w:outlineLvl w:val="0"/>
        <w:rPr>
          <w:rFonts w:ascii="Times New Roman" w:eastAsia="SimSun" w:hAnsi="Times New Roman"/>
          <w:kern w:val="2"/>
          <w:sz w:val="20"/>
          <w:szCs w:val="20"/>
          <w:lang w:eastAsia="ko-KR" w:bidi="ar-SA"/>
        </w:rPr>
      </w:pPr>
    </w:p>
    <w:p w14:paraId="288402D9" w14:textId="7214558B" w:rsidR="000F5AAD" w:rsidRPr="000F5AAD" w:rsidRDefault="000F5AAD" w:rsidP="000F5AAD">
      <w:pPr>
        <w:widowControl w:val="0"/>
        <w:wordWrap w:val="0"/>
        <w:autoSpaceDE w:val="0"/>
        <w:autoSpaceDN w:val="0"/>
        <w:spacing w:after="0" w:line="240" w:lineRule="auto"/>
        <w:jc w:val="center"/>
        <w:outlineLvl w:val="0"/>
        <w:rPr>
          <w:rFonts w:ascii="Times New Roman" w:eastAsia="SimSun" w:hAnsi="Times New Roman"/>
          <w:kern w:val="2"/>
          <w:sz w:val="20"/>
          <w:szCs w:val="20"/>
          <w:lang w:eastAsia="ko-KR" w:bidi="ar-SA"/>
        </w:rPr>
      </w:pPr>
    </w:p>
    <w:p w14:paraId="6B6E1A78" w14:textId="77777777" w:rsidR="000F5AAD" w:rsidRPr="000F5AAD" w:rsidRDefault="000F5AAD" w:rsidP="000F5AAD">
      <w:pPr>
        <w:widowControl w:val="0"/>
        <w:wordWrap w:val="0"/>
        <w:autoSpaceDE w:val="0"/>
        <w:autoSpaceDN w:val="0"/>
        <w:spacing w:after="0" w:line="240" w:lineRule="auto"/>
        <w:jc w:val="center"/>
        <w:outlineLvl w:val="0"/>
        <w:rPr>
          <w:rFonts w:ascii="Times New Roman" w:eastAsia="SimSun" w:hAnsi="Times New Roman"/>
          <w:bCs/>
          <w:kern w:val="2"/>
          <w:sz w:val="20"/>
          <w:szCs w:val="20"/>
          <w:lang w:eastAsia="ko-KR" w:bidi="ar-SA"/>
        </w:rPr>
      </w:pPr>
    </w:p>
    <w:p w14:paraId="215A8685" w14:textId="77777777" w:rsidR="00BA4927" w:rsidRDefault="00BA4927" w:rsidP="00623858">
      <w:pPr>
        <w:widowControl w:val="0"/>
        <w:wordWrap w:val="0"/>
        <w:autoSpaceDE w:val="0"/>
        <w:autoSpaceDN w:val="0"/>
        <w:spacing w:after="0" w:line="240" w:lineRule="auto"/>
        <w:outlineLvl w:val="0"/>
        <w:rPr>
          <w:rFonts w:ascii="Times New Roman" w:eastAsia="SimSun" w:hAnsi="Times New Roman"/>
          <w:b/>
          <w:kern w:val="2"/>
          <w:sz w:val="20"/>
          <w:szCs w:val="20"/>
          <w:lang w:eastAsia="ko-KR" w:bidi="ar-SA"/>
        </w:rPr>
      </w:pPr>
    </w:p>
    <w:p w14:paraId="5FF7AF87" w14:textId="79508711" w:rsidR="00623858" w:rsidRDefault="00623858" w:rsidP="00623858">
      <w:pPr>
        <w:widowControl w:val="0"/>
        <w:wordWrap w:val="0"/>
        <w:autoSpaceDE w:val="0"/>
        <w:autoSpaceDN w:val="0"/>
        <w:spacing w:after="0" w:line="240" w:lineRule="auto"/>
        <w:outlineLvl w:val="0"/>
        <w:rPr>
          <w:rFonts w:ascii="Times New Roman" w:eastAsia="SimSun" w:hAnsi="Times New Roman"/>
          <w:b/>
          <w:kern w:val="2"/>
          <w:sz w:val="20"/>
          <w:szCs w:val="20"/>
          <w:lang w:eastAsia="ko-KR" w:bidi="ar-SA"/>
        </w:rPr>
        <w:sectPr w:rsidR="00623858" w:rsidSect="00BA4927">
          <w:type w:val="continuous"/>
          <w:pgSz w:w="12240" w:h="15840" w:code="1"/>
          <w:pgMar w:top="1800" w:right="1469" w:bottom="1699" w:left="1440" w:header="706" w:footer="706" w:gutter="0"/>
          <w:pgNumType w:start="1"/>
          <w:cols w:space="403"/>
          <w:docGrid w:linePitch="360"/>
        </w:sectPr>
      </w:pPr>
    </w:p>
    <w:p w14:paraId="6E0A17D3" w14:textId="386DEFD5" w:rsidR="00623858" w:rsidRDefault="00623858" w:rsidP="00623858">
      <w:pPr>
        <w:widowControl w:val="0"/>
        <w:wordWrap w:val="0"/>
        <w:autoSpaceDE w:val="0"/>
        <w:autoSpaceDN w:val="0"/>
        <w:spacing w:after="0" w:line="240" w:lineRule="auto"/>
        <w:jc w:val="both"/>
        <w:outlineLvl w:val="0"/>
        <w:rPr>
          <w:rFonts w:ascii="Times New Roman" w:eastAsia="SimSun" w:hAnsi="Times New Roman"/>
          <w:b/>
          <w:kern w:val="2"/>
          <w:sz w:val="20"/>
          <w:szCs w:val="20"/>
          <w:lang w:eastAsia="ko-KR" w:bidi="ar-SA"/>
        </w:rPr>
        <w:sectPr w:rsidR="00623858" w:rsidSect="001C14DC">
          <w:type w:val="continuous"/>
          <w:pgSz w:w="12240" w:h="15840" w:code="1"/>
          <w:pgMar w:top="1800" w:right="1469" w:bottom="1699" w:left="1440" w:header="706" w:footer="706" w:gutter="0"/>
          <w:pgNumType w:start="1"/>
          <w:cols w:num="2" w:space="403"/>
          <w:docGrid w:linePitch="360"/>
        </w:sectPr>
      </w:pPr>
    </w:p>
    <w:p w14:paraId="67187C7F" w14:textId="77777777" w:rsidR="00623858" w:rsidRDefault="00623858" w:rsidP="000F5AAD">
      <w:pPr>
        <w:widowControl w:val="0"/>
        <w:wordWrap w:val="0"/>
        <w:autoSpaceDE w:val="0"/>
        <w:autoSpaceDN w:val="0"/>
        <w:spacing w:after="0" w:line="240" w:lineRule="auto"/>
        <w:jc w:val="center"/>
        <w:outlineLvl w:val="0"/>
        <w:rPr>
          <w:rFonts w:ascii="Times New Roman" w:eastAsia="SimSun" w:hAnsi="Times New Roman"/>
          <w:b/>
          <w:kern w:val="2"/>
          <w:sz w:val="20"/>
          <w:szCs w:val="20"/>
          <w:lang w:eastAsia="ko-KR" w:bidi="ar-SA"/>
        </w:rPr>
      </w:pPr>
    </w:p>
    <w:p w14:paraId="1E0AE3B5" w14:textId="68C1ECC5" w:rsidR="000F5AAD" w:rsidRPr="000F5AAD" w:rsidRDefault="000F5AAD" w:rsidP="000F5AAD">
      <w:pPr>
        <w:widowControl w:val="0"/>
        <w:wordWrap w:val="0"/>
        <w:autoSpaceDE w:val="0"/>
        <w:autoSpaceDN w:val="0"/>
        <w:spacing w:after="0" w:line="240" w:lineRule="auto"/>
        <w:jc w:val="center"/>
        <w:outlineLvl w:val="0"/>
        <w:rPr>
          <w:rFonts w:ascii="Times New Roman" w:eastAsia="SimSun" w:hAnsi="Times New Roman"/>
          <w:b/>
          <w:kern w:val="2"/>
          <w:sz w:val="20"/>
          <w:szCs w:val="20"/>
          <w:lang w:eastAsia="ko-KR" w:bidi="ar-SA"/>
        </w:rPr>
      </w:pPr>
    </w:p>
    <w:p w14:paraId="22CE4C08" w14:textId="77777777" w:rsidR="000F5AAD" w:rsidRPr="000F5AAD" w:rsidRDefault="000F5AAD" w:rsidP="000F5AAD">
      <w:pPr>
        <w:widowControl w:val="0"/>
        <w:wordWrap w:val="0"/>
        <w:autoSpaceDE w:val="0"/>
        <w:autoSpaceDN w:val="0"/>
        <w:spacing w:after="0" w:line="240" w:lineRule="auto"/>
        <w:jc w:val="center"/>
        <w:outlineLvl w:val="0"/>
        <w:rPr>
          <w:rFonts w:ascii="Times New Roman" w:eastAsia="SimSun" w:hAnsi="Times New Roman"/>
          <w:bCs/>
          <w:kern w:val="2"/>
          <w:sz w:val="20"/>
          <w:szCs w:val="20"/>
          <w:lang w:eastAsia="ko-KR" w:bidi="ar-SA"/>
        </w:rPr>
      </w:pPr>
    </w:p>
    <w:p w14:paraId="1440DB83" w14:textId="77777777" w:rsidR="00623858" w:rsidRDefault="00623858" w:rsidP="000F5AAD">
      <w:pPr>
        <w:widowControl w:val="0"/>
        <w:wordWrap w:val="0"/>
        <w:autoSpaceDE w:val="0"/>
        <w:autoSpaceDN w:val="0"/>
        <w:spacing w:after="0" w:line="240" w:lineRule="auto"/>
        <w:jc w:val="both"/>
        <w:outlineLvl w:val="0"/>
        <w:rPr>
          <w:rFonts w:ascii="Times New Roman" w:eastAsia="SimSun" w:hAnsi="Times New Roman"/>
          <w:b/>
          <w:kern w:val="2"/>
          <w:sz w:val="20"/>
          <w:szCs w:val="20"/>
          <w:lang w:eastAsia="ko-KR" w:bidi="ar-SA"/>
        </w:rPr>
        <w:sectPr w:rsidR="00623858" w:rsidSect="00623858">
          <w:type w:val="continuous"/>
          <w:pgSz w:w="12240" w:h="15840" w:code="1"/>
          <w:pgMar w:top="1800" w:right="1469" w:bottom="1699" w:left="1440" w:header="706" w:footer="706" w:gutter="0"/>
          <w:pgNumType w:start="1"/>
          <w:cols w:space="403"/>
          <w:docGrid w:linePitch="360"/>
        </w:sectPr>
      </w:pPr>
    </w:p>
    <w:p w14:paraId="77A41CA1" w14:textId="507CC9A3" w:rsidR="00535783" w:rsidRDefault="000F5AAD" w:rsidP="003C39ED">
      <w:pPr>
        <w:pStyle w:val="ListParagraph"/>
        <w:numPr>
          <w:ilvl w:val="0"/>
          <w:numId w:val="5"/>
        </w:numPr>
        <w:spacing w:after="0"/>
        <w:ind w:left="360"/>
        <w:jc w:val="both"/>
        <w:rPr>
          <w:rFonts w:ascii="Times New Roman" w:eastAsia="SimSun" w:hAnsi="Times New Roman"/>
          <w:noProof/>
          <w:sz w:val="20"/>
          <w:szCs w:val="20"/>
          <w:lang w:eastAsia="ko-KR" w:bidi="ar-SA"/>
        </w:rPr>
      </w:pPr>
      <w:r w:rsidRPr="00535783">
        <w:rPr>
          <w:rFonts w:ascii="Times New Roman" w:eastAsia="SimSun" w:hAnsi="Times New Roman"/>
          <w:b/>
          <w:sz w:val="20"/>
          <w:szCs w:val="20"/>
          <w:lang w:eastAsia="ko-KR" w:bidi="ar-SA"/>
        </w:rPr>
        <w:fldChar w:fldCharType="begin" w:fldLock="1"/>
      </w:r>
      <w:r w:rsidRPr="00535783">
        <w:rPr>
          <w:rFonts w:ascii="Times New Roman" w:eastAsia="SimSun" w:hAnsi="Times New Roman"/>
          <w:b/>
          <w:sz w:val="20"/>
          <w:szCs w:val="20"/>
          <w:lang w:eastAsia="ko-KR" w:bidi="ar-SA"/>
        </w:rPr>
        <w:instrText xml:space="preserve">ADDIN Mendeley Bibliography CSL_BIBLIOGRAPHY </w:instrText>
      </w:r>
      <w:r w:rsidRPr="00535783">
        <w:rPr>
          <w:rFonts w:ascii="Times New Roman" w:eastAsia="SimSun" w:hAnsi="Times New Roman"/>
          <w:b/>
          <w:sz w:val="20"/>
          <w:szCs w:val="20"/>
          <w:lang w:eastAsia="ko-KR" w:bidi="ar-SA"/>
        </w:rPr>
        <w:fldChar w:fldCharType="separate"/>
      </w:r>
    </w:p>
    <w:p w14:paraId="118A1CBD" w14:textId="77777777" w:rsidR="00117663" w:rsidRDefault="00117663" w:rsidP="00117663">
      <w:pPr>
        <w:spacing w:after="0"/>
        <w:jc w:val="both"/>
        <w:rPr>
          <w:rFonts w:ascii="Times New Roman" w:eastAsia="SimSun" w:hAnsi="Times New Roman"/>
          <w:noProof/>
          <w:sz w:val="20"/>
          <w:szCs w:val="20"/>
          <w:lang w:eastAsia="ko-KR" w:bidi="ar-SA"/>
        </w:rPr>
      </w:pPr>
    </w:p>
    <w:p w14:paraId="30D44A99" w14:textId="078196FD" w:rsidR="00117663" w:rsidRPr="00117663" w:rsidRDefault="00117663" w:rsidP="00117663">
      <w:pPr>
        <w:spacing w:after="0"/>
        <w:jc w:val="both"/>
        <w:rPr>
          <w:rFonts w:ascii="Times New Roman" w:eastAsia="SimSun" w:hAnsi="Times New Roman"/>
          <w:noProof/>
          <w:sz w:val="20"/>
          <w:szCs w:val="20"/>
          <w:lang w:eastAsia="ko-KR" w:bidi="ar-SA"/>
        </w:rPr>
        <w:sectPr w:rsidR="00117663" w:rsidRPr="00117663" w:rsidSect="001C14DC">
          <w:type w:val="continuous"/>
          <w:pgSz w:w="12240" w:h="15840" w:code="1"/>
          <w:pgMar w:top="1800" w:right="1469" w:bottom="1699" w:left="1440" w:header="706" w:footer="706" w:gutter="0"/>
          <w:pgNumType w:start="1"/>
          <w:cols w:num="2" w:space="403"/>
          <w:docGrid w:linePitch="360"/>
        </w:sectPr>
      </w:pPr>
    </w:p>
    <w:p w14:paraId="1BD04BAE" w14:textId="0B1B3344" w:rsidR="001C14DC" w:rsidRPr="00D143C9" w:rsidRDefault="000F5AAD" w:rsidP="00AF06E8">
      <w:pPr>
        <w:spacing w:after="0"/>
        <w:jc w:val="both"/>
        <w:rPr>
          <w:rFonts w:ascii="Times New Roman" w:eastAsia="SimSun" w:hAnsi="Times New Roman"/>
          <w:b/>
          <w:noProof/>
          <w:sz w:val="20"/>
          <w:szCs w:val="20"/>
          <w:lang w:val="ms-MY" w:eastAsia="ko-KR" w:bidi="ar-SA"/>
        </w:rPr>
        <w:sectPr w:rsidR="001C14DC" w:rsidRPr="00D143C9" w:rsidSect="001C14DC">
          <w:type w:val="continuous"/>
          <w:pgSz w:w="12240" w:h="15840" w:code="1"/>
          <w:pgMar w:top="1800" w:right="1469" w:bottom="1699" w:left="1440" w:header="706" w:footer="706" w:gutter="0"/>
          <w:pgNumType w:start="1"/>
          <w:cols w:space="403"/>
          <w:docGrid w:linePitch="360"/>
        </w:sectPr>
      </w:pPr>
      <w:r w:rsidRPr="00535783">
        <w:rPr>
          <w:rFonts w:ascii="Times New Roman" w:eastAsia="SimSun" w:hAnsi="Times New Roman"/>
          <w:b/>
          <w:sz w:val="20"/>
          <w:szCs w:val="20"/>
          <w:lang w:eastAsia="ko-KR" w:bidi="ar-SA"/>
        </w:rPr>
        <w:fldChar w:fldCharType="end"/>
      </w:r>
    </w:p>
    <w:p w14:paraId="25D2FF99" w14:textId="368B1B16" w:rsidR="00A74A7E" w:rsidRDefault="00A74A7E" w:rsidP="001C14DC">
      <w:pPr>
        <w:widowControl w:val="0"/>
        <w:wordWrap w:val="0"/>
        <w:autoSpaceDE w:val="0"/>
        <w:autoSpaceDN w:val="0"/>
        <w:spacing w:after="0"/>
        <w:jc w:val="both"/>
        <w:outlineLvl w:val="0"/>
        <w:rPr>
          <w:rFonts w:ascii="Times New Roman" w:hAnsi="Times New Roman"/>
          <w:noProof/>
          <w:sz w:val="20"/>
          <w:szCs w:val="20"/>
          <w:lang w:bidi="ar-SA"/>
        </w:rPr>
      </w:pPr>
    </w:p>
    <w:sectPr w:rsidR="00A74A7E" w:rsidSect="001C14DC">
      <w:headerReference w:type="even" r:id="rId72"/>
      <w:headerReference w:type="default" r:id="rId73"/>
      <w:footerReference w:type="default" r:id="rId74"/>
      <w:headerReference w:type="first" r:id="rId75"/>
      <w:type w:val="continuous"/>
      <w:pgSz w:w="12240" w:h="15840" w:code="1"/>
      <w:pgMar w:top="1800" w:right="1469" w:bottom="1699" w:left="1440" w:header="706" w:footer="706" w:gutter="0"/>
      <w:pgNumType w:start="1"/>
      <w:cols w:num="2" w:space="40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D30A8E" w14:textId="77777777" w:rsidR="009B3139" w:rsidRDefault="009B3139" w:rsidP="00FB4C59">
      <w:pPr>
        <w:spacing w:after="0" w:line="240" w:lineRule="auto"/>
      </w:pPr>
      <w:r>
        <w:separator/>
      </w:r>
    </w:p>
  </w:endnote>
  <w:endnote w:type="continuationSeparator" w:id="0">
    <w:p w14:paraId="5816576A" w14:textId="77777777" w:rsidR="009B3139" w:rsidRDefault="009B3139"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AF291" w14:textId="77777777" w:rsidR="00491C77" w:rsidRDefault="00491C77">
    <w:pPr>
      <w:pStyle w:val="Footer"/>
    </w:pP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p w14:paraId="05479DF3" w14:textId="46FF265E" w:rsidR="00E21C60" w:rsidRPr="00E33592" w:rsidRDefault="002C1261" w:rsidP="00E33592">
    <w:pPr>
      <w:spacing w:after="0"/>
      <w:rPr>
        <w:rFonts w:ascii="Times New Roman" w:hAnsi="Times New Roman"/>
        <w:sz w:val="20"/>
        <w:szCs w:val="20"/>
      </w:rPr>
    </w:pPr>
    <w:r w:rsidRPr="00E33592">
      <w:rPr>
        <w:rFonts w:ascii="Times New Roman" w:hAnsi="Times New Roman"/>
        <w:sz w:val="20"/>
        <w:szCs w:val="20"/>
      </w:rPr>
      <w:t>2</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A04B21" w14:textId="77777777" w:rsidR="005209C5" w:rsidRDefault="005209C5">
    <w:pPr>
      <w:pStyle w:val="Footer"/>
      <w:rPr>
        <w:rFonts w:ascii="Times New Roman" w:hAnsi="Times New Roman"/>
        <w:lang w:val="en-US"/>
      </w:rPr>
    </w:pPr>
  </w:p>
  <w:p w14:paraId="70239B70" w14:textId="3BC397B8" w:rsidR="005209C5" w:rsidRDefault="005209C5">
    <w:pPr>
      <w:pStyle w:val="Footer"/>
    </w:pP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p w14:paraId="341551EE" w14:textId="40D10F3F" w:rsidR="005209C5" w:rsidRPr="005D3EA0" w:rsidRDefault="005209C5" w:rsidP="00E33592">
    <w:pPr>
      <w:spacing w:after="0"/>
      <w:rPr>
        <w:rFonts w:ascii="Times New Roman" w:hAnsi="Times New Roman"/>
        <w:sz w:val="20"/>
        <w:szCs w:val="20"/>
      </w:rPr>
    </w:pPr>
    <w:r w:rsidRPr="005D3EA0">
      <w:rPr>
        <w:rFonts w:ascii="Times New Roman" w:hAnsi="Times New Roman"/>
        <w:sz w:val="20"/>
        <w:szCs w:val="20"/>
      </w:rPr>
      <w:t>8</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A0FA4" w14:textId="77777777" w:rsidR="005209C5" w:rsidRPr="007D4BAB" w:rsidRDefault="005209C5" w:rsidP="007D4BAB">
    <w:pPr>
      <w:pStyle w:val="Footer"/>
      <w:jc w:val="right"/>
    </w:pPr>
  </w:p>
  <w:p w14:paraId="0C26F999" w14:textId="574C9B05" w:rsidR="005209C5" w:rsidRPr="005D3EA0" w:rsidRDefault="005209C5" w:rsidP="005D3EA0">
    <w:pPr>
      <w:spacing w:after="0"/>
      <w:jc w:val="right"/>
      <w:rPr>
        <w:rFonts w:ascii="Times New Roman" w:hAnsi="Times New Roman"/>
        <w:sz w:val="20"/>
        <w:szCs w:val="20"/>
      </w:rPr>
    </w:pPr>
    <w:r>
      <w:tab/>
    </w:r>
    <w:r>
      <w:tab/>
    </w:r>
    <w:r>
      <w:tab/>
    </w:r>
    <w:r>
      <w:tab/>
    </w:r>
    <w:r>
      <w:tab/>
    </w:r>
    <w:r>
      <w:tab/>
    </w:r>
    <w:r>
      <w:tab/>
    </w:r>
    <w:r>
      <w:tab/>
    </w:r>
    <w:r>
      <w:tab/>
      <w:t xml:space="preserve">                  </w:t>
    </w:r>
    <w:r>
      <w:tab/>
    </w:r>
    <w:r>
      <w:tab/>
    </w:r>
    <w:r w:rsidRPr="005D3EA0">
      <w:rPr>
        <w:rFonts w:ascii="Times New Roman" w:hAnsi="Times New Roman"/>
        <w:sz w:val="20"/>
        <w:szCs w:val="20"/>
      </w:rPr>
      <w:t>9</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95180" w14:textId="77777777" w:rsidR="005209C5" w:rsidRDefault="005209C5">
    <w:pPr>
      <w:pStyle w:val="Footer"/>
      <w:rPr>
        <w:rFonts w:ascii="Times New Roman" w:hAnsi="Times New Roman"/>
        <w:lang w:val="en-US"/>
      </w:rPr>
    </w:pPr>
  </w:p>
  <w:p w14:paraId="1F0878B7" w14:textId="77777777" w:rsidR="005209C5" w:rsidRDefault="005209C5">
    <w:pPr>
      <w:pStyle w:val="Footer"/>
    </w:pP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p w14:paraId="230BB676" w14:textId="0617F755" w:rsidR="005209C5" w:rsidRDefault="005209C5">
    <w:r>
      <w:t>10</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B3D3D" w14:textId="77777777" w:rsidR="00EC6C98" w:rsidRDefault="00EC6C98">
    <w:pPr>
      <w:pStyle w:val="Footer"/>
      <w:rPr>
        <w:rFonts w:ascii="Times New Roman" w:hAnsi="Times New Roman"/>
        <w:lang w:val="en-US"/>
      </w:rPr>
    </w:pPr>
  </w:p>
  <w:p w14:paraId="53D93DED" w14:textId="77777777" w:rsidR="00EC6C98" w:rsidRDefault="00EC6C98">
    <w:pPr>
      <w:pStyle w:val="Footer"/>
    </w:pP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p w14:paraId="50299519" w14:textId="77777777" w:rsidR="00EC6C98" w:rsidRPr="00EC6C98" w:rsidRDefault="00EC6C98" w:rsidP="00EC6C98">
    <w:pPr>
      <w:spacing w:after="0"/>
      <w:rPr>
        <w:rFonts w:ascii="Times New Roman" w:hAnsi="Times New Roman"/>
        <w:sz w:val="20"/>
        <w:szCs w:val="20"/>
      </w:rPr>
    </w:pPr>
    <w:r w:rsidRPr="00EC6C98">
      <w:rPr>
        <w:rFonts w:ascii="Times New Roman" w:hAnsi="Times New Roman"/>
        <w:sz w:val="20"/>
        <w:szCs w:val="20"/>
      </w:rPr>
      <w:t>10</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15D1E" w14:textId="77777777" w:rsidR="005209C5" w:rsidRPr="007D4BAB" w:rsidRDefault="005209C5" w:rsidP="007D4BAB">
    <w:pPr>
      <w:pStyle w:val="Footer"/>
      <w:jc w:val="right"/>
    </w:pPr>
  </w:p>
  <w:p w14:paraId="138E196C" w14:textId="7EFFC5C8" w:rsidR="005209C5" w:rsidRPr="00EC6C98" w:rsidRDefault="005209C5" w:rsidP="00EC6C98">
    <w:pPr>
      <w:spacing w:after="0"/>
      <w:jc w:val="right"/>
      <w:rPr>
        <w:rFonts w:ascii="Times New Roman" w:hAnsi="Times New Roman"/>
        <w:sz w:val="20"/>
        <w:szCs w:val="20"/>
      </w:rPr>
    </w:pPr>
    <w:r>
      <w:tab/>
    </w:r>
    <w:r>
      <w:tab/>
    </w:r>
    <w:r>
      <w:tab/>
    </w:r>
    <w:r>
      <w:tab/>
    </w:r>
    <w:r>
      <w:tab/>
    </w:r>
    <w:r>
      <w:tab/>
    </w:r>
    <w:r>
      <w:tab/>
    </w:r>
    <w:r>
      <w:tab/>
    </w:r>
    <w:r>
      <w:tab/>
      <w:t xml:space="preserve">                  </w:t>
    </w:r>
    <w:r>
      <w:tab/>
    </w:r>
    <w:r>
      <w:tab/>
    </w:r>
    <w:r w:rsidRPr="00EC6C98">
      <w:rPr>
        <w:rFonts w:ascii="Times New Roman" w:hAnsi="Times New Roman"/>
        <w:sz w:val="20"/>
        <w:szCs w:val="20"/>
      </w:rPr>
      <w:t>11</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C6FF4" w14:textId="77777777" w:rsidR="00EC6C98" w:rsidRDefault="00EC6C98">
    <w:pPr>
      <w:pStyle w:val="Footer"/>
      <w:rPr>
        <w:rFonts w:ascii="Times New Roman" w:hAnsi="Times New Roman"/>
        <w:lang w:val="en-US"/>
      </w:rPr>
    </w:pPr>
  </w:p>
  <w:p w14:paraId="02BFE053" w14:textId="77777777" w:rsidR="00EC6C98" w:rsidRDefault="00EC6C98">
    <w:pPr>
      <w:pStyle w:val="Footer"/>
    </w:pP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p w14:paraId="160D8D39" w14:textId="1DF2CC4B" w:rsidR="00EC6C98" w:rsidRPr="00EC6C98" w:rsidRDefault="00EC6C98" w:rsidP="00EC6C98">
    <w:pPr>
      <w:spacing w:after="0"/>
      <w:rPr>
        <w:rFonts w:ascii="Times New Roman" w:hAnsi="Times New Roman"/>
        <w:sz w:val="20"/>
        <w:szCs w:val="20"/>
      </w:rPr>
    </w:pPr>
    <w:r w:rsidRPr="00EC6C98">
      <w:rPr>
        <w:rFonts w:ascii="Times New Roman" w:hAnsi="Times New Roman"/>
        <w:sz w:val="20"/>
        <w:szCs w:val="20"/>
      </w:rPr>
      <w:t>1</w:t>
    </w:r>
    <w:r>
      <w:rPr>
        <w:rFonts w:ascii="Times New Roman" w:hAnsi="Times New Roman"/>
        <w:sz w:val="20"/>
        <w:szCs w:val="20"/>
      </w:rPr>
      <w:t>2</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915602"/>
      <w:docPartObj>
        <w:docPartGallery w:val="Page Numbers (Bottom of Page)"/>
        <w:docPartUnique/>
      </w:docPartObj>
    </w:sdtPr>
    <w:sdtEndPr>
      <w:rPr>
        <w:noProof/>
      </w:rPr>
    </w:sdtEndPr>
    <w:sdtContent>
      <w:p w14:paraId="1917C1E8" w14:textId="77777777" w:rsidR="000F5AAD" w:rsidRDefault="000F5AAD">
        <w:pPr>
          <w:pStyle w:val="Footer"/>
          <w:jc w:val="right"/>
        </w:pPr>
        <w:r>
          <w:fldChar w:fldCharType="begin"/>
        </w:r>
        <w:r>
          <w:instrText xml:space="preserve"> PAGE   \* MERGEFORMAT </w:instrText>
        </w:r>
        <w:r>
          <w:fldChar w:fldCharType="separate"/>
        </w:r>
        <w:r>
          <w:rPr>
            <w:noProof/>
          </w:rPr>
          <w:t>3</w:t>
        </w:r>
        <w:r>
          <w:rPr>
            <w:noProof/>
          </w:rPr>
          <w:fldChar w:fldCharType="end"/>
        </w:r>
      </w:p>
    </w:sdtContent>
  </w:sdt>
  <w:p w14:paraId="3F76B101" w14:textId="77777777" w:rsidR="000F5AAD" w:rsidRDefault="000F5AAD">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0868925"/>
      <w:docPartObj>
        <w:docPartGallery w:val="Page Numbers (Bottom of Page)"/>
        <w:docPartUnique/>
      </w:docPartObj>
    </w:sdtPr>
    <w:sdtEndPr>
      <w:rPr>
        <w:noProof/>
      </w:rPr>
    </w:sdtEndPr>
    <w:sdtContent>
      <w:p w14:paraId="10D299DD" w14:textId="77777777" w:rsidR="001E54EB" w:rsidRDefault="00104440">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7A655EBE" w14:textId="77777777" w:rsidR="001E54EB" w:rsidRDefault="004832C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BBFF6" w14:textId="5A6AFF0D" w:rsidR="00491C77" w:rsidRPr="007D4BAB" w:rsidRDefault="00491C77" w:rsidP="007D4BAB">
    <w:pPr>
      <w:pStyle w:val="Footer"/>
      <w:jc w:val="right"/>
    </w:pPr>
  </w:p>
  <w:p w14:paraId="46D97DDD" w14:textId="17202383" w:rsidR="00E21C60" w:rsidRPr="00E33592" w:rsidRDefault="002C1261" w:rsidP="00E33592">
    <w:pPr>
      <w:spacing w:after="0"/>
      <w:jc w:val="right"/>
      <w:rPr>
        <w:rFonts w:ascii="Times New Roman" w:hAnsi="Times New Roman"/>
        <w:sz w:val="20"/>
        <w:szCs w:val="20"/>
      </w:rPr>
    </w:pPr>
    <w:r>
      <w:tab/>
    </w:r>
    <w:r>
      <w:tab/>
    </w:r>
    <w:r>
      <w:tab/>
    </w:r>
    <w:r>
      <w:tab/>
    </w:r>
    <w:r>
      <w:tab/>
    </w:r>
    <w:r>
      <w:tab/>
    </w:r>
    <w:r>
      <w:tab/>
    </w:r>
    <w:r>
      <w:tab/>
    </w:r>
    <w:r>
      <w:tab/>
      <w:t xml:space="preserve">                  </w:t>
    </w:r>
    <w:r>
      <w:tab/>
    </w:r>
    <w:r>
      <w:tab/>
    </w:r>
    <w:r w:rsidRPr="00E33592">
      <w:rPr>
        <w:rFonts w:ascii="Times New Roman" w:hAnsi="Times New Roman"/>
        <w:sz w:val="20"/>
        <w:szCs w:val="20"/>
      </w:rP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58427A" w14:textId="77777777" w:rsidR="004832C8" w:rsidRDefault="004832C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F7B0F" w14:textId="77777777" w:rsidR="005209C5" w:rsidRDefault="005209C5">
    <w:pPr>
      <w:pStyle w:val="Footer"/>
    </w:pP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p w14:paraId="6940B1A8" w14:textId="17B585FF" w:rsidR="005209C5" w:rsidRPr="00E33592" w:rsidRDefault="005209C5" w:rsidP="00E33592">
    <w:pPr>
      <w:spacing w:after="0"/>
      <w:rPr>
        <w:rFonts w:ascii="Times New Roman" w:hAnsi="Times New Roman"/>
        <w:sz w:val="20"/>
        <w:szCs w:val="20"/>
      </w:rPr>
    </w:pPr>
    <w:r w:rsidRPr="00E33592">
      <w:rPr>
        <w:rFonts w:ascii="Times New Roman" w:hAnsi="Times New Roman"/>
        <w:sz w:val="20"/>
        <w:szCs w:val="20"/>
      </w:rPr>
      <w:t>4</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F4A17" w14:textId="77777777" w:rsidR="002C1261" w:rsidRPr="007D4BAB" w:rsidRDefault="002C1261" w:rsidP="007D4BAB">
    <w:pPr>
      <w:pStyle w:val="Footer"/>
      <w:jc w:val="right"/>
    </w:pPr>
  </w:p>
  <w:p w14:paraId="2D1A58E8" w14:textId="0D9661AF" w:rsidR="002C1261" w:rsidRPr="00E33592" w:rsidRDefault="002C1261" w:rsidP="00E33592">
    <w:pPr>
      <w:spacing w:after="0"/>
      <w:jc w:val="right"/>
      <w:rPr>
        <w:rFonts w:ascii="Times New Roman" w:hAnsi="Times New Roman"/>
        <w:sz w:val="20"/>
        <w:szCs w:val="20"/>
      </w:rPr>
    </w:pPr>
    <w:r>
      <w:tab/>
    </w:r>
    <w:r>
      <w:tab/>
    </w:r>
    <w:r>
      <w:tab/>
    </w:r>
    <w:r>
      <w:tab/>
    </w:r>
    <w:r>
      <w:tab/>
    </w:r>
    <w:r>
      <w:tab/>
    </w:r>
    <w:r>
      <w:tab/>
    </w:r>
    <w:r>
      <w:tab/>
    </w:r>
    <w:r>
      <w:tab/>
      <w:t xml:space="preserve">                  </w:t>
    </w:r>
    <w:r>
      <w:tab/>
    </w:r>
    <w:r>
      <w:tab/>
    </w:r>
    <w:r w:rsidRPr="00E33592">
      <w:rPr>
        <w:rFonts w:ascii="Times New Roman" w:hAnsi="Times New Roman"/>
        <w:sz w:val="20"/>
        <w:szCs w:val="20"/>
      </w:rPr>
      <w:t>3</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6591A" w14:textId="77777777" w:rsidR="005209C5" w:rsidRPr="007D4BAB" w:rsidRDefault="005209C5" w:rsidP="007D4BAB">
    <w:pPr>
      <w:pStyle w:val="Footer"/>
      <w:jc w:val="right"/>
    </w:pPr>
  </w:p>
  <w:p w14:paraId="733529F0" w14:textId="076FE9AC" w:rsidR="005209C5" w:rsidRPr="00E33592" w:rsidRDefault="005209C5" w:rsidP="00E33592">
    <w:pPr>
      <w:spacing w:after="0"/>
      <w:jc w:val="right"/>
      <w:rPr>
        <w:rFonts w:ascii="Times New Roman" w:hAnsi="Times New Roman"/>
        <w:sz w:val="20"/>
        <w:szCs w:val="20"/>
      </w:rPr>
    </w:pPr>
    <w:r>
      <w:tab/>
    </w:r>
    <w:r>
      <w:tab/>
    </w:r>
    <w:r>
      <w:tab/>
    </w:r>
    <w:r>
      <w:tab/>
    </w:r>
    <w:r>
      <w:tab/>
    </w:r>
    <w:r>
      <w:tab/>
    </w:r>
    <w:r>
      <w:tab/>
    </w:r>
    <w:r>
      <w:tab/>
    </w:r>
    <w:r>
      <w:tab/>
      <w:t xml:space="preserve">                  </w:t>
    </w:r>
    <w:r>
      <w:tab/>
    </w:r>
    <w:r>
      <w:tab/>
    </w:r>
    <w:r w:rsidRPr="00E33592">
      <w:rPr>
        <w:rFonts w:ascii="Times New Roman" w:hAnsi="Times New Roman"/>
        <w:sz w:val="20"/>
        <w:szCs w:val="20"/>
      </w:rPr>
      <w:t>5</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384A5" w14:textId="77777777" w:rsidR="005D3EA0" w:rsidRDefault="005D3EA0">
    <w:pPr>
      <w:pStyle w:val="Footer"/>
    </w:pP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p w14:paraId="5484A2D4" w14:textId="41A5236F" w:rsidR="005D3EA0" w:rsidRPr="00E33592" w:rsidRDefault="005D3EA0" w:rsidP="00E33592">
    <w:pPr>
      <w:spacing w:after="0"/>
      <w:rPr>
        <w:rFonts w:ascii="Times New Roman" w:hAnsi="Times New Roman"/>
        <w:sz w:val="20"/>
        <w:szCs w:val="20"/>
      </w:rPr>
    </w:pPr>
    <w:r>
      <w:rPr>
        <w:rFonts w:ascii="Times New Roman" w:hAnsi="Times New Roman"/>
        <w:sz w:val="20"/>
        <w:szCs w:val="20"/>
      </w:rPr>
      <w:t>6</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AF754" w14:textId="77777777" w:rsidR="005209C5" w:rsidRDefault="005209C5">
    <w:pPr>
      <w:pStyle w:val="Footer"/>
    </w:pPr>
    <w:r w:rsidRPr="002F1D31">
      <w:rPr>
        <w:rFonts w:ascii="Times New Roman" w:hAnsi="Times New Roman"/>
        <w:lang w:val="en-US"/>
      </w:rPr>
      <w:ptab w:relativeTo="margin" w:alignment="center" w:leader="none"/>
    </w:r>
    <w:r w:rsidRPr="002F1D31">
      <w:rPr>
        <w:rFonts w:ascii="Times New Roman" w:hAnsi="Times New Roman"/>
        <w:lang w:val="en-US"/>
      </w:rPr>
      <w:ptab w:relativeTo="margin" w:alignment="right" w:leader="none"/>
    </w:r>
  </w:p>
  <w:p w14:paraId="776F21D6" w14:textId="1A163E49" w:rsidR="005209C5" w:rsidRDefault="005209C5">
    <w:r>
      <w:t>6</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10817" w14:textId="77777777" w:rsidR="005209C5" w:rsidRPr="007D4BAB" w:rsidRDefault="005209C5" w:rsidP="007D4BAB">
    <w:pPr>
      <w:pStyle w:val="Footer"/>
      <w:jc w:val="right"/>
    </w:pPr>
  </w:p>
  <w:p w14:paraId="473021E9" w14:textId="216784D0" w:rsidR="005209C5" w:rsidRPr="00E33592" w:rsidRDefault="005209C5" w:rsidP="00E33592">
    <w:pPr>
      <w:spacing w:after="0"/>
      <w:jc w:val="right"/>
      <w:rPr>
        <w:rFonts w:ascii="Times New Roman" w:hAnsi="Times New Roman"/>
        <w:sz w:val="20"/>
        <w:szCs w:val="20"/>
      </w:rPr>
    </w:pPr>
    <w:r>
      <w:tab/>
    </w:r>
    <w:r>
      <w:tab/>
    </w:r>
    <w:r>
      <w:tab/>
    </w:r>
    <w:r>
      <w:tab/>
    </w:r>
    <w:r>
      <w:tab/>
    </w:r>
    <w:r>
      <w:tab/>
    </w:r>
    <w:r>
      <w:tab/>
    </w:r>
    <w:r>
      <w:tab/>
    </w:r>
    <w:r>
      <w:tab/>
      <w:t xml:space="preserve">                  </w:t>
    </w:r>
    <w:r>
      <w:tab/>
    </w:r>
    <w:r>
      <w:tab/>
    </w:r>
    <w:r w:rsidRPr="00E33592">
      <w:rPr>
        <w:rFonts w:ascii="Times New Roman" w:hAnsi="Times New Roman"/>
        <w:sz w:val="20"/>
        <w:szCs w:val="20"/>
      </w:rPr>
      <w:t>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BBCAA8" w14:textId="77777777" w:rsidR="009B3139" w:rsidRDefault="009B3139" w:rsidP="00FB4C59">
      <w:pPr>
        <w:spacing w:after="0" w:line="240" w:lineRule="auto"/>
      </w:pPr>
      <w:r>
        <w:separator/>
      </w:r>
    </w:p>
  </w:footnote>
  <w:footnote w:type="continuationSeparator" w:id="0">
    <w:p w14:paraId="4AB4BF4F" w14:textId="77777777" w:rsidR="009B3139" w:rsidRDefault="009B3139"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F4DAE" w14:textId="2932F3F5" w:rsidR="006A041C" w:rsidRPr="006A041C" w:rsidRDefault="004832C8" w:rsidP="006A041C">
    <w:pPr>
      <w:widowControl w:val="0"/>
      <w:wordWrap w:val="0"/>
      <w:autoSpaceDE w:val="0"/>
      <w:autoSpaceDN w:val="0"/>
      <w:spacing w:after="0"/>
      <w:ind w:left="1710" w:hanging="1710"/>
      <w:outlineLvl w:val="0"/>
      <w:rPr>
        <w:rFonts w:ascii="Times New Roman" w:eastAsia="SimSun" w:hAnsi="Times New Roman"/>
        <w:kern w:val="2"/>
        <w:sz w:val="20"/>
        <w:szCs w:val="20"/>
        <w:lang w:eastAsia="ko-KR" w:bidi="ar-SA"/>
      </w:rPr>
    </w:pPr>
    <w:r>
      <w:rPr>
        <w:noProof/>
        <w:sz w:val="20"/>
        <w:szCs w:val="20"/>
      </w:rPr>
      <w:pict w14:anchorId="2992BE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07938" o:spid="_x0000_s62466" type="#_x0000_t136" style="position:absolute;left:0;text-align:left;margin-left:0;margin-top:0;width:541.2pt;height:53.4pt;rotation:315;z-index:-251655168;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r w:rsidR="00697686" w:rsidRPr="006A041C">
      <w:rPr>
        <w:rFonts w:ascii="Times New Roman" w:hAnsi="Times New Roman"/>
        <w:sz w:val="20"/>
        <w:szCs w:val="20"/>
      </w:rPr>
      <w:t>Norilhamiah</w:t>
    </w:r>
    <w:r w:rsidR="00491C77" w:rsidRPr="006A041C">
      <w:rPr>
        <w:rFonts w:ascii="Times New Roman" w:hAnsi="Times New Roman"/>
        <w:sz w:val="20"/>
        <w:szCs w:val="20"/>
      </w:rPr>
      <w:t xml:space="preserve"> et al: </w:t>
    </w:r>
    <w:r w:rsidR="00E35F77" w:rsidRPr="006A041C">
      <w:rPr>
        <w:rFonts w:ascii="Times New Roman" w:hAnsi="Times New Roman"/>
        <w:sz w:val="20"/>
        <w:szCs w:val="20"/>
      </w:rPr>
      <w:tab/>
    </w:r>
    <w:r w:rsidR="006A041C" w:rsidRPr="006A041C">
      <w:rPr>
        <w:rFonts w:ascii="Times New Roman" w:eastAsia="SimSun" w:hAnsi="Times New Roman"/>
        <w:kern w:val="2"/>
        <w:sz w:val="20"/>
        <w:szCs w:val="20"/>
        <w:lang w:eastAsia="ko-KR" w:bidi="ar-SA"/>
      </w:rPr>
      <w:t>CHEMICAL OXYGEN DEMAND AND TURBIDITY REMOVAL OF LANDFILL LEACHATE USING ELECTROCOAGULATION TECHNIQUE WITH Al ELECTRODE</w:t>
    </w:r>
  </w:p>
  <w:p w14:paraId="0FDFB537" w14:textId="52C3D078" w:rsidR="00491C77" w:rsidRPr="006A041C" w:rsidRDefault="00491C77" w:rsidP="006A041C">
    <w:pPr>
      <w:widowControl w:val="0"/>
      <w:wordWrap w:val="0"/>
      <w:autoSpaceDE w:val="0"/>
      <w:autoSpaceDN w:val="0"/>
      <w:spacing w:after="0" w:line="240" w:lineRule="auto"/>
      <w:ind w:left="1886" w:hanging="1886"/>
      <w:outlineLvl w:val="0"/>
      <w:rPr>
        <w:rFonts w:ascii="Times New Roman" w:hAnsi="Times New Roman"/>
        <w:sz w:val="20"/>
        <w:szCs w:val="20"/>
      </w:rPr>
    </w:pPr>
  </w:p>
  <w:p w14:paraId="02F722ED" w14:textId="77777777" w:rsidR="00E21C60" w:rsidRPr="006A041C" w:rsidRDefault="00E21C60" w:rsidP="006A041C">
    <w:pPr>
      <w:rPr>
        <w:sz w:val="20"/>
        <w:szCs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5DA51" w14:textId="77777777" w:rsidR="006A041C" w:rsidRPr="006A041C" w:rsidRDefault="004832C8" w:rsidP="006A041C">
    <w:pPr>
      <w:widowControl w:val="0"/>
      <w:wordWrap w:val="0"/>
      <w:autoSpaceDE w:val="0"/>
      <w:autoSpaceDN w:val="0"/>
      <w:spacing w:after="0"/>
      <w:ind w:left="1710" w:hanging="1710"/>
      <w:outlineLvl w:val="0"/>
      <w:rPr>
        <w:rFonts w:ascii="Times New Roman" w:eastAsia="SimSun" w:hAnsi="Times New Roman"/>
        <w:kern w:val="2"/>
        <w:sz w:val="20"/>
        <w:szCs w:val="20"/>
        <w:lang w:eastAsia="ko-KR" w:bidi="ar-SA"/>
      </w:rPr>
    </w:pPr>
    <w:r>
      <w:rPr>
        <w:noProof/>
        <w:sz w:val="20"/>
        <w:szCs w:val="20"/>
      </w:rPr>
      <w:pict w14:anchorId="183799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62513" type="#_x0000_t136" style="position:absolute;left:0;text-align:left;margin-left:0;margin-top:0;width:541.2pt;height:53.4pt;rotation:315;z-index:-251558912;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r w:rsidR="006A041C" w:rsidRPr="006A041C">
      <w:rPr>
        <w:rFonts w:ascii="Times New Roman" w:hAnsi="Times New Roman"/>
        <w:sz w:val="20"/>
        <w:szCs w:val="20"/>
      </w:rPr>
      <w:t xml:space="preserve">Norilhamiah et al: </w:t>
    </w:r>
    <w:r w:rsidR="006A041C" w:rsidRPr="006A041C">
      <w:rPr>
        <w:rFonts w:ascii="Times New Roman" w:hAnsi="Times New Roman"/>
        <w:sz w:val="20"/>
        <w:szCs w:val="20"/>
      </w:rPr>
      <w:tab/>
    </w:r>
    <w:r w:rsidR="006A041C" w:rsidRPr="006A041C">
      <w:rPr>
        <w:rFonts w:ascii="Times New Roman" w:eastAsia="SimSun" w:hAnsi="Times New Roman"/>
        <w:kern w:val="2"/>
        <w:sz w:val="20"/>
        <w:szCs w:val="20"/>
        <w:lang w:eastAsia="ko-KR" w:bidi="ar-SA"/>
      </w:rPr>
      <w:t>CHEMICAL OXYGEN DEMAND AND TURBIDITY REMOVAL OF LANDFILL LEACHATE USING ELECTROCOAGULATION TECHNIQUE WITH Al ELECTRODE</w:t>
    </w:r>
  </w:p>
  <w:p w14:paraId="5CBD6DCD" w14:textId="14932FE1" w:rsidR="00E35F77" w:rsidRDefault="004832C8">
    <w:pPr>
      <w:pStyle w:val="Header"/>
    </w:pPr>
    <w:r>
      <w:rPr>
        <w:noProof/>
      </w:rPr>
      <w:pict w14:anchorId="73440C27">
        <v:shape id="PowerPlusWaterMarkObject47507947" o:spid="_x0000_s62475" type="#_x0000_t136" style="position:absolute;margin-left:0;margin-top:0;width:541.2pt;height:53.4pt;rotation:315;z-index:-251636736;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5DCE5" w14:textId="13143CD5" w:rsidR="00E35F77" w:rsidRDefault="004832C8">
    <w:pPr>
      <w:pStyle w:val="Header"/>
    </w:pPr>
    <w:r>
      <w:rPr>
        <w:noProof/>
      </w:rPr>
      <w:pict w14:anchorId="766EC8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07948" o:spid="_x0000_s62476" type="#_x0000_t136" style="position:absolute;margin-left:0;margin-top:0;width:541.2pt;height:53.4pt;rotation:315;z-index:-251634688;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C8023" w14:textId="68E2075C" w:rsidR="00E35F77" w:rsidRDefault="004832C8">
    <w:pPr>
      <w:pStyle w:val="Header"/>
    </w:pPr>
    <w:r>
      <w:rPr>
        <w:noProof/>
      </w:rPr>
      <w:pict w14:anchorId="71C68B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07946" o:spid="_x0000_s62474" type="#_x0000_t136" style="position:absolute;margin-left:0;margin-top:0;width:541.2pt;height:53.4pt;rotation:315;z-index:-251638784;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A38D0" w14:textId="722369B0" w:rsidR="00E35F77" w:rsidRDefault="004832C8">
    <w:pPr>
      <w:pStyle w:val="Header"/>
    </w:pPr>
    <w:r>
      <w:rPr>
        <w:noProof/>
      </w:rPr>
      <w:pict w14:anchorId="70EA93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07950" o:spid="_x0000_s62478" type="#_x0000_t136" style="position:absolute;margin-left:0;margin-top:0;width:541.2pt;height:53.4pt;rotation:315;z-index:-251630592;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0A6DC" w14:textId="54C43B28" w:rsidR="00E35F77" w:rsidRDefault="004832C8">
    <w:pPr>
      <w:pStyle w:val="Header"/>
    </w:pPr>
    <w:r>
      <w:rPr>
        <w:noProof/>
      </w:rPr>
      <w:pict w14:anchorId="6A5187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07951" o:spid="_x0000_s62479" type="#_x0000_t136" style="position:absolute;margin-left:0;margin-top:0;width:541.2pt;height:53.4pt;rotation:315;z-index:-251628544;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ECF3F" w14:textId="125FBC53" w:rsidR="00E35F77" w:rsidRDefault="004832C8">
    <w:pPr>
      <w:pStyle w:val="Header"/>
    </w:pPr>
    <w:r>
      <w:rPr>
        <w:noProof/>
      </w:rPr>
      <w:pict w14:anchorId="007B39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07949" o:spid="_x0000_s62477" type="#_x0000_t136" style="position:absolute;margin-left:0;margin-top:0;width:541.2pt;height:53.4pt;rotation:315;z-index:-251632640;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21D73C" w14:textId="4EA754D4" w:rsidR="00E35F77" w:rsidRDefault="004832C8">
    <w:pPr>
      <w:pStyle w:val="Header"/>
    </w:pPr>
    <w:r>
      <w:rPr>
        <w:noProof/>
      </w:rPr>
      <w:pict w14:anchorId="760F93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07953" o:spid="_x0000_s62481" type="#_x0000_t136" style="position:absolute;margin-left:0;margin-top:0;width:541.2pt;height:53.4pt;rotation:315;z-index:-251624448;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6F3F9" w14:textId="44200D9B" w:rsidR="00E35F77" w:rsidRDefault="004832C8" w:rsidP="00E35F77">
    <w:pPr>
      <w:pStyle w:val="Header"/>
      <w:jc w:val="right"/>
      <w:rPr>
        <w:rFonts w:ascii="Times New Roman" w:hAnsi="Times New Roman"/>
        <w:i/>
        <w:lang w:val="en-US"/>
      </w:rPr>
    </w:pPr>
    <w:r>
      <w:rPr>
        <w:noProof/>
      </w:rPr>
      <w:pict w14:anchorId="1860C2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62509" type="#_x0000_t136" style="position:absolute;left:0;text-align:left;margin-left:0;margin-top:0;width:541.2pt;height:53.4pt;rotation:315;z-index:-251567104;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r w:rsidR="00E35F77" w:rsidRPr="00D75B35">
      <w:rPr>
        <w:rFonts w:ascii="Times New Roman" w:hAnsi="Times New Roman"/>
        <w:i/>
      </w:rPr>
      <w:t xml:space="preserve">Malaysian Journal of </w:t>
    </w:r>
    <w:r w:rsidR="00E35F77">
      <w:rPr>
        <w:rFonts w:ascii="Times New Roman" w:hAnsi="Times New Roman"/>
        <w:i/>
      </w:rPr>
      <w:t xml:space="preserve">Analytical Sciences, Vol </w:t>
    </w:r>
    <w:r w:rsidR="00E35F77">
      <w:rPr>
        <w:rFonts w:ascii="Times New Roman" w:hAnsi="Times New Roman"/>
        <w:i/>
        <w:lang w:val="en-US"/>
      </w:rPr>
      <w:t>26</w:t>
    </w:r>
    <w:r w:rsidR="00E35F77">
      <w:rPr>
        <w:rFonts w:ascii="Times New Roman" w:hAnsi="Times New Roman"/>
        <w:i/>
      </w:rPr>
      <w:t xml:space="preserve"> </w:t>
    </w:r>
    <w:r w:rsidR="00E35F77">
      <w:rPr>
        <w:rFonts w:ascii="Times New Roman" w:hAnsi="Times New Roman"/>
        <w:i/>
        <w:lang w:val="en-US"/>
      </w:rPr>
      <w:t>No 3</w:t>
    </w:r>
    <w:r w:rsidR="00E35F77">
      <w:rPr>
        <w:rFonts w:ascii="Times New Roman" w:hAnsi="Times New Roman"/>
        <w:i/>
      </w:rPr>
      <w:t xml:space="preserve"> (20</w:t>
    </w:r>
    <w:r w:rsidR="00E35F77">
      <w:rPr>
        <w:rFonts w:ascii="Times New Roman" w:hAnsi="Times New Roman"/>
        <w:i/>
        <w:lang w:val="en-MY"/>
      </w:rPr>
      <w:t>2</w:t>
    </w:r>
    <w:r>
      <w:rPr>
        <w:rFonts w:ascii="Times New Roman" w:hAnsi="Times New Roman"/>
        <w:i/>
        <w:lang w:val="en-MY"/>
      </w:rPr>
      <w:t>2</w:t>
    </w:r>
    <w:r w:rsidR="00E35F77" w:rsidRPr="00D75B35">
      <w:rPr>
        <w:rFonts w:ascii="Times New Roman" w:hAnsi="Times New Roman"/>
        <w:i/>
      </w:rPr>
      <w:t xml:space="preserve">): </w:t>
    </w:r>
    <w:r w:rsidR="00E35F77">
      <w:rPr>
        <w:rFonts w:ascii="Times New Roman" w:hAnsi="Times New Roman"/>
        <w:i/>
        <w:lang w:val="en-US"/>
      </w:rPr>
      <w:t>xxx - xxx</w:t>
    </w:r>
  </w:p>
  <w:p w14:paraId="119AAD75" w14:textId="4ACC596C" w:rsidR="00E35F77" w:rsidRDefault="004832C8">
    <w:pPr>
      <w:pStyle w:val="Header"/>
    </w:pPr>
    <w:r>
      <w:rPr>
        <w:noProof/>
      </w:rPr>
      <w:pict w14:anchorId="7161AA3A">
        <v:shape id="PowerPlusWaterMarkObject47507954" o:spid="_x0000_s62482" type="#_x0000_t136" style="position:absolute;margin-left:0;margin-top:0;width:541.2pt;height:53.4pt;rotation:315;z-index:-251622400;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8DD53" w14:textId="6CC3DE37" w:rsidR="00E35F77" w:rsidRDefault="004832C8">
    <w:pPr>
      <w:pStyle w:val="Header"/>
    </w:pPr>
    <w:r>
      <w:rPr>
        <w:noProof/>
      </w:rPr>
      <w:pict w14:anchorId="3D0465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07952" o:spid="_x0000_s62480" type="#_x0000_t136" style="position:absolute;margin-left:0;margin-top:0;width:541.2pt;height:53.4pt;rotation:315;z-index:-251626496;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340E3" w14:textId="77777777" w:rsidR="006A041C" w:rsidRPr="006A041C" w:rsidRDefault="004832C8" w:rsidP="006A041C">
    <w:pPr>
      <w:widowControl w:val="0"/>
      <w:wordWrap w:val="0"/>
      <w:autoSpaceDE w:val="0"/>
      <w:autoSpaceDN w:val="0"/>
      <w:spacing w:after="0"/>
      <w:ind w:left="1710" w:hanging="1710"/>
      <w:outlineLvl w:val="0"/>
      <w:rPr>
        <w:rFonts w:ascii="Times New Roman" w:eastAsia="SimSun" w:hAnsi="Times New Roman"/>
        <w:kern w:val="2"/>
        <w:sz w:val="20"/>
        <w:szCs w:val="20"/>
        <w:lang w:eastAsia="ko-KR" w:bidi="ar-SA"/>
      </w:rPr>
    </w:pPr>
    <w:r>
      <w:rPr>
        <w:noProof/>
        <w:sz w:val="20"/>
        <w:szCs w:val="20"/>
      </w:rPr>
      <w:pict w14:anchorId="039528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62514" type="#_x0000_t136" style="position:absolute;left:0;text-align:left;margin-left:0;margin-top:0;width:541.2pt;height:53.4pt;rotation:315;z-index:-251556864;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r w:rsidR="006A041C" w:rsidRPr="006A041C">
      <w:rPr>
        <w:rFonts w:ascii="Times New Roman" w:hAnsi="Times New Roman"/>
        <w:sz w:val="20"/>
        <w:szCs w:val="20"/>
      </w:rPr>
      <w:t xml:space="preserve">Norilhamiah et al: </w:t>
    </w:r>
    <w:r w:rsidR="006A041C" w:rsidRPr="006A041C">
      <w:rPr>
        <w:rFonts w:ascii="Times New Roman" w:hAnsi="Times New Roman"/>
        <w:sz w:val="20"/>
        <w:szCs w:val="20"/>
      </w:rPr>
      <w:tab/>
    </w:r>
    <w:r w:rsidR="006A041C" w:rsidRPr="006A041C">
      <w:rPr>
        <w:rFonts w:ascii="Times New Roman" w:eastAsia="SimSun" w:hAnsi="Times New Roman"/>
        <w:kern w:val="2"/>
        <w:sz w:val="20"/>
        <w:szCs w:val="20"/>
        <w:lang w:eastAsia="ko-KR" w:bidi="ar-SA"/>
      </w:rPr>
      <w:t>CHEMICAL OXYGEN DEMAND AND TURBIDITY REMOVAL OF LANDFILL LEACHATE USING ELECTROCOAGULATION TECHNIQUE WITH Al ELECTRODE</w:t>
    </w:r>
  </w:p>
  <w:p w14:paraId="5BA03D92" w14:textId="77A71CA4" w:rsidR="00E35F77" w:rsidRDefault="004832C8">
    <w:pPr>
      <w:pStyle w:val="Header"/>
    </w:pPr>
    <w:r>
      <w:rPr>
        <w:noProof/>
      </w:rPr>
      <w:pict w14:anchorId="16EF5BF2">
        <v:shape id="PowerPlusWaterMarkObject47507956" o:spid="_x0000_s62484" type="#_x0000_t136" style="position:absolute;margin-left:0;margin-top:0;width:541.2pt;height:53.4pt;rotation:315;z-index:-251618304;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BA8F6" w14:textId="1E9763FB" w:rsidR="00491C77" w:rsidRDefault="004832C8" w:rsidP="006B72B0">
    <w:pPr>
      <w:pStyle w:val="Header"/>
      <w:jc w:val="right"/>
      <w:rPr>
        <w:rFonts w:ascii="Times New Roman" w:hAnsi="Times New Roman"/>
        <w:i/>
        <w:lang w:val="en-US"/>
      </w:rPr>
    </w:pPr>
    <w:r>
      <w:rPr>
        <w:noProof/>
      </w:rPr>
      <w:pict w14:anchorId="510F66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07939" o:spid="_x0000_s62467" type="#_x0000_t136" style="position:absolute;left:0;text-align:left;margin-left:0;margin-top:0;width:541.2pt;height:53.4pt;rotation:315;z-index:-251653120;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r w:rsidR="00491C77" w:rsidRPr="00D75B35">
      <w:rPr>
        <w:rFonts w:ascii="Times New Roman" w:hAnsi="Times New Roman"/>
        <w:i/>
      </w:rPr>
      <w:t xml:space="preserve">Malaysian Journal of </w:t>
    </w:r>
    <w:r w:rsidR="00491C77">
      <w:rPr>
        <w:rFonts w:ascii="Times New Roman" w:hAnsi="Times New Roman"/>
        <w:i/>
      </w:rPr>
      <w:t xml:space="preserve">Analytical Sciences, Vol </w:t>
    </w:r>
    <w:r w:rsidR="00491C77">
      <w:rPr>
        <w:rFonts w:ascii="Times New Roman" w:hAnsi="Times New Roman"/>
        <w:i/>
        <w:lang w:val="en-US"/>
      </w:rPr>
      <w:t>26</w:t>
    </w:r>
    <w:r w:rsidR="00491C77">
      <w:rPr>
        <w:rFonts w:ascii="Times New Roman" w:hAnsi="Times New Roman"/>
        <w:i/>
      </w:rPr>
      <w:t xml:space="preserve"> </w:t>
    </w:r>
    <w:r w:rsidR="00491C77">
      <w:rPr>
        <w:rFonts w:ascii="Times New Roman" w:hAnsi="Times New Roman"/>
        <w:i/>
        <w:lang w:val="en-US"/>
      </w:rPr>
      <w:t>No 3</w:t>
    </w:r>
    <w:r w:rsidR="00491C77">
      <w:rPr>
        <w:rFonts w:ascii="Times New Roman" w:hAnsi="Times New Roman"/>
        <w:i/>
      </w:rPr>
      <w:t xml:space="preserve"> (20</w:t>
    </w:r>
    <w:r w:rsidR="00491C77">
      <w:rPr>
        <w:rFonts w:ascii="Times New Roman" w:hAnsi="Times New Roman"/>
        <w:i/>
        <w:lang w:val="en-MY"/>
      </w:rPr>
      <w:t>2</w:t>
    </w:r>
    <w:r>
      <w:rPr>
        <w:rFonts w:ascii="Times New Roman" w:hAnsi="Times New Roman"/>
        <w:i/>
        <w:lang w:val="en-MY"/>
      </w:rPr>
      <w:t>2</w:t>
    </w:r>
    <w:r w:rsidR="00491C77" w:rsidRPr="00D75B35">
      <w:rPr>
        <w:rFonts w:ascii="Times New Roman" w:hAnsi="Times New Roman"/>
        <w:i/>
      </w:rPr>
      <w:t xml:space="preserve">): </w:t>
    </w:r>
    <w:r w:rsidR="00491C77">
      <w:rPr>
        <w:rFonts w:ascii="Times New Roman" w:hAnsi="Times New Roman"/>
        <w:i/>
        <w:lang w:val="en-US"/>
      </w:rPr>
      <w:t>xxx - xxx</w:t>
    </w:r>
  </w:p>
  <w:p w14:paraId="526DBDC8" w14:textId="77777777" w:rsidR="00491C77" w:rsidRPr="00F4760B" w:rsidRDefault="00491C77" w:rsidP="00F4760B">
    <w:pPr>
      <w:pStyle w:val="Header"/>
      <w:rPr>
        <w:lang w:val="en-US"/>
      </w:rPr>
    </w:pPr>
  </w:p>
  <w:p w14:paraId="74DF7C7C" w14:textId="77777777" w:rsidR="00E21C60" w:rsidRDefault="00E21C60"/>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D3EFE" w14:textId="0F508D74" w:rsidR="00E35F77" w:rsidRDefault="004832C8">
    <w:pPr>
      <w:pStyle w:val="Header"/>
    </w:pPr>
    <w:r>
      <w:rPr>
        <w:noProof/>
      </w:rPr>
      <w:pict w14:anchorId="26AE7F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07957" o:spid="_x0000_s62485" type="#_x0000_t136" style="position:absolute;margin-left:0;margin-top:0;width:541.2pt;height:53.4pt;rotation:315;z-index:-251616256;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2EFBA" w14:textId="28206CC9" w:rsidR="00E35F77" w:rsidRDefault="004832C8">
    <w:pPr>
      <w:pStyle w:val="Header"/>
    </w:pPr>
    <w:r>
      <w:rPr>
        <w:noProof/>
      </w:rPr>
      <w:pict w14:anchorId="095BF7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07955" o:spid="_x0000_s62483" type="#_x0000_t136" style="position:absolute;margin-left:0;margin-top:0;width:541.2pt;height:53.4pt;rotation:315;z-index:-251620352;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AF9BD" w14:textId="6029502E" w:rsidR="00E35F77" w:rsidRDefault="004832C8">
    <w:pPr>
      <w:pStyle w:val="Header"/>
    </w:pPr>
    <w:r>
      <w:rPr>
        <w:noProof/>
      </w:rPr>
      <w:pict w14:anchorId="584167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07959" o:spid="_x0000_s62487" type="#_x0000_t136" style="position:absolute;margin-left:0;margin-top:0;width:541.2pt;height:53.4pt;rotation:315;z-index:-251612160;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2581E" w14:textId="29CF74AA" w:rsidR="00E35F77" w:rsidRDefault="004832C8" w:rsidP="00E35F77">
    <w:pPr>
      <w:pStyle w:val="Header"/>
      <w:jc w:val="right"/>
      <w:rPr>
        <w:rFonts w:ascii="Times New Roman" w:hAnsi="Times New Roman"/>
        <w:i/>
        <w:lang w:val="en-US"/>
      </w:rPr>
    </w:pPr>
    <w:r>
      <w:rPr>
        <w:noProof/>
      </w:rPr>
      <w:pict w14:anchorId="329A89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62510" type="#_x0000_t136" style="position:absolute;left:0;text-align:left;margin-left:0;margin-top:0;width:541.2pt;height:53.4pt;rotation:315;z-index:-251565056;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r w:rsidR="00E35F77" w:rsidRPr="00D75B35">
      <w:rPr>
        <w:rFonts w:ascii="Times New Roman" w:hAnsi="Times New Roman"/>
        <w:i/>
      </w:rPr>
      <w:t xml:space="preserve">Malaysian Journal of </w:t>
    </w:r>
    <w:r w:rsidR="00E35F77">
      <w:rPr>
        <w:rFonts w:ascii="Times New Roman" w:hAnsi="Times New Roman"/>
        <w:i/>
      </w:rPr>
      <w:t xml:space="preserve">Analytical Sciences, Vol </w:t>
    </w:r>
    <w:r w:rsidR="00E35F77">
      <w:rPr>
        <w:rFonts w:ascii="Times New Roman" w:hAnsi="Times New Roman"/>
        <w:i/>
        <w:lang w:val="en-US"/>
      </w:rPr>
      <w:t>26</w:t>
    </w:r>
    <w:r w:rsidR="00E35F77">
      <w:rPr>
        <w:rFonts w:ascii="Times New Roman" w:hAnsi="Times New Roman"/>
        <w:i/>
      </w:rPr>
      <w:t xml:space="preserve"> </w:t>
    </w:r>
    <w:r w:rsidR="00E35F77">
      <w:rPr>
        <w:rFonts w:ascii="Times New Roman" w:hAnsi="Times New Roman"/>
        <w:i/>
        <w:lang w:val="en-US"/>
      </w:rPr>
      <w:t>No 3</w:t>
    </w:r>
    <w:r w:rsidR="00E35F77">
      <w:rPr>
        <w:rFonts w:ascii="Times New Roman" w:hAnsi="Times New Roman"/>
        <w:i/>
      </w:rPr>
      <w:t xml:space="preserve"> (20</w:t>
    </w:r>
    <w:r w:rsidR="00E35F77">
      <w:rPr>
        <w:rFonts w:ascii="Times New Roman" w:hAnsi="Times New Roman"/>
        <w:i/>
        <w:lang w:val="en-MY"/>
      </w:rPr>
      <w:t>2</w:t>
    </w:r>
    <w:r>
      <w:rPr>
        <w:rFonts w:ascii="Times New Roman" w:hAnsi="Times New Roman"/>
        <w:i/>
        <w:lang w:val="en-MY"/>
      </w:rPr>
      <w:t>2</w:t>
    </w:r>
    <w:r w:rsidR="00E35F77" w:rsidRPr="00D75B35">
      <w:rPr>
        <w:rFonts w:ascii="Times New Roman" w:hAnsi="Times New Roman"/>
        <w:i/>
      </w:rPr>
      <w:t xml:space="preserve">): </w:t>
    </w:r>
    <w:r w:rsidR="00E35F77">
      <w:rPr>
        <w:rFonts w:ascii="Times New Roman" w:hAnsi="Times New Roman"/>
        <w:i/>
        <w:lang w:val="en-US"/>
      </w:rPr>
      <w:t>xxx - xxx</w:t>
    </w:r>
  </w:p>
  <w:p w14:paraId="147F952B" w14:textId="4E0665C3" w:rsidR="00E35F77" w:rsidRDefault="004832C8">
    <w:pPr>
      <w:pStyle w:val="Header"/>
    </w:pPr>
    <w:r>
      <w:rPr>
        <w:noProof/>
      </w:rPr>
      <w:pict w14:anchorId="6D14B23B">
        <v:shape id="PowerPlusWaterMarkObject47507960" o:spid="_x0000_s62488" type="#_x0000_t136" style="position:absolute;margin-left:0;margin-top:0;width:541.2pt;height:53.4pt;rotation:315;z-index:-251610112;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F3FDD" w14:textId="77E4EFAE" w:rsidR="00E35F77" w:rsidRDefault="004832C8">
    <w:pPr>
      <w:pStyle w:val="Header"/>
    </w:pPr>
    <w:r>
      <w:rPr>
        <w:noProof/>
      </w:rPr>
      <w:pict w14:anchorId="3CB49C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07958" o:spid="_x0000_s62486" type="#_x0000_t136" style="position:absolute;margin-left:0;margin-top:0;width:541.2pt;height:53.4pt;rotation:315;z-index:-251614208;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FB909" w14:textId="46F372EF" w:rsidR="00E35F77" w:rsidRDefault="004832C8">
    <w:pPr>
      <w:pStyle w:val="Header"/>
    </w:pPr>
    <w:r>
      <w:rPr>
        <w:noProof/>
      </w:rPr>
      <w:pict w14:anchorId="3BC31B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07962" o:spid="_x0000_s62490" type="#_x0000_t136" style="position:absolute;margin-left:0;margin-top:0;width:541.2pt;height:53.4pt;rotation:315;z-index:-251606016;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D2F19" w14:textId="041F3C43" w:rsidR="00E35F77" w:rsidRDefault="004832C8">
    <w:pPr>
      <w:pStyle w:val="Header"/>
    </w:pPr>
    <w:r>
      <w:rPr>
        <w:noProof/>
      </w:rPr>
      <w:pict w14:anchorId="4DD51F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07963" o:spid="_x0000_s62491" type="#_x0000_t136" style="position:absolute;margin-left:0;margin-top:0;width:541.2pt;height:53.4pt;rotation:315;z-index:-251603968;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3AD67" w14:textId="3562A5E2" w:rsidR="00E35F77" w:rsidRDefault="004832C8">
    <w:pPr>
      <w:pStyle w:val="Header"/>
    </w:pPr>
    <w:r>
      <w:rPr>
        <w:noProof/>
      </w:rPr>
      <w:pict w14:anchorId="387D2E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07961" o:spid="_x0000_s62489" type="#_x0000_t136" style="position:absolute;margin-left:0;margin-top:0;width:541.2pt;height:53.4pt;rotation:315;z-index:-251608064;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865E1" w14:textId="77777777" w:rsidR="006A041C" w:rsidRPr="006A041C" w:rsidRDefault="004832C8" w:rsidP="006A041C">
    <w:pPr>
      <w:widowControl w:val="0"/>
      <w:wordWrap w:val="0"/>
      <w:autoSpaceDE w:val="0"/>
      <w:autoSpaceDN w:val="0"/>
      <w:spacing w:after="0"/>
      <w:ind w:left="1710" w:hanging="1710"/>
      <w:outlineLvl w:val="0"/>
      <w:rPr>
        <w:rFonts w:ascii="Times New Roman" w:eastAsia="SimSun" w:hAnsi="Times New Roman"/>
        <w:kern w:val="2"/>
        <w:sz w:val="20"/>
        <w:szCs w:val="20"/>
        <w:lang w:eastAsia="ko-KR" w:bidi="ar-SA"/>
      </w:rPr>
    </w:pPr>
    <w:r>
      <w:rPr>
        <w:noProof/>
        <w:sz w:val="20"/>
        <w:szCs w:val="20"/>
      </w:rPr>
      <w:pict w14:anchorId="0B1D0D0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62515" type="#_x0000_t136" style="position:absolute;left:0;text-align:left;margin-left:0;margin-top:0;width:541.2pt;height:53.4pt;rotation:315;z-index:-251554816;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r w:rsidR="006A041C" w:rsidRPr="006A041C">
      <w:rPr>
        <w:rFonts w:ascii="Times New Roman" w:hAnsi="Times New Roman"/>
        <w:sz w:val="20"/>
        <w:szCs w:val="20"/>
      </w:rPr>
      <w:t xml:space="preserve">Norilhamiah et al: </w:t>
    </w:r>
    <w:r w:rsidR="006A041C" w:rsidRPr="006A041C">
      <w:rPr>
        <w:rFonts w:ascii="Times New Roman" w:hAnsi="Times New Roman"/>
        <w:sz w:val="20"/>
        <w:szCs w:val="20"/>
      </w:rPr>
      <w:tab/>
    </w:r>
    <w:r w:rsidR="006A041C" w:rsidRPr="006A041C">
      <w:rPr>
        <w:rFonts w:ascii="Times New Roman" w:eastAsia="SimSun" w:hAnsi="Times New Roman"/>
        <w:kern w:val="2"/>
        <w:sz w:val="20"/>
        <w:szCs w:val="20"/>
        <w:lang w:eastAsia="ko-KR" w:bidi="ar-SA"/>
      </w:rPr>
      <w:t>CHEMICAL OXYGEN DEMAND AND TURBIDITY REMOVAL OF LANDFILL LEACHATE USING ELECTROCOAGULATION TECHNIQUE WITH Al ELECTRODE</w:t>
    </w:r>
  </w:p>
  <w:p w14:paraId="105A81A9" w14:textId="445A4EEB" w:rsidR="00E35F77" w:rsidRDefault="004832C8">
    <w:pPr>
      <w:pStyle w:val="Header"/>
    </w:pPr>
    <w:r>
      <w:rPr>
        <w:noProof/>
      </w:rPr>
      <w:pict w14:anchorId="5B1EB6DE">
        <v:shape id="PowerPlusWaterMarkObject47507965" o:spid="_x0000_s62493" type="#_x0000_t136" style="position:absolute;margin-left:0;margin-top:0;width:541.2pt;height:53.4pt;rotation:315;z-index:-251599872;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31520" w14:textId="5A2D1C66" w:rsidR="00E35F77" w:rsidRDefault="004832C8">
    <w:pPr>
      <w:pStyle w:val="Header"/>
    </w:pPr>
    <w:r>
      <w:rPr>
        <w:noProof/>
      </w:rPr>
      <w:pict w14:anchorId="6373526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07966" o:spid="_x0000_s62494" type="#_x0000_t136" style="position:absolute;margin-left:0;margin-top:0;width:541.2pt;height:53.4pt;rotation:315;z-index:-251597824;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221431" w14:textId="5DC72485" w:rsidR="002567AC" w:rsidRDefault="004832C8">
    <w:pPr>
      <w:pStyle w:val="Header"/>
    </w:pPr>
    <w:r>
      <w:rPr>
        <w:noProof/>
      </w:rPr>
      <w:pict w14:anchorId="548A6E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07937" o:spid="_x0000_s62465" type="#_x0000_t136" style="position:absolute;margin-left:0;margin-top:0;width:541.2pt;height:53.4pt;rotation:315;z-index:-251657216;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3A52D" w14:textId="093A319B" w:rsidR="00E35F77" w:rsidRDefault="004832C8">
    <w:pPr>
      <w:pStyle w:val="Header"/>
    </w:pPr>
    <w:r>
      <w:rPr>
        <w:noProof/>
      </w:rPr>
      <w:pict w14:anchorId="03B671D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07964" o:spid="_x0000_s62492" type="#_x0000_t136" style="position:absolute;margin-left:0;margin-top:0;width:541.2pt;height:53.4pt;rotation:315;z-index:-251601920;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EF3211" w14:textId="41FF89BE" w:rsidR="00E35F77" w:rsidRDefault="004832C8">
    <w:pPr>
      <w:pStyle w:val="Header"/>
    </w:pPr>
    <w:r>
      <w:rPr>
        <w:noProof/>
      </w:rPr>
      <w:pict w14:anchorId="1CBE0C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07968" o:spid="_x0000_s62496" type="#_x0000_t136" style="position:absolute;margin-left:0;margin-top:0;width:541.2pt;height:53.4pt;rotation:315;z-index:-251593728;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6F443" w14:textId="2B98576D" w:rsidR="00E35F77" w:rsidRDefault="004832C8" w:rsidP="00E35F77">
    <w:pPr>
      <w:pStyle w:val="Header"/>
      <w:jc w:val="right"/>
      <w:rPr>
        <w:rFonts w:ascii="Times New Roman" w:hAnsi="Times New Roman"/>
        <w:i/>
        <w:lang w:val="en-US"/>
      </w:rPr>
    </w:pPr>
    <w:r>
      <w:rPr>
        <w:noProof/>
      </w:rPr>
      <w:pict w14:anchorId="081B75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62511" type="#_x0000_t136" style="position:absolute;left:0;text-align:left;margin-left:0;margin-top:0;width:541.2pt;height:53.4pt;rotation:315;z-index:-251563008;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r w:rsidR="00E35F77" w:rsidRPr="00D75B35">
      <w:rPr>
        <w:rFonts w:ascii="Times New Roman" w:hAnsi="Times New Roman"/>
        <w:i/>
      </w:rPr>
      <w:t xml:space="preserve">Malaysian Journal of </w:t>
    </w:r>
    <w:r w:rsidR="00E35F77">
      <w:rPr>
        <w:rFonts w:ascii="Times New Roman" w:hAnsi="Times New Roman"/>
        <w:i/>
      </w:rPr>
      <w:t xml:space="preserve">Analytical Sciences, Vol </w:t>
    </w:r>
    <w:r w:rsidR="00E35F77">
      <w:rPr>
        <w:rFonts w:ascii="Times New Roman" w:hAnsi="Times New Roman"/>
        <w:i/>
        <w:lang w:val="en-US"/>
      </w:rPr>
      <w:t>26</w:t>
    </w:r>
    <w:r w:rsidR="00E35F77">
      <w:rPr>
        <w:rFonts w:ascii="Times New Roman" w:hAnsi="Times New Roman"/>
        <w:i/>
      </w:rPr>
      <w:t xml:space="preserve"> </w:t>
    </w:r>
    <w:r w:rsidR="00E35F77">
      <w:rPr>
        <w:rFonts w:ascii="Times New Roman" w:hAnsi="Times New Roman"/>
        <w:i/>
        <w:lang w:val="en-US"/>
      </w:rPr>
      <w:t>No 3</w:t>
    </w:r>
    <w:r w:rsidR="00E35F77">
      <w:rPr>
        <w:rFonts w:ascii="Times New Roman" w:hAnsi="Times New Roman"/>
        <w:i/>
      </w:rPr>
      <w:t xml:space="preserve"> (20</w:t>
    </w:r>
    <w:r w:rsidR="00E35F77">
      <w:rPr>
        <w:rFonts w:ascii="Times New Roman" w:hAnsi="Times New Roman"/>
        <w:i/>
        <w:lang w:val="en-MY"/>
      </w:rPr>
      <w:t>2</w:t>
    </w:r>
    <w:r>
      <w:rPr>
        <w:rFonts w:ascii="Times New Roman" w:hAnsi="Times New Roman"/>
        <w:i/>
        <w:lang w:val="en-MY"/>
      </w:rPr>
      <w:t>2</w:t>
    </w:r>
    <w:r w:rsidR="00E35F77" w:rsidRPr="00D75B35">
      <w:rPr>
        <w:rFonts w:ascii="Times New Roman" w:hAnsi="Times New Roman"/>
        <w:i/>
      </w:rPr>
      <w:t xml:space="preserve">): </w:t>
    </w:r>
    <w:r w:rsidR="00E35F77">
      <w:rPr>
        <w:rFonts w:ascii="Times New Roman" w:hAnsi="Times New Roman"/>
        <w:i/>
        <w:lang w:val="en-US"/>
      </w:rPr>
      <w:t>xxx - xxx</w:t>
    </w:r>
  </w:p>
  <w:p w14:paraId="4D26FF51" w14:textId="5B2C8870" w:rsidR="00E35F77" w:rsidRDefault="004832C8">
    <w:pPr>
      <w:pStyle w:val="Header"/>
    </w:pPr>
    <w:r>
      <w:rPr>
        <w:noProof/>
      </w:rPr>
      <w:pict w14:anchorId="72D11C03">
        <v:shape id="PowerPlusWaterMarkObject47507969" o:spid="_x0000_s62497" type="#_x0000_t136" style="position:absolute;margin-left:0;margin-top:0;width:541.2pt;height:53.4pt;rotation:315;z-index:-251591680;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323B1" w14:textId="4E959190" w:rsidR="00E35F77" w:rsidRDefault="004832C8">
    <w:pPr>
      <w:pStyle w:val="Header"/>
    </w:pPr>
    <w:r>
      <w:rPr>
        <w:noProof/>
      </w:rPr>
      <w:pict w14:anchorId="067196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07967" o:spid="_x0000_s62495" type="#_x0000_t136" style="position:absolute;margin-left:0;margin-top:0;width:541.2pt;height:53.4pt;rotation:315;z-index:-251595776;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9646E" w14:textId="77777777" w:rsidR="006A041C" w:rsidRPr="006A041C" w:rsidRDefault="004832C8" w:rsidP="006A041C">
    <w:pPr>
      <w:widowControl w:val="0"/>
      <w:wordWrap w:val="0"/>
      <w:autoSpaceDE w:val="0"/>
      <w:autoSpaceDN w:val="0"/>
      <w:spacing w:after="0"/>
      <w:ind w:left="1710" w:hanging="1710"/>
      <w:outlineLvl w:val="0"/>
      <w:rPr>
        <w:rFonts w:ascii="Times New Roman" w:eastAsia="SimSun" w:hAnsi="Times New Roman"/>
        <w:kern w:val="2"/>
        <w:sz w:val="20"/>
        <w:szCs w:val="20"/>
        <w:lang w:eastAsia="ko-KR" w:bidi="ar-SA"/>
      </w:rPr>
    </w:pPr>
    <w:r>
      <w:rPr>
        <w:noProof/>
        <w:sz w:val="20"/>
        <w:szCs w:val="20"/>
      </w:rPr>
      <w:pict w14:anchorId="2FB961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62516" type="#_x0000_t136" style="position:absolute;left:0;text-align:left;margin-left:0;margin-top:0;width:541.2pt;height:53.4pt;rotation:315;z-index:-251552768;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r w:rsidR="006A041C" w:rsidRPr="006A041C">
      <w:rPr>
        <w:rFonts w:ascii="Times New Roman" w:hAnsi="Times New Roman"/>
        <w:sz w:val="20"/>
        <w:szCs w:val="20"/>
      </w:rPr>
      <w:t xml:space="preserve">Norilhamiah et al: </w:t>
    </w:r>
    <w:r w:rsidR="006A041C" w:rsidRPr="006A041C">
      <w:rPr>
        <w:rFonts w:ascii="Times New Roman" w:hAnsi="Times New Roman"/>
        <w:sz w:val="20"/>
        <w:szCs w:val="20"/>
      </w:rPr>
      <w:tab/>
    </w:r>
    <w:r w:rsidR="006A041C" w:rsidRPr="006A041C">
      <w:rPr>
        <w:rFonts w:ascii="Times New Roman" w:eastAsia="SimSun" w:hAnsi="Times New Roman"/>
        <w:kern w:val="2"/>
        <w:sz w:val="20"/>
        <w:szCs w:val="20"/>
        <w:lang w:eastAsia="ko-KR" w:bidi="ar-SA"/>
      </w:rPr>
      <w:t>CHEMICAL OXYGEN DEMAND AND TURBIDITY REMOVAL OF LANDFILL LEACHATE USING ELECTROCOAGULATION TECHNIQUE WITH Al ELECTRODE</w:t>
    </w:r>
  </w:p>
  <w:p w14:paraId="7D9BB4F8" w14:textId="439B71AF" w:rsidR="00E35F77" w:rsidRDefault="004832C8">
    <w:pPr>
      <w:pStyle w:val="Header"/>
    </w:pPr>
    <w:r>
      <w:rPr>
        <w:noProof/>
      </w:rPr>
      <w:pict w14:anchorId="1BD132ED">
        <v:shape id="PowerPlusWaterMarkObject47507971" o:spid="_x0000_s62499" type="#_x0000_t136" style="position:absolute;margin-left:0;margin-top:0;width:541.2pt;height:53.4pt;rotation:315;z-index:-251587584;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D9EC8" w14:textId="43D595E2" w:rsidR="00E35F77" w:rsidRDefault="004832C8">
    <w:pPr>
      <w:pStyle w:val="Header"/>
    </w:pPr>
    <w:r>
      <w:rPr>
        <w:noProof/>
      </w:rPr>
      <w:pict w14:anchorId="2E8873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07972" o:spid="_x0000_s62500" type="#_x0000_t136" style="position:absolute;margin-left:0;margin-top:0;width:541.2pt;height:53.4pt;rotation:315;z-index:-251585536;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DDE52" w14:textId="485C302B" w:rsidR="00E35F77" w:rsidRDefault="004832C8">
    <w:pPr>
      <w:pStyle w:val="Header"/>
    </w:pPr>
    <w:r>
      <w:rPr>
        <w:noProof/>
      </w:rPr>
      <w:pict w14:anchorId="2A4230F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07970" o:spid="_x0000_s62498" type="#_x0000_t136" style="position:absolute;margin-left:0;margin-top:0;width:541.2pt;height:53.4pt;rotation:315;z-index:-251589632;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7B09EF" w14:textId="5D10E027" w:rsidR="00E35F77" w:rsidRDefault="004832C8">
    <w:pPr>
      <w:pStyle w:val="Header"/>
    </w:pPr>
    <w:r>
      <w:rPr>
        <w:noProof/>
      </w:rPr>
      <w:pict w14:anchorId="3F45350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07974" o:spid="_x0000_s62502" type="#_x0000_t136" style="position:absolute;margin-left:0;margin-top:0;width:541.2pt;height:53.4pt;rotation:315;z-index:-251581440;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CD931" w14:textId="358A45D8" w:rsidR="00E35F77" w:rsidRDefault="004832C8">
    <w:pPr>
      <w:pStyle w:val="Header"/>
    </w:pPr>
    <w:r>
      <w:rPr>
        <w:noProof/>
      </w:rPr>
      <w:pict w14:anchorId="29762C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07975" o:spid="_x0000_s62503" type="#_x0000_t136" style="position:absolute;margin-left:0;margin-top:0;width:541.2pt;height:53.4pt;rotation:315;z-index:-251579392;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177AF1" w14:textId="62904C32" w:rsidR="00E35F77" w:rsidRDefault="004832C8">
    <w:pPr>
      <w:pStyle w:val="Header"/>
    </w:pPr>
    <w:r>
      <w:rPr>
        <w:noProof/>
      </w:rPr>
      <w:pict w14:anchorId="214B5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07973" o:spid="_x0000_s62501" type="#_x0000_t136" style="position:absolute;margin-left:0;margin-top:0;width:541.2pt;height:53.4pt;rotation:315;z-index:-251583488;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D63EE4" w14:textId="77777777" w:rsidR="006A041C" w:rsidRPr="006A041C" w:rsidRDefault="004832C8" w:rsidP="006A041C">
    <w:pPr>
      <w:widowControl w:val="0"/>
      <w:wordWrap w:val="0"/>
      <w:autoSpaceDE w:val="0"/>
      <w:autoSpaceDN w:val="0"/>
      <w:spacing w:after="0"/>
      <w:ind w:left="1710" w:hanging="1710"/>
      <w:outlineLvl w:val="0"/>
      <w:rPr>
        <w:rFonts w:ascii="Times New Roman" w:eastAsia="SimSun" w:hAnsi="Times New Roman"/>
        <w:kern w:val="2"/>
        <w:sz w:val="20"/>
        <w:szCs w:val="20"/>
        <w:lang w:eastAsia="ko-KR" w:bidi="ar-SA"/>
      </w:rPr>
    </w:pPr>
    <w:r>
      <w:rPr>
        <w:noProof/>
        <w:sz w:val="20"/>
        <w:szCs w:val="20"/>
      </w:rPr>
      <w:pict w14:anchorId="2788EC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62512" type="#_x0000_t136" style="position:absolute;left:0;text-align:left;margin-left:0;margin-top:0;width:541.2pt;height:53.4pt;rotation:315;z-index:-251560960;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r w:rsidR="006A041C" w:rsidRPr="006A041C">
      <w:rPr>
        <w:rFonts w:ascii="Times New Roman" w:hAnsi="Times New Roman"/>
        <w:sz w:val="20"/>
        <w:szCs w:val="20"/>
      </w:rPr>
      <w:t xml:space="preserve">Norilhamiah et al: </w:t>
    </w:r>
    <w:r w:rsidR="006A041C" w:rsidRPr="006A041C">
      <w:rPr>
        <w:rFonts w:ascii="Times New Roman" w:hAnsi="Times New Roman"/>
        <w:sz w:val="20"/>
        <w:szCs w:val="20"/>
      </w:rPr>
      <w:tab/>
    </w:r>
    <w:r w:rsidR="006A041C" w:rsidRPr="006A041C">
      <w:rPr>
        <w:rFonts w:ascii="Times New Roman" w:eastAsia="SimSun" w:hAnsi="Times New Roman"/>
        <w:kern w:val="2"/>
        <w:sz w:val="20"/>
        <w:szCs w:val="20"/>
        <w:lang w:eastAsia="ko-KR" w:bidi="ar-SA"/>
      </w:rPr>
      <w:t>CHEMICAL OXYGEN DEMAND AND TURBIDITY REMOVAL OF LANDFILL LEACHATE USING ELECTROCOAGULATION TECHNIQUE WITH Al ELECTRODE</w:t>
    </w:r>
  </w:p>
  <w:p w14:paraId="75357CCC" w14:textId="06FEFF03" w:rsidR="00E35F77" w:rsidRDefault="004832C8">
    <w:pPr>
      <w:pStyle w:val="Header"/>
    </w:pPr>
    <w:r>
      <w:rPr>
        <w:noProof/>
      </w:rPr>
      <w:pict w14:anchorId="744144F2">
        <v:shape id="PowerPlusWaterMarkObject47507941" o:spid="_x0000_s62469" type="#_x0000_t136" style="position:absolute;margin-left:0;margin-top:0;width:541.2pt;height:53.4pt;rotation:315;z-index:-251649024;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18A92" w14:textId="296E4726" w:rsidR="00E35F77" w:rsidRDefault="004832C8">
    <w:pPr>
      <w:pStyle w:val="Header"/>
    </w:pPr>
    <w:r>
      <w:rPr>
        <w:noProof/>
      </w:rPr>
      <w:pict w14:anchorId="2A3E0C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07977" o:spid="_x0000_s62505" type="#_x0000_t136" style="position:absolute;margin-left:0;margin-top:0;width:541.2pt;height:53.4pt;rotation:315;z-index:-251575296;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C8106" w14:textId="6867B7EE" w:rsidR="00E35F77" w:rsidRDefault="004832C8">
    <w:pPr>
      <w:pStyle w:val="Header"/>
    </w:pPr>
    <w:r>
      <w:rPr>
        <w:noProof/>
      </w:rPr>
      <w:pict w14:anchorId="70CFA1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07978" o:spid="_x0000_s62506" type="#_x0000_t136" style="position:absolute;margin-left:0;margin-top:0;width:541.2pt;height:53.4pt;rotation:315;z-index:-251573248;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81153" w14:textId="46CBFC16" w:rsidR="00E35F77" w:rsidRDefault="004832C8">
    <w:pPr>
      <w:pStyle w:val="Header"/>
    </w:pPr>
    <w:r>
      <w:rPr>
        <w:noProof/>
      </w:rPr>
      <w:pict w14:anchorId="510EFB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07976" o:spid="_x0000_s62504" type="#_x0000_t136" style="position:absolute;margin-left:0;margin-top:0;width:541.2pt;height:53.4pt;rotation:315;z-index:-251577344;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A7D01" w14:textId="1D1DEF17" w:rsidR="00E35F77" w:rsidRDefault="004832C8" w:rsidP="00E35F77">
    <w:pPr>
      <w:pStyle w:val="Header"/>
      <w:jc w:val="right"/>
      <w:rPr>
        <w:rFonts w:ascii="Times New Roman" w:hAnsi="Times New Roman"/>
        <w:i/>
        <w:lang w:val="en-US"/>
      </w:rPr>
    </w:pPr>
    <w:r>
      <w:rPr>
        <w:noProof/>
      </w:rPr>
      <w:pict w14:anchorId="76CE65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62507" type="#_x0000_t136" style="position:absolute;left:0;text-align:left;margin-left:0;margin-top:0;width:541.2pt;height:53.4pt;rotation:315;z-index:-251571200;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r w:rsidR="00E35F77" w:rsidRPr="00D75B35">
      <w:rPr>
        <w:rFonts w:ascii="Times New Roman" w:hAnsi="Times New Roman"/>
        <w:i/>
      </w:rPr>
      <w:t xml:space="preserve">Malaysian Journal of </w:t>
    </w:r>
    <w:r w:rsidR="00E35F77">
      <w:rPr>
        <w:rFonts w:ascii="Times New Roman" w:hAnsi="Times New Roman"/>
        <w:i/>
      </w:rPr>
      <w:t xml:space="preserve">Analytical Sciences, Vol </w:t>
    </w:r>
    <w:r w:rsidR="00E35F77">
      <w:rPr>
        <w:rFonts w:ascii="Times New Roman" w:hAnsi="Times New Roman"/>
        <w:i/>
        <w:lang w:val="en-US"/>
      </w:rPr>
      <w:t>26</w:t>
    </w:r>
    <w:r w:rsidR="00E35F77">
      <w:rPr>
        <w:rFonts w:ascii="Times New Roman" w:hAnsi="Times New Roman"/>
        <w:i/>
      </w:rPr>
      <w:t xml:space="preserve"> </w:t>
    </w:r>
    <w:r w:rsidR="00E35F77">
      <w:rPr>
        <w:rFonts w:ascii="Times New Roman" w:hAnsi="Times New Roman"/>
        <w:i/>
        <w:lang w:val="en-US"/>
      </w:rPr>
      <w:t>No 3</w:t>
    </w:r>
    <w:r w:rsidR="00E35F77">
      <w:rPr>
        <w:rFonts w:ascii="Times New Roman" w:hAnsi="Times New Roman"/>
        <w:i/>
      </w:rPr>
      <w:t xml:space="preserve"> (20</w:t>
    </w:r>
    <w:r w:rsidR="00E35F77">
      <w:rPr>
        <w:rFonts w:ascii="Times New Roman" w:hAnsi="Times New Roman"/>
        <w:i/>
        <w:lang w:val="en-MY"/>
      </w:rPr>
      <w:t>2</w:t>
    </w:r>
    <w:r>
      <w:rPr>
        <w:rFonts w:ascii="Times New Roman" w:hAnsi="Times New Roman"/>
        <w:i/>
        <w:lang w:val="en-MY"/>
      </w:rPr>
      <w:t>2</w:t>
    </w:r>
    <w:r w:rsidR="00E35F77" w:rsidRPr="00D75B35">
      <w:rPr>
        <w:rFonts w:ascii="Times New Roman" w:hAnsi="Times New Roman"/>
        <w:i/>
      </w:rPr>
      <w:t xml:space="preserve">): </w:t>
    </w:r>
    <w:r w:rsidR="00E35F77">
      <w:rPr>
        <w:rFonts w:ascii="Times New Roman" w:hAnsi="Times New Roman"/>
        <w:i/>
        <w:lang w:val="en-US"/>
      </w:rPr>
      <w:t>xxx - xxx</w:t>
    </w:r>
  </w:p>
  <w:p w14:paraId="66E6703D" w14:textId="55006BD8" w:rsidR="00E35F77" w:rsidRDefault="004832C8">
    <w:pPr>
      <w:pStyle w:val="Header"/>
    </w:pPr>
    <w:r>
      <w:rPr>
        <w:noProof/>
      </w:rPr>
      <w:pict w14:anchorId="5B3D2D51">
        <v:shape id="PowerPlusWaterMarkObject47507942" o:spid="_x0000_s62470" type="#_x0000_t136" style="position:absolute;margin-left:0;margin-top:0;width:541.2pt;height:53.4pt;rotation:315;z-index:-251646976;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198F2" w14:textId="07CADCA1" w:rsidR="00E35F77" w:rsidRDefault="004832C8">
    <w:pPr>
      <w:pStyle w:val="Header"/>
    </w:pPr>
    <w:r>
      <w:rPr>
        <w:noProof/>
      </w:rPr>
      <w:pict w14:anchorId="0532C5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07940" o:spid="_x0000_s62468" type="#_x0000_t136" style="position:absolute;margin-left:0;margin-top:0;width:541.2pt;height:53.4pt;rotation:315;z-index:-251651072;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411F4" w14:textId="26D82720" w:rsidR="00E35F77" w:rsidRDefault="004832C8">
    <w:pPr>
      <w:pStyle w:val="Header"/>
    </w:pPr>
    <w:r>
      <w:rPr>
        <w:noProof/>
      </w:rPr>
      <w:pict w14:anchorId="361D8D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07944" o:spid="_x0000_s62472" type="#_x0000_t136" style="position:absolute;margin-left:0;margin-top:0;width:541.2pt;height:53.4pt;rotation:315;z-index:-251642880;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491F9" w14:textId="1FE88D9C" w:rsidR="00E35F77" w:rsidRDefault="004832C8" w:rsidP="00E35F77">
    <w:pPr>
      <w:pStyle w:val="Header"/>
      <w:jc w:val="right"/>
      <w:rPr>
        <w:rFonts w:ascii="Times New Roman" w:hAnsi="Times New Roman"/>
        <w:i/>
        <w:lang w:val="en-US"/>
      </w:rPr>
    </w:pPr>
    <w:r>
      <w:rPr>
        <w:noProof/>
      </w:rPr>
      <w:pict w14:anchorId="7E3A84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62508" type="#_x0000_t136" style="position:absolute;left:0;text-align:left;margin-left:0;margin-top:0;width:541.2pt;height:53.4pt;rotation:315;z-index:-251569152;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r w:rsidR="00E35F77" w:rsidRPr="00D75B35">
      <w:rPr>
        <w:rFonts w:ascii="Times New Roman" w:hAnsi="Times New Roman"/>
        <w:i/>
      </w:rPr>
      <w:t xml:space="preserve">Malaysian Journal of </w:t>
    </w:r>
    <w:r w:rsidR="00E35F77">
      <w:rPr>
        <w:rFonts w:ascii="Times New Roman" w:hAnsi="Times New Roman"/>
        <w:i/>
      </w:rPr>
      <w:t xml:space="preserve">Analytical Sciences, Vol </w:t>
    </w:r>
    <w:r w:rsidR="00E35F77">
      <w:rPr>
        <w:rFonts w:ascii="Times New Roman" w:hAnsi="Times New Roman"/>
        <w:i/>
        <w:lang w:val="en-US"/>
      </w:rPr>
      <w:t>26</w:t>
    </w:r>
    <w:r w:rsidR="00E35F77">
      <w:rPr>
        <w:rFonts w:ascii="Times New Roman" w:hAnsi="Times New Roman"/>
        <w:i/>
      </w:rPr>
      <w:t xml:space="preserve"> </w:t>
    </w:r>
    <w:r w:rsidR="00E35F77">
      <w:rPr>
        <w:rFonts w:ascii="Times New Roman" w:hAnsi="Times New Roman"/>
        <w:i/>
        <w:lang w:val="en-US"/>
      </w:rPr>
      <w:t>No 3</w:t>
    </w:r>
    <w:r w:rsidR="00E35F77">
      <w:rPr>
        <w:rFonts w:ascii="Times New Roman" w:hAnsi="Times New Roman"/>
        <w:i/>
      </w:rPr>
      <w:t xml:space="preserve"> (20</w:t>
    </w:r>
    <w:r w:rsidR="00E35F77">
      <w:rPr>
        <w:rFonts w:ascii="Times New Roman" w:hAnsi="Times New Roman"/>
        <w:i/>
        <w:lang w:val="en-MY"/>
      </w:rPr>
      <w:t>2</w:t>
    </w:r>
    <w:r>
      <w:rPr>
        <w:rFonts w:ascii="Times New Roman" w:hAnsi="Times New Roman"/>
        <w:i/>
        <w:lang w:val="en-MY"/>
      </w:rPr>
      <w:t>2</w:t>
    </w:r>
    <w:r w:rsidR="00E35F77" w:rsidRPr="00D75B35">
      <w:rPr>
        <w:rFonts w:ascii="Times New Roman" w:hAnsi="Times New Roman"/>
        <w:i/>
      </w:rPr>
      <w:t xml:space="preserve">): </w:t>
    </w:r>
    <w:r w:rsidR="00E35F77">
      <w:rPr>
        <w:rFonts w:ascii="Times New Roman" w:hAnsi="Times New Roman"/>
        <w:i/>
        <w:lang w:val="en-US"/>
      </w:rPr>
      <w:t>xxx - xxx</w:t>
    </w:r>
  </w:p>
  <w:p w14:paraId="36FE16A9" w14:textId="49BC0067" w:rsidR="00E35F77" w:rsidRDefault="004832C8">
    <w:pPr>
      <w:pStyle w:val="Header"/>
    </w:pPr>
    <w:r>
      <w:rPr>
        <w:noProof/>
      </w:rPr>
      <w:pict w14:anchorId="17EBBCF0">
        <v:shape id="PowerPlusWaterMarkObject47507945" o:spid="_x0000_s62473" type="#_x0000_t136" style="position:absolute;margin-left:0;margin-top:0;width:541.2pt;height:53.4pt;rotation:315;z-index:-251640832;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B9CC7" w14:textId="79CD5A7E" w:rsidR="00E35F77" w:rsidRDefault="004832C8">
    <w:pPr>
      <w:pStyle w:val="Header"/>
    </w:pPr>
    <w:r>
      <w:rPr>
        <w:noProof/>
      </w:rPr>
      <w:pict w14:anchorId="45B2DC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7507943" o:spid="_x0000_s62471" type="#_x0000_t136" style="position:absolute;margin-left:0;margin-top:0;width:541.2pt;height:53.4pt;rotation:315;z-index:-251644928;mso-position-horizontal:center;mso-position-horizontal-relative:margin;mso-position-vertical:center;mso-position-vertical-relative:margin" o:allowincell="f" fillcolor="silver" stroked="f">
          <v:fill opacity=".5"/>
          <v:textpath style="font-family:&quot;Arial&quot;;font-size:48pt" string="MJAS Vol 26 No 3 (202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15:restartNumberingAfterBreak="0">
    <w:nsid w:val="60F6153A"/>
    <w:multiLevelType w:val="multilevel"/>
    <w:tmpl w:val="E7BA86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46B07D5"/>
    <w:multiLevelType w:val="hybridMultilevel"/>
    <w:tmpl w:val="55E81B10"/>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74C86151"/>
    <w:multiLevelType w:val="hybridMultilevel"/>
    <w:tmpl w:val="4C304818"/>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16cid:durableId="169680970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23406985">
    <w:abstractNumId w:val="1"/>
  </w:num>
  <w:num w:numId="3" w16cid:durableId="1629362220">
    <w:abstractNumId w:val="4"/>
  </w:num>
  <w:num w:numId="4" w16cid:durableId="44724131">
    <w:abstractNumId w:val="2"/>
  </w:num>
  <w:num w:numId="5" w16cid:durableId="116388626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62517"/>
    <o:shapelayout v:ext="edit">
      <o:idmap v:ext="edit" data="6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70E"/>
    <w:rsid w:val="000029F0"/>
    <w:rsid w:val="00016385"/>
    <w:rsid w:val="0004019E"/>
    <w:rsid w:val="00041111"/>
    <w:rsid w:val="000430E1"/>
    <w:rsid w:val="00065DBA"/>
    <w:rsid w:val="00084936"/>
    <w:rsid w:val="000A1D0B"/>
    <w:rsid w:val="000B1832"/>
    <w:rsid w:val="000C49FF"/>
    <w:rsid w:val="000D16A1"/>
    <w:rsid w:val="000D2B0C"/>
    <w:rsid w:val="000E0DE1"/>
    <w:rsid w:val="000F5AAD"/>
    <w:rsid w:val="000F77DA"/>
    <w:rsid w:val="00104440"/>
    <w:rsid w:val="001068E8"/>
    <w:rsid w:val="001106D8"/>
    <w:rsid w:val="00115FA4"/>
    <w:rsid w:val="00117663"/>
    <w:rsid w:val="00117BCD"/>
    <w:rsid w:val="0013257C"/>
    <w:rsid w:val="00152CEC"/>
    <w:rsid w:val="00153F07"/>
    <w:rsid w:val="00190FEF"/>
    <w:rsid w:val="001A3275"/>
    <w:rsid w:val="001C14DC"/>
    <w:rsid w:val="001D035A"/>
    <w:rsid w:val="001D3855"/>
    <w:rsid w:val="001D6F2C"/>
    <w:rsid w:val="001E1A88"/>
    <w:rsid w:val="0023176B"/>
    <w:rsid w:val="00233177"/>
    <w:rsid w:val="002567AC"/>
    <w:rsid w:val="002627A2"/>
    <w:rsid w:val="00277498"/>
    <w:rsid w:val="002860B7"/>
    <w:rsid w:val="00290F4D"/>
    <w:rsid w:val="002A2FC0"/>
    <w:rsid w:val="002B188F"/>
    <w:rsid w:val="002B3BD8"/>
    <w:rsid w:val="002B412F"/>
    <w:rsid w:val="002C1261"/>
    <w:rsid w:val="002F1D31"/>
    <w:rsid w:val="002F3F91"/>
    <w:rsid w:val="002F55F5"/>
    <w:rsid w:val="00301E9D"/>
    <w:rsid w:val="00304767"/>
    <w:rsid w:val="00304B34"/>
    <w:rsid w:val="00307602"/>
    <w:rsid w:val="00312A6F"/>
    <w:rsid w:val="00336C8A"/>
    <w:rsid w:val="00337A87"/>
    <w:rsid w:val="00343D73"/>
    <w:rsid w:val="00352D57"/>
    <w:rsid w:val="003609F3"/>
    <w:rsid w:val="00361BAF"/>
    <w:rsid w:val="00362FCE"/>
    <w:rsid w:val="00367D1F"/>
    <w:rsid w:val="003B4FC1"/>
    <w:rsid w:val="003B6019"/>
    <w:rsid w:val="003C39ED"/>
    <w:rsid w:val="003D585B"/>
    <w:rsid w:val="003E4C34"/>
    <w:rsid w:val="003E7DA6"/>
    <w:rsid w:val="003F12FF"/>
    <w:rsid w:val="00430BFA"/>
    <w:rsid w:val="004760D4"/>
    <w:rsid w:val="00482180"/>
    <w:rsid w:val="004832C8"/>
    <w:rsid w:val="00486043"/>
    <w:rsid w:val="004878B6"/>
    <w:rsid w:val="00491C77"/>
    <w:rsid w:val="00494C46"/>
    <w:rsid w:val="00496D5A"/>
    <w:rsid w:val="004B43FF"/>
    <w:rsid w:val="004C01AE"/>
    <w:rsid w:val="004C070C"/>
    <w:rsid w:val="004C7089"/>
    <w:rsid w:val="004D7E25"/>
    <w:rsid w:val="004E68B5"/>
    <w:rsid w:val="004F265B"/>
    <w:rsid w:val="004F309B"/>
    <w:rsid w:val="00502641"/>
    <w:rsid w:val="005209C5"/>
    <w:rsid w:val="00532FD5"/>
    <w:rsid w:val="00535783"/>
    <w:rsid w:val="00536E2B"/>
    <w:rsid w:val="0054578F"/>
    <w:rsid w:val="0056630A"/>
    <w:rsid w:val="00581375"/>
    <w:rsid w:val="00590F02"/>
    <w:rsid w:val="0059443E"/>
    <w:rsid w:val="005A78B5"/>
    <w:rsid w:val="005C6768"/>
    <w:rsid w:val="005D3EA0"/>
    <w:rsid w:val="005E4871"/>
    <w:rsid w:val="00601C8A"/>
    <w:rsid w:val="00617AA2"/>
    <w:rsid w:val="00623858"/>
    <w:rsid w:val="006257E5"/>
    <w:rsid w:val="00634C25"/>
    <w:rsid w:val="0063542E"/>
    <w:rsid w:val="00637469"/>
    <w:rsid w:val="006416AB"/>
    <w:rsid w:val="0065373D"/>
    <w:rsid w:val="00660445"/>
    <w:rsid w:val="00664F73"/>
    <w:rsid w:val="00666974"/>
    <w:rsid w:val="006768E9"/>
    <w:rsid w:val="00680558"/>
    <w:rsid w:val="00687982"/>
    <w:rsid w:val="00697686"/>
    <w:rsid w:val="006A041C"/>
    <w:rsid w:val="006B3EC8"/>
    <w:rsid w:val="006B72B0"/>
    <w:rsid w:val="006D286E"/>
    <w:rsid w:val="006D695E"/>
    <w:rsid w:val="006E71FD"/>
    <w:rsid w:val="00725A6A"/>
    <w:rsid w:val="007706A6"/>
    <w:rsid w:val="00776C0B"/>
    <w:rsid w:val="007943F3"/>
    <w:rsid w:val="007960E2"/>
    <w:rsid w:val="007A0583"/>
    <w:rsid w:val="007A738C"/>
    <w:rsid w:val="007A7BA6"/>
    <w:rsid w:val="007B1349"/>
    <w:rsid w:val="007D45AC"/>
    <w:rsid w:val="007D4BAB"/>
    <w:rsid w:val="007D517A"/>
    <w:rsid w:val="007E25BD"/>
    <w:rsid w:val="00800786"/>
    <w:rsid w:val="00802C35"/>
    <w:rsid w:val="0082181A"/>
    <w:rsid w:val="0082457A"/>
    <w:rsid w:val="00825624"/>
    <w:rsid w:val="00826894"/>
    <w:rsid w:val="0083587A"/>
    <w:rsid w:val="00836595"/>
    <w:rsid w:val="00883CC3"/>
    <w:rsid w:val="008A5F3D"/>
    <w:rsid w:val="008B470E"/>
    <w:rsid w:val="008B5904"/>
    <w:rsid w:val="008C3D6E"/>
    <w:rsid w:val="008D1880"/>
    <w:rsid w:val="008D29BF"/>
    <w:rsid w:val="008E1211"/>
    <w:rsid w:val="008E5BBF"/>
    <w:rsid w:val="008E6968"/>
    <w:rsid w:val="008F45FE"/>
    <w:rsid w:val="0091237C"/>
    <w:rsid w:val="00914718"/>
    <w:rsid w:val="009211AF"/>
    <w:rsid w:val="00921742"/>
    <w:rsid w:val="009357B8"/>
    <w:rsid w:val="00970D1E"/>
    <w:rsid w:val="009866F6"/>
    <w:rsid w:val="009B0F4A"/>
    <w:rsid w:val="009B3139"/>
    <w:rsid w:val="009D030D"/>
    <w:rsid w:val="009D728B"/>
    <w:rsid w:val="00A049C6"/>
    <w:rsid w:val="00A14DB9"/>
    <w:rsid w:val="00A24FD0"/>
    <w:rsid w:val="00A4762A"/>
    <w:rsid w:val="00A64690"/>
    <w:rsid w:val="00A74A7E"/>
    <w:rsid w:val="00A85E24"/>
    <w:rsid w:val="00AA43F9"/>
    <w:rsid w:val="00AC1AEA"/>
    <w:rsid w:val="00AD1B8A"/>
    <w:rsid w:val="00AE1CE8"/>
    <w:rsid w:val="00AE713F"/>
    <w:rsid w:val="00AF06E8"/>
    <w:rsid w:val="00AF2305"/>
    <w:rsid w:val="00AF2821"/>
    <w:rsid w:val="00AF4494"/>
    <w:rsid w:val="00B1121C"/>
    <w:rsid w:val="00B21FBB"/>
    <w:rsid w:val="00B25B65"/>
    <w:rsid w:val="00B27505"/>
    <w:rsid w:val="00B2770A"/>
    <w:rsid w:val="00B314AD"/>
    <w:rsid w:val="00B46EC4"/>
    <w:rsid w:val="00B51963"/>
    <w:rsid w:val="00B57BD3"/>
    <w:rsid w:val="00B75BF6"/>
    <w:rsid w:val="00B7735A"/>
    <w:rsid w:val="00B91DE7"/>
    <w:rsid w:val="00BA1F7B"/>
    <w:rsid w:val="00BA4927"/>
    <w:rsid w:val="00BB58AF"/>
    <w:rsid w:val="00BE6617"/>
    <w:rsid w:val="00BE7C30"/>
    <w:rsid w:val="00BF1444"/>
    <w:rsid w:val="00C055BF"/>
    <w:rsid w:val="00C056F9"/>
    <w:rsid w:val="00C2226A"/>
    <w:rsid w:val="00C23746"/>
    <w:rsid w:val="00C623DC"/>
    <w:rsid w:val="00C74D67"/>
    <w:rsid w:val="00C94D92"/>
    <w:rsid w:val="00C97340"/>
    <w:rsid w:val="00CA513F"/>
    <w:rsid w:val="00CB3AA6"/>
    <w:rsid w:val="00CE203C"/>
    <w:rsid w:val="00CE2BC6"/>
    <w:rsid w:val="00CF05FF"/>
    <w:rsid w:val="00D02F0A"/>
    <w:rsid w:val="00D10C6A"/>
    <w:rsid w:val="00D143C9"/>
    <w:rsid w:val="00D257FB"/>
    <w:rsid w:val="00D3350B"/>
    <w:rsid w:val="00D340BB"/>
    <w:rsid w:val="00D34708"/>
    <w:rsid w:val="00D505D5"/>
    <w:rsid w:val="00D613A2"/>
    <w:rsid w:val="00D6722F"/>
    <w:rsid w:val="00D6781A"/>
    <w:rsid w:val="00D7007D"/>
    <w:rsid w:val="00D75B35"/>
    <w:rsid w:val="00D76E09"/>
    <w:rsid w:val="00D9736F"/>
    <w:rsid w:val="00D9792A"/>
    <w:rsid w:val="00DA2C55"/>
    <w:rsid w:val="00DD0CD5"/>
    <w:rsid w:val="00DD377F"/>
    <w:rsid w:val="00DD7C38"/>
    <w:rsid w:val="00DE65DB"/>
    <w:rsid w:val="00DF01D5"/>
    <w:rsid w:val="00DF1E96"/>
    <w:rsid w:val="00E00A5B"/>
    <w:rsid w:val="00E21C60"/>
    <w:rsid w:val="00E25547"/>
    <w:rsid w:val="00E3287E"/>
    <w:rsid w:val="00E33592"/>
    <w:rsid w:val="00E35F77"/>
    <w:rsid w:val="00E54D12"/>
    <w:rsid w:val="00E66197"/>
    <w:rsid w:val="00E70887"/>
    <w:rsid w:val="00E70DE2"/>
    <w:rsid w:val="00E85F8C"/>
    <w:rsid w:val="00EC16F9"/>
    <w:rsid w:val="00EC6C98"/>
    <w:rsid w:val="00ED414A"/>
    <w:rsid w:val="00EF590A"/>
    <w:rsid w:val="00F02887"/>
    <w:rsid w:val="00F121A0"/>
    <w:rsid w:val="00F31093"/>
    <w:rsid w:val="00F318AC"/>
    <w:rsid w:val="00F33846"/>
    <w:rsid w:val="00F33AB1"/>
    <w:rsid w:val="00F35D7C"/>
    <w:rsid w:val="00F412AF"/>
    <w:rsid w:val="00F43667"/>
    <w:rsid w:val="00F447A7"/>
    <w:rsid w:val="00F4760B"/>
    <w:rsid w:val="00F507FE"/>
    <w:rsid w:val="00F82059"/>
    <w:rsid w:val="00FB4C59"/>
    <w:rsid w:val="00FB6521"/>
    <w:rsid w:val="00FC5284"/>
    <w:rsid w:val="00FE0572"/>
    <w:rsid w:val="00FE5F9B"/>
    <w:rsid w:val="00FF0BE1"/>
    <w:rsid w:val="00FF7471"/>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62517"/>
    <o:shapelayout v:ext="edit">
      <o:idmap v:ext="edit" data="1"/>
    </o:shapelayout>
  </w:shapeDefaults>
  <w:decimalSymbol w:val="."/>
  <w:listSeparator w:val=","/>
  <w14:docId w14:val="418CFE55"/>
  <w15:docId w15:val="{CB14CD19-B03D-43A0-A506-D1C19FD59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character" w:styleId="Hyperlink">
    <w:name w:val="Hyperlink"/>
    <w:basedOn w:val="DefaultParagraphFont"/>
    <w:uiPriority w:val="99"/>
    <w:unhideWhenUsed/>
    <w:rsid w:val="00307602"/>
    <w:rPr>
      <w:color w:val="0000FF" w:themeColor="hyperlink"/>
      <w:u w:val="single"/>
    </w:rPr>
  </w:style>
  <w:style w:type="table" w:customStyle="1" w:styleId="LightShading1">
    <w:name w:val="Light Shading1"/>
    <w:basedOn w:val="TableNormal"/>
    <w:uiPriority w:val="60"/>
    <w:rsid w:val="00491C77"/>
    <w:rPr>
      <w:rFonts w:ascii="Calibri" w:eastAsia="SimSun" w:hAnsi="Calibri" w:cs="Arial"/>
      <w:color w:val="000000"/>
      <w:kern w:val="2"/>
      <w:szCs w:val="22"/>
      <w:lang w:val="en-US" w:eastAsia="ko-K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FootnoteReference">
    <w:name w:val="footnote reference"/>
    <w:basedOn w:val="DefaultParagraphFont"/>
    <w:uiPriority w:val="99"/>
    <w:semiHidden/>
    <w:unhideWhenUsed/>
    <w:rsid w:val="00F02887"/>
    <w:rPr>
      <w:vertAlign w:val="superscript"/>
    </w:rPr>
  </w:style>
  <w:style w:type="paragraph" w:styleId="Caption">
    <w:name w:val="caption"/>
    <w:basedOn w:val="Normal"/>
    <w:next w:val="Normal"/>
    <w:uiPriority w:val="35"/>
    <w:unhideWhenUsed/>
    <w:qFormat/>
    <w:rsid w:val="00F02887"/>
    <w:pPr>
      <w:widowControl w:val="0"/>
      <w:wordWrap w:val="0"/>
      <w:autoSpaceDE w:val="0"/>
      <w:autoSpaceDN w:val="0"/>
      <w:spacing w:line="240" w:lineRule="auto"/>
      <w:jc w:val="both"/>
    </w:pPr>
    <w:rPr>
      <w:rFonts w:asciiTheme="minorHAnsi" w:eastAsiaTheme="minorEastAsia" w:hAnsiTheme="minorHAnsi" w:cstheme="minorBidi"/>
      <w:i/>
      <w:iCs/>
      <w:color w:val="1F497D" w:themeColor="text2"/>
      <w:kern w:val="2"/>
      <w:sz w:val="18"/>
      <w:szCs w:val="18"/>
      <w:lang w:eastAsia="ko-KR" w:bidi="ar-SA"/>
    </w:rPr>
  </w:style>
  <w:style w:type="character" w:styleId="CommentReference">
    <w:name w:val="annotation reference"/>
    <w:basedOn w:val="DefaultParagraphFont"/>
    <w:uiPriority w:val="99"/>
    <w:semiHidden/>
    <w:unhideWhenUsed/>
    <w:rsid w:val="00F02887"/>
    <w:rPr>
      <w:sz w:val="16"/>
      <w:szCs w:val="16"/>
    </w:rPr>
  </w:style>
  <w:style w:type="paragraph" w:styleId="CommentText">
    <w:name w:val="annotation text"/>
    <w:basedOn w:val="Normal"/>
    <w:link w:val="CommentTextChar"/>
    <w:uiPriority w:val="99"/>
    <w:semiHidden/>
    <w:unhideWhenUsed/>
    <w:rsid w:val="00F02887"/>
    <w:pPr>
      <w:widowControl w:val="0"/>
      <w:wordWrap w:val="0"/>
      <w:autoSpaceDE w:val="0"/>
      <w:autoSpaceDN w:val="0"/>
      <w:spacing w:after="0" w:line="240" w:lineRule="auto"/>
      <w:jc w:val="both"/>
    </w:pPr>
    <w:rPr>
      <w:rFonts w:asciiTheme="minorHAnsi" w:eastAsiaTheme="minorEastAsia" w:hAnsiTheme="minorHAnsi" w:cstheme="minorBidi"/>
      <w:kern w:val="2"/>
      <w:sz w:val="20"/>
      <w:szCs w:val="20"/>
      <w:lang w:eastAsia="ko-KR" w:bidi="ar-SA"/>
    </w:rPr>
  </w:style>
  <w:style w:type="character" w:customStyle="1" w:styleId="CommentTextChar">
    <w:name w:val="Comment Text Char"/>
    <w:basedOn w:val="DefaultParagraphFont"/>
    <w:link w:val="CommentText"/>
    <w:uiPriority w:val="99"/>
    <w:semiHidden/>
    <w:rsid w:val="00F02887"/>
    <w:rPr>
      <w:rFonts w:asciiTheme="minorHAnsi" w:eastAsiaTheme="minorEastAsia" w:hAnsiTheme="minorHAnsi" w:cstheme="minorBidi"/>
      <w:kern w:val="2"/>
      <w:lang w:val="en-US" w:eastAsia="ko-KR"/>
    </w:rPr>
  </w:style>
  <w:style w:type="table" w:styleId="TableGrid">
    <w:name w:val="Table Grid"/>
    <w:basedOn w:val="TableNormal"/>
    <w:uiPriority w:val="59"/>
    <w:rsid w:val="00F02887"/>
    <w:rPr>
      <w:rFonts w:asciiTheme="minorHAnsi" w:eastAsia="Batang"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F02887"/>
    <w:rPr>
      <w:b/>
      <w:bCs/>
    </w:rPr>
  </w:style>
  <w:style w:type="character" w:customStyle="1" w:styleId="CommentSubjectChar">
    <w:name w:val="Comment Subject Char"/>
    <w:basedOn w:val="CommentTextChar"/>
    <w:link w:val="CommentSubject"/>
    <w:uiPriority w:val="99"/>
    <w:semiHidden/>
    <w:rsid w:val="00F02887"/>
    <w:rPr>
      <w:rFonts w:asciiTheme="minorHAnsi" w:eastAsiaTheme="minorEastAsia" w:hAnsiTheme="minorHAnsi" w:cstheme="minorBidi"/>
      <w:b/>
      <w:bCs/>
      <w:kern w:val="2"/>
      <w:lang w:val="en-US" w:eastAsia="ko-KR"/>
    </w:rPr>
  </w:style>
  <w:style w:type="paragraph" w:styleId="NormalWeb">
    <w:name w:val="Normal (Web)"/>
    <w:basedOn w:val="Normal"/>
    <w:uiPriority w:val="99"/>
    <w:unhideWhenUsed/>
    <w:rsid w:val="00F02887"/>
    <w:pPr>
      <w:spacing w:before="100" w:beforeAutospacing="1" w:after="100" w:afterAutospacing="1" w:line="240" w:lineRule="auto"/>
    </w:pPr>
    <w:rPr>
      <w:rFonts w:ascii="Times New Roman" w:hAnsi="Times New Roman"/>
      <w:sz w:val="24"/>
      <w:szCs w:val="24"/>
      <w:lang w:val="en-MY" w:eastAsia="en-MY" w:bidi="ar-SA"/>
    </w:rPr>
  </w:style>
  <w:style w:type="paragraph" w:styleId="Revision">
    <w:name w:val="Revision"/>
    <w:hidden/>
    <w:uiPriority w:val="99"/>
    <w:semiHidden/>
    <w:rsid w:val="00F02887"/>
    <w:rPr>
      <w:rFonts w:asciiTheme="minorHAnsi" w:eastAsiaTheme="minorEastAsia" w:hAnsiTheme="minorHAnsi" w:cstheme="minorBidi"/>
      <w:kern w:val="2"/>
      <w:szCs w:val="22"/>
      <w:lang w:val="en-US" w:eastAsia="ko-KR"/>
    </w:rPr>
  </w:style>
  <w:style w:type="table" w:customStyle="1" w:styleId="LightShading12">
    <w:name w:val="Light Shading12"/>
    <w:basedOn w:val="TableNormal"/>
    <w:uiPriority w:val="60"/>
    <w:rsid w:val="00DE65DB"/>
    <w:rPr>
      <w:rFonts w:ascii="Calibri" w:eastAsia="SimSun" w:hAnsi="Calibri" w:cs="Arial"/>
      <w:color w:val="000000"/>
      <w:kern w:val="2"/>
      <w:szCs w:val="22"/>
      <w:lang w:val="en-US" w:eastAsia="ko-K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11">
    <w:name w:val="Light Shading11"/>
    <w:basedOn w:val="TableNormal"/>
    <w:uiPriority w:val="60"/>
    <w:rsid w:val="00D143C9"/>
    <w:rPr>
      <w:rFonts w:ascii="Calibri" w:eastAsia="SimSun" w:hAnsi="Calibri" w:cs="Arial"/>
      <w:color w:val="000000"/>
      <w:kern w:val="2"/>
      <w:szCs w:val="22"/>
      <w:lang w:val="en-US" w:eastAsia="ko-K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1">
    <w:name w:val="Table Grid1"/>
    <w:basedOn w:val="TableNormal"/>
    <w:next w:val="TableGrid"/>
    <w:uiPriority w:val="59"/>
    <w:rsid w:val="00D143C9"/>
    <w:rPr>
      <w:rFonts w:ascii="Calibri" w:eastAsia="Batang"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0A1D0B"/>
    <w:rPr>
      <w:color w:val="808080"/>
    </w:rPr>
  </w:style>
  <w:style w:type="table" w:customStyle="1" w:styleId="TableGrid2">
    <w:name w:val="Table Grid2"/>
    <w:basedOn w:val="TableNormal"/>
    <w:next w:val="TableGrid"/>
    <w:uiPriority w:val="39"/>
    <w:rsid w:val="00DE65DB"/>
    <w:rPr>
      <w:rFonts w:ascii="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3">
    <w:name w:val="Light Shading13"/>
    <w:basedOn w:val="TableNormal"/>
    <w:uiPriority w:val="60"/>
    <w:rsid w:val="000F5AAD"/>
    <w:rPr>
      <w:rFonts w:ascii="Calibri" w:eastAsia="SimSun" w:hAnsi="Calibri" w:cs="Arial"/>
      <w:color w:val="000000"/>
      <w:kern w:val="2"/>
      <w:szCs w:val="22"/>
      <w:lang w:val="en-US" w:eastAsia="ko-KR"/>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3">
    <w:name w:val="Table Grid3"/>
    <w:basedOn w:val="TableNormal"/>
    <w:next w:val="TableGrid"/>
    <w:uiPriority w:val="39"/>
    <w:rsid w:val="000F5AAD"/>
    <w:rPr>
      <w:rFonts w:ascii="Calibri" w:hAnsi="Calibri" w:cs="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header" Target="header7.xml"/><Relationship Id="rId42" Type="http://schemas.openxmlformats.org/officeDocument/2006/relationships/header" Target="header21.xml"/><Relationship Id="rId47" Type="http://schemas.openxmlformats.org/officeDocument/2006/relationships/header" Target="header24.xml"/><Relationship Id="rId63" Type="http://schemas.openxmlformats.org/officeDocument/2006/relationships/header" Target="header33.xml"/><Relationship Id="rId68" Type="http://schemas.openxmlformats.org/officeDocument/2006/relationships/header" Target="header37.xml"/><Relationship Id="rId16" Type="http://schemas.openxmlformats.org/officeDocument/2006/relationships/header" Target="header5.xml"/><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footer" Target="footer8.xml"/><Relationship Id="rId37" Type="http://schemas.openxmlformats.org/officeDocument/2006/relationships/footer" Target="footer9.xml"/><Relationship Id="rId40" Type="http://schemas.openxmlformats.org/officeDocument/2006/relationships/header" Target="header20.xml"/><Relationship Id="rId45" Type="http://schemas.openxmlformats.org/officeDocument/2006/relationships/header" Target="header23.xml"/><Relationship Id="rId53" Type="http://schemas.openxmlformats.org/officeDocument/2006/relationships/header" Target="header28.xml"/><Relationship Id="rId58" Type="http://schemas.microsoft.com/office/2007/relationships/hdphoto" Target="media/hdphoto1.wdp"/><Relationship Id="rId66" Type="http://schemas.openxmlformats.org/officeDocument/2006/relationships/footer" Target="footer15.xml"/><Relationship Id="rId74" Type="http://schemas.openxmlformats.org/officeDocument/2006/relationships/footer" Target="footer17.xml"/><Relationship Id="rId5" Type="http://schemas.openxmlformats.org/officeDocument/2006/relationships/webSettings" Target="webSettings.xml"/><Relationship Id="rId61" Type="http://schemas.openxmlformats.org/officeDocument/2006/relationships/header" Target="header32.xml"/><Relationship Id="rId19" Type="http://schemas.openxmlformats.org/officeDocument/2006/relationships/header" Target="header6.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eader" Target="header11.xml"/><Relationship Id="rId30" Type="http://schemas.openxmlformats.org/officeDocument/2006/relationships/header" Target="header13.xml"/><Relationship Id="rId35" Type="http://schemas.openxmlformats.org/officeDocument/2006/relationships/header" Target="header16.xml"/><Relationship Id="rId43" Type="http://schemas.openxmlformats.org/officeDocument/2006/relationships/image" Target="media/image5.emf"/><Relationship Id="rId48" Type="http://schemas.openxmlformats.org/officeDocument/2006/relationships/image" Target="media/image6.emf"/><Relationship Id="rId56" Type="http://schemas.openxmlformats.org/officeDocument/2006/relationships/header" Target="header30.xml"/><Relationship Id="rId64" Type="http://schemas.openxmlformats.org/officeDocument/2006/relationships/header" Target="header34.xml"/><Relationship Id="rId69" Type="http://schemas.openxmlformats.org/officeDocument/2006/relationships/header" Target="header38.xml"/><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footer" Target="footer12.xml"/><Relationship Id="rId72" Type="http://schemas.openxmlformats.org/officeDocument/2006/relationships/header" Target="header40.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3.emf"/><Relationship Id="rId33" Type="http://schemas.openxmlformats.org/officeDocument/2006/relationships/header" Target="header15.xml"/><Relationship Id="rId38" Type="http://schemas.openxmlformats.org/officeDocument/2006/relationships/header" Target="header18.xml"/><Relationship Id="rId46" Type="http://schemas.openxmlformats.org/officeDocument/2006/relationships/footer" Target="footer11.xml"/><Relationship Id="rId59" Type="http://schemas.openxmlformats.org/officeDocument/2006/relationships/image" Target="media/image8.emf"/><Relationship Id="rId67" Type="http://schemas.openxmlformats.org/officeDocument/2006/relationships/header" Target="header36.xml"/><Relationship Id="rId20" Type="http://schemas.openxmlformats.org/officeDocument/2006/relationships/image" Target="media/image2.emf"/><Relationship Id="rId41" Type="http://schemas.openxmlformats.org/officeDocument/2006/relationships/footer" Target="footer10.xml"/><Relationship Id="rId54" Type="http://schemas.openxmlformats.org/officeDocument/2006/relationships/header" Target="header29.xml"/><Relationship Id="rId62" Type="http://schemas.openxmlformats.org/officeDocument/2006/relationships/footer" Target="footer14.xml"/><Relationship Id="rId70" Type="http://schemas.openxmlformats.org/officeDocument/2006/relationships/footer" Target="footer16.xml"/><Relationship Id="rId75" Type="http://schemas.openxmlformats.org/officeDocument/2006/relationships/header" Target="header4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6.xml"/><Relationship Id="rId28" Type="http://schemas.openxmlformats.org/officeDocument/2006/relationships/footer" Target="footer7.xml"/><Relationship Id="rId36" Type="http://schemas.openxmlformats.org/officeDocument/2006/relationships/header" Target="header17.xml"/><Relationship Id="rId49" Type="http://schemas.openxmlformats.org/officeDocument/2006/relationships/header" Target="header25.xml"/><Relationship Id="rId57" Type="http://schemas.openxmlformats.org/officeDocument/2006/relationships/image" Target="media/image7.png"/><Relationship Id="rId10" Type="http://schemas.openxmlformats.org/officeDocument/2006/relationships/header" Target="header2.xml"/><Relationship Id="rId31" Type="http://schemas.openxmlformats.org/officeDocument/2006/relationships/header" Target="header14.xml"/><Relationship Id="rId44" Type="http://schemas.openxmlformats.org/officeDocument/2006/relationships/header" Target="header22.xml"/><Relationship Id="rId52" Type="http://schemas.openxmlformats.org/officeDocument/2006/relationships/header" Target="header27.xml"/><Relationship Id="rId60" Type="http://schemas.openxmlformats.org/officeDocument/2006/relationships/header" Target="header31.xml"/><Relationship Id="rId65" Type="http://schemas.openxmlformats.org/officeDocument/2006/relationships/header" Target="header35.xml"/><Relationship Id="rId73" Type="http://schemas.openxmlformats.org/officeDocument/2006/relationships/header" Target="header4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header" Target="header19.xml"/><Relationship Id="rId34" Type="http://schemas.openxmlformats.org/officeDocument/2006/relationships/image" Target="media/image4.emf"/><Relationship Id="rId50" Type="http://schemas.openxmlformats.org/officeDocument/2006/relationships/header" Target="header26.xml"/><Relationship Id="rId55" Type="http://schemas.openxmlformats.org/officeDocument/2006/relationships/footer" Target="footer13.xm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39.xml"/><Relationship Id="rId2" Type="http://schemas.openxmlformats.org/officeDocument/2006/relationships/numbering" Target="numbering.xml"/><Relationship Id="rId29" Type="http://schemas.openxmlformats.org/officeDocument/2006/relationships/header" Target="header1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900088-73C1-4464-8F4C-D44A16BE1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365</TotalTime>
  <Pages>13</Pages>
  <Words>11173</Words>
  <Characters>63692</Characters>
  <Application>Microsoft Office Word</Application>
  <DocSecurity>0</DocSecurity>
  <Lines>530</Lines>
  <Paragraphs>149</Paragraphs>
  <ScaleCrop>false</ScaleCrop>
  <HeadingPairs>
    <vt:vector size="2" baseType="variant">
      <vt:variant>
        <vt:lpstr>Title</vt:lpstr>
      </vt:variant>
      <vt:variant>
        <vt:i4>1</vt:i4>
      </vt:variant>
    </vt:vector>
  </HeadingPairs>
  <TitlesOfParts>
    <vt:vector size="1" baseType="lpstr">
      <vt:lpstr>MJAS Vol 25 No 3 (2021)</vt:lpstr>
    </vt:vector>
  </TitlesOfParts>
  <Company>UKM</Company>
  <LinksUpToDate>false</LinksUpToDate>
  <CharactersWithSpaces>74716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25 No 3 (2021)</dc:title>
  <dc:creator>Harun Hj Hamzah</dc:creator>
  <cp:lastModifiedBy>Harun Hamzah</cp:lastModifiedBy>
  <cp:revision>26</cp:revision>
  <dcterms:created xsi:type="dcterms:W3CDTF">2022-06-06T04:22:00Z</dcterms:created>
  <dcterms:modified xsi:type="dcterms:W3CDTF">2022-06-07T03:55:00Z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 6th edition</vt:lpwstr>
  </property>
  <property fmtid="{D5CDD505-2E9C-101B-9397-08002B2CF9AE}" pid="6" name="Mendeley Recent Style Id 2_1">
    <vt:lpwstr>http://www.zotero.org/styles/chicago-author-date</vt:lpwstr>
  </property>
  <property fmtid="{D5CDD505-2E9C-101B-9397-08002B2CF9AE}" pid="7" name="Mendeley Recent Style Name 2_1">
    <vt:lpwstr>Chicago Manual of Style 17th edition (author-date)</vt:lpwstr>
  </property>
  <property fmtid="{D5CDD505-2E9C-101B-9397-08002B2CF9AE}" pid="8" name="Mendeley Recent Style Id 3_1">
    <vt:lpwstr>http://www.zotero.org/styles/harvard-cite-them-right</vt:lpwstr>
  </property>
  <property fmtid="{D5CDD505-2E9C-101B-9397-08002B2CF9AE}" pid="9" name="Mendeley Recent Style Name 3_1">
    <vt:lpwstr>Cite Them Right 10th edition - Harvard</vt:lpwstr>
  </property>
  <property fmtid="{D5CDD505-2E9C-101B-9397-08002B2CF9AE}" pid="10" name="Mendeley Recent Style Id 4_1">
    <vt:lpwstr>http://www.zotero.org/styles/ieee</vt:lpwstr>
  </property>
  <property fmtid="{D5CDD505-2E9C-101B-9397-08002B2CF9AE}" pid="11" name="Mendeley Recent Style Name 4_1">
    <vt:lpwstr>IEEE</vt:lpwstr>
  </property>
  <property fmtid="{D5CDD505-2E9C-101B-9397-08002B2CF9AE}" pid="12" name="Mendeley Recent Style Id 5_1">
    <vt:lpwstr>http://www.zotero.org/styles/journal-of-saudi-chemical-society</vt:lpwstr>
  </property>
  <property fmtid="{D5CDD505-2E9C-101B-9397-08002B2CF9AE}" pid="13" name="Mendeley Recent Style Name 5_1">
    <vt:lpwstr>Journal of Saudi Chemical Society</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http://www.zotero.org/styles/polyhedron</vt:lpwstr>
  </property>
  <property fmtid="{D5CDD505-2E9C-101B-9397-08002B2CF9AE}" pid="19" name="Mendeley Recent Style Name 8_1">
    <vt:lpwstr>Polyhedron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ies>
</file>