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1F48E" w14:textId="47092152" w:rsidR="000259FE" w:rsidRPr="00FB17FC" w:rsidRDefault="00991663" w:rsidP="000259FE">
      <w:pPr>
        <w:jc w:val="center"/>
        <w:rPr>
          <w:rFonts w:ascii="Times New Roman" w:hAnsi="Times New Roman" w:cs="Times New Roman"/>
          <w:sz w:val="28"/>
          <w:szCs w:val="28"/>
        </w:rPr>
      </w:pPr>
      <w:r w:rsidRPr="00FB17FC">
        <w:rPr>
          <w:rFonts w:ascii="Times New Roman" w:hAnsi="Times New Roman" w:cs="Times New Roman"/>
          <w:sz w:val="28"/>
          <w:szCs w:val="28"/>
        </w:rPr>
        <w:t>OPTIMIZATION PARAMETERS FOR ELECTROPOLYMERIZATION OF MELAMINE IN DEEP EUTECTIC SOLVENT</w:t>
      </w:r>
    </w:p>
    <w:p w14:paraId="19C019DE" w14:textId="77777777" w:rsidR="00964964" w:rsidRPr="00FB17FC" w:rsidRDefault="00964964" w:rsidP="000259FE">
      <w:pPr>
        <w:jc w:val="center"/>
        <w:rPr>
          <w:rFonts w:ascii="Times New Roman" w:hAnsi="Times New Roman" w:cs="Times New Roman"/>
        </w:rPr>
      </w:pPr>
    </w:p>
    <w:p w14:paraId="2428FD1C" w14:textId="756428FF" w:rsidR="00224A99" w:rsidRPr="00FB17FC" w:rsidRDefault="00FB17FC" w:rsidP="000259FE">
      <w:pPr>
        <w:jc w:val="center"/>
        <w:rPr>
          <w:rFonts w:ascii="Times New Roman" w:hAnsi="Times New Roman" w:cs="Times New Roman"/>
          <w:noProof/>
        </w:rPr>
      </w:pPr>
      <w:r>
        <w:rPr>
          <w:rFonts w:ascii="Times New Roman" w:hAnsi="Times New Roman" w:cs="Times New Roman"/>
          <w:noProof/>
        </w:rPr>
        <w:t>(</w:t>
      </w:r>
      <w:r w:rsidR="006232AE" w:rsidRPr="00FB17FC">
        <w:rPr>
          <w:rFonts w:ascii="Times New Roman" w:hAnsi="Times New Roman" w:cs="Times New Roman"/>
          <w:noProof/>
        </w:rPr>
        <w:t>Pengoptimuman Parameter Elektropempolimeran Melamin Dalam Pelarut Eutektik Dalam</w:t>
      </w:r>
      <w:r>
        <w:rPr>
          <w:rFonts w:ascii="Times New Roman" w:hAnsi="Times New Roman" w:cs="Times New Roman"/>
          <w:noProof/>
        </w:rPr>
        <w:t>)</w:t>
      </w:r>
    </w:p>
    <w:p w14:paraId="09F5549D" w14:textId="77777777" w:rsidR="000259FE" w:rsidRPr="00FB17FC" w:rsidRDefault="000259FE" w:rsidP="00AE3D45">
      <w:pPr>
        <w:jc w:val="center"/>
        <w:rPr>
          <w:rFonts w:ascii="Times New Roman" w:hAnsi="Times New Roman" w:cs="Times New Roman"/>
          <w:b/>
          <w:bCs/>
          <w:sz w:val="20"/>
          <w:szCs w:val="20"/>
        </w:rPr>
      </w:pPr>
    </w:p>
    <w:p w14:paraId="21B791BA" w14:textId="1E85A943" w:rsidR="000259FE" w:rsidRPr="00FB17FC" w:rsidRDefault="000259FE" w:rsidP="000259FE">
      <w:pPr>
        <w:shd w:val="clear" w:color="auto" w:fill="FFFFFF"/>
        <w:jc w:val="center"/>
        <w:rPr>
          <w:rFonts w:ascii="Times New Roman" w:eastAsia="Times New Roman" w:hAnsi="Times New Roman" w:cs="Times New Roman"/>
          <w:iCs/>
          <w:color w:val="222222"/>
          <w:sz w:val="20"/>
          <w:szCs w:val="20"/>
          <w:vertAlign w:val="superscript"/>
        </w:rPr>
      </w:pPr>
      <w:r w:rsidRPr="00FB17FC">
        <w:rPr>
          <w:rFonts w:ascii="Times New Roman" w:eastAsia="Times New Roman" w:hAnsi="Times New Roman" w:cs="Times New Roman"/>
          <w:iCs/>
          <w:color w:val="222222"/>
          <w:sz w:val="20"/>
          <w:szCs w:val="20"/>
        </w:rPr>
        <w:t>Yeet Hoong Chang</w:t>
      </w:r>
      <w:r w:rsidRPr="00FB17FC">
        <w:rPr>
          <w:rFonts w:ascii="Times New Roman" w:eastAsia="Times New Roman" w:hAnsi="Times New Roman" w:cs="Times New Roman"/>
          <w:iCs/>
          <w:color w:val="222222"/>
          <w:sz w:val="20"/>
          <w:szCs w:val="20"/>
          <w:vertAlign w:val="superscript"/>
        </w:rPr>
        <w:t>1</w:t>
      </w:r>
      <w:r w:rsidRPr="00FB17FC">
        <w:rPr>
          <w:rFonts w:ascii="Times New Roman" w:eastAsia="Times New Roman" w:hAnsi="Times New Roman" w:cs="Times New Roman"/>
          <w:iCs/>
          <w:color w:val="222222"/>
          <w:sz w:val="20"/>
          <w:szCs w:val="20"/>
        </w:rPr>
        <w:t>, Pei Meng Woi</w:t>
      </w:r>
      <w:r w:rsidRPr="00FB17FC">
        <w:rPr>
          <w:rFonts w:ascii="Times New Roman" w:eastAsia="Times New Roman" w:hAnsi="Times New Roman" w:cs="Times New Roman"/>
          <w:iCs/>
          <w:color w:val="222222"/>
          <w:sz w:val="20"/>
          <w:szCs w:val="20"/>
          <w:vertAlign w:val="superscript"/>
        </w:rPr>
        <w:t>1,2</w:t>
      </w:r>
      <w:r w:rsidR="006232AE" w:rsidRPr="00FB17FC">
        <w:rPr>
          <w:rFonts w:ascii="Times New Roman" w:eastAsia="Times New Roman" w:hAnsi="Times New Roman" w:cs="Times New Roman"/>
          <w:iCs/>
          <w:color w:val="222222"/>
          <w:sz w:val="20"/>
          <w:szCs w:val="20"/>
          <w:vertAlign w:val="superscript"/>
        </w:rPr>
        <w:t>*</w:t>
      </w:r>
      <w:r w:rsidRPr="00FB17FC">
        <w:rPr>
          <w:rFonts w:ascii="Times New Roman" w:eastAsia="Times New Roman" w:hAnsi="Times New Roman" w:cs="Times New Roman"/>
          <w:iCs/>
          <w:color w:val="222222"/>
          <w:sz w:val="20"/>
          <w:szCs w:val="20"/>
        </w:rPr>
        <w:t>, Yatima</w:t>
      </w:r>
      <w:r w:rsidR="008D5FAA" w:rsidRPr="00FB17FC">
        <w:rPr>
          <w:rFonts w:ascii="Times New Roman" w:eastAsia="Times New Roman" w:hAnsi="Times New Roman" w:cs="Times New Roman"/>
          <w:iCs/>
          <w:color w:val="222222"/>
          <w:sz w:val="20"/>
          <w:szCs w:val="20"/>
        </w:rPr>
        <w:t>h</w:t>
      </w:r>
      <w:r w:rsidRPr="00FB17FC">
        <w:rPr>
          <w:rFonts w:ascii="Times New Roman" w:eastAsia="Times New Roman" w:hAnsi="Times New Roman" w:cs="Times New Roman"/>
          <w:iCs/>
          <w:color w:val="222222"/>
          <w:sz w:val="20"/>
          <w:szCs w:val="20"/>
        </w:rPr>
        <w:t xml:space="preserve"> Alias</w:t>
      </w:r>
      <w:r w:rsidRPr="00FB17FC">
        <w:rPr>
          <w:rFonts w:ascii="Times New Roman" w:eastAsia="Times New Roman" w:hAnsi="Times New Roman" w:cs="Times New Roman"/>
          <w:iCs/>
          <w:color w:val="222222"/>
          <w:sz w:val="20"/>
          <w:szCs w:val="20"/>
          <w:vertAlign w:val="superscript"/>
        </w:rPr>
        <w:t>1,2</w:t>
      </w:r>
    </w:p>
    <w:p w14:paraId="1A5E4285" w14:textId="77777777" w:rsidR="000259FE" w:rsidRPr="00FB17FC" w:rsidRDefault="000259FE" w:rsidP="000259FE">
      <w:pPr>
        <w:shd w:val="clear" w:color="auto" w:fill="FFFFFF"/>
        <w:jc w:val="center"/>
        <w:rPr>
          <w:rFonts w:ascii="Times New Roman" w:eastAsia="Times New Roman" w:hAnsi="Times New Roman" w:cs="Times New Roman"/>
          <w:i/>
          <w:iCs/>
          <w:color w:val="222222"/>
          <w:sz w:val="18"/>
          <w:szCs w:val="18"/>
        </w:rPr>
      </w:pPr>
    </w:p>
    <w:p w14:paraId="10F0DE0C" w14:textId="2D2FD584" w:rsidR="00FB17FC" w:rsidRDefault="000259FE" w:rsidP="006232AE">
      <w:pPr>
        <w:shd w:val="clear" w:color="auto" w:fill="FFFFFF"/>
        <w:jc w:val="center"/>
        <w:rPr>
          <w:rFonts w:ascii="Times New Roman" w:eastAsia="Times New Roman" w:hAnsi="Times New Roman" w:cs="Times New Roman"/>
          <w:i/>
          <w:iCs/>
          <w:color w:val="222222"/>
          <w:sz w:val="18"/>
          <w:szCs w:val="18"/>
        </w:rPr>
      </w:pPr>
      <w:r w:rsidRPr="00FB17FC">
        <w:rPr>
          <w:rFonts w:ascii="Times New Roman" w:eastAsia="Times New Roman" w:hAnsi="Times New Roman" w:cs="Times New Roman"/>
          <w:i/>
          <w:iCs/>
          <w:color w:val="222222"/>
          <w:sz w:val="18"/>
          <w:szCs w:val="18"/>
          <w:vertAlign w:val="superscript"/>
        </w:rPr>
        <w:t>1</w:t>
      </w:r>
      <w:r w:rsidRPr="00FB17FC">
        <w:rPr>
          <w:rFonts w:ascii="Times New Roman" w:eastAsia="Times New Roman" w:hAnsi="Times New Roman" w:cs="Times New Roman"/>
          <w:i/>
          <w:iCs/>
          <w:color w:val="222222"/>
          <w:sz w:val="18"/>
          <w:szCs w:val="18"/>
        </w:rPr>
        <w:t xml:space="preserve">Department of Chemistry, </w:t>
      </w:r>
    </w:p>
    <w:p w14:paraId="5807A328" w14:textId="77777777" w:rsidR="00FB17FC" w:rsidRDefault="000259FE" w:rsidP="006232AE">
      <w:pPr>
        <w:shd w:val="clear" w:color="auto" w:fill="FFFFFF"/>
        <w:jc w:val="center"/>
        <w:rPr>
          <w:rFonts w:ascii="Times New Roman" w:eastAsia="Times New Roman" w:hAnsi="Times New Roman" w:cs="Times New Roman"/>
          <w:i/>
          <w:iCs/>
          <w:color w:val="222222"/>
          <w:sz w:val="18"/>
          <w:szCs w:val="18"/>
        </w:rPr>
      </w:pPr>
      <w:r w:rsidRPr="00FB17FC">
        <w:rPr>
          <w:rFonts w:ascii="Times New Roman" w:eastAsia="Times New Roman" w:hAnsi="Times New Roman" w:cs="Times New Roman"/>
          <w:i/>
          <w:iCs/>
          <w:color w:val="222222"/>
          <w:sz w:val="18"/>
          <w:szCs w:val="18"/>
        </w:rPr>
        <w:t xml:space="preserve">Faculty of Science, </w:t>
      </w:r>
    </w:p>
    <w:p w14:paraId="2D2AB9C4" w14:textId="4F820D25" w:rsidR="000259FE" w:rsidRPr="00FB17FC" w:rsidRDefault="000259FE" w:rsidP="006232AE">
      <w:pPr>
        <w:shd w:val="clear" w:color="auto" w:fill="FFFFFF"/>
        <w:jc w:val="center"/>
        <w:rPr>
          <w:rFonts w:ascii="Times New Roman" w:eastAsia="Times New Roman" w:hAnsi="Times New Roman" w:cs="Times New Roman"/>
          <w:color w:val="222222"/>
          <w:sz w:val="18"/>
          <w:szCs w:val="18"/>
        </w:rPr>
      </w:pPr>
      <w:r w:rsidRPr="00FB17FC">
        <w:rPr>
          <w:rFonts w:ascii="Times New Roman" w:eastAsia="Times New Roman" w:hAnsi="Times New Roman" w:cs="Times New Roman"/>
          <w:i/>
          <w:iCs/>
          <w:color w:val="222222"/>
          <w:sz w:val="18"/>
          <w:szCs w:val="18"/>
        </w:rPr>
        <w:t>University of Malaya, 50603, Kuala Lumpur</w:t>
      </w:r>
      <w:r w:rsidR="00FB17FC">
        <w:rPr>
          <w:rFonts w:ascii="Times New Roman" w:eastAsia="Times New Roman" w:hAnsi="Times New Roman" w:cs="Times New Roman"/>
          <w:i/>
          <w:iCs/>
          <w:color w:val="222222"/>
          <w:sz w:val="18"/>
          <w:szCs w:val="18"/>
        </w:rPr>
        <w:t>, Malaysia</w:t>
      </w:r>
    </w:p>
    <w:p w14:paraId="53285769" w14:textId="4DAE278B" w:rsidR="00FB17FC" w:rsidRDefault="000259FE" w:rsidP="00845E27">
      <w:pPr>
        <w:shd w:val="clear" w:color="auto" w:fill="FFFFFF"/>
        <w:jc w:val="center"/>
        <w:rPr>
          <w:rFonts w:ascii="Times New Roman" w:eastAsia="Times New Roman" w:hAnsi="Times New Roman" w:cs="Times New Roman"/>
          <w:i/>
          <w:iCs/>
          <w:color w:val="222222"/>
          <w:sz w:val="18"/>
          <w:szCs w:val="18"/>
        </w:rPr>
      </w:pPr>
      <w:r w:rsidRPr="00FB17FC">
        <w:rPr>
          <w:rFonts w:ascii="Times New Roman" w:eastAsia="Times New Roman" w:hAnsi="Times New Roman" w:cs="Times New Roman"/>
          <w:i/>
          <w:iCs/>
          <w:color w:val="222222"/>
          <w:sz w:val="18"/>
          <w:szCs w:val="18"/>
          <w:vertAlign w:val="superscript"/>
        </w:rPr>
        <w:t>2</w:t>
      </w:r>
      <w:r w:rsidRPr="00FB17FC">
        <w:rPr>
          <w:rFonts w:ascii="Times New Roman" w:eastAsia="Times New Roman" w:hAnsi="Times New Roman" w:cs="Times New Roman"/>
          <w:i/>
          <w:iCs/>
          <w:color w:val="222222"/>
          <w:sz w:val="18"/>
          <w:szCs w:val="18"/>
        </w:rPr>
        <w:t xml:space="preserve">University Malaya Centre for Ionic Liquids (UMCiL), </w:t>
      </w:r>
    </w:p>
    <w:p w14:paraId="5B2558B0" w14:textId="6BE0C81E" w:rsidR="000259FE" w:rsidRDefault="000259FE" w:rsidP="00845E27">
      <w:pPr>
        <w:shd w:val="clear" w:color="auto" w:fill="FFFFFF"/>
        <w:jc w:val="center"/>
        <w:rPr>
          <w:rFonts w:ascii="Times New Roman" w:eastAsia="Times New Roman" w:hAnsi="Times New Roman" w:cs="Times New Roman"/>
          <w:i/>
          <w:iCs/>
          <w:color w:val="222222"/>
          <w:sz w:val="18"/>
          <w:szCs w:val="18"/>
        </w:rPr>
      </w:pPr>
      <w:r w:rsidRPr="00FB17FC">
        <w:rPr>
          <w:rFonts w:ascii="Times New Roman" w:eastAsia="Times New Roman" w:hAnsi="Times New Roman" w:cs="Times New Roman"/>
          <w:i/>
          <w:iCs/>
          <w:color w:val="222222"/>
          <w:sz w:val="18"/>
          <w:szCs w:val="18"/>
        </w:rPr>
        <w:t>University of Malaya, 50603 Kuala Lumpur</w:t>
      </w:r>
      <w:r w:rsidR="00FB17FC">
        <w:rPr>
          <w:rFonts w:ascii="Times New Roman" w:eastAsia="Times New Roman" w:hAnsi="Times New Roman" w:cs="Times New Roman"/>
          <w:i/>
          <w:iCs/>
          <w:color w:val="222222"/>
          <w:sz w:val="18"/>
          <w:szCs w:val="18"/>
        </w:rPr>
        <w:t>, Malaysia</w:t>
      </w:r>
    </w:p>
    <w:p w14:paraId="296A223B" w14:textId="77777777" w:rsidR="00FB17FC" w:rsidRPr="00FB17FC" w:rsidRDefault="00FB17FC" w:rsidP="00845E27">
      <w:pPr>
        <w:shd w:val="clear" w:color="auto" w:fill="FFFFFF"/>
        <w:jc w:val="center"/>
        <w:rPr>
          <w:rFonts w:ascii="Times New Roman" w:eastAsia="Times New Roman" w:hAnsi="Times New Roman" w:cs="Times New Roman"/>
          <w:color w:val="222222"/>
          <w:sz w:val="18"/>
          <w:szCs w:val="18"/>
        </w:rPr>
      </w:pPr>
    </w:p>
    <w:p w14:paraId="66FCB006" w14:textId="1C555E2E" w:rsidR="000259FE" w:rsidRPr="00FB17FC" w:rsidRDefault="000259FE" w:rsidP="00845E27">
      <w:pPr>
        <w:shd w:val="clear" w:color="auto" w:fill="FFFFFF"/>
        <w:jc w:val="center"/>
        <w:rPr>
          <w:rFonts w:ascii="Times New Roman" w:eastAsia="Times New Roman" w:hAnsi="Times New Roman" w:cs="Times New Roman"/>
          <w:i/>
          <w:color w:val="222222"/>
          <w:sz w:val="18"/>
          <w:szCs w:val="18"/>
        </w:rPr>
      </w:pPr>
      <w:r w:rsidRPr="00FB17FC">
        <w:rPr>
          <w:rFonts w:ascii="Times New Roman" w:eastAsia="Times New Roman" w:hAnsi="Times New Roman" w:cs="Times New Roman"/>
          <w:i/>
          <w:color w:val="222222"/>
          <w:sz w:val="18"/>
          <w:szCs w:val="18"/>
        </w:rPr>
        <w:t>*</w:t>
      </w:r>
      <w:r w:rsidRPr="00FB17FC">
        <w:rPr>
          <w:rFonts w:ascii="Times New Roman" w:hAnsi="Times New Roman" w:cs="Times New Roman"/>
          <w:i/>
          <w:color w:val="222222"/>
          <w:sz w:val="18"/>
          <w:szCs w:val="18"/>
        </w:rPr>
        <w:t>Corresponding author</w:t>
      </w:r>
      <w:r w:rsidR="005D3C17" w:rsidRPr="00FB17FC">
        <w:rPr>
          <w:rFonts w:ascii="Times New Roman" w:hAnsi="Times New Roman" w:cs="Times New Roman"/>
          <w:i/>
          <w:color w:val="222222"/>
          <w:sz w:val="18"/>
          <w:szCs w:val="18"/>
        </w:rPr>
        <w:t xml:space="preserve">: </w:t>
      </w:r>
      <w:r w:rsidR="006232AE" w:rsidRPr="00FB17FC">
        <w:rPr>
          <w:rFonts w:ascii="Times New Roman" w:hAnsi="Times New Roman" w:cs="Times New Roman"/>
          <w:i/>
          <w:color w:val="222222"/>
          <w:sz w:val="18"/>
          <w:szCs w:val="18"/>
        </w:rPr>
        <w:t>pmwoi@um.edu.my</w:t>
      </w:r>
    </w:p>
    <w:p w14:paraId="0C371D61" w14:textId="77777777" w:rsidR="00845E27" w:rsidRPr="005E74C0" w:rsidRDefault="00845E27" w:rsidP="00FB17FC">
      <w:pPr>
        <w:shd w:val="clear" w:color="auto" w:fill="FFFFFF"/>
        <w:rPr>
          <w:rFonts w:ascii="Times New Roman" w:eastAsia="Times New Roman" w:hAnsi="Times New Roman" w:cs="Times New Roman"/>
          <w:iCs/>
          <w:color w:val="222222"/>
          <w:sz w:val="18"/>
          <w:szCs w:val="18"/>
          <w:lang w:val="en-MY"/>
        </w:rPr>
      </w:pPr>
    </w:p>
    <w:p w14:paraId="06F9CE85" w14:textId="54CD3B03" w:rsidR="000259FE" w:rsidRPr="00FB17FC" w:rsidRDefault="000259FE" w:rsidP="00845E27">
      <w:pPr>
        <w:jc w:val="center"/>
        <w:rPr>
          <w:rFonts w:ascii="Times New Roman" w:hAnsi="Times New Roman" w:cs="Times New Roman"/>
          <w:b/>
          <w:bCs/>
          <w:sz w:val="18"/>
          <w:szCs w:val="18"/>
        </w:rPr>
      </w:pPr>
      <w:r w:rsidRPr="00FB17FC">
        <w:rPr>
          <w:rFonts w:ascii="Times New Roman" w:hAnsi="Times New Roman" w:cs="Times New Roman"/>
          <w:b/>
          <w:bCs/>
          <w:sz w:val="18"/>
          <w:szCs w:val="18"/>
        </w:rPr>
        <w:t>Abstract</w:t>
      </w:r>
    </w:p>
    <w:p w14:paraId="4DBA5E3F" w14:textId="5821EC86" w:rsidR="00302A05" w:rsidRPr="00FB17FC" w:rsidRDefault="00991663" w:rsidP="00F71BB0">
      <w:pPr>
        <w:jc w:val="both"/>
        <w:rPr>
          <w:rFonts w:ascii="Times New Roman" w:hAnsi="Times New Roman" w:cs="Times New Roman"/>
          <w:bCs/>
          <w:sz w:val="18"/>
          <w:szCs w:val="18"/>
        </w:rPr>
      </w:pPr>
      <w:r w:rsidRPr="00FB17FC">
        <w:rPr>
          <w:rFonts w:ascii="Times New Roman" w:hAnsi="Times New Roman" w:cs="Times New Roman"/>
          <w:sz w:val="18"/>
          <w:szCs w:val="18"/>
        </w:rPr>
        <w:t>Polymelamine is a new class of polymer</w:t>
      </w:r>
      <w:r w:rsidR="00B35BF2" w:rsidRPr="00FB17FC">
        <w:rPr>
          <w:rFonts w:ascii="Times New Roman" w:hAnsi="Times New Roman" w:cs="Times New Roman"/>
          <w:sz w:val="18"/>
          <w:szCs w:val="18"/>
        </w:rPr>
        <w:t xml:space="preserve"> that</w:t>
      </w:r>
      <w:r w:rsidRPr="00FB17FC">
        <w:rPr>
          <w:rFonts w:ascii="Times New Roman" w:hAnsi="Times New Roman" w:cs="Times New Roman"/>
          <w:sz w:val="18"/>
          <w:szCs w:val="18"/>
        </w:rPr>
        <w:t xml:space="preserve"> possess electrocatalytic behavior in dopamine (DA) detection. </w:t>
      </w:r>
      <w:r w:rsidR="00A7469F" w:rsidRPr="00FB17FC">
        <w:rPr>
          <w:rFonts w:ascii="Times New Roman" w:hAnsi="Times New Roman" w:cs="Times New Roman"/>
          <w:sz w:val="18"/>
          <w:szCs w:val="18"/>
        </w:rPr>
        <w:t xml:space="preserve">Our previous </w:t>
      </w:r>
      <w:r w:rsidR="007C7B84" w:rsidRPr="00FB17FC">
        <w:rPr>
          <w:rFonts w:ascii="Times New Roman" w:hAnsi="Times New Roman" w:cs="Times New Roman"/>
          <w:sz w:val="18"/>
          <w:szCs w:val="18"/>
        </w:rPr>
        <w:t xml:space="preserve">studies </w:t>
      </w:r>
      <w:r w:rsidR="008E3178" w:rsidRPr="00FB17FC">
        <w:rPr>
          <w:rFonts w:ascii="Times New Roman" w:hAnsi="Times New Roman" w:cs="Times New Roman"/>
          <w:sz w:val="18"/>
          <w:szCs w:val="18"/>
        </w:rPr>
        <w:t>have</w:t>
      </w:r>
      <w:r w:rsidR="007C7B84" w:rsidRPr="00FB17FC">
        <w:rPr>
          <w:rFonts w:ascii="Times New Roman" w:hAnsi="Times New Roman" w:cs="Times New Roman"/>
          <w:sz w:val="18"/>
          <w:szCs w:val="18"/>
        </w:rPr>
        <w:t xml:space="preserve"> </w:t>
      </w:r>
      <w:r w:rsidR="00A7469F" w:rsidRPr="00FB17FC">
        <w:rPr>
          <w:rFonts w:ascii="Times New Roman" w:hAnsi="Times New Roman" w:cs="Times New Roman"/>
          <w:bCs/>
          <w:sz w:val="18"/>
          <w:szCs w:val="18"/>
        </w:rPr>
        <w:t xml:space="preserve">successfully replaced the conventional acidic electrolyte to </w:t>
      </w:r>
      <w:r w:rsidR="00A7469F" w:rsidRPr="00FB17FC">
        <w:rPr>
          <w:rFonts w:ascii="Times New Roman" w:hAnsi="Times New Roman" w:cs="Times New Roman"/>
          <w:sz w:val="18"/>
          <w:szCs w:val="18"/>
        </w:rPr>
        <w:t>deep eutectic solvent (</w:t>
      </w:r>
      <w:r w:rsidR="00A7469F" w:rsidRPr="00FB17FC">
        <w:rPr>
          <w:rFonts w:ascii="Times New Roman" w:hAnsi="Times New Roman" w:cs="Times New Roman"/>
          <w:bCs/>
          <w:sz w:val="18"/>
          <w:szCs w:val="18"/>
        </w:rPr>
        <w:t xml:space="preserve">DES) </w:t>
      </w:r>
      <w:r w:rsidR="007C7B84" w:rsidRPr="00FB17FC">
        <w:rPr>
          <w:rFonts w:ascii="Times New Roman" w:hAnsi="Times New Roman" w:cs="Times New Roman"/>
          <w:bCs/>
          <w:sz w:val="18"/>
          <w:szCs w:val="18"/>
        </w:rPr>
        <w:t xml:space="preserve">has </w:t>
      </w:r>
      <w:r w:rsidR="00A7469F" w:rsidRPr="00FB17FC">
        <w:rPr>
          <w:rFonts w:ascii="Times New Roman" w:hAnsi="Times New Roman" w:cs="Times New Roman"/>
          <w:bCs/>
          <w:sz w:val="18"/>
          <w:szCs w:val="18"/>
        </w:rPr>
        <w:t xml:space="preserve">open the opportunity for a greener solvent in used. </w:t>
      </w:r>
      <w:r w:rsidRPr="00FB17FC">
        <w:rPr>
          <w:rFonts w:ascii="Times New Roman" w:hAnsi="Times New Roman" w:cs="Times New Roman"/>
          <w:sz w:val="18"/>
          <w:szCs w:val="18"/>
        </w:rPr>
        <w:t>Herein we report the optimization</w:t>
      </w:r>
      <w:r w:rsidR="001C10DC" w:rsidRPr="00FB17FC">
        <w:rPr>
          <w:rFonts w:ascii="Times New Roman" w:hAnsi="Times New Roman" w:cs="Times New Roman"/>
          <w:sz w:val="18"/>
          <w:szCs w:val="18"/>
        </w:rPr>
        <w:t xml:space="preserve"> </w:t>
      </w:r>
      <w:r w:rsidR="0036454E" w:rsidRPr="00FB17FC">
        <w:rPr>
          <w:rFonts w:ascii="Times New Roman" w:hAnsi="Times New Roman" w:cs="Times New Roman"/>
          <w:sz w:val="18"/>
          <w:szCs w:val="18"/>
        </w:rPr>
        <w:t xml:space="preserve">process </w:t>
      </w:r>
      <w:r w:rsidR="00F81688" w:rsidRPr="00FB17FC">
        <w:rPr>
          <w:rFonts w:ascii="Times New Roman" w:hAnsi="Times New Roman" w:cs="Times New Roman"/>
          <w:sz w:val="18"/>
          <w:szCs w:val="18"/>
        </w:rPr>
        <w:t xml:space="preserve">of </w:t>
      </w:r>
      <w:r w:rsidRPr="00FB17FC">
        <w:rPr>
          <w:rFonts w:ascii="Times New Roman" w:hAnsi="Times New Roman" w:cs="Times New Roman"/>
          <w:sz w:val="18"/>
          <w:szCs w:val="18"/>
        </w:rPr>
        <w:t>melamine electropolymeriz</w:t>
      </w:r>
      <w:r w:rsidR="00B26406" w:rsidRPr="00FB17FC">
        <w:rPr>
          <w:rFonts w:ascii="Times New Roman" w:hAnsi="Times New Roman" w:cs="Times New Roman"/>
          <w:sz w:val="18"/>
          <w:szCs w:val="18"/>
        </w:rPr>
        <w:t xml:space="preserve">e </w:t>
      </w:r>
      <w:r w:rsidR="008209DF" w:rsidRPr="00FB17FC">
        <w:rPr>
          <w:rFonts w:ascii="Times New Roman" w:hAnsi="Times New Roman" w:cs="Times New Roman"/>
          <w:sz w:val="18"/>
          <w:szCs w:val="18"/>
        </w:rPr>
        <w:t xml:space="preserve">in </w:t>
      </w:r>
      <w:r w:rsidRPr="00FB17FC">
        <w:rPr>
          <w:rFonts w:ascii="Times New Roman" w:hAnsi="Times New Roman" w:cs="Times New Roman"/>
          <w:sz w:val="18"/>
          <w:szCs w:val="18"/>
        </w:rPr>
        <w:t>DES</w:t>
      </w:r>
      <w:r w:rsidR="00B26406" w:rsidRPr="00FB17FC">
        <w:rPr>
          <w:rFonts w:ascii="Times New Roman" w:hAnsi="Times New Roman" w:cs="Times New Roman"/>
          <w:sz w:val="18"/>
          <w:szCs w:val="18"/>
        </w:rPr>
        <w:t>- reline</w:t>
      </w:r>
      <w:r w:rsidRPr="00FB17FC">
        <w:rPr>
          <w:rFonts w:ascii="Times New Roman" w:hAnsi="Times New Roman" w:cs="Times New Roman"/>
          <w:sz w:val="18"/>
          <w:szCs w:val="18"/>
        </w:rPr>
        <w:t xml:space="preserve">. </w:t>
      </w:r>
      <w:r w:rsidR="00983DE3" w:rsidRPr="00FB17FC">
        <w:rPr>
          <w:rFonts w:ascii="Times New Roman" w:hAnsi="Times New Roman" w:cs="Times New Roman"/>
          <w:sz w:val="18"/>
          <w:szCs w:val="18"/>
        </w:rPr>
        <w:t xml:space="preserve">Various electrochemical techniques have been employed to studies the </w:t>
      </w:r>
      <w:r w:rsidR="00B26406" w:rsidRPr="00FB17FC">
        <w:rPr>
          <w:rFonts w:ascii="Times New Roman" w:hAnsi="Times New Roman" w:cs="Times New Roman"/>
          <w:sz w:val="18"/>
          <w:szCs w:val="18"/>
        </w:rPr>
        <w:t xml:space="preserve">ideal </w:t>
      </w:r>
      <w:r w:rsidRPr="00FB17FC">
        <w:rPr>
          <w:rFonts w:ascii="Times New Roman" w:hAnsi="Times New Roman" w:cs="Times New Roman"/>
          <w:sz w:val="18"/>
          <w:szCs w:val="18"/>
        </w:rPr>
        <w:t>parameters</w:t>
      </w:r>
      <w:r w:rsidR="00983DE3" w:rsidRPr="00FB17FC">
        <w:rPr>
          <w:rFonts w:ascii="Times New Roman" w:hAnsi="Times New Roman" w:cs="Times New Roman"/>
          <w:sz w:val="18"/>
          <w:szCs w:val="18"/>
        </w:rPr>
        <w:t xml:space="preserve">. The </w:t>
      </w:r>
      <w:r w:rsidR="00B26406" w:rsidRPr="00FB17FC">
        <w:rPr>
          <w:rFonts w:ascii="Times New Roman" w:hAnsi="Times New Roman" w:cs="Times New Roman"/>
          <w:sz w:val="18"/>
          <w:szCs w:val="18"/>
        </w:rPr>
        <w:t xml:space="preserve">optimum </w:t>
      </w:r>
      <w:r w:rsidRPr="00FB17FC">
        <w:rPr>
          <w:rFonts w:ascii="Times New Roman" w:hAnsi="Times New Roman" w:cs="Times New Roman"/>
          <w:bCs/>
          <w:sz w:val="18"/>
          <w:szCs w:val="18"/>
        </w:rPr>
        <w:t xml:space="preserve">potential window, scan rate, </w:t>
      </w:r>
      <w:r w:rsidR="003E4D52" w:rsidRPr="00FB17FC">
        <w:rPr>
          <w:rFonts w:ascii="Times New Roman" w:hAnsi="Times New Roman" w:cs="Times New Roman"/>
          <w:bCs/>
          <w:sz w:val="18"/>
          <w:szCs w:val="18"/>
        </w:rPr>
        <w:t xml:space="preserve">and </w:t>
      </w:r>
      <w:r w:rsidRPr="00FB17FC">
        <w:rPr>
          <w:rFonts w:ascii="Times New Roman" w:hAnsi="Times New Roman" w:cs="Times New Roman"/>
          <w:bCs/>
          <w:sz w:val="18"/>
          <w:szCs w:val="18"/>
        </w:rPr>
        <w:t>number of scan cycles</w:t>
      </w:r>
      <w:r w:rsidR="003E4D52" w:rsidRPr="00FB17FC">
        <w:rPr>
          <w:rFonts w:ascii="Times New Roman" w:hAnsi="Times New Roman" w:cs="Times New Roman"/>
          <w:bCs/>
          <w:sz w:val="18"/>
          <w:szCs w:val="18"/>
        </w:rPr>
        <w:t xml:space="preserve"> </w:t>
      </w:r>
      <w:r w:rsidRPr="00FB17FC">
        <w:rPr>
          <w:rFonts w:ascii="Times New Roman" w:hAnsi="Times New Roman" w:cs="Times New Roman"/>
          <w:bCs/>
          <w:sz w:val="18"/>
          <w:szCs w:val="18"/>
        </w:rPr>
        <w:t xml:space="preserve">were </w:t>
      </w:r>
      <w:r w:rsidR="00983DE3" w:rsidRPr="00FB17FC">
        <w:rPr>
          <w:rFonts w:ascii="Times New Roman" w:hAnsi="Times New Roman" w:cs="Times New Roman"/>
          <w:bCs/>
          <w:sz w:val="18"/>
          <w:szCs w:val="18"/>
        </w:rPr>
        <w:t>recorded as -0.20 V – 1.60 V</w:t>
      </w:r>
      <w:r w:rsidR="00A6370A" w:rsidRPr="00FB17FC">
        <w:rPr>
          <w:rFonts w:ascii="Times New Roman" w:hAnsi="Times New Roman" w:cs="Times New Roman"/>
          <w:bCs/>
          <w:sz w:val="18"/>
          <w:szCs w:val="18"/>
        </w:rPr>
        <w:t xml:space="preserve">, </w:t>
      </w:r>
      <w:r w:rsidRPr="00FB17FC">
        <w:rPr>
          <w:rFonts w:ascii="Times New Roman" w:hAnsi="Times New Roman" w:cs="Times New Roman"/>
          <w:bCs/>
          <w:sz w:val="18"/>
          <w:szCs w:val="18"/>
        </w:rPr>
        <w:t xml:space="preserve"> </w:t>
      </w:r>
      <w:r w:rsidR="00A6370A" w:rsidRPr="00FB17FC">
        <w:rPr>
          <w:rFonts w:ascii="Times New Roman" w:eastAsia="SimSun" w:hAnsi="Times New Roman" w:cs="Times New Roman"/>
          <w:sz w:val="18"/>
          <w:szCs w:val="18"/>
        </w:rPr>
        <w:t>50 mV s</w:t>
      </w:r>
      <w:r w:rsidR="00A6370A" w:rsidRPr="00FB17FC">
        <w:rPr>
          <w:rFonts w:ascii="Times New Roman" w:eastAsia="SimSun" w:hAnsi="Times New Roman" w:cs="Times New Roman"/>
          <w:sz w:val="18"/>
          <w:szCs w:val="18"/>
          <w:vertAlign w:val="superscript"/>
        </w:rPr>
        <w:t xml:space="preserve">-1 </w:t>
      </w:r>
      <w:r w:rsidR="00A6370A" w:rsidRPr="00FB17FC">
        <w:rPr>
          <w:rFonts w:ascii="Times New Roman" w:eastAsia="SimSun" w:hAnsi="Times New Roman" w:cs="Times New Roman"/>
          <w:sz w:val="18"/>
          <w:szCs w:val="18"/>
        </w:rPr>
        <w:t>and five scan cycles</w:t>
      </w:r>
      <w:r w:rsidR="0036454E" w:rsidRPr="00FB17FC">
        <w:rPr>
          <w:rFonts w:ascii="Times New Roman" w:eastAsia="SimSun" w:hAnsi="Times New Roman" w:cs="Times New Roman"/>
          <w:sz w:val="18"/>
          <w:szCs w:val="18"/>
        </w:rPr>
        <w:t xml:space="preserve">, respectively. </w:t>
      </w:r>
      <w:r w:rsidRPr="00FB17FC">
        <w:rPr>
          <w:rFonts w:ascii="Times New Roman" w:hAnsi="Times New Roman" w:cs="Times New Roman"/>
          <w:bCs/>
          <w:sz w:val="18"/>
          <w:szCs w:val="18"/>
        </w:rPr>
        <w:t>Cyclic voltammetry</w:t>
      </w:r>
      <w:r w:rsidR="00F239FA" w:rsidRPr="00FB17FC">
        <w:rPr>
          <w:rFonts w:ascii="Times New Roman" w:hAnsi="Times New Roman" w:cs="Times New Roman"/>
          <w:bCs/>
          <w:sz w:val="18"/>
          <w:szCs w:val="18"/>
        </w:rPr>
        <w:t xml:space="preserve"> (CV)</w:t>
      </w:r>
      <w:r w:rsidRPr="00FB17FC">
        <w:rPr>
          <w:rFonts w:ascii="Times New Roman" w:hAnsi="Times New Roman" w:cs="Times New Roman"/>
          <w:bCs/>
          <w:sz w:val="18"/>
          <w:szCs w:val="18"/>
        </w:rPr>
        <w:t xml:space="preserve"> was employed in the electropolymerization of melamine to optimize the redox behavior of polymelamine film on electrode</w:t>
      </w:r>
      <w:r w:rsidR="00AB1B77" w:rsidRPr="00FB17FC">
        <w:rPr>
          <w:rFonts w:ascii="Times New Roman" w:hAnsi="Times New Roman" w:cs="Times New Roman"/>
          <w:bCs/>
          <w:sz w:val="18"/>
          <w:szCs w:val="18"/>
        </w:rPr>
        <w:t xml:space="preserve"> surface</w:t>
      </w:r>
      <w:r w:rsidRPr="00FB17FC">
        <w:rPr>
          <w:rFonts w:ascii="Times New Roman" w:hAnsi="Times New Roman" w:cs="Times New Roman"/>
          <w:bCs/>
          <w:sz w:val="18"/>
          <w:szCs w:val="18"/>
        </w:rPr>
        <w:t xml:space="preserve">. The growing of polymer film which indicated by the increased of reduction current can be well-controlled by the slow scan rate and optimum scan cycles which leads to strong adhesion and uniform morphology. Amperometry sensing on DA was performed to study and compare the sensitivity and limit of detection for the </w:t>
      </w:r>
      <w:r w:rsidR="00B66989" w:rsidRPr="00FB17FC">
        <w:rPr>
          <w:rFonts w:ascii="Times New Roman" w:hAnsi="Times New Roman" w:cs="Times New Roman"/>
          <w:bCs/>
          <w:sz w:val="18"/>
          <w:szCs w:val="18"/>
        </w:rPr>
        <w:t xml:space="preserve">polymers </w:t>
      </w:r>
      <w:r w:rsidRPr="00FB17FC">
        <w:rPr>
          <w:rFonts w:ascii="Times New Roman" w:hAnsi="Times New Roman" w:cs="Times New Roman"/>
          <w:bCs/>
          <w:sz w:val="18"/>
          <w:szCs w:val="18"/>
        </w:rPr>
        <w:t xml:space="preserve">synthesized in varied parameters. A </w:t>
      </w:r>
      <w:r w:rsidR="00B66989" w:rsidRPr="00FB17FC">
        <w:rPr>
          <w:rFonts w:ascii="Times New Roman" w:hAnsi="Times New Roman" w:cs="Times New Roman"/>
          <w:bCs/>
          <w:sz w:val="18"/>
          <w:szCs w:val="18"/>
        </w:rPr>
        <w:t xml:space="preserve">brief </w:t>
      </w:r>
      <w:r w:rsidRPr="00FB17FC">
        <w:rPr>
          <w:rFonts w:ascii="Times New Roman" w:hAnsi="Times New Roman" w:cs="Times New Roman"/>
          <w:bCs/>
          <w:sz w:val="18"/>
          <w:szCs w:val="18"/>
        </w:rPr>
        <w:t xml:space="preserve">discussion on the principal </w:t>
      </w:r>
      <w:r w:rsidR="000A3799" w:rsidRPr="00FB17FC">
        <w:rPr>
          <w:rFonts w:ascii="Times New Roman" w:hAnsi="Times New Roman" w:cs="Times New Roman"/>
          <w:bCs/>
          <w:sz w:val="18"/>
          <w:szCs w:val="18"/>
        </w:rPr>
        <w:t xml:space="preserve">polymerization </w:t>
      </w:r>
      <w:r w:rsidRPr="00FB17FC">
        <w:rPr>
          <w:rFonts w:ascii="Times New Roman" w:hAnsi="Times New Roman" w:cs="Times New Roman"/>
          <w:bCs/>
          <w:sz w:val="18"/>
          <w:szCs w:val="18"/>
        </w:rPr>
        <w:t xml:space="preserve">factors </w:t>
      </w:r>
      <w:r w:rsidR="000A3799" w:rsidRPr="00FB17FC">
        <w:rPr>
          <w:rFonts w:ascii="Times New Roman" w:hAnsi="Times New Roman" w:cs="Times New Roman"/>
          <w:bCs/>
          <w:sz w:val="18"/>
          <w:szCs w:val="18"/>
        </w:rPr>
        <w:t xml:space="preserve">that would </w:t>
      </w:r>
      <w:r w:rsidRPr="00FB17FC">
        <w:rPr>
          <w:rFonts w:ascii="Times New Roman" w:hAnsi="Times New Roman" w:cs="Times New Roman"/>
          <w:bCs/>
          <w:sz w:val="18"/>
          <w:szCs w:val="18"/>
        </w:rPr>
        <w:t xml:space="preserve">affecting the </w:t>
      </w:r>
      <w:r w:rsidR="000A3799" w:rsidRPr="00FB17FC">
        <w:rPr>
          <w:rFonts w:ascii="Times New Roman" w:hAnsi="Times New Roman" w:cs="Times New Roman"/>
          <w:bCs/>
          <w:sz w:val="18"/>
          <w:szCs w:val="18"/>
        </w:rPr>
        <w:t xml:space="preserve">electrocatalytic behavior of </w:t>
      </w:r>
      <w:r w:rsidRPr="00FB17FC">
        <w:rPr>
          <w:rFonts w:ascii="Times New Roman" w:hAnsi="Times New Roman" w:cs="Times New Roman"/>
          <w:bCs/>
          <w:sz w:val="18"/>
          <w:szCs w:val="18"/>
        </w:rPr>
        <w:t>melamine is included.</w:t>
      </w:r>
    </w:p>
    <w:p w14:paraId="45CF557D" w14:textId="77777777" w:rsidR="00443E21" w:rsidRPr="00FB17FC" w:rsidRDefault="00443E21" w:rsidP="00F71BB0">
      <w:pPr>
        <w:jc w:val="both"/>
        <w:rPr>
          <w:rFonts w:ascii="Times New Roman" w:hAnsi="Times New Roman" w:cs="Times New Roman"/>
          <w:sz w:val="18"/>
          <w:szCs w:val="18"/>
        </w:rPr>
      </w:pPr>
    </w:p>
    <w:p w14:paraId="24FA84BD" w14:textId="035F3AA9" w:rsidR="00866D5F" w:rsidRPr="00FB17FC" w:rsidRDefault="00302A05" w:rsidP="00F71BB0">
      <w:pPr>
        <w:jc w:val="both"/>
        <w:rPr>
          <w:rFonts w:ascii="Times New Roman" w:hAnsi="Times New Roman" w:cs="Times New Roman"/>
          <w:sz w:val="18"/>
          <w:szCs w:val="18"/>
        </w:rPr>
      </w:pPr>
      <w:r w:rsidRPr="00FB17FC">
        <w:rPr>
          <w:rFonts w:ascii="Times New Roman" w:hAnsi="Times New Roman" w:cs="Times New Roman"/>
          <w:b/>
          <w:bCs/>
          <w:sz w:val="18"/>
          <w:szCs w:val="18"/>
        </w:rPr>
        <w:t>Keywords:</w:t>
      </w:r>
      <w:r w:rsidR="00822707" w:rsidRPr="00FB17FC">
        <w:rPr>
          <w:rFonts w:ascii="Times New Roman" w:hAnsi="Times New Roman" w:cs="Times New Roman"/>
          <w:sz w:val="18"/>
          <w:szCs w:val="18"/>
        </w:rPr>
        <w:t xml:space="preserve"> </w:t>
      </w:r>
      <w:r w:rsidR="00104E8F" w:rsidRPr="00FB17FC">
        <w:rPr>
          <w:rFonts w:ascii="Times New Roman" w:hAnsi="Times New Roman" w:cs="Times New Roman"/>
          <w:sz w:val="18"/>
          <w:szCs w:val="18"/>
        </w:rPr>
        <w:t>deep eutectic solvent</w:t>
      </w:r>
      <w:r w:rsidR="00167162">
        <w:rPr>
          <w:rFonts w:ascii="Times New Roman" w:hAnsi="Times New Roman" w:cs="Times New Roman"/>
          <w:sz w:val="18"/>
          <w:szCs w:val="18"/>
        </w:rPr>
        <w:t>,</w:t>
      </w:r>
      <w:r w:rsidR="00104E8F" w:rsidRPr="00FB17FC">
        <w:rPr>
          <w:rFonts w:ascii="Times New Roman" w:hAnsi="Times New Roman" w:cs="Times New Roman"/>
          <w:sz w:val="18"/>
          <w:szCs w:val="18"/>
        </w:rPr>
        <w:t xml:space="preserve"> </w:t>
      </w:r>
      <w:r w:rsidR="00822707" w:rsidRPr="00FB17FC">
        <w:rPr>
          <w:rFonts w:ascii="Times New Roman" w:hAnsi="Times New Roman" w:cs="Times New Roman"/>
          <w:sz w:val="18"/>
          <w:szCs w:val="18"/>
        </w:rPr>
        <w:t>electropolymerization</w:t>
      </w:r>
      <w:r w:rsidR="00167162">
        <w:rPr>
          <w:rFonts w:ascii="Times New Roman" w:hAnsi="Times New Roman" w:cs="Times New Roman"/>
          <w:sz w:val="18"/>
          <w:szCs w:val="18"/>
        </w:rPr>
        <w:t>,</w:t>
      </w:r>
      <w:r w:rsidR="00822707" w:rsidRPr="00FB17FC">
        <w:rPr>
          <w:rFonts w:ascii="Times New Roman" w:hAnsi="Times New Roman" w:cs="Times New Roman"/>
          <w:sz w:val="18"/>
          <w:szCs w:val="18"/>
        </w:rPr>
        <w:t xml:space="preserve"> melamine</w:t>
      </w:r>
      <w:r w:rsidR="00167162">
        <w:rPr>
          <w:rFonts w:ascii="Times New Roman" w:hAnsi="Times New Roman" w:cs="Times New Roman"/>
          <w:sz w:val="18"/>
          <w:szCs w:val="18"/>
        </w:rPr>
        <w:t>,</w:t>
      </w:r>
      <w:r w:rsidR="00822707" w:rsidRPr="00FB17FC">
        <w:rPr>
          <w:rFonts w:ascii="Times New Roman" w:hAnsi="Times New Roman" w:cs="Times New Roman"/>
          <w:sz w:val="18"/>
          <w:szCs w:val="18"/>
        </w:rPr>
        <w:t xml:space="preserve"> </w:t>
      </w:r>
      <w:r w:rsidR="00104E8F" w:rsidRPr="00FB17FC">
        <w:rPr>
          <w:rFonts w:ascii="Times New Roman" w:hAnsi="Times New Roman" w:cs="Times New Roman"/>
          <w:sz w:val="18"/>
          <w:szCs w:val="18"/>
        </w:rPr>
        <w:t>optimization</w:t>
      </w:r>
    </w:p>
    <w:p w14:paraId="5C27756E" w14:textId="77777777" w:rsidR="005D0668" w:rsidRPr="00FB17FC" w:rsidRDefault="005D0668" w:rsidP="00F71BB0">
      <w:pPr>
        <w:jc w:val="both"/>
        <w:rPr>
          <w:rFonts w:ascii="Times New Roman" w:hAnsi="Times New Roman" w:cs="Times New Roman"/>
          <w:sz w:val="18"/>
          <w:szCs w:val="18"/>
        </w:rPr>
      </w:pPr>
    </w:p>
    <w:p w14:paraId="1D143D70" w14:textId="66920861" w:rsidR="005D0668" w:rsidRPr="005E74C0" w:rsidRDefault="005D0668" w:rsidP="00EB46CC">
      <w:pPr>
        <w:jc w:val="center"/>
        <w:rPr>
          <w:rFonts w:ascii="Times New Roman" w:hAnsi="Times New Roman" w:cs="Times New Roman"/>
          <w:b/>
          <w:bCs/>
          <w:noProof/>
          <w:sz w:val="18"/>
          <w:szCs w:val="18"/>
          <w:lang w:val="ms-MY"/>
        </w:rPr>
      </w:pPr>
      <w:r w:rsidRPr="005E74C0">
        <w:rPr>
          <w:rFonts w:ascii="Times New Roman" w:hAnsi="Times New Roman" w:cs="Times New Roman"/>
          <w:b/>
          <w:bCs/>
          <w:noProof/>
          <w:sz w:val="18"/>
          <w:szCs w:val="18"/>
          <w:lang w:val="ms-MY"/>
        </w:rPr>
        <w:t>Abstrak</w:t>
      </w:r>
    </w:p>
    <w:p w14:paraId="1C131985" w14:textId="5B0A3095" w:rsidR="005D0668" w:rsidRPr="005E74C0" w:rsidRDefault="005D0668" w:rsidP="00F71BB0">
      <w:pPr>
        <w:jc w:val="both"/>
        <w:rPr>
          <w:rFonts w:ascii="Times New Roman" w:hAnsi="Times New Roman" w:cs="Times New Roman"/>
          <w:noProof/>
          <w:sz w:val="18"/>
          <w:szCs w:val="18"/>
          <w:lang w:val="ms-MY"/>
        </w:rPr>
      </w:pPr>
      <w:r w:rsidRPr="005E74C0">
        <w:rPr>
          <w:rFonts w:ascii="Times New Roman" w:hAnsi="Times New Roman" w:cs="Times New Roman"/>
          <w:noProof/>
          <w:sz w:val="18"/>
          <w:szCs w:val="18"/>
          <w:lang w:val="ms-MY"/>
        </w:rPr>
        <w:t xml:space="preserve">Polimelamin </w:t>
      </w:r>
      <w:r w:rsidR="00780CCE" w:rsidRPr="005E74C0">
        <w:rPr>
          <w:rFonts w:ascii="Times New Roman" w:hAnsi="Times New Roman" w:cs="Times New Roman"/>
          <w:noProof/>
          <w:sz w:val="18"/>
          <w:szCs w:val="18"/>
          <w:lang w:val="ms-MY"/>
        </w:rPr>
        <w:t>adalah</w:t>
      </w:r>
      <w:r w:rsidRPr="005E74C0">
        <w:rPr>
          <w:rFonts w:ascii="Times New Roman" w:hAnsi="Times New Roman" w:cs="Times New Roman"/>
          <w:noProof/>
          <w:sz w:val="18"/>
          <w:szCs w:val="18"/>
          <w:lang w:val="ms-MY"/>
        </w:rPr>
        <w:t xml:space="preserve"> kelas polimer baharu yang mempunyai tingkah laku </w:t>
      </w:r>
      <w:r w:rsidR="00780CCE" w:rsidRPr="005E74C0">
        <w:rPr>
          <w:rFonts w:ascii="Times New Roman" w:hAnsi="Times New Roman" w:cs="Times New Roman"/>
          <w:bCs/>
          <w:noProof/>
          <w:sz w:val="18"/>
          <w:szCs w:val="18"/>
          <w:lang w:val="ms-MY"/>
        </w:rPr>
        <w:t>elektromangkin</w:t>
      </w:r>
      <w:r w:rsidR="00780CCE" w:rsidRPr="005E74C0">
        <w:rPr>
          <w:rFonts w:ascii="Times New Roman" w:hAnsi="Times New Roman" w:cs="Times New Roman"/>
          <w:noProof/>
          <w:sz w:val="18"/>
          <w:szCs w:val="18"/>
          <w:lang w:val="ms-MY"/>
        </w:rPr>
        <w:t xml:space="preserve"> </w:t>
      </w:r>
      <w:r w:rsidRPr="005E74C0">
        <w:rPr>
          <w:rFonts w:ascii="Times New Roman" w:hAnsi="Times New Roman" w:cs="Times New Roman"/>
          <w:noProof/>
          <w:sz w:val="18"/>
          <w:szCs w:val="18"/>
          <w:lang w:val="ms-MY"/>
        </w:rPr>
        <w:t xml:space="preserve">dalam pengesanan dopamin (DA). Kajian </w:t>
      </w:r>
      <w:r w:rsidR="001E1072" w:rsidRPr="005E74C0">
        <w:rPr>
          <w:rFonts w:ascii="Times New Roman" w:hAnsi="Times New Roman" w:cs="Times New Roman"/>
          <w:noProof/>
          <w:sz w:val="18"/>
          <w:szCs w:val="18"/>
          <w:lang w:val="ms-MY"/>
        </w:rPr>
        <w:t>yang dilaporkan terdahulu menujuk</w:t>
      </w:r>
      <w:r w:rsidR="00AE245F" w:rsidRPr="005E74C0">
        <w:rPr>
          <w:rFonts w:ascii="Times New Roman" w:hAnsi="Times New Roman" w:cs="Times New Roman"/>
          <w:noProof/>
          <w:sz w:val="18"/>
          <w:szCs w:val="18"/>
          <w:lang w:val="ms-MY"/>
        </w:rPr>
        <w:t>kan</w:t>
      </w:r>
      <w:r w:rsidR="001E1072" w:rsidRPr="005E74C0">
        <w:rPr>
          <w:rFonts w:ascii="Times New Roman" w:hAnsi="Times New Roman" w:cs="Times New Roman"/>
          <w:noProof/>
          <w:sz w:val="18"/>
          <w:szCs w:val="18"/>
          <w:lang w:val="ms-MY"/>
        </w:rPr>
        <w:t xml:space="preserve"> ker</w:t>
      </w:r>
      <w:r w:rsidRPr="005E74C0">
        <w:rPr>
          <w:rFonts w:ascii="Times New Roman" w:hAnsi="Times New Roman" w:cs="Times New Roman"/>
          <w:noProof/>
          <w:sz w:val="18"/>
          <w:szCs w:val="18"/>
          <w:lang w:val="ms-MY"/>
        </w:rPr>
        <w:t>jaya</w:t>
      </w:r>
      <w:r w:rsidR="001E1072" w:rsidRPr="005E74C0">
        <w:rPr>
          <w:rFonts w:ascii="Times New Roman" w:hAnsi="Times New Roman" w:cs="Times New Roman"/>
          <w:noProof/>
          <w:sz w:val="18"/>
          <w:szCs w:val="18"/>
          <w:lang w:val="ms-MY"/>
        </w:rPr>
        <w:t xml:space="preserve">an </w:t>
      </w:r>
      <w:r w:rsidR="00AE245F" w:rsidRPr="005E74C0">
        <w:rPr>
          <w:rFonts w:ascii="Times New Roman" w:hAnsi="Times New Roman" w:cs="Times New Roman"/>
          <w:noProof/>
          <w:sz w:val="18"/>
          <w:szCs w:val="18"/>
          <w:lang w:val="ms-MY"/>
        </w:rPr>
        <w:t xml:space="preserve">penggantian </w:t>
      </w:r>
      <w:r w:rsidRPr="005E74C0">
        <w:rPr>
          <w:rFonts w:ascii="Times New Roman" w:hAnsi="Times New Roman" w:cs="Times New Roman"/>
          <w:noProof/>
          <w:sz w:val="18"/>
          <w:szCs w:val="18"/>
          <w:lang w:val="ms-MY"/>
        </w:rPr>
        <w:t>elektrolit berasid konvensional kepada pelarut eutektik (DES</w:t>
      </w:r>
      <w:r w:rsidR="00457BD1" w:rsidRPr="005E74C0">
        <w:rPr>
          <w:rFonts w:ascii="Times New Roman" w:hAnsi="Times New Roman" w:cs="Times New Roman"/>
          <w:noProof/>
          <w:sz w:val="18"/>
          <w:szCs w:val="18"/>
          <w:lang w:val="ms-MY"/>
        </w:rPr>
        <w:t xml:space="preserve">). </w:t>
      </w:r>
      <w:bookmarkStart w:id="0" w:name="OLE_LINK3"/>
      <w:bookmarkStart w:id="1" w:name="OLE_LINK4"/>
      <w:r w:rsidR="00457BD1" w:rsidRPr="005E74C0">
        <w:rPr>
          <w:rFonts w:ascii="Times New Roman" w:hAnsi="Times New Roman" w:cs="Times New Roman"/>
          <w:noProof/>
          <w:sz w:val="18"/>
          <w:szCs w:val="18"/>
          <w:lang w:val="ms-MY"/>
        </w:rPr>
        <w:t>Kerjayaan ini</w:t>
      </w:r>
      <w:r w:rsidR="00113B4E" w:rsidRPr="005E74C0">
        <w:rPr>
          <w:rFonts w:ascii="Times New Roman" w:hAnsi="Times New Roman" w:cs="Times New Roman"/>
          <w:noProof/>
          <w:sz w:val="18"/>
          <w:szCs w:val="18"/>
          <w:lang w:val="ms-MY"/>
        </w:rPr>
        <w:t xml:space="preserve"> </w:t>
      </w:r>
      <w:r w:rsidRPr="005E74C0">
        <w:rPr>
          <w:rFonts w:ascii="Times New Roman" w:hAnsi="Times New Roman" w:cs="Times New Roman"/>
          <w:noProof/>
          <w:sz w:val="18"/>
          <w:szCs w:val="18"/>
          <w:lang w:val="ms-MY"/>
        </w:rPr>
        <w:t xml:space="preserve">membuka peluang </w:t>
      </w:r>
      <w:r w:rsidR="00113B4E" w:rsidRPr="005E74C0">
        <w:rPr>
          <w:rFonts w:ascii="Times New Roman" w:hAnsi="Times New Roman" w:cs="Times New Roman"/>
          <w:noProof/>
          <w:sz w:val="18"/>
          <w:szCs w:val="18"/>
          <w:lang w:val="ms-MY"/>
        </w:rPr>
        <w:t xml:space="preserve">untuk </w:t>
      </w:r>
      <w:r w:rsidRPr="005E74C0">
        <w:rPr>
          <w:rFonts w:ascii="Times New Roman" w:hAnsi="Times New Roman" w:cs="Times New Roman"/>
          <w:noProof/>
          <w:sz w:val="18"/>
          <w:szCs w:val="18"/>
          <w:lang w:val="ms-MY"/>
        </w:rPr>
        <w:t>pelarut yang</w:t>
      </w:r>
      <w:r w:rsidR="00113B4E" w:rsidRPr="005E74C0">
        <w:rPr>
          <w:rFonts w:ascii="Times New Roman" w:hAnsi="Times New Roman" w:cs="Times New Roman"/>
          <w:noProof/>
          <w:sz w:val="18"/>
          <w:szCs w:val="18"/>
          <w:lang w:val="ms-MY"/>
        </w:rPr>
        <w:t xml:space="preserve"> lebih mesra alam digunaka</w:t>
      </w:r>
      <w:bookmarkEnd w:id="0"/>
      <w:bookmarkEnd w:id="1"/>
      <w:r w:rsidR="00113B4E" w:rsidRPr="005E74C0">
        <w:rPr>
          <w:rFonts w:ascii="Times New Roman" w:hAnsi="Times New Roman" w:cs="Times New Roman"/>
          <w:noProof/>
          <w:sz w:val="18"/>
          <w:szCs w:val="18"/>
          <w:lang w:val="ms-MY"/>
        </w:rPr>
        <w:t>n</w:t>
      </w:r>
      <w:r w:rsidRPr="005E74C0">
        <w:rPr>
          <w:rFonts w:ascii="Times New Roman" w:hAnsi="Times New Roman" w:cs="Times New Roman"/>
          <w:noProof/>
          <w:sz w:val="18"/>
          <w:szCs w:val="18"/>
          <w:lang w:val="ms-MY"/>
        </w:rPr>
        <w:t xml:space="preserve">. </w:t>
      </w:r>
      <w:r w:rsidR="00943C2D" w:rsidRPr="005E74C0">
        <w:rPr>
          <w:rFonts w:ascii="Times New Roman" w:hAnsi="Times New Roman" w:cs="Times New Roman"/>
          <w:noProof/>
          <w:sz w:val="18"/>
          <w:szCs w:val="18"/>
          <w:lang w:val="ms-MY"/>
        </w:rPr>
        <w:t xml:space="preserve">Dengan ini, kami </w:t>
      </w:r>
      <w:r w:rsidRPr="005E74C0">
        <w:rPr>
          <w:rFonts w:ascii="Times New Roman" w:hAnsi="Times New Roman" w:cs="Times New Roman"/>
          <w:noProof/>
          <w:sz w:val="18"/>
          <w:szCs w:val="18"/>
          <w:lang w:val="ms-MY"/>
        </w:rPr>
        <w:t xml:space="preserve">melaporkan proses pengoptimum elektropolimerisasi melamin dalam DES-relin. Pelbagai teknik elektrokimia telah digunakan untuk mengkaji </w:t>
      </w:r>
      <w:r w:rsidR="00957739" w:rsidRPr="005E74C0">
        <w:rPr>
          <w:rFonts w:ascii="Times New Roman" w:hAnsi="Times New Roman" w:cs="Times New Roman"/>
          <w:noProof/>
          <w:sz w:val="18"/>
          <w:szCs w:val="18"/>
          <w:lang w:val="ms-MY"/>
        </w:rPr>
        <w:t xml:space="preserve">parameter </w:t>
      </w:r>
      <w:r w:rsidRPr="005E74C0">
        <w:rPr>
          <w:rFonts w:ascii="Times New Roman" w:hAnsi="Times New Roman" w:cs="Times New Roman"/>
          <w:noProof/>
          <w:sz w:val="18"/>
          <w:szCs w:val="18"/>
          <w:lang w:val="ms-MY"/>
        </w:rPr>
        <w:t xml:space="preserve">yang </w:t>
      </w:r>
      <w:r w:rsidR="00957739" w:rsidRPr="005E74C0">
        <w:rPr>
          <w:rFonts w:ascii="Times New Roman" w:hAnsi="Times New Roman" w:cs="Times New Roman"/>
          <w:noProof/>
          <w:sz w:val="18"/>
          <w:szCs w:val="18"/>
          <w:lang w:val="ms-MY"/>
        </w:rPr>
        <w:t>terbaik</w:t>
      </w:r>
      <w:r w:rsidRPr="005E74C0">
        <w:rPr>
          <w:rFonts w:ascii="Times New Roman" w:hAnsi="Times New Roman" w:cs="Times New Roman"/>
          <w:noProof/>
          <w:sz w:val="18"/>
          <w:szCs w:val="18"/>
          <w:lang w:val="ms-MY"/>
        </w:rPr>
        <w:t xml:space="preserve">. </w:t>
      </w:r>
      <w:r w:rsidR="002A63CA" w:rsidRPr="005E74C0">
        <w:rPr>
          <w:rFonts w:ascii="Times New Roman" w:hAnsi="Times New Roman" w:cs="Times New Roman"/>
          <w:bCs/>
          <w:noProof/>
          <w:sz w:val="18"/>
          <w:szCs w:val="18"/>
          <w:lang w:val="ms-MY"/>
        </w:rPr>
        <w:t>Julat keupayaan</w:t>
      </w:r>
      <w:r w:rsidRPr="005E74C0">
        <w:rPr>
          <w:rFonts w:ascii="Times New Roman" w:hAnsi="Times New Roman" w:cs="Times New Roman"/>
          <w:noProof/>
          <w:sz w:val="18"/>
          <w:szCs w:val="18"/>
          <w:lang w:val="ms-MY"/>
        </w:rPr>
        <w:t xml:space="preserve">, kadar imbasan dan bilangan kitaran imbasan </w:t>
      </w:r>
      <w:r w:rsidR="002A63CA" w:rsidRPr="005E74C0">
        <w:rPr>
          <w:rFonts w:ascii="Times New Roman" w:hAnsi="Times New Roman" w:cs="Times New Roman"/>
          <w:noProof/>
          <w:sz w:val="18"/>
          <w:szCs w:val="18"/>
          <w:lang w:val="ms-MY"/>
        </w:rPr>
        <w:t xml:space="preserve">yang terbaik </w:t>
      </w:r>
      <w:r w:rsidRPr="005E74C0">
        <w:rPr>
          <w:rFonts w:ascii="Times New Roman" w:hAnsi="Times New Roman" w:cs="Times New Roman"/>
          <w:noProof/>
          <w:sz w:val="18"/>
          <w:szCs w:val="18"/>
          <w:lang w:val="ms-MY"/>
        </w:rPr>
        <w:t>di</w:t>
      </w:r>
      <w:r w:rsidR="00CA3661" w:rsidRPr="005E74C0">
        <w:rPr>
          <w:rFonts w:ascii="Times New Roman" w:hAnsi="Times New Roman" w:cs="Times New Roman"/>
          <w:noProof/>
          <w:sz w:val="18"/>
          <w:szCs w:val="18"/>
          <w:lang w:val="ms-MY"/>
        </w:rPr>
        <w:t xml:space="preserve">catat pada </w:t>
      </w:r>
      <w:r w:rsidRPr="005E74C0">
        <w:rPr>
          <w:rFonts w:ascii="Times New Roman" w:hAnsi="Times New Roman" w:cs="Times New Roman"/>
          <w:noProof/>
          <w:sz w:val="18"/>
          <w:szCs w:val="18"/>
          <w:lang w:val="ms-MY"/>
        </w:rPr>
        <w:t>-0.20 V – 1.60 V, 50 mVs</w:t>
      </w:r>
      <w:r w:rsidRPr="005E74C0">
        <w:rPr>
          <w:rFonts w:ascii="Times New Roman" w:hAnsi="Times New Roman" w:cs="Times New Roman"/>
          <w:noProof/>
          <w:sz w:val="18"/>
          <w:szCs w:val="18"/>
          <w:vertAlign w:val="superscript"/>
          <w:lang w:val="ms-MY"/>
        </w:rPr>
        <w:t>-1</w:t>
      </w:r>
      <w:r w:rsidRPr="005E74C0">
        <w:rPr>
          <w:rFonts w:ascii="Times New Roman" w:hAnsi="Times New Roman" w:cs="Times New Roman"/>
          <w:noProof/>
          <w:sz w:val="18"/>
          <w:szCs w:val="18"/>
          <w:lang w:val="ms-MY"/>
        </w:rPr>
        <w:t xml:space="preserve"> dan lima kitaran imbasan. </w:t>
      </w:r>
      <w:r w:rsidR="002A63CA" w:rsidRPr="005E74C0">
        <w:rPr>
          <w:rFonts w:ascii="Times New Roman" w:hAnsi="Times New Roman" w:cs="Times New Roman"/>
          <w:noProof/>
          <w:sz w:val="18"/>
          <w:szCs w:val="18"/>
          <w:lang w:val="ms-MY"/>
        </w:rPr>
        <w:t>Sikli</w:t>
      </w:r>
      <w:r w:rsidR="00167162">
        <w:rPr>
          <w:rFonts w:ascii="Times New Roman" w:hAnsi="Times New Roman" w:cs="Times New Roman"/>
          <w:noProof/>
          <w:sz w:val="18"/>
          <w:szCs w:val="18"/>
          <w:lang w:val="ms-MY"/>
        </w:rPr>
        <w:t>k</w:t>
      </w:r>
      <w:r w:rsidR="002A63CA" w:rsidRPr="005E74C0">
        <w:rPr>
          <w:rFonts w:ascii="Times New Roman" w:hAnsi="Times New Roman" w:cs="Times New Roman"/>
          <w:noProof/>
          <w:sz w:val="18"/>
          <w:szCs w:val="18"/>
          <w:lang w:val="ms-MY"/>
        </w:rPr>
        <w:t xml:space="preserve"> voltametri </w:t>
      </w:r>
      <w:r w:rsidRPr="005E74C0">
        <w:rPr>
          <w:rFonts w:ascii="Times New Roman" w:hAnsi="Times New Roman" w:cs="Times New Roman"/>
          <w:noProof/>
          <w:sz w:val="18"/>
          <w:szCs w:val="18"/>
          <w:lang w:val="ms-MY"/>
        </w:rPr>
        <w:t xml:space="preserve">(CV) </w:t>
      </w:r>
      <w:r w:rsidR="00CA3661" w:rsidRPr="005E74C0">
        <w:rPr>
          <w:rFonts w:ascii="Times New Roman" w:hAnsi="Times New Roman" w:cs="Times New Roman"/>
          <w:noProof/>
          <w:sz w:val="18"/>
          <w:szCs w:val="18"/>
          <w:lang w:val="ms-MY"/>
        </w:rPr>
        <w:t xml:space="preserve">telah </w:t>
      </w:r>
      <w:r w:rsidRPr="005E74C0">
        <w:rPr>
          <w:rFonts w:ascii="Times New Roman" w:hAnsi="Times New Roman" w:cs="Times New Roman"/>
          <w:noProof/>
          <w:sz w:val="18"/>
          <w:szCs w:val="18"/>
          <w:lang w:val="ms-MY"/>
        </w:rPr>
        <w:t xml:space="preserve">digunakan </w:t>
      </w:r>
      <w:r w:rsidR="006825A4" w:rsidRPr="005E74C0">
        <w:rPr>
          <w:rFonts w:ascii="Times New Roman" w:hAnsi="Times New Roman" w:cs="Times New Roman"/>
          <w:noProof/>
          <w:sz w:val="18"/>
          <w:szCs w:val="18"/>
          <w:lang w:val="ms-MY"/>
        </w:rPr>
        <w:t xml:space="preserve">dalam </w:t>
      </w:r>
      <w:r w:rsidRPr="005E74C0">
        <w:rPr>
          <w:rFonts w:ascii="Times New Roman" w:hAnsi="Times New Roman" w:cs="Times New Roman"/>
          <w:noProof/>
          <w:sz w:val="18"/>
          <w:szCs w:val="18"/>
          <w:lang w:val="ms-MY"/>
        </w:rPr>
        <w:t xml:space="preserve">elektropolimerisasi melamin untuk mengoptimumkan </w:t>
      </w:r>
      <w:r w:rsidR="006825A4" w:rsidRPr="005E74C0">
        <w:rPr>
          <w:rFonts w:ascii="Times New Roman" w:hAnsi="Times New Roman" w:cs="Times New Roman"/>
          <w:bCs/>
          <w:noProof/>
          <w:sz w:val="18"/>
          <w:szCs w:val="18"/>
          <w:lang w:val="ms-MY"/>
        </w:rPr>
        <w:t xml:space="preserve">tingkah laku elektropemangkinan </w:t>
      </w:r>
      <w:r w:rsidR="006825A4" w:rsidRPr="005E74C0">
        <w:rPr>
          <w:rFonts w:ascii="Times New Roman" w:hAnsi="Times New Roman" w:cs="Times New Roman"/>
          <w:noProof/>
          <w:sz w:val="18"/>
          <w:szCs w:val="18"/>
          <w:lang w:val="ms-MY"/>
        </w:rPr>
        <w:t>lapisan</w:t>
      </w:r>
      <w:r w:rsidRPr="005E74C0">
        <w:rPr>
          <w:rFonts w:ascii="Times New Roman" w:hAnsi="Times New Roman" w:cs="Times New Roman"/>
          <w:noProof/>
          <w:sz w:val="18"/>
          <w:szCs w:val="18"/>
          <w:lang w:val="ms-MY"/>
        </w:rPr>
        <w:t xml:space="preserve"> polimelamin pada permukaan elektrod. Pertumbuhan </w:t>
      </w:r>
      <w:r w:rsidR="006825A4" w:rsidRPr="005E74C0">
        <w:rPr>
          <w:rFonts w:ascii="Times New Roman" w:hAnsi="Times New Roman" w:cs="Times New Roman"/>
          <w:noProof/>
          <w:sz w:val="18"/>
          <w:szCs w:val="18"/>
          <w:lang w:val="ms-MY"/>
        </w:rPr>
        <w:t>lapisan</w:t>
      </w:r>
      <w:r w:rsidRPr="005E74C0">
        <w:rPr>
          <w:rFonts w:ascii="Times New Roman" w:hAnsi="Times New Roman" w:cs="Times New Roman"/>
          <w:noProof/>
          <w:sz w:val="18"/>
          <w:szCs w:val="18"/>
          <w:lang w:val="ms-MY"/>
        </w:rPr>
        <w:t xml:space="preserve"> polimer yang ditunjukkan </w:t>
      </w:r>
      <w:r w:rsidR="00DC78D5" w:rsidRPr="005E74C0">
        <w:rPr>
          <w:rFonts w:ascii="Times New Roman" w:hAnsi="Times New Roman" w:cs="Times New Roman"/>
          <w:noProof/>
          <w:sz w:val="18"/>
          <w:szCs w:val="18"/>
          <w:lang w:val="ms-MY"/>
        </w:rPr>
        <w:t xml:space="preserve">dalam </w:t>
      </w:r>
      <w:r w:rsidRPr="005E74C0">
        <w:rPr>
          <w:rFonts w:ascii="Times New Roman" w:hAnsi="Times New Roman" w:cs="Times New Roman"/>
          <w:noProof/>
          <w:sz w:val="18"/>
          <w:szCs w:val="18"/>
          <w:lang w:val="ms-MY"/>
        </w:rPr>
        <w:t>pen</w:t>
      </w:r>
      <w:r w:rsidR="009804AE" w:rsidRPr="005E74C0">
        <w:rPr>
          <w:rFonts w:ascii="Times New Roman" w:hAnsi="Times New Roman" w:cs="Times New Roman"/>
          <w:noProof/>
          <w:sz w:val="18"/>
          <w:szCs w:val="18"/>
          <w:lang w:val="ms-MY"/>
        </w:rPr>
        <w:t>ainkkan</w:t>
      </w:r>
      <w:r w:rsidRPr="005E74C0">
        <w:rPr>
          <w:rFonts w:ascii="Times New Roman" w:hAnsi="Times New Roman" w:cs="Times New Roman"/>
          <w:noProof/>
          <w:sz w:val="18"/>
          <w:szCs w:val="18"/>
          <w:lang w:val="ms-MY"/>
        </w:rPr>
        <w:t xml:space="preserve"> arus pen</w:t>
      </w:r>
      <w:r w:rsidR="009804AE" w:rsidRPr="005E74C0">
        <w:rPr>
          <w:rFonts w:ascii="Times New Roman" w:hAnsi="Times New Roman" w:cs="Times New Roman"/>
          <w:noProof/>
          <w:sz w:val="18"/>
          <w:szCs w:val="18"/>
          <w:lang w:val="ms-MY"/>
        </w:rPr>
        <w:t>urunan</w:t>
      </w:r>
      <w:r w:rsidRPr="005E74C0">
        <w:rPr>
          <w:rFonts w:ascii="Times New Roman" w:hAnsi="Times New Roman" w:cs="Times New Roman"/>
          <w:noProof/>
          <w:sz w:val="18"/>
          <w:szCs w:val="18"/>
          <w:lang w:val="ms-MY"/>
        </w:rPr>
        <w:t xml:space="preserve"> boleh dikawal baik </w:t>
      </w:r>
      <w:r w:rsidR="00CA3661" w:rsidRPr="005E74C0">
        <w:rPr>
          <w:rFonts w:ascii="Times New Roman" w:hAnsi="Times New Roman" w:cs="Times New Roman"/>
          <w:noProof/>
          <w:sz w:val="18"/>
          <w:szCs w:val="18"/>
          <w:lang w:val="ms-MY"/>
        </w:rPr>
        <w:t xml:space="preserve">dengan </w:t>
      </w:r>
      <w:r w:rsidRPr="005E74C0">
        <w:rPr>
          <w:rFonts w:ascii="Times New Roman" w:hAnsi="Times New Roman" w:cs="Times New Roman"/>
          <w:noProof/>
          <w:sz w:val="18"/>
          <w:szCs w:val="18"/>
          <w:lang w:val="ms-MY"/>
        </w:rPr>
        <w:t xml:space="preserve">kadar imbasan yang perlahan dan kitaran imbasan optimum </w:t>
      </w:r>
      <w:r w:rsidR="009804AE" w:rsidRPr="005E74C0">
        <w:rPr>
          <w:rFonts w:ascii="Times New Roman" w:hAnsi="Times New Roman" w:cs="Times New Roman"/>
          <w:noProof/>
          <w:sz w:val="18"/>
          <w:szCs w:val="18"/>
          <w:lang w:val="ms-MY"/>
        </w:rPr>
        <w:t xml:space="preserve">untuk </w:t>
      </w:r>
      <w:r w:rsidR="00577BAF" w:rsidRPr="005E74C0">
        <w:rPr>
          <w:rFonts w:ascii="Times New Roman" w:hAnsi="Times New Roman" w:cs="Times New Roman"/>
          <w:noProof/>
          <w:sz w:val="18"/>
          <w:szCs w:val="18"/>
          <w:lang w:val="ms-MY"/>
        </w:rPr>
        <w:t xml:space="preserve">mencapai </w:t>
      </w:r>
      <w:r w:rsidRPr="005E74C0">
        <w:rPr>
          <w:rFonts w:ascii="Times New Roman" w:hAnsi="Times New Roman" w:cs="Times New Roman"/>
          <w:noProof/>
          <w:sz w:val="18"/>
          <w:szCs w:val="18"/>
          <w:lang w:val="ms-MY"/>
        </w:rPr>
        <w:t xml:space="preserve">lekatan yang kuat dan morfologi </w:t>
      </w:r>
      <w:r w:rsidR="00577BAF" w:rsidRPr="005E74C0">
        <w:rPr>
          <w:rFonts w:ascii="Times New Roman" w:hAnsi="Times New Roman" w:cs="Times New Roman"/>
          <w:noProof/>
          <w:sz w:val="18"/>
          <w:szCs w:val="18"/>
          <w:lang w:val="ms-MY"/>
        </w:rPr>
        <w:t xml:space="preserve">yang </w:t>
      </w:r>
      <w:r w:rsidRPr="005E74C0">
        <w:rPr>
          <w:rFonts w:ascii="Times New Roman" w:hAnsi="Times New Roman" w:cs="Times New Roman"/>
          <w:noProof/>
          <w:sz w:val="18"/>
          <w:szCs w:val="18"/>
          <w:lang w:val="ms-MY"/>
        </w:rPr>
        <w:t xml:space="preserve">seragam. Penderiaan amperometri pada DA </w:t>
      </w:r>
      <w:r w:rsidR="00362329" w:rsidRPr="005E74C0">
        <w:rPr>
          <w:rFonts w:ascii="Times New Roman" w:hAnsi="Times New Roman" w:cs="Times New Roman"/>
          <w:noProof/>
          <w:sz w:val="18"/>
          <w:szCs w:val="18"/>
          <w:lang w:val="ms-MY"/>
        </w:rPr>
        <w:t xml:space="preserve">telah </w:t>
      </w:r>
      <w:r w:rsidR="00112BCA" w:rsidRPr="005E74C0">
        <w:rPr>
          <w:rFonts w:ascii="Times New Roman" w:hAnsi="Times New Roman" w:cs="Times New Roman"/>
          <w:noProof/>
          <w:sz w:val="18"/>
          <w:szCs w:val="18"/>
          <w:lang w:val="ms-MY"/>
        </w:rPr>
        <w:t>dijalan</w:t>
      </w:r>
      <w:r w:rsidRPr="005E74C0">
        <w:rPr>
          <w:rFonts w:ascii="Times New Roman" w:hAnsi="Times New Roman" w:cs="Times New Roman"/>
          <w:noProof/>
          <w:sz w:val="18"/>
          <w:szCs w:val="18"/>
          <w:lang w:val="ms-MY"/>
        </w:rPr>
        <w:t xml:space="preserve">kan untuk </w:t>
      </w:r>
      <w:r w:rsidR="00362329" w:rsidRPr="005E74C0">
        <w:rPr>
          <w:rFonts w:ascii="Times New Roman" w:hAnsi="Times New Roman" w:cs="Times New Roman"/>
          <w:noProof/>
          <w:sz w:val="18"/>
          <w:szCs w:val="18"/>
          <w:lang w:val="ms-MY"/>
        </w:rPr>
        <w:t>mengk</w:t>
      </w:r>
      <w:r w:rsidR="00112BCA" w:rsidRPr="005E74C0">
        <w:rPr>
          <w:rFonts w:ascii="Times New Roman" w:hAnsi="Times New Roman" w:cs="Times New Roman"/>
          <w:noProof/>
          <w:sz w:val="18"/>
          <w:szCs w:val="18"/>
          <w:lang w:val="ms-MY"/>
        </w:rPr>
        <w:t>aji</w:t>
      </w:r>
      <w:r w:rsidRPr="005E74C0">
        <w:rPr>
          <w:rFonts w:ascii="Times New Roman" w:hAnsi="Times New Roman" w:cs="Times New Roman"/>
          <w:noProof/>
          <w:sz w:val="18"/>
          <w:szCs w:val="18"/>
          <w:lang w:val="ms-MY"/>
        </w:rPr>
        <w:t xml:space="preserve"> dan </w:t>
      </w:r>
      <w:r w:rsidR="00362329" w:rsidRPr="005E74C0">
        <w:rPr>
          <w:rFonts w:ascii="Times New Roman" w:hAnsi="Times New Roman" w:cs="Times New Roman"/>
          <w:noProof/>
          <w:sz w:val="18"/>
          <w:szCs w:val="18"/>
          <w:lang w:val="ms-MY"/>
        </w:rPr>
        <w:t>mem</w:t>
      </w:r>
      <w:r w:rsidRPr="005E74C0">
        <w:rPr>
          <w:rFonts w:ascii="Times New Roman" w:hAnsi="Times New Roman" w:cs="Times New Roman"/>
          <w:noProof/>
          <w:sz w:val="18"/>
          <w:szCs w:val="18"/>
          <w:lang w:val="ms-MY"/>
        </w:rPr>
        <w:t>banding</w:t>
      </w:r>
      <w:r w:rsidR="00362329" w:rsidRPr="005E74C0">
        <w:rPr>
          <w:rFonts w:ascii="Times New Roman" w:hAnsi="Times New Roman" w:cs="Times New Roman"/>
          <w:noProof/>
          <w:sz w:val="18"/>
          <w:szCs w:val="18"/>
          <w:lang w:val="ms-MY"/>
        </w:rPr>
        <w:t>k</w:t>
      </w:r>
      <w:r w:rsidRPr="005E74C0">
        <w:rPr>
          <w:rFonts w:ascii="Times New Roman" w:hAnsi="Times New Roman" w:cs="Times New Roman"/>
          <w:noProof/>
          <w:sz w:val="18"/>
          <w:szCs w:val="18"/>
          <w:lang w:val="ms-MY"/>
        </w:rPr>
        <w:t xml:space="preserve">an </w:t>
      </w:r>
      <w:r w:rsidR="00362329" w:rsidRPr="005E74C0">
        <w:rPr>
          <w:rFonts w:ascii="Times New Roman" w:hAnsi="Times New Roman" w:cs="Times New Roman"/>
          <w:noProof/>
          <w:sz w:val="18"/>
          <w:szCs w:val="18"/>
          <w:lang w:val="ms-MY"/>
        </w:rPr>
        <w:t>kepekaan</w:t>
      </w:r>
      <w:r w:rsidRPr="005E74C0">
        <w:rPr>
          <w:rFonts w:ascii="Times New Roman" w:hAnsi="Times New Roman" w:cs="Times New Roman"/>
          <w:noProof/>
          <w:sz w:val="18"/>
          <w:szCs w:val="18"/>
          <w:lang w:val="ms-MY"/>
        </w:rPr>
        <w:t xml:space="preserve"> dan </w:t>
      </w:r>
      <w:r w:rsidR="00112BCA" w:rsidRPr="005E74C0">
        <w:rPr>
          <w:rFonts w:ascii="Times New Roman" w:hAnsi="Times New Roman" w:cs="Times New Roman"/>
          <w:bCs/>
          <w:noProof/>
          <w:sz w:val="18"/>
          <w:szCs w:val="18"/>
          <w:lang w:val="ms-MY"/>
        </w:rPr>
        <w:t xml:space="preserve">had pengesanan rendah </w:t>
      </w:r>
      <w:r w:rsidRPr="005E74C0">
        <w:rPr>
          <w:rFonts w:ascii="Times New Roman" w:hAnsi="Times New Roman" w:cs="Times New Roman"/>
          <w:noProof/>
          <w:sz w:val="18"/>
          <w:szCs w:val="18"/>
          <w:lang w:val="ms-MY"/>
        </w:rPr>
        <w:t xml:space="preserve">untuk polimer yang disintesis dalam parameter yang berbeza-beza. Perbincangan ringkas tentang </w:t>
      </w:r>
      <w:r w:rsidR="00CA3661" w:rsidRPr="005E74C0">
        <w:rPr>
          <w:rFonts w:ascii="Times New Roman" w:hAnsi="Times New Roman" w:cs="Times New Roman"/>
          <w:noProof/>
          <w:sz w:val="18"/>
          <w:szCs w:val="18"/>
          <w:lang w:val="ms-MY"/>
        </w:rPr>
        <w:t>fa</w:t>
      </w:r>
      <w:r w:rsidR="00AF4AF3" w:rsidRPr="005E74C0">
        <w:rPr>
          <w:rFonts w:ascii="Times New Roman" w:hAnsi="Times New Roman" w:cs="Times New Roman"/>
          <w:noProof/>
          <w:sz w:val="18"/>
          <w:szCs w:val="18"/>
          <w:lang w:val="ms-MY"/>
        </w:rPr>
        <w:t>k</w:t>
      </w:r>
      <w:r w:rsidR="00CA3661" w:rsidRPr="005E74C0">
        <w:rPr>
          <w:rFonts w:ascii="Times New Roman" w:hAnsi="Times New Roman" w:cs="Times New Roman"/>
          <w:noProof/>
          <w:sz w:val="18"/>
          <w:szCs w:val="18"/>
          <w:lang w:val="ms-MY"/>
        </w:rPr>
        <w:t>tor-faktor</w:t>
      </w:r>
      <w:r w:rsidRPr="005E74C0">
        <w:rPr>
          <w:rFonts w:ascii="Times New Roman" w:hAnsi="Times New Roman" w:cs="Times New Roman"/>
          <w:noProof/>
          <w:sz w:val="18"/>
          <w:szCs w:val="18"/>
          <w:lang w:val="ms-MY"/>
        </w:rPr>
        <w:t xml:space="preserve"> </w:t>
      </w:r>
      <w:r w:rsidR="00AF4AF3" w:rsidRPr="005E74C0">
        <w:rPr>
          <w:rFonts w:ascii="Times New Roman" w:hAnsi="Times New Roman" w:cs="Times New Roman"/>
          <w:noProof/>
          <w:sz w:val="18"/>
          <w:szCs w:val="18"/>
          <w:lang w:val="ms-MY"/>
        </w:rPr>
        <w:t xml:space="preserve">elektropolimerisasi </w:t>
      </w:r>
      <w:r w:rsidRPr="005E74C0">
        <w:rPr>
          <w:rFonts w:ascii="Times New Roman" w:hAnsi="Times New Roman" w:cs="Times New Roman"/>
          <w:noProof/>
          <w:sz w:val="18"/>
          <w:szCs w:val="18"/>
          <w:lang w:val="ms-MY"/>
        </w:rPr>
        <w:t xml:space="preserve">yang mempengaruhi tingkah laku </w:t>
      </w:r>
      <w:r w:rsidR="00C63FDE" w:rsidRPr="005E74C0">
        <w:rPr>
          <w:rFonts w:ascii="Times New Roman" w:hAnsi="Times New Roman" w:cs="Times New Roman"/>
          <w:bCs/>
          <w:noProof/>
          <w:sz w:val="18"/>
          <w:szCs w:val="18"/>
          <w:lang w:val="ms-MY"/>
        </w:rPr>
        <w:t>elektromangkin</w:t>
      </w:r>
      <w:r w:rsidR="00C63FDE" w:rsidRPr="005E74C0">
        <w:rPr>
          <w:rFonts w:ascii="Times New Roman" w:hAnsi="Times New Roman" w:cs="Times New Roman"/>
          <w:noProof/>
          <w:sz w:val="18"/>
          <w:szCs w:val="18"/>
          <w:lang w:val="ms-MY"/>
        </w:rPr>
        <w:t xml:space="preserve"> </w:t>
      </w:r>
      <w:r w:rsidRPr="005E74C0">
        <w:rPr>
          <w:rFonts w:ascii="Times New Roman" w:hAnsi="Times New Roman" w:cs="Times New Roman"/>
          <w:noProof/>
          <w:sz w:val="18"/>
          <w:szCs w:val="18"/>
          <w:lang w:val="ms-MY"/>
        </w:rPr>
        <w:t xml:space="preserve">melamin </w:t>
      </w:r>
      <w:r w:rsidR="00C63FDE" w:rsidRPr="005E74C0">
        <w:rPr>
          <w:rFonts w:ascii="Times New Roman" w:hAnsi="Times New Roman" w:cs="Times New Roman"/>
          <w:noProof/>
          <w:sz w:val="18"/>
          <w:szCs w:val="18"/>
          <w:lang w:val="ms-MY"/>
        </w:rPr>
        <w:t xml:space="preserve">telah </w:t>
      </w:r>
      <w:r w:rsidRPr="005E74C0">
        <w:rPr>
          <w:rFonts w:ascii="Times New Roman" w:hAnsi="Times New Roman" w:cs="Times New Roman"/>
          <w:noProof/>
          <w:sz w:val="18"/>
          <w:szCs w:val="18"/>
          <w:lang w:val="ms-MY"/>
        </w:rPr>
        <w:t>disertakan.</w:t>
      </w:r>
    </w:p>
    <w:p w14:paraId="054780D0" w14:textId="7A1FD130" w:rsidR="00EB46CC" w:rsidRPr="005E74C0" w:rsidRDefault="00EB46CC" w:rsidP="00F71BB0">
      <w:pPr>
        <w:jc w:val="both"/>
        <w:rPr>
          <w:rFonts w:ascii="Times New Roman" w:hAnsi="Times New Roman" w:cs="Times New Roman"/>
          <w:noProof/>
          <w:sz w:val="18"/>
          <w:szCs w:val="18"/>
          <w:lang w:val="ms-MY"/>
        </w:rPr>
      </w:pPr>
    </w:p>
    <w:p w14:paraId="3A35BB9A" w14:textId="6D323BF4" w:rsidR="00C63FDE" w:rsidRPr="00167162" w:rsidRDefault="00EB46CC" w:rsidP="00167162">
      <w:pPr>
        <w:jc w:val="both"/>
        <w:rPr>
          <w:rFonts w:ascii="Times New Roman" w:hAnsi="Times New Roman" w:cs="Times New Roman"/>
          <w:b/>
          <w:bCs/>
          <w:noProof/>
          <w:sz w:val="18"/>
          <w:szCs w:val="18"/>
          <w:lang w:val="ms-MY"/>
        </w:rPr>
      </w:pPr>
      <w:r w:rsidRPr="005E74C0">
        <w:rPr>
          <w:rFonts w:ascii="Times New Roman" w:hAnsi="Times New Roman" w:cs="Times New Roman"/>
          <w:b/>
          <w:bCs/>
          <w:noProof/>
          <w:sz w:val="18"/>
          <w:szCs w:val="18"/>
          <w:lang w:val="ms-MY"/>
        </w:rPr>
        <w:t>Kata Kunci:</w:t>
      </w:r>
      <w:r w:rsidRPr="005E74C0">
        <w:rPr>
          <w:noProof/>
          <w:lang w:val="ms-MY"/>
        </w:rPr>
        <w:t xml:space="preserve"> </w:t>
      </w:r>
      <w:r w:rsidR="001031E3" w:rsidRPr="005E74C0">
        <w:rPr>
          <w:rFonts w:ascii="Times New Roman" w:hAnsi="Times New Roman" w:cs="Times New Roman"/>
          <w:noProof/>
          <w:sz w:val="18"/>
          <w:szCs w:val="18"/>
          <w:lang w:val="ms-MY"/>
        </w:rPr>
        <w:t>pelarut eutektik dalam</w:t>
      </w:r>
      <w:r w:rsidR="00167162">
        <w:rPr>
          <w:rFonts w:ascii="Times New Roman" w:hAnsi="Times New Roman" w:cs="Times New Roman"/>
          <w:noProof/>
          <w:sz w:val="18"/>
          <w:szCs w:val="18"/>
          <w:lang w:val="ms-MY"/>
        </w:rPr>
        <w:t>,</w:t>
      </w:r>
      <w:r w:rsidR="001031E3" w:rsidRPr="005E74C0">
        <w:rPr>
          <w:rFonts w:ascii="Times New Roman" w:hAnsi="Times New Roman" w:cs="Times New Roman"/>
          <w:noProof/>
          <w:sz w:val="18"/>
          <w:szCs w:val="18"/>
          <w:lang w:val="ms-MY"/>
        </w:rPr>
        <w:t xml:space="preserve"> elektropempolimeran</w:t>
      </w:r>
      <w:r w:rsidR="00167162">
        <w:rPr>
          <w:rFonts w:ascii="Times New Roman" w:hAnsi="Times New Roman" w:cs="Times New Roman"/>
          <w:noProof/>
          <w:sz w:val="18"/>
          <w:szCs w:val="18"/>
          <w:lang w:val="ms-MY"/>
        </w:rPr>
        <w:t>,</w:t>
      </w:r>
      <w:r w:rsidR="001031E3" w:rsidRPr="005E74C0">
        <w:rPr>
          <w:rFonts w:ascii="Times New Roman" w:hAnsi="Times New Roman" w:cs="Times New Roman"/>
          <w:noProof/>
          <w:sz w:val="18"/>
          <w:szCs w:val="18"/>
          <w:lang w:val="ms-MY"/>
        </w:rPr>
        <w:t xml:space="preserve"> melamin</w:t>
      </w:r>
      <w:r w:rsidR="00167162">
        <w:rPr>
          <w:rFonts w:ascii="Times New Roman" w:hAnsi="Times New Roman" w:cs="Times New Roman"/>
          <w:noProof/>
          <w:sz w:val="18"/>
          <w:szCs w:val="18"/>
          <w:lang w:val="ms-MY"/>
        </w:rPr>
        <w:t>,</w:t>
      </w:r>
      <w:r w:rsidR="001031E3" w:rsidRPr="005E74C0">
        <w:rPr>
          <w:rFonts w:ascii="Times New Roman" w:hAnsi="Times New Roman" w:cs="Times New Roman"/>
          <w:noProof/>
          <w:sz w:val="18"/>
          <w:szCs w:val="18"/>
          <w:lang w:val="ms-MY"/>
        </w:rPr>
        <w:t xml:space="preserve"> pengoptimuman</w:t>
      </w:r>
    </w:p>
    <w:p w14:paraId="2B3A7E54" w14:textId="77777777" w:rsidR="00563020" w:rsidRPr="00FB17FC" w:rsidRDefault="00563020" w:rsidP="00F71BB0">
      <w:pPr>
        <w:pStyle w:val="ListParagraph"/>
        <w:ind w:left="0"/>
        <w:jc w:val="center"/>
        <w:rPr>
          <w:rFonts w:ascii="Times New Roman" w:hAnsi="Times New Roman" w:cs="Times New Roman"/>
          <w:b/>
          <w:bCs/>
          <w:sz w:val="20"/>
          <w:szCs w:val="20"/>
        </w:rPr>
      </w:pPr>
    </w:p>
    <w:p w14:paraId="66D86823" w14:textId="32DBED92" w:rsidR="00D76150" w:rsidRPr="00FB17FC" w:rsidRDefault="000259FE" w:rsidP="00F71BB0">
      <w:pPr>
        <w:pStyle w:val="ListParagraph"/>
        <w:ind w:left="0"/>
        <w:jc w:val="center"/>
        <w:rPr>
          <w:rFonts w:ascii="Times New Roman" w:hAnsi="Times New Roman" w:cs="Times New Roman"/>
          <w:b/>
          <w:bCs/>
          <w:sz w:val="20"/>
          <w:szCs w:val="20"/>
        </w:rPr>
      </w:pPr>
      <w:r w:rsidRPr="00FB17FC">
        <w:rPr>
          <w:rFonts w:ascii="Times New Roman" w:hAnsi="Times New Roman" w:cs="Times New Roman"/>
          <w:b/>
          <w:bCs/>
          <w:sz w:val="20"/>
          <w:szCs w:val="20"/>
        </w:rPr>
        <w:t>Introduction</w:t>
      </w:r>
    </w:p>
    <w:p w14:paraId="44E44997" w14:textId="4E1DE105" w:rsidR="002575B0" w:rsidRPr="00FB17FC" w:rsidRDefault="00AB730A" w:rsidP="00563020">
      <w:pPr>
        <w:pStyle w:val="ListParagraph"/>
        <w:ind w:left="0"/>
        <w:jc w:val="both"/>
        <w:rPr>
          <w:rFonts w:ascii="Times New Roman" w:hAnsi="Times New Roman" w:cs="Times New Roman"/>
          <w:sz w:val="20"/>
          <w:szCs w:val="20"/>
        </w:rPr>
      </w:pPr>
      <w:r w:rsidRPr="00FB17FC">
        <w:rPr>
          <w:rFonts w:ascii="Times New Roman" w:hAnsi="Times New Roman" w:cs="Times New Roman"/>
          <w:sz w:val="20"/>
          <w:szCs w:val="20"/>
        </w:rPr>
        <w:t>Heretofore, the</w:t>
      </w:r>
      <w:r w:rsidR="00A95622" w:rsidRPr="00FB17FC">
        <w:rPr>
          <w:rFonts w:ascii="Times New Roman" w:hAnsi="Times New Roman" w:cs="Times New Roman"/>
          <w:sz w:val="20"/>
          <w:szCs w:val="20"/>
        </w:rPr>
        <w:t xml:space="preserve"> polymers</w:t>
      </w:r>
      <w:r w:rsidRPr="00FB17FC">
        <w:rPr>
          <w:rFonts w:ascii="Times New Roman" w:hAnsi="Times New Roman" w:cs="Times New Roman"/>
          <w:sz w:val="20"/>
          <w:szCs w:val="20"/>
        </w:rPr>
        <w:t xml:space="preserve"> </w:t>
      </w:r>
      <w:r w:rsidR="00A95622" w:rsidRPr="00FB17FC">
        <w:rPr>
          <w:rFonts w:ascii="Times New Roman" w:hAnsi="Times New Roman" w:cs="Times New Roman"/>
          <w:sz w:val="20"/>
          <w:szCs w:val="20"/>
        </w:rPr>
        <w:t>such as</w:t>
      </w:r>
      <w:r w:rsidRPr="00FB17FC">
        <w:rPr>
          <w:rFonts w:ascii="Times New Roman" w:hAnsi="Times New Roman" w:cs="Times New Roman"/>
          <w:sz w:val="20"/>
          <w:szCs w:val="20"/>
        </w:rPr>
        <w:t xml:space="preserve"> </w:t>
      </w:r>
      <w:r w:rsidR="00FA3A75" w:rsidRPr="00FB17FC">
        <w:rPr>
          <w:rFonts w:ascii="Times New Roman" w:hAnsi="Times New Roman" w:cs="Times New Roman"/>
          <w:sz w:val="20"/>
          <w:szCs w:val="20"/>
        </w:rPr>
        <w:t>polyisoprene,</w:t>
      </w:r>
      <w:r w:rsidRPr="00FB17FC">
        <w:rPr>
          <w:rFonts w:ascii="Times New Roman" w:hAnsi="Times New Roman" w:cs="Times New Roman"/>
          <w:sz w:val="20"/>
          <w:szCs w:val="20"/>
        </w:rPr>
        <w:t xml:space="preserve"> polystyrene, </w:t>
      </w:r>
      <w:r w:rsidR="00E6229B" w:rsidRPr="00FB17FC">
        <w:rPr>
          <w:rFonts w:ascii="Times New Roman" w:hAnsi="Times New Roman" w:cs="Times New Roman"/>
          <w:sz w:val="20"/>
          <w:szCs w:val="20"/>
        </w:rPr>
        <w:t>polythiophene,</w:t>
      </w:r>
      <w:r w:rsidRPr="00FB17FC">
        <w:rPr>
          <w:rFonts w:ascii="Times New Roman" w:hAnsi="Times New Roman" w:cs="Times New Roman"/>
          <w:sz w:val="20"/>
          <w:szCs w:val="20"/>
        </w:rPr>
        <w:t xml:space="preserve"> </w:t>
      </w:r>
      <w:r w:rsidR="00B62B3B" w:rsidRPr="00FB17FC">
        <w:rPr>
          <w:rFonts w:ascii="Times New Roman" w:hAnsi="Times New Roman" w:cs="Times New Roman"/>
          <w:sz w:val="20"/>
          <w:szCs w:val="20"/>
        </w:rPr>
        <w:t xml:space="preserve">polyaniline, </w:t>
      </w:r>
      <w:r w:rsidRPr="00FB17FC">
        <w:rPr>
          <w:rFonts w:ascii="Times New Roman" w:hAnsi="Times New Roman" w:cs="Times New Roman"/>
          <w:sz w:val="20"/>
          <w:szCs w:val="20"/>
        </w:rPr>
        <w:t>polypyrrole</w:t>
      </w:r>
      <w:r w:rsidR="007045AB" w:rsidRPr="00FB17FC">
        <w:rPr>
          <w:rFonts w:ascii="Times New Roman" w:hAnsi="Times New Roman" w:cs="Times New Roman"/>
          <w:sz w:val="20"/>
          <w:szCs w:val="20"/>
        </w:rPr>
        <w:t xml:space="preserve">, formaldehyde resin </w:t>
      </w:r>
      <w:r w:rsidRPr="00FB17FC">
        <w:rPr>
          <w:rFonts w:ascii="Times New Roman" w:hAnsi="Times New Roman" w:cs="Times New Roman"/>
          <w:sz w:val="20"/>
          <w:szCs w:val="20"/>
        </w:rPr>
        <w:t xml:space="preserve">and their </w:t>
      </w:r>
      <w:r w:rsidR="00C608EE" w:rsidRPr="00FB17FC">
        <w:rPr>
          <w:rFonts w:ascii="Times New Roman" w:hAnsi="Times New Roman" w:cs="Times New Roman"/>
          <w:sz w:val="20"/>
          <w:szCs w:val="20"/>
        </w:rPr>
        <w:t>by-products</w:t>
      </w:r>
      <w:r w:rsidRPr="00FB17FC">
        <w:rPr>
          <w:rFonts w:ascii="Times New Roman" w:hAnsi="Times New Roman" w:cs="Times New Roman"/>
          <w:sz w:val="20"/>
          <w:szCs w:val="20"/>
        </w:rPr>
        <w:t xml:space="preserve"> </w:t>
      </w:r>
      <w:r w:rsidR="00276F07" w:rsidRPr="00FB17FC">
        <w:rPr>
          <w:rFonts w:ascii="Times New Roman" w:hAnsi="Times New Roman" w:cs="Times New Roman"/>
          <w:sz w:val="20"/>
          <w:szCs w:val="20"/>
        </w:rPr>
        <w:t>ha</w:t>
      </w:r>
      <w:r w:rsidR="00BD2D0A" w:rsidRPr="00FB17FC">
        <w:rPr>
          <w:rFonts w:ascii="Times New Roman" w:hAnsi="Times New Roman" w:cs="Times New Roman"/>
          <w:sz w:val="20"/>
          <w:szCs w:val="20"/>
        </w:rPr>
        <w:t>ve</w:t>
      </w:r>
      <w:r w:rsidR="00276F07" w:rsidRPr="00FB17FC">
        <w:rPr>
          <w:rFonts w:ascii="Times New Roman" w:hAnsi="Times New Roman" w:cs="Times New Roman"/>
          <w:sz w:val="20"/>
          <w:szCs w:val="20"/>
        </w:rPr>
        <w:t xml:space="preserve"> been examined extensive</w:t>
      </w:r>
      <w:r w:rsidRPr="00FB17FC">
        <w:rPr>
          <w:rFonts w:ascii="Times New Roman" w:hAnsi="Times New Roman" w:cs="Times New Roman"/>
          <w:sz w:val="20"/>
          <w:szCs w:val="20"/>
        </w:rPr>
        <w:t xml:space="preserve">ly as </w:t>
      </w:r>
      <w:r w:rsidR="00AB15A7" w:rsidRPr="00FB17FC">
        <w:rPr>
          <w:rFonts w:ascii="Times New Roman" w:hAnsi="Times New Roman" w:cs="Times New Roman"/>
          <w:sz w:val="20"/>
          <w:szCs w:val="20"/>
        </w:rPr>
        <w:t>pr</w:t>
      </w:r>
      <w:r w:rsidR="00296EA1" w:rsidRPr="00FB17FC">
        <w:rPr>
          <w:rFonts w:ascii="Times New Roman" w:hAnsi="Times New Roman" w:cs="Times New Roman"/>
          <w:sz w:val="20"/>
          <w:szCs w:val="20"/>
        </w:rPr>
        <w:t>o</w:t>
      </w:r>
      <w:r w:rsidR="00AB15A7" w:rsidRPr="00FB17FC">
        <w:rPr>
          <w:rFonts w:ascii="Times New Roman" w:hAnsi="Times New Roman" w:cs="Times New Roman"/>
          <w:sz w:val="20"/>
          <w:szCs w:val="20"/>
        </w:rPr>
        <w:t xml:space="preserve">mising </w:t>
      </w:r>
      <w:r w:rsidRPr="00FB17FC">
        <w:rPr>
          <w:rFonts w:ascii="Times New Roman" w:hAnsi="Times New Roman" w:cs="Times New Roman"/>
          <w:sz w:val="20"/>
          <w:szCs w:val="20"/>
        </w:rPr>
        <w:t xml:space="preserve">candidates in </w:t>
      </w:r>
      <w:r w:rsidR="00373565" w:rsidRPr="00FB17FC">
        <w:rPr>
          <w:rFonts w:ascii="Times New Roman" w:hAnsi="Times New Roman" w:cs="Times New Roman"/>
          <w:sz w:val="20"/>
          <w:szCs w:val="20"/>
        </w:rPr>
        <w:t xml:space="preserve">sensor </w:t>
      </w:r>
      <w:r w:rsidR="00751F1A" w:rsidRPr="00FB17FC">
        <w:rPr>
          <w:rFonts w:ascii="Times New Roman" w:hAnsi="Times New Roman" w:cs="Times New Roman"/>
          <w:sz w:val="20"/>
          <w:szCs w:val="20"/>
        </w:rPr>
        <w:t>development</w:t>
      </w:r>
      <w:r w:rsidRPr="00FB17FC">
        <w:rPr>
          <w:rFonts w:ascii="Times New Roman" w:hAnsi="Times New Roman" w:cs="Times New Roman"/>
          <w:sz w:val="20"/>
          <w:szCs w:val="20"/>
        </w:rPr>
        <w:t>.</w:t>
      </w:r>
      <w:r w:rsidR="008E3178" w:rsidRPr="00FB17FC">
        <w:rPr>
          <w:rFonts w:ascii="Times New Roman" w:hAnsi="Times New Roman" w:cs="Times New Roman"/>
          <w:sz w:val="20"/>
          <w:szCs w:val="20"/>
        </w:rPr>
        <w:t xml:space="preserve"> A </w:t>
      </w:r>
      <w:r w:rsidR="00EE4384" w:rsidRPr="00FB17FC">
        <w:rPr>
          <w:rFonts w:ascii="Times New Roman" w:hAnsi="Times New Roman" w:cs="Times New Roman"/>
          <w:sz w:val="20"/>
          <w:szCs w:val="20"/>
        </w:rPr>
        <w:t>novel class of</w:t>
      </w:r>
      <w:r w:rsidRPr="00FB17FC">
        <w:rPr>
          <w:rFonts w:ascii="Times New Roman" w:hAnsi="Times New Roman" w:cs="Times New Roman"/>
          <w:sz w:val="20"/>
          <w:szCs w:val="20"/>
        </w:rPr>
        <w:t xml:space="preserve"> </w:t>
      </w:r>
      <w:r w:rsidR="003E49FF" w:rsidRPr="00FB17FC">
        <w:rPr>
          <w:rFonts w:ascii="Times New Roman" w:hAnsi="Times New Roman" w:cs="Times New Roman"/>
          <w:sz w:val="20"/>
          <w:szCs w:val="20"/>
        </w:rPr>
        <w:t xml:space="preserve">conducting </w:t>
      </w:r>
      <w:r w:rsidR="002071E8" w:rsidRPr="00FB17FC">
        <w:rPr>
          <w:rFonts w:ascii="Times New Roman" w:hAnsi="Times New Roman" w:cs="Times New Roman"/>
          <w:sz w:val="20"/>
          <w:szCs w:val="20"/>
        </w:rPr>
        <w:t xml:space="preserve">polymer - </w:t>
      </w:r>
      <w:r w:rsidRPr="00FB17FC">
        <w:rPr>
          <w:rFonts w:ascii="Times New Roman" w:hAnsi="Times New Roman" w:cs="Times New Roman"/>
          <w:sz w:val="20"/>
          <w:szCs w:val="20"/>
        </w:rPr>
        <w:t xml:space="preserve">polymelamine (PME) was </w:t>
      </w:r>
      <w:r w:rsidR="002071E8" w:rsidRPr="00FB17FC">
        <w:rPr>
          <w:rFonts w:ascii="Times New Roman" w:hAnsi="Times New Roman" w:cs="Times New Roman"/>
          <w:sz w:val="20"/>
          <w:szCs w:val="20"/>
        </w:rPr>
        <w:t>proposed</w:t>
      </w:r>
      <w:r w:rsidRPr="00FB17FC">
        <w:rPr>
          <w:rFonts w:ascii="Times New Roman" w:hAnsi="Times New Roman" w:cs="Times New Roman"/>
          <w:sz w:val="20"/>
          <w:szCs w:val="20"/>
        </w:rPr>
        <w:t>.</w:t>
      </w:r>
      <w:r w:rsidR="00EF3D40" w:rsidRPr="00FB17FC">
        <w:rPr>
          <w:rFonts w:ascii="Times New Roman" w:hAnsi="Times New Roman" w:cs="Times New Roman"/>
          <w:sz w:val="20"/>
          <w:szCs w:val="20"/>
        </w:rPr>
        <w:t xml:space="preserve"> PME is made from the nitrogen-rich </w:t>
      </w:r>
      <w:r w:rsidR="00692762" w:rsidRPr="00FB17FC">
        <w:rPr>
          <w:rFonts w:ascii="Times New Roman" w:hAnsi="Times New Roman" w:cs="Times New Roman"/>
          <w:sz w:val="20"/>
          <w:szCs w:val="20"/>
        </w:rPr>
        <w:t>m</w:t>
      </w:r>
      <w:r w:rsidRPr="00FB17FC">
        <w:rPr>
          <w:rFonts w:ascii="Times New Roman" w:hAnsi="Times New Roman" w:cs="Times New Roman"/>
          <w:sz w:val="20"/>
          <w:szCs w:val="20"/>
        </w:rPr>
        <w:t>elamine</w:t>
      </w:r>
      <w:r w:rsidR="00692762" w:rsidRPr="00FB17FC">
        <w:rPr>
          <w:rFonts w:ascii="Times New Roman" w:hAnsi="Times New Roman" w:cs="Times New Roman"/>
          <w:sz w:val="20"/>
          <w:szCs w:val="20"/>
        </w:rPr>
        <w:t xml:space="preserve"> (1,3,5-Triazine-2,4,6-triamine) which </w:t>
      </w:r>
      <w:r w:rsidRPr="00FB17FC">
        <w:rPr>
          <w:rFonts w:ascii="Times New Roman" w:hAnsi="Times New Roman" w:cs="Times New Roman"/>
          <w:sz w:val="20"/>
          <w:szCs w:val="20"/>
        </w:rPr>
        <w:t xml:space="preserve">is a heterocyclic organic </w:t>
      </w:r>
      <w:r w:rsidR="00803FB0" w:rsidRPr="00FB17FC">
        <w:rPr>
          <w:rFonts w:ascii="Times New Roman" w:hAnsi="Times New Roman" w:cs="Times New Roman"/>
          <w:sz w:val="20"/>
          <w:szCs w:val="20"/>
        </w:rPr>
        <w:t xml:space="preserve">compound. </w:t>
      </w:r>
      <w:r w:rsidR="00FF6945" w:rsidRPr="00FB17FC">
        <w:rPr>
          <w:rFonts w:ascii="Times New Roman" w:hAnsi="Times New Roman" w:cs="Times New Roman"/>
          <w:sz w:val="20"/>
          <w:szCs w:val="20"/>
        </w:rPr>
        <w:t xml:space="preserve">The synthesis methods of PME included </w:t>
      </w:r>
      <w:r w:rsidR="00297A21" w:rsidRPr="00FB17FC">
        <w:rPr>
          <w:rFonts w:ascii="Times New Roman" w:hAnsi="Times New Roman" w:cs="Times New Roman"/>
          <w:sz w:val="20"/>
          <w:szCs w:val="20"/>
        </w:rPr>
        <w:t>chemical, electrochemical, photo-initiating, biocatalytic, and plasma polymerization.</w:t>
      </w:r>
      <w:r w:rsidR="00123568" w:rsidRPr="00FB17FC">
        <w:rPr>
          <w:rFonts w:ascii="Times New Roman" w:hAnsi="Times New Roman" w:cs="Times New Roman"/>
          <w:sz w:val="20"/>
          <w:szCs w:val="20"/>
        </w:rPr>
        <w:t xml:space="preserve"> Among all, electropolymerization is commonly employed due to its advantages in</w:t>
      </w:r>
      <w:r w:rsidR="00C4028C" w:rsidRPr="00FB17FC">
        <w:rPr>
          <w:rFonts w:ascii="Times New Roman" w:hAnsi="Times New Roman" w:cs="Times New Roman"/>
          <w:sz w:val="20"/>
          <w:szCs w:val="20"/>
        </w:rPr>
        <w:t xml:space="preserve"> facile</w:t>
      </w:r>
      <w:r w:rsidR="00123568" w:rsidRPr="00FB17FC">
        <w:rPr>
          <w:rFonts w:ascii="Times New Roman" w:hAnsi="Times New Roman" w:cs="Times New Roman"/>
          <w:sz w:val="20"/>
          <w:szCs w:val="20"/>
        </w:rPr>
        <w:t xml:space="preserve"> engineer the morphology, thickness,</w:t>
      </w:r>
      <w:r w:rsidR="00665577" w:rsidRPr="00FB17FC">
        <w:rPr>
          <w:rFonts w:ascii="Times New Roman" w:hAnsi="Times New Roman" w:cs="Times New Roman"/>
          <w:sz w:val="20"/>
          <w:szCs w:val="20"/>
        </w:rPr>
        <w:t xml:space="preserve"> </w:t>
      </w:r>
      <w:r w:rsidR="00EE5E9E" w:rsidRPr="00FB17FC">
        <w:rPr>
          <w:rFonts w:ascii="Times New Roman" w:hAnsi="Times New Roman" w:cs="Times New Roman"/>
          <w:sz w:val="20"/>
          <w:szCs w:val="20"/>
        </w:rPr>
        <w:t>density,</w:t>
      </w:r>
      <w:r w:rsidR="00665577" w:rsidRPr="00FB17FC">
        <w:rPr>
          <w:rFonts w:ascii="Times New Roman" w:hAnsi="Times New Roman" w:cs="Times New Roman"/>
          <w:sz w:val="20"/>
          <w:szCs w:val="20"/>
        </w:rPr>
        <w:t xml:space="preserve"> </w:t>
      </w:r>
      <w:r w:rsidR="000B4331" w:rsidRPr="00FB17FC">
        <w:rPr>
          <w:rFonts w:ascii="Times New Roman" w:hAnsi="Times New Roman" w:cs="Times New Roman"/>
          <w:sz w:val="20"/>
          <w:szCs w:val="20"/>
        </w:rPr>
        <w:t xml:space="preserve">and growing rate of the polymer. </w:t>
      </w:r>
      <w:r w:rsidR="00EE5E9E" w:rsidRPr="00FB17FC">
        <w:rPr>
          <w:rFonts w:ascii="Times New Roman" w:hAnsi="Times New Roman" w:cs="Times New Roman"/>
          <w:sz w:val="20"/>
          <w:szCs w:val="20"/>
        </w:rPr>
        <w:t xml:space="preserve">PME </w:t>
      </w:r>
      <w:r w:rsidR="00A613BB" w:rsidRPr="00FB17FC">
        <w:rPr>
          <w:rFonts w:ascii="Times New Roman" w:hAnsi="Times New Roman" w:cs="Times New Roman"/>
          <w:sz w:val="20"/>
          <w:szCs w:val="20"/>
        </w:rPr>
        <w:t>can be</w:t>
      </w:r>
      <w:r w:rsidR="00F130A1" w:rsidRPr="00FB17FC">
        <w:rPr>
          <w:rFonts w:ascii="Times New Roman" w:hAnsi="Times New Roman" w:cs="Times New Roman"/>
          <w:sz w:val="20"/>
          <w:szCs w:val="20"/>
        </w:rPr>
        <w:t xml:space="preserve"> </w:t>
      </w:r>
      <w:r w:rsidR="00EE5E9E" w:rsidRPr="00FB17FC">
        <w:rPr>
          <w:rFonts w:ascii="Times New Roman" w:hAnsi="Times New Roman" w:cs="Times New Roman"/>
          <w:sz w:val="20"/>
          <w:szCs w:val="20"/>
        </w:rPr>
        <w:t xml:space="preserve">synthesized easily </w:t>
      </w:r>
      <w:r w:rsidR="00F130A1" w:rsidRPr="00FB17FC">
        <w:rPr>
          <w:rFonts w:ascii="Times New Roman" w:hAnsi="Times New Roman" w:cs="Times New Roman"/>
          <w:sz w:val="20"/>
          <w:szCs w:val="20"/>
        </w:rPr>
        <w:t xml:space="preserve">using </w:t>
      </w:r>
      <w:r w:rsidR="00EE5E9E" w:rsidRPr="00FB17FC">
        <w:rPr>
          <w:rFonts w:ascii="Times New Roman" w:hAnsi="Times New Roman" w:cs="Times New Roman"/>
          <w:sz w:val="20"/>
          <w:szCs w:val="20"/>
        </w:rPr>
        <w:t>electr</w:t>
      </w:r>
      <w:r w:rsidR="00EE203A" w:rsidRPr="00FB17FC">
        <w:rPr>
          <w:rFonts w:ascii="Times New Roman" w:hAnsi="Times New Roman" w:cs="Times New Roman"/>
          <w:sz w:val="20"/>
          <w:szCs w:val="20"/>
        </w:rPr>
        <w:t>opolymerization</w:t>
      </w:r>
      <w:r w:rsidR="00591D9F" w:rsidRPr="00FB17FC">
        <w:rPr>
          <w:rFonts w:ascii="Times New Roman" w:hAnsi="Times New Roman" w:cs="Times New Roman"/>
          <w:sz w:val="20"/>
          <w:szCs w:val="20"/>
        </w:rPr>
        <w:t xml:space="preserve"> technique</w:t>
      </w:r>
      <w:r w:rsidR="00EE5E9E" w:rsidRPr="00FB17FC">
        <w:rPr>
          <w:rFonts w:ascii="Times New Roman" w:hAnsi="Times New Roman" w:cs="Times New Roman"/>
          <w:sz w:val="20"/>
          <w:szCs w:val="20"/>
        </w:rPr>
        <w:t xml:space="preserve"> </w:t>
      </w:r>
      <w:r w:rsidR="00EE203A" w:rsidRPr="00FB17FC">
        <w:rPr>
          <w:rFonts w:ascii="Times New Roman" w:hAnsi="Times New Roman" w:cs="Times New Roman"/>
          <w:sz w:val="20"/>
          <w:szCs w:val="20"/>
        </w:rPr>
        <w:t xml:space="preserve">by </w:t>
      </w:r>
      <w:r w:rsidR="00591D9F" w:rsidRPr="00FB17FC">
        <w:rPr>
          <w:rFonts w:ascii="Times New Roman" w:hAnsi="Times New Roman" w:cs="Times New Roman"/>
          <w:sz w:val="20"/>
          <w:szCs w:val="20"/>
        </w:rPr>
        <w:t>oxidize</w:t>
      </w:r>
      <w:r w:rsidR="00EE5E9E" w:rsidRPr="00FB17FC">
        <w:rPr>
          <w:rFonts w:ascii="Times New Roman" w:hAnsi="Times New Roman" w:cs="Times New Roman"/>
          <w:sz w:val="20"/>
          <w:szCs w:val="20"/>
        </w:rPr>
        <w:t xml:space="preserve"> </w:t>
      </w:r>
      <w:r w:rsidR="00591D9F" w:rsidRPr="00FB17FC">
        <w:rPr>
          <w:rFonts w:ascii="Times New Roman" w:hAnsi="Times New Roman" w:cs="Times New Roman"/>
          <w:sz w:val="20"/>
          <w:szCs w:val="20"/>
        </w:rPr>
        <w:t>the</w:t>
      </w:r>
      <w:r w:rsidR="00EE5E9E" w:rsidRPr="00FB17FC">
        <w:rPr>
          <w:rFonts w:ascii="Times New Roman" w:hAnsi="Times New Roman" w:cs="Times New Roman"/>
          <w:sz w:val="20"/>
          <w:szCs w:val="20"/>
        </w:rPr>
        <w:t xml:space="preserve"> amino groups</w:t>
      </w:r>
      <w:r w:rsidR="00FD17C8" w:rsidRPr="00FB17FC">
        <w:rPr>
          <w:rFonts w:ascii="Times New Roman" w:hAnsi="Times New Roman" w:cs="Times New Roman"/>
          <w:sz w:val="20"/>
          <w:szCs w:val="20"/>
        </w:rPr>
        <w:t xml:space="preserve"> found in melamine</w:t>
      </w:r>
      <w:r w:rsidR="00EE5E9E" w:rsidRPr="00FB17FC">
        <w:rPr>
          <w:rFonts w:ascii="Times New Roman" w:hAnsi="Times New Roman" w:cs="Times New Roman"/>
          <w:sz w:val="20"/>
          <w:szCs w:val="20"/>
        </w:rPr>
        <w:t xml:space="preserve">. </w:t>
      </w:r>
      <w:r w:rsidRPr="00FB17FC">
        <w:rPr>
          <w:rFonts w:ascii="Times New Roman" w:hAnsi="Times New Roman" w:cs="Times New Roman"/>
          <w:sz w:val="20"/>
          <w:szCs w:val="20"/>
        </w:rPr>
        <w:t xml:space="preserve">In </w:t>
      </w:r>
      <w:r w:rsidR="00B75E1D" w:rsidRPr="00FB17FC">
        <w:rPr>
          <w:rFonts w:ascii="Times New Roman" w:hAnsi="Times New Roman" w:cs="Times New Roman"/>
          <w:sz w:val="20"/>
          <w:szCs w:val="20"/>
        </w:rPr>
        <w:t xml:space="preserve">the discipline of </w:t>
      </w:r>
      <w:r w:rsidRPr="00FB17FC">
        <w:rPr>
          <w:rFonts w:ascii="Times New Roman" w:hAnsi="Times New Roman" w:cs="Times New Roman"/>
          <w:sz w:val="20"/>
          <w:szCs w:val="20"/>
        </w:rPr>
        <w:t>electrochemi</w:t>
      </w:r>
      <w:r w:rsidR="00FA7D92" w:rsidRPr="00FB17FC">
        <w:rPr>
          <w:rFonts w:ascii="Times New Roman" w:hAnsi="Times New Roman" w:cs="Times New Roman"/>
          <w:sz w:val="20"/>
          <w:szCs w:val="20"/>
        </w:rPr>
        <w:t>stry</w:t>
      </w:r>
      <w:r w:rsidRPr="00FB17FC">
        <w:rPr>
          <w:rFonts w:ascii="Times New Roman" w:hAnsi="Times New Roman" w:cs="Times New Roman"/>
          <w:sz w:val="20"/>
          <w:szCs w:val="20"/>
        </w:rPr>
        <w:t xml:space="preserve">, </w:t>
      </w:r>
      <w:r w:rsidR="00B75E1D" w:rsidRPr="00FB17FC">
        <w:rPr>
          <w:rFonts w:ascii="Times New Roman" w:hAnsi="Times New Roman" w:cs="Times New Roman"/>
          <w:sz w:val="20"/>
          <w:szCs w:val="20"/>
        </w:rPr>
        <w:t xml:space="preserve">PME </w:t>
      </w:r>
      <w:r w:rsidR="006F7800" w:rsidRPr="00FB17FC">
        <w:rPr>
          <w:rFonts w:ascii="Times New Roman" w:hAnsi="Times New Roman" w:cs="Times New Roman"/>
          <w:sz w:val="20"/>
          <w:szCs w:val="20"/>
        </w:rPr>
        <w:t>has been</w:t>
      </w:r>
      <w:r w:rsidRPr="00FB17FC">
        <w:rPr>
          <w:rFonts w:ascii="Times New Roman" w:hAnsi="Times New Roman" w:cs="Times New Roman"/>
          <w:sz w:val="20"/>
          <w:szCs w:val="20"/>
        </w:rPr>
        <w:t xml:space="preserve"> </w:t>
      </w:r>
      <w:r w:rsidR="002668A0" w:rsidRPr="00FB17FC">
        <w:rPr>
          <w:rFonts w:ascii="Times New Roman" w:hAnsi="Times New Roman" w:cs="Times New Roman"/>
          <w:sz w:val="20"/>
          <w:szCs w:val="20"/>
        </w:rPr>
        <w:t>employed</w:t>
      </w:r>
      <w:r w:rsidR="00B75E1D" w:rsidRPr="00FB17FC">
        <w:rPr>
          <w:rFonts w:ascii="Times New Roman" w:hAnsi="Times New Roman" w:cs="Times New Roman"/>
          <w:sz w:val="20"/>
          <w:szCs w:val="20"/>
        </w:rPr>
        <w:t xml:space="preserve"> </w:t>
      </w:r>
      <w:r w:rsidR="0071469E" w:rsidRPr="00FB17FC">
        <w:rPr>
          <w:rFonts w:ascii="Times New Roman" w:hAnsi="Times New Roman" w:cs="Times New Roman"/>
          <w:sz w:val="20"/>
          <w:szCs w:val="20"/>
        </w:rPr>
        <w:t>as</w:t>
      </w:r>
      <w:r w:rsidR="00D16D7C" w:rsidRPr="00FB17FC">
        <w:rPr>
          <w:rFonts w:ascii="Times New Roman" w:hAnsi="Times New Roman" w:cs="Times New Roman"/>
          <w:sz w:val="20"/>
          <w:szCs w:val="20"/>
        </w:rPr>
        <w:t xml:space="preserve"> a stable</w:t>
      </w:r>
      <w:r w:rsidR="0071469E" w:rsidRPr="00FB17FC">
        <w:rPr>
          <w:rFonts w:ascii="Times New Roman" w:hAnsi="Times New Roman" w:cs="Times New Roman"/>
          <w:sz w:val="20"/>
          <w:szCs w:val="20"/>
        </w:rPr>
        <w:t xml:space="preserve"> </w:t>
      </w:r>
      <w:r w:rsidRPr="00FB17FC">
        <w:rPr>
          <w:rFonts w:ascii="Times New Roman" w:hAnsi="Times New Roman" w:cs="Times New Roman"/>
          <w:sz w:val="20"/>
          <w:szCs w:val="20"/>
        </w:rPr>
        <w:t>matrix</w:t>
      </w:r>
      <w:r w:rsidR="000B741F" w:rsidRPr="00FB17FC">
        <w:rPr>
          <w:rFonts w:ascii="Times New Roman" w:hAnsi="Times New Roman" w:cs="Times New Roman"/>
          <w:sz w:val="20"/>
          <w:szCs w:val="20"/>
        </w:rPr>
        <w:t xml:space="preserve"> to enhance the effective</w:t>
      </w:r>
      <w:r w:rsidRPr="00FB17FC">
        <w:rPr>
          <w:rFonts w:ascii="Times New Roman" w:hAnsi="Times New Roman" w:cs="Times New Roman"/>
          <w:sz w:val="20"/>
          <w:szCs w:val="20"/>
        </w:rPr>
        <w:t xml:space="preserve"> </w:t>
      </w:r>
      <w:r w:rsidR="00803FB0" w:rsidRPr="00FB17FC">
        <w:rPr>
          <w:rFonts w:ascii="Times New Roman" w:hAnsi="Times New Roman" w:cs="Times New Roman"/>
          <w:sz w:val="20"/>
          <w:szCs w:val="20"/>
        </w:rPr>
        <w:t xml:space="preserve">immobilization </w:t>
      </w:r>
      <w:r w:rsidR="000B741F" w:rsidRPr="00FB17FC">
        <w:rPr>
          <w:rFonts w:ascii="Times New Roman" w:hAnsi="Times New Roman" w:cs="Times New Roman"/>
          <w:sz w:val="20"/>
          <w:szCs w:val="20"/>
        </w:rPr>
        <w:t xml:space="preserve">of </w:t>
      </w:r>
      <w:r w:rsidRPr="00FB17FC">
        <w:rPr>
          <w:rFonts w:ascii="Times New Roman" w:hAnsi="Times New Roman" w:cs="Times New Roman"/>
          <w:sz w:val="20"/>
          <w:szCs w:val="20"/>
        </w:rPr>
        <w:t xml:space="preserve">nanomaterials </w:t>
      </w:r>
      <w:r w:rsidR="001972F2" w:rsidRPr="00FB17FC">
        <w:rPr>
          <w:rFonts w:ascii="Times New Roman" w:hAnsi="Times New Roman" w:cs="Times New Roman"/>
          <w:sz w:val="20"/>
          <w:szCs w:val="20"/>
        </w:rPr>
        <w:t xml:space="preserve">on it. It </w:t>
      </w:r>
      <w:r w:rsidR="00702CA3" w:rsidRPr="00FB17FC">
        <w:rPr>
          <w:rFonts w:ascii="Times New Roman" w:hAnsi="Times New Roman" w:cs="Times New Roman"/>
          <w:sz w:val="20"/>
          <w:szCs w:val="20"/>
        </w:rPr>
        <w:t xml:space="preserve">is </w:t>
      </w:r>
      <w:r w:rsidR="001972F2" w:rsidRPr="00FB17FC">
        <w:rPr>
          <w:rFonts w:ascii="Times New Roman" w:hAnsi="Times New Roman" w:cs="Times New Roman"/>
          <w:sz w:val="20"/>
          <w:szCs w:val="20"/>
        </w:rPr>
        <w:t>also</w:t>
      </w:r>
      <w:r w:rsidRPr="00FB17FC">
        <w:rPr>
          <w:rFonts w:ascii="Times New Roman" w:hAnsi="Times New Roman" w:cs="Times New Roman"/>
          <w:sz w:val="20"/>
          <w:szCs w:val="20"/>
        </w:rPr>
        <w:t xml:space="preserve"> </w:t>
      </w:r>
      <w:r w:rsidR="001972F2" w:rsidRPr="00FB17FC">
        <w:rPr>
          <w:rFonts w:ascii="Times New Roman" w:hAnsi="Times New Roman" w:cs="Times New Roman"/>
          <w:sz w:val="20"/>
          <w:szCs w:val="20"/>
        </w:rPr>
        <w:t xml:space="preserve">employed </w:t>
      </w:r>
      <w:r w:rsidRPr="00FB17FC">
        <w:rPr>
          <w:rFonts w:ascii="Times New Roman" w:hAnsi="Times New Roman" w:cs="Times New Roman"/>
          <w:sz w:val="20"/>
          <w:szCs w:val="20"/>
        </w:rPr>
        <w:t>as</w:t>
      </w:r>
      <w:r w:rsidR="00A35CB7" w:rsidRPr="00FB17FC">
        <w:rPr>
          <w:rFonts w:ascii="Times New Roman" w:hAnsi="Times New Roman" w:cs="Times New Roman"/>
          <w:sz w:val="20"/>
          <w:szCs w:val="20"/>
        </w:rPr>
        <w:t xml:space="preserve"> </w:t>
      </w:r>
      <w:r w:rsidR="00606F7C" w:rsidRPr="00FB17FC">
        <w:rPr>
          <w:rFonts w:ascii="Times New Roman" w:hAnsi="Times New Roman" w:cs="Times New Roman"/>
          <w:sz w:val="20"/>
          <w:szCs w:val="20"/>
        </w:rPr>
        <w:t>electrochemical</w:t>
      </w:r>
      <w:r w:rsidRPr="00FB17FC">
        <w:rPr>
          <w:rFonts w:ascii="Times New Roman" w:hAnsi="Times New Roman" w:cs="Times New Roman"/>
          <w:sz w:val="20"/>
          <w:szCs w:val="20"/>
        </w:rPr>
        <w:t xml:space="preserve"> </w:t>
      </w:r>
      <w:r w:rsidR="00A35CB7" w:rsidRPr="00FB17FC">
        <w:rPr>
          <w:rFonts w:ascii="Times New Roman" w:hAnsi="Times New Roman" w:cs="Times New Roman"/>
          <w:sz w:val="20"/>
          <w:szCs w:val="20"/>
        </w:rPr>
        <w:t xml:space="preserve">sensor </w:t>
      </w:r>
      <w:r w:rsidR="00702CA3" w:rsidRPr="00FB17FC">
        <w:rPr>
          <w:rFonts w:ascii="Times New Roman" w:hAnsi="Times New Roman" w:cs="Times New Roman"/>
          <w:sz w:val="20"/>
          <w:szCs w:val="20"/>
        </w:rPr>
        <w:t xml:space="preserve">owing to </w:t>
      </w:r>
      <w:r w:rsidR="009E7112" w:rsidRPr="00FB17FC">
        <w:rPr>
          <w:rFonts w:ascii="Times New Roman" w:hAnsi="Times New Roman" w:cs="Times New Roman"/>
          <w:sz w:val="20"/>
          <w:szCs w:val="20"/>
        </w:rPr>
        <w:t xml:space="preserve">the </w:t>
      </w:r>
      <w:r w:rsidR="005D65E0" w:rsidRPr="00FB17FC">
        <w:rPr>
          <w:rFonts w:ascii="Times New Roman" w:hAnsi="Times New Roman" w:cs="Times New Roman"/>
          <w:sz w:val="20"/>
          <w:szCs w:val="20"/>
        </w:rPr>
        <w:t xml:space="preserve">existence </w:t>
      </w:r>
      <w:r w:rsidR="009E7112" w:rsidRPr="00FB17FC">
        <w:rPr>
          <w:rFonts w:ascii="Times New Roman" w:hAnsi="Times New Roman" w:cs="Times New Roman"/>
          <w:sz w:val="20"/>
          <w:szCs w:val="20"/>
        </w:rPr>
        <w:t xml:space="preserve">of </w:t>
      </w:r>
      <w:r w:rsidR="005D65E0" w:rsidRPr="00FB17FC">
        <w:rPr>
          <w:rFonts w:ascii="Times New Roman" w:hAnsi="Times New Roman" w:cs="Times New Roman"/>
          <w:sz w:val="20"/>
          <w:szCs w:val="20"/>
        </w:rPr>
        <w:t xml:space="preserve">numerous </w:t>
      </w:r>
      <w:r w:rsidR="009E7112" w:rsidRPr="00FB17FC">
        <w:rPr>
          <w:rFonts w:ascii="Times New Roman" w:hAnsi="Times New Roman" w:cs="Times New Roman"/>
          <w:sz w:val="20"/>
          <w:szCs w:val="20"/>
        </w:rPr>
        <w:t>active group</w:t>
      </w:r>
      <w:r w:rsidR="00876B88" w:rsidRPr="00FB17FC">
        <w:rPr>
          <w:rFonts w:ascii="Times New Roman" w:hAnsi="Times New Roman" w:cs="Times New Roman"/>
          <w:sz w:val="20"/>
          <w:szCs w:val="20"/>
        </w:rPr>
        <w:t>s</w:t>
      </w:r>
      <w:r w:rsidR="009E7112" w:rsidRPr="00FB17FC">
        <w:rPr>
          <w:rFonts w:ascii="Times New Roman" w:hAnsi="Times New Roman" w:cs="Times New Roman"/>
          <w:sz w:val="20"/>
          <w:szCs w:val="20"/>
        </w:rPr>
        <w:t xml:space="preserve"> such as </w:t>
      </w:r>
      <w:r w:rsidRPr="00FB17FC">
        <w:rPr>
          <w:rFonts w:ascii="Times New Roman" w:hAnsi="Times New Roman" w:cs="Times New Roman"/>
          <w:sz w:val="20"/>
          <w:szCs w:val="20"/>
        </w:rPr>
        <w:t>nitrogen and amin</w:t>
      </w:r>
      <w:r w:rsidR="00876B88" w:rsidRPr="00FB17FC">
        <w:rPr>
          <w:rFonts w:ascii="Times New Roman" w:hAnsi="Times New Roman" w:cs="Times New Roman"/>
          <w:sz w:val="20"/>
          <w:szCs w:val="20"/>
        </w:rPr>
        <w:t>e</w:t>
      </w:r>
      <w:r w:rsidR="009E7112" w:rsidRPr="00FB17FC">
        <w:rPr>
          <w:rFonts w:ascii="Times New Roman" w:hAnsi="Times New Roman" w:cs="Times New Roman"/>
          <w:sz w:val="20"/>
          <w:szCs w:val="20"/>
        </w:rPr>
        <w:t xml:space="preserve">. </w:t>
      </w:r>
      <w:r w:rsidRPr="00FB17FC">
        <w:rPr>
          <w:rFonts w:ascii="Times New Roman" w:hAnsi="Times New Roman" w:cs="Times New Roman"/>
          <w:sz w:val="20"/>
          <w:szCs w:val="20"/>
        </w:rPr>
        <w:t xml:space="preserve">PME and its </w:t>
      </w:r>
      <w:r w:rsidR="003113E5" w:rsidRPr="00FB17FC">
        <w:rPr>
          <w:rFonts w:ascii="Times New Roman" w:hAnsi="Times New Roman" w:cs="Times New Roman"/>
          <w:sz w:val="20"/>
          <w:szCs w:val="20"/>
        </w:rPr>
        <w:t>offshoot</w:t>
      </w:r>
      <w:r w:rsidR="00FB739F" w:rsidRPr="00FB17FC">
        <w:rPr>
          <w:rFonts w:ascii="Times New Roman" w:hAnsi="Times New Roman" w:cs="Times New Roman"/>
          <w:sz w:val="20"/>
          <w:szCs w:val="20"/>
        </w:rPr>
        <w:t>s</w:t>
      </w:r>
      <w:r w:rsidRPr="00FB17FC">
        <w:rPr>
          <w:rFonts w:ascii="Times New Roman" w:hAnsi="Times New Roman" w:cs="Times New Roman"/>
          <w:sz w:val="20"/>
          <w:szCs w:val="20"/>
        </w:rPr>
        <w:t xml:space="preserve"> were soon </w:t>
      </w:r>
      <w:r w:rsidR="00FB739F" w:rsidRPr="00FB17FC">
        <w:rPr>
          <w:rFonts w:ascii="Times New Roman" w:hAnsi="Times New Roman" w:cs="Times New Roman"/>
          <w:sz w:val="20"/>
          <w:szCs w:val="20"/>
        </w:rPr>
        <w:t xml:space="preserve">utilized extensively </w:t>
      </w:r>
      <w:r w:rsidRPr="00FB17FC">
        <w:rPr>
          <w:rFonts w:ascii="Times New Roman" w:hAnsi="Times New Roman" w:cs="Times New Roman"/>
          <w:sz w:val="20"/>
          <w:szCs w:val="20"/>
        </w:rPr>
        <w:t>in</w:t>
      </w:r>
      <w:r w:rsidR="00A560FE" w:rsidRPr="00FB17FC">
        <w:rPr>
          <w:rFonts w:ascii="Times New Roman" w:hAnsi="Times New Roman" w:cs="Times New Roman"/>
          <w:sz w:val="20"/>
          <w:szCs w:val="20"/>
        </w:rPr>
        <w:t xml:space="preserve"> </w:t>
      </w:r>
      <w:r w:rsidR="00D63514" w:rsidRPr="00FB17FC">
        <w:rPr>
          <w:rFonts w:ascii="Times New Roman" w:hAnsi="Times New Roman" w:cs="Times New Roman"/>
          <w:sz w:val="20"/>
          <w:szCs w:val="20"/>
        </w:rPr>
        <w:t xml:space="preserve">sensing </w:t>
      </w:r>
      <w:r w:rsidRPr="00FB17FC">
        <w:rPr>
          <w:rFonts w:ascii="Times New Roman" w:hAnsi="Times New Roman" w:cs="Times New Roman"/>
          <w:sz w:val="20"/>
          <w:szCs w:val="20"/>
        </w:rPr>
        <w:t xml:space="preserve">of </w:t>
      </w:r>
      <w:r w:rsidR="00D63514" w:rsidRPr="00FB17FC">
        <w:rPr>
          <w:rFonts w:ascii="Times New Roman" w:hAnsi="Times New Roman" w:cs="Times New Roman"/>
          <w:sz w:val="20"/>
          <w:szCs w:val="20"/>
        </w:rPr>
        <w:t>different</w:t>
      </w:r>
      <w:r w:rsidRPr="00FB17FC">
        <w:rPr>
          <w:rFonts w:ascii="Times New Roman" w:hAnsi="Times New Roman" w:cs="Times New Roman"/>
          <w:sz w:val="20"/>
          <w:szCs w:val="20"/>
        </w:rPr>
        <w:t xml:space="preserve"> neurotransmitters</w:t>
      </w:r>
      <w:r w:rsidR="006C7947" w:rsidRPr="00FB17FC">
        <w:rPr>
          <w:rFonts w:ascii="Times New Roman" w:hAnsi="Times New Roman" w:cs="Times New Roman"/>
          <w:sz w:val="20"/>
          <w:szCs w:val="20"/>
        </w:rPr>
        <w:t xml:space="preserve">, </w:t>
      </w:r>
      <w:r w:rsidRPr="00FB17FC">
        <w:rPr>
          <w:rFonts w:ascii="Times New Roman" w:hAnsi="Times New Roman" w:cs="Times New Roman"/>
          <w:sz w:val="20"/>
          <w:szCs w:val="20"/>
        </w:rPr>
        <w:t xml:space="preserve">pharmaceutic </w:t>
      </w:r>
      <w:r w:rsidR="006C7947" w:rsidRPr="00FB17FC">
        <w:rPr>
          <w:rFonts w:ascii="Times New Roman" w:hAnsi="Times New Roman" w:cs="Times New Roman"/>
          <w:sz w:val="20"/>
          <w:szCs w:val="20"/>
        </w:rPr>
        <w:t>particles, and toxic heavy metals</w:t>
      </w:r>
      <w:r w:rsidR="00A37902" w:rsidRPr="00FB17FC">
        <w:rPr>
          <w:rFonts w:ascii="Times New Roman" w:hAnsi="Times New Roman" w:cs="Times New Roman"/>
          <w:sz w:val="20"/>
          <w:szCs w:val="20"/>
        </w:rPr>
        <w:t xml:space="preserve"> </w:t>
      </w:r>
      <w:r w:rsidR="00A37902" w:rsidRPr="00FB17FC">
        <w:rPr>
          <w:rFonts w:ascii="Times New Roman" w:hAnsi="Times New Roman" w:cs="Times New Roman"/>
          <w:sz w:val="20"/>
          <w:szCs w:val="20"/>
        </w:rPr>
        <w:fldChar w:fldCharType="begin" w:fldLock="1"/>
      </w:r>
      <w:r w:rsidR="003A43FD" w:rsidRPr="00FB17FC">
        <w:rPr>
          <w:rFonts w:ascii="Times New Roman" w:hAnsi="Times New Roman" w:cs="Times New Roman"/>
          <w:sz w:val="20"/>
          <w:szCs w:val="20"/>
        </w:rPr>
        <w:instrText>ADDIN CSL_CITATION {"citationItems":[{"id":"ITEM-1","itemData":{"DOI":"10.1016/j.talanta.2013.11.075","ISSN":"00399140","abstract":"A sensitive and novel electrochemical method has been developed for the determination of an important neurotransmitter, serotonin, using a polymelamine modified edge plane pyrolytic graphite sensor (EPPGS). Melamine was used for the modification of sensor by electropolymerizing it at the surface of EPPGS in acidic medium to form a layer of conducting polymer. Field emission scanning electron microscopy (FE-SEM) and electrochemical impedance spectroscopy (EIS) were used for the characterization of the surface of polymer modified sensor. The electrochemical measurements were carried out using square wave voltammetry and cyclic voltammetry. The polymelamine modified sensor exhibited excellent electrocatalytic activity towards the electrochemical oxidation of serotonin, exhibiting a larger peak current and shift of peak potential to less positive potentials as compared to the unmodified sensor. The dynamic range for the serotonin determination was found between 1-100 μm and 0.1-100 μm with detection limit of 492 nM and 30 nM for unmodified and polymer modified sensors, respectively. The determination of serotonin in human blood serum and urine has been carried out. The common metabolites such as ascorbic acid, dopamine, xanthine and hypoxanthine do not interfere in the determination up to 10-fold concentration, revealing good selectivity of the proposed sensor. © 2013 Elsevier B.V.","author":[{"dropping-particle":"","family":"Gupta","given":"Pankaj","non-dropping-particle":"","parse-names":false,"suffix":""},{"dropping-particle":"","family":"Goyal","given":"Rajendra N.","non-dropping-particle":"","parse-names":false,"suffix":""}],"container-title":"Talanta","id":"ITEM-1","issued":{"date-parts":[["2014"]]},"title":"Polymelamine modified edge plane pyrolytic graphite sensor for the electrochemical assay of serotonin","type":"article-journal"},"uris":["http://www.mendeley.com/documents/?uuid=c26b671b-2f91-449f-86c6-66449c3d5a7c"]}],"mendeley":{"formattedCitation":"[1]","plainTextFormattedCitation":"[1]","previouslyFormattedCitation":"(Gupta and Goyal, 2014)"},"properties":{"noteIndex":0},"schema":"https://github.com/citation-style-language/schema/raw/master/csl-citation.json"}</w:instrText>
      </w:r>
      <w:r w:rsidR="00A37902" w:rsidRPr="00FB17FC">
        <w:rPr>
          <w:rFonts w:ascii="Times New Roman" w:hAnsi="Times New Roman" w:cs="Times New Roman"/>
          <w:sz w:val="20"/>
          <w:szCs w:val="20"/>
        </w:rPr>
        <w:fldChar w:fldCharType="separate"/>
      </w:r>
      <w:r w:rsidR="003A43FD" w:rsidRPr="00FB17FC">
        <w:rPr>
          <w:rFonts w:ascii="Times New Roman" w:hAnsi="Times New Roman" w:cs="Times New Roman"/>
          <w:noProof/>
          <w:sz w:val="20"/>
          <w:szCs w:val="20"/>
        </w:rPr>
        <w:t>[</w:t>
      </w:r>
      <w:r w:rsidR="009A5EFE" w:rsidRPr="00FB17FC">
        <w:rPr>
          <w:rFonts w:ascii="Times New Roman" w:hAnsi="Times New Roman" w:cs="Times New Roman"/>
          <w:noProof/>
          <w:sz w:val="20"/>
          <w:szCs w:val="20"/>
        </w:rPr>
        <w:t>1-3</w:t>
      </w:r>
      <w:r w:rsidR="003A43FD" w:rsidRPr="00FB17FC">
        <w:rPr>
          <w:rFonts w:ascii="Times New Roman" w:hAnsi="Times New Roman" w:cs="Times New Roman"/>
          <w:noProof/>
          <w:sz w:val="20"/>
          <w:szCs w:val="20"/>
        </w:rPr>
        <w:t>]</w:t>
      </w:r>
      <w:r w:rsidR="00A37902" w:rsidRPr="00FB17FC">
        <w:rPr>
          <w:rFonts w:ascii="Times New Roman" w:hAnsi="Times New Roman" w:cs="Times New Roman"/>
          <w:sz w:val="20"/>
          <w:szCs w:val="20"/>
        </w:rPr>
        <w:fldChar w:fldCharType="end"/>
      </w:r>
      <w:r w:rsidR="00A37902" w:rsidRPr="00FB17FC">
        <w:rPr>
          <w:rFonts w:ascii="Times New Roman" w:hAnsi="Times New Roman" w:cs="Times New Roman"/>
          <w:sz w:val="20"/>
          <w:szCs w:val="20"/>
          <w:lang w:val="en-MY"/>
        </w:rPr>
        <w:t xml:space="preserve">. </w:t>
      </w:r>
      <w:r w:rsidR="003966AA" w:rsidRPr="00FB17FC">
        <w:rPr>
          <w:rFonts w:ascii="Times New Roman" w:hAnsi="Times New Roman" w:cs="Times New Roman"/>
          <w:sz w:val="20"/>
          <w:szCs w:val="20"/>
        </w:rPr>
        <w:t>Moreover, PME</w:t>
      </w:r>
      <w:r w:rsidR="003C5007" w:rsidRPr="00FB17FC">
        <w:rPr>
          <w:rFonts w:ascii="Times New Roman" w:hAnsi="Times New Roman" w:cs="Times New Roman"/>
          <w:sz w:val="20"/>
          <w:szCs w:val="20"/>
        </w:rPr>
        <w:t xml:space="preserve"> composited</w:t>
      </w:r>
      <w:r w:rsidR="003966AA" w:rsidRPr="00FB17FC">
        <w:rPr>
          <w:rFonts w:ascii="Times New Roman" w:hAnsi="Times New Roman" w:cs="Times New Roman"/>
          <w:sz w:val="20"/>
          <w:szCs w:val="20"/>
        </w:rPr>
        <w:t xml:space="preserve"> with nanocarbon </w:t>
      </w:r>
      <w:r w:rsidR="00AA6482" w:rsidRPr="00FB17FC">
        <w:rPr>
          <w:rFonts w:ascii="Times New Roman" w:hAnsi="Times New Roman" w:cs="Times New Roman"/>
          <w:sz w:val="20"/>
          <w:szCs w:val="20"/>
        </w:rPr>
        <w:t xml:space="preserve">demonstrated high specificity and </w:t>
      </w:r>
      <w:r w:rsidR="00737234" w:rsidRPr="00FB17FC">
        <w:rPr>
          <w:rFonts w:ascii="Times New Roman" w:hAnsi="Times New Roman" w:cs="Times New Roman"/>
          <w:sz w:val="20"/>
          <w:szCs w:val="20"/>
        </w:rPr>
        <w:t>exhibited</w:t>
      </w:r>
      <w:r w:rsidR="003966AA" w:rsidRPr="00FB17FC">
        <w:rPr>
          <w:rFonts w:ascii="Times New Roman" w:hAnsi="Times New Roman" w:cs="Times New Roman"/>
          <w:sz w:val="20"/>
          <w:szCs w:val="20"/>
        </w:rPr>
        <w:t xml:space="preserve"> </w:t>
      </w:r>
      <w:r w:rsidR="00737234" w:rsidRPr="00FB17FC">
        <w:rPr>
          <w:rFonts w:ascii="Times New Roman" w:hAnsi="Times New Roman" w:cs="Times New Roman"/>
          <w:sz w:val="20"/>
          <w:szCs w:val="20"/>
        </w:rPr>
        <w:t>exceptional</w:t>
      </w:r>
      <w:r w:rsidR="003966AA" w:rsidRPr="00FB17FC">
        <w:rPr>
          <w:rFonts w:ascii="Times New Roman" w:hAnsi="Times New Roman" w:cs="Times New Roman"/>
          <w:sz w:val="20"/>
          <w:szCs w:val="20"/>
        </w:rPr>
        <w:t xml:space="preserve"> catalytic </w:t>
      </w:r>
      <w:r w:rsidR="003C5007" w:rsidRPr="00FB17FC">
        <w:rPr>
          <w:rFonts w:ascii="Times New Roman" w:hAnsi="Times New Roman" w:cs="Times New Roman"/>
          <w:sz w:val="20"/>
          <w:szCs w:val="20"/>
        </w:rPr>
        <w:t xml:space="preserve">reaction </w:t>
      </w:r>
      <w:r w:rsidR="00BD7D28" w:rsidRPr="00FB17FC">
        <w:rPr>
          <w:rFonts w:ascii="Times New Roman" w:hAnsi="Times New Roman" w:cs="Times New Roman"/>
          <w:sz w:val="20"/>
          <w:szCs w:val="20"/>
        </w:rPr>
        <w:t xml:space="preserve">over </w:t>
      </w:r>
      <w:r w:rsidR="0079422B" w:rsidRPr="00FB17FC">
        <w:rPr>
          <w:rFonts w:ascii="Times New Roman" w:hAnsi="Times New Roman" w:cs="Times New Roman"/>
          <w:sz w:val="20"/>
          <w:szCs w:val="20"/>
        </w:rPr>
        <w:t>broad extent</w:t>
      </w:r>
      <w:r w:rsidR="003966AA" w:rsidRPr="00FB17FC">
        <w:rPr>
          <w:rFonts w:ascii="Times New Roman" w:hAnsi="Times New Roman" w:cs="Times New Roman"/>
          <w:sz w:val="20"/>
          <w:szCs w:val="20"/>
        </w:rPr>
        <w:t xml:space="preserve"> of </w:t>
      </w:r>
      <w:r w:rsidR="00BD7D28" w:rsidRPr="00FB17FC">
        <w:rPr>
          <w:rFonts w:ascii="Times New Roman" w:hAnsi="Times New Roman" w:cs="Times New Roman"/>
          <w:sz w:val="20"/>
          <w:szCs w:val="20"/>
        </w:rPr>
        <w:t>molarity</w:t>
      </w:r>
      <w:r w:rsidR="00113DE8" w:rsidRPr="00FB17FC">
        <w:rPr>
          <w:rFonts w:ascii="Times New Roman" w:hAnsi="Times New Roman" w:cs="Times New Roman"/>
          <w:sz w:val="20"/>
          <w:szCs w:val="20"/>
        </w:rPr>
        <w:t xml:space="preserve"> </w:t>
      </w:r>
      <w:r w:rsidR="002575B0" w:rsidRPr="00FB17FC">
        <w:rPr>
          <w:rFonts w:ascii="Times New Roman" w:hAnsi="Times New Roman" w:cs="Times New Roman"/>
          <w:sz w:val="20"/>
          <w:szCs w:val="20"/>
        </w:rPr>
        <w:fldChar w:fldCharType="begin" w:fldLock="1"/>
      </w:r>
      <w:r w:rsidR="003A43FD" w:rsidRPr="00FB17FC">
        <w:rPr>
          <w:rFonts w:ascii="Times New Roman" w:hAnsi="Times New Roman" w:cs="Times New Roman"/>
          <w:sz w:val="20"/>
          <w:szCs w:val="20"/>
        </w:rPr>
        <w:instrText>ADDIN CSL_CITATION {"citationItems":[{"id":"ITEM-1","itemData":{"DOI":"10.1088/1755-1315/217/1/012004","ISSN":"17551315","abstract":"Polymelamine/gold nanoparticle modified carbon paste electrode (PM/AuNPs/CPE) has been developed for voltammetric study of ascorbic acid (AA). The PM/CPE was prepared onto carbon paste electrode surface via electropolymerization, then it has been deposited gold nanoparticle (AuNPs) via electrodeposition for PM/AuNPs/CPE. In pH 7.0 phosphate buffer, PM/AuNPs/CPE was oxidized during the cyclic potential sweep between 0.0 V and 1.5 V, forming polymer and gold nanoparticle at the carbon paste electrode (CPE) surface. The electrochemical behavior of ascorbic acid at the bare CPE, PM/CPE, AuNPs/CPE and PM/AuNPs/CPE were investigated. The oxidation peak potential of ascorbic acid shifts to more negative potential at PM/AuNPs/CPE Moreover, the oxidation peak current significantly increases at PM/AuNPs/CPE. The PM/AuNPs/CPE electrode exhibits a quasi-reversible electron with a peak separation 130 mV. These fenomena indicate that PM/AuNPs/CPE shows highly-efficient catalytic activity to the oxidation of ascorbic acid.","author":[{"dropping-particle":"","family":"Farida","given":"A. N.","non-dropping-particle":"","parse-names":false,"suffix":""},{"dropping-particle":"","family":"Fitriany","given":"E.","non-dropping-particle":"","parse-names":false,"suffix":""},{"dropping-particle":"","family":"Baktir","given":"A.","non-dropping-particle":"","parse-names":false,"suffix":""},{"dropping-particle":"","family":"Kurniawan","given":"F.","non-dropping-particle":"","parse-names":false,"suffix":""},{"dropping-particle":"","family":"Harsini","given":"M.","non-dropping-particle":"","parse-names":false,"suffix":""}],"container-title":"IOP Conference Series: Earth and Environmental Science","id":"ITEM-1","issued":{"date-parts":[["2019"]]},"title":"Voltammetric Study of Ascorbic Acid Using Polymelamine/Gold Nanoparticle Modified Carbon Paste Electrode","type":"paper-conference"},"uris":["http://www.mendeley.com/documents/?uuid=697a7086-0c10-4521-a480-3f4595546e02"]}],"mendeley":{"formattedCitation":"[4]","plainTextFormattedCitation":"[4]","previouslyFormattedCitation":"(Farida &lt;i&gt;et al.&lt;/i&gt;, 2019)"},"properties":{"noteIndex":0},"schema":"https://github.com/citation-style-language/schema/raw/master/csl-citation.json"}</w:instrText>
      </w:r>
      <w:r w:rsidR="002575B0" w:rsidRPr="00FB17FC">
        <w:rPr>
          <w:rFonts w:ascii="Times New Roman" w:hAnsi="Times New Roman" w:cs="Times New Roman"/>
          <w:sz w:val="20"/>
          <w:szCs w:val="20"/>
        </w:rPr>
        <w:fldChar w:fldCharType="separate"/>
      </w:r>
      <w:r w:rsidR="003A43FD" w:rsidRPr="00FB17FC">
        <w:rPr>
          <w:rFonts w:ascii="Times New Roman" w:hAnsi="Times New Roman" w:cs="Times New Roman"/>
          <w:noProof/>
          <w:sz w:val="20"/>
          <w:szCs w:val="20"/>
        </w:rPr>
        <w:t>[4]</w:t>
      </w:r>
      <w:r w:rsidR="002575B0" w:rsidRPr="00FB17FC">
        <w:rPr>
          <w:rFonts w:ascii="Times New Roman" w:hAnsi="Times New Roman" w:cs="Times New Roman"/>
          <w:sz w:val="20"/>
          <w:szCs w:val="20"/>
        </w:rPr>
        <w:fldChar w:fldCharType="end"/>
      </w:r>
      <w:r w:rsidR="002575B0" w:rsidRPr="00FB17FC">
        <w:rPr>
          <w:rFonts w:ascii="Times New Roman" w:hAnsi="Times New Roman" w:cs="Times New Roman"/>
          <w:sz w:val="20"/>
          <w:szCs w:val="20"/>
        </w:rPr>
        <w:t>.</w:t>
      </w:r>
    </w:p>
    <w:p w14:paraId="54DB8F3B" w14:textId="77777777" w:rsidR="002575B0" w:rsidRPr="00FB17FC" w:rsidRDefault="002575B0" w:rsidP="00563020">
      <w:pPr>
        <w:pStyle w:val="ListParagraph"/>
        <w:ind w:left="0"/>
        <w:jc w:val="both"/>
        <w:rPr>
          <w:rFonts w:ascii="Times New Roman" w:hAnsi="Times New Roman" w:cs="Times New Roman"/>
          <w:sz w:val="20"/>
          <w:szCs w:val="20"/>
        </w:rPr>
      </w:pPr>
    </w:p>
    <w:p w14:paraId="3F888A9B" w14:textId="35BEB7FB" w:rsidR="006312C0" w:rsidRPr="00FB17FC" w:rsidRDefault="00F27C0C" w:rsidP="00563020">
      <w:pPr>
        <w:pStyle w:val="ListParagraph"/>
        <w:ind w:left="0"/>
        <w:jc w:val="both"/>
        <w:rPr>
          <w:rFonts w:ascii="Times New Roman" w:hAnsi="Times New Roman" w:cs="Times New Roman"/>
          <w:sz w:val="20"/>
          <w:szCs w:val="20"/>
        </w:rPr>
      </w:pPr>
      <w:r w:rsidRPr="00FB17FC">
        <w:rPr>
          <w:rFonts w:ascii="Times New Roman" w:hAnsi="Times New Roman" w:cs="Times New Roman"/>
          <w:sz w:val="20"/>
          <w:szCs w:val="20"/>
        </w:rPr>
        <w:t>Deep eutectic solvent (</w:t>
      </w:r>
      <w:r w:rsidR="00F03B62" w:rsidRPr="00FB17FC">
        <w:rPr>
          <w:rFonts w:ascii="Times New Roman" w:hAnsi="Times New Roman" w:cs="Times New Roman"/>
          <w:sz w:val="20"/>
          <w:szCs w:val="20"/>
        </w:rPr>
        <w:t>DES</w:t>
      </w:r>
      <w:r w:rsidRPr="00FB17FC">
        <w:rPr>
          <w:rFonts w:ascii="Times New Roman" w:hAnsi="Times New Roman" w:cs="Times New Roman"/>
          <w:sz w:val="20"/>
          <w:szCs w:val="20"/>
        </w:rPr>
        <w:t>)</w:t>
      </w:r>
      <w:r w:rsidR="00F03B62" w:rsidRPr="00FB17FC">
        <w:rPr>
          <w:rFonts w:ascii="Times New Roman" w:hAnsi="Times New Roman" w:cs="Times New Roman"/>
          <w:sz w:val="20"/>
          <w:szCs w:val="20"/>
        </w:rPr>
        <w:t xml:space="preserve"> </w:t>
      </w:r>
      <w:r w:rsidR="008908D6" w:rsidRPr="00FB17FC">
        <w:rPr>
          <w:rFonts w:ascii="Times New Roman" w:hAnsi="Times New Roman" w:cs="Times New Roman"/>
          <w:sz w:val="20"/>
          <w:szCs w:val="20"/>
        </w:rPr>
        <w:t>draws</w:t>
      </w:r>
      <w:r w:rsidR="00F03B62" w:rsidRPr="00FB17FC">
        <w:rPr>
          <w:rFonts w:ascii="Times New Roman" w:hAnsi="Times New Roman" w:cs="Times New Roman"/>
          <w:sz w:val="20"/>
          <w:szCs w:val="20"/>
        </w:rPr>
        <w:t xml:space="preserve"> </w:t>
      </w:r>
      <w:r w:rsidR="00283F73" w:rsidRPr="00FB17FC">
        <w:rPr>
          <w:rFonts w:ascii="Times New Roman" w:hAnsi="Times New Roman" w:cs="Times New Roman"/>
          <w:sz w:val="20"/>
          <w:szCs w:val="20"/>
        </w:rPr>
        <w:t xml:space="preserve">great attention lately </w:t>
      </w:r>
      <w:r w:rsidR="00287478" w:rsidRPr="00FB17FC">
        <w:rPr>
          <w:rFonts w:ascii="Times New Roman" w:hAnsi="Times New Roman" w:cs="Times New Roman"/>
          <w:sz w:val="20"/>
          <w:szCs w:val="20"/>
        </w:rPr>
        <w:t>owing</w:t>
      </w:r>
      <w:r w:rsidR="00F03B62" w:rsidRPr="00FB17FC">
        <w:rPr>
          <w:rFonts w:ascii="Times New Roman" w:hAnsi="Times New Roman" w:cs="Times New Roman"/>
          <w:sz w:val="20"/>
          <w:szCs w:val="20"/>
        </w:rPr>
        <w:t xml:space="preserve"> to their solvation </w:t>
      </w:r>
      <w:r w:rsidR="00287478" w:rsidRPr="00FB17FC">
        <w:rPr>
          <w:rFonts w:ascii="Times New Roman" w:hAnsi="Times New Roman" w:cs="Times New Roman"/>
          <w:sz w:val="20"/>
          <w:szCs w:val="20"/>
        </w:rPr>
        <w:t>potential</w:t>
      </w:r>
      <w:r w:rsidR="00F03B62" w:rsidRPr="00FB17FC">
        <w:rPr>
          <w:rFonts w:ascii="Times New Roman" w:hAnsi="Times New Roman" w:cs="Times New Roman"/>
          <w:sz w:val="20"/>
          <w:szCs w:val="20"/>
        </w:rPr>
        <w:t xml:space="preserve">, conductivity, </w:t>
      </w:r>
      <w:r w:rsidR="00521FFC" w:rsidRPr="00FB17FC">
        <w:rPr>
          <w:rFonts w:ascii="Times New Roman" w:hAnsi="Times New Roman" w:cs="Times New Roman"/>
          <w:sz w:val="20"/>
          <w:szCs w:val="20"/>
        </w:rPr>
        <w:t>simple</w:t>
      </w:r>
      <w:r w:rsidR="00E0404A" w:rsidRPr="00FB17FC">
        <w:rPr>
          <w:rFonts w:ascii="Times New Roman" w:hAnsi="Times New Roman" w:cs="Times New Roman"/>
          <w:sz w:val="20"/>
          <w:szCs w:val="20"/>
        </w:rPr>
        <w:t xml:space="preserve"> synthesis method</w:t>
      </w:r>
      <w:r w:rsidR="00F03B62" w:rsidRPr="00FB17FC">
        <w:rPr>
          <w:rFonts w:ascii="Times New Roman" w:hAnsi="Times New Roman" w:cs="Times New Roman"/>
          <w:sz w:val="20"/>
          <w:szCs w:val="20"/>
        </w:rPr>
        <w:t xml:space="preserve">, </w:t>
      </w:r>
      <w:r w:rsidR="007A4210" w:rsidRPr="00FB17FC">
        <w:rPr>
          <w:rFonts w:ascii="Times New Roman" w:hAnsi="Times New Roman" w:cs="Times New Roman"/>
          <w:sz w:val="20"/>
          <w:szCs w:val="20"/>
        </w:rPr>
        <w:t xml:space="preserve">cost effective </w:t>
      </w:r>
      <w:r w:rsidR="00F03B62" w:rsidRPr="00FB17FC">
        <w:rPr>
          <w:rFonts w:ascii="Times New Roman" w:hAnsi="Times New Roman" w:cs="Times New Roman"/>
          <w:sz w:val="20"/>
          <w:szCs w:val="20"/>
        </w:rPr>
        <w:t>and many are biodegradable</w:t>
      </w:r>
      <w:r w:rsidR="002A488D" w:rsidRPr="00FB17FC">
        <w:rPr>
          <w:rFonts w:ascii="Times New Roman" w:hAnsi="Times New Roman" w:cs="Times New Roman"/>
          <w:sz w:val="20"/>
          <w:szCs w:val="20"/>
        </w:rPr>
        <w:t xml:space="preserve"> </w:t>
      </w:r>
      <w:r w:rsidR="00D25CD2" w:rsidRPr="00FB17FC">
        <w:rPr>
          <w:rFonts w:ascii="Times New Roman" w:hAnsi="Times New Roman" w:cs="Times New Roman"/>
          <w:sz w:val="20"/>
          <w:szCs w:val="20"/>
        </w:rPr>
        <w:fldChar w:fldCharType="begin" w:fldLock="1"/>
      </w:r>
      <w:r w:rsidR="003A43FD" w:rsidRPr="00FB17FC">
        <w:rPr>
          <w:rFonts w:ascii="Times New Roman" w:hAnsi="Times New Roman" w:cs="Times New Roman"/>
          <w:sz w:val="20"/>
          <w:szCs w:val="20"/>
        </w:rPr>
        <w:instrText>ADDIN CSL_CITATION {"citationItems":[{"id":"ITEM-1","itemData":{"DOI":"10.1016/j.gee.2019.03.002","ISSN":"24680257","abstract":"This review divides the acidic deep eutectic solvents (ADES) into Brønsted and Lewis DES according to their diversity of acidic character. The hydrogen bond donors and halide salts for formulating an ADES are classified, the synthesis methods are described, and the physicochemical properties including freezing point, acidity, density, viscosity and conductivity are presented. Furthermore, the applications of Brønsted acidic deep eutectic solvents (BADES) and Lewis acidic deep eutectic solvents (LADES) are overviewed, respectively, covering the fields in dissolution, extraction, organic reaction and metal electrodeposition. It is expected that the ADES has great potential to replace the pollutional mineral acid, expensive and unstable solid acid, and costly ionic liquid in many acid-employed chemical processes, thus meeting the demands of green chemistry.","author":[{"dropping-particle":"","family":"Qin","given":"Hao","non-dropping-particle":"","parse-names":false,"suffix":""},{"dropping-particle":"","family":"Hu","given":"Xutao","non-dropping-particle":"","parse-names":false,"suffix":""},{"dropping-particle":"","family":"Wang","given":"Jingwen","non-dropping-particle":"","parse-names":false,"suffix":""},{"dropping-particle":"","family":"Cheng","given":"Hongye","non-dropping-particle":"","parse-names":false,"suffix":""},{"dropping-particle":"","family":"Chen","given":"Lifang","non-dropping-particle":"","parse-names":false,"suffix":""},{"dropping-particle":"","family":"Qi","given":"Zhiwen","non-dropping-particle":"","parse-names":false,"suffix":""}],"container-title":"Green Energy and Environment","id":"ITEM-1","issued":{"date-parts":[["2020"]]},"title":"Overview of acidic deep eutectic solvents on synthesis, properties and applications","type":"article"},"uris":["http://www.mendeley.com/documents/?uuid=417f1324-38ec-42ae-9cfa-c54c9b996215"]}],"mendeley":{"formattedCitation":"[5]","plainTextFormattedCitation":"[5]","previouslyFormattedCitation":"(Qin &lt;i&gt;et al.&lt;/i&gt;, 2020)"},"properties":{"noteIndex":0},"schema":"https://github.com/citation-style-language/schema/raw/master/csl-citation.json"}</w:instrText>
      </w:r>
      <w:r w:rsidR="00D25CD2" w:rsidRPr="00FB17FC">
        <w:rPr>
          <w:rFonts w:ascii="Times New Roman" w:hAnsi="Times New Roman" w:cs="Times New Roman"/>
          <w:sz w:val="20"/>
          <w:szCs w:val="20"/>
        </w:rPr>
        <w:fldChar w:fldCharType="separate"/>
      </w:r>
      <w:r w:rsidR="003A43FD" w:rsidRPr="00FB17FC">
        <w:rPr>
          <w:rFonts w:ascii="Times New Roman" w:hAnsi="Times New Roman" w:cs="Times New Roman"/>
          <w:noProof/>
          <w:sz w:val="20"/>
          <w:szCs w:val="20"/>
        </w:rPr>
        <w:t>[5]</w:t>
      </w:r>
      <w:r w:rsidR="00D25CD2" w:rsidRPr="00FB17FC">
        <w:rPr>
          <w:rFonts w:ascii="Times New Roman" w:hAnsi="Times New Roman" w:cs="Times New Roman"/>
          <w:sz w:val="20"/>
          <w:szCs w:val="20"/>
        </w:rPr>
        <w:fldChar w:fldCharType="end"/>
      </w:r>
      <w:r w:rsidR="00F03B62" w:rsidRPr="00FB17FC">
        <w:rPr>
          <w:rFonts w:ascii="Times New Roman" w:hAnsi="Times New Roman" w:cs="Times New Roman"/>
          <w:sz w:val="20"/>
          <w:szCs w:val="20"/>
        </w:rPr>
        <w:t>.</w:t>
      </w:r>
      <w:r w:rsidR="00ED2CBD" w:rsidRPr="00FB17FC">
        <w:rPr>
          <w:rFonts w:ascii="Times New Roman" w:hAnsi="Times New Roman" w:cs="Times New Roman"/>
          <w:sz w:val="20"/>
          <w:szCs w:val="20"/>
        </w:rPr>
        <w:t xml:space="preserve"> </w:t>
      </w:r>
      <w:r w:rsidR="00F626CF" w:rsidRPr="00FB17FC">
        <w:rPr>
          <w:rFonts w:ascii="Times New Roman" w:hAnsi="Times New Roman" w:cs="Times New Roman"/>
          <w:sz w:val="20"/>
          <w:szCs w:val="20"/>
        </w:rPr>
        <w:t xml:space="preserve">DES are commonly </w:t>
      </w:r>
      <w:r w:rsidR="00951A03" w:rsidRPr="00FB17FC">
        <w:rPr>
          <w:rFonts w:ascii="Times New Roman" w:hAnsi="Times New Roman" w:cs="Times New Roman"/>
          <w:sz w:val="20"/>
          <w:szCs w:val="20"/>
        </w:rPr>
        <w:t xml:space="preserve">applied </w:t>
      </w:r>
      <w:r w:rsidR="00F626CF" w:rsidRPr="00FB17FC">
        <w:rPr>
          <w:rFonts w:ascii="Times New Roman" w:hAnsi="Times New Roman" w:cs="Times New Roman"/>
          <w:sz w:val="20"/>
          <w:szCs w:val="20"/>
        </w:rPr>
        <w:t xml:space="preserve">in </w:t>
      </w:r>
      <w:r w:rsidR="00ED2CBD" w:rsidRPr="00FB17FC">
        <w:rPr>
          <w:rFonts w:ascii="Times New Roman" w:hAnsi="Times New Roman" w:cs="Times New Roman"/>
          <w:sz w:val="20"/>
          <w:szCs w:val="20"/>
        </w:rPr>
        <w:t xml:space="preserve">two </w:t>
      </w:r>
      <w:r w:rsidR="006213B7" w:rsidRPr="00FB17FC">
        <w:rPr>
          <w:rFonts w:ascii="Times New Roman" w:hAnsi="Times New Roman" w:cs="Times New Roman"/>
          <w:sz w:val="20"/>
          <w:szCs w:val="20"/>
        </w:rPr>
        <w:t xml:space="preserve">principal </w:t>
      </w:r>
      <w:r w:rsidR="00DC4206" w:rsidRPr="00FB17FC">
        <w:rPr>
          <w:rFonts w:ascii="Times New Roman" w:hAnsi="Times New Roman" w:cs="Times New Roman"/>
          <w:sz w:val="20"/>
          <w:szCs w:val="20"/>
        </w:rPr>
        <w:lastRenderedPageBreak/>
        <w:t>field</w:t>
      </w:r>
      <w:r w:rsidR="00F626CF" w:rsidRPr="00FB17FC">
        <w:rPr>
          <w:rFonts w:ascii="Times New Roman" w:hAnsi="Times New Roman" w:cs="Times New Roman"/>
          <w:sz w:val="20"/>
          <w:szCs w:val="20"/>
        </w:rPr>
        <w:t>s</w:t>
      </w:r>
      <w:r w:rsidR="00884135" w:rsidRPr="00FB17FC">
        <w:rPr>
          <w:rFonts w:ascii="Times New Roman" w:hAnsi="Times New Roman" w:cs="Times New Roman"/>
          <w:sz w:val="20"/>
          <w:szCs w:val="20"/>
        </w:rPr>
        <w:t>:</w:t>
      </w:r>
      <w:r w:rsidR="00951A03" w:rsidRPr="00FB17FC">
        <w:rPr>
          <w:rFonts w:ascii="Times New Roman" w:hAnsi="Times New Roman" w:cs="Times New Roman"/>
          <w:sz w:val="20"/>
          <w:szCs w:val="20"/>
        </w:rPr>
        <w:t xml:space="preserve"> metal processing (metal electropolishing, metal dissolution, metal deposition)</w:t>
      </w:r>
      <w:r w:rsidR="00884135" w:rsidRPr="00FB17FC">
        <w:rPr>
          <w:rFonts w:ascii="Times New Roman" w:hAnsi="Times New Roman" w:cs="Times New Roman"/>
          <w:sz w:val="20"/>
          <w:szCs w:val="20"/>
        </w:rPr>
        <w:t xml:space="preserve"> </w:t>
      </w:r>
      <w:r w:rsidR="00ED2CBD" w:rsidRPr="00FB17FC">
        <w:rPr>
          <w:rFonts w:ascii="Times New Roman" w:hAnsi="Times New Roman" w:cs="Times New Roman"/>
          <w:sz w:val="20"/>
          <w:szCs w:val="20"/>
        </w:rPr>
        <w:t xml:space="preserve">and </w:t>
      </w:r>
      <w:r w:rsidR="00951A03" w:rsidRPr="00FB17FC">
        <w:rPr>
          <w:rFonts w:ascii="Times New Roman" w:hAnsi="Times New Roman" w:cs="Times New Roman"/>
          <w:sz w:val="20"/>
          <w:szCs w:val="20"/>
        </w:rPr>
        <w:t xml:space="preserve">as </w:t>
      </w:r>
      <w:r w:rsidR="006213B7" w:rsidRPr="00FB17FC">
        <w:rPr>
          <w:rFonts w:ascii="Times New Roman" w:hAnsi="Times New Roman" w:cs="Times New Roman"/>
          <w:sz w:val="20"/>
          <w:szCs w:val="20"/>
        </w:rPr>
        <w:t xml:space="preserve">synthesis </w:t>
      </w:r>
      <w:r w:rsidR="00ED2CBD" w:rsidRPr="00FB17FC">
        <w:rPr>
          <w:rFonts w:ascii="Times New Roman" w:hAnsi="Times New Roman" w:cs="Times New Roman"/>
          <w:sz w:val="20"/>
          <w:szCs w:val="20"/>
        </w:rPr>
        <w:t>solvent</w:t>
      </w:r>
      <w:r w:rsidR="002A488D" w:rsidRPr="00FB17FC">
        <w:rPr>
          <w:rFonts w:ascii="Times New Roman" w:hAnsi="Times New Roman" w:cs="Times New Roman"/>
          <w:sz w:val="20"/>
          <w:szCs w:val="20"/>
        </w:rPr>
        <w:t xml:space="preserve"> </w:t>
      </w:r>
      <w:r w:rsidR="002A488D" w:rsidRPr="00FB17FC">
        <w:rPr>
          <w:rFonts w:ascii="Times New Roman" w:hAnsi="Times New Roman" w:cs="Times New Roman"/>
          <w:sz w:val="20"/>
          <w:szCs w:val="20"/>
        </w:rPr>
        <w:fldChar w:fldCharType="begin" w:fldLock="1"/>
      </w:r>
      <w:r w:rsidR="003A43FD" w:rsidRPr="00FB17FC">
        <w:rPr>
          <w:rFonts w:ascii="Times New Roman" w:hAnsi="Times New Roman" w:cs="Times New Roman"/>
          <w:sz w:val="20"/>
          <w:szCs w:val="20"/>
        </w:rPr>
        <w:instrText>ADDIN CSL_CITATION {"citationItems":[{"id":"ITEM-1","itemData":{"DOI":"10.3390/suschem1030016","abstract":"Deep eutectic solvents (DESs) appeared recently as a new class of green designer solvents. The recovery of metals using hydrometallurgy is of major importance with the growth in metal demand. Several authors used these solvents for the hydrometallurgical recovery of metals from primary and secondary resources, and these studies are reviewed in the present work. Hydrophilic DESs can be used for the leaching of metals and have great potential to replace mineral acids, and even to reduce water consumption. Efficient and selective leaching of metals from minerals or wastes is feasible by using DESs. However, the kinetics of leaching as well as the physicochemical properties of DESs are still limiting their large-scale application. Electrochemical recovery from DES is also possible but deserves further investigation. Finally, the recovery of metals from aqueous solutions using hydrophobic DESs was studied in several works. For the solvent extraction of metals, hydrophobic DESs constitute credible alternative ionic liquids.","author":[{"dropping-particle":"","family":"Zante","given":"Guillaume","non-dropping-particle":"","parse-names":false,"suffix":""},{"dropping-particle":"","family":"Boltoeva","given":"Maria","non-dropping-particle":"","parse-names":false,"suffix":""}],"container-title":"Sustainable Chemistry","id":"ITEM-1","issued":{"date-parts":[["2020"]]},"title":"Review on Hydrometallurgical Recovery of Metals with Deep Eutectic Solvents","type":"article-journal"},"uris":["http://www.mendeley.com/documents/?uuid=939eb0ef-37e3-4e95-9065-d906ab4689a9","http://www.mendeley.com/documents/?uuid=b599037a-1653-4d4c-8b85-3cd152327690"]}],"mendeley":{"formattedCitation":"[6]","plainTextFormattedCitation":"[6]","previouslyFormattedCitation":"(Zante and Boltoeva, 2020)"},"properties":{"noteIndex":0},"schema":"https://github.com/citation-style-language/schema/raw/master/csl-citation.json"}</w:instrText>
      </w:r>
      <w:r w:rsidR="002A488D" w:rsidRPr="00FB17FC">
        <w:rPr>
          <w:rFonts w:ascii="Times New Roman" w:hAnsi="Times New Roman" w:cs="Times New Roman"/>
          <w:sz w:val="20"/>
          <w:szCs w:val="20"/>
        </w:rPr>
        <w:fldChar w:fldCharType="separate"/>
      </w:r>
      <w:r w:rsidR="003A43FD" w:rsidRPr="00FB17FC">
        <w:rPr>
          <w:rFonts w:ascii="Times New Roman" w:hAnsi="Times New Roman" w:cs="Times New Roman"/>
          <w:noProof/>
          <w:sz w:val="20"/>
          <w:szCs w:val="20"/>
        </w:rPr>
        <w:t>[6</w:t>
      </w:r>
      <w:r w:rsidR="00371295" w:rsidRPr="00FB17FC">
        <w:rPr>
          <w:rFonts w:ascii="Times New Roman" w:hAnsi="Times New Roman" w:cs="Times New Roman"/>
          <w:noProof/>
          <w:sz w:val="20"/>
          <w:szCs w:val="20"/>
        </w:rPr>
        <w:t>-8</w:t>
      </w:r>
      <w:r w:rsidR="003A43FD" w:rsidRPr="00FB17FC">
        <w:rPr>
          <w:rFonts w:ascii="Times New Roman" w:hAnsi="Times New Roman" w:cs="Times New Roman"/>
          <w:noProof/>
          <w:sz w:val="20"/>
          <w:szCs w:val="20"/>
        </w:rPr>
        <w:t>]</w:t>
      </w:r>
      <w:r w:rsidR="002A488D" w:rsidRPr="00FB17FC">
        <w:rPr>
          <w:rFonts w:ascii="Times New Roman" w:hAnsi="Times New Roman" w:cs="Times New Roman"/>
          <w:sz w:val="20"/>
          <w:szCs w:val="20"/>
        </w:rPr>
        <w:fldChar w:fldCharType="end"/>
      </w:r>
      <w:r w:rsidR="00ED2CBD" w:rsidRPr="00FB17FC">
        <w:rPr>
          <w:rFonts w:ascii="Times New Roman" w:hAnsi="Times New Roman" w:cs="Times New Roman"/>
          <w:sz w:val="20"/>
          <w:szCs w:val="20"/>
        </w:rPr>
        <w:t>.</w:t>
      </w:r>
      <w:r w:rsidR="007C7A4A" w:rsidRPr="00FB17FC">
        <w:rPr>
          <w:rFonts w:ascii="Times New Roman" w:hAnsi="Times New Roman" w:cs="Times New Roman"/>
          <w:sz w:val="20"/>
          <w:szCs w:val="20"/>
        </w:rPr>
        <w:t xml:space="preserve"> </w:t>
      </w:r>
      <w:r w:rsidR="00295936" w:rsidRPr="00FB17FC">
        <w:rPr>
          <w:rFonts w:ascii="Times New Roman" w:hAnsi="Times New Roman" w:cs="Times New Roman"/>
          <w:sz w:val="20"/>
          <w:szCs w:val="20"/>
        </w:rPr>
        <w:t>Reline</w:t>
      </w:r>
      <w:r w:rsidR="007470C4" w:rsidRPr="00FB17FC">
        <w:rPr>
          <w:rFonts w:ascii="Times New Roman" w:hAnsi="Times New Roman" w:cs="Times New Roman"/>
          <w:sz w:val="20"/>
          <w:szCs w:val="20"/>
        </w:rPr>
        <w:t xml:space="preserve"> (</w:t>
      </w:r>
      <w:r w:rsidR="001C1ABC" w:rsidRPr="00FB17FC">
        <w:rPr>
          <w:rFonts w:ascii="Times New Roman" w:hAnsi="Times New Roman" w:cs="Times New Roman"/>
          <w:sz w:val="20"/>
          <w:szCs w:val="20"/>
        </w:rPr>
        <w:t>a Type III DES</w:t>
      </w:r>
      <w:r w:rsidR="007470C4" w:rsidRPr="00FB17FC">
        <w:rPr>
          <w:rFonts w:ascii="Times New Roman" w:hAnsi="Times New Roman" w:cs="Times New Roman"/>
          <w:sz w:val="20"/>
          <w:szCs w:val="20"/>
        </w:rPr>
        <w:t xml:space="preserve">) </w:t>
      </w:r>
      <w:r w:rsidR="00ED7235" w:rsidRPr="00FB17FC">
        <w:rPr>
          <w:rFonts w:ascii="Times New Roman" w:hAnsi="Times New Roman" w:cs="Times New Roman"/>
          <w:sz w:val="20"/>
          <w:szCs w:val="20"/>
        </w:rPr>
        <w:t>was</w:t>
      </w:r>
      <w:r w:rsidR="00D37B57" w:rsidRPr="00FB17FC">
        <w:rPr>
          <w:rFonts w:ascii="Times New Roman" w:hAnsi="Times New Roman" w:cs="Times New Roman"/>
          <w:sz w:val="20"/>
          <w:szCs w:val="20"/>
        </w:rPr>
        <w:t xml:space="preserve"> employed</w:t>
      </w:r>
      <w:r w:rsidR="00ED2CBD" w:rsidRPr="00FB17FC">
        <w:rPr>
          <w:rFonts w:ascii="Times New Roman" w:hAnsi="Times New Roman" w:cs="Times New Roman"/>
          <w:sz w:val="20"/>
          <w:szCs w:val="20"/>
        </w:rPr>
        <w:t xml:space="preserve"> as </w:t>
      </w:r>
      <w:r w:rsidR="00903527" w:rsidRPr="00FB17FC">
        <w:rPr>
          <w:rFonts w:ascii="Times New Roman" w:hAnsi="Times New Roman" w:cs="Times New Roman"/>
          <w:sz w:val="20"/>
          <w:szCs w:val="20"/>
        </w:rPr>
        <w:t xml:space="preserve">stimulant </w:t>
      </w:r>
      <w:r w:rsidR="00ED2CBD" w:rsidRPr="00FB17FC">
        <w:rPr>
          <w:rFonts w:ascii="Times New Roman" w:hAnsi="Times New Roman" w:cs="Times New Roman"/>
          <w:sz w:val="20"/>
          <w:szCs w:val="20"/>
        </w:rPr>
        <w:t xml:space="preserve">and reducing </w:t>
      </w:r>
      <w:r w:rsidR="002C2027" w:rsidRPr="00FB17FC">
        <w:rPr>
          <w:rFonts w:ascii="Times New Roman" w:hAnsi="Times New Roman" w:cs="Times New Roman"/>
          <w:sz w:val="20"/>
          <w:szCs w:val="20"/>
        </w:rPr>
        <w:t>mediator</w:t>
      </w:r>
      <w:r w:rsidR="00ED2CBD" w:rsidRPr="00FB17FC">
        <w:rPr>
          <w:rFonts w:ascii="Times New Roman" w:hAnsi="Times New Roman" w:cs="Times New Roman"/>
          <w:sz w:val="20"/>
          <w:szCs w:val="20"/>
        </w:rPr>
        <w:t xml:space="preserve"> for polymerization of hydrophilic monomer</w:t>
      </w:r>
      <w:r w:rsidR="002E6078" w:rsidRPr="00FB17FC">
        <w:rPr>
          <w:rFonts w:ascii="Times New Roman" w:hAnsi="Times New Roman" w:cs="Times New Roman"/>
          <w:sz w:val="20"/>
          <w:szCs w:val="20"/>
        </w:rPr>
        <w:t xml:space="preserve"> at temperature close to ambient</w:t>
      </w:r>
      <w:r w:rsidR="001564A7" w:rsidRPr="00FB17FC">
        <w:rPr>
          <w:rFonts w:ascii="Times New Roman" w:hAnsi="Times New Roman" w:cs="Times New Roman"/>
          <w:sz w:val="20"/>
          <w:szCs w:val="20"/>
        </w:rPr>
        <w:t xml:space="preserve"> </w:t>
      </w:r>
      <w:r w:rsidR="001564A7" w:rsidRPr="00FB17FC">
        <w:rPr>
          <w:rFonts w:ascii="Times New Roman" w:hAnsi="Times New Roman" w:cs="Times New Roman"/>
          <w:sz w:val="20"/>
          <w:szCs w:val="20"/>
        </w:rPr>
        <w:fldChar w:fldCharType="begin" w:fldLock="1"/>
      </w:r>
      <w:r w:rsidR="003A43FD" w:rsidRPr="00FB17FC">
        <w:rPr>
          <w:rFonts w:ascii="Times New Roman" w:hAnsi="Times New Roman" w:cs="Times New Roman"/>
          <w:sz w:val="20"/>
          <w:szCs w:val="20"/>
        </w:rPr>
        <w:instrText>ADDIN CSL_CITATION {"citationItems":[{"id":"ITEM-1","itemData":{"DOI":"10.1016/j.polymer.2017.10.060","ISSN":"00323861","abstract":"An eco-friendly type III deep eutectic solvent (reline: choline chloride/urea) was used for the supplemental activator and reducing agent atom transfer radical polymerization (SARA ATRP) of different biorelevant hydrophilic monomers (HEA: 2-hydroxyethyl acrylate, HEMA: 2-hydroxyethyl methacrylate and AMPTMA: (3-acrylamidopropyl)trimethylammonium chloride) near room temperature (30 °C). The polymerization of HEA mediated by a safe and inexpensive SARA agent (Na2S2O4) revealed controlled features, with polymers exhibiting low dispersity (Đ ≈ 1.3) throughout the course of the polymerization. Results also showed that typically, a slow and continuous feeding of the SARA agent to the reaction mixture afforded PHEA-Br with higher chain-end functionality and lower dispersity (Đ ≈ 1.1), in comparison to the one obtained without Na2S2O4 feeding. As proof-of-concept, purified PHEA-Br macroinitiators were used for the preparation of different well-defined block copolymers (PHEA-b-PAMPTMA and PHEA-b-PMA).","author":[{"dropping-particle":"V.","family":"Mendonça","given":"Patrícia","non-dropping-particle":"","parse-names":false,"suffix":""},{"dropping-particle":"","family":"Lima","given":"Mafalda S.","non-dropping-particle":"","parse-names":false,"suffix":""},{"dropping-particle":"","family":"Guliashvili","given":"Tamaz","non-dropping-particle":"","parse-names":false,"suffix":""},{"dropping-particle":"","family":"Serra","given":"Arménio C.","non-dropping-particle":"","parse-names":false,"suffix":""},{"dropping-particle":"","family":"Coelho","given":"Jorge F.J.","non-dropping-particle":"","parse-names":false,"suffix":""}],"container-title":"Polymer","id":"ITEM-1","issued":{"date-parts":[["2017"]]},"title":"Deep eutectic solvents (DES): Excellent green solvents for rapid SARA ATRP of biorelevant hydrophilic monomers at ambient temperature","type":"article-journal"},"uris":["http://www.mendeley.com/documents/?uuid=f2485bc2-cae7-4b4e-a092-8c3c4fb7baec"]}],"mendeley":{"formattedCitation":"[9]","plainTextFormattedCitation":"[9]","previouslyFormattedCitation":"(Mendonça &lt;i&gt;et al.&lt;/i&gt;, 2017)"},"properties":{"noteIndex":0},"schema":"https://github.com/citation-style-language/schema/raw/master/csl-citation.json"}</w:instrText>
      </w:r>
      <w:r w:rsidR="001564A7" w:rsidRPr="00FB17FC">
        <w:rPr>
          <w:rFonts w:ascii="Times New Roman" w:hAnsi="Times New Roman" w:cs="Times New Roman"/>
          <w:sz w:val="20"/>
          <w:szCs w:val="20"/>
        </w:rPr>
        <w:fldChar w:fldCharType="separate"/>
      </w:r>
      <w:r w:rsidR="003A43FD" w:rsidRPr="00FB17FC">
        <w:rPr>
          <w:rFonts w:ascii="Times New Roman" w:hAnsi="Times New Roman" w:cs="Times New Roman"/>
          <w:noProof/>
          <w:sz w:val="20"/>
          <w:szCs w:val="20"/>
        </w:rPr>
        <w:t>[9]</w:t>
      </w:r>
      <w:r w:rsidR="001564A7" w:rsidRPr="00FB17FC">
        <w:rPr>
          <w:rFonts w:ascii="Times New Roman" w:hAnsi="Times New Roman" w:cs="Times New Roman"/>
          <w:sz w:val="20"/>
          <w:szCs w:val="20"/>
        </w:rPr>
        <w:fldChar w:fldCharType="end"/>
      </w:r>
      <w:r w:rsidR="001564A7" w:rsidRPr="00FB17FC">
        <w:rPr>
          <w:rFonts w:ascii="Times New Roman" w:hAnsi="Times New Roman" w:cs="Times New Roman"/>
          <w:sz w:val="20"/>
          <w:szCs w:val="20"/>
        </w:rPr>
        <w:t xml:space="preserve">. </w:t>
      </w:r>
      <w:r w:rsidR="00ED2CBD" w:rsidRPr="00FB17FC">
        <w:rPr>
          <w:rFonts w:ascii="Times New Roman" w:hAnsi="Times New Roman" w:cs="Times New Roman"/>
          <w:sz w:val="20"/>
          <w:szCs w:val="20"/>
        </w:rPr>
        <w:t>Reline and</w:t>
      </w:r>
      <w:r w:rsidR="002C2027" w:rsidRPr="00FB17FC">
        <w:rPr>
          <w:rFonts w:ascii="Times New Roman" w:hAnsi="Times New Roman" w:cs="Times New Roman"/>
          <w:sz w:val="20"/>
          <w:szCs w:val="20"/>
        </w:rPr>
        <w:t xml:space="preserve"> glyceline</w:t>
      </w:r>
      <w:r w:rsidR="00ED2CBD" w:rsidRPr="00FB17FC">
        <w:rPr>
          <w:rFonts w:ascii="Times New Roman" w:hAnsi="Times New Roman" w:cs="Times New Roman"/>
          <w:sz w:val="20"/>
          <w:szCs w:val="20"/>
        </w:rPr>
        <w:t xml:space="preserve"> </w:t>
      </w:r>
      <w:r w:rsidR="00C176BD" w:rsidRPr="00FB17FC">
        <w:rPr>
          <w:rFonts w:ascii="Times New Roman" w:hAnsi="Times New Roman" w:cs="Times New Roman"/>
          <w:sz w:val="20"/>
          <w:szCs w:val="20"/>
        </w:rPr>
        <w:t xml:space="preserve">(a Type III DES) </w:t>
      </w:r>
      <w:r w:rsidR="002C2027" w:rsidRPr="00FB17FC">
        <w:rPr>
          <w:rFonts w:ascii="Times New Roman" w:hAnsi="Times New Roman" w:cs="Times New Roman"/>
          <w:sz w:val="20"/>
          <w:szCs w:val="20"/>
        </w:rPr>
        <w:t>were</w:t>
      </w:r>
      <w:r w:rsidR="00ED2CBD" w:rsidRPr="00FB17FC">
        <w:rPr>
          <w:rFonts w:ascii="Times New Roman" w:hAnsi="Times New Roman" w:cs="Times New Roman"/>
          <w:sz w:val="20"/>
          <w:szCs w:val="20"/>
        </w:rPr>
        <w:t xml:space="preserve"> </w:t>
      </w:r>
      <w:r w:rsidR="00CF751A" w:rsidRPr="00FB17FC">
        <w:rPr>
          <w:rFonts w:ascii="Times New Roman" w:hAnsi="Times New Roman" w:cs="Times New Roman"/>
          <w:sz w:val="20"/>
          <w:szCs w:val="20"/>
        </w:rPr>
        <w:t xml:space="preserve">proposed </w:t>
      </w:r>
      <w:r w:rsidR="00ED2CBD" w:rsidRPr="00FB17FC">
        <w:rPr>
          <w:rFonts w:ascii="Times New Roman" w:hAnsi="Times New Roman" w:cs="Times New Roman"/>
          <w:sz w:val="20"/>
          <w:szCs w:val="20"/>
        </w:rPr>
        <w:t>to</w:t>
      </w:r>
      <w:r w:rsidR="003114F1" w:rsidRPr="00FB17FC">
        <w:rPr>
          <w:rFonts w:ascii="Times New Roman" w:hAnsi="Times New Roman" w:cs="Times New Roman"/>
          <w:sz w:val="20"/>
          <w:szCs w:val="20"/>
        </w:rPr>
        <w:t xml:space="preserve"> substitute</w:t>
      </w:r>
      <w:r w:rsidR="00ED2CBD" w:rsidRPr="00FB17FC">
        <w:rPr>
          <w:rFonts w:ascii="Times New Roman" w:hAnsi="Times New Roman" w:cs="Times New Roman"/>
          <w:sz w:val="20"/>
          <w:szCs w:val="20"/>
        </w:rPr>
        <w:t xml:space="preserve"> </w:t>
      </w:r>
      <w:r w:rsidR="00016067" w:rsidRPr="00FB17FC">
        <w:rPr>
          <w:rFonts w:ascii="Times New Roman" w:hAnsi="Times New Roman" w:cs="Times New Roman"/>
          <w:sz w:val="20"/>
          <w:szCs w:val="20"/>
        </w:rPr>
        <w:t xml:space="preserve">typical </w:t>
      </w:r>
      <w:r w:rsidR="00ED2CBD" w:rsidRPr="00FB17FC">
        <w:rPr>
          <w:rFonts w:ascii="Times New Roman" w:hAnsi="Times New Roman" w:cs="Times New Roman"/>
          <w:sz w:val="20"/>
          <w:szCs w:val="20"/>
        </w:rPr>
        <w:t xml:space="preserve">aqueous </w:t>
      </w:r>
      <w:r w:rsidR="0067684F" w:rsidRPr="00FB17FC">
        <w:rPr>
          <w:rFonts w:ascii="Times New Roman" w:hAnsi="Times New Roman" w:cs="Times New Roman"/>
          <w:sz w:val="20"/>
          <w:szCs w:val="20"/>
        </w:rPr>
        <w:t>solution</w:t>
      </w:r>
      <w:r w:rsidR="00ED2CBD" w:rsidRPr="00FB17FC">
        <w:rPr>
          <w:rFonts w:ascii="Times New Roman" w:hAnsi="Times New Roman" w:cs="Times New Roman"/>
          <w:sz w:val="20"/>
          <w:szCs w:val="20"/>
        </w:rPr>
        <w:t xml:space="preserve"> in free</w:t>
      </w:r>
      <w:r w:rsidR="00F66B91" w:rsidRPr="00FB17FC">
        <w:rPr>
          <w:rFonts w:ascii="Times New Roman" w:hAnsi="Times New Roman" w:cs="Times New Roman"/>
          <w:sz w:val="20"/>
          <w:szCs w:val="20"/>
        </w:rPr>
        <w:t>-</w:t>
      </w:r>
      <w:r w:rsidR="00ED2CBD" w:rsidRPr="00FB17FC">
        <w:rPr>
          <w:rFonts w:ascii="Times New Roman" w:hAnsi="Times New Roman" w:cs="Times New Roman"/>
          <w:sz w:val="20"/>
          <w:szCs w:val="20"/>
        </w:rPr>
        <w:t>radical polymerization of acrylamide</w:t>
      </w:r>
      <w:r w:rsidR="001564A7" w:rsidRPr="00FB17FC">
        <w:rPr>
          <w:rFonts w:ascii="Times New Roman" w:hAnsi="Times New Roman" w:cs="Times New Roman"/>
          <w:sz w:val="20"/>
          <w:szCs w:val="20"/>
        </w:rPr>
        <w:t xml:space="preserve"> </w:t>
      </w:r>
      <w:r w:rsidR="001564A7" w:rsidRPr="00FB17FC">
        <w:rPr>
          <w:rFonts w:ascii="Times New Roman" w:hAnsi="Times New Roman" w:cs="Times New Roman"/>
          <w:sz w:val="20"/>
          <w:szCs w:val="20"/>
        </w:rPr>
        <w:fldChar w:fldCharType="begin" w:fldLock="1"/>
      </w:r>
      <w:r w:rsidR="003A43FD" w:rsidRPr="00FB17FC">
        <w:rPr>
          <w:rFonts w:ascii="Times New Roman" w:hAnsi="Times New Roman" w:cs="Times New Roman"/>
          <w:sz w:val="20"/>
          <w:szCs w:val="20"/>
        </w:rPr>
        <w:instrText>ADDIN CSL_CITATION {"citationItems":[{"id":"ITEM-1","itemData":{"DOI":"10.1039/c5ra27468k","ISSN":"20462069","abstract":"Deep eutectic solvents (DES) have attracted considerable attention as reaction media in biocatalysis due to their particular solvent properties. It has been demonstrated that some enzymes do not denature in these solvents and that under certain conditions, enzyme-catalyzed reactions in DES can result in higher conversions and reaction rates than those obtained in conventional media. In this work we report the enzyme-mediated free radical polymerization of acrylamide in nearly non-aqueous choline chloride-urea (CCl-U) and choline chloride-glycerol (CCl-Gly) DES. The catalytic activity of the enzyme, horseradish peroxidase (HRP), was observed to be lower at high DES concentrations than in phosphate buffer solution, whereas the thermal stability was enhanced. According to fluorescence and UV-vis spectroscopy studies, the drop in the enzyme activity could be a consequence of the partial denaturation of HRP in the \"hydrated\" DES. Despite this significant loss in activity, HRP was still able to initiate the free radical polymerization of acrylamide with full monomer conversions. For the CCl-U system, polymers with similar average molecular weight and slightly narrower polydispersities compared to those synthesized in a totally aqueous environment were obtained. Furthermore, taking advantage of the low freezing point of CCl-Gly, it was possible to synthesize polyacrylamide at 4 °C, while no polymer was obtained using water at the same temperature. These results illustrate the potential of DES to enable biotransformations in a wide range of temperatures, leading for instance to new strategies in materials synthesis, such as enzymatic cryo-polymerization.","author":[{"dropping-particle":"","family":"Sánchez-Leija","given":"R. J.","non-dropping-particle":"","parse-names":false,"suffix":""},{"dropping-particle":"","family":"Torres-Lubián","given":"J. R.","non-dropping-particle":"","parse-names":false,"suffix":""},{"dropping-particle":"","family":"Reséndiz-Rubio","given":"A.","non-dropping-particle":"","parse-names":false,"suffix":""},{"dropping-particle":"","family":"Luna-Bárcenas","given":"G.","non-dropping-particle":"","parse-names":false,"suffix":""},{"dropping-particle":"","family":"Mota-Morales","given":"J. D.","non-dropping-particle":"","parse-names":false,"suffix":""}],"container-title":"RSC Advances","id":"ITEM-1","issued":{"date-parts":[["2016"]]},"title":"Enzyme-mediated free radical polymerization of acrylamide in deep eutectic solvents","type":"article-journal"},"uris":["http://www.mendeley.com/documents/?uuid=d96dcaae-1050-4565-8788-be475466b2df"]}],"mendeley":{"formattedCitation":"[10]","plainTextFormattedCitation":"[10]","previouslyFormattedCitation":"(Sánchez-Leija &lt;i&gt;et al.&lt;/i&gt;, 2016)"},"properties":{"noteIndex":0},"schema":"https://github.com/citation-style-language/schema/raw/master/csl-citation.json"}</w:instrText>
      </w:r>
      <w:r w:rsidR="001564A7" w:rsidRPr="00FB17FC">
        <w:rPr>
          <w:rFonts w:ascii="Times New Roman" w:hAnsi="Times New Roman" w:cs="Times New Roman"/>
          <w:sz w:val="20"/>
          <w:szCs w:val="20"/>
        </w:rPr>
        <w:fldChar w:fldCharType="separate"/>
      </w:r>
      <w:r w:rsidR="003A43FD" w:rsidRPr="00FB17FC">
        <w:rPr>
          <w:rFonts w:ascii="Times New Roman" w:hAnsi="Times New Roman" w:cs="Times New Roman"/>
          <w:noProof/>
          <w:sz w:val="20"/>
          <w:szCs w:val="20"/>
        </w:rPr>
        <w:t>[10]</w:t>
      </w:r>
      <w:r w:rsidR="001564A7" w:rsidRPr="00FB17FC">
        <w:rPr>
          <w:rFonts w:ascii="Times New Roman" w:hAnsi="Times New Roman" w:cs="Times New Roman"/>
          <w:sz w:val="20"/>
          <w:szCs w:val="20"/>
        </w:rPr>
        <w:fldChar w:fldCharType="end"/>
      </w:r>
      <w:r w:rsidR="001564A7" w:rsidRPr="00FB17FC">
        <w:rPr>
          <w:rFonts w:ascii="Times New Roman" w:hAnsi="Times New Roman" w:cs="Times New Roman"/>
          <w:sz w:val="20"/>
          <w:szCs w:val="20"/>
        </w:rPr>
        <w:t xml:space="preserve">. </w:t>
      </w:r>
      <w:r w:rsidR="00ED2CBD" w:rsidRPr="00FB17FC">
        <w:rPr>
          <w:rFonts w:ascii="Times New Roman" w:hAnsi="Times New Roman" w:cs="Times New Roman"/>
          <w:sz w:val="20"/>
          <w:szCs w:val="20"/>
        </w:rPr>
        <w:t xml:space="preserve">The </w:t>
      </w:r>
      <w:r w:rsidR="00061099" w:rsidRPr="00FB17FC">
        <w:rPr>
          <w:rFonts w:ascii="Times New Roman" w:hAnsi="Times New Roman" w:cs="Times New Roman"/>
          <w:sz w:val="20"/>
          <w:szCs w:val="20"/>
        </w:rPr>
        <w:t>outcome</w:t>
      </w:r>
      <w:r w:rsidR="00ED2CBD" w:rsidRPr="00FB17FC">
        <w:rPr>
          <w:rFonts w:ascii="Times New Roman" w:hAnsi="Times New Roman" w:cs="Times New Roman"/>
          <w:sz w:val="20"/>
          <w:szCs w:val="20"/>
        </w:rPr>
        <w:t xml:space="preserve"> </w:t>
      </w:r>
      <w:r w:rsidR="008500A7" w:rsidRPr="00FB17FC">
        <w:rPr>
          <w:rFonts w:ascii="Times New Roman" w:hAnsi="Times New Roman" w:cs="Times New Roman"/>
          <w:sz w:val="20"/>
          <w:szCs w:val="20"/>
        </w:rPr>
        <w:t xml:space="preserve">shows </w:t>
      </w:r>
      <w:r w:rsidR="00ED2CBD" w:rsidRPr="00FB17FC">
        <w:rPr>
          <w:rFonts w:ascii="Times New Roman" w:hAnsi="Times New Roman" w:cs="Times New Roman"/>
          <w:sz w:val="20"/>
          <w:szCs w:val="20"/>
        </w:rPr>
        <w:t xml:space="preserve">the polymer </w:t>
      </w:r>
      <w:r w:rsidR="00BE4EBB" w:rsidRPr="00FB17FC">
        <w:rPr>
          <w:rFonts w:ascii="Times New Roman" w:hAnsi="Times New Roman" w:cs="Times New Roman"/>
          <w:sz w:val="20"/>
          <w:szCs w:val="20"/>
        </w:rPr>
        <w:t xml:space="preserve">synthesized has </w:t>
      </w:r>
      <w:r w:rsidR="00D72721" w:rsidRPr="00FB17FC">
        <w:rPr>
          <w:rFonts w:ascii="Times New Roman" w:hAnsi="Times New Roman" w:cs="Times New Roman"/>
          <w:sz w:val="20"/>
          <w:szCs w:val="20"/>
        </w:rPr>
        <w:t>similar</w:t>
      </w:r>
      <w:r w:rsidR="00ED2CBD" w:rsidRPr="00FB17FC">
        <w:rPr>
          <w:rFonts w:ascii="Times New Roman" w:hAnsi="Times New Roman" w:cs="Times New Roman"/>
          <w:sz w:val="20"/>
          <w:szCs w:val="20"/>
        </w:rPr>
        <w:t xml:space="preserve"> molecular </w:t>
      </w:r>
      <w:r w:rsidR="00FD5B5B" w:rsidRPr="00FB17FC">
        <w:rPr>
          <w:rFonts w:ascii="Times New Roman" w:hAnsi="Times New Roman" w:cs="Times New Roman"/>
          <w:sz w:val="20"/>
          <w:szCs w:val="20"/>
        </w:rPr>
        <w:t xml:space="preserve">mass </w:t>
      </w:r>
      <w:r w:rsidR="000C799B" w:rsidRPr="00FB17FC">
        <w:rPr>
          <w:rFonts w:ascii="Times New Roman" w:hAnsi="Times New Roman" w:cs="Times New Roman"/>
          <w:sz w:val="20"/>
          <w:szCs w:val="20"/>
        </w:rPr>
        <w:t xml:space="preserve">compared to the polymer </w:t>
      </w:r>
      <w:r w:rsidR="008A58BA" w:rsidRPr="00FB17FC">
        <w:rPr>
          <w:rFonts w:ascii="Times New Roman" w:hAnsi="Times New Roman" w:cs="Times New Roman"/>
          <w:sz w:val="20"/>
          <w:szCs w:val="20"/>
        </w:rPr>
        <w:t xml:space="preserve">synthesized </w:t>
      </w:r>
      <w:r w:rsidR="000C799B" w:rsidRPr="00FB17FC">
        <w:rPr>
          <w:rFonts w:ascii="Times New Roman" w:hAnsi="Times New Roman" w:cs="Times New Roman"/>
          <w:sz w:val="20"/>
          <w:szCs w:val="20"/>
        </w:rPr>
        <w:t>in</w:t>
      </w:r>
      <w:r w:rsidR="00ED2CBD" w:rsidRPr="00FB17FC">
        <w:rPr>
          <w:rFonts w:ascii="Times New Roman" w:hAnsi="Times New Roman" w:cs="Times New Roman"/>
          <w:sz w:val="20"/>
          <w:szCs w:val="20"/>
        </w:rPr>
        <w:t xml:space="preserve"> aqueous</w:t>
      </w:r>
      <w:r w:rsidR="000C799B" w:rsidRPr="00FB17FC">
        <w:rPr>
          <w:rFonts w:ascii="Times New Roman" w:hAnsi="Times New Roman" w:cs="Times New Roman"/>
          <w:sz w:val="20"/>
          <w:szCs w:val="20"/>
        </w:rPr>
        <w:t xml:space="preserve"> solution</w:t>
      </w:r>
      <w:r w:rsidR="00ED2CBD" w:rsidRPr="00FB17FC">
        <w:rPr>
          <w:rFonts w:ascii="Times New Roman" w:hAnsi="Times New Roman" w:cs="Times New Roman"/>
          <w:sz w:val="20"/>
          <w:szCs w:val="20"/>
        </w:rPr>
        <w:t xml:space="preserve">. </w:t>
      </w:r>
      <w:r w:rsidR="008A58BA" w:rsidRPr="00FB17FC">
        <w:rPr>
          <w:rFonts w:ascii="Times New Roman" w:hAnsi="Times New Roman" w:cs="Times New Roman"/>
          <w:sz w:val="20"/>
          <w:szCs w:val="20"/>
        </w:rPr>
        <w:t>Moreover</w:t>
      </w:r>
      <w:r w:rsidR="00ED2CBD" w:rsidRPr="00FB17FC">
        <w:rPr>
          <w:rFonts w:ascii="Times New Roman" w:hAnsi="Times New Roman" w:cs="Times New Roman"/>
          <w:sz w:val="20"/>
          <w:szCs w:val="20"/>
        </w:rPr>
        <w:t xml:space="preserve">, </w:t>
      </w:r>
      <w:r w:rsidR="00265AB3" w:rsidRPr="00FB17FC">
        <w:rPr>
          <w:rFonts w:ascii="Times New Roman" w:hAnsi="Times New Roman" w:cs="Times New Roman"/>
          <w:sz w:val="20"/>
          <w:szCs w:val="20"/>
        </w:rPr>
        <w:t>p</w:t>
      </w:r>
      <w:r w:rsidR="00ED2CBD" w:rsidRPr="00FB17FC">
        <w:rPr>
          <w:rFonts w:ascii="Times New Roman" w:hAnsi="Times New Roman" w:cs="Times New Roman"/>
          <w:sz w:val="20"/>
          <w:szCs w:val="20"/>
        </w:rPr>
        <w:t xml:space="preserve">olyaniline </w:t>
      </w:r>
      <w:r w:rsidR="00265AB3" w:rsidRPr="00FB17FC">
        <w:rPr>
          <w:rFonts w:ascii="Times New Roman" w:hAnsi="Times New Roman" w:cs="Times New Roman"/>
          <w:sz w:val="20"/>
          <w:szCs w:val="20"/>
        </w:rPr>
        <w:t xml:space="preserve">synthesized in DES demonstrated </w:t>
      </w:r>
      <w:r w:rsidR="00ED2CBD" w:rsidRPr="00FB17FC">
        <w:rPr>
          <w:rFonts w:ascii="Times New Roman" w:hAnsi="Times New Roman" w:cs="Times New Roman"/>
          <w:sz w:val="20"/>
          <w:szCs w:val="20"/>
        </w:rPr>
        <w:t>ex</w:t>
      </w:r>
      <w:r w:rsidR="00265AB3" w:rsidRPr="00FB17FC">
        <w:rPr>
          <w:rFonts w:ascii="Times New Roman" w:hAnsi="Times New Roman" w:cs="Times New Roman"/>
          <w:sz w:val="20"/>
          <w:szCs w:val="20"/>
        </w:rPr>
        <w:t>ceptional</w:t>
      </w:r>
      <w:r w:rsidR="00ED2CBD" w:rsidRPr="00FB17FC">
        <w:rPr>
          <w:rFonts w:ascii="Times New Roman" w:hAnsi="Times New Roman" w:cs="Times New Roman"/>
          <w:sz w:val="20"/>
          <w:szCs w:val="20"/>
        </w:rPr>
        <w:t xml:space="preserve"> conductivit</w:t>
      </w:r>
      <w:r w:rsidR="00265AB3" w:rsidRPr="00FB17FC">
        <w:rPr>
          <w:rFonts w:ascii="Times New Roman" w:hAnsi="Times New Roman" w:cs="Times New Roman"/>
          <w:sz w:val="20"/>
          <w:szCs w:val="20"/>
        </w:rPr>
        <w:t>y</w:t>
      </w:r>
      <w:r w:rsidR="00ED2CBD" w:rsidRPr="00FB17FC">
        <w:rPr>
          <w:rFonts w:ascii="Times New Roman" w:hAnsi="Times New Roman" w:cs="Times New Roman"/>
          <w:sz w:val="20"/>
          <w:szCs w:val="20"/>
        </w:rPr>
        <w:t xml:space="preserve"> </w:t>
      </w:r>
      <w:r w:rsidR="00265AB3" w:rsidRPr="00FB17FC">
        <w:rPr>
          <w:rFonts w:ascii="Times New Roman" w:hAnsi="Times New Roman" w:cs="Times New Roman"/>
          <w:sz w:val="20"/>
          <w:szCs w:val="20"/>
        </w:rPr>
        <w:t xml:space="preserve">reported </w:t>
      </w:r>
      <w:r w:rsidR="00ED2CBD" w:rsidRPr="00FB17FC">
        <w:rPr>
          <w:rFonts w:ascii="Times New Roman" w:hAnsi="Times New Roman" w:cs="Times New Roman"/>
          <w:sz w:val="20"/>
          <w:szCs w:val="20"/>
        </w:rPr>
        <w:t>at 50 S cm</w:t>
      </w:r>
      <w:r w:rsidR="00ED2CBD" w:rsidRPr="00FB17FC">
        <w:rPr>
          <w:rFonts w:ascii="Times New Roman" w:hAnsi="Times New Roman" w:cs="Times New Roman"/>
          <w:sz w:val="20"/>
          <w:szCs w:val="20"/>
          <w:vertAlign w:val="superscript"/>
        </w:rPr>
        <w:t>-1</w:t>
      </w:r>
      <w:r w:rsidR="00ED2CBD" w:rsidRPr="00FB17FC">
        <w:rPr>
          <w:rFonts w:ascii="Times New Roman" w:hAnsi="Times New Roman" w:cs="Times New Roman"/>
          <w:sz w:val="20"/>
          <w:szCs w:val="20"/>
        </w:rPr>
        <w:t xml:space="preserve"> </w:t>
      </w:r>
      <w:r w:rsidR="001564A7" w:rsidRPr="00FB17FC">
        <w:rPr>
          <w:rFonts w:ascii="Times New Roman" w:hAnsi="Times New Roman" w:cs="Times New Roman"/>
          <w:sz w:val="20"/>
          <w:szCs w:val="20"/>
        </w:rPr>
        <w:fldChar w:fldCharType="begin" w:fldLock="1"/>
      </w:r>
      <w:r w:rsidR="003A43FD" w:rsidRPr="00FB17FC">
        <w:rPr>
          <w:rFonts w:ascii="Times New Roman" w:hAnsi="Times New Roman" w:cs="Times New Roman"/>
          <w:sz w:val="20"/>
          <w:szCs w:val="20"/>
        </w:rPr>
        <w:instrText>ADDIN CSL_CITATION {"citationItems":[{"id":"ITEM-1","itemData":{"DOI":"10.1007/s10800-012-0474-5","ISSN":"0021891X","abstract":"The use of inexpensive and biodegradable deep-eutectic ionic mixtures as solvents for the electrochemical synthesis of conducting polymers could potentially improve the sustainability of these processes and reduce their economic cost. Such an unexplored approach was investigated in this communication by growing a model polymer such as polyaniline from a 1:2 mixture of choline chloride and 1,2-ethanediol (the so-called Propeline) using potentiodynamic and potentiostatic electrochemical procedures. Beyond a preparation method, cyclic voltammetry was also used to characterize the growth of the polymers. The morphology of the films, and their optical properties, were assessed ex-situ by means of scanning electron microscopy and spectroscopic measurements in the UV-vis. The polyanilines thus prepared exhibited nanoparticulated morphology and high reversibility to doping/dedoping which evidences fast charge transport across the films. Excellent conductivities higher than 50 S cm-1 were found under this approach. © Springer Science+Business Media B.V. 2012.","author":[{"dropping-particle":"","family":"Fernandes","given":"Paula M.V.","non-dropping-particle":"","parse-names":false,"suffix":""},{"dropping-particle":"","family":"Campiña","given":"José M.","non-dropping-particle":"","parse-names":false,"suffix":""},{"dropping-particle":"","family":"Pereira","given":"Nuno M.","non-dropping-particle":"","parse-names":false,"suffix":""},{"dropping-particle":"","family":"Pereira","given":"Carlos M.","non-dropping-particle":"","parse-names":false,"suffix":""},{"dropping-particle":"","family":"Silva","given":"Fernando","non-dropping-particle":"","parse-names":false,"suffix":""}],"container-title":"Journal of Applied Electrochemistry","id":"ITEM-1","issued":{"date-parts":[["2012"]]},"title":"Biodegradable deep-eutectic mixtures as electrolytes for the electrochemical synthesis of conducting polymers","type":"article-journal"},"uris":["http://www.mendeley.com/documents/?uuid=8563e3e2-1216-4591-a6c7-840d7d4808d3","http://www.mendeley.com/documents/?uuid=f6349924-49ac-4366-b107-2d9242611869"]}],"mendeley":{"formattedCitation":"[11]","plainTextFormattedCitation":"[11]","previouslyFormattedCitation":"(Fernandes &lt;i&gt;et al.&lt;/i&gt;, 2012)"},"properties":{"noteIndex":0},"schema":"https://github.com/citation-style-language/schema/raw/master/csl-citation.json"}</w:instrText>
      </w:r>
      <w:r w:rsidR="001564A7" w:rsidRPr="00FB17FC">
        <w:rPr>
          <w:rFonts w:ascii="Times New Roman" w:hAnsi="Times New Roman" w:cs="Times New Roman"/>
          <w:sz w:val="20"/>
          <w:szCs w:val="20"/>
        </w:rPr>
        <w:fldChar w:fldCharType="separate"/>
      </w:r>
      <w:r w:rsidR="003A43FD" w:rsidRPr="00FB17FC">
        <w:rPr>
          <w:rFonts w:ascii="Times New Roman" w:hAnsi="Times New Roman" w:cs="Times New Roman"/>
          <w:noProof/>
          <w:sz w:val="20"/>
          <w:szCs w:val="20"/>
        </w:rPr>
        <w:t>[11]</w:t>
      </w:r>
      <w:r w:rsidR="001564A7" w:rsidRPr="00FB17FC">
        <w:rPr>
          <w:rFonts w:ascii="Times New Roman" w:hAnsi="Times New Roman" w:cs="Times New Roman"/>
          <w:sz w:val="20"/>
          <w:szCs w:val="20"/>
        </w:rPr>
        <w:fldChar w:fldCharType="end"/>
      </w:r>
      <w:r w:rsidR="001564A7" w:rsidRPr="00FB17FC">
        <w:rPr>
          <w:rFonts w:ascii="Times New Roman" w:hAnsi="Times New Roman" w:cs="Times New Roman"/>
          <w:sz w:val="20"/>
          <w:szCs w:val="20"/>
        </w:rPr>
        <w:t>.</w:t>
      </w:r>
      <w:r w:rsidR="00ED2CBD" w:rsidRPr="00FB17FC">
        <w:rPr>
          <w:rFonts w:ascii="Times New Roman" w:hAnsi="Times New Roman" w:cs="Times New Roman"/>
          <w:sz w:val="20"/>
          <w:szCs w:val="20"/>
        </w:rPr>
        <w:t xml:space="preserve"> The polyaniline </w:t>
      </w:r>
      <w:r w:rsidR="007B4BC1" w:rsidRPr="00FB17FC">
        <w:rPr>
          <w:rFonts w:ascii="Times New Roman" w:hAnsi="Times New Roman" w:cs="Times New Roman"/>
          <w:sz w:val="20"/>
          <w:szCs w:val="20"/>
        </w:rPr>
        <w:t>shows</w:t>
      </w:r>
      <w:r w:rsidR="00ED2CBD" w:rsidRPr="00FB17FC">
        <w:rPr>
          <w:rFonts w:ascii="Times New Roman" w:hAnsi="Times New Roman" w:cs="Times New Roman"/>
          <w:sz w:val="20"/>
          <w:szCs w:val="20"/>
        </w:rPr>
        <w:t xml:space="preserve"> excelle</w:t>
      </w:r>
      <w:r w:rsidR="00AA1EB6" w:rsidRPr="00FB17FC">
        <w:rPr>
          <w:rFonts w:ascii="Times New Roman" w:hAnsi="Times New Roman" w:cs="Times New Roman"/>
          <w:sz w:val="20"/>
          <w:szCs w:val="20"/>
        </w:rPr>
        <w:t xml:space="preserve">nt </w:t>
      </w:r>
      <w:r w:rsidR="00ED2CBD" w:rsidRPr="00FB17FC">
        <w:rPr>
          <w:rFonts w:ascii="Times New Roman" w:hAnsi="Times New Roman" w:cs="Times New Roman"/>
          <w:sz w:val="20"/>
          <w:szCs w:val="20"/>
        </w:rPr>
        <w:t>reversibility to dopin</w:t>
      </w:r>
      <w:r w:rsidR="00AA1EB6" w:rsidRPr="00FB17FC">
        <w:rPr>
          <w:rFonts w:ascii="Times New Roman" w:hAnsi="Times New Roman" w:cs="Times New Roman"/>
          <w:sz w:val="20"/>
          <w:szCs w:val="20"/>
        </w:rPr>
        <w:t>g/</w:t>
      </w:r>
      <w:r w:rsidR="00ED2CBD" w:rsidRPr="00FB17FC">
        <w:rPr>
          <w:rFonts w:ascii="Times New Roman" w:hAnsi="Times New Roman" w:cs="Times New Roman"/>
          <w:sz w:val="20"/>
          <w:szCs w:val="20"/>
        </w:rPr>
        <w:t xml:space="preserve">dedoping </w:t>
      </w:r>
      <w:r w:rsidR="00AA1EB6" w:rsidRPr="00FB17FC">
        <w:rPr>
          <w:rFonts w:ascii="Times New Roman" w:hAnsi="Times New Roman" w:cs="Times New Roman"/>
          <w:sz w:val="20"/>
          <w:szCs w:val="20"/>
        </w:rPr>
        <w:t xml:space="preserve">mechanisms </w:t>
      </w:r>
      <w:r w:rsidR="000955FA" w:rsidRPr="00FB17FC">
        <w:rPr>
          <w:rFonts w:ascii="Times New Roman" w:hAnsi="Times New Roman" w:cs="Times New Roman"/>
          <w:sz w:val="20"/>
          <w:szCs w:val="20"/>
        </w:rPr>
        <w:t xml:space="preserve">which indicated </w:t>
      </w:r>
      <w:r w:rsidR="00627879" w:rsidRPr="00FB17FC">
        <w:rPr>
          <w:rFonts w:ascii="Times New Roman" w:hAnsi="Times New Roman" w:cs="Times New Roman"/>
          <w:sz w:val="20"/>
          <w:szCs w:val="20"/>
        </w:rPr>
        <w:t xml:space="preserve">rapid </w:t>
      </w:r>
      <w:r w:rsidR="00ED2CBD" w:rsidRPr="00FB17FC">
        <w:rPr>
          <w:rFonts w:ascii="Times New Roman" w:hAnsi="Times New Roman" w:cs="Times New Roman"/>
          <w:sz w:val="20"/>
          <w:szCs w:val="20"/>
        </w:rPr>
        <w:t>charge trans</w:t>
      </w:r>
      <w:r w:rsidR="00627879" w:rsidRPr="00FB17FC">
        <w:rPr>
          <w:rFonts w:ascii="Times New Roman" w:hAnsi="Times New Roman" w:cs="Times New Roman"/>
          <w:sz w:val="20"/>
          <w:szCs w:val="20"/>
        </w:rPr>
        <w:t>fer</w:t>
      </w:r>
      <w:r w:rsidR="00ED2CBD" w:rsidRPr="00FB17FC">
        <w:rPr>
          <w:rFonts w:ascii="Times New Roman" w:hAnsi="Times New Roman" w:cs="Times New Roman"/>
          <w:sz w:val="20"/>
          <w:szCs w:val="20"/>
        </w:rPr>
        <w:t>.</w:t>
      </w:r>
      <w:r w:rsidR="00627879" w:rsidRPr="00FB17FC">
        <w:rPr>
          <w:rFonts w:ascii="Times New Roman" w:hAnsi="Times New Roman" w:cs="Times New Roman"/>
          <w:sz w:val="20"/>
          <w:szCs w:val="20"/>
        </w:rPr>
        <w:t xml:space="preserve"> </w:t>
      </w:r>
      <w:r w:rsidR="008724D0" w:rsidRPr="00FB17FC">
        <w:rPr>
          <w:rFonts w:ascii="Times New Roman" w:hAnsi="Times New Roman" w:cs="Times New Roman"/>
          <w:sz w:val="20"/>
          <w:szCs w:val="20"/>
        </w:rPr>
        <w:t>Furthermore</w:t>
      </w:r>
      <w:r w:rsidR="00ED2CBD" w:rsidRPr="00FB17FC">
        <w:rPr>
          <w:rFonts w:ascii="Times New Roman" w:hAnsi="Times New Roman" w:cs="Times New Roman"/>
          <w:sz w:val="20"/>
          <w:szCs w:val="20"/>
        </w:rPr>
        <w:t xml:space="preserve">, Type I DES has </w:t>
      </w:r>
      <w:r w:rsidR="008724D0" w:rsidRPr="00FB17FC">
        <w:rPr>
          <w:rFonts w:ascii="Times New Roman" w:hAnsi="Times New Roman" w:cs="Times New Roman"/>
          <w:sz w:val="20"/>
          <w:szCs w:val="20"/>
        </w:rPr>
        <w:t>effectively utilized</w:t>
      </w:r>
      <w:r w:rsidR="00ED2CBD" w:rsidRPr="00FB17FC">
        <w:rPr>
          <w:rFonts w:ascii="Times New Roman" w:hAnsi="Times New Roman" w:cs="Times New Roman"/>
          <w:sz w:val="20"/>
          <w:szCs w:val="20"/>
        </w:rPr>
        <w:t xml:space="preserve"> </w:t>
      </w:r>
      <w:r w:rsidR="00081FF2" w:rsidRPr="00FB17FC">
        <w:rPr>
          <w:rFonts w:ascii="Times New Roman" w:hAnsi="Times New Roman" w:cs="Times New Roman"/>
          <w:sz w:val="20"/>
          <w:szCs w:val="20"/>
        </w:rPr>
        <w:t xml:space="preserve">as </w:t>
      </w:r>
      <w:r w:rsidR="00ED2CBD" w:rsidRPr="00FB17FC">
        <w:rPr>
          <w:rFonts w:ascii="Times New Roman" w:hAnsi="Times New Roman" w:cs="Times New Roman"/>
          <w:sz w:val="20"/>
          <w:szCs w:val="20"/>
        </w:rPr>
        <w:t>a cationic catalyst for epoxy resin curing</w:t>
      </w:r>
      <w:r w:rsidR="00354AD5" w:rsidRPr="00FB17FC">
        <w:rPr>
          <w:rFonts w:ascii="Times New Roman" w:hAnsi="Times New Roman" w:cs="Times New Roman"/>
          <w:sz w:val="20"/>
          <w:szCs w:val="20"/>
        </w:rPr>
        <w:t xml:space="preserve"> </w:t>
      </w:r>
      <w:r w:rsidR="00354AD5" w:rsidRPr="00FB17FC">
        <w:rPr>
          <w:rFonts w:ascii="Times New Roman" w:hAnsi="Times New Roman" w:cs="Times New Roman"/>
          <w:sz w:val="20"/>
          <w:szCs w:val="20"/>
        </w:rPr>
        <w:fldChar w:fldCharType="begin" w:fldLock="1"/>
      </w:r>
      <w:r w:rsidR="003A43FD" w:rsidRPr="00FB17FC">
        <w:rPr>
          <w:rFonts w:ascii="Times New Roman" w:hAnsi="Times New Roman" w:cs="Times New Roman"/>
          <w:sz w:val="20"/>
          <w:szCs w:val="20"/>
        </w:rPr>
        <w:instrText>ADDIN CSL_CITATION {"citationItems":[{"id":"ITEM-1","itemData":{"DOI":"10.1039/c5ra12664a","ISSN":"20462069","abstract":"The curing process of epoxy resin with deep eutectic solvents (DES), composed of choline chloride and ZnCl2 or SnCl2, as cationic catalysts has been investigated using rheometry, DSC and FTIR techniques. The differences between two DES types in the catalytic activity towards epoxy resin were discussed based on the pot life at room temperature evaluation, as well as onset temperatures and temperatures at maximum of DSC exotherms, as a function of DES/epoxy resin weight ratio. Moreover, a curing mechanism was proposed. Thermomechanical properties (glass transition temperature, tan δ), crosslink density, thermal resistance as well as the flammability of cured epoxy materials were determined.","author":[{"dropping-particle":"","family":"Maka","given":"Honorata","non-dropping-particle":"","parse-names":false,"suffix":""},{"dropping-particle":"","family":"Spychaj","given":"Tadeusz","non-dropping-particle":"","parse-names":false,"suffix":""},{"dropping-particle":"","family":"Adamus","given":"Jakub","non-dropping-particle":"","parse-names":false,"suffix":""}],"container-title":"RSC Advances","id":"ITEM-1","issued":{"date-parts":[["2015"]]},"title":"Lewis acid type deep eutectic solvents as catalysts for epoxy resin crosslinking","type":"article-journal"},"uris":["http://www.mendeley.com/documents/?uuid=370e4730-5cf9-464e-a865-455c8e407478","http://www.mendeley.com/documents/?uuid=18fd5994-519c-41c8-bd83-c1d9491e220c"]}],"mendeley":{"formattedCitation":"[12]","plainTextFormattedCitation":"[12]","previouslyFormattedCitation":"(Maka &lt;i&gt;et al.&lt;/i&gt;, 2015)"},"properties":{"noteIndex":0},"schema":"https://github.com/citation-style-language/schema/raw/master/csl-citation.json"}</w:instrText>
      </w:r>
      <w:r w:rsidR="00354AD5" w:rsidRPr="00FB17FC">
        <w:rPr>
          <w:rFonts w:ascii="Times New Roman" w:hAnsi="Times New Roman" w:cs="Times New Roman"/>
          <w:sz w:val="20"/>
          <w:szCs w:val="20"/>
        </w:rPr>
        <w:fldChar w:fldCharType="separate"/>
      </w:r>
      <w:r w:rsidR="003A43FD" w:rsidRPr="00FB17FC">
        <w:rPr>
          <w:rFonts w:ascii="Times New Roman" w:hAnsi="Times New Roman" w:cs="Times New Roman"/>
          <w:noProof/>
          <w:sz w:val="20"/>
          <w:szCs w:val="20"/>
        </w:rPr>
        <w:t>[12]</w:t>
      </w:r>
      <w:r w:rsidR="00354AD5" w:rsidRPr="00FB17FC">
        <w:rPr>
          <w:rFonts w:ascii="Times New Roman" w:hAnsi="Times New Roman" w:cs="Times New Roman"/>
          <w:sz w:val="20"/>
          <w:szCs w:val="20"/>
        </w:rPr>
        <w:fldChar w:fldCharType="end"/>
      </w:r>
      <w:r w:rsidR="008B64CC" w:rsidRPr="00FB17FC">
        <w:rPr>
          <w:rFonts w:ascii="Times New Roman" w:hAnsi="Times New Roman" w:cs="Times New Roman"/>
          <w:sz w:val="20"/>
          <w:szCs w:val="20"/>
        </w:rPr>
        <w:t>.</w:t>
      </w:r>
      <w:r w:rsidR="00315F1A" w:rsidRPr="00FB17FC">
        <w:rPr>
          <w:rFonts w:ascii="Times New Roman" w:hAnsi="Times New Roman" w:cs="Times New Roman"/>
          <w:sz w:val="20"/>
          <w:szCs w:val="20"/>
        </w:rPr>
        <w:t xml:space="preserve"> </w:t>
      </w:r>
    </w:p>
    <w:p w14:paraId="0309A721" w14:textId="77777777" w:rsidR="003766D7" w:rsidRPr="00FB17FC" w:rsidRDefault="003766D7" w:rsidP="00563020">
      <w:pPr>
        <w:pStyle w:val="ListParagraph"/>
        <w:ind w:left="0"/>
        <w:jc w:val="both"/>
        <w:rPr>
          <w:rFonts w:ascii="Times New Roman" w:hAnsi="Times New Roman" w:cs="Times New Roman"/>
          <w:sz w:val="20"/>
          <w:szCs w:val="20"/>
        </w:rPr>
      </w:pPr>
    </w:p>
    <w:p w14:paraId="1DF0E711" w14:textId="0EAC3739" w:rsidR="00F71BB0" w:rsidRPr="00FB17FC" w:rsidRDefault="006312C0" w:rsidP="00563020">
      <w:pPr>
        <w:pStyle w:val="ListParagraph"/>
        <w:ind w:left="0"/>
        <w:jc w:val="both"/>
        <w:rPr>
          <w:rFonts w:ascii="Times New Roman" w:hAnsi="Times New Roman" w:cs="Times New Roman"/>
          <w:sz w:val="20"/>
          <w:szCs w:val="20"/>
        </w:rPr>
      </w:pPr>
      <w:r w:rsidRPr="00FB17FC">
        <w:rPr>
          <w:rFonts w:ascii="Times New Roman" w:hAnsi="Times New Roman" w:cs="Times New Roman"/>
          <w:sz w:val="20"/>
          <w:szCs w:val="20"/>
        </w:rPr>
        <w:t>Despite that</w:t>
      </w:r>
      <w:r w:rsidR="00315F1A" w:rsidRPr="00FB17FC">
        <w:rPr>
          <w:rFonts w:ascii="Times New Roman" w:hAnsi="Times New Roman" w:cs="Times New Roman"/>
          <w:sz w:val="20"/>
          <w:szCs w:val="20"/>
        </w:rPr>
        <w:t>, DES being the synthesis solvent particularly in the formation o</w:t>
      </w:r>
      <w:r w:rsidR="00B13F6C" w:rsidRPr="00FB17FC">
        <w:rPr>
          <w:rFonts w:ascii="Times New Roman" w:hAnsi="Times New Roman" w:cs="Times New Roman"/>
          <w:sz w:val="20"/>
          <w:szCs w:val="20"/>
        </w:rPr>
        <w:t xml:space="preserve">f </w:t>
      </w:r>
      <w:r w:rsidR="00315F1A" w:rsidRPr="00FB17FC">
        <w:rPr>
          <w:rFonts w:ascii="Times New Roman" w:hAnsi="Times New Roman" w:cs="Times New Roman"/>
          <w:sz w:val="20"/>
          <w:szCs w:val="20"/>
        </w:rPr>
        <w:t>polymers are rarely</w:t>
      </w:r>
      <w:r w:rsidR="00B13F6C" w:rsidRPr="00FB17FC">
        <w:rPr>
          <w:rFonts w:ascii="Times New Roman" w:hAnsi="Times New Roman" w:cs="Times New Roman"/>
          <w:sz w:val="20"/>
          <w:szCs w:val="20"/>
        </w:rPr>
        <w:t xml:space="preserve"> examined in terms of polymerization parameters</w:t>
      </w:r>
      <w:r w:rsidR="00315F1A" w:rsidRPr="00FB17FC">
        <w:rPr>
          <w:rFonts w:ascii="Times New Roman" w:hAnsi="Times New Roman" w:cs="Times New Roman"/>
          <w:sz w:val="20"/>
          <w:szCs w:val="20"/>
        </w:rPr>
        <w:t xml:space="preserve">. </w:t>
      </w:r>
      <w:r w:rsidR="00246505" w:rsidRPr="00FB17FC">
        <w:rPr>
          <w:rFonts w:ascii="Times New Roman" w:hAnsi="Times New Roman" w:cs="Times New Roman"/>
          <w:sz w:val="20"/>
          <w:szCs w:val="20"/>
        </w:rPr>
        <w:t xml:space="preserve">Conventionally, electropolymerization of </w:t>
      </w:r>
      <w:r w:rsidR="00B13F6C" w:rsidRPr="00FB17FC">
        <w:rPr>
          <w:rFonts w:ascii="Times New Roman" w:hAnsi="Times New Roman" w:cs="Times New Roman"/>
          <w:sz w:val="20"/>
          <w:szCs w:val="20"/>
        </w:rPr>
        <w:t xml:space="preserve">melamine </w:t>
      </w:r>
      <w:r w:rsidR="005E59C9" w:rsidRPr="00FB17FC">
        <w:rPr>
          <w:rFonts w:ascii="Times New Roman" w:hAnsi="Times New Roman" w:cs="Times New Roman"/>
          <w:sz w:val="20"/>
          <w:szCs w:val="20"/>
        </w:rPr>
        <w:t>was</w:t>
      </w:r>
      <w:r w:rsidR="00246505" w:rsidRPr="00FB17FC">
        <w:rPr>
          <w:rFonts w:ascii="Times New Roman" w:hAnsi="Times New Roman" w:cs="Times New Roman"/>
          <w:sz w:val="20"/>
          <w:szCs w:val="20"/>
        </w:rPr>
        <w:t xml:space="preserve"> conducted in acidic electrolyte </w:t>
      </w:r>
      <w:r w:rsidR="00FF1E34" w:rsidRPr="00FB17FC">
        <w:rPr>
          <w:rFonts w:ascii="Times New Roman" w:hAnsi="Times New Roman" w:cs="Times New Roman"/>
          <w:sz w:val="20"/>
          <w:szCs w:val="20"/>
        </w:rPr>
        <w:fldChar w:fldCharType="begin" w:fldLock="1"/>
      </w:r>
      <w:r w:rsidR="003A43FD" w:rsidRPr="00FB17FC">
        <w:rPr>
          <w:rFonts w:ascii="Times New Roman" w:hAnsi="Times New Roman" w:cs="Times New Roman"/>
          <w:sz w:val="20"/>
          <w:szCs w:val="20"/>
        </w:rPr>
        <w:instrText>ADDIN CSL_CITATION {"citationItems":[{"id":"ITEM-1","itemData":{"DOI":"10.1016/j.talanta.2013.11.075","ISSN":"00399140","abstract":"A sensitive and novel electrochemical method has been developed for the determination of an important neurotransmitter, serotonin, using a polymelamine modified edge plane pyrolytic graphite sensor (EPPGS). Melamine was used for the modification of sensor by electropolymerizing it at the surface of EPPGS in acidic medium to form a layer of conducting polymer. Field emission scanning electron microscopy (FE-SEM) and electrochemical impedance spectroscopy (EIS) were used for the characterization of the surface of polymer modified sensor. The electrochemical measurements were carried out using square wave voltammetry and cyclic voltammetry. The polymelamine modified sensor exhibited excellent electrocatalytic activity towards the electrochemical oxidation of serotonin, exhibiting a larger peak current and shift of peak potential to less positive potentials as compared to the unmodified sensor. The dynamic range for the serotonin determination was found between 1-100 μm and 0.1-100 μm with detection limit of 492 nM and 30 nM for unmodified and polymer modified sensors, respectively. The determination of serotonin in human blood serum and urine has been carried out. The common metabolites such as ascorbic acid, dopamine, xanthine and hypoxanthine do not interfere in the determination up to 10-fold concentration, revealing good selectivity of the proposed sensor. © 2013 Elsevier B.V.","author":[{"dropping-particle":"","family":"Gupta","given":"Pankaj","non-dropping-particle":"","parse-names":false,"suffix":""},{"dropping-particle":"","family":"Goyal","given":"Rajendra N.","non-dropping-particle":"","parse-names":false,"suffix":""}],"container-title":"Talanta","id":"ITEM-1","issued":{"date-parts":[["2014"]]},"title":"Polymelamine modified edge plane pyrolytic graphite sensor for the electrochemical assay of serotonin","type":"article-journal"},"uris":["http://www.mendeley.com/documents/?uuid=c26b671b-2f91-449f-86c6-66449c3d5a7c"]}],"mendeley":{"formattedCitation":"[1]","plainTextFormattedCitation":"[1]","previouslyFormattedCitation":"(Gupta and Goyal, 2014)"},"properties":{"noteIndex":0},"schema":"https://github.com/citation-style-language/schema/raw/master/csl-citation.json"}</w:instrText>
      </w:r>
      <w:r w:rsidR="00FF1E34" w:rsidRPr="00FB17FC">
        <w:rPr>
          <w:rFonts w:ascii="Times New Roman" w:hAnsi="Times New Roman" w:cs="Times New Roman"/>
          <w:sz w:val="20"/>
          <w:szCs w:val="20"/>
        </w:rPr>
        <w:fldChar w:fldCharType="separate"/>
      </w:r>
      <w:r w:rsidR="003A43FD" w:rsidRPr="00FB17FC">
        <w:rPr>
          <w:rFonts w:ascii="Times New Roman" w:hAnsi="Times New Roman" w:cs="Times New Roman"/>
          <w:noProof/>
          <w:sz w:val="20"/>
          <w:szCs w:val="20"/>
        </w:rPr>
        <w:t>[1]</w:t>
      </w:r>
      <w:r w:rsidR="00FF1E34" w:rsidRPr="00FB17FC">
        <w:rPr>
          <w:rFonts w:ascii="Times New Roman" w:hAnsi="Times New Roman" w:cs="Times New Roman"/>
          <w:sz w:val="20"/>
          <w:szCs w:val="20"/>
        </w:rPr>
        <w:fldChar w:fldCharType="end"/>
      </w:r>
      <w:r w:rsidR="00FF1E34" w:rsidRPr="00FB17FC">
        <w:rPr>
          <w:rFonts w:ascii="Times New Roman" w:hAnsi="Times New Roman" w:cs="Times New Roman"/>
          <w:sz w:val="20"/>
          <w:szCs w:val="20"/>
        </w:rPr>
        <w:t>.</w:t>
      </w:r>
      <w:r w:rsidR="00246505" w:rsidRPr="00FB17FC">
        <w:rPr>
          <w:rFonts w:ascii="Times New Roman" w:hAnsi="Times New Roman" w:cs="Times New Roman"/>
          <w:sz w:val="20"/>
          <w:szCs w:val="20"/>
        </w:rPr>
        <w:t xml:space="preserve"> Acidic electrolyte with pH less than two is the key for the growth and establishment of radical cation</w:t>
      </w:r>
      <w:r w:rsidR="00CB0469" w:rsidRPr="00FB17FC">
        <w:rPr>
          <w:rFonts w:ascii="Times New Roman" w:hAnsi="Times New Roman" w:cs="Times New Roman"/>
          <w:sz w:val="20"/>
          <w:szCs w:val="20"/>
        </w:rPr>
        <w:t>s</w:t>
      </w:r>
      <w:r w:rsidR="00246505" w:rsidRPr="00FB17FC">
        <w:rPr>
          <w:rFonts w:ascii="Times New Roman" w:hAnsi="Times New Roman" w:cs="Times New Roman"/>
          <w:sz w:val="20"/>
          <w:szCs w:val="20"/>
        </w:rPr>
        <w:t xml:space="preserve"> that required in rate-limiting step during the electropolymerization of melamine.</w:t>
      </w:r>
      <w:r w:rsidR="00FD11B6" w:rsidRPr="00FB17FC">
        <w:rPr>
          <w:rFonts w:ascii="Times New Roman" w:hAnsi="Times New Roman" w:cs="Times New Roman"/>
          <w:sz w:val="20"/>
          <w:szCs w:val="20"/>
        </w:rPr>
        <w:t xml:space="preserve"> In accordance with our published work, </w:t>
      </w:r>
      <w:r w:rsidR="009A54D4" w:rsidRPr="00FB17FC">
        <w:rPr>
          <w:rFonts w:ascii="Times New Roman" w:hAnsi="Times New Roman" w:cs="Times New Roman"/>
          <w:sz w:val="20"/>
          <w:szCs w:val="20"/>
        </w:rPr>
        <w:t xml:space="preserve">we have successfully superseded the conventional acidic electrolyte with DES. </w:t>
      </w:r>
      <w:r w:rsidR="00FD11B6" w:rsidRPr="00FB17FC">
        <w:rPr>
          <w:rFonts w:ascii="Times New Roman" w:hAnsi="Times New Roman" w:cs="Times New Roman"/>
          <w:sz w:val="20"/>
          <w:szCs w:val="20"/>
        </w:rPr>
        <w:t>PME synthesized in DES manifests excellent sensitivity, specificity, and stability</w:t>
      </w:r>
      <w:r w:rsidR="005F071C" w:rsidRPr="00FB17FC">
        <w:rPr>
          <w:rFonts w:ascii="Times New Roman" w:hAnsi="Times New Roman" w:cs="Times New Roman"/>
          <w:sz w:val="20"/>
          <w:szCs w:val="20"/>
        </w:rPr>
        <w:t xml:space="preserve"> </w:t>
      </w:r>
      <w:r w:rsidR="00F235C8" w:rsidRPr="00FB17FC">
        <w:rPr>
          <w:rFonts w:ascii="Times New Roman" w:hAnsi="Times New Roman" w:cs="Times New Roman"/>
          <w:sz w:val="20"/>
          <w:szCs w:val="20"/>
        </w:rPr>
        <w:fldChar w:fldCharType="begin" w:fldLock="1"/>
      </w:r>
      <w:r w:rsidR="003A43FD" w:rsidRPr="00FB17FC">
        <w:rPr>
          <w:rFonts w:ascii="Times New Roman" w:hAnsi="Times New Roman" w:cs="Times New Roman"/>
          <w:sz w:val="20"/>
          <w:szCs w:val="20"/>
        </w:rPr>
        <w:instrText>ADDIN CSL_CITATION {"citationItems":[{"id":"ITEM-1","itemData":{"DOI":"10.1007/s12678-021-00648-9","ISSN":"18685994","abstract":"We report here for the first time the polymerization of melamine in three different type III deep eutectic solvents (DESs), namely ethaline, glyceline and reline. The novel DESs functionalized polymelamine (PME-DESs) modified glassy carbon electrode was compared with conventional electrolytes including sulphuric acid and neutral Cl− aqueous solution. The key effect of the potential window, the acidity of the electrolyte, concentration of melamine and Cl− and the temperature of electrolyte on the polymerization of melamine have been further studied to choose the best PME-DESs. The selected PME(ethaline) was further incorporated with hydroxyl functionalized multi-walled carbon nanotube (f-WMCNTs) and applied in selective sensing of dopamine. PME(ethaline)/f-MWCNTs/GCE demonstrated excellent electrocatalytic activity towards dopamine oxidation. The observed linear range for the detection of dopamine concentration, without interferences through differential pulse voltammetry (DPV), was from 1.0 μM to 1.0 mM (R2 = 0.9924), with a detection limit of 288 nM (S/N = 3). Studies proved that the modified electrode can be successfully applied for the quantitative determination of dopamine both with and without interferences. Graphical abstract: Electrochemical characterization of melamine electropolymerized in deep eutectic solvents for selective detection of dopamine[Figure not available: see fulltext.]","author":[{"dropping-particle":"","family":"Chang","given":"Yeet Hoong","non-dropping-particle":"","parse-names":false,"suffix":""},{"dropping-particle":"","family":"Woi","given":"Pei Meng","non-dropping-particle":"","parse-names":false,"suffix":""},{"dropping-particle":"","family":"Alias","given":"Yatimah Binti","non-dropping-particle":"","parse-names":false,"suffix":""}],"container-title":"Electrocatalysis","id":"ITEM-1","issued":{"date-parts":[["2021"]]},"title":"Electrochemical Characterization of Melamine Electropolymerized in Deep Eutectic Solvents for Selective Detection of Dopamine","type":"article-journal"},"uris":["http://www.mendeley.com/documents/?uuid=a092522f-2371-4ff4-a953-ae0b117422d7","http://www.mendeley.com/documents/?uuid=80e12474-791a-4f62-889c-6513eb00dcaa"]}],"mendeley":{"formattedCitation":"[13]","plainTextFormattedCitation":"[13]","previouslyFormattedCitation":"(Chang &lt;i&gt;et al.&lt;/i&gt;, 2021)"},"properties":{"noteIndex":0},"schema":"https://github.com/citation-style-language/schema/raw/master/csl-citation.json"}</w:instrText>
      </w:r>
      <w:r w:rsidR="00F235C8" w:rsidRPr="00FB17FC">
        <w:rPr>
          <w:rFonts w:ascii="Times New Roman" w:hAnsi="Times New Roman" w:cs="Times New Roman"/>
          <w:sz w:val="20"/>
          <w:szCs w:val="20"/>
        </w:rPr>
        <w:fldChar w:fldCharType="separate"/>
      </w:r>
      <w:r w:rsidR="003A43FD" w:rsidRPr="00FB17FC">
        <w:rPr>
          <w:rFonts w:ascii="Times New Roman" w:hAnsi="Times New Roman" w:cs="Times New Roman"/>
          <w:noProof/>
          <w:sz w:val="20"/>
          <w:szCs w:val="20"/>
        </w:rPr>
        <w:t>[13]</w:t>
      </w:r>
      <w:r w:rsidR="00F235C8" w:rsidRPr="00FB17FC">
        <w:rPr>
          <w:rFonts w:ascii="Times New Roman" w:hAnsi="Times New Roman" w:cs="Times New Roman"/>
          <w:sz w:val="20"/>
          <w:szCs w:val="20"/>
        </w:rPr>
        <w:fldChar w:fldCharType="end"/>
      </w:r>
      <w:r w:rsidR="00FD11B6" w:rsidRPr="00FB17FC">
        <w:rPr>
          <w:rFonts w:ascii="Times New Roman" w:hAnsi="Times New Roman" w:cs="Times New Roman"/>
          <w:sz w:val="20"/>
          <w:szCs w:val="20"/>
        </w:rPr>
        <w:t>.</w:t>
      </w:r>
      <w:r w:rsidR="00246505" w:rsidRPr="00FB17FC">
        <w:rPr>
          <w:rFonts w:ascii="Times New Roman" w:hAnsi="Times New Roman" w:cs="Times New Roman"/>
          <w:sz w:val="20"/>
          <w:szCs w:val="20"/>
        </w:rPr>
        <w:t xml:space="preserve"> </w:t>
      </w:r>
      <w:r w:rsidR="00690737" w:rsidRPr="00FB17FC">
        <w:rPr>
          <w:rFonts w:ascii="Times New Roman" w:hAnsi="Times New Roman" w:cs="Times New Roman"/>
          <w:sz w:val="20"/>
          <w:szCs w:val="20"/>
        </w:rPr>
        <w:t xml:space="preserve">In this work, </w:t>
      </w:r>
      <w:r w:rsidR="00900731" w:rsidRPr="00FB17FC">
        <w:rPr>
          <w:rFonts w:ascii="Times New Roman" w:hAnsi="Times New Roman" w:cs="Times New Roman"/>
          <w:sz w:val="20"/>
          <w:szCs w:val="20"/>
        </w:rPr>
        <w:t>we focus</w:t>
      </w:r>
      <w:r w:rsidR="0000020F" w:rsidRPr="00FB17FC">
        <w:rPr>
          <w:rFonts w:ascii="Times New Roman" w:hAnsi="Times New Roman" w:cs="Times New Roman"/>
          <w:sz w:val="20"/>
          <w:szCs w:val="20"/>
        </w:rPr>
        <w:t xml:space="preserve"> on</w:t>
      </w:r>
      <w:r w:rsidR="00900731" w:rsidRPr="00FB17FC">
        <w:rPr>
          <w:rFonts w:ascii="Times New Roman" w:hAnsi="Times New Roman" w:cs="Times New Roman"/>
          <w:sz w:val="20"/>
          <w:szCs w:val="20"/>
        </w:rPr>
        <w:t xml:space="preserve"> the </w:t>
      </w:r>
      <w:r w:rsidR="0059793D" w:rsidRPr="00FB17FC">
        <w:rPr>
          <w:rFonts w:ascii="Times New Roman" w:hAnsi="Times New Roman" w:cs="Times New Roman"/>
          <w:sz w:val="20"/>
          <w:szCs w:val="20"/>
        </w:rPr>
        <w:t xml:space="preserve">optimization of </w:t>
      </w:r>
      <w:r w:rsidR="00900731" w:rsidRPr="00FB17FC">
        <w:rPr>
          <w:rFonts w:ascii="Times New Roman" w:hAnsi="Times New Roman" w:cs="Times New Roman"/>
          <w:sz w:val="20"/>
          <w:szCs w:val="20"/>
        </w:rPr>
        <w:t xml:space="preserve">polymerization </w:t>
      </w:r>
      <w:r w:rsidR="00776C0D" w:rsidRPr="00FB17FC">
        <w:rPr>
          <w:rFonts w:ascii="Times New Roman" w:hAnsi="Times New Roman" w:cs="Times New Roman"/>
          <w:sz w:val="20"/>
          <w:szCs w:val="20"/>
        </w:rPr>
        <w:t>parameters,</w:t>
      </w:r>
      <w:r w:rsidR="00D02188" w:rsidRPr="00FB17FC">
        <w:rPr>
          <w:rFonts w:ascii="Times New Roman" w:hAnsi="Times New Roman" w:cs="Times New Roman"/>
          <w:sz w:val="20"/>
          <w:szCs w:val="20"/>
        </w:rPr>
        <w:t xml:space="preserve"> and </w:t>
      </w:r>
      <w:r w:rsidR="007C4A2D" w:rsidRPr="00FB17FC">
        <w:rPr>
          <w:rFonts w:ascii="Times New Roman" w:hAnsi="Times New Roman" w:cs="Times New Roman"/>
          <w:sz w:val="20"/>
          <w:szCs w:val="20"/>
        </w:rPr>
        <w:t>discuss the effect of these parameters in polymerization of melamine</w:t>
      </w:r>
      <w:r w:rsidR="00D848E3" w:rsidRPr="00FB17FC">
        <w:rPr>
          <w:rFonts w:ascii="Times New Roman" w:hAnsi="Times New Roman" w:cs="Times New Roman"/>
          <w:sz w:val="20"/>
          <w:szCs w:val="20"/>
        </w:rPr>
        <w:t>.</w:t>
      </w:r>
      <w:r w:rsidR="00A67535" w:rsidRPr="00FB17FC">
        <w:rPr>
          <w:rFonts w:ascii="Times New Roman" w:hAnsi="Times New Roman" w:cs="Times New Roman"/>
          <w:sz w:val="20"/>
          <w:szCs w:val="20"/>
        </w:rPr>
        <w:t xml:space="preserve"> </w:t>
      </w:r>
      <w:r w:rsidR="0085586B" w:rsidRPr="00FB17FC">
        <w:rPr>
          <w:rFonts w:ascii="Times New Roman" w:hAnsi="Times New Roman" w:cs="Times New Roman"/>
          <w:sz w:val="20"/>
          <w:szCs w:val="20"/>
        </w:rPr>
        <w:t xml:space="preserve">Reline is </w:t>
      </w:r>
      <w:r w:rsidR="00790F16" w:rsidRPr="00FB17FC">
        <w:rPr>
          <w:rFonts w:ascii="Times New Roman" w:hAnsi="Times New Roman" w:cs="Times New Roman"/>
          <w:sz w:val="20"/>
          <w:szCs w:val="20"/>
        </w:rPr>
        <w:t xml:space="preserve">selected as study target </w:t>
      </w:r>
      <w:r w:rsidR="0085586B" w:rsidRPr="00FB17FC">
        <w:rPr>
          <w:rFonts w:ascii="Times New Roman" w:hAnsi="Times New Roman" w:cs="Times New Roman"/>
          <w:sz w:val="20"/>
          <w:szCs w:val="20"/>
        </w:rPr>
        <w:t xml:space="preserve">due to the enlightenment of </w:t>
      </w:r>
      <w:r w:rsidR="00790F16" w:rsidRPr="00FB17FC">
        <w:rPr>
          <w:rFonts w:ascii="Times New Roman" w:hAnsi="Times New Roman" w:cs="Times New Roman"/>
          <w:sz w:val="20"/>
          <w:szCs w:val="20"/>
        </w:rPr>
        <w:t>the novel perception asserted that chloride ion (Cl</w:t>
      </w:r>
      <w:r w:rsidR="00790F16" w:rsidRPr="00FB17FC">
        <w:rPr>
          <w:rFonts w:ascii="Times New Roman" w:hAnsi="Times New Roman" w:cs="Times New Roman"/>
          <w:sz w:val="20"/>
          <w:szCs w:val="20"/>
          <w:vertAlign w:val="superscript"/>
        </w:rPr>
        <w:t>-</w:t>
      </w:r>
      <w:r w:rsidR="00790F16" w:rsidRPr="00FB17FC">
        <w:rPr>
          <w:rFonts w:ascii="Times New Roman" w:hAnsi="Times New Roman" w:cs="Times New Roman"/>
          <w:sz w:val="20"/>
          <w:szCs w:val="20"/>
        </w:rPr>
        <w:t xml:space="preserve">) is the vital factor for PME formation </w:t>
      </w:r>
      <w:r w:rsidR="004339C1" w:rsidRPr="00FB17FC">
        <w:rPr>
          <w:rFonts w:ascii="Times New Roman" w:hAnsi="Times New Roman" w:cs="Times New Roman"/>
          <w:sz w:val="20"/>
          <w:szCs w:val="20"/>
        </w:rPr>
        <w:fldChar w:fldCharType="begin" w:fldLock="1"/>
      </w:r>
      <w:r w:rsidR="003A43FD" w:rsidRPr="00FB17FC">
        <w:rPr>
          <w:rFonts w:ascii="Times New Roman" w:hAnsi="Times New Roman" w:cs="Times New Roman"/>
          <w:sz w:val="20"/>
          <w:szCs w:val="20"/>
        </w:rPr>
        <w:instrText>ADDIN CSL_CITATION {"citationItems":[{"id":"ITEM-1","itemData":{"DOI":"10.1016/j.electacta.2018.03.146","ISSN":"00134686","abstract":"Electropolymerization of melamine, 1,3,5-triazine-2,4,6-triamine, has been investigated here in aqueous solutions in a very wide pH range, which formerly was believed to be confined only in an acidic medium. We report here for the first time the polymerization can take place in neutral and alkaline besides acidic solution in presence of Cl − ions. The key effects of the acidity of solution, potential window and concentration of Cl − ions and melamine monomer on the polymelamine (pMel) deposition have been further confirmed one by one, respectively. We proved that presence of Cl − ions is the necessary condition rather than H + . The electropolymerization of melamine is very sensitive to Cl − (even in 1 mM), and in situ electrogeneration of active chlorine effectively promote the growth of pMel film in separate solutions with different pH. Based on the relevant reactions during the process of electropolymerization, a tentative mechanism is given here. With this knowledge, a better control of the electrochemical synthesis can be envisioned, thus making pMel film suitable for the construction of multifunctional platforms.","author":[{"dropping-particle":"","family":"Chen","given":"Shu","non-dropping-particle":"","parse-names":false,"suffix":""},{"dropping-particle":"","family":"Liu","given":"Siyuan","non-dropping-particle":"","parse-names":false,"suffix":""},{"dropping-particle":"","family":"Wen","given":"Aoli","non-dropping-particle":"","parse-names":false,"suffix":""},{"dropping-particle":"","family":"Zhang","given":"Jie","non-dropping-particle":"","parse-names":false,"suffix":""},{"dropping-particle":"","family":"Nie","given":"Huidong","non-dropping-particle":"","parse-names":false,"suffix":""},{"dropping-particle":"","family":"Chen","given":"Jian","non-dropping-particle":"","parse-names":false,"suffix":""},{"dropping-particle":"","family":"Zeng","given":"Rongjin","non-dropping-particle":"","parse-names":false,"suffix":""},{"dropping-particle":"","family":"Long","given":"Yunfei","non-dropping-particle":"","parse-names":false,"suffix":""},{"dropping-particle":"","family":"Jin","given":"Yongxi","non-dropping-particle":"","parse-names":false,"suffix":""},{"dropping-particle":"","family":"Mai","given":"Ruimin","non-dropping-particle":"","parse-names":false,"suffix":""}],"container-title":"Electrochimica Acta","id":"ITEM-1","issued":{"date-parts":[["2018"]]},"title":"New insight into electropolymerization of melamine. I: Chloride promoted growth of polymelamine in different pH medium","type":"article-journal"},"uris":["http://www.mendeley.com/documents/?uuid=2b283bf1-b401-41cf-8924-b003404ad42a"]}],"mendeley":{"formattedCitation":"[14]","plainTextFormattedCitation":"[14]","previouslyFormattedCitation":"(Chen &lt;i&gt;et al.&lt;/i&gt;, 2018)"},"properties":{"noteIndex":0},"schema":"https://github.com/citation-style-language/schema/raw/master/csl-citation.json"}</w:instrText>
      </w:r>
      <w:r w:rsidR="004339C1" w:rsidRPr="00FB17FC">
        <w:rPr>
          <w:rFonts w:ascii="Times New Roman" w:hAnsi="Times New Roman" w:cs="Times New Roman"/>
          <w:sz w:val="20"/>
          <w:szCs w:val="20"/>
        </w:rPr>
        <w:fldChar w:fldCharType="separate"/>
      </w:r>
      <w:r w:rsidR="003A43FD" w:rsidRPr="00FB17FC">
        <w:rPr>
          <w:rFonts w:ascii="Times New Roman" w:hAnsi="Times New Roman" w:cs="Times New Roman"/>
          <w:noProof/>
          <w:sz w:val="20"/>
          <w:szCs w:val="20"/>
        </w:rPr>
        <w:t>[14]</w:t>
      </w:r>
      <w:r w:rsidR="004339C1" w:rsidRPr="00FB17FC">
        <w:rPr>
          <w:rFonts w:ascii="Times New Roman" w:hAnsi="Times New Roman" w:cs="Times New Roman"/>
          <w:sz w:val="20"/>
          <w:szCs w:val="20"/>
        </w:rPr>
        <w:fldChar w:fldCharType="end"/>
      </w:r>
      <w:r w:rsidR="004339C1" w:rsidRPr="00FB17FC">
        <w:rPr>
          <w:rFonts w:ascii="Times New Roman" w:hAnsi="Times New Roman" w:cs="Times New Roman"/>
          <w:sz w:val="20"/>
          <w:szCs w:val="20"/>
        </w:rPr>
        <w:t>.</w:t>
      </w:r>
      <w:r w:rsidR="00CD03EA" w:rsidRPr="00FB17FC">
        <w:rPr>
          <w:rFonts w:ascii="Times New Roman" w:hAnsi="Times New Roman" w:cs="Times New Roman"/>
          <w:sz w:val="20"/>
          <w:szCs w:val="20"/>
        </w:rPr>
        <w:t xml:space="preserve"> </w:t>
      </w:r>
      <w:r w:rsidR="001440EC" w:rsidRPr="00FB17FC">
        <w:rPr>
          <w:rFonts w:ascii="Times New Roman" w:hAnsi="Times New Roman" w:cs="Times New Roman"/>
          <w:sz w:val="20"/>
          <w:szCs w:val="20"/>
        </w:rPr>
        <w:t>R</w:t>
      </w:r>
      <w:r w:rsidR="00AB730A" w:rsidRPr="00FB17FC">
        <w:rPr>
          <w:rFonts w:ascii="Times New Roman" w:hAnsi="Times New Roman" w:cs="Times New Roman"/>
          <w:sz w:val="20"/>
          <w:szCs w:val="20"/>
        </w:rPr>
        <w:t>eline</w:t>
      </w:r>
      <w:r w:rsidR="009B4136" w:rsidRPr="00FB17FC">
        <w:rPr>
          <w:rFonts w:ascii="Times New Roman" w:hAnsi="Times New Roman" w:cs="Times New Roman"/>
          <w:sz w:val="20"/>
          <w:szCs w:val="20"/>
        </w:rPr>
        <w:t xml:space="preserve"> </w:t>
      </w:r>
      <w:r w:rsidR="00147326" w:rsidRPr="00FB17FC">
        <w:rPr>
          <w:rFonts w:ascii="Times New Roman" w:hAnsi="Times New Roman" w:cs="Times New Roman"/>
          <w:sz w:val="20"/>
          <w:szCs w:val="20"/>
        </w:rPr>
        <w:t xml:space="preserve">is </w:t>
      </w:r>
      <w:r w:rsidR="009B4136" w:rsidRPr="00FB17FC">
        <w:rPr>
          <w:rFonts w:ascii="Times New Roman" w:hAnsi="Times New Roman" w:cs="Times New Roman"/>
          <w:sz w:val="20"/>
          <w:szCs w:val="20"/>
        </w:rPr>
        <w:t xml:space="preserve">a mixture of choline chloride and urea in 1:2 ratio, urea molecules </w:t>
      </w:r>
      <w:r w:rsidR="00921EBE" w:rsidRPr="00FB17FC">
        <w:rPr>
          <w:rFonts w:ascii="Times New Roman" w:hAnsi="Times New Roman" w:cs="Times New Roman"/>
          <w:sz w:val="20"/>
          <w:szCs w:val="20"/>
        </w:rPr>
        <w:t xml:space="preserve">offer plentiful </w:t>
      </w:r>
      <w:r w:rsidR="0028313F" w:rsidRPr="00FB17FC">
        <w:rPr>
          <w:rFonts w:ascii="Times New Roman" w:hAnsi="Times New Roman" w:cs="Times New Roman"/>
          <w:sz w:val="20"/>
          <w:szCs w:val="20"/>
        </w:rPr>
        <w:t xml:space="preserve">positive </w:t>
      </w:r>
      <w:r w:rsidR="009B4136" w:rsidRPr="00FB17FC">
        <w:rPr>
          <w:rFonts w:ascii="Times New Roman" w:hAnsi="Times New Roman" w:cs="Times New Roman"/>
          <w:sz w:val="20"/>
          <w:szCs w:val="20"/>
        </w:rPr>
        <w:t>hydrogen bond</w:t>
      </w:r>
      <w:r w:rsidR="0028313F" w:rsidRPr="00FB17FC">
        <w:rPr>
          <w:rFonts w:ascii="Times New Roman" w:hAnsi="Times New Roman" w:cs="Times New Roman"/>
          <w:sz w:val="20"/>
          <w:szCs w:val="20"/>
        </w:rPr>
        <w:t xml:space="preserve">ing </w:t>
      </w:r>
      <w:r w:rsidR="00921EBE" w:rsidRPr="00FB17FC">
        <w:rPr>
          <w:rFonts w:ascii="Times New Roman" w:hAnsi="Times New Roman" w:cs="Times New Roman"/>
          <w:sz w:val="20"/>
          <w:szCs w:val="20"/>
        </w:rPr>
        <w:t>spot</w:t>
      </w:r>
      <w:r w:rsidR="009B4136" w:rsidRPr="00FB17FC">
        <w:rPr>
          <w:rFonts w:ascii="Times New Roman" w:hAnsi="Times New Roman" w:cs="Times New Roman"/>
          <w:sz w:val="20"/>
          <w:szCs w:val="20"/>
        </w:rPr>
        <w:t xml:space="preserve"> to </w:t>
      </w:r>
      <w:r w:rsidR="00921EBE" w:rsidRPr="00FB17FC">
        <w:rPr>
          <w:rFonts w:ascii="Times New Roman" w:hAnsi="Times New Roman" w:cs="Times New Roman"/>
          <w:sz w:val="20"/>
          <w:szCs w:val="20"/>
        </w:rPr>
        <w:t>adopt</w:t>
      </w:r>
      <w:r w:rsidR="009B4136" w:rsidRPr="00FB17FC">
        <w:rPr>
          <w:rFonts w:ascii="Times New Roman" w:hAnsi="Times New Roman" w:cs="Times New Roman"/>
          <w:sz w:val="20"/>
          <w:szCs w:val="20"/>
        </w:rPr>
        <w:t xml:space="preserve"> the </w:t>
      </w:r>
      <w:r w:rsidR="00345312" w:rsidRPr="00FB17FC">
        <w:rPr>
          <w:rFonts w:ascii="Times New Roman" w:hAnsi="Times New Roman" w:cs="Times New Roman"/>
          <w:sz w:val="20"/>
          <w:szCs w:val="20"/>
        </w:rPr>
        <w:t>Cl</w:t>
      </w:r>
      <w:r w:rsidR="00345312" w:rsidRPr="00FB17FC">
        <w:rPr>
          <w:rFonts w:ascii="Times New Roman" w:hAnsi="Times New Roman" w:cs="Times New Roman"/>
          <w:sz w:val="20"/>
          <w:szCs w:val="20"/>
          <w:vertAlign w:val="superscript"/>
        </w:rPr>
        <w:t>-</w:t>
      </w:r>
      <w:r w:rsidR="00345312" w:rsidRPr="00FB17FC">
        <w:rPr>
          <w:rFonts w:ascii="Times New Roman" w:hAnsi="Times New Roman" w:cs="Times New Roman"/>
          <w:sz w:val="20"/>
          <w:szCs w:val="20"/>
        </w:rPr>
        <w:t xml:space="preserve"> </w:t>
      </w:r>
      <w:r w:rsidR="0028313F" w:rsidRPr="00FB17FC">
        <w:rPr>
          <w:rFonts w:ascii="Times New Roman" w:hAnsi="Times New Roman" w:cs="Times New Roman"/>
          <w:sz w:val="20"/>
          <w:szCs w:val="20"/>
        </w:rPr>
        <w:t xml:space="preserve">negative ion </w:t>
      </w:r>
      <w:r w:rsidR="009B4136" w:rsidRPr="00FB17FC">
        <w:rPr>
          <w:rFonts w:ascii="Times New Roman" w:hAnsi="Times New Roman" w:cs="Times New Roman"/>
          <w:sz w:val="20"/>
          <w:szCs w:val="20"/>
        </w:rPr>
        <w:t>into their polar</w:t>
      </w:r>
      <w:r w:rsidR="00827A19" w:rsidRPr="00FB17FC">
        <w:rPr>
          <w:rFonts w:ascii="Times New Roman" w:hAnsi="Times New Roman" w:cs="Times New Roman"/>
          <w:sz w:val="20"/>
          <w:szCs w:val="20"/>
        </w:rPr>
        <w:t xml:space="preserve"> matrix</w:t>
      </w:r>
      <w:r w:rsidR="00F709AE" w:rsidRPr="00FB17FC">
        <w:rPr>
          <w:rFonts w:ascii="Times New Roman" w:hAnsi="Times New Roman" w:cs="Times New Roman"/>
          <w:sz w:val="20"/>
          <w:szCs w:val="20"/>
        </w:rPr>
        <w:t xml:space="preserve"> </w:t>
      </w:r>
      <w:r w:rsidR="0069302F" w:rsidRPr="00FB17FC">
        <w:rPr>
          <w:rFonts w:ascii="Times New Roman" w:hAnsi="Times New Roman" w:cs="Times New Roman"/>
          <w:sz w:val="20"/>
          <w:szCs w:val="20"/>
        </w:rPr>
        <w:fldChar w:fldCharType="begin" w:fldLock="1"/>
      </w:r>
      <w:r w:rsidR="003A43FD" w:rsidRPr="00FB17FC">
        <w:rPr>
          <w:rFonts w:ascii="Times New Roman" w:hAnsi="Times New Roman" w:cs="Times New Roman"/>
          <w:sz w:val="20"/>
          <w:szCs w:val="20"/>
        </w:rPr>
        <w:instrText>ADDIN CSL_CITATION {"citationItems":[{"id":"ITEM-1","itemData":{"DOI":"10.1016/j.cpletx.2018.100001","ISSN":"25901419","abstract":"The structural properties of two different deep eutectic solvents (DESs), namely a 1:2 mixture of choline chloride and urea and a 1:2 mixture of butyltrimethylammonium chloride and urea, have been investigated by means of Molecular Dynamics simulations. The presence or not of a hydroxyl group on the organic cation has been found to strongly affect the DES hydrogen bond network, giving rise to a different three dimensional arrangement of all the species present in the mixtures. These findings can have important implications in the future development of DESs for specific applications.","author":[{"dropping-particle":"","family":"Migliorati","given":"Valentina","non-dropping-particle":"","parse-names":false,"suffix":""},{"dropping-particle":"","family":"Sessa","given":"Francesco","non-dropping-particle":"","parse-names":false,"suffix":""},{"dropping-particle":"","family":"D'Angelo","given":"Paola","non-dropping-particle":"","parse-names":false,"suffix":""}],"container-title":"Chemical Physics Letters: X","id":"ITEM-1","issued":{"date-parts":[["2019"]]},"title":"Deep eutectic solvents: A structural point of view on the role of the cation","type":"article-journal"},"uris":["http://www.mendeley.com/documents/?uuid=ed8440e8-8119-48b9-a5e9-806b8349efdc","http://www.mendeley.com/documents/?uuid=170f2776-6461-4ea0-9777-05996d1747b4"]}],"mendeley":{"formattedCitation":"[15]","plainTextFormattedCitation":"[15]","previouslyFormattedCitation":"(Migliorati &lt;i&gt;et al.&lt;/i&gt;, 2019)"},"properties":{"noteIndex":0},"schema":"https://github.com/citation-style-language/schema/raw/master/csl-citation.json"}</w:instrText>
      </w:r>
      <w:r w:rsidR="0069302F" w:rsidRPr="00FB17FC">
        <w:rPr>
          <w:rFonts w:ascii="Times New Roman" w:hAnsi="Times New Roman" w:cs="Times New Roman"/>
          <w:sz w:val="20"/>
          <w:szCs w:val="20"/>
        </w:rPr>
        <w:fldChar w:fldCharType="separate"/>
      </w:r>
      <w:r w:rsidR="003A43FD" w:rsidRPr="00FB17FC">
        <w:rPr>
          <w:rFonts w:ascii="Times New Roman" w:hAnsi="Times New Roman" w:cs="Times New Roman"/>
          <w:noProof/>
          <w:sz w:val="20"/>
          <w:szCs w:val="20"/>
        </w:rPr>
        <w:t>[15]</w:t>
      </w:r>
      <w:r w:rsidR="0069302F" w:rsidRPr="00FB17FC">
        <w:rPr>
          <w:rFonts w:ascii="Times New Roman" w:hAnsi="Times New Roman" w:cs="Times New Roman"/>
          <w:sz w:val="20"/>
          <w:szCs w:val="20"/>
        </w:rPr>
        <w:fldChar w:fldCharType="end"/>
      </w:r>
      <w:r w:rsidR="009B4136" w:rsidRPr="00FB17FC">
        <w:rPr>
          <w:rFonts w:ascii="Times New Roman" w:hAnsi="Times New Roman" w:cs="Times New Roman"/>
          <w:sz w:val="20"/>
          <w:szCs w:val="20"/>
        </w:rPr>
        <w:t>.</w:t>
      </w:r>
      <w:r w:rsidR="003A7E20" w:rsidRPr="00FB17FC">
        <w:rPr>
          <w:rFonts w:ascii="Times New Roman" w:hAnsi="Times New Roman" w:cs="Times New Roman"/>
          <w:sz w:val="20"/>
          <w:szCs w:val="20"/>
        </w:rPr>
        <w:t xml:space="preserve"> </w:t>
      </w:r>
      <w:r w:rsidR="00B151B1" w:rsidRPr="00FB17FC">
        <w:rPr>
          <w:rFonts w:ascii="Times New Roman" w:hAnsi="Times New Roman" w:cs="Times New Roman"/>
          <w:sz w:val="20"/>
          <w:szCs w:val="20"/>
        </w:rPr>
        <w:t>PME synthesized in reline is</w:t>
      </w:r>
      <w:r w:rsidR="00AC6022" w:rsidRPr="00FB17FC">
        <w:rPr>
          <w:rFonts w:ascii="Times New Roman" w:hAnsi="Times New Roman" w:cs="Times New Roman"/>
          <w:sz w:val="20"/>
          <w:szCs w:val="20"/>
        </w:rPr>
        <w:t xml:space="preserve"> then</w:t>
      </w:r>
      <w:r w:rsidR="00B151B1" w:rsidRPr="00FB17FC">
        <w:rPr>
          <w:rFonts w:ascii="Times New Roman" w:hAnsi="Times New Roman" w:cs="Times New Roman"/>
          <w:sz w:val="20"/>
          <w:szCs w:val="20"/>
        </w:rPr>
        <w:t xml:space="preserve"> </w:t>
      </w:r>
      <w:r w:rsidR="00CD1706" w:rsidRPr="00FB17FC">
        <w:rPr>
          <w:rFonts w:ascii="Times New Roman" w:hAnsi="Times New Roman" w:cs="Times New Roman"/>
          <w:sz w:val="20"/>
          <w:szCs w:val="20"/>
        </w:rPr>
        <w:t xml:space="preserve">applied </w:t>
      </w:r>
      <w:r w:rsidR="005E59C9" w:rsidRPr="00FB17FC">
        <w:rPr>
          <w:rFonts w:ascii="Times New Roman" w:hAnsi="Times New Roman" w:cs="Times New Roman"/>
          <w:sz w:val="20"/>
          <w:szCs w:val="20"/>
        </w:rPr>
        <w:t xml:space="preserve">in </w:t>
      </w:r>
      <w:r w:rsidR="00B151B1" w:rsidRPr="00FB17FC">
        <w:rPr>
          <w:rFonts w:ascii="Times New Roman" w:hAnsi="Times New Roman" w:cs="Times New Roman"/>
          <w:sz w:val="20"/>
          <w:szCs w:val="20"/>
        </w:rPr>
        <w:t xml:space="preserve">electrochemical </w:t>
      </w:r>
      <w:r w:rsidR="0067760F" w:rsidRPr="00FB17FC">
        <w:rPr>
          <w:rFonts w:ascii="Times New Roman" w:hAnsi="Times New Roman" w:cs="Times New Roman"/>
          <w:sz w:val="20"/>
          <w:szCs w:val="20"/>
        </w:rPr>
        <w:t xml:space="preserve">qualification and quantification </w:t>
      </w:r>
      <w:r w:rsidR="00B151B1" w:rsidRPr="00FB17FC">
        <w:rPr>
          <w:rFonts w:ascii="Times New Roman" w:hAnsi="Times New Roman" w:cs="Times New Roman"/>
          <w:sz w:val="20"/>
          <w:szCs w:val="20"/>
        </w:rPr>
        <w:t>of dopamine (DA)</w:t>
      </w:r>
      <w:r w:rsidR="0067760F" w:rsidRPr="00FB17FC">
        <w:rPr>
          <w:rFonts w:ascii="Times New Roman" w:hAnsi="Times New Roman" w:cs="Times New Roman"/>
          <w:sz w:val="20"/>
          <w:szCs w:val="20"/>
        </w:rPr>
        <w:t xml:space="preserve">. </w:t>
      </w:r>
    </w:p>
    <w:p w14:paraId="0F5C96BA" w14:textId="77777777" w:rsidR="0067760F" w:rsidRPr="00FB17FC" w:rsidRDefault="0067760F" w:rsidP="00563020">
      <w:pPr>
        <w:pStyle w:val="ListParagraph"/>
        <w:ind w:left="0"/>
        <w:jc w:val="both"/>
        <w:rPr>
          <w:rFonts w:ascii="Times New Roman" w:hAnsi="Times New Roman" w:cs="Times New Roman"/>
          <w:sz w:val="20"/>
          <w:szCs w:val="20"/>
        </w:rPr>
      </w:pPr>
    </w:p>
    <w:p w14:paraId="647EEB63" w14:textId="36CA359C" w:rsidR="005311FF" w:rsidRPr="00FB17FC" w:rsidRDefault="00FE32C8" w:rsidP="00563020">
      <w:pPr>
        <w:pStyle w:val="ListParagraph"/>
        <w:ind w:left="0"/>
        <w:jc w:val="center"/>
        <w:rPr>
          <w:rFonts w:ascii="Times New Roman" w:hAnsi="Times New Roman" w:cs="Times New Roman"/>
          <w:b/>
          <w:bCs/>
          <w:sz w:val="20"/>
          <w:szCs w:val="20"/>
        </w:rPr>
      </w:pPr>
      <w:r w:rsidRPr="00FB17FC">
        <w:rPr>
          <w:rFonts w:ascii="Times New Roman" w:hAnsi="Times New Roman" w:cs="Times New Roman"/>
          <w:b/>
          <w:bCs/>
          <w:sz w:val="20"/>
          <w:szCs w:val="20"/>
        </w:rPr>
        <w:t>Materials and Methods</w:t>
      </w:r>
    </w:p>
    <w:p w14:paraId="637CFDDB" w14:textId="3D50F025" w:rsidR="00CF19B8" w:rsidRPr="00FB17FC" w:rsidRDefault="00CF19B8" w:rsidP="00F80877">
      <w:pPr>
        <w:pStyle w:val="ListParagraph"/>
        <w:ind w:left="0"/>
        <w:jc w:val="both"/>
        <w:rPr>
          <w:rFonts w:ascii="Times New Roman" w:hAnsi="Times New Roman" w:cs="Times New Roman"/>
          <w:b/>
          <w:bCs/>
          <w:sz w:val="20"/>
          <w:szCs w:val="20"/>
        </w:rPr>
      </w:pPr>
      <w:r w:rsidRPr="00FB17FC">
        <w:rPr>
          <w:rFonts w:ascii="Times New Roman" w:hAnsi="Times New Roman" w:cs="Times New Roman"/>
          <w:b/>
          <w:bCs/>
          <w:sz w:val="20"/>
          <w:szCs w:val="20"/>
        </w:rPr>
        <w:t>Materials</w:t>
      </w:r>
    </w:p>
    <w:p w14:paraId="3214579A" w14:textId="009278A8" w:rsidR="0058412F" w:rsidRPr="00FB17FC" w:rsidRDefault="00D76150" w:rsidP="00F80877">
      <w:pPr>
        <w:jc w:val="both"/>
        <w:rPr>
          <w:rFonts w:ascii="Times New Roman" w:hAnsi="Times New Roman" w:cs="Times New Roman"/>
          <w:sz w:val="20"/>
          <w:szCs w:val="20"/>
        </w:rPr>
      </w:pPr>
      <w:r w:rsidRPr="00FB17FC">
        <w:rPr>
          <w:rFonts w:ascii="Times New Roman" w:hAnsi="Times New Roman" w:cs="Times New Roman"/>
          <w:sz w:val="20"/>
          <w:szCs w:val="20"/>
        </w:rPr>
        <w:t>Melamine monomer, choline chloride, ethylene glycol, urea, glycerol, dopamine (DA)</w:t>
      </w:r>
      <w:r w:rsidR="00DC629D" w:rsidRPr="00FB17FC">
        <w:rPr>
          <w:rFonts w:ascii="Times New Roman" w:hAnsi="Times New Roman" w:cs="Times New Roman"/>
          <w:sz w:val="20"/>
          <w:szCs w:val="20"/>
        </w:rPr>
        <w:t>, potassium dihydrogen phosphate (KH</w:t>
      </w:r>
      <w:r w:rsidR="00DC629D" w:rsidRPr="00FB17FC">
        <w:rPr>
          <w:rFonts w:ascii="Times New Roman" w:hAnsi="Times New Roman" w:cs="Times New Roman"/>
          <w:sz w:val="20"/>
          <w:szCs w:val="20"/>
          <w:vertAlign w:val="subscript"/>
        </w:rPr>
        <w:t>2</w:t>
      </w:r>
      <w:r w:rsidR="00DC629D" w:rsidRPr="00FB17FC">
        <w:rPr>
          <w:rFonts w:ascii="Times New Roman" w:hAnsi="Times New Roman" w:cs="Times New Roman"/>
          <w:sz w:val="20"/>
          <w:szCs w:val="20"/>
        </w:rPr>
        <w:t>PO</w:t>
      </w:r>
      <w:r w:rsidR="00DC629D" w:rsidRPr="00FB17FC">
        <w:rPr>
          <w:rFonts w:ascii="Times New Roman" w:hAnsi="Times New Roman" w:cs="Times New Roman"/>
          <w:sz w:val="20"/>
          <w:szCs w:val="20"/>
          <w:vertAlign w:val="subscript"/>
        </w:rPr>
        <w:t>4</w:t>
      </w:r>
      <w:r w:rsidR="00DC629D" w:rsidRPr="00FB17FC">
        <w:rPr>
          <w:rFonts w:ascii="Times New Roman" w:hAnsi="Times New Roman" w:cs="Times New Roman"/>
          <w:sz w:val="20"/>
          <w:szCs w:val="20"/>
        </w:rPr>
        <w:t>) and potassium hydrogen phosphate (K</w:t>
      </w:r>
      <w:r w:rsidR="00DC629D" w:rsidRPr="00FB17FC">
        <w:rPr>
          <w:rFonts w:ascii="Times New Roman" w:hAnsi="Times New Roman" w:cs="Times New Roman"/>
          <w:sz w:val="20"/>
          <w:szCs w:val="20"/>
          <w:vertAlign w:val="subscript"/>
        </w:rPr>
        <w:t>2</w:t>
      </w:r>
      <w:r w:rsidR="00DC629D" w:rsidRPr="00FB17FC">
        <w:rPr>
          <w:rFonts w:ascii="Times New Roman" w:hAnsi="Times New Roman" w:cs="Times New Roman"/>
          <w:sz w:val="20"/>
          <w:szCs w:val="20"/>
        </w:rPr>
        <w:t>HPO</w:t>
      </w:r>
      <w:r w:rsidR="00DC629D" w:rsidRPr="00FB17FC">
        <w:rPr>
          <w:rFonts w:ascii="Times New Roman" w:hAnsi="Times New Roman" w:cs="Times New Roman"/>
          <w:sz w:val="20"/>
          <w:szCs w:val="20"/>
          <w:vertAlign w:val="subscript"/>
        </w:rPr>
        <w:t>4</w:t>
      </w:r>
      <w:r w:rsidR="00DC629D" w:rsidRPr="00FB17FC">
        <w:rPr>
          <w:rFonts w:ascii="Times New Roman" w:hAnsi="Times New Roman" w:cs="Times New Roman"/>
          <w:sz w:val="20"/>
          <w:szCs w:val="20"/>
        </w:rPr>
        <w:t>)</w:t>
      </w:r>
      <w:r w:rsidR="0000475C" w:rsidRPr="00FB17FC">
        <w:rPr>
          <w:rFonts w:ascii="Times New Roman" w:hAnsi="Times New Roman" w:cs="Times New Roman"/>
          <w:sz w:val="20"/>
          <w:szCs w:val="20"/>
        </w:rPr>
        <w:t xml:space="preserve"> </w:t>
      </w:r>
      <w:r w:rsidRPr="00FB17FC">
        <w:rPr>
          <w:rFonts w:ascii="Times New Roman" w:hAnsi="Times New Roman" w:cs="Times New Roman"/>
          <w:sz w:val="20"/>
          <w:szCs w:val="20"/>
        </w:rPr>
        <w:t xml:space="preserve">were purchased from Sigma Aldrich. Ultra-pure </w:t>
      </w:r>
      <w:r w:rsidR="00536D5D" w:rsidRPr="00FB17FC">
        <w:rPr>
          <w:rFonts w:ascii="Times New Roman" w:hAnsi="Times New Roman" w:cs="Times New Roman"/>
          <w:sz w:val="20"/>
          <w:szCs w:val="20"/>
        </w:rPr>
        <w:t>deionized</w:t>
      </w:r>
      <w:r w:rsidRPr="00FB17FC">
        <w:rPr>
          <w:rFonts w:ascii="Times New Roman" w:hAnsi="Times New Roman" w:cs="Times New Roman"/>
          <w:sz w:val="20"/>
          <w:szCs w:val="20"/>
        </w:rPr>
        <w:t xml:space="preserve"> (DI) water with a resistance of 18.3 </w:t>
      </w:r>
      <w:proofErr w:type="spellStart"/>
      <w:r w:rsidRPr="00FB17FC">
        <w:rPr>
          <w:rFonts w:ascii="Times New Roman" w:hAnsi="Times New Roman" w:cs="Times New Roman"/>
          <w:sz w:val="20"/>
          <w:szCs w:val="20"/>
        </w:rPr>
        <w:t>MΩcm</w:t>
      </w:r>
      <w:proofErr w:type="spellEnd"/>
      <w:r w:rsidRPr="00FB17FC">
        <w:rPr>
          <w:rFonts w:ascii="Times New Roman" w:hAnsi="Times New Roman" w:cs="Times New Roman"/>
          <w:sz w:val="20"/>
          <w:szCs w:val="20"/>
        </w:rPr>
        <w:t xml:space="preserve"> (Merck Synergy) was used in all sample preparations. All the chemical</w:t>
      </w:r>
      <w:r w:rsidR="0000475C" w:rsidRPr="00FB17FC">
        <w:rPr>
          <w:rFonts w:ascii="Times New Roman" w:hAnsi="Times New Roman" w:cs="Times New Roman"/>
          <w:sz w:val="20"/>
          <w:szCs w:val="20"/>
        </w:rPr>
        <w:t xml:space="preserve"> </w:t>
      </w:r>
      <w:r w:rsidRPr="00FB17FC">
        <w:rPr>
          <w:rFonts w:ascii="Times New Roman" w:hAnsi="Times New Roman" w:cs="Times New Roman"/>
          <w:sz w:val="20"/>
          <w:szCs w:val="20"/>
        </w:rPr>
        <w:t>reagents were of analytical grade and were used without further purification.</w:t>
      </w:r>
    </w:p>
    <w:p w14:paraId="4027E66C" w14:textId="3DC2136F" w:rsidR="00FF528D" w:rsidRPr="00FB17FC" w:rsidRDefault="00FF528D" w:rsidP="00F80877">
      <w:pPr>
        <w:jc w:val="both"/>
        <w:rPr>
          <w:rFonts w:ascii="Times New Roman" w:hAnsi="Times New Roman" w:cs="Times New Roman"/>
          <w:sz w:val="20"/>
          <w:szCs w:val="20"/>
        </w:rPr>
      </w:pPr>
    </w:p>
    <w:p w14:paraId="4451B9B1" w14:textId="77777777" w:rsidR="00FE0F82" w:rsidRPr="00FB17FC" w:rsidRDefault="00FE0F82" w:rsidP="00F80877">
      <w:pPr>
        <w:jc w:val="both"/>
        <w:rPr>
          <w:rFonts w:ascii="Times New Roman" w:hAnsi="Times New Roman" w:cs="Times New Roman"/>
          <w:b/>
          <w:sz w:val="20"/>
          <w:szCs w:val="20"/>
        </w:rPr>
      </w:pPr>
      <w:r w:rsidRPr="00FB17FC">
        <w:rPr>
          <w:rFonts w:ascii="Times New Roman" w:hAnsi="Times New Roman" w:cs="Times New Roman"/>
          <w:b/>
          <w:sz w:val="20"/>
          <w:szCs w:val="20"/>
        </w:rPr>
        <w:t>Instrumentation</w:t>
      </w:r>
    </w:p>
    <w:p w14:paraId="0E4DA2C8" w14:textId="288A3BD3" w:rsidR="00FE0F82" w:rsidRPr="00FB17FC" w:rsidRDefault="00FE0F82" w:rsidP="00F80877">
      <w:pPr>
        <w:jc w:val="both"/>
        <w:rPr>
          <w:rFonts w:ascii="Times New Roman" w:eastAsia="Times New Roman" w:hAnsi="Times New Roman" w:cs="Times New Roman"/>
          <w:sz w:val="20"/>
          <w:szCs w:val="20"/>
          <w:lang w:val="en-MY"/>
        </w:rPr>
      </w:pPr>
      <w:r w:rsidRPr="00FB17FC">
        <w:rPr>
          <w:rFonts w:ascii="Times New Roman" w:hAnsi="Times New Roman" w:cs="Times New Roman"/>
          <w:color w:val="000000"/>
          <w:sz w:val="20"/>
          <w:szCs w:val="20"/>
        </w:rPr>
        <w:t xml:space="preserve">The surface morphology of the bare and modiﬁed sensor was studied by using Horizontal Attenuated Total Reﬂectance-infrared spectroscopy (HATR-IR, PerkinElmer, Inc). </w:t>
      </w:r>
      <w:r w:rsidRPr="00FB17FC">
        <w:rPr>
          <w:rFonts w:ascii="Times New Roman" w:hAnsi="Times New Roman" w:cs="Times New Roman"/>
          <w:sz w:val="20"/>
          <w:szCs w:val="20"/>
        </w:rPr>
        <w:t xml:space="preserve">All electrochemical experiments were carried out by Autolab potentiostat/galvanostat PGSTAT-302N with an ordinary three electrodes system, containing glassy carbon electrode </w:t>
      </w:r>
      <w:r w:rsidR="00C93E2E" w:rsidRPr="00FB17FC">
        <w:rPr>
          <w:rFonts w:ascii="Times New Roman" w:hAnsi="Times New Roman" w:cs="Times New Roman"/>
          <w:sz w:val="20"/>
          <w:szCs w:val="20"/>
        </w:rPr>
        <w:t xml:space="preserve">(GCE) </w:t>
      </w:r>
      <w:r w:rsidRPr="00FB17FC">
        <w:rPr>
          <w:rFonts w:ascii="Times New Roman" w:hAnsi="Times New Roman" w:cs="Times New Roman"/>
          <w:sz w:val="20"/>
          <w:szCs w:val="20"/>
        </w:rPr>
        <w:t>(ALS-Japan, diameter = 3.0 mm, surface area = 0.071 cm</w:t>
      </w:r>
      <w:r w:rsidRPr="00FB17FC">
        <w:rPr>
          <w:rFonts w:ascii="Times New Roman" w:hAnsi="Times New Roman" w:cs="Times New Roman"/>
          <w:sz w:val="20"/>
          <w:szCs w:val="20"/>
          <w:vertAlign w:val="superscript"/>
        </w:rPr>
        <w:t>2</w:t>
      </w:r>
      <w:r w:rsidRPr="00FB17FC">
        <w:rPr>
          <w:rFonts w:ascii="Times New Roman" w:hAnsi="Times New Roman" w:cs="Times New Roman"/>
          <w:sz w:val="20"/>
          <w:szCs w:val="20"/>
        </w:rPr>
        <w:t xml:space="preserve"> ) as working electrode, a platinum braid wire</w:t>
      </w:r>
      <w:r w:rsidR="00C93E2E" w:rsidRPr="00FB17FC">
        <w:rPr>
          <w:rFonts w:ascii="Times New Roman" w:hAnsi="Times New Roman" w:cs="Times New Roman"/>
          <w:sz w:val="20"/>
          <w:szCs w:val="20"/>
        </w:rPr>
        <w:t xml:space="preserve"> (BASi, diameter = 1.0 mm, surface area = 0.008 cm</w:t>
      </w:r>
      <w:r w:rsidR="00C93E2E" w:rsidRPr="00FB17FC">
        <w:rPr>
          <w:rFonts w:ascii="Times New Roman" w:hAnsi="Times New Roman" w:cs="Times New Roman"/>
          <w:sz w:val="20"/>
          <w:szCs w:val="20"/>
          <w:vertAlign w:val="superscript"/>
        </w:rPr>
        <w:t>2</w:t>
      </w:r>
      <w:r w:rsidR="00C93E2E" w:rsidRPr="00FB17FC">
        <w:rPr>
          <w:rFonts w:ascii="Times New Roman" w:hAnsi="Times New Roman" w:cs="Times New Roman"/>
          <w:sz w:val="20"/>
          <w:szCs w:val="20"/>
        </w:rPr>
        <w:t>)</w:t>
      </w:r>
      <w:r w:rsidR="00C93E2E" w:rsidRPr="00FB17FC">
        <w:rPr>
          <w:rFonts w:ascii="Times New Roman" w:eastAsia="Times New Roman" w:hAnsi="Times New Roman" w:cs="Times New Roman"/>
          <w:sz w:val="20"/>
          <w:szCs w:val="20"/>
          <w:lang w:val="en-MY"/>
        </w:rPr>
        <w:t xml:space="preserve"> </w:t>
      </w:r>
      <w:r w:rsidRPr="00FB17FC">
        <w:rPr>
          <w:rFonts w:ascii="Times New Roman" w:hAnsi="Times New Roman" w:cs="Times New Roman"/>
          <w:sz w:val="20"/>
          <w:szCs w:val="20"/>
        </w:rPr>
        <w:t xml:space="preserve">as counter electrode and </w:t>
      </w:r>
      <w:r w:rsidR="00C93E2E" w:rsidRPr="00FB17FC">
        <w:rPr>
          <w:rFonts w:ascii="Times New Roman" w:hAnsi="Times New Roman" w:cs="Times New Roman"/>
          <w:sz w:val="20"/>
          <w:szCs w:val="20"/>
        </w:rPr>
        <w:t>sodium chloride (</w:t>
      </w:r>
      <w:r w:rsidRPr="00FB17FC">
        <w:rPr>
          <w:rFonts w:ascii="Times New Roman" w:hAnsi="Times New Roman" w:cs="Times New Roman"/>
          <w:sz w:val="20"/>
          <w:szCs w:val="20"/>
        </w:rPr>
        <w:t>KCl</w:t>
      </w:r>
      <w:r w:rsidR="00C93E2E" w:rsidRPr="00FB17FC">
        <w:rPr>
          <w:rFonts w:ascii="Times New Roman" w:hAnsi="Times New Roman" w:cs="Times New Roman"/>
          <w:sz w:val="20"/>
          <w:szCs w:val="20"/>
        </w:rPr>
        <w:t>)</w:t>
      </w:r>
      <w:r w:rsidRPr="00FB17FC">
        <w:rPr>
          <w:rFonts w:ascii="Times New Roman" w:hAnsi="Times New Roman" w:cs="Times New Roman"/>
          <w:sz w:val="20"/>
          <w:szCs w:val="20"/>
        </w:rPr>
        <w:t xml:space="preserve"> saturated Ag/AgCl (BASi) as the reference electrode. All the potential readings were referred to Ag/AgCl unless stated elsewhere. A pseudo reference electrode (Ag wire</w:t>
      </w:r>
      <w:r w:rsidR="00950264" w:rsidRPr="00FB17FC">
        <w:rPr>
          <w:rFonts w:ascii="Times New Roman" w:hAnsi="Times New Roman" w:cs="Times New Roman"/>
          <w:sz w:val="20"/>
          <w:szCs w:val="20"/>
        </w:rPr>
        <w:t>,</w:t>
      </w:r>
      <w:r w:rsidR="0073606A" w:rsidRPr="00FB17FC">
        <w:rPr>
          <w:rFonts w:ascii="Times New Roman" w:hAnsi="Times New Roman" w:cs="Times New Roman"/>
          <w:sz w:val="20"/>
          <w:szCs w:val="20"/>
        </w:rPr>
        <w:t xml:space="preserve"> BASi,</w:t>
      </w:r>
      <w:r w:rsidR="00950264" w:rsidRPr="00FB17FC">
        <w:rPr>
          <w:rFonts w:ascii="Times New Roman" w:hAnsi="Times New Roman" w:cs="Times New Roman"/>
          <w:sz w:val="20"/>
          <w:szCs w:val="20"/>
        </w:rPr>
        <w:t xml:space="preserve"> </w:t>
      </w:r>
      <w:r w:rsidR="0065173D" w:rsidRPr="00FB17FC">
        <w:rPr>
          <w:rFonts w:ascii="Times New Roman" w:hAnsi="Times New Roman" w:cs="Times New Roman"/>
          <w:sz w:val="20"/>
          <w:szCs w:val="20"/>
        </w:rPr>
        <w:t>diameter = 1.0 mm, surface area = 0.008 cm</w:t>
      </w:r>
      <w:r w:rsidR="0065173D" w:rsidRPr="00FB17FC">
        <w:rPr>
          <w:rFonts w:ascii="Times New Roman" w:hAnsi="Times New Roman" w:cs="Times New Roman"/>
          <w:sz w:val="20"/>
          <w:szCs w:val="20"/>
          <w:vertAlign w:val="superscript"/>
        </w:rPr>
        <w:t>2</w:t>
      </w:r>
      <w:r w:rsidRPr="00FB17FC">
        <w:rPr>
          <w:rFonts w:ascii="Times New Roman" w:hAnsi="Times New Roman" w:cs="Times New Roman"/>
          <w:sz w:val="20"/>
          <w:szCs w:val="20"/>
        </w:rPr>
        <w:t xml:space="preserve">) was employed for electrochemical polymerization of polymer in </w:t>
      </w:r>
      <w:r w:rsidR="0065173D" w:rsidRPr="00FB17FC">
        <w:rPr>
          <w:rFonts w:ascii="Times New Roman" w:hAnsi="Times New Roman" w:cs="Times New Roman"/>
          <w:sz w:val="20"/>
          <w:szCs w:val="20"/>
        </w:rPr>
        <w:t xml:space="preserve">DES </w:t>
      </w:r>
      <w:r w:rsidRPr="00FB17FC">
        <w:rPr>
          <w:rFonts w:ascii="Times New Roman" w:hAnsi="Times New Roman" w:cs="Times New Roman"/>
          <w:sz w:val="20"/>
          <w:szCs w:val="20"/>
        </w:rPr>
        <w:t xml:space="preserve">or mixtures. The referred reading of the pseudo wire with respect to the Ag/AgCl electrode was at + 90 mV. Amperometry analysis of DA was conducted at constant potential (0.20 V) in PBS (0.10 M, pH 7.0). </w:t>
      </w:r>
    </w:p>
    <w:p w14:paraId="59704D48" w14:textId="77777777" w:rsidR="00FE0F82" w:rsidRPr="00FB17FC" w:rsidRDefault="00FE0F82" w:rsidP="00F80877">
      <w:pPr>
        <w:jc w:val="both"/>
        <w:rPr>
          <w:rFonts w:ascii="Times New Roman" w:hAnsi="Times New Roman" w:cs="Times New Roman"/>
          <w:sz w:val="20"/>
          <w:szCs w:val="20"/>
        </w:rPr>
      </w:pPr>
    </w:p>
    <w:p w14:paraId="5E1999FB" w14:textId="55BF8371" w:rsidR="00DC7359" w:rsidRPr="00FB17FC" w:rsidRDefault="00DC7359" w:rsidP="00F80877">
      <w:pPr>
        <w:pStyle w:val="ListParagraph"/>
        <w:ind w:left="0"/>
        <w:jc w:val="both"/>
        <w:rPr>
          <w:rFonts w:ascii="Times New Roman" w:hAnsi="Times New Roman" w:cs="Times New Roman"/>
          <w:b/>
          <w:bCs/>
          <w:sz w:val="20"/>
          <w:szCs w:val="20"/>
        </w:rPr>
      </w:pPr>
      <w:r w:rsidRPr="00FB17FC">
        <w:rPr>
          <w:rFonts w:ascii="Times New Roman" w:hAnsi="Times New Roman" w:cs="Times New Roman"/>
          <w:b/>
          <w:bCs/>
          <w:sz w:val="20"/>
          <w:szCs w:val="20"/>
        </w:rPr>
        <w:t>Preparation of deep eutectic solvent</w:t>
      </w:r>
    </w:p>
    <w:p w14:paraId="1F1851AD" w14:textId="2CBF081D" w:rsidR="00B102E5" w:rsidRDefault="001B173C" w:rsidP="00167162">
      <w:pPr>
        <w:jc w:val="both"/>
        <w:rPr>
          <w:rFonts w:ascii="Times New Roman" w:hAnsi="Times New Roman" w:cs="Times New Roman"/>
          <w:sz w:val="20"/>
          <w:szCs w:val="20"/>
        </w:rPr>
      </w:pPr>
      <w:r w:rsidRPr="00FB17FC">
        <w:rPr>
          <w:rFonts w:ascii="Times New Roman" w:hAnsi="Times New Roman" w:cs="Times New Roman"/>
          <w:sz w:val="20"/>
          <w:szCs w:val="20"/>
        </w:rPr>
        <w:t xml:space="preserve">Type III </w:t>
      </w:r>
      <w:r w:rsidR="00290831" w:rsidRPr="00FB17FC">
        <w:rPr>
          <w:rFonts w:ascii="Times New Roman" w:hAnsi="Times New Roman" w:cs="Times New Roman"/>
          <w:sz w:val="20"/>
          <w:szCs w:val="20"/>
        </w:rPr>
        <w:t xml:space="preserve">DES </w:t>
      </w:r>
      <w:r w:rsidR="00DC7359" w:rsidRPr="00FB17FC">
        <w:rPr>
          <w:rFonts w:ascii="Times New Roman" w:hAnsi="Times New Roman" w:cs="Times New Roman"/>
          <w:sz w:val="20"/>
          <w:szCs w:val="20"/>
        </w:rPr>
        <w:t xml:space="preserve">- </w:t>
      </w:r>
      <w:r w:rsidRPr="00FB17FC">
        <w:rPr>
          <w:rFonts w:ascii="Times New Roman" w:hAnsi="Times New Roman" w:cs="Times New Roman"/>
          <w:sz w:val="20"/>
          <w:szCs w:val="20"/>
        </w:rPr>
        <w:t>reline was prepare</w:t>
      </w:r>
      <w:r w:rsidR="00154EA8" w:rsidRPr="00FB17FC">
        <w:rPr>
          <w:rFonts w:ascii="Times New Roman" w:hAnsi="Times New Roman" w:cs="Times New Roman"/>
          <w:sz w:val="20"/>
          <w:szCs w:val="20"/>
        </w:rPr>
        <w:t xml:space="preserve">d </w:t>
      </w:r>
      <w:r w:rsidRPr="00FB17FC">
        <w:rPr>
          <w:rFonts w:ascii="Times New Roman" w:hAnsi="Times New Roman" w:cs="Times New Roman"/>
          <w:sz w:val="20"/>
          <w:szCs w:val="20"/>
        </w:rPr>
        <w:t xml:space="preserve">by mixing choline chloride into urea, in 1:2 molar ratio. The mixture was heat under oil bath with control temperature from 55ºC </w:t>
      </w:r>
      <w:r w:rsidR="00ED44EE" w:rsidRPr="00FB17FC">
        <w:rPr>
          <w:rFonts w:ascii="Times New Roman" w:hAnsi="Times New Roman" w:cs="Times New Roman"/>
          <w:sz w:val="20"/>
          <w:szCs w:val="20"/>
        </w:rPr>
        <w:t xml:space="preserve">to </w:t>
      </w:r>
      <w:r w:rsidRPr="00FB17FC">
        <w:rPr>
          <w:rFonts w:ascii="Times New Roman" w:hAnsi="Times New Roman" w:cs="Times New Roman"/>
          <w:sz w:val="20"/>
          <w:szCs w:val="20"/>
        </w:rPr>
        <w:t xml:space="preserve">60ºC until a clear solution </w:t>
      </w:r>
      <w:r w:rsidR="00144FE6" w:rsidRPr="00FB17FC">
        <w:rPr>
          <w:rFonts w:ascii="Times New Roman" w:hAnsi="Times New Roman" w:cs="Times New Roman"/>
          <w:sz w:val="20"/>
          <w:szCs w:val="20"/>
        </w:rPr>
        <w:t>was</w:t>
      </w:r>
      <w:r w:rsidRPr="00FB17FC">
        <w:rPr>
          <w:rFonts w:ascii="Times New Roman" w:hAnsi="Times New Roman" w:cs="Times New Roman"/>
          <w:sz w:val="20"/>
          <w:szCs w:val="20"/>
        </w:rPr>
        <w:t xml:space="preserve"> obtained. </w:t>
      </w:r>
      <w:r w:rsidR="00144FE6" w:rsidRPr="00FB17FC">
        <w:rPr>
          <w:rFonts w:ascii="Times New Roman" w:hAnsi="Times New Roman" w:cs="Times New Roman"/>
          <w:sz w:val="20"/>
          <w:szCs w:val="20"/>
        </w:rPr>
        <w:t xml:space="preserve">Reline was </w:t>
      </w:r>
      <w:r w:rsidRPr="00FB17FC">
        <w:rPr>
          <w:rFonts w:ascii="Times New Roman" w:hAnsi="Times New Roman" w:cs="Times New Roman"/>
          <w:sz w:val="20"/>
          <w:szCs w:val="20"/>
        </w:rPr>
        <w:t>then set aside to cool down to ambient temperature prior served as supporting electrolyte for the electropolymerization of melamine.</w:t>
      </w:r>
    </w:p>
    <w:p w14:paraId="37A70CD0" w14:textId="77777777" w:rsidR="00167162" w:rsidRPr="00167162" w:rsidRDefault="00167162" w:rsidP="00167162">
      <w:pPr>
        <w:jc w:val="both"/>
        <w:rPr>
          <w:rFonts w:ascii="Times New Roman" w:hAnsi="Times New Roman" w:cs="Times New Roman"/>
          <w:sz w:val="20"/>
          <w:szCs w:val="20"/>
        </w:rPr>
      </w:pPr>
    </w:p>
    <w:p w14:paraId="1D15E3B9" w14:textId="3980F1D9" w:rsidR="00B102E5" w:rsidRPr="00FB17FC" w:rsidRDefault="00B102E5" w:rsidP="00F71BB0">
      <w:pPr>
        <w:pStyle w:val="Heading1"/>
        <w:spacing w:before="0" w:line="240" w:lineRule="auto"/>
        <w:rPr>
          <w:rFonts w:ascii="Times New Roman" w:hAnsi="Times New Roman" w:cs="Times New Roman"/>
          <w:b/>
          <w:bCs/>
          <w:color w:val="000000" w:themeColor="text1"/>
          <w:sz w:val="20"/>
          <w:szCs w:val="20"/>
        </w:rPr>
      </w:pPr>
      <w:r w:rsidRPr="00FB17FC">
        <w:rPr>
          <w:rFonts w:ascii="Times New Roman" w:hAnsi="Times New Roman" w:cs="Times New Roman"/>
          <w:b/>
          <w:bCs/>
          <w:color w:val="000000" w:themeColor="text1"/>
          <w:sz w:val="20"/>
          <w:szCs w:val="20"/>
        </w:rPr>
        <w:t>Preparation of 0.10 mM melamine(</w:t>
      </w:r>
      <w:r w:rsidR="00A635F6" w:rsidRPr="00FB17FC">
        <w:rPr>
          <w:rFonts w:ascii="Times New Roman" w:hAnsi="Times New Roman" w:cs="Times New Roman"/>
          <w:b/>
          <w:bCs/>
          <w:color w:val="000000" w:themeColor="text1"/>
          <w:sz w:val="20"/>
          <w:szCs w:val="20"/>
        </w:rPr>
        <w:t>reline</w:t>
      </w:r>
      <w:r w:rsidRPr="00FB17FC">
        <w:rPr>
          <w:rFonts w:ascii="Times New Roman" w:hAnsi="Times New Roman" w:cs="Times New Roman"/>
          <w:b/>
          <w:bCs/>
          <w:color w:val="000000" w:themeColor="text1"/>
          <w:sz w:val="20"/>
          <w:szCs w:val="20"/>
        </w:rPr>
        <w:t>) solution</w:t>
      </w:r>
    </w:p>
    <w:p w14:paraId="6BCDF25E" w14:textId="011BF65D" w:rsidR="00B102E5" w:rsidRPr="00FB17FC" w:rsidRDefault="000D1002" w:rsidP="00F71BB0">
      <w:pPr>
        <w:jc w:val="both"/>
        <w:rPr>
          <w:rFonts w:ascii="Times New Roman" w:hAnsi="Times New Roman" w:cs="Times New Roman"/>
          <w:sz w:val="20"/>
          <w:szCs w:val="20"/>
        </w:rPr>
      </w:pPr>
      <w:r w:rsidRPr="00FB17FC">
        <w:rPr>
          <w:rFonts w:ascii="Times New Roman" w:hAnsi="Times New Roman" w:cs="Times New Roman"/>
          <w:sz w:val="20"/>
          <w:szCs w:val="20"/>
        </w:rPr>
        <w:t>A 10.0 mM of melamine was prepared by</w:t>
      </w:r>
      <w:r w:rsidR="002C3E13" w:rsidRPr="00FB17FC">
        <w:rPr>
          <w:rFonts w:ascii="Times New Roman" w:hAnsi="Times New Roman" w:cs="Times New Roman"/>
          <w:sz w:val="20"/>
          <w:szCs w:val="20"/>
        </w:rPr>
        <w:t xml:space="preserve"> mixing</w:t>
      </w:r>
      <w:r w:rsidRPr="00FB17FC">
        <w:rPr>
          <w:rFonts w:ascii="Times New Roman" w:hAnsi="Times New Roman" w:cs="Times New Roman"/>
          <w:sz w:val="20"/>
          <w:szCs w:val="20"/>
        </w:rPr>
        <w:t xml:space="preserve"> </w:t>
      </w:r>
      <w:r w:rsidR="00D52970" w:rsidRPr="00FB17FC">
        <w:rPr>
          <w:rFonts w:ascii="Times New Roman" w:hAnsi="Times New Roman" w:cs="Times New Roman"/>
          <w:sz w:val="20"/>
          <w:szCs w:val="20"/>
        </w:rPr>
        <w:t>5.0 mg of m</w:t>
      </w:r>
      <w:r w:rsidR="00B102E5" w:rsidRPr="00FB17FC">
        <w:rPr>
          <w:rFonts w:ascii="Times New Roman" w:hAnsi="Times New Roman" w:cs="Times New Roman"/>
          <w:sz w:val="20"/>
          <w:szCs w:val="20"/>
        </w:rPr>
        <w:t xml:space="preserve">elamine </w:t>
      </w:r>
      <w:r w:rsidR="002C3E13" w:rsidRPr="00FB17FC">
        <w:rPr>
          <w:rFonts w:ascii="Times New Roman" w:hAnsi="Times New Roman" w:cs="Times New Roman"/>
          <w:sz w:val="20"/>
          <w:szCs w:val="20"/>
        </w:rPr>
        <w:t xml:space="preserve">into </w:t>
      </w:r>
      <w:r w:rsidR="00D52970" w:rsidRPr="00FB17FC">
        <w:rPr>
          <w:rFonts w:ascii="Times New Roman" w:hAnsi="Times New Roman" w:cs="Times New Roman"/>
          <w:sz w:val="20"/>
          <w:szCs w:val="20"/>
        </w:rPr>
        <w:t xml:space="preserve">4.0 mL </w:t>
      </w:r>
      <w:r w:rsidR="00B102E5" w:rsidRPr="00FB17FC">
        <w:rPr>
          <w:rFonts w:ascii="Times New Roman" w:hAnsi="Times New Roman" w:cs="Times New Roman"/>
          <w:sz w:val="20"/>
          <w:szCs w:val="20"/>
        </w:rPr>
        <w:t>relin</w:t>
      </w:r>
      <w:r w:rsidR="00D52970" w:rsidRPr="00FB17FC">
        <w:rPr>
          <w:rFonts w:ascii="Times New Roman" w:hAnsi="Times New Roman" w:cs="Times New Roman"/>
          <w:sz w:val="20"/>
          <w:szCs w:val="20"/>
        </w:rPr>
        <w:t>e</w:t>
      </w:r>
      <w:r w:rsidR="00B102E5" w:rsidRPr="00FB17FC">
        <w:rPr>
          <w:rFonts w:ascii="Times New Roman" w:hAnsi="Times New Roman" w:cs="Times New Roman"/>
          <w:sz w:val="20"/>
          <w:szCs w:val="20"/>
        </w:rPr>
        <w:t xml:space="preserve"> followed by ultrasonication for 30 minutes until a homogeneous solution is achieved. The as-prepared melamine solution was named as melamine(reline).</w:t>
      </w:r>
    </w:p>
    <w:p w14:paraId="25A3E2EA" w14:textId="77777777" w:rsidR="00B102E5" w:rsidRPr="00FB17FC" w:rsidRDefault="00B102E5" w:rsidP="00F71BB0">
      <w:pPr>
        <w:ind w:firstLine="284"/>
        <w:jc w:val="both"/>
        <w:rPr>
          <w:rFonts w:ascii="Times New Roman" w:hAnsi="Times New Roman" w:cs="Times New Roman"/>
          <w:sz w:val="20"/>
          <w:szCs w:val="20"/>
        </w:rPr>
      </w:pPr>
    </w:p>
    <w:p w14:paraId="36EEB476" w14:textId="33F514B6" w:rsidR="00B102E5" w:rsidRPr="00FB17FC" w:rsidRDefault="00B102E5" w:rsidP="00F71BB0">
      <w:pPr>
        <w:rPr>
          <w:rFonts w:ascii="Times New Roman" w:hAnsi="Times New Roman" w:cs="Times New Roman"/>
          <w:b/>
          <w:bCs/>
          <w:color w:val="FF0000"/>
          <w:sz w:val="20"/>
          <w:szCs w:val="20"/>
        </w:rPr>
      </w:pPr>
      <w:r w:rsidRPr="00FB17FC">
        <w:rPr>
          <w:rFonts w:ascii="Times New Roman" w:hAnsi="Times New Roman" w:cs="Times New Roman"/>
          <w:b/>
          <w:bCs/>
          <w:sz w:val="20"/>
          <w:szCs w:val="20"/>
        </w:rPr>
        <w:t>Synthesis of PME(reline)/</w:t>
      </w:r>
      <w:r w:rsidR="0065173D" w:rsidRPr="00FB17FC">
        <w:rPr>
          <w:rFonts w:ascii="Times New Roman" w:hAnsi="Times New Roman" w:cs="Times New Roman"/>
          <w:b/>
          <w:bCs/>
          <w:sz w:val="20"/>
          <w:szCs w:val="20"/>
        </w:rPr>
        <w:t>GCE</w:t>
      </w:r>
      <w:r w:rsidR="00531C32" w:rsidRPr="00FB17FC">
        <w:rPr>
          <w:sz w:val="20"/>
          <w:szCs w:val="20"/>
        </w:rPr>
        <w:t xml:space="preserve"> </w:t>
      </w:r>
    </w:p>
    <w:p w14:paraId="46C278BB" w14:textId="7F3365FB" w:rsidR="001B173C" w:rsidRPr="00FB17FC" w:rsidRDefault="00F4370E" w:rsidP="00F71BB0">
      <w:pPr>
        <w:jc w:val="both"/>
        <w:rPr>
          <w:rFonts w:ascii="Times New Roman" w:hAnsi="Times New Roman" w:cs="Times New Roman"/>
          <w:sz w:val="20"/>
          <w:szCs w:val="20"/>
        </w:rPr>
      </w:pPr>
      <w:r w:rsidRPr="00FB17FC">
        <w:rPr>
          <w:rFonts w:ascii="Times New Roman" w:hAnsi="Times New Roman" w:cs="Times New Roman"/>
          <w:color w:val="000000" w:themeColor="text1"/>
          <w:sz w:val="20"/>
          <w:szCs w:val="20"/>
        </w:rPr>
        <w:t>GCE</w:t>
      </w:r>
      <w:r w:rsidR="0065173D" w:rsidRPr="00FB17FC">
        <w:rPr>
          <w:rFonts w:ascii="Times New Roman" w:hAnsi="Times New Roman" w:cs="Times New Roman"/>
          <w:color w:val="000000" w:themeColor="text1"/>
          <w:sz w:val="20"/>
          <w:szCs w:val="20"/>
        </w:rPr>
        <w:t xml:space="preserve"> </w:t>
      </w:r>
      <w:r w:rsidR="000179E1" w:rsidRPr="00FB17FC">
        <w:rPr>
          <w:rFonts w:ascii="Times New Roman" w:hAnsi="Times New Roman" w:cs="Times New Roman"/>
          <w:color w:val="000000" w:themeColor="text1"/>
          <w:sz w:val="20"/>
          <w:szCs w:val="20"/>
        </w:rPr>
        <w:t>w</w:t>
      </w:r>
      <w:r w:rsidR="000179E1" w:rsidRPr="00FB17FC">
        <w:rPr>
          <w:rFonts w:ascii="Times New Roman" w:hAnsi="Times New Roman" w:cs="Times New Roman"/>
          <w:sz w:val="20"/>
          <w:szCs w:val="20"/>
        </w:rPr>
        <w:t xml:space="preserve">as gently polished with 0.05 μM alumina slurry and then rinsed with </w:t>
      </w:r>
      <w:r w:rsidR="00290831" w:rsidRPr="00FB17FC">
        <w:rPr>
          <w:rFonts w:ascii="Times New Roman" w:hAnsi="Times New Roman" w:cs="Times New Roman"/>
          <w:sz w:val="20"/>
          <w:szCs w:val="20"/>
        </w:rPr>
        <w:t xml:space="preserve">DI </w:t>
      </w:r>
      <w:r w:rsidR="000179E1" w:rsidRPr="00FB17FC">
        <w:rPr>
          <w:rFonts w:ascii="Times New Roman" w:hAnsi="Times New Roman" w:cs="Times New Roman"/>
          <w:sz w:val="20"/>
          <w:szCs w:val="20"/>
        </w:rPr>
        <w:t>water and ethanol a few times until a clean mirror-like surface was obtained.</w:t>
      </w:r>
      <w:r w:rsidR="000179E1" w:rsidRPr="00FB17FC">
        <w:rPr>
          <w:sz w:val="20"/>
          <w:szCs w:val="20"/>
        </w:rPr>
        <w:t xml:space="preserve"> </w:t>
      </w:r>
      <w:r w:rsidR="00A635F6" w:rsidRPr="00FB17FC">
        <w:rPr>
          <w:rFonts w:ascii="Times New Roman" w:hAnsi="Times New Roman" w:cs="Times New Roman"/>
          <w:sz w:val="20"/>
          <w:szCs w:val="20"/>
        </w:rPr>
        <w:t xml:space="preserve">A clean GCE was </w:t>
      </w:r>
      <w:r w:rsidR="009F4BAD" w:rsidRPr="00FB17FC">
        <w:rPr>
          <w:rFonts w:ascii="Times New Roman" w:hAnsi="Times New Roman" w:cs="Times New Roman"/>
          <w:sz w:val="20"/>
          <w:szCs w:val="20"/>
        </w:rPr>
        <w:t xml:space="preserve">then </w:t>
      </w:r>
      <w:r w:rsidR="00A635F6" w:rsidRPr="00FB17FC">
        <w:rPr>
          <w:rFonts w:ascii="Times New Roman" w:hAnsi="Times New Roman" w:cs="Times New Roman"/>
          <w:sz w:val="20"/>
          <w:szCs w:val="20"/>
        </w:rPr>
        <w:t>immersed in</w:t>
      </w:r>
      <w:r w:rsidR="0065173D" w:rsidRPr="00FB17FC">
        <w:rPr>
          <w:rFonts w:ascii="Times New Roman" w:hAnsi="Times New Roman" w:cs="Times New Roman"/>
          <w:sz w:val="20"/>
          <w:szCs w:val="20"/>
        </w:rPr>
        <w:t>to</w:t>
      </w:r>
      <w:r w:rsidR="00A635F6" w:rsidRPr="00FB17FC">
        <w:rPr>
          <w:rFonts w:ascii="Times New Roman" w:hAnsi="Times New Roman" w:cs="Times New Roman"/>
          <w:sz w:val="20"/>
          <w:szCs w:val="20"/>
        </w:rPr>
        <w:t xml:space="preserve"> melamine(reline) solution and CV was </w:t>
      </w:r>
      <w:r w:rsidR="000A3933" w:rsidRPr="00FB17FC">
        <w:rPr>
          <w:rFonts w:ascii="Times New Roman" w:hAnsi="Times New Roman" w:cs="Times New Roman"/>
          <w:sz w:val="20"/>
          <w:szCs w:val="20"/>
        </w:rPr>
        <w:t xml:space="preserve">scanned from the studied potential </w:t>
      </w:r>
      <w:r w:rsidR="00363733" w:rsidRPr="00FB17FC">
        <w:rPr>
          <w:rFonts w:ascii="Times New Roman" w:hAnsi="Times New Roman" w:cs="Times New Roman"/>
          <w:sz w:val="20"/>
          <w:szCs w:val="20"/>
        </w:rPr>
        <w:t xml:space="preserve">window at various scan rates for different number of </w:t>
      </w:r>
      <w:r w:rsidR="00F239FA" w:rsidRPr="00FB17FC">
        <w:rPr>
          <w:rFonts w:ascii="Times New Roman" w:hAnsi="Times New Roman" w:cs="Times New Roman"/>
          <w:sz w:val="20"/>
          <w:szCs w:val="20"/>
        </w:rPr>
        <w:t>cycles</w:t>
      </w:r>
      <w:r w:rsidR="00363733" w:rsidRPr="00FB17FC">
        <w:rPr>
          <w:rFonts w:ascii="Times New Roman" w:hAnsi="Times New Roman" w:cs="Times New Roman"/>
          <w:sz w:val="20"/>
          <w:szCs w:val="20"/>
        </w:rPr>
        <w:t xml:space="preserve"> as part of the optimization studies. </w:t>
      </w:r>
      <w:r w:rsidR="00A635F6" w:rsidRPr="00FB17FC">
        <w:rPr>
          <w:rFonts w:ascii="Times New Roman" w:hAnsi="Times New Roman" w:cs="Times New Roman"/>
          <w:sz w:val="20"/>
          <w:szCs w:val="20"/>
        </w:rPr>
        <w:t>The fabricated PME(reline)/GCE was gently rinsed with DI to wash off the monomer residue and then set to dry in ambient condition</w:t>
      </w:r>
      <w:r w:rsidR="00FD09FD" w:rsidRPr="00FB17FC">
        <w:rPr>
          <w:rFonts w:ascii="Times New Roman" w:hAnsi="Times New Roman" w:cs="Times New Roman"/>
          <w:sz w:val="20"/>
          <w:szCs w:val="20"/>
        </w:rPr>
        <w:t xml:space="preserve"> before used. </w:t>
      </w:r>
    </w:p>
    <w:p w14:paraId="14C45887" w14:textId="1EA35DF5" w:rsidR="003C2ACF" w:rsidRDefault="003C2ACF" w:rsidP="00F71BB0">
      <w:pPr>
        <w:ind w:firstLine="284"/>
        <w:jc w:val="both"/>
        <w:rPr>
          <w:rFonts w:ascii="Times New Roman" w:hAnsi="Times New Roman" w:cs="Times New Roman"/>
          <w:sz w:val="20"/>
          <w:szCs w:val="20"/>
        </w:rPr>
      </w:pPr>
    </w:p>
    <w:p w14:paraId="7C584409" w14:textId="61370AC6" w:rsidR="00167162" w:rsidRDefault="00167162" w:rsidP="00F71BB0">
      <w:pPr>
        <w:ind w:firstLine="284"/>
        <w:jc w:val="both"/>
        <w:rPr>
          <w:rFonts w:ascii="Times New Roman" w:hAnsi="Times New Roman" w:cs="Times New Roman"/>
          <w:sz w:val="20"/>
          <w:szCs w:val="20"/>
        </w:rPr>
      </w:pPr>
    </w:p>
    <w:p w14:paraId="17A5315D" w14:textId="77777777" w:rsidR="00167162" w:rsidRPr="00FB17FC" w:rsidRDefault="00167162" w:rsidP="00F71BB0">
      <w:pPr>
        <w:ind w:firstLine="284"/>
        <w:jc w:val="both"/>
        <w:rPr>
          <w:rFonts w:ascii="Times New Roman" w:hAnsi="Times New Roman" w:cs="Times New Roman"/>
          <w:sz w:val="20"/>
          <w:szCs w:val="20"/>
        </w:rPr>
      </w:pPr>
    </w:p>
    <w:p w14:paraId="0A246F63" w14:textId="231ECB1A" w:rsidR="00E72BFD" w:rsidRPr="00FB17FC" w:rsidRDefault="00E72BFD" w:rsidP="00F71BB0">
      <w:pPr>
        <w:rPr>
          <w:rFonts w:ascii="Times New Roman" w:hAnsi="Times New Roman" w:cs="Times New Roman"/>
          <w:sz w:val="20"/>
          <w:szCs w:val="20"/>
        </w:rPr>
      </w:pPr>
      <w:r w:rsidRPr="00FB17FC">
        <w:rPr>
          <w:rFonts w:ascii="Times New Roman" w:hAnsi="Times New Roman" w:cs="Times New Roman"/>
          <w:b/>
          <w:bCs/>
          <w:sz w:val="20"/>
          <w:szCs w:val="20"/>
        </w:rPr>
        <w:lastRenderedPageBreak/>
        <w:t>Preparation of phosphate buffer solution</w:t>
      </w:r>
    </w:p>
    <w:p w14:paraId="5B3AF080" w14:textId="42DB9C61" w:rsidR="00F2692B" w:rsidRPr="00FB17FC" w:rsidRDefault="00B9419D" w:rsidP="00F71BB0">
      <w:pPr>
        <w:jc w:val="both"/>
        <w:rPr>
          <w:rFonts w:ascii="Times New Roman" w:hAnsi="Times New Roman" w:cs="Times New Roman"/>
          <w:sz w:val="20"/>
          <w:szCs w:val="20"/>
        </w:rPr>
      </w:pPr>
      <w:r w:rsidRPr="00FB17FC">
        <w:rPr>
          <w:rFonts w:ascii="Times New Roman" w:hAnsi="Times New Roman" w:cs="Times New Roman"/>
          <w:sz w:val="20"/>
          <w:szCs w:val="20"/>
        </w:rPr>
        <w:t>Phosphate buffer solution (PBS) was used as s</w:t>
      </w:r>
      <w:r w:rsidR="0000475C" w:rsidRPr="00FB17FC">
        <w:rPr>
          <w:rFonts w:ascii="Times New Roman" w:hAnsi="Times New Roman" w:cs="Times New Roman"/>
          <w:sz w:val="20"/>
          <w:szCs w:val="20"/>
        </w:rPr>
        <w:t xml:space="preserve">upporting electrolyte </w:t>
      </w:r>
      <w:r w:rsidR="00BA1192" w:rsidRPr="00FB17FC">
        <w:rPr>
          <w:rFonts w:ascii="Times New Roman" w:hAnsi="Times New Roman" w:cs="Times New Roman"/>
          <w:sz w:val="20"/>
          <w:szCs w:val="20"/>
        </w:rPr>
        <w:t xml:space="preserve">in </w:t>
      </w:r>
      <w:r w:rsidR="0000475C" w:rsidRPr="00FB17FC">
        <w:rPr>
          <w:rFonts w:ascii="Times New Roman" w:hAnsi="Times New Roman" w:cs="Times New Roman"/>
          <w:sz w:val="20"/>
          <w:szCs w:val="20"/>
        </w:rPr>
        <w:t>amperometry sensing of DA</w:t>
      </w:r>
      <w:r w:rsidRPr="00FB17FC">
        <w:rPr>
          <w:rFonts w:ascii="Times New Roman" w:hAnsi="Times New Roman" w:cs="Times New Roman"/>
          <w:sz w:val="20"/>
          <w:szCs w:val="20"/>
        </w:rPr>
        <w:t xml:space="preserve">. </w:t>
      </w:r>
      <w:r w:rsidR="00A30087" w:rsidRPr="00FB17FC">
        <w:rPr>
          <w:rFonts w:ascii="Times New Roman" w:hAnsi="Times New Roman" w:cs="Times New Roman"/>
          <w:sz w:val="20"/>
          <w:szCs w:val="20"/>
        </w:rPr>
        <w:t xml:space="preserve">27.2 g of </w:t>
      </w:r>
      <w:r w:rsidR="0000475C" w:rsidRPr="00FB17FC">
        <w:rPr>
          <w:rFonts w:ascii="Times New Roman" w:hAnsi="Times New Roman" w:cs="Times New Roman"/>
          <w:sz w:val="20"/>
          <w:szCs w:val="20"/>
        </w:rPr>
        <w:t>KH</w:t>
      </w:r>
      <w:r w:rsidR="0000475C" w:rsidRPr="00FB17FC">
        <w:rPr>
          <w:rFonts w:ascii="Times New Roman" w:hAnsi="Times New Roman" w:cs="Times New Roman"/>
          <w:sz w:val="20"/>
          <w:szCs w:val="20"/>
          <w:vertAlign w:val="subscript"/>
        </w:rPr>
        <w:t>2</w:t>
      </w:r>
      <w:r w:rsidR="0000475C" w:rsidRPr="00FB17FC">
        <w:rPr>
          <w:rFonts w:ascii="Times New Roman" w:hAnsi="Times New Roman" w:cs="Times New Roman"/>
          <w:sz w:val="20"/>
          <w:szCs w:val="20"/>
        </w:rPr>
        <w:t>PO</w:t>
      </w:r>
      <w:r w:rsidR="0000475C" w:rsidRPr="00FB17FC">
        <w:rPr>
          <w:rFonts w:ascii="Times New Roman" w:hAnsi="Times New Roman" w:cs="Times New Roman"/>
          <w:sz w:val="20"/>
          <w:szCs w:val="20"/>
          <w:vertAlign w:val="subscript"/>
        </w:rPr>
        <w:t>4</w:t>
      </w:r>
      <w:r w:rsidR="0000475C" w:rsidRPr="00FB17FC">
        <w:rPr>
          <w:rFonts w:ascii="Times New Roman" w:hAnsi="Times New Roman" w:cs="Times New Roman"/>
          <w:sz w:val="20"/>
          <w:szCs w:val="20"/>
        </w:rPr>
        <w:t xml:space="preserve"> and </w:t>
      </w:r>
      <w:r w:rsidR="00A30087" w:rsidRPr="00FB17FC">
        <w:rPr>
          <w:rFonts w:ascii="Times New Roman" w:hAnsi="Times New Roman" w:cs="Times New Roman"/>
          <w:sz w:val="20"/>
          <w:szCs w:val="20"/>
        </w:rPr>
        <w:t xml:space="preserve">34.8 g of </w:t>
      </w:r>
      <w:r w:rsidR="0000475C" w:rsidRPr="00FB17FC">
        <w:rPr>
          <w:rFonts w:ascii="Times New Roman" w:hAnsi="Times New Roman" w:cs="Times New Roman"/>
          <w:sz w:val="20"/>
          <w:szCs w:val="20"/>
        </w:rPr>
        <w:t>K</w:t>
      </w:r>
      <w:r w:rsidR="0000475C" w:rsidRPr="00FB17FC">
        <w:rPr>
          <w:rFonts w:ascii="Times New Roman" w:hAnsi="Times New Roman" w:cs="Times New Roman"/>
          <w:sz w:val="20"/>
          <w:szCs w:val="20"/>
          <w:vertAlign w:val="subscript"/>
        </w:rPr>
        <w:t>2</w:t>
      </w:r>
      <w:r w:rsidR="0000475C" w:rsidRPr="00FB17FC">
        <w:rPr>
          <w:rFonts w:ascii="Times New Roman" w:hAnsi="Times New Roman" w:cs="Times New Roman"/>
          <w:sz w:val="20"/>
          <w:szCs w:val="20"/>
        </w:rPr>
        <w:t>HPO</w:t>
      </w:r>
      <w:r w:rsidR="0000475C" w:rsidRPr="00FB17FC">
        <w:rPr>
          <w:rFonts w:ascii="Times New Roman" w:hAnsi="Times New Roman" w:cs="Times New Roman"/>
          <w:sz w:val="20"/>
          <w:szCs w:val="20"/>
          <w:vertAlign w:val="subscript"/>
        </w:rPr>
        <w:t>4</w:t>
      </w:r>
      <w:r w:rsidRPr="00FB17FC">
        <w:rPr>
          <w:rFonts w:ascii="Times New Roman" w:hAnsi="Times New Roman" w:cs="Times New Roman"/>
          <w:sz w:val="20"/>
          <w:szCs w:val="20"/>
        </w:rPr>
        <w:t xml:space="preserve"> </w:t>
      </w:r>
      <w:r w:rsidR="00F2692B" w:rsidRPr="00FB17FC">
        <w:rPr>
          <w:rFonts w:ascii="Times New Roman" w:hAnsi="Times New Roman" w:cs="Times New Roman"/>
          <w:sz w:val="20"/>
          <w:szCs w:val="20"/>
        </w:rPr>
        <w:t xml:space="preserve">were individually poured into </w:t>
      </w:r>
      <w:r w:rsidR="0072502E" w:rsidRPr="00FB17FC">
        <w:rPr>
          <w:rFonts w:ascii="Times New Roman" w:hAnsi="Times New Roman" w:cs="Times New Roman"/>
          <w:sz w:val="20"/>
          <w:szCs w:val="20"/>
        </w:rPr>
        <w:t xml:space="preserve">1.0 L </w:t>
      </w:r>
      <w:r w:rsidR="00F2692B" w:rsidRPr="00FB17FC">
        <w:rPr>
          <w:rFonts w:ascii="Times New Roman" w:hAnsi="Times New Roman" w:cs="Times New Roman"/>
          <w:sz w:val="20"/>
          <w:szCs w:val="20"/>
        </w:rPr>
        <w:t>volumetric flask and added with DI until meniscus line</w:t>
      </w:r>
      <w:r w:rsidR="009B1ADD" w:rsidRPr="00FB17FC">
        <w:rPr>
          <w:rFonts w:ascii="Times New Roman" w:hAnsi="Times New Roman" w:cs="Times New Roman"/>
          <w:sz w:val="20"/>
          <w:szCs w:val="20"/>
        </w:rPr>
        <w:t xml:space="preserve"> forming solution A</w:t>
      </w:r>
      <w:r w:rsidR="00367A72" w:rsidRPr="00FB17FC">
        <w:rPr>
          <w:rFonts w:ascii="Times New Roman" w:hAnsi="Times New Roman" w:cs="Times New Roman"/>
          <w:sz w:val="20"/>
          <w:szCs w:val="20"/>
        </w:rPr>
        <w:t xml:space="preserve"> (0.2</w:t>
      </w:r>
      <w:r w:rsidR="00BE4671" w:rsidRPr="00FB17FC">
        <w:rPr>
          <w:rFonts w:ascii="Times New Roman" w:hAnsi="Times New Roman" w:cs="Times New Roman"/>
          <w:sz w:val="20"/>
          <w:szCs w:val="20"/>
        </w:rPr>
        <w:t>0</w:t>
      </w:r>
      <w:r w:rsidR="00367A72" w:rsidRPr="00FB17FC">
        <w:rPr>
          <w:rFonts w:ascii="Times New Roman" w:hAnsi="Times New Roman" w:cs="Times New Roman"/>
          <w:sz w:val="20"/>
          <w:szCs w:val="20"/>
        </w:rPr>
        <w:t xml:space="preserve"> M)</w:t>
      </w:r>
      <w:r w:rsidR="009B1ADD" w:rsidRPr="00FB17FC">
        <w:rPr>
          <w:rFonts w:ascii="Times New Roman" w:hAnsi="Times New Roman" w:cs="Times New Roman"/>
          <w:sz w:val="20"/>
          <w:szCs w:val="20"/>
        </w:rPr>
        <w:t xml:space="preserve"> and B</w:t>
      </w:r>
      <w:r w:rsidR="00367A72" w:rsidRPr="00FB17FC">
        <w:rPr>
          <w:rFonts w:ascii="Times New Roman" w:hAnsi="Times New Roman" w:cs="Times New Roman"/>
          <w:sz w:val="20"/>
          <w:szCs w:val="20"/>
        </w:rPr>
        <w:t xml:space="preserve"> (0.2</w:t>
      </w:r>
      <w:r w:rsidR="00BE4671" w:rsidRPr="00FB17FC">
        <w:rPr>
          <w:rFonts w:ascii="Times New Roman" w:hAnsi="Times New Roman" w:cs="Times New Roman"/>
          <w:sz w:val="20"/>
          <w:szCs w:val="20"/>
        </w:rPr>
        <w:t>0</w:t>
      </w:r>
      <w:r w:rsidR="00367A72" w:rsidRPr="00FB17FC">
        <w:rPr>
          <w:rFonts w:ascii="Times New Roman" w:hAnsi="Times New Roman" w:cs="Times New Roman"/>
          <w:sz w:val="20"/>
          <w:szCs w:val="20"/>
        </w:rPr>
        <w:t xml:space="preserve"> M)</w:t>
      </w:r>
      <w:r w:rsidR="009B1ADD" w:rsidRPr="00FB17FC">
        <w:rPr>
          <w:rFonts w:ascii="Times New Roman" w:hAnsi="Times New Roman" w:cs="Times New Roman"/>
          <w:sz w:val="20"/>
          <w:szCs w:val="20"/>
        </w:rPr>
        <w:t>, respectively.</w:t>
      </w:r>
      <w:r w:rsidR="00F2692B" w:rsidRPr="00FB17FC">
        <w:rPr>
          <w:rFonts w:ascii="Times New Roman" w:hAnsi="Times New Roman" w:cs="Times New Roman"/>
          <w:sz w:val="20"/>
          <w:szCs w:val="20"/>
        </w:rPr>
        <w:t xml:space="preserve"> PBS (0.10 M, pH 7.0) was prepared by</w:t>
      </w:r>
      <w:r w:rsidR="009F7A6F" w:rsidRPr="00FB17FC">
        <w:rPr>
          <w:rFonts w:ascii="Times New Roman" w:hAnsi="Times New Roman" w:cs="Times New Roman"/>
          <w:sz w:val="20"/>
          <w:szCs w:val="20"/>
        </w:rPr>
        <w:t xml:space="preserve"> mixing </w:t>
      </w:r>
      <w:r w:rsidR="00B90922" w:rsidRPr="00FB17FC">
        <w:rPr>
          <w:rFonts w:ascii="Times New Roman" w:hAnsi="Times New Roman" w:cs="Times New Roman"/>
          <w:sz w:val="20"/>
          <w:szCs w:val="20"/>
        </w:rPr>
        <w:t xml:space="preserve">39.0 mL </w:t>
      </w:r>
      <w:r w:rsidR="009F7A6F" w:rsidRPr="00FB17FC">
        <w:rPr>
          <w:rFonts w:ascii="Times New Roman" w:hAnsi="Times New Roman" w:cs="Times New Roman"/>
          <w:sz w:val="20"/>
          <w:szCs w:val="20"/>
        </w:rPr>
        <w:t>solution A and</w:t>
      </w:r>
      <w:r w:rsidR="00B90922" w:rsidRPr="00FB17FC">
        <w:rPr>
          <w:rFonts w:ascii="Times New Roman" w:hAnsi="Times New Roman" w:cs="Times New Roman"/>
          <w:sz w:val="20"/>
          <w:szCs w:val="20"/>
        </w:rPr>
        <w:t xml:space="preserve"> 61.0 mL</w:t>
      </w:r>
      <w:r w:rsidR="009F7A6F" w:rsidRPr="00FB17FC">
        <w:rPr>
          <w:rFonts w:ascii="Times New Roman" w:hAnsi="Times New Roman" w:cs="Times New Roman"/>
          <w:sz w:val="20"/>
          <w:szCs w:val="20"/>
        </w:rPr>
        <w:t xml:space="preserve"> solution B follow dilute</w:t>
      </w:r>
      <w:r w:rsidR="00774BB9" w:rsidRPr="00FB17FC">
        <w:rPr>
          <w:rFonts w:ascii="Times New Roman" w:hAnsi="Times New Roman" w:cs="Times New Roman"/>
          <w:sz w:val="20"/>
          <w:szCs w:val="20"/>
        </w:rPr>
        <w:t>d</w:t>
      </w:r>
      <w:r w:rsidR="009F7A6F" w:rsidRPr="00FB17FC">
        <w:rPr>
          <w:rFonts w:ascii="Times New Roman" w:hAnsi="Times New Roman" w:cs="Times New Roman"/>
          <w:sz w:val="20"/>
          <w:szCs w:val="20"/>
        </w:rPr>
        <w:t xml:space="preserve"> with DI to 200 mL. The pH value of the buffer solution was confirmed with pH meter (model pH 700, Eutech Instruments)</w:t>
      </w:r>
      <w:r w:rsidR="00151389" w:rsidRPr="00FB17FC">
        <w:rPr>
          <w:rFonts w:ascii="Times New Roman" w:hAnsi="Times New Roman" w:cs="Times New Roman"/>
          <w:sz w:val="20"/>
          <w:szCs w:val="20"/>
        </w:rPr>
        <w:t>.</w:t>
      </w:r>
    </w:p>
    <w:p w14:paraId="23512814" w14:textId="77777777" w:rsidR="00151389" w:rsidRPr="00FB17FC" w:rsidRDefault="00151389" w:rsidP="00F71BB0">
      <w:pPr>
        <w:jc w:val="both"/>
        <w:rPr>
          <w:rFonts w:ascii="Times New Roman" w:hAnsi="Times New Roman" w:cs="Times New Roman"/>
          <w:sz w:val="20"/>
          <w:szCs w:val="20"/>
        </w:rPr>
      </w:pPr>
    </w:p>
    <w:p w14:paraId="16EAC39C" w14:textId="2D85AB5F" w:rsidR="004F1946" w:rsidRPr="00FB17FC" w:rsidRDefault="004F1946" w:rsidP="00F71BB0">
      <w:pPr>
        <w:rPr>
          <w:rFonts w:ascii="Times New Roman" w:hAnsi="Times New Roman" w:cs="Times New Roman"/>
          <w:b/>
          <w:bCs/>
          <w:sz w:val="20"/>
          <w:szCs w:val="20"/>
        </w:rPr>
      </w:pPr>
      <w:r w:rsidRPr="00FB17FC">
        <w:rPr>
          <w:rFonts w:ascii="Times New Roman" w:hAnsi="Times New Roman" w:cs="Times New Roman"/>
          <w:b/>
          <w:bCs/>
          <w:sz w:val="20"/>
          <w:szCs w:val="20"/>
        </w:rPr>
        <w:t>Preparation of DA stock solution</w:t>
      </w:r>
    </w:p>
    <w:p w14:paraId="12848C3F" w14:textId="48E94469" w:rsidR="00D76150" w:rsidRPr="00FB17FC" w:rsidRDefault="001536B3" w:rsidP="00F71BB0">
      <w:pPr>
        <w:jc w:val="both"/>
        <w:rPr>
          <w:rFonts w:ascii="Times New Roman" w:hAnsi="Times New Roman" w:cs="Times New Roman"/>
          <w:sz w:val="20"/>
          <w:szCs w:val="20"/>
        </w:rPr>
      </w:pPr>
      <w:r w:rsidRPr="00FB17FC">
        <w:rPr>
          <w:rFonts w:ascii="Times New Roman" w:hAnsi="Times New Roman" w:cs="Times New Roman"/>
          <w:sz w:val="20"/>
          <w:szCs w:val="20"/>
        </w:rPr>
        <w:t xml:space="preserve">1000 μM of </w:t>
      </w:r>
      <w:r w:rsidR="004568BA" w:rsidRPr="00FB17FC">
        <w:rPr>
          <w:rFonts w:ascii="Times New Roman" w:hAnsi="Times New Roman" w:cs="Times New Roman"/>
          <w:sz w:val="20"/>
          <w:szCs w:val="20"/>
        </w:rPr>
        <w:t>DA s</w:t>
      </w:r>
      <w:r w:rsidR="0000475C" w:rsidRPr="00FB17FC">
        <w:rPr>
          <w:rFonts w:ascii="Times New Roman" w:hAnsi="Times New Roman" w:cs="Times New Roman"/>
          <w:sz w:val="20"/>
          <w:szCs w:val="20"/>
        </w:rPr>
        <w:t>tock solution</w:t>
      </w:r>
      <w:r w:rsidR="00501C17" w:rsidRPr="00FB17FC">
        <w:rPr>
          <w:rFonts w:ascii="Times New Roman" w:hAnsi="Times New Roman" w:cs="Times New Roman"/>
          <w:sz w:val="20"/>
          <w:szCs w:val="20"/>
        </w:rPr>
        <w:t xml:space="preserve"> </w:t>
      </w:r>
      <w:r w:rsidR="0000475C" w:rsidRPr="00FB17FC">
        <w:rPr>
          <w:rFonts w:ascii="Times New Roman" w:hAnsi="Times New Roman" w:cs="Times New Roman"/>
          <w:sz w:val="20"/>
          <w:szCs w:val="20"/>
        </w:rPr>
        <w:t>w</w:t>
      </w:r>
      <w:r w:rsidR="00484C38" w:rsidRPr="00FB17FC">
        <w:rPr>
          <w:rFonts w:ascii="Times New Roman" w:hAnsi="Times New Roman" w:cs="Times New Roman"/>
          <w:sz w:val="20"/>
          <w:szCs w:val="20"/>
        </w:rPr>
        <w:t>as</w:t>
      </w:r>
      <w:r w:rsidR="0000475C" w:rsidRPr="00FB17FC">
        <w:rPr>
          <w:rFonts w:ascii="Times New Roman" w:hAnsi="Times New Roman" w:cs="Times New Roman"/>
          <w:sz w:val="20"/>
          <w:szCs w:val="20"/>
        </w:rPr>
        <w:t xml:space="preserve"> </w:t>
      </w:r>
      <w:r w:rsidR="004568BA" w:rsidRPr="00FB17FC">
        <w:rPr>
          <w:rFonts w:ascii="Times New Roman" w:hAnsi="Times New Roman" w:cs="Times New Roman"/>
          <w:sz w:val="20"/>
          <w:szCs w:val="20"/>
        </w:rPr>
        <w:t xml:space="preserve">prepared by adding </w:t>
      </w:r>
      <w:r w:rsidR="005438BC" w:rsidRPr="00FB17FC">
        <w:rPr>
          <w:rFonts w:ascii="Times New Roman" w:hAnsi="Times New Roman" w:cs="Times New Roman"/>
          <w:sz w:val="20"/>
          <w:szCs w:val="20"/>
        </w:rPr>
        <w:t xml:space="preserve">0.015 </w:t>
      </w:r>
      <w:r w:rsidR="004568BA" w:rsidRPr="00FB17FC">
        <w:rPr>
          <w:rFonts w:ascii="Times New Roman" w:hAnsi="Times New Roman" w:cs="Times New Roman"/>
          <w:sz w:val="20"/>
          <w:szCs w:val="20"/>
        </w:rPr>
        <w:t>g</w:t>
      </w:r>
      <w:r w:rsidR="00844D65" w:rsidRPr="00FB17FC">
        <w:rPr>
          <w:rFonts w:ascii="Times New Roman" w:hAnsi="Times New Roman" w:cs="Times New Roman"/>
          <w:sz w:val="20"/>
          <w:szCs w:val="20"/>
        </w:rPr>
        <w:t xml:space="preserve"> DA</w:t>
      </w:r>
      <w:r w:rsidR="004568BA" w:rsidRPr="00FB17FC">
        <w:rPr>
          <w:rFonts w:ascii="Times New Roman" w:hAnsi="Times New Roman" w:cs="Times New Roman"/>
          <w:sz w:val="20"/>
          <w:szCs w:val="20"/>
        </w:rPr>
        <w:t xml:space="preserve"> into </w:t>
      </w:r>
      <w:r w:rsidR="004E568C" w:rsidRPr="00FB17FC">
        <w:rPr>
          <w:rFonts w:ascii="Times New Roman" w:hAnsi="Times New Roman" w:cs="Times New Roman"/>
          <w:sz w:val="20"/>
          <w:szCs w:val="20"/>
        </w:rPr>
        <w:t xml:space="preserve">100 mL </w:t>
      </w:r>
      <w:r w:rsidR="004568BA" w:rsidRPr="00FB17FC">
        <w:rPr>
          <w:rFonts w:ascii="Times New Roman" w:hAnsi="Times New Roman" w:cs="Times New Roman"/>
          <w:sz w:val="20"/>
          <w:szCs w:val="20"/>
        </w:rPr>
        <w:t xml:space="preserve">volumetric flask and added DI until meniscus. DA </w:t>
      </w:r>
      <w:r w:rsidR="0058412F" w:rsidRPr="00FB17FC">
        <w:rPr>
          <w:rFonts w:ascii="Times New Roman" w:hAnsi="Times New Roman" w:cs="Times New Roman"/>
          <w:sz w:val="20"/>
          <w:szCs w:val="20"/>
        </w:rPr>
        <w:t xml:space="preserve">solution was </w:t>
      </w:r>
      <w:r w:rsidR="0000475C" w:rsidRPr="00FB17FC">
        <w:rPr>
          <w:rFonts w:ascii="Times New Roman" w:hAnsi="Times New Roman" w:cs="Times New Roman"/>
          <w:sz w:val="20"/>
          <w:szCs w:val="20"/>
        </w:rPr>
        <w:t xml:space="preserve">freshly prepared </w:t>
      </w:r>
      <w:r w:rsidR="00A635F6" w:rsidRPr="00FB17FC">
        <w:rPr>
          <w:rFonts w:ascii="Times New Roman" w:hAnsi="Times New Roman" w:cs="Times New Roman"/>
          <w:sz w:val="20"/>
          <w:szCs w:val="20"/>
        </w:rPr>
        <w:t xml:space="preserve">daily and kept in refrigerator at 4ºC before used for not more than 12 hours. A layer of aluminum foil was used to cover the stock solution to avoid </w:t>
      </w:r>
      <w:r w:rsidR="00141C5D" w:rsidRPr="00FB17FC">
        <w:rPr>
          <w:rFonts w:ascii="Times New Roman" w:hAnsi="Times New Roman" w:cs="Times New Roman"/>
          <w:sz w:val="20"/>
          <w:szCs w:val="20"/>
        </w:rPr>
        <w:t>con</w:t>
      </w:r>
      <w:r w:rsidR="00A635F6" w:rsidRPr="00FB17FC">
        <w:rPr>
          <w:rFonts w:ascii="Times New Roman" w:hAnsi="Times New Roman" w:cs="Times New Roman"/>
          <w:sz w:val="20"/>
          <w:szCs w:val="20"/>
        </w:rPr>
        <w:t>tact with light.</w:t>
      </w:r>
    </w:p>
    <w:p w14:paraId="1B0C0CEC" w14:textId="77777777" w:rsidR="0092016F" w:rsidRPr="00FB17FC" w:rsidRDefault="0092016F" w:rsidP="00F73707">
      <w:pPr>
        <w:pStyle w:val="ListParagraph"/>
        <w:ind w:left="0"/>
        <w:rPr>
          <w:rFonts w:ascii="Times New Roman" w:hAnsi="Times New Roman" w:cs="Times New Roman"/>
          <w:b/>
          <w:bCs/>
          <w:sz w:val="20"/>
          <w:szCs w:val="20"/>
        </w:rPr>
      </w:pPr>
    </w:p>
    <w:p w14:paraId="321BB2D4" w14:textId="52532CD4" w:rsidR="0092016F" w:rsidRPr="00FB17FC" w:rsidRDefault="00CC2A24" w:rsidP="00F73707">
      <w:pPr>
        <w:pStyle w:val="ListParagraph"/>
        <w:ind w:left="0"/>
        <w:jc w:val="center"/>
        <w:rPr>
          <w:rFonts w:ascii="Times New Roman" w:hAnsi="Times New Roman" w:cs="Times New Roman"/>
          <w:b/>
          <w:bCs/>
          <w:sz w:val="20"/>
          <w:szCs w:val="20"/>
        </w:rPr>
      </w:pPr>
      <w:r w:rsidRPr="00FB17FC">
        <w:rPr>
          <w:rFonts w:ascii="Times New Roman" w:hAnsi="Times New Roman" w:cs="Times New Roman"/>
          <w:b/>
          <w:bCs/>
          <w:sz w:val="20"/>
          <w:szCs w:val="20"/>
        </w:rPr>
        <w:t>Result</w:t>
      </w:r>
      <w:r w:rsidR="00FE32C8" w:rsidRPr="00FB17FC">
        <w:rPr>
          <w:rFonts w:ascii="Times New Roman" w:hAnsi="Times New Roman" w:cs="Times New Roman"/>
          <w:b/>
          <w:bCs/>
          <w:sz w:val="20"/>
          <w:szCs w:val="20"/>
        </w:rPr>
        <w:t>s</w:t>
      </w:r>
      <w:r w:rsidRPr="00FB17FC">
        <w:rPr>
          <w:rFonts w:ascii="Times New Roman" w:hAnsi="Times New Roman" w:cs="Times New Roman"/>
          <w:b/>
          <w:bCs/>
          <w:sz w:val="20"/>
          <w:szCs w:val="20"/>
        </w:rPr>
        <w:t xml:space="preserve"> and </w:t>
      </w:r>
      <w:r w:rsidR="00FE32C8" w:rsidRPr="00FB17FC">
        <w:rPr>
          <w:rFonts w:ascii="Times New Roman" w:hAnsi="Times New Roman" w:cs="Times New Roman"/>
          <w:b/>
          <w:bCs/>
          <w:sz w:val="20"/>
          <w:szCs w:val="20"/>
        </w:rPr>
        <w:t>D</w:t>
      </w:r>
      <w:r w:rsidRPr="00FB17FC">
        <w:rPr>
          <w:rFonts w:ascii="Times New Roman" w:hAnsi="Times New Roman" w:cs="Times New Roman"/>
          <w:b/>
          <w:bCs/>
          <w:sz w:val="20"/>
          <w:szCs w:val="20"/>
        </w:rPr>
        <w:t>iscussion</w:t>
      </w:r>
    </w:p>
    <w:p w14:paraId="29CE6B39" w14:textId="6BEA70B5" w:rsidR="00045480" w:rsidRPr="00167162" w:rsidRDefault="00045480" w:rsidP="00F71BB0">
      <w:pPr>
        <w:rPr>
          <w:rFonts w:ascii="Times New Roman" w:hAnsi="Times New Roman" w:cs="Times New Roman"/>
          <w:b/>
          <w:bCs/>
          <w:sz w:val="20"/>
          <w:szCs w:val="20"/>
        </w:rPr>
      </w:pPr>
      <w:r w:rsidRPr="00167162">
        <w:rPr>
          <w:rFonts w:ascii="Times New Roman" w:hAnsi="Times New Roman" w:cs="Times New Roman"/>
          <w:b/>
          <w:bCs/>
          <w:sz w:val="20"/>
          <w:szCs w:val="20"/>
        </w:rPr>
        <w:t>Optimization of potential window for melamine electropolymerization</w:t>
      </w:r>
    </w:p>
    <w:p w14:paraId="7BB0B227" w14:textId="06B335A6" w:rsidR="00207E74" w:rsidRPr="00FB17FC" w:rsidRDefault="00383B71" w:rsidP="00F71BB0">
      <w:pPr>
        <w:jc w:val="both"/>
        <w:rPr>
          <w:rFonts w:ascii="Times New Roman" w:eastAsia="Times New Roman" w:hAnsi="Times New Roman" w:cs="Times New Roman"/>
          <w:color w:val="000000"/>
          <w:sz w:val="20"/>
          <w:szCs w:val="20"/>
          <w:lang w:val="en-MY"/>
        </w:rPr>
      </w:pPr>
      <w:r w:rsidRPr="00FB17FC">
        <w:rPr>
          <w:rFonts w:ascii="Times New Roman" w:hAnsi="Times New Roman" w:cs="Times New Roman"/>
          <w:sz w:val="20"/>
          <w:szCs w:val="20"/>
        </w:rPr>
        <w:t>To understand the</w:t>
      </w:r>
      <w:r w:rsidR="00CC7021" w:rsidRPr="00FB17FC">
        <w:rPr>
          <w:rFonts w:ascii="Times New Roman" w:hAnsi="Times New Roman" w:cs="Times New Roman"/>
          <w:sz w:val="20"/>
          <w:szCs w:val="20"/>
        </w:rPr>
        <w:t xml:space="preserve"> effect of applied potential window on the melamine electropolymerization process</w:t>
      </w:r>
      <w:r w:rsidRPr="00FB17FC">
        <w:rPr>
          <w:rFonts w:ascii="Times New Roman" w:hAnsi="Times New Roman" w:cs="Times New Roman"/>
          <w:sz w:val="20"/>
          <w:szCs w:val="20"/>
        </w:rPr>
        <w:t xml:space="preserve">, repeated CV cycling tests were carried out on </w:t>
      </w:r>
      <w:r w:rsidR="00302200" w:rsidRPr="00FB17FC">
        <w:rPr>
          <w:rFonts w:ascii="Times New Roman" w:hAnsi="Times New Roman" w:cs="Times New Roman"/>
          <w:sz w:val="20"/>
          <w:szCs w:val="20"/>
        </w:rPr>
        <w:t xml:space="preserve">melamine </w:t>
      </w:r>
      <w:r w:rsidRPr="00FB17FC">
        <w:rPr>
          <w:rFonts w:ascii="Times New Roman" w:hAnsi="Times New Roman" w:cs="Times New Roman"/>
          <w:sz w:val="20"/>
          <w:szCs w:val="20"/>
        </w:rPr>
        <w:t xml:space="preserve">dissolved in </w:t>
      </w:r>
      <w:r w:rsidR="00302200" w:rsidRPr="00FB17FC">
        <w:rPr>
          <w:rFonts w:ascii="Times New Roman" w:hAnsi="Times New Roman" w:cs="Times New Roman"/>
          <w:sz w:val="20"/>
          <w:szCs w:val="20"/>
        </w:rPr>
        <w:t>reline</w:t>
      </w:r>
      <w:r w:rsidRPr="00FB17FC">
        <w:rPr>
          <w:rFonts w:ascii="Times New Roman" w:hAnsi="Times New Roman" w:cs="Times New Roman"/>
          <w:sz w:val="20"/>
          <w:szCs w:val="20"/>
        </w:rPr>
        <w:t xml:space="preserve">. </w:t>
      </w:r>
      <w:r w:rsidR="005C5C74" w:rsidRPr="00FB17FC">
        <w:rPr>
          <w:rFonts w:ascii="Times New Roman" w:eastAsia="SimSun" w:hAnsi="Times New Roman" w:cs="Times New Roman"/>
          <w:sz w:val="20"/>
          <w:szCs w:val="20"/>
        </w:rPr>
        <w:t xml:space="preserve">To begin with </w:t>
      </w:r>
      <w:r w:rsidR="00C4115D" w:rsidRPr="00FB17FC">
        <w:rPr>
          <w:rFonts w:ascii="Times New Roman" w:eastAsia="SimSun" w:hAnsi="Times New Roman" w:cs="Times New Roman"/>
          <w:sz w:val="20"/>
          <w:szCs w:val="20"/>
        </w:rPr>
        <w:t>the potential window</w:t>
      </w:r>
      <w:r w:rsidR="005C5C74" w:rsidRPr="00FB17FC">
        <w:rPr>
          <w:rFonts w:ascii="Times New Roman" w:eastAsia="SimSun" w:hAnsi="Times New Roman" w:cs="Times New Roman"/>
          <w:sz w:val="20"/>
          <w:szCs w:val="20"/>
        </w:rPr>
        <w:t xml:space="preserve"> investigation</w:t>
      </w:r>
      <w:r w:rsidR="00C4115D" w:rsidRPr="00FB17FC">
        <w:rPr>
          <w:rFonts w:ascii="Times New Roman" w:eastAsia="SimSun" w:hAnsi="Times New Roman" w:cs="Times New Roman"/>
          <w:sz w:val="20"/>
          <w:szCs w:val="20"/>
        </w:rPr>
        <w:t>, parameters of melamine concentration,</w:t>
      </w:r>
      <w:r w:rsidR="001B4B2C" w:rsidRPr="00FB17FC">
        <w:rPr>
          <w:rFonts w:ascii="Times New Roman" w:eastAsia="SimSun" w:hAnsi="Times New Roman" w:cs="Times New Roman"/>
          <w:sz w:val="20"/>
          <w:szCs w:val="20"/>
        </w:rPr>
        <w:t xml:space="preserve"> </w:t>
      </w:r>
      <w:r w:rsidR="00C4115D" w:rsidRPr="00FB17FC">
        <w:rPr>
          <w:rFonts w:ascii="Times New Roman" w:eastAsia="SimSun" w:hAnsi="Times New Roman" w:cs="Times New Roman"/>
          <w:sz w:val="20"/>
          <w:szCs w:val="20"/>
        </w:rPr>
        <w:t>scan rate, scan cycles, and temperature were fixed at 10.0 mM, 50 mV s</w:t>
      </w:r>
      <w:r w:rsidR="00C4115D" w:rsidRPr="00FB17FC">
        <w:rPr>
          <w:rFonts w:ascii="Times New Roman" w:eastAsia="SimSun" w:hAnsi="Times New Roman" w:cs="Times New Roman"/>
          <w:sz w:val="20"/>
          <w:szCs w:val="20"/>
          <w:vertAlign w:val="superscript"/>
        </w:rPr>
        <w:t>-1</w:t>
      </w:r>
      <w:r w:rsidR="00C4115D" w:rsidRPr="00FB17FC">
        <w:rPr>
          <w:rFonts w:ascii="Times New Roman" w:eastAsia="SimSun" w:hAnsi="Times New Roman" w:cs="Times New Roman"/>
          <w:sz w:val="20"/>
          <w:szCs w:val="20"/>
        </w:rPr>
        <w:t xml:space="preserve">, </w:t>
      </w:r>
      <w:r w:rsidR="001B4B2C" w:rsidRPr="00FB17FC">
        <w:rPr>
          <w:rFonts w:ascii="Times New Roman" w:eastAsia="SimSun" w:hAnsi="Times New Roman" w:cs="Times New Roman"/>
          <w:sz w:val="20"/>
          <w:szCs w:val="20"/>
        </w:rPr>
        <w:t xml:space="preserve">five </w:t>
      </w:r>
      <w:r w:rsidR="00C4115D" w:rsidRPr="00FB17FC">
        <w:rPr>
          <w:rFonts w:ascii="Times New Roman" w:eastAsia="SimSun" w:hAnsi="Times New Roman" w:cs="Times New Roman"/>
          <w:sz w:val="20"/>
          <w:szCs w:val="20"/>
        </w:rPr>
        <w:t xml:space="preserve">scan cycles and 25°C, respectively. </w:t>
      </w:r>
      <w:r w:rsidR="004229D2" w:rsidRPr="00FB17FC">
        <w:rPr>
          <w:rFonts w:ascii="Times New Roman" w:hAnsi="Times New Roman" w:cs="Times New Roman"/>
          <w:sz w:val="20"/>
          <w:szCs w:val="20"/>
        </w:rPr>
        <w:t xml:space="preserve">Figure 1 shows the electropolymerization of melamine </w:t>
      </w:r>
      <w:r w:rsidR="008F0119" w:rsidRPr="00FB17FC">
        <w:rPr>
          <w:rFonts w:ascii="Times New Roman" w:hAnsi="Times New Roman" w:cs="Times New Roman"/>
          <w:sz w:val="20"/>
          <w:szCs w:val="20"/>
        </w:rPr>
        <w:t>at</w:t>
      </w:r>
      <w:r w:rsidR="004229D2" w:rsidRPr="00FB17FC">
        <w:rPr>
          <w:rFonts w:ascii="Times New Roman" w:hAnsi="Times New Roman" w:cs="Times New Roman"/>
          <w:sz w:val="20"/>
          <w:szCs w:val="20"/>
        </w:rPr>
        <w:t xml:space="preserve"> fixed starting p</w:t>
      </w:r>
      <w:r w:rsidR="006962BD" w:rsidRPr="00FB17FC">
        <w:rPr>
          <w:rFonts w:ascii="Times New Roman" w:hAnsi="Times New Roman" w:cs="Times New Roman"/>
          <w:sz w:val="20"/>
          <w:szCs w:val="20"/>
        </w:rPr>
        <w:t>oten</w:t>
      </w:r>
      <w:r w:rsidR="004229D2" w:rsidRPr="00FB17FC">
        <w:rPr>
          <w:rFonts w:ascii="Times New Roman" w:hAnsi="Times New Roman" w:cs="Times New Roman"/>
          <w:sz w:val="20"/>
          <w:szCs w:val="20"/>
        </w:rPr>
        <w:t>ti</w:t>
      </w:r>
      <w:r w:rsidR="006962BD" w:rsidRPr="00FB17FC">
        <w:rPr>
          <w:rFonts w:ascii="Times New Roman" w:hAnsi="Times New Roman" w:cs="Times New Roman"/>
          <w:sz w:val="20"/>
          <w:szCs w:val="20"/>
        </w:rPr>
        <w:t>al</w:t>
      </w:r>
      <w:r w:rsidR="004229D2" w:rsidRPr="00FB17FC">
        <w:rPr>
          <w:rFonts w:ascii="Times New Roman" w:hAnsi="Times New Roman" w:cs="Times New Roman"/>
          <w:sz w:val="20"/>
          <w:szCs w:val="20"/>
        </w:rPr>
        <w:t xml:space="preserve"> (-0.20 V) and end</w:t>
      </w:r>
      <w:r w:rsidR="004F1B05" w:rsidRPr="00FB17FC">
        <w:rPr>
          <w:rFonts w:ascii="Times New Roman" w:hAnsi="Times New Roman" w:cs="Times New Roman"/>
          <w:sz w:val="20"/>
          <w:szCs w:val="20"/>
        </w:rPr>
        <w:t xml:space="preserve">ed </w:t>
      </w:r>
      <w:r w:rsidR="004229D2" w:rsidRPr="00FB17FC">
        <w:rPr>
          <w:rFonts w:ascii="Times New Roman" w:hAnsi="Times New Roman" w:cs="Times New Roman"/>
          <w:sz w:val="20"/>
          <w:szCs w:val="20"/>
        </w:rPr>
        <w:t>with varied</w:t>
      </w:r>
      <w:r w:rsidR="00C2725C" w:rsidRPr="00FB17FC">
        <w:rPr>
          <w:rFonts w:ascii="Times New Roman" w:hAnsi="Times New Roman" w:cs="Times New Roman"/>
          <w:sz w:val="20"/>
          <w:szCs w:val="20"/>
        </w:rPr>
        <w:t xml:space="preserve"> </w:t>
      </w:r>
      <w:r w:rsidR="004229D2" w:rsidRPr="00FB17FC">
        <w:rPr>
          <w:rFonts w:ascii="Times New Roman" w:hAnsi="Times New Roman" w:cs="Times New Roman"/>
          <w:sz w:val="20"/>
          <w:szCs w:val="20"/>
        </w:rPr>
        <w:t>potential</w:t>
      </w:r>
      <w:r w:rsidR="004F1B05" w:rsidRPr="00FB17FC">
        <w:rPr>
          <w:rFonts w:ascii="Times New Roman" w:hAnsi="Times New Roman" w:cs="Times New Roman"/>
          <w:sz w:val="20"/>
          <w:szCs w:val="20"/>
        </w:rPr>
        <w:t>s</w:t>
      </w:r>
      <w:r w:rsidR="00EA564F" w:rsidRPr="00FB17FC">
        <w:rPr>
          <w:rFonts w:ascii="Times New Roman" w:hAnsi="Times New Roman" w:cs="Times New Roman"/>
          <w:sz w:val="20"/>
          <w:szCs w:val="20"/>
        </w:rPr>
        <w:t xml:space="preserve">: </w:t>
      </w:r>
      <w:r w:rsidR="004229D2" w:rsidRPr="00FB17FC">
        <w:rPr>
          <w:rFonts w:ascii="Times New Roman" w:hAnsi="Times New Roman" w:cs="Times New Roman"/>
          <w:sz w:val="20"/>
          <w:szCs w:val="20"/>
        </w:rPr>
        <w:t>1.20 V,</w:t>
      </w:r>
      <w:r w:rsidR="00EA564F" w:rsidRPr="00FB17FC">
        <w:rPr>
          <w:rFonts w:ascii="Times New Roman" w:hAnsi="Times New Roman" w:cs="Times New Roman"/>
          <w:sz w:val="20"/>
          <w:szCs w:val="20"/>
        </w:rPr>
        <w:t xml:space="preserve"> </w:t>
      </w:r>
      <w:r w:rsidR="004229D2" w:rsidRPr="00FB17FC">
        <w:rPr>
          <w:rFonts w:ascii="Times New Roman" w:hAnsi="Times New Roman" w:cs="Times New Roman"/>
          <w:sz w:val="20"/>
          <w:szCs w:val="20"/>
        </w:rPr>
        <w:t xml:space="preserve">1.40 V, 1.60 V, and 1.80 V. </w:t>
      </w:r>
      <w:r w:rsidR="00D8718A" w:rsidRPr="00FB17FC">
        <w:rPr>
          <w:rFonts w:ascii="Times New Roman" w:eastAsia="SimSun" w:hAnsi="Times New Roman" w:cs="Times New Roman"/>
          <w:sz w:val="20"/>
          <w:szCs w:val="20"/>
        </w:rPr>
        <w:t xml:space="preserve">The </w:t>
      </w:r>
      <w:r w:rsidR="00D04053" w:rsidRPr="00FB17FC">
        <w:rPr>
          <w:rFonts w:ascii="Times New Roman" w:eastAsia="SimSun" w:hAnsi="Times New Roman" w:cs="Times New Roman"/>
          <w:sz w:val="20"/>
          <w:szCs w:val="20"/>
        </w:rPr>
        <w:t>electro</w:t>
      </w:r>
      <w:r w:rsidR="00D8718A" w:rsidRPr="00FB17FC">
        <w:rPr>
          <w:rFonts w:ascii="Times New Roman" w:eastAsia="SimSun" w:hAnsi="Times New Roman" w:cs="Times New Roman"/>
          <w:sz w:val="20"/>
          <w:szCs w:val="20"/>
        </w:rPr>
        <w:t xml:space="preserve">polymerization </w:t>
      </w:r>
      <w:r w:rsidR="008F0119" w:rsidRPr="00FB17FC">
        <w:rPr>
          <w:rFonts w:ascii="Times New Roman" w:eastAsia="SimSun" w:hAnsi="Times New Roman" w:cs="Times New Roman"/>
          <w:sz w:val="20"/>
          <w:szCs w:val="20"/>
        </w:rPr>
        <w:t>behavior</w:t>
      </w:r>
      <w:r w:rsidR="00D8718A" w:rsidRPr="00FB17FC">
        <w:rPr>
          <w:rFonts w:ascii="Times New Roman" w:eastAsia="SimSun" w:hAnsi="Times New Roman" w:cs="Times New Roman"/>
          <w:sz w:val="20"/>
          <w:szCs w:val="20"/>
        </w:rPr>
        <w:t xml:space="preserve"> of melamine in </w:t>
      </w:r>
      <w:r w:rsidR="00F853D5" w:rsidRPr="00FB17FC">
        <w:rPr>
          <w:rFonts w:ascii="Times New Roman" w:eastAsia="SimSun" w:hAnsi="Times New Roman" w:cs="Times New Roman"/>
          <w:sz w:val="20"/>
          <w:szCs w:val="20"/>
        </w:rPr>
        <w:t>reline was different from</w:t>
      </w:r>
      <w:r w:rsidR="00934A51" w:rsidRPr="00FB17FC">
        <w:rPr>
          <w:rFonts w:ascii="Times New Roman" w:eastAsia="SimSun" w:hAnsi="Times New Roman" w:cs="Times New Roman"/>
          <w:sz w:val="20"/>
          <w:szCs w:val="20"/>
        </w:rPr>
        <w:t xml:space="preserve"> </w:t>
      </w:r>
      <w:r w:rsidR="00F132EF" w:rsidRPr="00FB17FC">
        <w:rPr>
          <w:rFonts w:ascii="Times New Roman" w:eastAsia="SimSun" w:hAnsi="Times New Roman" w:cs="Times New Roman"/>
          <w:sz w:val="20"/>
          <w:szCs w:val="20"/>
        </w:rPr>
        <w:t xml:space="preserve">the </w:t>
      </w:r>
      <w:r w:rsidR="00D8718A" w:rsidRPr="00FB17FC">
        <w:rPr>
          <w:rFonts w:ascii="Times New Roman" w:eastAsia="SimSun" w:hAnsi="Times New Roman" w:cs="Times New Roman"/>
          <w:sz w:val="20"/>
          <w:szCs w:val="20"/>
        </w:rPr>
        <w:t>conventional electrolyte - H</w:t>
      </w:r>
      <w:r w:rsidR="00D8718A" w:rsidRPr="00FB17FC">
        <w:rPr>
          <w:rFonts w:ascii="Times New Roman" w:eastAsia="SimSun" w:hAnsi="Times New Roman" w:cs="Times New Roman"/>
          <w:sz w:val="20"/>
          <w:szCs w:val="20"/>
          <w:vertAlign w:val="subscript"/>
        </w:rPr>
        <w:t>2</w:t>
      </w:r>
      <w:r w:rsidR="00D8718A" w:rsidRPr="00FB17FC">
        <w:rPr>
          <w:rFonts w:ascii="Times New Roman" w:eastAsia="SimSun" w:hAnsi="Times New Roman" w:cs="Times New Roman"/>
          <w:sz w:val="20"/>
          <w:szCs w:val="20"/>
        </w:rPr>
        <w:t>SO</w:t>
      </w:r>
      <w:r w:rsidR="00D8718A" w:rsidRPr="00FB17FC">
        <w:rPr>
          <w:rFonts w:ascii="Times New Roman" w:eastAsia="SimSun" w:hAnsi="Times New Roman" w:cs="Times New Roman"/>
          <w:sz w:val="20"/>
          <w:szCs w:val="20"/>
          <w:vertAlign w:val="subscript"/>
        </w:rPr>
        <w:t>4</w:t>
      </w:r>
      <w:r w:rsidR="00D8718A" w:rsidRPr="00FB17FC">
        <w:rPr>
          <w:rFonts w:ascii="Times New Roman" w:eastAsia="SimSun" w:hAnsi="Times New Roman" w:cs="Times New Roman"/>
          <w:sz w:val="20"/>
          <w:szCs w:val="20"/>
        </w:rPr>
        <w:t xml:space="preserve"> as in previous literature</w:t>
      </w:r>
      <w:r w:rsidR="00201C12" w:rsidRPr="00FB17FC">
        <w:rPr>
          <w:rFonts w:ascii="Times New Roman" w:eastAsia="SimSun" w:hAnsi="Times New Roman" w:cs="Times New Roman"/>
          <w:sz w:val="20"/>
          <w:szCs w:val="20"/>
        </w:rPr>
        <w:t xml:space="preserve"> </w:t>
      </w:r>
      <w:r w:rsidR="00201C12" w:rsidRPr="00FB17FC">
        <w:rPr>
          <w:rFonts w:ascii="Times New Roman" w:eastAsia="SimSun" w:hAnsi="Times New Roman" w:cs="Times New Roman"/>
          <w:sz w:val="20"/>
          <w:szCs w:val="20"/>
        </w:rPr>
        <w:fldChar w:fldCharType="begin" w:fldLock="1"/>
      </w:r>
      <w:r w:rsidR="003A43FD" w:rsidRPr="00FB17FC">
        <w:rPr>
          <w:rFonts w:ascii="Times New Roman" w:eastAsia="SimSun" w:hAnsi="Times New Roman" w:cs="Times New Roman"/>
          <w:sz w:val="20"/>
          <w:szCs w:val="20"/>
        </w:rPr>
        <w:instrText>ADDIN CSL_CITATION {"citationItems":[{"id":"ITEM-1","itemData":{"DOI":"10.1016/j.electacta.2018.03.146","ISSN":"00134686","abstract":"Electropolymerization of melamine, 1,3,5-triazine-2,4,6-triamine, has been investigated here in aqueous solutions in a very wide pH range, which formerly was believed to be confined only in an acidic medium. We report here for the first time the polymerization can take place in neutral and alkaline besides acidic solution in presence of Cl − ions. The key effects of the acidity of solution, potential window and concentration of Cl − ions and melamine monomer on the polymelamine (pMel) deposition have been further confirmed one by one, respectively. We proved that presence of Cl − ions is the necessary condition rather than H + . The electropolymerization of melamine is very sensitive to Cl − (even in 1 mM), and in situ electrogeneration of active chlorine effectively promote the growth of pMel film in separate solutions with different pH. Based on the relevant reactions during the process of electropolymerization, a tentative mechanism is given here. With this knowledge, a better control of the electrochemical synthesis can be envisioned, thus making pMel film suitable for the construction of multifunctional platforms.","author":[{"dropping-particle":"","family":"Chen","given":"Shu","non-dropping-particle":"","parse-names":false,"suffix":""},{"dropping-particle":"","family":"Liu","given":"Siyuan","non-dropping-particle":"","parse-names":false,"suffix":""},{"dropping-particle":"","family":"Wen","given":"Aoli","non-dropping-particle":"","parse-names":false,"suffix":""},{"dropping-particle":"","family":"Zhang","given":"Jie","non-dropping-particle":"","parse-names":false,"suffix":""},{"dropping-particle":"","family":"Nie","given":"Huidong","non-dropping-particle":"","parse-names":false,"suffix":""},{"dropping-particle":"","family":"Chen","given":"Jian","non-dropping-particle":"","parse-names":false,"suffix":""},{"dropping-particle":"","family":"Zeng","given":"Rongjin","non-dropping-particle":"","parse-names":false,"suffix":""},{"dropping-particle":"","family":"Long","given":"Yunfei","non-dropping-particle":"","parse-names":false,"suffix":""},{"dropping-particle":"","family":"Jin","given":"Yongxi","non-dropping-particle":"","parse-names":false,"suffix":""},{"dropping-particle":"","family":"Mai","given":"Ruimin","non-dropping-particle":"","parse-names":false,"suffix":""}],"container-title":"Electrochimica Acta","id":"ITEM-1","issued":{"date-parts":[["2018"]]},"title":"New insight into electropolymerization of melamine. I: Chloride promoted growth of polymelamine in different pH medium","type":"article-journal"},"uris":["http://www.mendeley.com/documents/?uuid=2b283bf1-b401-41cf-8924-b003404ad42a"]}],"mendeley":{"formattedCitation":"[14]","plainTextFormattedCitation":"[14]","previouslyFormattedCitation":"(Chen &lt;i&gt;et al.&lt;/i&gt;, 2018)"},"properties":{"noteIndex":0},"schema":"https://github.com/citation-style-language/schema/raw/master/csl-citation.json"}</w:instrText>
      </w:r>
      <w:r w:rsidR="00201C12" w:rsidRPr="00FB17FC">
        <w:rPr>
          <w:rFonts w:ascii="Times New Roman" w:eastAsia="SimSun" w:hAnsi="Times New Roman" w:cs="Times New Roman"/>
          <w:sz w:val="20"/>
          <w:szCs w:val="20"/>
        </w:rPr>
        <w:fldChar w:fldCharType="separate"/>
      </w:r>
      <w:r w:rsidR="003A43FD" w:rsidRPr="00FB17FC">
        <w:rPr>
          <w:rFonts w:ascii="Times New Roman" w:eastAsia="SimSun" w:hAnsi="Times New Roman" w:cs="Times New Roman"/>
          <w:noProof/>
          <w:sz w:val="20"/>
          <w:szCs w:val="20"/>
        </w:rPr>
        <w:t>[14]</w:t>
      </w:r>
      <w:r w:rsidR="00201C12" w:rsidRPr="00FB17FC">
        <w:rPr>
          <w:rFonts w:ascii="Times New Roman" w:eastAsia="SimSun" w:hAnsi="Times New Roman" w:cs="Times New Roman"/>
          <w:sz w:val="20"/>
          <w:szCs w:val="20"/>
        </w:rPr>
        <w:fldChar w:fldCharType="end"/>
      </w:r>
      <w:r w:rsidR="00D8718A" w:rsidRPr="00FB17FC">
        <w:rPr>
          <w:rFonts w:ascii="Times New Roman" w:eastAsia="SimSun" w:hAnsi="Times New Roman" w:cs="Times New Roman"/>
          <w:sz w:val="20"/>
          <w:szCs w:val="20"/>
        </w:rPr>
        <w:t xml:space="preserve">. </w:t>
      </w:r>
      <w:r w:rsidR="00F61B87" w:rsidRPr="00FB17FC">
        <w:rPr>
          <w:rFonts w:ascii="Times New Roman" w:eastAsia="SimSun" w:hAnsi="Times New Roman" w:cs="Times New Roman"/>
          <w:sz w:val="20"/>
          <w:szCs w:val="20"/>
        </w:rPr>
        <w:t>In conventional electrolyte, a</w:t>
      </w:r>
      <w:r w:rsidR="00356B15" w:rsidRPr="00FB17FC">
        <w:rPr>
          <w:rFonts w:ascii="Times New Roman" w:eastAsia="SimSun" w:hAnsi="Times New Roman" w:cs="Times New Roman"/>
          <w:sz w:val="20"/>
          <w:szCs w:val="20"/>
        </w:rPr>
        <w:t xml:space="preserve"> cathodic peak at a</w:t>
      </w:r>
      <w:r w:rsidR="001F433D" w:rsidRPr="00FB17FC">
        <w:rPr>
          <w:rFonts w:ascii="Times New Roman" w:eastAsia="SimSun" w:hAnsi="Times New Roman" w:cs="Times New Roman"/>
          <w:sz w:val="20"/>
          <w:szCs w:val="20"/>
        </w:rPr>
        <w:t>round</w:t>
      </w:r>
      <w:r w:rsidR="00356B15" w:rsidRPr="00FB17FC">
        <w:rPr>
          <w:rFonts w:ascii="Times New Roman" w:eastAsia="SimSun" w:hAnsi="Times New Roman" w:cs="Times New Roman"/>
          <w:sz w:val="20"/>
          <w:szCs w:val="20"/>
        </w:rPr>
        <w:t xml:space="preserve"> + 0.85 V wa</w:t>
      </w:r>
      <w:r w:rsidR="001F433D" w:rsidRPr="00FB17FC">
        <w:rPr>
          <w:rFonts w:ascii="Times New Roman" w:eastAsia="SimSun" w:hAnsi="Times New Roman" w:cs="Times New Roman"/>
          <w:sz w:val="20"/>
          <w:szCs w:val="20"/>
        </w:rPr>
        <w:t xml:space="preserve">s noticed owing to </w:t>
      </w:r>
      <w:r w:rsidR="00356B15" w:rsidRPr="00FB17FC">
        <w:rPr>
          <w:rFonts w:ascii="Times New Roman" w:eastAsia="SimSun" w:hAnsi="Times New Roman" w:cs="Times New Roman"/>
          <w:sz w:val="20"/>
          <w:szCs w:val="20"/>
        </w:rPr>
        <w:t xml:space="preserve">the </w:t>
      </w:r>
      <w:r w:rsidR="001F433D" w:rsidRPr="00FB17FC">
        <w:rPr>
          <w:rFonts w:ascii="Times New Roman" w:eastAsia="SimSun" w:hAnsi="Times New Roman" w:cs="Times New Roman"/>
          <w:sz w:val="20"/>
          <w:szCs w:val="20"/>
        </w:rPr>
        <w:t>coupling among</w:t>
      </w:r>
      <w:r w:rsidR="00356B15" w:rsidRPr="00FB17FC">
        <w:rPr>
          <w:rFonts w:ascii="Times New Roman" w:eastAsia="SimSun" w:hAnsi="Times New Roman" w:cs="Times New Roman"/>
          <w:sz w:val="20"/>
          <w:szCs w:val="20"/>
        </w:rPr>
        <w:t xml:space="preserve"> the melamine </w:t>
      </w:r>
      <w:r w:rsidR="001F433D" w:rsidRPr="00FB17FC">
        <w:rPr>
          <w:rFonts w:ascii="Times New Roman" w:eastAsia="SimSun" w:hAnsi="Times New Roman" w:cs="Times New Roman"/>
          <w:sz w:val="20"/>
          <w:szCs w:val="20"/>
        </w:rPr>
        <w:t xml:space="preserve">molecules and </w:t>
      </w:r>
      <w:r w:rsidR="00356B15" w:rsidRPr="00FB17FC">
        <w:rPr>
          <w:rFonts w:ascii="Times New Roman" w:eastAsia="SimSun" w:hAnsi="Times New Roman" w:cs="Times New Roman"/>
          <w:sz w:val="20"/>
          <w:szCs w:val="20"/>
        </w:rPr>
        <w:t xml:space="preserve">carbonyl groups (C=O and/or C-O) from the DES </w:t>
      </w:r>
      <w:r w:rsidR="00CE030B" w:rsidRPr="00FB17FC">
        <w:rPr>
          <w:rFonts w:ascii="Times New Roman" w:eastAsia="SimSun" w:hAnsi="Times New Roman" w:cs="Times New Roman"/>
          <w:sz w:val="20"/>
          <w:szCs w:val="20"/>
        </w:rPr>
        <w:t xml:space="preserve">instead of </w:t>
      </w:r>
      <w:r w:rsidR="00356B15" w:rsidRPr="00FB17FC">
        <w:rPr>
          <w:rFonts w:ascii="Times New Roman" w:eastAsia="SimSun" w:hAnsi="Times New Roman" w:cs="Times New Roman"/>
          <w:sz w:val="20"/>
          <w:szCs w:val="20"/>
        </w:rPr>
        <w:t xml:space="preserve">head-to-head </w:t>
      </w:r>
      <w:r w:rsidR="007E3477" w:rsidRPr="00FB17FC">
        <w:rPr>
          <w:rFonts w:ascii="Times New Roman" w:eastAsia="SimSun" w:hAnsi="Times New Roman" w:cs="Times New Roman"/>
          <w:sz w:val="20"/>
          <w:szCs w:val="20"/>
        </w:rPr>
        <w:t xml:space="preserve">linking </w:t>
      </w:r>
      <w:r w:rsidR="00356B15" w:rsidRPr="00FB17FC">
        <w:rPr>
          <w:rFonts w:ascii="Times New Roman" w:eastAsia="SimSun" w:hAnsi="Times New Roman" w:cs="Times New Roman"/>
          <w:sz w:val="20"/>
          <w:szCs w:val="20"/>
        </w:rPr>
        <w:t>of amine group</w:t>
      </w:r>
      <w:r w:rsidR="00CE030B" w:rsidRPr="00FB17FC">
        <w:rPr>
          <w:rFonts w:ascii="Times New Roman" w:eastAsia="SimSun" w:hAnsi="Times New Roman" w:cs="Times New Roman"/>
          <w:sz w:val="20"/>
          <w:szCs w:val="20"/>
        </w:rPr>
        <w:t>s</w:t>
      </w:r>
      <w:r w:rsidR="00356B15" w:rsidRPr="00FB17FC">
        <w:rPr>
          <w:rFonts w:ascii="Times New Roman" w:eastAsia="SimSun" w:hAnsi="Times New Roman" w:cs="Times New Roman"/>
          <w:sz w:val="20"/>
          <w:szCs w:val="20"/>
        </w:rPr>
        <w:t xml:space="preserve"> </w:t>
      </w:r>
      <w:r w:rsidR="007E3477" w:rsidRPr="00FB17FC">
        <w:rPr>
          <w:rFonts w:ascii="Times New Roman" w:eastAsia="SimSun" w:hAnsi="Times New Roman" w:cs="Times New Roman"/>
          <w:sz w:val="20"/>
          <w:szCs w:val="20"/>
        </w:rPr>
        <w:t>betwixt the</w:t>
      </w:r>
      <w:r w:rsidR="00356B15" w:rsidRPr="00FB17FC">
        <w:rPr>
          <w:rFonts w:ascii="Times New Roman" w:eastAsia="SimSun" w:hAnsi="Times New Roman" w:cs="Times New Roman"/>
          <w:sz w:val="20"/>
          <w:szCs w:val="20"/>
        </w:rPr>
        <w:t xml:space="preserve"> melamine </w:t>
      </w:r>
      <w:r w:rsidR="007E3477" w:rsidRPr="00FB17FC">
        <w:rPr>
          <w:rFonts w:ascii="Times New Roman" w:eastAsia="SimSun" w:hAnsi="Times New Roman" w:cs="Times New Roman"/>
          <w:sz w:val="20"/>
          <w:szCs w:val="20"/>
        </w:rPr>
        <w:t>molecules</w:t>
      </w:r>
      <w:r w:rsidR="004201DE" w:rsidRPr="00FB17FC">
        <w:rPr>
          <w:rFonts w:ascii="Times New Roman" w:eastAsia="SimSun" w:hAnsi="Times New Roman" w:cs="Times New Roman"/>
          <w:sz w:val="20"/>
          <w:szCs w:val="20"/>
        </w:rPr>
        <w:t xml:space="preserve"> </w:t>
      </w:r>
      <w:r w:rsidR="004201DE" w:rsidRPr="00FB17FC">
        <w:rPr>
          <w:rFonts w:ascii="Times New Roman" w:hAnsi="Times New Roman" w:cs="Times New Roman"/>
          <w:sz w:val="20"/>
          <w:szCs w:val="20"/>
        </w:rPr>
        <w:fldChar w:fldCharType="begin" w:fldLock="1"/>
      </w:r>
      <w:r w:rsidR="004201DE" w:rsidRPr="00FB17FC">
        <w:rPr>
          <w:rFonts w:ascii="Times New Roman" w:hAnsi="Times New Roman" w:cs="Times New Roman"/>
          <w:sz w:val="20"/>
          <w:szCs w:val="20"/>
        </w:rPr>
        <w:instrText>ADDIN CSL_CITATION {"citationItems":[{"id":"ITEM-1","itemData":{"DOI":"10.1007/s12678-021-00648-9","ISSN":"18685994","abstract":"We report here for the first time the polymerization of melamine in three different type III deep eutectic solvents (DESs), namely ethaline, glyceline and reline. The novel DESs functionalized polymelamine (PME-DESs) modified glassy carbon electrode was compared with conventional electrolytes including sulphuric acid and neutral Cl− aqueous solution. The key effect of the potential window, the acidity of the electrolyte, concentration of melamine and Cl− and the temperature of electrolyte on the polymerization of melamine have been further studied to choose the best PME-DESs. The selected PME(ethaline) was further incorporated with hydroxyl functionalized multi-walled carbon nanotube (f-WMCNTs) and applied in selective sensing of dopamine. PME(ethaline)/f-MWCNTs/GCE demonstrated excellent electrocatalytic activity towards dopamine oxidation. The observed linear range for the detection of dopamine concentration, without interferences through differential pulse voltammetry (DPV), was from 1.0 μM to 1.0 mM (R2 = 0.9924), with a detection limit of 288 nM (S/N = 3). Studies proved that the modified electrode can be successfully applied for the quantitative determination of dopamine both with and without interferences. Graphical abstract: Electrochemical characterization of melamine electropolymerized in deep eutectic solvents for selective detection of dopamine[Figure not available: see fulltext.]","author":[{"dropping-particle":"","family":"Chang","given":"Yeet Hoong","non-dropping-particle":"","parse-names":false,"suffix":""},{"dropping-particle":"","family":"Woi","given":"Pei Meng","non-dropping-particle":"","parse-names":false,"suffix":""},{"dropping-particle":"","family":"Alias","given":"Yatimah Binti","non-dropping-particle":"","parse-names":false,"suffix":""}],"container-title":"Electrocatalysis","id":"ITEM-1","issued":{"date-parts":[["2021"]]},"title":"Electrochemical Characterization of Melamine Electropolymerized in Deep Eutectic Solvents for Selective Detection of Dopamine","type":"article-journal"},"uris":["http://www.mendeley.com/documents/?uuid=a092522f-2371-4ff4-a953-ae0b117422d7","http://www.mendeley.com/documents/?uuid=80e12474-791a-4f62-889c-6513eb00dcaa"]}],"mendeley":{"formattedCitation":"[13]","plainTextFormattedCitation":"[13]","previouslyFormattedCitation":"(Chang &lt;i&gt;et al.&lt;/i&gt;, 2021)"},"properties":{"noteIndex":0},"schema":"https://github.com/citation-style-language/schema/raw/master/csl-citation.json"}</w:instrText>
      </w:r>
      <w:r w:rsidR="004201DE" w:rsidRPr="00FB17FC">
        <w:rPr>
          <w:rFonts w:ascii="Times New Roman" w:hAnsi="Times New Roman" w:cs="Times New Roman"/>
          <w:sz w:val="20"/>
          <w:szCs w:val="20"/>
        </w:rPr>
        <w:fldChar w:fldCharType="separate"/>
      </w:r>
      <w:r w:rsidR="004201DE" w:rsidRPr="00FB17FC">
        <w:rPr>
          <w:rFonts w:ascii="Times New Roman" w:hAnsi="Times New Roman" w:cs="Times New Roman"/>
          <w:noProof/>
          <w:sz w:val="20"/>
          <w:szCs w:val="20"/>
        </w:rPr>
        <w:t>[13]</w:t>
      </w:r>
      <w:r w:rsidR="004201DE" w:rsidRPr="00FB17FC">
        <w:rPr>
          <w:rFonts w:ascii="Times New Roman" w:hAnsi="Times New Roman" w:cs="Times New Roman"/>
          <w:sz w:val="20"/>
          <w:szCs w:val="20"/>
        </w:rPr>
        <w:fldChar w:fldCharType="end"/>
      </w:r>
      <w:r w:rsidR="007E3477" w:rsidRPr="00FB17FC">
        <w:rPr>
          <w:rFonts w:ascii="Times New Roman" w:eastAsia="SimSun" w:hAnsi="Times New Roman" w:cs="Times New Roman"/>
          <w:sz w:val="20"/>
          <w:szCs w:val="20"/>
        </w:rPr>
        <w:t xml:space="preserve">. </w:t>
      </w:r>
      <w:r w:rsidR="0074771B" w:rsidRPr="00FB17FC">
        <w:rPr>
          <w:rFonts w:ascii="Times New Roman" w:eastAsia="SimSun" w:hAnsi="Times New Roman" w:cs="Times New Roman"/>
          <w:sz w:val="20"/>
          <w:szCs w:val="20"/>
        </w:rPr>
        <w:t>Figure 1(</w:t>
      </w:r>
      <w:r w:rsidR="00167162">
        <w:rPr>
          <w:rFonts w:ascii="Times New Roman" w:eastAsia="SimSun" w:hAnsi="Times New Roman" w:cs="Times New Roman"/>
          <w:sz w:val="20"/>
          <w:szCs w:val="20"/>
        </w:rPr>
        <w:t>c</w:t>
      </w:r>
      <w:r w:rsidR="0074771B" w:rsidRPr="00FB17FC">
        <w:rPr>
          <w:rFonts w:ascii="Times New Roman" w:eastAsia="SimSun" w:hAnsi="Times New Roman" w:cs="Times New Roman"/>
          <w:sz w:val="20"/>
          <w:szCs w:val="20"/>
        </w:rPr>
        <w:t xml:space="preserve">) illustrated an </w:t>
      </w:r>
      <w:r w:rsidR="001C19A8" w:rsidRPr="00FB17FC">
        <w:rPr>
          <w:rFonts w:ascii="Times New Roman" w:eastAsia="SimSun" w:hAnsi="Times New Roman" w:cs="Times New Roman"/>
          <w:sz w:val="20"/>
          <w:szCs w:val="20"/>
        </w:rPr>
        <w:t>anodic peak</w:t>
      </w:r>
      <w:r w:rsidR="00482419" w:rsidRPr="00FB17FC">
        <w:rPr>
          <w:rFonts w:ascii="Times New Roman" w:eastAsia="SimSun" w:hAnsi="Times New Roman" w:cs="Times New Roman"/>
          <w:sz w:val="20"/>
          <w:szCs w:val="20"/>
        </w:rPr>
        <w:t xml:space="preserve"> at</w:t>
      </w:r>
      <w:r w:rsidR="001C19A8" w:rsidRPr="00FB17FC">
        <w:rPr>
          <w:rFonts w:ascii="Times New Roman" w:eastAsia="SimSun" w:hAnsi="Times New Roman" w:cs="Times New Roman"/>
          <w:sz w:val="20"/>
          <w:szCs w:val="20"/>
        </w:rPr>
        <w:t xml:space="preserve"> </w:t>
      </w:r>
      <w:r w:rsidR="00F132EF" w:rsidRPr="00FB17FC">
        <w:rPr>
          <w:rFonts w:ascii="Times New Roman" w:eastAsia="SimSun" w:hAnsi="Times New Roman" w:cs="Times New Roman"/>
          <w:sz w:val="20"/>
          <w:szCs w:val="20"/>
        </w:rPr>
        <w:t>1.</w:t>
      </w:r>
      <w:r w:rsidR="0070079A" w:rsidRPr="00FB17FC">
        <w:rPr>
          <w:rFonts w:ascii="Times New Roman" w:eastAsia="SimSun" w:hAnsi="Times New Roman" w:cs="Times New Roman"/>
          <w:sz w:val="20"/>
          <w:szCs w:val="20"/>
        </w:rPr>
        <w:t>20</w:t>
      </w:r>
      <w:r w:rsidR="00F132EF" w:rsidRPr="00FB17FC">
        <w:rPr>
          <w:rFonts w:ascii="Times New Roman" w:eastAsia="SimSun" w:hAnsi="Times New Roman" w:cs="Times New Roman"/>
          <w:sz w:val="20"/>
          <w:szCs w:val="20"/>
        </w:rPr>
        <w:t xml:space="preserve"> V w</w:t>
      </w:r>
      <w:r w:rsidR="00482419" w:rsidRPr="00FB17FC">
        <w:rPr>
          <w:rFonts w:ascii="Times New Roman" w:eastAsia="SimSun" w:hAnsi="Times New Roman" w:cs="Times New Roman"/>
          <w:sz w:val="20"/>
          <w:szCs w:val="20"/>
        </w:rPr>
        <w:t>as</w:t>
      </w:r>
      <w:r w:rsidR="001C19A8" w:rsidRPr="00FB17FC">
        <w:rPr>
          <w:rFonts w:ascii="Times New Roman" w:eastAsia="SimSun" w:hAnsi="Times New Roman" w:cs="Times New Roman"/>
          <w:sz w:val="20"/>
          <w:szCs w:val="20"/>
        </w:rPr>
        <w:t xml:space="preserve"> observed</w:t>
      </w:r>
      <w:r w:rsidR="00720604" w:rsidRPr="00FB17FC">
        <w:rPr>
          <w:rFonts w:ascii="Times New Roman" w:eastAsia="SimSun" w:hAnsi="Times New Roman" w:cs="Times New Roman"/>
          <w:sz w:val="20"/>
          <w:szCs w:val="20"/>
        </w:rPr>
        <w:t xml:space="preserve"> </w:t>
      </w:r>
      <w:r w:rsidR="001C19A8" w:rsidRPr="00FB17FC">
        <w:rPr>
          <w:rFonts w:ascii="Times New Roman" w:eastAsia="SimSun" w:hAnsi="Times New Roman" w:cs="Times New Roman"/>
          <w:sz w:val="20"/>
          <w:szCs w:val="20"/>
        </w:rPr>
        <w:t xml:space="preserve">for the </w:t>
      </w:r>
      <w:r w:rsidR="006161EC" w:rsidRPr="00FB17FC">
        <w:rPr>
          <w:rFonts w:ascii="Times New Roman" w:eastAsia="SimSun" w:hAnsi="Times New Roman" w:cs="Times New Roman"/>
          <w:sz w:val="20"/>
          <w:szCs w:val="20"/>
        </w:rPr>
        <w:t>electro</w:t>
      </w:r>
      <w:r w:rsidR="001C19A8" w:rsidRPr="00FB17FC">
        <w:rPr>
          <w:rFonts w:ascii="Times New Roman" w:eastAsia="SimSun" w:hAnsi="Times New Roman" w:cs="Times New Roman"/>
          <w:sz w:val="20"/>
          <w:szCs w:val="20"/>
        </w:rPr>
        <w:t xml:space="preserve">polymerization of melamine </w:t>
      </w:r>
      <w:r w:rsidR="00482419" w:rsidRPr="00FB17FC">
        <w:rPr>
          <w:rFonts w:ascii="Times New Roman" w:eastAsia="SimSun" w:hAnsi="Times New Roman" w:cs="Times New Roman"/>
          <w:sz w:val="20"/>
          <w:szCs w:val="20"/>
        </w:rPr>
        <w:t>from</w:t>
      </w:r>
      <w:r w:rsidR="00FD2BC5" w:rsidRPr="00FB17FC">
        <w:rPr>
          <w:rFonts w:ascii="Times New Roman" w:eastAsia="SimSun" w:hAnsi="Times New Roman" w:cs="Times New Roman"/>
          <w:sz w:val="20"/>
          <w:szCs w:val="20"/>
        </w:rPr>
        <w:t xml:space="preserve"> </w:t>
      </w:r>
      <w:r w:rsidR="0040691E" w:rsidRPr="00FB17FC">
        <w:rPr>
          <w:rFonts w:ascii="Times New Roman" w:eastAsia="SimSun" w:hAnsi="Times New Roman" w:cs="Times New Roman"/>
          <w:sz w:val="20"/>
          <w:szCs w:val="20"/>
        </w:rPr>
        <w:t>-</w:t>
      </w:r>
      <w:r w:rsidR="00F132EF" w:rsidRPr="00FB17FC">
        <w:rPr>
          <w:rFonts w:ascii="Times New Roman" w:eastAsia="SimSun" w:hAnsi="Times New Roman" w:cs="Times New Roman"/>
          <w:sz w:val="20"/>
          <w:szCs w:val="20"/>
        </w:rPr>
        <w:t>0.20</w:t>
      </w:r>
      <w:r w:rsidR="00720604" w:rsidRPr="00FB17FC">
        <w:rPr>
          <w:rFonts w:ascii="Times New Roman" w:eastAsia="SimSun" w:hAnsi="Times New Roman" w:cs="Times New Roman"/>
          <w:sz w:val="20"/>
          <w:szCs w:val="20"/>
        </w:rPr>
        <w:t xml:space="preserve"> to </w:t>
      </w:r>
      <w:r w:rsidR="0040691E" w:rsidRPr="00FB17FC">
        <w:rPr>
          <w:rFonts w:ascii="Times New Roman" w:eastAsia="SimSun" w:hAnsi="Times New Roman" w:cs="Times New Roman"/>
          <w:sz w:val="20"/>
          <w:szCs w:val="20"/>
        </w:rPr>
        <w:t>1</w:t>
      </w:r>
      <w:r w:rsidR="00F132EF" w:rsidRPr="00FB17FC">
        <w:rPr>
          <w:rFonts w:ascii="Times New Roman" w:eastAsia="SimSun" w:hAnsi="Times New Roman" w:cs="Times New Roman"/>
          <w:sz w:val="20"/>
          <w:szCs w:val="20"/>
        </w:rPr>
        <w:t>.</w:t>
      </w:r>
      <w:r w:rsidR="00F61B87" w:rsidRPr="00FB17FC">
        <w:rPr>
          <w:rFonts w:ascii="Times New Roman" w:eastAsia="SimSun" w:hAnsi="Times New Roman" w:cs="Times New Roman"/>
          <w:sz w:val="20"/>
          <w:szCs w:val="20"/>
        </w:rPr>
        <w:t>6</w:t>
      </w:r>
      <w:r w:rsidR="00F16C28" w:rsidRPr="00FB17FC">
        <w:rPr>
          <w:rFonts w:ascii="Times New Roman" w:eastAsia="SimSun" w:hAnsi="Times New Roman" w:cs="Times New Roman"/>
          <w:sz w:val="20"/>
          <w:szCs w:val="20"/>
        </w:rPr>
        <w:t xml:space="preserve">0 </w:t>
      </w:r>
      <w:r w:rsidR="00F132EF" w:rsidRPr="00FB17FC">
        <w:rPr>
          <w:rFonts w:ascii="Times New Roman" w:eastAsia="SimSun" w:hAnsi="Times New Roman" w:cs="Times New Roman"/>
          <w:sz w:val="20"/>
          <w:szCs w:val="20"/>
        </w:rPr>
        <w:t>V</w:t>
      </w:r>
      <w:r w:rsidR="00720604" w:rsidRPr="00FB17FC">
        <w:rPr>
          <w:rFonts w:ascii="Times New Roman" w:eastAsia="SimSun" w:hAnsi="Times New Roman" w:cs="Times New Roman"/>
          <w:sz w:val="20"/>
          <w:szCs w:val="20"/>
        </w:rPr>
        <w:t xml:space="preserve">. </w:t>
      </w:r>
      <w:r w:rsidR="00D654AA" w:rsidRPr="00FB17FC">
        <w:rPr>
          <w:rFonts w:ascii="Times New Roman" w:eastAsia="SimSun" w:hAnsi="Times New Roman" w:cs="Times New Roman"/>
          <w:sz w:val="20"/>
          <w:szCs w:val="20"/>
        </w:rPr>
        <w:t xml:space="preserve">The anodic peak </w:t>
      </w:r>
      <w:r w:rsidR="0040736D" w:rsidRPr="00FB17FC">
        <w:rPr>
          <w:rFonts w:ascii="Times New Roman" w:eastAsia="SimSun" w:hAnsi="Times New Roman" w:cs="Times New Roman"/>
          <w:sz w:val="20"/>
          <w:szCs w:val="20"/>
        </w:rPr>
        <w:t>was</w:t>
      </w:r>
      <w:r w:rsidR="00D654AA" w:rsidRPr="00FB17FC">
        <w:rPr>
          <w:rFonts w:ascii="Times New Roman" w:eastAsia="SimSun" w:hAnsi="Times New Roman" w:cs="Times New Roman"/>
          <w:sz w:val="20"/>
          <w:szCs w:val="20"/>
        </w:rPr>
        <w:t xml:space="preserve"> due to functionalization of melamine monomers with carbonyl groups (C=O) attributed from the reline and forming an electroactive PME functionalized DES.</w:t>
      </w:r>
      <w:r w:rsidR="00073894" w:rsidRPr="00FB17FC">
        <w:rPr>
          <w:rFonts w:ascii="Times New Roman" w:eastAsia="SimSun" w:hAnsi="Times New Roman" w:cs="Times New Roman"/>
          <w:sz w:val="20"/>
          <w:szCs w:val="20"/>
        </w:rPr>
        <w:t xml:space="preserve"> </w:t>
      </w:r>
      <w:r w:rsidR="00F16C28" w:rsidRPr="00FB17FC">
        <w:rPr>
          <w:rFonts w:ascii="Times New Roman" w:eastAsia="SimSun" w:hAnsi="Times New Roman" w:cs="Times New Roman"/>
          <w:sz w:val="20"/>
          <w:szCs w:val="20"/>
        </w:rPr>
        <w:t>Likewise, an anodic peak at about 1.2</w:t>
      </w:r>
      <w:r w:rsidR="00F67010" w:rsidRPr="00FB17FC">
        <w:rPr>
          <w:rFonts w:ascii="Times New Roman" w:eastAsia="SimSun" w:hAnsi="Times New Roman" w:cs="Times New Roman"/>
          <w:sz w:val="20"/>
          <w:szCs w:val="20"/>
        </w:rPr>
        <w:t>0</w:t>
      </w:r>
      <w:r w:rsidR="00F16C28" w:rsidRPr="00FB17FC">
        <w:rPr>
          <w:rFonts w:ascii="Times New Roman" w:eastAsia="SimSun" w:hAnsi="Times New Roman" w:cs="Times New Roman"/>
          <w:sz w:val="20"/>
          <w:szCs w:val="20"/>
        </w:rPr>
        <w:t xml:space="preserve"> V was observed in Figure 1(</w:t>
      </w:r>
      <w:r w:rsidR="00167162">
        <w:rPr>
          <w:rFonts w:ascii="Times New Roman" w:eastAsia="SimSun" w:hAnsi="Times New Roman" w:cs="Times New Roman"/>
          <w:sz w:val="20"/>
          <w:szCs w:val="20"/>
        </w:rPr>
        <w:t>b</w:t>
      </w:r>
      <w:r w:rsidR="00F16C28" w:rsidRPr="00FB17FC">
        <w:rPr>
          <w:rFonts w:ascii="Times New Roman" w:eastAsia="SimSun" w:hAnsi="Times New Roman" w:cs="Times New Roman"/>
          <w:sz w:val="20"/>
          <w:szCs w:val="20"/>
        </w:rPr>
        <w:t>)</w:t>
      </w:r>
      <w:r w:rsidR="00DA7AE7" w:rsidRPr="00FB17FC">
        <w:rPr>
          <w:rFonts w:ascii="Times New Roman" w:eastAsia="SimSun" w:hAnsi="Times New Roman" w:cs="Times New Roman"/>
          <w:sz w:val="20"/>
          <w:szCs w:val="20"/>
        </w:rPr>
        <w:t xml:space="preserve"> </w:t>
      </w:r>
      <w:r w:rsidR="00F67010" w:rsidRPr="00FB17FC">
        <w:rPr>
          <w:rFonts w:ascii="Times New Roman" w:eastAsia="SimSun" w:hAnsi="Times New Roman" w:cs="Times New Roman"/>
          <w:sz w:val="20"/>
          <w:szCs w:val="20"/>
        </w:rPr>
        <w:t xml:space="preserve">for </w:t>
      </w:r>
      <w:r w:rsidR="00D3354F" w:rsidRPr="00FB17FC">
        <w:rPr>
          <w:rFonts w:ascii="Times New Roman" w:eastAsia="SimSun" w:hAnsi="Times New Roman" w:cs="Times New Roman"/>
          <w:sz w:val="20"/>
          <w:szCs w:val="20"/>
        </w:rPr>
        <w:t xml:space="preserve">applied </w:t>
      </w:r>
      <w:r w:rsidR="00DA7AE7" w:rsidRPr="00FB17FC">
        <w:rPr>
          <w:rFonts w:ascii="Times New Roman" w:eastAsia="SimSun" w:hAnsi="Times New Roman" w:cs="Times New Roman"/>
          <w:sz w:val="20"/>
          <w:szCs w:val="20"/>
        </w:rPr>
        <w:t xml:space="preserve">potential window </w:t>
      </w:r>
      <w:r w:rsidR="00F67010" w:rsidRPr="00FB17FC">
        <w:rPr>
          <w:rFonts w:ascii="Times New Roman" w:eastAsia="SimSun" w:hAnsi="Times New Roman" w:cs="Times New Roman"/>
          <w:sz w:val="20"/>
          <w:szCs w:val="20"/>
        </w:rPr>
        <w:t>-</w:t>
      </w:r>
      <w:r w:rsidR="00DA7AE7" w:rsidRPr="00FB17FC">
        <w:rPr>
          <w:rFonts w:ascii="Times New Roman" w:eastAsia="SimSun" w:hAnsi="Times New Roman" w:cs="Times New Roman"/>
          <w:sz w:val="20"/>
          <w:szCs w:val="20"/>
        </w:rPr>
        <w:t>0.20 - 1.40 V</w:t>
      </w:r>
      <w:r w:rsidR="00D3354F" w:rsidRPr="00FB17FC">
        <w:rPr>
          <w:rFonts w:ascii="Times New Roman" w:eastAsia="SimSun" w:hAnsi="Times New Roman" w:cs="Times New Roman"/>
          <w:sz w:val="20"/>
          <w:szCs w:val="20"/>
        </w:rPr>
        <w:t xml:space="preserve">, </w:t>
      </w:r>
      <w:r w:rsidR="00DA7AE7" w:rsidRPr="00FB17FC">
        <w:rPr>
          <w:rFonts w:ascii="Times New Roman" w:eastAsia="SimSun" w:hAnsi="Times New Roman" w:cs="Times New Roman"/>
          <w:sz w:val="20"/>
          <w:szCs w:val="20"/>
        </w:rPr>
        <w:t xml:space="preserve">indicating the </w:t>
      </w:r>
      <w:r w:rsidR="00C1506B" w:rsidRPr="00FB17FC">
        <w:rPr>
          <w:rFonts w:ascii="Times New Roman" w:eastAsia="SimSun" w:hAnsi="Times New Roman" w:cs="Times New Roman"/>
          <w:sz w:val="20"/>
          <w:szCs w:val="20"/>
        </w:rPr>
        <w:t>formation of</w:t>
      </w:r>
      <w:r w:rsidR="00DA7AE7" w:rsidRPr="00FB17FC">
        <w:rPr>
          <w:rFonts w:ascii="Times New Roman" w:eastAsia="SimSun" w:hAnsi="Times New Roman" w:cs="Times New Roman"/>
          <w:sz w:val="20"/>
          <w:szCs w:val="20"/>
        </w:rPr>
        <w:t xml:space="preserve"> PME. However, it noticed that the peak current was lower </w:t>
      </w:r>
      <w:r w:rsidR="00C1506B" w:rsidRPr="00FB17FC">
        <w:rPr>
          <w:rFonts w:ascii="Times New Roman" w:eastAsia="SimSun" w:hAnsi="Times New Roman" w:cs="Times New Roman"/>
          <w:sz w:val="20"/>
          <w:szCs w:val="20"/>
        </w:rPr>
        <w:t xml:space="preserve">as </w:t>
      </w:r>
      <w:r w:rsidR="00482419" w:rsidRPr="00FB17FC">
        <w:rPr>
          <w:rFonts w:ascii="Times New Roman" w:eastAsia="SimSun" w:hAnsi="Times New Roman" w:cs="Times New Roman"/>
          <w:sz w:val="20"/>
          <w:szCs w:val="20"/>
        </w:rPr>
        <w:t>compared</w:t>
      </w:r>
      <w:r w:rsidR="00C1506B" w:rsidRPr="00FB17FC">
        <w:rPr>
          <w:rFonts w:ascii="Times New Roman" w:eastAsia="SimSun" w:hAnsi="Times New Roman" w:cs="Times New Roman"/>
          <w:sz w:val="20"/>
          <w:szCs w:val="20"/>
        </w:rPr>
        <w:t xml:space="preserve"> to the electropolymerization of melamine at -0.20 to 1.60 V, indicating the </w:t>
      </w:r>
      <w:r w:rsidR="004B3BBA" w:rsidRPr="00FB17FC">
        <w:rPr>
          <w:rFonts w:ascii="Times New Roman" w:eastAsia="SimSun" w:hAnsi="Times New Roman" w:cs="Times New Roman"/>
          <w:sz w:val="20"/>
          <w:szCs w:val="20"/>
        </w:rPr>
        <w:t xml:space="preserve">limit of </w:t>
      </w:r>
      <w:r w:rsidR="00FC10C6" w:rsidRPr="00FB17FC">
        <w:rPr>
          <w:rFonts w:ascii="Times New Roman" w:eastAsia="SimSun" w:hAnsi="Times New Roman" w:cs="Times New Roman"/>
          <w:sz w:val="20"/>
          <w:szCs w:val="20"/>
        </w:rPr>
        <w:t>charge depositor</w:t>
      </w:r>
      <w:r w:rsidR="00E82089" w:rsidRPr="00FB17FC">
        <w:rPr>
          <w:rFonts w:ascii="Times New Roman" w:eastAsia="SimSun" w:hAnsi="Times New Roman" w:cs="Times New Roman"/>
          <w:sz w:val="20"/>
          <w:szCs w:val="20"/>
        </w:rPr>
        <w:t>y</w:t>
      </w:r>
      <w:r w:rsidR="00FC10C6" w:rsidRPr="00FB17FC">
        <w:rPr>
          <w:rFonts w:ascii="Times New Roman" w:eastAsia="SimSun" w:hAnsi="Times New Roman" w:cs="Times New Roman"/>
          <w:sz w:val="20"/>
          <w:szCs w:val="20"/>
        </w:rPr>
        <w:t xml:space="preserve"> </w:t>
      </w:r>
      <w:r w:rsidR="004B3BBA" w:rsidRPr="00FB17FC">
        <w:rPr>
          <w:rFonts w:ascii="Times New Roman" w:eastAsia="SimSun" w:hAnsi="Times New Roman" w:cs="Times New Roman"/>
          <w:sz w:val="20"/>
          <w:szCs w:val="20"/>
        </w:rPr>
        <w:t xml:space="preserve">of polymer formed </w:t>
      </w:r>
      <w:r w:rsidR="00391134" w:rsidRPr="00FB17FC">
        <w:rPr>
          <w:rFonts w:ascii="Times New Roman" w:eastAsia="SimSun" w:hAnsi="Times New Roman" w:cs="Times New Roman"/>
          <w:sz w:val="20"/>
          <w:szCs w:val="20"/>
        </w:rPr>
        <w:t xml:space="preserve">at -0.20 - 1.40 V. </w:t>
      </w:r>
      <w:r w:rsidR="0062577E" w:rsidRPr="00FB17FC">
        <w:rPr>
          <w:rFonts w:ascii="Times New Roman" w:eastAsia="SimSun" w:hAnsi="Times New Roman" w:cs="Times New Roman"/>
          <w:sz w:val="20"/>
          <w:szCs w:val="20"/>
        </w:rPr>
        <w:t xml:space="preserve">Noted that in </w:t>
      </w:r>
      <w:r w:rsidR="0040691E" w:rsidRPr="00FB17FC">
        <w:rPr>
          <w:rFonts w:ascii="Times New Roman" w:eastAsia="SimSun" w:hAnsi="Times New Roman" w:cs="Times New Roman"/>
          <w:sz w:val="20"/>
          <w:szCs w:val="20"/>
        </w:rPr>
        <w:t>F</w:t>
      </w:r>
      <w:r w:rsidR="00E638A1" w:rsidRPr="00FB17FC">
        <w:rPr>
          <w:rFonts w:ascii="Times New Roman" w:eastAsia="SimSun" w:hAnsi="Times New Roman" w:cs="Times New Roman"/>
          <w:sz w:val="20"/>
          <w:szCs w:val="20"/>
        </w:rPr>
        <w:t>igure 1(</w:t>
      </w:r>
      <w:r w:rsidR="00167162">
        <w:rPr>
          <w:rFonts w:ascii="Times New Roman" w:eastAsia="SimSun" w:hAnsi="Times New Roman" w:cs="Times New Roman"/>
          <w:sz w:val="20"/>
          <w:szCs w:val="20"/>
        </w:rPr>
        <w:t>a</w:t>
      </w:r>
      <w:r w:rsidR="00E638A1" w:rsidRPr="00FB17FC">
        <w:rPr>
          <w:rFonts w:ascii="Times New Roman" w:eastAsia="SimSun" w:hAnsi="Times New Roman" w:cs="Times New Roman"/>
          <w:sz w:val="20"/>
          <w:szCs w:val="20"/>
        </w:rPr>
        <w:t>)</w:t>
      </w:r>
      <w:r w:rsidR="0062577E" w:rsidRPr="00FB17FC">
        <w:rPr>
          <w:rFonts w:ascii="Times New Roman" w:eastAsia="SimSun" w:hAnsi="Times New Roman" w:cs="Times New Roman"/>
          <w:sz w:val="20"/>
          <w:szCs w:val="20"/>
        </w:rPr>
        <w:t xml:space="preserve"> and Figure 1(</w:t>
      </w:r>
      <w:r w:rsidR="00167162">
        <w:rPr>
          <w:rFonts w:ascii="Times New Roman" w:eastAsia="SimSun" w:hAnsi="Times New Roman" w:cs="Times New Roman"/>
          <w:sz w:val="20"/>
          <w:szCs w:val="20"/>
        </w:rPr>
        <w:t>d</w:t>
      </w:r>
      <w:r w:rsidR="0062577E" w:rsidRPr="00FB17FC">
        <w:rPr>
          <w:rFonts w:ascii="Times New Roman" w:eastAsia="SimSun" w:hAnsi="Times New Roman" w:cs="Times New Roman"/>
          <w:sz w:val="20"/>
          <w:szCs w:val="20"/>
        </w:rPr>
        <w:t>)</w:t>
      </w:r>
      <w:r w:rsidR="00C12940" w:rsidRPr="00FB17FC">
        <w:rPr>
          <w:rFonts w:ascii="Times New Roman" w:eastAsia="SimSun" w:hAnsi="Times New Roman" w:cs="Times New Roman"/>
          <w:sz w:val="20"/>
          <w:szCs w:val="20"/>
        </w:rPr>
        <w:t xml:space="preserve">, </w:t>
      </w:r>
      <w:r w:rsidR="00E92ACE" w:rsidRPr="00FB17FC">
        <w:rPr>
          <w:rFonts w:ascii="Times New Roman" w:eastAsia="SimSun" w:hAnsi="Times New Roman" w:cs="Times New Roman"/>
          <w:sz w:val="20"/>
          <w:szCs w:val="20"/>
        </w:rPr>
        <w:t>no anodic peak</w:t>
      </w:r>
      <w:r w:rsidR="00C12940" w:rsidRPr="00FB17FC">
        <w:rPr>
          <w:rFonts w:ascii="Times New Roman" w:eastAsia="SimSun" w:hAnsi="Times New Roman" w:cs="Times New Roman"/>
          <w:sz w:val="20"/>
          <w:szCs w:val="20"/>
        </w:rPr>
        <w:t xml:space="preserve"> </w:t>
      </w:r>
      <w:r w:rsidR="0062577E" w:rsidRPr="00FB17FC">
        <w:rPr>
          <w:rFonts w:ascii="Times New Roman" w:eastAsia="SimSun" w:hAnsi="Times New Roman" w:cs="Times New Roman"/>
          <w:sz w:val="20"/>
          <w:szCs w:val="20"/>
        </w:rPr>
        <w:t xml:space="preserve">was </w:t>
      </w:r>
      <w:r w:rsidR="00C12940" w:rsidRPr="00FB17FC">
        <w:rPr>
          <w:rFonts w:ascii="Times New Roman" w:eastAsia="SimSun" w:hAnsi="Times New Roman" w:cs="Times New Roman"/>
          <w:sz w:val="20"/>
          <w:szCs w:val="20"/>
        </w:rPr>
        <w:t xml:space="preserve">observed with </w:t>
      </w:r>
      <w:r w:rsidR="00E638A1" w:rsidRPr="00FB17FC">
        <w:rPr>
          <w:rFonts w:ascii="Times New Roman" w:eastAsia="SimSun" w:hAnsi="Times New Roman" w:cs="Times New Roman"/>
          <w:sz w:val="20"/>
          <w:szCs w:val="20"/>
        </w:rPr>
        <w:t>th</w:t>
      </w:r>
      <w:r w:rsidR="007049BD" w:rsidRPr="00FB17FC">
        <w:rPr>
          <w:rFonts w:ascii="Times New Roman" w:eastAsia="SimSun" w:hAnsi="Times New Roman" w:cs="Times New Roman"/>
          <w:sz w:val="20"/>
          <w:szCs w:val="20"/>
        </w:rPr>
        <w:t>e applied potential</w:t>
      </w:r>
      <w:r w:rsidR="0062577E" w:rsidRPr="00FB17FC">
        <w:rPr>
          <w:rFonts w:ascii="Times New Roman" w:eastAsia="SimSun" w:hAnsi="Times New Roman" w:cs="Times New Roman"/>
          <w:sz w:val="20"/>
          <w:szCs w:val="20"/>
        </w:rPr>
        <w:t xml:space="preserve">. This is </w:t>
      </w:r>
      <w:r w:rsidR="00E638A1" w:rsidRPr="00FB17FC">
        <w:rPr>
          <w:rFonts w:ascii="Times New Roman" w:eastAsia="SimSun" w:hAnsi="Times New Roman" w:cs="Times New Roman"/>
          <w:sz w:val="20"/>
          <w:szCs w:val="20"/>
        </w:rPr>
        <w:t xml:space="preserve">probably due to </w:t>
      </w:r>
      <w:r w:rsidR="00875871" w:rsidRPr="00FB17FC">
        <w:rPr>
          <w:rFonts w:ascii="Times New Roman" w:eastAsia="SimSun" w:hAnsi="Times New Roman" w:cs="Times New Roman"/>
          <w:sz w:val="20"/>
          <w:szCs w:val="20"/>
        </w:rPr>
        <w:t>a</w:t>
      </w:r>
      <w:r w:rsidR="0040691E" w:rsidRPr="00FB17FC">
        <w:rPr>
          <w:rFonts w:ascii="Times New Roman" w:eastAsia="SimSun" w:hAnsi="Times New Roman" w:cs="Times New Roman"/>
          <w:sz w:val="20"/>
          <w:szCs w:val="20"/>
        </w:rPr>
        <w:t xml:space="preserve"> narrow potential window restricts the charge depository ability</w:t>
      </w:r>
      <w:r w:rsidR="00112A3D" w:rsidRPr="00FB17FC">
        <w:rPr>
          <w:rFonts w:ascii="Times New Roman" w:eastAsia="SimSun" w:hAnsi="Times New Roman" w:cs="Times New Roman"/>
          <w:sz w:val="20"/>
          <w:szCs w:val="20"/>
        </w:rPr>
        <w:t xml:space="preserve"> of monomer</w:t>
      </w:r>
      <w:r w:rsidR="0040691E" w:rsidRPr="00FB17FC">
        <w:rPr>
          <w:rFonts w:ascii="Times New Roman" w:eastAsia="SimSun" w:hAnsi="Times New Roman" w:cs="Times New Roman"/>
          <w:sz w:val="20"/>
          <w:szCs w:val="20"/>
        </w:rPr>
        <w:t xml:space="preserve"> </w:t>
      </w:r>
      <w:r w:rsidR="00691D00" w:rsidRPr="00FB17FC">
        <w:rPr>
          <w:rFonts w:ascii="Times New Roman" w:eastAsia="SimSun" w:hAnsi="Times New Roman" w:cs="Times New Roman"/>
          <w:sz w:val="20"/>
          <w:szCs w:val="20"/>
        </w:rPr>
        <w:t xml:space="preserve">during polymerization, while a wide potential window </w:t>
      </w:r>
      <w:r w:rsidR="007E3AA5" w:rsidRPr="00FB17FC">
        <w:rPr>
          <w:rFonts w:ascii="Times New Roman" w:eastAsia="SimSun" w:hAnsi="Times New Roman" w:cs="Times New Roman"/>
          <w:sz w:val="20"/>
          <w:szCs w:val="20"/>
        </w:rPr>
        <w:t>will lead to</w:t>
      </w:r>
      <w:r w:rsidR="00112A3D" w:rsidRPr="00FB17FC">
        <w:rPr>
          <w:rFonts w:ascii="Times New Roman" w:eastAsia="SimSun" w:hAnsi="Times New Roman" w:cs="Times New Roman"/>
          <w:sz w:val="20"/>
          <w:szCs w:val="20"/>
        </w:rPr>
        <w:t xml:space="preserve"> overoxidation of polymer, </w:t>
      </w:r>
      <w:r w:rsidR="00440021" w:rsidRPr="00FB17FC">
        <w:rPr>
          <w:rFonts w:ascii="Times New Roman" w:eastAsia="SimSun" w:hAnsi="Times New Roman" w:cs="Times New Roman"/>
          <w:sz w:val="20"/>
          <w:szCs w:val="20"/>
        </w:rPr>
        <w:t xml:space="preserve">causing </w:t>
      </w:r>
      <w:r w:rsidR="00112A3D" w:rsidRPr="00FB17FC">
        <w:rPr>
          <w:rFonts w:ascii="Times New Roman" w:eastAsia="SimSun" w:hAnsi="Times New Roman" w:cs="Times New Roman"/>
          <w:sz w:val="20"/>
          <w:szCs w:val="20"/>
        </w:rPr>
        <w:t>breakage of polymer chain</w:t>
      </w:r>
      <w:r w:rsidR="007C03B8" w:rsidRPr="00FB17FC">
        <w:rPr>
          <w:rFonts w:ascii="Times New Roman" w:eastAsia="SimSun" w:hAnsi="Times New Roman" w:cs="Times New Roman"/>
          <w:sz w:val="20"/>
          <w:szCs w:val="20"/>
        </w:rPr>
        <w:t xml:space="preserve"> </w:t>
      </w:r>
      <w:r w:rsidR="007C03B8" w:rsidRPr="00FB17FC">
        <w:rPr>
          <w:rFonts w:ascii="Times New Roman" w:eastAsia="SimSun" w:hAnsi="Times New Roman" w:cs="Times New Roman"/>
          <w:sz w:val="20"/>
          <w:szCs w:val="20"/>
        </w:rPr>
        <w:fldChar w:fldCharType="begin" w:fldLock="1"/>
      </w:r>
      <w:r w:rsidR="003A43FD" w:rsidRPr="00FB17FC">
        <w:rPr>
          <w:rFonts w:ascii="Times New Roman" w:eastAsia="SimSun" w:hAnsi="Times New Roman" w:cs="Times New Roman"/>
          <w:sz w:val="20"/>
          <w:szCs w:val="20"/>
        </w:rPr>
        <w:instrText>ADDIN CSL_CITATION {"citationItems":[{"id":"ITEM-1","itemData":{"DOI":"10.3390/polym8110401","ISSN":"20734360","abstract":"By combining electrochemical experiments with mass spectrometric analysis, it is found that using short chain oligomers to improve the cycling stability of conducting polymers in supercapacitors is still problematic. Cycling tests via cyclic voltammetry over a potential window of 0 to 1.0 V or 0 to 1.2 V in a two-electrode device configuration resulted in solid-state electropolymerization and chain scission. Electropolymerization of the aniline tetramer to generate long chain oligomers is shown to be possible despite the suggested decrease in reactivity and increase in intermediate stability with longer oligomers. Because aniline oligomers are more stable towards reductive cycling when compared to oxidative cycling, future conducting polymer/oligomer-based pseudocapacitors should consider using an asymmetric electrode configuration.","author":[{"dropping-particle":"","family":"Li","given":"Rebecca L.","non-dropping-particle":"","parse-names":false,"suffix":""},{"dropping-particle":"","family":"Lin","given":"Cheng Wei","non-dropping-particle":"","parse-names":false,"suffix":""},{"dropping-particle":"","family":"Shao","given":"Yuanlong","non-dropping-particle":"","parse-names":false,"suffix":""},{"dropping-particle":"","family":"Chang","given":"Che Wei","non-dropping-particle":"","parse-names":false,"suffix":""},{"dropping-particle":"","family":"Yao","given":"Fu Kai","non-dropping-particle":"","parse-names":false,"suffix":""},{"dropping-particle":"","family":"Kowal","given":"Matthew D.","non-dropping-particle":"","parse-names":false,"suffix":""},{"dropping-particle":"","family":"Wang","given":"Haosen","non-dropping-particle":"","parse-names":false,"suffix":""},{"dropping-particle":"","family":"Yeung","given":"Michael T.","non-dropping-particle":"","parse-names":false,"suffix":""},{"dropping-particle":"","family":"Huang","given":"Shu Chuan","non-dropping-particle":"","parse-names":false,"suffix":""},{"dropping-particle":"","family":"Kaner","given":"Richard B.","non-dropping-particle":"","parse-names":false,"suffix":""}],"container-title":"Polymers","id":"ITEM-1","issued":{"date-parts":[["2016"]]},"title":"Characterization of aniline tetramer by MALDI TOF mass spectrometry upon oxidative and reductive cycling","type":"article-journal"},"uris":["http://www.mendeley.com/documents/?uuid=5d54ee8c-865b-4e82-9b99-504051ec221f","http://www.mendeley.com/documents/?uuid=478feba7-93dd-433d-a279-c6e8d9cef8ac"]}],"mendeley":{"formattedCitation":"[16]","plainTextFormattedCitation":"[16]","previouslyFormattedCitation":"(Li &lt;i&gt;et al.&lt;/i&gt;, 2016)"},"properties":{"noteIndex":0},"schema":"https://github.com/citation-style-language/schema/raw/master/csl-citation.json"}</w:instrText>
      </w:r>
      <w:r w:rsidR="007C03B8" w:rsidRPr="00FB17FC">
        <w:rPr>
          <w:rFonts w:ascii="Times New Roman" w:eastAsia="SimSun" w:hAnsi="Times New Roman" w:cs="Times New Roman"/>
          <w:sz w:val="20"/>
          <w:szCs w:val="20"/>
        </w:rPr>
        <w:fldChar w:fldCharType="separate"/>
      </w:r>
      <w:r w:rsidR="003A43FD" w:rsidRPr="00FB17FC">
        <w:rPr>
          <w:rFonts w:ascii="Times New Roman" w:eastAsia="SimSun" w:hAnsi="Times New Roman" w:cs="Times New Roman"/>
          <w:noProof/>
          <w:sz w:val="20"/>
          <w:szCs w:val="20"/>
        </w:rPr>
        <w:t>[16]</w:t>
      </w:r>
      <w:r w:rsidR="007C03B8" w:rsidRPr="00FB17FC">
        <w:rPr>
          <w:rFonts w:ascii="Times New Roman" w:eastAsia="SimSun" w:hAnsi="Times New Roman" w:cs="Times New Roman"/>
          <w:sz w:val="20"/>
          <w:szCs w:val="20"/>
        </w:rPr>
        <w:fldChar w:fldCharType="end"/>
      </w:r>
      <w:r w:rsidR="00F84179" w:rsidRPr="00FB17FC">
        <w:rPr>
          <w:rFonts w:ascii="Times New Roman" w:eastAsia="SimSun" w:hAnsi="Times New Roman" w:cs="Times New Roman"/>
          <w:sz w:val="20"/>
          <w:szCs w:val="20"/>
        </w:rPr>
        <w:t xml:space="preserve">. </w:t>
      </w:r>
      <w:r w:rsidR="00207E74" w:rsidRPr="00FB17FC">
        <w:rPr>
          <w:rFonts w:ascii="Times New Roman" w:eastAsia="Times New Roman" w:hAnsi="Times New Roman" w:cs="Times New Roman"/>
          <w:color w:val="000000"/>
          <w:sz w:val="20"/>
          <w:szCs w:val="20"/>
          <w:lang w:val="en-MY"/>
        </w:rPr>
        <w:t xml:space="preserve">From these, it was concluded that potential range from -0.20 V to 1.60 V is well suited to carry out the melamine electropolymerization for the PME formation. </w:t>
      </w:r>
    </w:p>
    <w:p w14:paraId="61347E4F" w14:textId="77777777" w:rsidR="00D70B8E" w:rsidRPr="00FB17FC" w:rsidRDefault="00D70B8E" w:rsidP="00F71BB0">
      <w:pPr>
        <w:jc w:val="both"/>
        <w:rPr>
          <w:rFonts w:ascii="Times New Roman" w:eastAsia="Times New Roman" w:hAnsi="Times New Roman" w:cs="Times New Roman"/>
          <w:color w:val="000000"/>
          <w:lang w:val="en-MY"/>
        </w:rPr>
      </w:pPr>
    </w:p>
    <w:p w14:paraId="081B0C20" w14:textId="4DCC7856" w:rsidR="00D70E58" w:rsidRPr="00FB17FC" w:rsidRDefault="00D70B8E" w:rsidP="00167162">
      <w:pPr>
        <w:jc w:val="center"/>
        <w:rPr>
          <w:rFonts w:ascii="Times New Roman" w:hAnsi="Times New Roman" w:cs="Times New Roman"/>
          <w:b/>
          <w:bCs/>
        </w:rPr>
      </w:pPr>
      <w:r w:rsidRPr="00FB17FC">
        <w:rPr>
          <w:noProof/>
        </w:rPr>
        <w:lastRenderedPageBreak/>
        <w:drawing>
          <wp:inline distT="0" distB="0" distL="0" distR="0" wp14:anchorId="38316B43" wp14:editId="0D3B8FE7">
            <wp:extent cx="5018298" cy="3888638"/>
            <wp:effectExtent l="19050" t="19050" r="11430"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lum bright="-40000" contrast="-40000"/>
                      <a:extLst>
                        <a:ext uri="{28A0092B-C50C-407E-A947-70E740481C1C}">
                          <a14:useLocalDpi xmlns:a14="http://schemas.microsoft.com/office/drawing/2010/main" val="0"/>
                        </a:ext>
                      </a:extLst>
                    </a:blip>
                    <a:srcRect l="2382" t="5161" r="5930" b="2465"/>
                    <a:stretch/>
                  </pic:blipFill>
                  <pic:spPr bwMode="auto">
                    <a:xfrm>
                      <a:off x="0" y="0"/>
                      <a:ext cx="5027306" cy="389561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4528045" w14:textId="0D612512" w:rsidR="00CE2F9C" w:rsidRPr="00FB17FC" w:rsidRDefault="00CE2F9C" w:rsidP="00F71BB0">
      <w:pPr>
        <w:jc w:val="center"/>
        <w:rPr>
          <w:rFonts w:ascii="Times New Roman" w:hAnsi="Times New Roman" w:cs="Times New Roman"/>
          <w:b/>
          <w:bCs/>
        </w:rPr>
      </w:pPr>
    </w:p>
    <w:p w14:paraId="531BFD95" w14:textId="410C491D" w:rsidR="00D70E58" w:rsidRPr="00FB17FC" w:rsidRDefault="00D70E58" w:rsidP="00167162">
      <w:pPr>
        <w:ind w:left="851" w:hanging="851"/>
        <w:jc w:val="both"/>
        <w:rPr>
          <w:rFonts w:ascii="Times New Roman" w:hAnsi="Times New Roman" w:cs="Times New Roman"/>
          <w:sz w:val="20"/>
          <w:szCs w:val="20"/>
        </w:rPr>
      </w:pPr>
      <w:r w:rsidRPr="00FB17FC">
        <w:rPr>
          <w:rFonts w:ascii="Times New Roman" w:hAnsi="Times New Roman" w:cs="Times New Roman"/>
          <w:sz w:val="20"/>
          <w:szCs w:val="20"/>
        </w:rPr>
        <w:t>Figure 1</w:t>
      </w:r>
      <w:r w:rsidR="00141C5D" w:rsidRPr="00FB17FC">
        <w:rPr>
          <w:rFonts w:ascii="Times New Roman" w:hAnsi="Times New Roman" w:cs="Times New Roman"/>
          <w:sz w:val="20"/>
          <w:szCs w:val="20"/>
        </w:rPr>
        <w:t>.</w:t>
      </w:r>
      <w:r w:rsidRPr="00FB17FC">
        <w:rPr>
          <w:rFonts w:ascii="Times New Roman" w:hAnsi="Times New Roman" w:cs="Times New Roman"/>
          <w:sz w:val="20"/>
          <w:szCs w:val="20"/>
        </w:rPr>
        <w:t xml:space="preserve"> Electropolymerization of melamine (10.0 mM) in reline scanning with varied potential window </w:t>
      </w:r>
      <w:r w:rsidR="00792942" w:rsidRPr="00FB17FC">
        <w:rPr>
          <w:rFonts w:ascii="Times New Roman" w:hAnsi="Times New Roman" w:cs="Times New Roman"/>
          <w:sz w:val="20"/>
          <w:szCs w:val="20"/>
        </w:rPr>
        <w:t xml:space="preserve">a) </w:t>
      </w:r>
      <w:r w:rsidR="005A3922" w:rsidRPr="00FB17FC">
        <w:rPr>
          <w:rFonts w:ascii="Times New Roman" w:hAnsi="Times New Roman" w:cs="Times New Roman"/>
          <w:sz w:val="20"/>
          <w:szCs w:val="20"/>
        </w:rPr>
        <w:t xml:space="preserve">-0.20 </w:t>
      </w:r>
      <w:r w:rsidR="00792942" w:rsidRPr="00FB17FC">
        <w:rPr>
          <w:rFonts w:ascii="Times New Roman" w:hAnsi="Times New Roman" w:cs="Times New Roman"/>
          <w:sz w:val="20"/>
          <w:szCs w:val="20"/>
        </w:rPr>
        <w:t>to</w:t>
      </w:r>
      <w:r w:rsidR="005A3922" w:rsidRPr="00FB17FC">
        <w:rPr>
          <w:rFonts w:ascii="Times New Roman" w:hAnsi="Times New Roman" w:cs="Times New Roman"/>
          <w:sz w:val="20"/>
          <w:szCs w:val="20"/>
        </w:rPr>
        <w:t xml:space="preserve"> 1.20 V, </w:t>
      </w:r>
      <w:r w:rsidR="00792942" w:rsidRPr="00FB17FC">
        <w:rPr>
          <w:rFonts w:ascii="Times New Roman" w:hAnsi="Times New Roman" w:cs="Times New Roman"/>
          <w:sz w:val="20"/>
          <w:szCs w:val="20"/>
        </w:rPr>
        <w:t xml:space="preserve">b) </w:t>
      </w:r>
      <w:r w:rsidR="005A3922" w:rsidRPr="00FB17FC">
        <w:rPr>
          <w:rFonts w:ascii="Times New Roman" w:hAnsi="Times New Roman" w:cs="Times New Roman"/>
          <w:sz w:val="20"/>
          <w:szCs w:val="20"/>
        </w:rPr>
        <w:t xml:space="preserve">-0.20 </w:t>
      </w:r>
      <w:r w:rsidR="00A04E93" w:rsidRPr="00FB17FC">
        <w:rPr>
          <w:rFonts w:ascii="Times New Roman" w:hAnsi="Times New Roman" w:cs="Times New Roman"/>
          <w:sz w:val="20"/>
          <w:szCs w:val="20"/>
        </w:rPr>
        <w:t>to</w:t>
      </w:r>
      <w:r w:rsidR="005A3922" w:rsidRPr="00FB17FC">
        <w:rPr>
          <w:rFonts w:ascii="Times New Roman" w:hAnsi="Times New Roman" w:cs="Times New Roman"/>
          <w:sz w:val="20"/>
          <w:szCs w:val="20"/>
        </w:rPr>
        <w:t xml:space="preserve"> 1.40 V, </w:t>
      </w:r>
      <w:r w:rsidR="00792942" w:rsidRPr="00FB17FC">
        <w:rPr>
          <w:rFonts w:ascii="Times New Roman" w:hAnsi="Times New Roman" w:cs="Times New Roman"/>
          <w:sz w:val="20"/>
          <w:szCs w:val="20"/>
        </w:rPr>
        <w:t xml:space="preserve">c) </w:t>
      </w:r>
      <w:r w:rsidR="005A3922" w:rsidRPr="00FB17FC">
        <w:rPr>
          <w:rFonts w:ascii="Times New Roman" w:hAnsi="Times New Roman" w:cs="Times New Roman"/>
          <w:sz w:val="20"/>
          <w:szCs w:val="20"/>
        </w:rPr>
        <w:t xml:space="preserve">-0.20 </w:t>
      </w:r>
      <w:r w:rsidR="00A04E93" w:rsidRPr="00FB17FC">
        <w:rPr>
          <w:rFonts w:ascii="Times New Roman" w:hAnsi="Times New Roman" w:cs="Times New Roman"/>
          <w:sz w:val="20"/>
          <w:szCs w:val="20"/>
        </w:rPr>
        <w:t>to</w:t>
      </w:r>
      <w:r w:rsidR="005A3922" w:rsidRPr="00FB17FC">
        <w:rPr>
          <w:rFonts w:ascii="Times New Roman" w:hAnsi="Times New Roman" w:cs="Times New Roman"/>
          <w:sz w:val="20"/>
          <w:szCs w:val="20"/>
        </w:rPr>
        <w:t xml:space="preserve"> 1.60 V, and </w:t>
      </w:r>
      <w:r w:rsidR="00792942" w:rsidRPr="00FB17FC">
        <w:rPr>
          <w:rFonts w:ascii="Times New Roman" w:hAnsi="Times New Roman" w:cs="Times New Roman"/>
          <w:sz w:val="20"/>
          <w:szCs w:val="20"/>
        </w:rPr>
        <w:t xml:space="preserve">d) </w:t>
      </w:r>
      <w:r w:rsidR="005A3922" w:rsidRPr="00FB17FC">
        <w:rPr>
          <w:rFonts w:ascii="Times New Roman" w:hAnsi="Times New Roman" w:cs="Times New Roman"/>
          <w:sz w:val="20"/>
          <w:szCs w:val="20"/>
        </w:rPr>
        <w:t xml:space="preserve">-0.20 </w:t>
      </w:r>
      <w:r w:rsidR="00A04E93" w:rsidRPr="00FB17FC">
        <w:rPr>
          <w:rFonts w:ascii="Times New Roman" w:hAnsi="Times New Roman" w:cs="Times New Roman"/>
          <w:sz w:val="20"/>
          <w:szCs w:val="20"/>
        </w:rPr>
        <w:t xml:space="preserve">to </w:t>
      </w:r>
      <w:r w:rsidR="005A3922" w:rsidRPr="00FB17FC">
        <w:rPr>
          <w:rFonts w:ascii="Times New Roman" w:hAnsi="Times New Roman" w:cs="Times New Roman"/>
          <w:sz w:val="20"/>
          <w:szCs w:val="20"/>
        </w:rPr>
        <w:t xml:space="preserve">1.80 V </w:t>
      </w:r>
      <w:r w:rsidRPr="00FB17FC">
        <w:rPr>
          <w:rFonts w:ascii="Times New Roman" w:hAnsi="Times New Roman" w:cs="Times New Roman"/>
          <w:sz w:val="20"/>
          <w:szCs w:val="20"/>
        </w:rPr>
        <w:t>at 50 mV s</w:t>
      </w:r>
      <w:r w:rsidRPr="00FB17FC">
        <w:rPr>
          <w:rFonts w:ascii="Times New Roman" w:hAnsi="Times New Roman" w:cs="Times New Roman"/>
          <w:sz w:val="20"/>
          <w:szCs w:val="20"/>
          <w:vertAlign w:val="superscript"/>
        </w:rPr>
        <w:t>-1</w:t>
      </w:r>
      <w:r w:rsidRPr="00FB17FC">
        <w:rPr>
          <w:rFonts w:ascii="Times New Roman" w:hAnsi="Times New Roman" w:cs="Times New Roman"/>
          <w:sz w:val="20"/>
          <w:szCs w:val="20"/>
        </w:rPr>
        <w:t xml:space="preserve"> with five scan cycles</w:t>
      </w:r>
    </w:p>
    <w:p w14:paraId="00231886" w14:textId="77777777" w:rsidR="001631D2" w:rsidRPr="00FB17FC" w:rsidRDefault="001631D2" w:rsidP="00F71BB0">
      <w:pPr>
        <w:jc w:val="both"/>
        <w:rPr>
          <w:rFonts w:ascii="Times New Roman" w:hAnsi="Times New Roman" w:cs="Times New Roman"/>
          <w:sz w:val="20"/>
          <w:szCs w:val="20"/>
        </w:rPr>
      </w:pPr>
    </w:p>
    <w:p w14:paraId="7E1C23AB" w14:textId="17E06DD1" w:rsidR="00F47B50" w:rsidRPr="00FB17FC" w:rsidRDefault="00634EF1" w:rsidP="00F47B50">
      <w:pPr>
        <w:jc w:val="both"/>
        <w:rPr>
          <w:rFonts w:ascii="Times New Roman" w:eastAsia="SimSun" w:hAnsi="Times New Roman" w:cs="Times New Roman"/>
        </w:rPr>
      </w:pPr>
      <w:r w:rsidRPr="00FB17FC">
        <w:rPr>
          <w:rFonts w:ascii="Times New Roman" w:hAnsi="Times New Roman" w:cs="Times New Roman"/>
          <w:sz w:val="20"/>
          <w:szCs w:val="20"/>
        </w:rPr>
        <w:t xml:space="preserve">To further verify </w:t>
      </w:r>
      <w:r w:rsidR="0065020D" w:rsidRPr="00FB17FC">
        <w:rPr>
          <w:rFonts w:ascii="Times New Roman" w:hAnsi="Times New Roman" w:cs="Times New Roman"/>
          <w:sz w:val="20"/>
          <w:szCs w:val="20"/>
        </w:rPr>
        <w:t xml:space="preserve">how </w:t>
      </w:r>
      <w:r w:rsidRPr="00FB17FC">
        <w:rPr>
          <w:rFonts w:ascii="Times New Roman" w:hAnsi="Times New Roman" w:cs="Times New Roman"/>
          <w:sz w:val="20"/>
          <w:szCs w:val="20"/>
        </w:rPr>
        <w:t xml:space="preserve">the tuning of potential window affecting the performance of PME in </w:t>
      </w:r>
      <w:r w:rsidRPr="00FB17FC">
        <w:rPr>
          <w:rFonts w:ascii="Times New Roman" w:eastAsia="SimSun" w:hAnsi="Times New Roman" w:cs="Times New Roman"/>
          <w:sz w:val="20"/>
          <w:szCs w:val="20"/>
        </w:rPr>
        <w:t>d</w:t>
      </w:r>
      <w:r w:rsidR="00A91A72" w:rsidRPr="00FB17FC">
        <w:rPr>
          <w:rFonts w:ascii="Times New Roman" w:eastAsia="SimSun" w:hAnsi="Times New Roman" w:cs="Times New Roman"/>
          <w:sz w:val="20"/>
          <w:szCs w:val="20"/>
        </w:rPr>
        <w:t>opamine (DA)</w:t>
      </w:r>
      <w:r w:rsidRPr="00FB17FC">
        <w:rPr>
          <w:rFonts w:ascii="Times New Roman" w:eastAsia="SimSun" w:hAnsi="Times New Roman" w:cs="Times New Roman"/>
          <w:sz w:val="20"/>
          <w:szCs w:val="20"/>
        </w:rPr>
        <w:t xml:space="preserve"> sensing,</w:t>
      </w:r>
      <w:r w:rsidR="00A91A72" w:rsidRPr="00FB17FC">
        <w:rPr>
          <w:rFonts w:ascii="Times New Roman" w:eastAsia="SimSun" w:hAnsi="Times New Roman" w:cs="Times New Roman"/>
          <w:sz w:val="20"/>
          <w:szCs w:val="20"/>
        </w:rPr>
        <w:t xml:space="preserve"> </w:t>
      </w:r>
      <w:r w:rsidRPr="00FB17FC">
        <w:rPr>
          <w:rFonts w:ascii="Times New Roman" w:eastAsia="SimSun" w:hAnsi="Times New Roman" w:cs="Times New Roman"/>
          <w:sz w:val="20"/>
          <w:szCs w:val="20"/>
        </w:rPr>
        <w:t xml:space="preserve">all the </w:t>
      </w:r>
      <w:r w:rsidR="00D6671A" w:rsidRPr="00FB17FC">
        <w:rPr>
          <w:rFonts w:ascii="Times New Roman" w:eastAsia="SimSun" w:hAnsi="Times New Roman" w:cs="Times New Roman"/>
          <w:sz w:val="20"/>
          <w:szCs w:val="20"/>
        </w:rPr>
        <w:t xml:space="preserve">PME/GCE </w:t>
      </w:r>
      <w:r w:rsidRPr="00FB17FC">
        <w:rPr>
          <w:rFonts w:ascii="Times New Roman" w:eastAsia="SimSun" w:hAnsi="Times New Roman" w:cs="Times New Roman"/>
          <w:sz w:val="20"/>
          <w:szCs w:val="20"/>
        </w:rPr>
        <w:t xml:space="preserve">electrodes </w:t>
      </w:r>
      <w:r w:rsidR="00D6671A" w:rsidRPr="00FB17FC">
        <w:rPr>
          <w:rFonts w:ascii="Times New Roman" w:eastAsia="SimSun" w:hAnsi="Times New Roman" w:cs="Times New Roman"/>
          <w:sz w:val="20"/>
          <w:szCs w:val="20"/>
        </w:rPr>
        <w:t xml:space="preserve">synthesized in varied </w:t>
      </w:r>
      <w:r w:rsidR="007F25FC" w:rsidRPr="00FB17FC">
        <w:rPr>
          <w:rFonts w:ascii="Times New Roman" w:eastAsia="SimSun" w:hAnsi="Times New Roman" w:cs="Times New Roman"/>
          <w:sz w:val="20"/>
          <w:szCs w:val="20"/>
        </w:rPr>
        <w:t xml:space="preserve">potential window </w:t>
      </w:r>
      <w:r w:rsidRPr="00FB17FC">
        <w:rPr>
          <w:rFonts w:ascii="Times New Roman" w:eastAsia="SimSun" w:hAnsi="Times New Roman" w:cs="Times New Roman"/>
          <w:sz w:val="20"/>
          <w:szCs w:val="20"/>
        </w:rPr>
        <w:t xml:space="preserve">were further tested </w:t>
      </w:r>
      <w:r w:rsidR="007F25FC" w:rsidRPr="00FB17FC">
        <w:rPr>
          <w:rFonts w:ascii="Times New Roman" w:eastAsia="SimSun" w:hAnsi="Times New Roman" w:cs="Times New Roman"/>
          <w:sz w:val="20"/>
          <w:szCs w:val="20"/>
        </w:rPr>
        <w:t xml:space="preserve">in two aspects: sensitivity and limit of detection (LOD). </w:t>
      </w:r>
      <w:r w:rsidR="00A60B32" w:rsidRPr="00FB17FC">
        <w:rPr>
          <w:rFonts w:ascii="Times New Roman" w:eastAsia="SimSun" w:hAnsi="Times New Roman" w:cs="Times New Roman"/>
          <w:sz w:val="20"/>
          <w:szCs w:val="20"/>
        </w:rPr>
        <w:t xml:space="preserve">In amperometry setting, </w:t>
      </w:r>
      <w:r w:rsidR="007E4F0A" w:rsidRPr="00FB17FC">
        <w:rPr>
          <w:rFonts w:ascii="Times New Roman" w:eastAsia="SimSun" w:hAnsi="Times New Roman" w:cs="Times New Roman"/>
          <w:sz w:val="20"/>
          <w:szCs w:val="20"/>
        </w:rPr>
        <w:t xml:space="preserve">DA </w:t>
      </w:r>
      <w:r w:rsidR="00A60B32" w:rsidRPr="00FB17FC">
        <w:rPr>
          <w:rFonts w:ascii="Times New Roman" w:eastAsia="SimSun" w:hAnsi="Times New Roman" w:cs="Times New Roman"/>
          <w:sz w:val="20"/>
          <w:szCs w:val="20"/>
        </w:rPr>
        <w:t xml:space="preserve">is </w:t>
      </w:r>
      <w:r w:rsidR="007E4F0A" w:rsidRPr="00FB17FC">
        <w:rPr>
          <w:rFonts w:ascii="Times New Roman" w:eastAsia="SimSun" w:hAnsi="Times New Roman" w:cs="Times New Roman"/>
          <w:sz w:val="20"/>
          <w:szCs w:val="20"/>
        </w:rPr>
        <w:t>oxidised at potential 0.20 V</w:t>
      </w:r>
      <w:r w:rsidR="00A60B32" w:rsidRPr="00FB17FC">
        <w:rPr>
          <w:rFonts w:ascii="Times New Roman" w:eastAsia="SimSun" w:hAnsi="Times New Roman" w:cs="Times New Roman"/>
          <w:sz w:val="20"/>
          <w:szCs w:val="20"/>
        </w:rPr>
        <w:t xml:space="preserve"> </w:t>
      </w:r>
      <w:r w:rsidR="00834C4E" w:rsidRPr="00FB17FC">
        <w:rPr>
          <w:rFonts w:ascii="Times New Roman" w:hAnsi="Times New Roman" w:cs="Times New Roman"/>
          <w:sz w:val="20"/>
          <w:szCs w:val="20"/>
        </w:rPr>
        <w:fldChar w:fldCharType="begin" w:fldLock="1"/>
      </w:r>
      <w:r w:rsidR="00834C4E" w:rsidRPr="00FB17FC">
        <w:rPr>
          <w:rFonts w:ascii="Times New Roman" w:hAnsi="Times New Roman" w:cs="Times New Roman"/>
          <w:sz w:val="20"/>
          <w:szCs w:val="20"/>
        </w:rPr>
        <w:instrText>ADDIN CSL_CITATION {"citationItems":[{"id":"ITEM-1","itemData":{"DOI":"10.1007/s12678-021-00648-9","ISSN":"18685994","abstract":"We report here for the first time the polymerization of melamine in three different type III deep eutectic solvents (DESs), namely ethaline, glyceline and reline. The novel DESs functionalized polymelamine (PME-DESs) modified glassy carbon electrode was compared with conventional electrolytes including sulphuric acid and neutral Cl− aqueous solution. The key effect of the potential window, the acidity of the electrolyte, concentration of melamine and Cl− and the temperature of electrolyte on the polymerization of melamine have been further studied to choose the best PME-DESs. The selected PME(ethaline) was further incorporated with hydroxyl functionalized multi-walled carbon nanotube (f-WMCNTs) and applied in selective sensing of dopamine. PME(ethaline)/f-MWCNTs/GCE demonstrated excellent electrocatalytic activity towards dopamine oxidation. The observed linear range for the detection of dopamine concentration, without interferences through differential pulse voltammetry (DPV), was from 1.0 μM to 1.0 mM (R2 = 0.9924), with a detection limit of 288 nM (S/N = 3). Studies proved that the modified electrode can be successfully applied for the quantitative determination of dopamine both with and without interferences. Graphical abstract: Electrochemical characterization of melamine electropolymerized in deep eutectic solvents for selective detection of dopamine[Figure not available: see fulltext.]","author":[{"dropping-particle":"","family":"Chang","given":"Yeet Hoong","non-dropping-particle":"","parse-names":false,"suffix":""},{"dropping-particle":"","family":"Woi","given":"Pei Meng","non-dropping-particle":"","parse-names":false,"suffix":""},{"dropping-particle":"","family":"Alias","given":"Yatimah Binti","non-dropping-particle":"","parse-names":false,"suffix":""}],"container-title":"Electrocatalysis","id":"ITEM-1","issued":{"date-parts":[["2021"]]},"title":"Electrochemical Characterization of Melamine Electropolymerized in Deep Eutectic Solvents for Selective Detection of Dopamine","type":"article-journal"},"uris":["http://www.mendeley.com/documents/?uuid=a092522f-2371-4ff4-a953-ae0b117422d7","http://www.mendeley.com/documents/?uuid=80e12474-791a-4f62-889c-6513eb00dcaa"]}],"mendeley":{"formattedCitation":"[13]","plainTextFormattedCitation":"[13]","previouslyFormattedCitation":"(Chang &lt;i&gt;et al.&lt;/i&gt;, 2021)"},"properties":{"noteIndex":0},"schema":"https://github.com/citation-style-language/schema/raw/master/csl-citation.json"}</w:instrText>
      </w:r>
      <w:r w:rsidR="00834C4E" w:rsidRPr="00FB17FC">
        <w:rPr>
          <w:rFonts w:ascii="Times New Roman" w:hAnsi="Times New Roman" w:cs="Times New Roman"/>
          <w:sz w:val="20"/>
          <w:szCs w:val="20"/>
        </w:rPr>
        <w:fldChar w:fldCharType="separate"/>
      </w:r>
      <w:r w:rsidR="00834C4E" w:rsidRPr="00FB17FC">
        <w:rPr>
          <w:rFonts w:ascii="Times New Roman" w:hAnsi="Times New Roman" w:cs="Times New Roman"/>
          <w:noProof/>
          <w:sz w:val="20"/>
          <w:szCs w:val="20"/>
        </w:rPr>
        <w:t>[13]</w:t>
      </w:r>
      <w:r w:rsidR="00834C4E" w:rsidRPr="00FB17FC">
        <w:rPr>
          <w:rFonts w:ascii="Times New Roman" w:hAnsi="Times New Roman" w:cs="Times New Roman"/>
          <w:sz w:val="20"/>
          <w:szCs w:val="20"/>
        </w:rPr>
        <w:fldChar w:fldCharType="end"/>
      </w:r>
      <w:r w:rsidR="00834C4E" w:rsidRPr="00FB17FC">
        <w:rPr>
          <w:rFonts w:ascii="Times New Roman" w:hAnsi="Times New Roman" w:cs="Times New Roman"/>
          <w:sz w:val="20"/>
          <w:szCs w:val="20"/>
        </w:rPr>
        <w:t xml:space="preserve">. </w:t>
      </w:r>
      <w:r w:rsidR="000007DD" w:rsidRPr="00FB17FC">
        <w:rPr>
          <w:rFonts w:ascii="Times New Roman" w:eastAsia="SimSun" w:hAnsi="Times New Roman" w:cs="Times New Roman"/>
          <w:sz w:val="20"/>
          <w:szCs w:val="20"/>
        </w:rPr>
        <w:t>Therefore, a</w:t>
      </w:r>
      <w:r w:rsidR="00A91A72" w:rsidRPr="00FB17FC">
        <w:rPr>
          <w:rFonts w:ascii="Times New Roman" w:eastAsia="SimSun" w:hAnsi="Times New Roman" w:cs="Times New Roman"/>
          <w:sz w:val="20"/>
          <w:szCs w:val="20"/>
        </w:rPr>
        <w:t>mperometry</w:t>
      </w:r>
      <w:r w:rsidR="005A3203" w:rsidRPr="00FB17FC">
        <w:rPr>
          <w:rFonts w:ascii="Times New Roman" w:eastAsia="SimSun" w:hAnsi="Times New Roman" w:cs="Times New Roman"/>
          <w:sz w:val="20"/>
          <w:szCs w:val="20"/>
        </w:rPr>
        <w:t xml:space="preserve"> was </w:t>
      </w:r>
      <w:r w:rsidR="007F25FC" w:rsidRPr="00FB17FC">
        <w:rPr>
          <w:rFonts w:ascii="Times New Roman" w:eastAsia="SimSun" w:hAnsi="Times New Roman" w:cs="Times New Roman"/>
          <w:sz w:val="20"/>
          <w:szCs w:val="20"/>
        </w:rPr>
        <w:t xml:space="preserve">scanning at fixed potential </w:t>
      </w:r>
      <w:r w:rsidR="005A3203" w:rsidRPr="00FB17FC">
        <w:rPr>
          <w:rFonts w:ascii="Times New Roman" w:eastAsia="SimSun" w:hAnsi="Times New Roman" w:cs="Times New Roman"/>
          <w:sz w:val="20"/>
          <w:szCs w:val="20"/>
        </w:rPr>
        <w:t>(0.20 V)</w:t>
      </w:r>
      <w:r w:rsidR="00BD0C2E" w:rsidRPr="00FB17FC">
        <w:rPr>
          <w:rFonts w:ascii="Times New Roman" w:eastAsia="SimSun" w:hAnsi="Times New Roman" w:cs="Times New Roman"/>
          <w:sz w:val="20"/>
          <w:szCs w:val="20"/>
        </w:rPr>
        <w:t xml:space="preserve"> with additional of DA with concentration ranging from 100 - 1</w:t>
      </w:r>
      <w:r w:rsidR="006254C8" w:rsidRPr="00FB17FC">
        <w:rPr>
          <w:rFonts w:ascii="Times New Roman" w:eastAsia="SimSun" w:hAnsi="Times New Roman" w:cs="Times New Roman"/>
          <w:sz w:val="20"/>
          <w:szCs w:val="20"/>
        </w:rPr>
        <w:t>2</w:t>
      </w:r>
      <w:r w:rsidR="00BD0C2E" w:rsidRPr="00FB17FC">
        <w:rPr>
          <w:rFonts w:ascii="Times New Roman" w:eastAsia="SimSun" w:hAnsi="Times New Roman" w:cs="Times New Roman"/>
          <w:sz w:val="20"/>
          <w:szCs w:val="20"/>
        </w:rPr>
        <w:t xml:space="preserve">00 </w:t>
      </w:r>
      <w:r w:rsidR="00BD0C2E" w:rsidRPr="00FB17FC">
        <w:rPr>
          <w:rFonts w:ascii="Times New Roman" w:eastAsia="SimSun" w:hAnsi="Times New Roman" w:cs="Times New Roman"/>
          <w:i/>
          <w:iCs/>
          <w:sz w:val="20"/>
          <w:szCs w:val="20"/>
        </w:rPr>
        <w:t>μ</w:t>
      </w:r>
      <w:r w:rsidR="00BD0C2E" w:rsidRPr="00FB17FC">
        <w:rPr>
          <w:rFonts w:ascii="Times New Roman" w:eastAsia="SimSun" w:hAnsi="Times New Roman" w:cs="Times New Roman"/>
          <w:sz w:val="20"/>
          <w:szCs w:val="20"/>
        </w:rPr>
        <w:t>M in PBS (0.10 M, pH 7.0)</w:t>
      </w:r>
      <w:r w:rsidR="00D530E5" w:rsidRPr="00FB17FC">
        <w:rPr>
          <w:rFonts w:ascii="Times New Roman" w:eastAsia="SimSun" w:hAnsi="Times New Roman" w:cs="Times New Roman"/>
          <w:sz w:val="20"/>
          <w:szCs w:val="20"/>
        </w:rPr>
        <w:t xml:space="preserve"> as shown in Figure 2</w:t>
      </w:r>
      <w:r w:rsidR="00207E74" w:rsidRPr="00FB17FC">
        <w:rPr>
          <w:rFonts w:ascii="Times New Roman" w:eastAsia="SimSun" w:hAnsi="Times New Roman" w:cs="Times New Roman"/>
          <w:sz w:val="20"/>
          <w:szCs w:val="20"/>
        </w:rPr>
        <w:t>.</w:t>
      </w:r>
      <w:r w:rsidR="001C4D47" w:rsidRPr="00FB17FC">
        <w:rPr>
          <w:rFonts w:ascii="Times New Roman" w:eastAsia="SimSun" w:hAnsi="Times New Roman" w:cs="Times New Roman"/>
          <w:sz w:val="20"/>
          <w:szCs w:val="20"/>
        </w:rPr>
        <w:t xml:space="preserve"> S</w:t>
      </w:r>
      <w:r w:rsidR="00FB4847" w:rsidRPr="00FB17FC">
        <w:rPr>
          <w:rFonts w:ascii="Times New Roman" w:eastAsia="SimSun" w:hAnsi="Times New Roman" w:cs="Times New Roman"/>
          <w:sz w:val="20"/>
          <w:szCs w:val="20"/>
        </w:rPr>
        <w:t xml:space="preserve">ensitivity and LOD were then calculated based on the amperometric results and summarized in Figure 3 and Table 1. </w:t>
      </w:r>
      <w:r w:rsidR="00F47B50" w:rsidRPr="00FB17FC">
        <w:rPr>
          <w:rFonts w:ascii="Times New Roman" w:eastAsia="SimSun" w:hAnsi="Times New Roman" w:cs="Times New Roman"/>
          <w:sz w:val="20"/>
          <w:szCs w:val="20"/>
        </w:rPr>
        <w:t xml:space="preserve">Naming of PME was based on the maximum applied potential e.g., PME synthesized in reline with potential window applied at -0.20 - 1.20 V is named as PME(reline +1.20 V). Based on Figure 2, it was noticed that the amperometry result of PME(reline +1.60 V) recorded the highest current response as compared to the other PME. Figure 3(A) and (B) illustrated the calculated sensing sensitivity and LOD of DA at PME(reline), respectively. Noted that the sensing of DA at PME(reline +1.60 V) recorded the highest sensitivity and lowest LOD recorded at 0.044 </w:t>
      </w:r>
      <w:proofErr w:type="spellStart"/>
      <w:r w:rsidR="00F47B50" w:rsidRPr="00FB17FC">
        <w:rPr>
          <w:rFonts w:ascii="Times New Roman" w:eastAsia="SimSun" w:hAnsi="Times New Roman" w:cs="Times New Roman"/>
          <w:sz w:val="20"/>
          <w:szCs w:val="20"/>
        </w:rPr>
        <w:t>μA</w:t>
      </w:r>
      <w:proofErr w:type="spellEnd"/>
      <w:r w:rsidR="00F47B50" w:rsidRPr="00FB17FC">
        <w:rPr>
          <w:rFonts w:ascii="Times New Roman" w:eastAsia="SimSun" w:hAnsi="Times New Roman" w:cs="Times New Roman"/>
          <w:sz w:val="20"/>
          <w:szCs w:val="20"/>
        </w:rPr>
        <w:t xml:space="preserve"> μM</w:t>
      </w:r>
      <w:r w:rsidR="00F47B50" w:rsidRPr="00FB17FC">
        <w:rPr>
          <w:rFonts w:ascii="Times New Roman" w:eastAsia="SimSun" w:hAnsi="Times New Roman" w:cs="Times New Roman"/>
          <w:sz w:val="20"/>
          <w:szCs w:val="20"/>
          <w:vertAlign w:val="superscript"/>
        </w:rPr>
        <w:t xml:space="preserve">-1 </w:t>
      </w:r>
      <w:r w:rsidR="00F47B50" w:rsidRPr="00FB17FC">
        <w:rPr>
          <w:rFonts w:ascii="Times New Roman" w:eastAsia="SimSun" w:hAnsi="Times New Roman" w:cs="Times New Roman"/>
          <w:sz w:val="20"/>
          <w:szCs w:val="20"/>
        </w:rPr>
        <w:t>cm</w:t>
      </w:r>
      <w:r w:rsidR="00F47B50" w:rsidRPr="00FB17FC">
        <w:rPr>
          <w:rFonts w:ascii="Times New Roman" w:eastAsia="SimSun" w:hAnsi="Times New Roman" w:cs="Times New Roman"/>
          <w:sz w:val="20"/>
          <w:szCs w:val="20"/>
          <w:vertAlign w:val="superscript"/>
        </w:rPr>
        <w:t>-2</w:t>
      </w:r>
      <w:r w:rsidR="00F47B50" w:rsidRPr="00FB17FC">
        <w:rPr>
          <w:rFonts w:ascii="Times New Roman" w:eastAsia="SimSun" w:hAnsi="Times New Roman" w:cs="Times New Roman"/>
          <w:sz w:val="20"/>
          <w:szCs w:val="20"/>
        </w:rPr>
        <w:t xml:space="preserve"> and 0.198 </w:t>
      </w:r>
      <m:oMath>
        <m:r>
          <m:rPr>
            <m:sty m:val="p"/>
          </m:rPr>
          <w:rPr>
            <w:rFonts w:ascii="Cambria Math" w:hAnsi="Cambria Math" w:cs="Times New Roman"/>
            <w:sz w:val="20"/>
            <w:szCs w:val="20"/>
          </w:rPr>
          <m:t>μ</m:t>
        </m:r>
      </m:oMath>
      <w:r w:rsidR="00F47B50" w:rsidRPr="00FB17FC">
        <w:rPr>
          <w:rFonts w:ascii="Times New Roman" w:hAnsi="Times New Roman" w:cs="Times New Roman"/>
          <w:sz w:val="20"/>
          <w:szCs w:val="20"/>
        </w:rPr>
        <w:t>M</w:t>
      </w:r>
      <w:r w:rsidR="00F47B50" w:rsidRPr="00FB17FC">
        <w:rPr>
          <w:rFonts w:ascii="Times New Roman" w:eastAsia="SimSun" w:hAnsi="Times New Roman" w:cs="Times New Roman"/>
          <w:sz w:val="20"/>
          <w:szCs w:val="20"/>
        </w:rPr>
        <w:t xml:space="preserve">, respectively which are in line with amperometry result shown in Figure 2. The sensitivity line graph of over-potential showed increment from +1.20 V and reached maximum at +1.60 V. At the same time, LOD obey the opposite relationship and reaching the minimum LOD at +1.60 V. In case, further widen the potential window of PME(reline) to +1.80 V, the electrode sensing capability has reduced drastically where the LOD did not showed any improvement and has been increased 10-fold recorded at 2.070 </w:t>
      </w:r>
      <m:oMath>
        <m:r>
          <m:rPr>
            <m:sty m:val="p"/>
          </m:rPr>
          <w:rPr>
            <w:rFonts w:ascii="Cambria Math" w:hAnsi="Cambria Math" w:cs="Times New Roman"/>
            <w:sz w:val="20"/>
            <w:szCs w:val="20"/>
          </w:rPr>
          <m:t>μ</m:t>
        </m:r>
      </m:oMath>
      <w:r w:rsidR="00F47B50" w:rsidRPr="00FB17FC">
        <w:rPr>
          <w:rFonts w:ascii="Times New Roman" w:hAnsi="Times New Roman" w:cs="Times New Roman"/>
          <w:sz w:val="20"/>
          <w:szCs w:val="20"/>
        </w:rPr>
        <w:t>M</w:t>
      </w:r>
      <w:r w:rsidR="00F47B50" w:rsidRPr="00FB17FC">
        <w:rPr>
          <w:rFonts w:ascii="Times New Roman" w:eastAsia="SimSun" w:hAnsi="Times New Roman" w:cs="Times New Roman"/>
          <w:sz w:val="20"/>
          <w:szCs w:val="20"/>
        </w:rPr>
        <w:t xml:space="preserve"> compared to +1.60 V. The result justified the optimized potential window for electropolymerization of melamine is -0.20 V to +1.60 V.</w:t>
      </w:r>
    </w:p>
    <w:p w14:paraId="090590E4" w14:textId="18914D96" w:rsidR="00FB4847" w:rsidRPr="00FB17FC" w:rsidRDefault="00FB4847" w:rsidP="00F71BB0">
      <w:pPr>
        <w:jc w:val="both"/>
        <w:rPr>
          <w:rFonts w:ascii="Times New Roman" w:eastAsia="SimSun" w:hAnsi="Times New Roman" w:cs="Times New Roman"/>
        </w:rPr>
      </w:pPr>
    </w:p>
    <w:p w14:paraId="308BE158" w14:textId="07C8BB0A" w:rsidR="00FB4847" w:rsidRPr="00FB17FC" w:rsidRDefault="00FB4847" w:rsidP="00F71BB0">
      <w:pPr>
        <w:jc w:val="both"/>
        <w:rPr>
          <w:rFonts w:ascii="Times New Roman" w:eastAsia="SimSun" w:hAnsi="Times New Roman" w:cs="Times New Roman"/>
        </w:rPr>
      </w:pPr>
    </w:p>
    <w:p w14:paraId="336D7394" w14:textId="7CD7E81C" w:rsidR="00732EB0" w:rsidRDefault="00732EB0" w:rsidP="00732EB0">
      <w:pPr>
        <w:jc w:val="center"/>
        <w:rPr>
          <w:rFonts w:ascii="Times New Roman" w:eastAsia="SimSun" w:hAnsi="Times New Roman" w:cs="Times New Roman"/>
          <w:bCs/>
        </w:rPr>
      </w:pPr>
      <w:r w:rsidRPr="00FB17FC">
        <w:rPr>
          <w:rFonts w:ascii="Times New Roman" w:eastAsia="SimSun" w:hAnsi="Times New Roman" w:cs="Times New Roman"/>
          <w:bCs/>
          <w:noProof/>
        </w:rPr>
        <w:lastRenderedPageBreak/>
        <w:drawing>
          <wp:inline distT="0" distB="0" distL="0" distR="0" wp14:anchorId="2425B459" wp14:editId="205BCD18">
            <wp:extent cx="3395602" cy="2747086"/>
            <wp:effectExtent l="19050" t="19050" r="14605" b="1524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rotWithShape="1">
                    <a:blip r:embed="rId7" cstate="print">
                      <a:extLst>
                        <a:ext uri="{28A0092B-C50C-407E-A947-70E740481C1C}">
                          <a14:useLocalDpi xmlns:a14="http://schemas.microsoft.com/office/drawing/2010/main" val="0"/>
                        </a:ext>
                      </a:extLst>
                    </a:blip>
                    <a:srcRect l="8849" t="9344" r="11755" b="6721"/>
                    <a:stretch/>
                  </pic:blipFill>
                  <pic:spPr bwMode="auto">
                    <a:xfrm>
                      <a:off x="0" y="0"/>
                      <a:ext cx="3428527" cy="27737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1F06493" w14:textId="77777777" w:rsidR="00167162" w:rsidRPr="00FB17FC" w:rsidRDefault="00167162" w:rsidP="00732EB0">
      <w:pPr>
        <w:jc w:val="center"/>
        <w:rPr>
          <w:rFonts w:ascii="Times New Roman" w:eastAsia="SimSun" w:hAnsi="Times New Roman" w:cs="Times New Roman"/>
          <w:bCs/>
        </w:rPr>
      </w:pPr>
    </w:p>
    <w:p w14:paraId="08F7C3F8" w14:textId="3C83C7EA" w:rsidR="00732EB0" w:rsidRPr="00FB17FC" w:rsidRDefault="00732EB0" w:rsidP="00167162">
      <w:pPr>
        <w:ind w:left="851" w:hanging="851"/>
        <w:jc w:val="both"/>
        <w:rPr>
          <w:rFonts w:ascii="Times New Roman" w:eastAsia="SimSun" w:hAnsi="Times New Roman" w:cs="Times New Roman"/>
          <w:bCs/>
          <w:sz w:val="20"/>
          <w:szCs w:val="20"/>
        </w:rPr>
      </w:pPr>
      <w:r w:rsidRPr="00FB17FC">
        <w:rPr>
          <w:rFonts w:ascii="Times New Roman" w:eastAsia="SimSun" w:hAnsi="Times New Roman" w:cs="Times New Roman"/>
          <w:bCs/>
          <w:sz w:val="20"/>
          <w:szCs w:val="20"/>
        </w:rPr>
        <w:t>Figure 2</w:t>
      </w:r>
      <w:r w:rsidR="00475945" w:rsidRPr="00FB17FC">
        <w:rPr>
          <w:rFonts w:ascii="Times New Roman" w:eastAsia="SimSun" w:hAnsi="Times New Roman" w:cs="Times New Roman"/>
          <w:bCs/>
          <w:sz w:val="20"/>
          <w:szCs w:val="20"/>
        </w:rPr>
        <w:t>.</w:t>
      </w:r>
      <w:r w:rsidRPr="00FB17FC">
        <w:rPr>
          <w:rFonts w:ascii="Times New Roman" w:eastAsia="SimSun" w:hAnsi="Times New Roman" w:cs="Times New Roman"/>
          <w:bCs/>
          <w:sz w:val="20"/>
          <w:szCs w:val="20"/>
        </w:rPr>
        <w:t xml:space="preserve"> Amperometry results of PME synthesized in different potential window. All the amperometry test were scanned at a fixed potential (0.20 V) with additional of DA with concentration ranging from 100 - 1200 </w:t>
      </w:r>
      <w:r w:rsidRPr="00FB17FC">
        <w:rPr>
          <w:rFonts w:ascii="Times New Roman" w:eastAsia="SimSun" w:hAnsi="Times New Roman" w:cs="Times New Roman"/>
          <w:bCs/>
          <w:i/>
          <w:iCs/>
          <w:sz w:val="20"/>
          <w:szCs w:val="20"/>
        </w:rPr>
        <w:t>μ</w:t>
      </w:r>
      <w:r w:rsidRPr="00FB17FC">
        <w:rPr>
          <w:rFonts w:ascii="Times New Roman" w:eastAsia="SimSun" w:hAnsi="Times New Roman" w:cs="Times New Roman"/>
          <w:bCs/>
          <w:sz w:val="20"/>
          <w:szCs w:val="20"/>
        </w:rPr>
        <w:t>M in PBS (0.10 M, pH 7.0)</w:t>
      </w:r>
    </w:p>
    <w:p w14:paraId="650E93D0" w14:textId="77777777" w:rsidR="00F71BB0" w:rsidRPr="00FB17FC" w:rsidRDefault="00F71BB0" w:rsidP="00461AD9">
      <w:pPr>
        <w:rPr>
          <w:rFonts w:ascii="Times New Roman" w:eastAsia="SimSun" w:hAnsi="Times New Roman" w:cs="Times New Roman"/>
          <w:bCs/>
          <w:sz w:val="20"/>
          <w:szCs w:val="20"/>
        </w:rPr>
      </w:pPr>
    </w:p>
    <w:p w14:paraId="0CD40A0B" w14:textId="6B9961EC" w:rsidR="00732EB0" w:rsidRPr="00FB17FC" w:rsidRDefault="002F587E" w:rsidP="00167162">
      <w:pPr>
        <w:jc w:val="center"/>
        <w:rPr>
          <w:rFonts w:ascii="Times New Roman" w:eastAsia="SimSun" w:hAnsi="Times New Roman" w:cs="Times New Roman"/>
          <w:bCs/>
        </w:rPr>
      </w:pPr>
      <w:r w:rsidRPr="00FB17FC">
        <w:rPr>
          <w:noProof/>
        </w:rPr>
        <w:drawing>
          <wp:inline distT="0" distB="0" distL="0" distR="0" wp14:anchorId="764E8AAD" wp14:editId="472BA620">
            <wp:extent cx="5335199" cy="2656059"/>
            <wp:effectExtent l="19050" t="19050" r="18415"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t="13512" r="3129" b="18092"/>
                    <a:stretch/>
                  </pic:blipFill>
                  <pic:spPr bwMode="auto">
                    <a:xfrm>
                      <a:off x="0" y="0"/>
                      <a:ext cx="5370601" cy="267368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2FE77BC" w14:textId="77777777" w:rsidR="00167162" w:rsidRDefault="00167162" w:rsidP="00461AD9">
      <w:pPr>
        <w:jc w:val="center"/>
        <w:rPr>
          <w:rFonts w:ascii="Times New Roman" w:eastAsia="SimSun" w:hAnsi="Times New Roman" w:cs="Times New Roman"/>
          <w:bCs/>
          <w:sz w:val="20"/>
          <w:szCs w:val="20"/>
        </w:rPr>
      </w:pPr>
    </w:p>
    <w:p w14:paraId="3D9204C3" w14:textId="43ECD9DB" w:rsidR="00732EB0" w:rsidRPr="00FB17FC" w:rsidRDefault="00732EB0" w:rsidP="00461AD9">
      <w:pPr>
        <w:jc w:val="center"/>
        <w:rPr>
          <w:rFonts w:ascii="Times New Roman" w:hAnsi="Times New Roman" w:cs="Times New Roman"/>
          <w:bCs/>
          <w:sz w:val="20"/>
          <w:szCs w:val="20"/>
        </w:rPr>
      </w:pPr>
      <w:r w:rsidRPr="00FB17FC">
        <w:rPr>
          <w:rFonts w:ascii="Times New Roman" w:eastAsia="SimSun" w:hAnsi="Times New Roman" w:cs="Times New Roman"/>
          <w:bCs/>
          <w:sz w:val="20"/>
          <w:szCs w:val="20"/>
        </w:rPr>
        <w:t>Figure 3</w:t>
      </w:r>
      <w:r w:rsidR="00475945" w:rsidRPr="00FB17FC">
        <w:rPr>
          <w:rFonts w:ascii="Times New Roman" w:eastAsia="SimSun" w:hAnsi="Times New Roman" w:cs="Times New Roman"/>
          <w:bCs/>
          <w:sz w:val="20"/>
          <w:szCs w:val="20"/>
        </w:rPr>
        <w:t>.</w:t>
      </w:r>
      <w:r w:rsidRPr="00FB17FC">
        <w:rPr>
          <w:rFonts w:ascii="Times New Roman" w:eastAsia="SimSun" w:hAnsi="Times New Roman" w:cs="Times New Roman"/>
          <w:bCs/>
          <w:sz w:val="20"/>
          <w:szCs w:val="20"/>
        </w:rPr>
        <w:t xml:space="preserve"> Graphs of (</w:t>
      </w:r>
      <w:r w:rsidR="00167162">
        <w:rPr>
          <w:rFonts w:ascii="Times New Roman" w:eastAsia="SimSun" w:hAnsi="Times New Roman" w:cs="Times New Roman"/>
          <w:bCs/>
          <w:sz w:val="20"/>
          <w:szCs w:val="20"/>
        </w:rPr>
        <w:t>a</w:t>
      </w:r>
      <w:r w:rsidRPr="00FB17FC">
        <w:rPr>
          <w:rFonts w:ascii="Times New Roman" w:eastAsia="SimSun" w:hAnsi="Times New Roman" w:cs="Times New Roman"/>
          <w:bCs/>
          <w:sz w:val="20"/>
          <w:szCs w:val="20"/>
        </w:rPr>
        <w:t>) sensitivity and (</w:t>
      </w:r>
      <w:r w:rsidR="00167162">
        <w:rPr>
          <w:rFonts w:ascii="Times New Roman" w:eastAsia="SimSun" w:hAnsi="Times New Roman" w:cs="Times New Roman"/>
          <w:bCs/>
          <w:sz w:val="20"/>
          <w:szCs w:val="20"/>
        </w:rPr>
        <w:t>b</w:t>
      </w:r>
      <w:r w:rsidRPr="00FB17FC">
        <w:rPr>
          <w:rFonts w:ascii="Times New Roman" w:eastAsia="SimSun" w:hAnsi="Times New Roman" w:cs="Times New Roman"/>
          <w:bCs/>
          <w:sz w:val="20"/>
          <w:szCs w:val="20"/>
        </w:rPr>
        <w:t>) LOD results versus varied potential window applied for electropolymerization of melamine in reline.</w:t>
      </w:r>
    </w:p>
    <w:p w14:paraId="0DED33FF" w14:textId="77777777" w:rsidR="00461AD9" w:rsidRPr="00FB17FC" w:rsidRDefault="00461AD9" w:rsidP="00461AD9">
      <w:pPr>
        <w:rPr>
          <w:rFonts w:ascii="Times New Roman" w:eastAsia="SimSun" w:hAnsi="Times New Roman" w:cs="Times New Roman"/>
          <w:b/>
          <w:sz w:val="20"/>
          <w:szCs w:val="20"/>
        </w:rPr>
      </w:pPr>
    </w:p>
    <w:p w14:paraId="0657D376" w14:textId="1E3FA62E" w:rsidR="001908B9" w:rsidRDefault="001908B9" w:rsidP="00167162">
      <w:pPr>
        <w:ind w:left="709" w:hanging="709"/>
        <w:jc w:val="both"/>
        <w:rPr>
          <w:rFonts w:ascii="Times New Roman" w:hAnsi="Times New Roman" w:cs="Times New Roman"/>
          <w:bCs/>
          <w:sz w:val="20"/>
          <w:szCs w:val="20"/>
        </w:rPr>
      </w:pPr>
      <w:bookmarkStart w:id="2" w:name="OLE_LINK1"/>
      <w:bookmarkStart w:id="3" w:name="OLE_LINK2"/>
      <w:r w:rsidRPr="00FB17FC">
        <w:rPr>
          <w:rFonts w:ascii="Times New Roman" w:hAnsi="Times New Roman" w:cs="Times New Roman"/>
          <w:bCs/>
          <w:sz w:val="20"/>
          <w:szCs w:val="20"/>
        </w:rPr>
        <w:t>Table 1</w:t>
      </w:r>
      <w:r w:rsidR="00461AD9" w:rsidRPr="00FB17FC">
        <w:rPr>
          <w:rFonts w:ascii="Times New Roman" w:hAnsi="Times New Roman" w:cs="Times New Roman"/>
          <w:bCs/>
          <w:sz w:val="20"/>
          <w:szCs w:val="20"/>
        </w:rPr>
        <w:t>.</w:t>
      </w:r>
      <w:r w:rsidRPr="00FB17FC">
        <w:rPr>
          <w:rFonts w:ascii="Times New Roman" w:hAnsi="Times New Roman" w:cs="Times New Roman"/>
          <w:bCs/>
          <w:sz w:val="20"/>
          <w:szCs w:val="20"/>
        </w:rPr>
        <w:t>Optimization studies for electropolymerization of melamine in reline, DA as model analyte; sensing with amperometry at 0.20 V vs Ag/AgCl: Effect of electropolymerization potential window, effect of scan rate and effect of scan cycles</w:t>
      </w:r>
    </w:p>
    <w:p w14:paraId="0AD6EA76" w14:textId="77777777" w:rsidR="00167162" w:rsidRPr="00FB17FC" w:rsidRDefault="00167162" w:rsidP="00167162">
      <w:pPr>
        <w:ind w:left="709" w:hanging="709"/>
        <w:jc w:val="both"/>
        <w:rPr>
          <w:rFonts w:ascii="Times New Roman" w:hAnsi="Times New Roman" w:cs="Times New Roman"/>
          <w:bCs/>
          <w:sz w:val="20"/>
          <w:szCs w:val="20"/>
        </w:rPr>
      </w:pPr>
    </w:p>
    <w:tbl>
      <w:tblPr>
        <w:tblStyle w:val="PlainTable2"/>
        <w:tblW w:w="0" w:type="auto"/>
        <w:jc w:val="center"/>
        <w:tblLook w:val="04A0" w:firstRow="1" w:lastRow="0" w:firstColumn="1" w:lastColumn="0" w:noHBand="0" w:noVBand="1"/>
      </w:tblPr>
      <w:tblGrid>
        <w:gridCol w:w="1674"/>
        <w:gridCol w:w="516"/>
        <w:gridCol w:w="916"/>
        <w:gridCol w:w="1327"/>
        <w:gridCol w:w="1121"/>
      </w:tblGrid>
      <w:tr w:rsidR="001908B9" w:rsidRPr="00FB17FC" w14:paraId="303AD0B9" w14:textId="77777777" w:rsidTr="00167162">
        <w:trPr>
          <w:cnfStyle w:val="100000000000" w:firstRow="1" w:lastRow="0" w:firstColumn="0" w:lastColumn="0" w:oddVBand="0" w:evenVBand="0" w:oddHBand="0" w:evenHBand="0" w:firstRowFirstColumn="0" w:firstRowLastColumn="0" w:lastRowFirstColumn="0" w:lastRowLastColumn="0"/>
          <w:trHeight w:val="658"/>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7F7F7F" w:themeColor="text1" w:themeTint="80"/>
              <w:bottom w:val="single" w:sz="4" w:space="0" w:color="auto"/>
            </w:tcBorders>
            <w:vAlign w:val="center"/>
          </w:tcPr>
          <w:bookmarkEnd w:id="2"/>
          <w:bookmarkEnd w:id="3"/>
          <w:p w14:paraId="7257FBDA" w14:textId="77777777" w:rsidR="001908B9" w:rsidRPr="00FB17FC" w:rsidRDefault="001908B9" w:rsidP="00461AD9">
            <w:pPr>
              <w:jc w:val="center"/>
              <w:rPr>
                <w:rFonts w:ascii="Times New Roman" w:hAnsi="Times New Roman" w:cs="Times New Roman"/>
                <w:b w:val="0"/>
                <w:bCs w:val="0"/>
                <w:sz w:val="20"/>
                <w:szCs w:val="20"/>
              </w:rPr>
            </w:pPr>
            <w:r w:rsidRPr="00FB17FC">
              <w:rPr>
                <w:rFonts w:ascii="Times New Roman" w:hAnsi="Times New Roman" w:cs="Times New Roman"/>
                <w:sz w:val="20"/>
                <w:szCs w:val="20"/>
              </w:rPr>
              <w:t>Parameter Varied</w:t>
            </w:r>
          </w:p>
        </w:tc>
        <w:tc>
          <w:tcPr>
            <w:tcW w:w="0" w:type="auto"/>
            <w:tcBorders>
              <w:top w:val="single" w:sz="4" w:space="0" w:color="7F7F7F" w:themeColor="text1" w:themeTint="80"/>
              <w:bottom w:val="single" w:sz="4" w:space="0" w:color="auto"/>
            </w:tcBorders>
            <w:vAlign w:val="center"/>
          </w:tcPr>
          <w:p w14:paraId="1F3A9A0C" w14:textId="77777777" w:rsidR="00167162" w:rsidRDefault="001908B9" w:rsidP="00461A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rPr>
            </w:pPr>
            <w:r w:rsidRPr="00FB17FC">
              <w:rPr>
                <w:rFonts w:ascii="Times New Roman" w:hAnsi="Times New Roman" w:cs="Times New Roman"/>
                <w:color w:val="000000"/>
                <w:sz w:val="20"/>
                <w:szCs w:val="20"/>
              </w:rPr>
              <w:t xml:space="preserve">Eutectic </w:t>
            </w:r>
          </w:p>
          <w:p w14:paraId="3465DDEC" w14:textId="32CDE0EC" w:rsidR="001908B9" w:rsidRPr="00FB17FC" w:rsidRDefault="001908B9" w:rsidP="00461A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rPr>
            </w:pPr>
            <w:r w:rsidRPr="00FB17FC">
              <w:rPr>
                <w:rFonts w:ascii="Times New Roman" w:hAnsi="Times New Roman" w:cs="Times New Roman"/>
                <w:color w:val="000000"/>
                <w:sz w:val="20"/>
                <w:szCs w:val="20"/>
              </w:rPr>
              <w:t>Solvent</w:t>
            </w:r>
          </w:p>
        </w:tc>
        <w:tc>
          <w:tcPr>
            <w:tcW w:w="0" w:type="auto"/>
            <w:tcBorders>
              <w:top w:val="single" w:sz="4" w:space="0" w:color="7F7F7F" w:themeColor="text1" w:themeTint="80"/>
              <w:bottom w:val="single" w:sz="4" w:space="0" w:color="auto"/>
            </w:tcBorders>
            <w:vAlign w:val="center"/>
          </w:tcPr>
          <w:p w14:paraId="42FF66CC" w14:textId="1681241E" w:rsidR="001908B9" w:rsidRPr="00FB17FC" w:rsidRDefault="001908B9" w:rsidP="00461A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FB17FC">
              <w:rPr>
                <w:rFonts w:ascii="Times New Roman" w:hAnsi="Times New Roman" w:cs="Times New Roman"/>
                <w:sz w:val="20"/>
                <w:szCs w:val="20"/>
              </w:rPr>
              <w:t>Sensitivity /</w:t>
            </w:r>
          </w:p>
          <w:p w14:paraId="5B178590" w14:textId="77777777" w:rsidR="001908B9" w:rsidRPr="00FB17FC" w:rsidRDefault="001908B9" w:rsidP="00461A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FB17FC">
              <w:rPr>
                <w:rFonts w:ascii="Times New Roman" w:eastAsia="SimSun" w:hAnsi="Times New Roman" w:cs="Times New Roman"/>
                <w:i/>
                <w:iCs/>
                <w:sz w:val="20"/>
                <w:szCs w:val="20"/>
              </w:rPr>
              <w:t>μ</w:t>
            </w:r>
            <w:r w:rsidRPr="00FB17FC">
              <w:rPr>
                <w:rFonts w:ascii="Times New Roman" w:eastAsia="SimSun" w:hAnsi="Times New Roman" w:cs="Times New Roman"/>
                <w:sz w:val="20"/>
                <w:szCs w:val="20"/>
              </w:rPr>
              <w:t xml:space="preserve">A </w:t>
            </w:r>
            <w:r w:rsidRPr="00FB17FC">
              <w:rPr>
                <w:rFonts w:ascii="Times New Roman" w:eastAsia="SimSun" w:hAnsi="Times New Roman" w:cs="Times New Roman"/>
                <w:i/>
                <w:iCs/>
                <w:sz w:val="20"/>
                <w:szCs w:val="20"/>
              </w:rPr>
              <w:t>μ</w:t>
            </w:r>
            <w:r w:rsidRPr="00FB17FC">
              <w:rPr>
                <w:rFonts w:ascii="Times New Roman" w:eastAsia="SimSun" w:hAnsi="Times New Roman" w:cs="Times New Roman"/>
                <w:sz w:val="20"/>
                <w:szCs w:val="20"/>
              </w:rPr>
              <w:t>M</w:t>
            </w:r>
            <w:r w:rsidRPr="00FB17FC">
              <w:rPr>
                <w:rFonts w:ascii="Times New Roman" w:eastAsia="SimSun" w:hAnsi="Times New Roman" w:cs="Times New Roman"/>
                <w:sz w:val="20"/>
                <w:szCs w:val="20"/>
                <w:vertAlign w:val="superscript"/>
              </w:rPr>
              <w:t xml:space="preserve">-1 </w:t>
            </w:r>
            <w:r w:rsidRPr="00FB17FC">
              <w:rPr>
                <w:rFonts w:ascii="Times New Roman" w:eastAsia="SimSun" w:hAnsi="Times New Roman" w:cs="Times New Roman"/>
                <w:sz w:val="20"/>
                <w:szCs w:val="20"/>
              </w:rPr>
              <w:t>cm</w:t>
            </w:r>
            <w:r w:rsidRPr="00FB17FC">
              <w:rPr>
                <w:rFonts w:ascii="Times New Roman" w:eastAsia="SimSun" w:hAnsi="Times New Roman" w:cs="Times New Roman"/>
                <w:sz w:val="20"/>
                <w:szCs w:val="20"/>
                <w:vertAlign w:val="superscript"/>
              </w:rPr>
              <w:t>-2</w:t>
            </w:r>
          </w:p>
        </w:tc>
        <w:tc>
          <w:tcPr>
            <w:tcW w:w="0" w:type="auto"/>
            <w:tcBorders>
              <w:top w:val="single" w:sz="4" w:space="0" w:color="7F7F7F" w:themeColor="text1" w:themeTint="80"/>
              <w:bottom w:val="single" w:sz="4" w:space="0" w:color="auto"/>
            </w:tcBorders>
            <w:vAlign w:val="center"/>
          </w:tcPr>
          <w:p w14:paraId="306BBCE8" w14:textId="77777777" w:rsidR="001908B9" w:rsidRPr="00FB17FC" w:rsidRDefault="001908B9" w:rsidP="00461A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FB17FC">
              <w:rPr>
                <w:rFonts w:ascii="Times New Roman" w:hAnsi="Times New Roman" w:cs="Times New Roman"/>
                <w:sz w:val="20"/>
                <w:szCs w:val="20"/>
              </w:rPr>
              <w:t xml:space="preserve">LOD / </w:t>
            </w:r>
            <m:oMath>
              <m:r>
                <m:rPr>
                  <m:sty m:val="bi"/>
                </m:rPr>
                <w:rPr>
                  <w:rFonts w:ascii="Cambria Math" w:hAnsi="Cambria Math" w:cs="Times New Roman"/>
                  <w:sz w:val="20"/>
                  <w:szCs w:val="20"/>
                </w:rPr>
                <m:t>μ</m:t>
              </m:r>
            </m:oMath>
            <w:r w:rsidRPr="00FB17FC">
              <w:rPr>
                <w:rFonts w:ascii="Times New Roman" w:hAnsi="Times New Roman" w:cs="Times New Roman"/>
                <w:sz w:val="20"/>
                <w:szCs w:val="20"/>
              </w:rPr>
              <w:t>M</w:t>
            </w:r>
          </w:p>
        </w:tc>
      </w:tr>
      <w:tr w:rsidR="001908B9" w:rsidRPr="00FB17FC" w14:paraId="07B40ACE" w14:textId="77777777" w:rsidTr="00167162">
        <w:trPr>
          <w:cnfStyle w:val="000000100000" w:firstRow="0" w:lastRow="0" w:firstColumn="0" w:lastColumn="0" w:oddVBand="0" w:evenVBand="0" w:oddHBand="1" w:evenHBand="0"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bottom w:val="nil"/>
            </w:tcBorders>
            <w:vAlign w:val="center"/>
          </w:tcPr>
          <w:p w14:paraId="5B6604C6" w14:textId="77777777" w:rsidR="001908B9" w:rsidRPr="00167162" w:rsidRDefault="001908B9" w:rsidP="00167162">
            <w:pPr>
              <w:jc w:val="center"/>
              <w:rPr>
                <w:rFonts w:ascii="Times New Roman" w:hAnsi="Times New Roman" w:cs="Times New Roman"/>
                <w:b w:val="0"/>
                <w:bCs w:val="0"/>
                <w:sz w:val="20"/>
                <w:szCs w:val="20"/>
              </w:rPr>
            </w:pPr>
            <w:r w:rsidRPr="00167162">
              <w:rPr>
                <w:rFonts w:ascii="Times New Roman" w:hAnsi="Times New Roman" w:cs="Times New Roman"/>
                <w:b w:val="0"/>
                <w:bCs w:val="0"/>
                <w:sz w:val="20"/>
                <w:szCs w:val="20"/>
              </w:rPr>
              <w:t>Potential (V)</w:t>
            </w:r>
          </w:p>
        </w:tc>
        <w:tc>
          <w:tcPr>
            <w:tcW w:w="0" w:type="auto"/>
            <w:tcBorders>
              <w:top w:val="single" w:sz="4" w:space="0" w:color="auto"/>
              <w:bottom w:val="nil"/>
            </w:tcBorders>
            <w:vAlign w:val="center"/>
          </w:tcPr>
          <w:p w14:paraId="73D20947" w14:textId="77777777" w:rsidR="001908B9" w:rsidRPr="00FB17FC" w:rsidRDefault="001908B9" w:rsidP="001671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17FC">
              <w:rPr>
                <w:rFonts w:ascii="Times New Roman" w:hAnsi="Times New Roman" w:cs="Times New Roman"/>
                <w:sz w:val="20"/>
                <w:szCs w:val="20"/>
              </w:rPr>
              <w:t>1.2</w:t>
            </w:r>
          </w:p>
        </w:tc>
        <w:tc>
          <w:tcPr>
            <w:tcW w:w="0" w:type="auto"/>
            <w:tcBorders>
              <w:top w:val="single" w:sz="4" w:space="0" w:color="auto"/>
              <w:bottom w:val="nil"/>
            </w:tcBorders>
            <w:vAlign w:val="center"/>
          </w:tcPr>
          <w:p w14:paraId="5BBAD177" w14:textId="77777777" w:rsidR="001908B9" w:rsidRPr="00FB17FC" w:rsidRDefault="001908B9" w:rsidP="001671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reline</w:t>
            </w:r>
          </w:p>
        </w:tc>
        <w:tc>
          <w:tcPr>
            <w:tcW w:w="0" w:type="auto"/>
            <w:tcBorders>
              <w:top w:val="single" w:sz="4" w:space="0" w:color="auto"/>
              <w:bottom w:val="nil"/>
            </w:tcBorders>
            <w:vAlign w:val="center"/>
          </w:tcPr>
          <w:p w14:paraId="2902B8FE" w14:textId="77777777" w:rsidR="001908B9" w:rsidRPr="00FB17FC" w:rsidRDefault="001908B9" w:rsidP="001671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0.032</w:t>
            </w:r>
          </w:p>
        </w:tc>
        <w:tc>
          <w:tcPr>
            <w:tcW w:w="0" w:type="auto"/>
            <w:tcBorders>
              <w:top w:val="single" w:sz="4" w:space="0" w:color="auto"/>
              <w:bottom w:val="nil"/>
            </w:tcBorders>
            <w:vAlign w:val="center"/>
          </w:tcPr>
          <w:p w14:paraId="687FBE4A" w14:textId="65FAB825" w:rsidR="001908B9" w:rsidRPr="00FB17FC" w:rsidRDefault="001908B9" w:rsidP="001671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4.864</w:t>
            </w:r>
            <w:r w:rsidR="002A2A9D" w:rsidRPr="00FB17FC">
              <w:rPr>
                <w:rFonts w:ascii="Times New Roman" w:hAnsi="Times New Roman" w:cs="Times New Roman"/>
                <w:color w:val="000000"/>
                <w:sz w:val="20"/>
                <w:szCs w:val="20"/>
              </w:rPr>
              <w:t>0</w:t>
            </w:r>
          </w:p>
        </w:tc>
      </w:tr>
      <w:tr w:rsidR="001908B9" w:rsidRPr="00FB17FC" w14:paraId="18B299B6" w14:textId="77777777" w:rsidTr="00167162">
        <w:trPr>
          <w:trHeight w:val="66"/>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vAlign w:val="center"/>
          </w:tcPr>
          <w:p w14:paraId="210F4639" w14:textId="77777777" w:rsidR="001908B9" w:rsidRPr="00167162" w:rsidRDefault="001908B9" w:rsidP="00167162">
            <w:pPr>
              <w:jc w:val="center"/>
              <w:rPr>
                <w:rFonts w:ascii="Times New Roman" w:hAnsi="Times New Roman" w:cs="Times New Roman"/>
                <w:b w:val="0"/>
                <w:bCs w:val="0"/>
                <w:sz w:val="20"/>
                <w:szCs w:val="20"/>
              </w:rPr>
            </w:pPr>
          </w:p>
        </w:tc>
        <w:tc>
          <w:tcPr>
            <w:tcW w:w="0" w:type="auto"/>
            <w:tcBorders>
              <w:top w:val="nil"/>
              <w:bottom w:val="nil"/>
            </w:tcBorders>
            <w:vAlign w:val="center"/>
          </w:tcPr>
          <w:p w14:paraId="6205B3D3" w14:textId="77777777" w:rsidR="001908B9" w:rsidRPr="00FB17FC" w:rsidRDefault="001908B9" w:rsidP="001671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17FC">
              <w:rPr>
                <w:rFonts w:ascii="Times New Roman" w:hAnsi="Times New Roman" w:cs="Times New Roman"/>
                <w:sz w:val="20"/>
                <w:szCs w:val="20"/>
              </w:rPr>
              <w:t>1.4</w:t>
            </w:r>
          </w:p>
        </w:tc>
        <w:tc>
          <w:tcPr>
            <w:tcW w:w="0" w:type="auto"/>
            <w:tcBorders>
              <w:top w:val="nil"/>
              <w:bottom w:val="nil"/>
            </w:tcBorders>
            <w:vAlign w:val="center"/>
          </w:tcPr>
          <w:p w14:paraId="0FD08B8F" w14:textId="77777777" w:rsidR="001908B9" w:rsidRPr="00FB17FC" w:rsidRDefault="001908B9" w:rsidP="001671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reline</w:t>
            </w:r>
          </w:p>
        </w:tc>
        <w:tc>
          <w:tcPr>
            <w:tcW w:w="0" w:type="auto"/>
            <w:tcBorders>
              <w:top w:val="nil"/>
              <w:bottom w:val="nil"/>
            </w:tcBorders>
            <w:vAlign w:val="center"/>
          </w:tcPr>
          <w:p w14:paraId="4E86A1A0" w14:textId="77777777" w:rsidR="001908B9" w:rsidRPr="00FB17FC" w:rsidRDefault="001908B9" w:rsidP="001671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0.034</w:t>
            </w:r>
          </w:p>
        </w:tc>
        <w:tc>
          <w:tcPr>
            <w:tcW w:w="0" w:type="auto"/>
            <w:tcBorders>
              <w:top w:val="nil"/>
              <w:bottom w:val="nil"/>
            </w:tcBorders>
            <w:vAlign w:val="center"/>
          </w:tcPr>
          <w:p w14:paraId="1DF34534" w14:textId="77777777" w:rsidR="001908B9" w:rsidRPr="00FB17FC" w:rsidRDefault="001908B9" w:rsidP="001671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0.4110</w:t>
            </w:r>
          </w:p>
        </w:tc>
      </w:tr>
      <w:tr w:rsidR="001908B9" w:rsidRPr="00FB17FC" w14:paraId="66C4FDBD" w14:textId="77777777" w:rsidTr="00167162">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vAlign w:val="center"/>
          </w:tcPr>
          <w:p w14:paraId="16BF88FA" w14:textId="77777777" w:rsidR="001908B9" w:rsidRPr="00167162" w:rsidRDefault="001908B9" w:rsidP="00167162">
            <w:pPr>
              <w:jc w:val="center"/>
              <w:rPr>
                <w:rFonts w:ascii="Times New Roman" w:hAnsi="Times New Roman" w:cs="Times New Roman"/>
                <w:b w:val="0"/>
                <w:bCs w:val="0"/>
                <w:sz w:val="20"/>
                <w:szCs w:val="20"/>
              </w:rPr>
            </w:pPr>
          </w:p>
        </w:tc>
        <w:tc>
          <w:tcPr>
            <w:tcW w:w="0" w:type="auto"/>
            <w:tcBorders>
              <w:top w:val="nil"/>
              <w:bottom w:val="nil"/>
            </w:tcBorders>
            <w:vAlign w:val="center"/>
          </w:tcPr>
          <w:p w14:paraId="4CF69897" w14:textId="77777777" w:rsidR="001908B9" w:rsidRPr="00FB17FC" w:rsidRDefault="001908B9" w:rsidP="001671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17FC">
              <w:rPr>
                <w:rFonts w:ascii="Times New Roman" w:hAnsi="Times New Roman" w:cs="Times New Roman"/>
                <w:sz w:val="20"/>
                <w:szCs w:val="20"/>
              </w:rPr>
              <w:t>1.6</w:t>
            </w:r>
          </w:p>
        </w:tc>
        <w:tc>
          <w:tcPr>
            <w:tcW w:w="0" w:type="auto"/>
            <w:tcBorders>
              <w:top w:val="nil"/>
              <w:bottom w:val="nil"/>
            </w:tcBorders>
            <w:vAlign w:val="center"/>
          </w:tcPr>
          <w:p w14:paraId="2B48B46B" w14:textId="77777777" w:rsidR="001908B9" w:rsidRPr="00FB17FC" w:rsidRDefault="001908B9" w:rsidP="001671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reline</w:t>
            </w:r>
          </w:p>
        </w:tc>
        <w:tc>
          <w:tcPr>
            <w:tcW w:w="0" w:type="auto"/>
            <w:tcBorders>
              <w:top w:val="nil"/>
              <w:bottom w:val="nil"/>
            </w:tcBorders>
            <w:vAlign w:val="center"/>
          </w:tcPr>
          <w:p w14:paraId="1F3E455D" w14:textId="77777777" w:rsidR="001908B9" w:rsidRPr="00FB17FC" w:rsidRDefault="001908B9" w:rsidP="001671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0.044</w:t>
            </w:r>
          </w:p>
        </w:tc>
        <w:tc>
          <w:tcPr>
            <w:tcW w:w="0" w:type="auto"/>
            <w:tcBorders>
              <w:top w:val="nil"/>
              <w:bottom w:val="nil"/>
            </w:tcBorders>
            <w:vAlign w:val="center"/>
          </w:tcPr>
          <w:p w14:paraId="32F7C81E" w14:textId="77777777" w:rsidR="001908B9" w:rsidRPr="00FB17FC" w:rsidRDefault="001908B9" w:rsidP="001671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0.1980</w:t>
            </w:r>
          </w:p>
        </w:tc>
      </w:tr>
      <w:tr w:rsidR="001908B9" w:rsidRPr="00FB17FC" w14:paraId="089CA4AE" w14:textId="77777777" w:rsidTr="00167162">
        <w:trPr>
          <w:trHeight w:val="66"/>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vAlign w:val="center"/>
          </w:tcPr>
          <w:p w14:paraId="2E472982" w14:textId="77777777" w:rsidR="001908B9" w:rsidRPr="00167162" w:rsidRDefault="001908B9" w:rsidP="00167162">
            <w:pPr>
              <w:jc w:val="center"/>
              <w:rPr>
                <w:rFonts w:ascii="Times New Roman" w:hAnsi="Times New Roman" w:cs="Times New Roman"/>
                <w:b w:val="0"/>
                <w:bCs w:val="0"/>
                <w:sz w:val="20"/>
                <w:szCs w:val="20"/>
              </w:rPr>
            </w:pPr>
          </w:p>
        </w:tc>
        <w:tc>
          <w:tcPr>
            <w:tcW w:w="0" w:type="auto"/>
            <w:tcBorders>
              <w:top w:val="nil"/>
              <w:bottom w:val="nil"/>
            </w:tcBorders>
            <w:vAlign w:val="center"/>
          </w:tcPr>
          <w:p w14:paraId="7B101EA3" w14:textId="77777777" w:rsidR="001908B9" w:rsidRPr="00FB17FC" w:rsidRDefault="001908B9" w:rsidP="001671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17FC">
              <w:rPr>
                <w:rFonts w:ascii="Times New Roman" w:hAnsi="Times New Roman" w:cs="Times New Roman"/>
                <w:sz w:val="20"/>
                <w:szCs w:val="20"/>
              </w:rPr>
              <w:t>1.8</w:t>
            </w:r>
          </w:p>
        </w:tc>
        <w:tc>
          <w:tcPr>
            <w:tcW w:w="0" w:type="auto"/>
            <w:tcBorders>
              <w:top w:val="nil"/>
              <w:bottom w:val="nil"/>
            </w:tcBorders>
            <w:vAlign w:val="center"/>
          </w:tcPr>
          <w:p w14:paraId="34745F2F" w14:textId="77777777" w:rsidR="001908B9" w:rsidRPr="00FB17FC" w:rsidRDefault="001908B9" w:rsidP="001671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reline</w:t>
            </w:r>
          </w:p>
        </w:tc>
        <w:tc>
          <w:tcPr>
            <w:tcW w:w="0" w:type="auto"/>
            <w:tcBorders>
              <w:top w:val="nil"/>
              <w:bottom w:val="nil"/>
            </w:tcBorders>
            <w:vAlign w:val="center"/>
          </w:tcPr>
          <w:p w14:paraId="6F744D3C" w14:textId="77777777" w:rsidR="001908B9" w:rsidRPr="00FB17FC" w:rsidRDefault="001908B9" w:rsidP="001671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0.038</w:t>
            </w:r>
          </w:p>
        </w:tc>
        <w:tc>
          <w:tcPr>
            <w:tcW w:w="0" w:type="auto"/>
            <w:tcBorders>
              <w:top w:val="nil"/>
              <w:bottom w:val="nil"/>
            </w:tcBorders>
            <w:vAlign w:val="center"/>
          </w:tcPr>
          <w:p w14:paraId="5BC3FBB8" w14:textId="01A36385" w:rsidR="001908B9" w:rsidRPr="00FB17FC" w:rsidRDefault="001908B9" w:rsidP="001671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2.070</w:t>
            </w:r>
            <w:r w:rsidR="00E06570" w:rsidRPr="00FB17FC">
              <w:rPr>
                <w:rFonts w:ascii="Times New Roman" w:hAnsi="Times New Roman" w:cs="Times New Roman"/>
                <w:color w:val="000000"/>
                <w:sz w:val="20"/>
                <w:szCs w:val="20"/>
              </w:rPr>
              <w:t>0</w:t>
            </w:r>
          </w:p>
        </w:tc>
      </w:tr>
      <w:tr w:rsidR="001908B9" w:rsidRPr="00FB17FC" w14:paraId="3AD718E9" w14:textId="77777777" w:rsidTr="00167162">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bottom w:val="nil"/>
            </w:tcBorders>
            <w:vAlign w:val="center"/>
          </w:tcPr>
          <w:p w14:paraId="7C664AB9" w14:textId="72F96DEB" w:rsidR="001908B9" w:rsidRPr="00167162" w:rsidRDefault="001908B9" w:rsidP="00167162">
            <w:pPr>
              <w:jc w:val="center"/>
              <w:rPr>
                <w:rFonts w:ascii="Times New Roman" w:hAnsi="Times New Roman" w:cs="Times New Roman"/>
                <w:b w:val="0"/>
                <w:bCs w:val="0"/>
                <w:sz w:val="20"/>
                <w:szCs w:val="20"/>
              </w:rPr>
            </w:pPr>
            <w:r w:rsidRPr="00167162">
              <w:rPr>
                <w:rFonts w:ascii="Times New Roman" w:hAnsi="Times New Roman" w:cs="Times New Roman"/>
                <w:b w:val="0"/>
                <w:bCs w:val="0"/>
                <w:sz w:val="20"/>
                <w:szCs w:val="20"/>
              </w:rPr>
              <w:t xml:space="preserve">Scan </w:t>
            </w:r>
            <w:r w:rsidR="002A2A9D" w:rsidRPr="00167162">
              <w:rPr>
                <w:rFonts w:ascii="Times New Roman" w:hAnsi="Times New Roman" w:cs="Times New Roman"/>
                <w:b w:val="0"/>
                <w:bCs w:val="0"/>
                <w:sz w:val="20"/>
                <w:szCs w:val="20"/>
              </w:rPr>
              <w:t>r</w:t>
            </w:r>
            <w:r w:rsidRPr="00167162">
              <w:rPr>
                <w:rFonts w:ascii="Times New Roman" w:hAnsi="Times New Roman" w:cs="Times New Roman"/>
                <w:b w:val="0"/>
                <w:bCs w:val="0"/>
                <w:sz w:val="20"/>
                <w:szCs w:val="20"/>
              </w:rPr>
              <w:t>ate (mV s</w:t>
            </w:r>
            <w:r w:rsidRPr="00167162">
              <w:rPr>
                <w:rFonts w:ascii="Times New Roman" w:hAnsi="Times New Roman" w:cs="Times New Roman"/>
                <w:b w:val="0"/>
                <w:bCs w:val="0"/>
                <w:sz w:val="20"/>
                <w:szCs w:val="20"/>
                <w:vertAlign w:val="superscript"/>
              </w:rPr>
              <w:t>-1</w:t>
            </w:r>
            <w:r w:rsidRPr="00167162">
              <w:rPr>
                <w:rFonts w:ascii="Times New Roman" w:hAnsi="Times New Roman" w:cs="Times New Roman"/>
                <w:b w:val="0"/>
                <w:bCs w:val="0"/>
                <w:sz w:val="20"/>
                <w:szCs w:val="20"/>
              </w:rPr>
              <w:t>)</w:t>
            </w:r>
          </w:p>
        </w:tc>
        <w:tc>
          <w:tcPr>
            <w:tcW w:w="0" w:type="auto"/>
            <w:tcBorders>
              <w:top w:val="nil"/>
              <w:bottom w:val="nil"/>
            </w:tcBorders>
            <w:vAlign w:val="center"/>
          </w:tcPr>
          <w:p w14:paraId="7B4D9F27" w14:textId="77777777" w:rsidR="001908B9" w:rsidRPr="00FB17FC" w:rsidRDefault="001908B9" w:rsidP="001671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17FC">
              <w:rPr>
                <w:rFonts w:ascii="Times New Roman" w:hAnsi="Times New Roman" w:cs="Times New Roman"/>
                <w:sz w:val="20"/>
                <w:szCs w:val="20"/>
              </w:rPr>
              <w:t>10</w:t>
            </w:r>
          </w:p>
        </w:tc>
        <w:tc>
          <w:tcPr>
            <w:tcW w:w="0" w:type="auto"/>
            <w:tcBorders>
              <w:top w:val="nil"/>
              <w:bottom w:val="nil"/>
            </w:tcBorders>
            <w:vAlign w:val="center"/>
          </w:tcPr>
          <w:p w14:paraId="6BDF966C" w14:textId="77777777" w:rsidR="001908B9" w:rsidRPr="00FB17FC" w:rsidRDefault="001908B9" w:rsidP="001671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reline</w:t>
            </w:r>
          </w:p>
        </w:tc>
        <w:tc>
          <w:tcPr>
            <w:tcW w:w="0" w:type="auto"/>
            <w:tcBorders>
              <w:top w:val="nil"/>
              <w:bottom w:val="nil"/>
            </w:tcBorders>
            <w:vAlign w:val="center"/>
          </w:tcPr>
          <w:p w14:paraId="7B9AA5CA" w14:textId="77777777" w:rsidR="001908B9" w:rsidRPr="00FB17FC" w:rsidRDefault="001908B9" w:rsidP="001671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0.035</w:t>
            </w:r>
          </w:p>
        </w:tc>
        <w:tc>
          <w:tcPr>
            <w:tcW w:w="0" w:type="auto"/>
            <w:tcBorders>
              <w:top w:val="nil"/>
              <w:bottom w:val="nil"/>
            </w:tcBorders>
            <w:vAlign w:val="center"/>
          </w:tcPr>
          <w:p w14:paraId="76D7409F" w14:textId="77777777" w:rsidR="001908B9" w:rsidRPr="00FB17FC" w:rsidRDefault="001908B9" w:rsidP="001671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0.4450</w:t>
            </w:r>
          </w:p>
        </w:tc>
      </w:tr>
      <w:tr w:rsidR="001908B9" w:rsidRPr="00FB17FC" w14:paraId="5065E25B" w14:textId="77777777" w:rsidTr="00167162">
        <w:trPr>
          <w:trHeight w:val="66"/>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vAlign w:val="center"/>
          </w:tcPr>
          <w:p w14:paraId="68E373F1" w14:textId="77777777" w:rsidR="001908B9" w:rsidRPr="00167162" w:rsidRDefault="001908B9" w:rsidP="00167162">
            <w:pPr>
              <w:jc w:val="center"/>
              <w:rPr>
                <w:rFonts w:ascii="Times New Roman" w:hAnsi="Times New Roman" w:cs="Times New Roman"/>
                <w:b w:val="0"/>
                <w:bCs w:val="0"/>
                <w:sz w:val="20"/>
                <w:szCs w:val="20"/>
              </w:rPr>
            </w:pPr>
          </w:p>
        </w:tc>
        <w:tc>
          <w:tcPr>
            <w:tcW w:w="0" w:type="auto"/>
            <w:tcBorders>
              <w:top w:val="nil"/>
              <w:bottom w:val="nil"/>
            </w:tcBorders>
            <w:vAlign w:val="center"/>
          </w:tcPr>
          <w:p w14:paraId="78E3C175" w14:textId="77777777" w:rsidR="001908B9" w:rsidRPr="00FB17FC" w:rsidRDefault="001908B9" w:rsidP="001671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17FC">
              <w:rPr>
                <w:rFonts w:ascii="Times New Roman" w:hAnsi="Times New Roman" w:cs="Times New Roman"/>
                <w:sz w:val="20"/>
                <w:szCs w:val="20"/>
              </w:rPr>
              <w:t>25</w:t>
            </w:r>
          </w:p>
        </w:tc>
        <w:tc>
          <w:tcPr>
            <w:tcW w:w="0" w:type="auto"/>
            <w:tcBorders>
              <w:top w:val="nil"/>
              <w:bottom w:val="nil"/>
            </w:tcBorders>
            <w:vAlign w:val="center"/>
          </w:tcPr>
          <w:p w14:paraId="5481AEB2" w14:textId="77777777" w:rsidR="001908B9" w:rsidRPr="00FB17FC" w:rsidRDefault="001908B9" w:rsidP="001671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reline</w:t>
            </w:r>
          </w:p>
        </w:tc>
        <w:tc>
          <w:tcPr>
            <w:tcW w:w="0" w:type="auto"/>
            <w:tcBorders>
              <w:top w:val="nil"/>
              <w:bottom w:val="nil"/>
            </w:tcBorders>
            <w:vAlign w:val="center"/>
          </w:tcPr>
          <w:p w14:paraId="0E17D2FC" w14:textId="77777777" w:rsidR="001908B9" w:rsidRPr="00FB17FC" w:rsidRDefault="001908B9" w:rsidP="001671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0.044</w:t>
            </w:r>
          </w:p>
        </w:tc>
        <w:tc>
          <w:tcPr>
            <w:tcW w:w="0" w:type="auto"/>
            <w:tcBorders>
              <w:top w:val="nil"/>
              <w:bottom w:val="nil"/>
            </w:tcBorders>
            <w:vAlign w:val="center"/>
          </w:tcPr>
          <w:p w14:paraId="4305CBBD" w14:textId="77777777" w:rsidR="001908B9" w:rsidRPr="00FB17FC" w:rsidRDefault="001908B9" w:rsidP="001671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0.3260</w:t>
            </w:r>
          </w:p>
        </w:tc>
      </w:tr>
      <w:tr w:rsidR="001908B9" w:rsidRPr="00FB17FC" w14:paraId="0A07C51C" w14:textId="77777777" w:rsidTr="00167162">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vAlign w:val="center"/>
          </w:tcPr>
          <w:p w14:paraId="6FA9AEF2" w14:textId="77777777" w:rsidR="001908B9" w:rsidRPr="00167162" w:rsidRDefault="001908B9" w:rsidP="00167162">
            <w:pPr>
              <w:jc w:val="center"/>
              <w:rPr>
                <w:rFonts w:ascii="Times New Roman" w:hAnsi="Times New Roman" w:cs="Times New Roman"/>
                <w:b w:val="0"/>
                <w:bCs w:val="0"/>
                <w:sz w:val="20"/>
                <w:szCs w:val="20"/>
              </w:rPr>
            </w:pPr>
          </w:p>
        </w:tc>
        <w:tc>
          <w:tcPr>
            <w:tcW w:w="0" w:type="auto"/>
            <w:tcBorders>
              <w:top w:val="nil"/>
              <w:bottom w:val="nil"/>
            </w:tcBorders>
            <w:vAlign w:val="center"/>
          </w:tcPr>
          <w:p w14:paraId="5BA97DB6" w14:textId="77777777" w:rsidR="001908B9" w:rsidRPr="00FB17FC" w:rsidRDefault="001908B9" w:rsidP="001671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17FC">
              <w:rPr>
                <w:rFonts w:ascii="Times New Roman" w:hAnsi="Times New Roman" w:cs="Times New Roman"/>
                <w:sz w:val="20"/>
                <w:szCs w:val="20"/>
              </w:rPr>
              <w:t>50</w:t>
            </w:r>
          </w:p>
        </w:tc>
        <w:tc>
          <w:tcPr>
            <w:tcW w:w="0" w:type="auto"/>
            <w:tcBorders>
              <w:top w:val="nil"/>
              <w:bottom w:val="nil"/>
            </w:tcBorders>
            <w:vAlign w:val="center"/>
          </w:tcPr>
          <w:p w14:paraId="10489C71" w14:textId="77777777" w:rsidR="001908B9" w:rsidRPr="00FB17FC" w:rsidRDefault="001908B9" w:rsidP="001671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reline</w:t>
            </w:r>
          </w:p>
        </w:tc>
        <w:tc>
          <w:tcPr>
            <w:tcW w:w="0" w:type="auto"/>
            <w:tcBorders>
              <w:top w:val="nil"/>
              <w:bottom w:val="nil"/>
            </w:tcBorders>
            <w:vAlign w:val="center"/>
          </w:tcPr>
          <w:p w14:paraId="4CA64F0D" w14:textId="77777777" w:rsidR="001908B9" w:rsidRPr="00FB17FC" w:rsidRDefault="001908B9" w:rsidP="001671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0.044</w:t>
            </w:r>
          </w:p>
        </w:tc>
        <w:tc>
          <w:tcPr>
            <w:tcW w:w="0" w:type="auto"/>
            <w:tcBorders>
              <w:top w:val="nil"/>
              <w:bottom w:val="nil"/>
            </w:tcBorders>
            <w:vAlign w:val="center"/>
          </w:tcPr>
          <w:p w14:paraId="233381D0" w14:textId="77777777" w:rsidR="001908B9" w:rsidRPr="00FB17FC" w:rsidRDefault="001908B9" w:rsidP="001671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0.1980</w:t>
            </w:r>
          </w:p>
        </w:tc>
      </w:tr>
      <w:tr w:rsidR="001908B9" w:rsidRPr="00FB17FC" w14:paraId="455D57E9" w14:textId="77777777" w:rsidTr="00167162">
        <w:trPr>
          <w:trHeight w:val="66"/>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vAlign w:val="center"/>
          </w:tcPr>
          <w:p w14:paraId="67216DA7" w14:textId="77777777" w:rsidR="001908B9" w:rsidRPr="00167162" w:rsidRDefault="001908B9" w:rsidP="00167162">
            <w:pPr>
              <w:jc w:val="center"/>
              <w:rPr>
                <w:rFonts w:ascii="Times New Roman" w:hAnsi="Times New Roman" w:cs="Times New Roman"/>
                <w:b w:val="0"/>
                <w:bCs w:val="0"/>
                <w:sz w:val="20"/>
                <w:szCs w:val="20"/>
              </w:rPr>
            </w:pPr>
          </w:p>
        </w:tc>
        <w:tc>
          <w:tcPr>
            <w:tcW w:w="0" w:type="auto"/>
            <w:tcBorders>
              <w:top w:val="nil"/>
              <w:bottom w:val="nil"/>
            </w:tcBorders>
            <w:vAlign w:val="center"/>
          </w:tcPr>
          <w:p w14:paraId="08789F80" w14:textId="77777777" w:rsidR="001908B9" w:rsidRPr="00FB17FC" w:rsidRDefault="001908B9" w:rsidP="001671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17FC">
              <w:rPr>
                <w:rFonts w:ascii="Times New Roman" w:hAnsi="Times New Roman" w:cs="Times New Roman"/>
                <w:sz w:val="20"/>
                <w:szCs w:val="20"/>
              </w:rPr>
              <w:t>75</w:t>
            </w:r>
          </w:p>
        </w:tc>
        <w:tc>
          <w:tcPr>
            <w:tcW w:w="0" w:type="auto"/>
            <w:tcBorders>
              <w:top w:val="nil"/>
              <w:bottom w:val="nil"/>
            </w:tcBorders>
            <w:vAlign w:val="center"/>
          </w:tcPr>
          <w:p w14:paraId="168BA055" w14:textId="77777777" w:rsidR="001908B9" w:rsidRPr="00FB17FC" w:rsidRDefault="001908B9" w:rsidP="001671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reline</w:t>
            </w:r>
          </w:p>
        </w:tc>
        <w:tc>
          <w:tcPr>
            <w:tcW w:w="0" w:type="auto"/>
            <w:tcBorders>
              <w:top w:val="nil"/>
              <w:bottom w:val="nil"/>
            </w:tcBorders>
            <w:vAlign w:val="center"/>
          </w:tcPr>
          <w:p w14:paraId="0592A484" w14:textId="77777777" w:rsidR="001908B9" w:rsidRPr="00FB17FC" w:rsidRDefault="001908B9" w:rsidP="001671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0.046</w:t>
            </w:r>
          </w:p>
        </w:tc>
        <w:tc>
          <w:tcPr>
            <w:tcW w:w="0" w:type="auto"/>
            <w:tcBorders>
              <w:top w:val="nil"/>
              <w:bottom w:val="nil"/>
            </w:tcBorders>
            <w:vAlign w:val="center"/>
          </w:tcPr>
          <w:p w14:paraId="65BE01F1" w14:textId="776D8870" w:rsidR="001908B9" w:rsidRPr="00FB17FC" w:rsidRDefault="0050049E" w:rsidP="001671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1.</w:t>
            </w:r>
            <w:r w:rsidR="001908B9" w:rsidRPr="00FB17FC">
              <w:rPr>
                <w:rFonts w:ascii="Times New Roman" w:hAnsi="Times New Roman" w:cs="Times New Roman"/>
                <w:color w:val="000000"/>
                <w:sz w:val="20"/>
                <w:szCs w:val="20"/>
              </w:rPr>
              <w:t>077</w:t>
            </w:r>
            <w:r w:rsidRPr="00FB17FC">
              <w:rPr>
                <w:rFonts w:ascii="Times New Roman" w:hAnsi="Times New Roman" w:cs="Times New Roman"/>
                <w:color w:val="000000"/>
                <w:sz w:val="20"/>
                <w:szCs w:val="20"/>
              </w:rPr>
              <w:t>0</w:t>
            </w:r>
          </w:p>
        </w:tc>
      </w:tr>
      <w:tr w:rsidR="001908B9" w:rsidRPr="00FB17FC" w14:paraId="674A8D03" w14:textId="77777777" w:rsidTr="00167162">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vAlign w:val="center"/>
          </w:tcPr>
          <w:p w14:paraId="29026BEC" w14:textId="77777777" w:rsidR="001908B9" w:rsidRPr="00167162" w:rsidRDefault="001908B9" w:rsidP="00167162">
            <w:pPr>
              <w:jc w:val="center"/>
              <w:rPr>
                <w:rFonts w:ascii="Times New Roman" w:hAnsi="Times New Roman" w:cs="Times New Roman"/>
                <w:b w:val="0"/>
                <w:bCs w:val="0"/>
                <w:sz w:val="20"/>
                <w:szCs w:val="20"/>
              </w:rPr>
            </w:pPr>
          </w:p>
        </w:tc>
        <w:tc>
          <w:tcPr>
            <w:tcW w:w="0" w:type="auto"/>
            <w:tcBorders>
              <w:top w:val="nil"/>
              <w:bottom w:val="nil"/>
            </w:tcBorders>
            <w:vAlign w:val="center"/>
          </w:tcPr>
          <w:p w14:paraId="5CF31440" w14:textId="77777777" w:rsidR="001908B9" w:rsidRPr="00FB17FC" w:rsidRDefault="001908B9" w:rsidP="001671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17FC">
              <w:rPr>
                <w:rFonts w:ascii="Times New Roman" w:hAnsi="Times New Roman" w:cs="Times New Roman"/>
                <w:sz w:val="20"/>
                <w:szCs w:val="20"/>
              </w:rPr>
              <w:t>100</w:t>
            </w:r>
          </w:p>
        </w:tc>
        <w:tc>
          <w:tcPr>
            <w:tcW w:w="0" w:type="auto"/>
            <w:tcBorders>
              <w:top w:val="nil"/>
              <w:bottom w:val="nil"/>
            </w:tcBorders>
            <w:vAlign w:val="center"/>
          </w:tcPr>
          <w:p w14:paraId="745CBB15" w14:textId="77777777" w:rsidR="001908B9" w:rsidRPr="00FB17FC" w:rsidRDefault="001908B9" w:rsidP="001671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reline</w:t>
            </w:r>
          </w:p>
        </w:tc>
        <w:tc>
          <w:tcPr>
            <w:tcW w:w="0" w:type="auto"/>
            <w:tcBorders>
              <w:top w:val="nil"/>
              <w:bottom w:val="nil"/>
            </w:tcBorders>
            <w:vAlign w:val="center"/>
          </w:tcPr>
          <w:p w14:paraId="2481FAAF" w14:textId="77777777" w:rsidR="001908B9" w:rsidRPr="00FB17FC" w:rsidRDefault="001908B9" w:rsidP="001671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0.045</w:t>
            </w:r>
          </w:p>
        </w:tc>
        <w:tc>
          <w:tcPr>
            <w:tcW w:w="0" w:type="auto"/>
            <w:tcBorders>
              <w:top w:val="nil"/>
              <w:bottom w:val="nil"/>
            </w:tcBorders>
            <w:vAlign w:val="center"/>
          </w:tcPr>
          <w:p w14:paraId="297ACE56" w14:textId="77777777" w:rsidR="001908B9" w:rsidRPr="00FB17FC" w:rsidRDefault="001908B9" w:rsidP="001671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0.7860</w:t>
            </w:r>
          </w:p>
        </w:tc>
      </w:tr>
      <w:tr w:rsidR="001908B9" w:rsidRPr="00FB17FC" w14:paraId="0DF4A8CA" w14:textId="77777777" w:rsidTr="00167162">
        <w:trPr>
          <w:trHeight w:val="66"/>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bottom w:val="single" w:sz="4" w:space="0" w:color="auto"/>
            </w:tcBorders>
            <w:vAlign w:val="center"/>
          </w:tcPr>
          <w:p w14:paraId="321088C7" w14:textId="77777777" w:rsidR="001908B9" w:rsidRPr="00167162" w:rsidRDefault="001908B9" w:rsidP="00167162">
            <w:pPr>
              <w:jc w:val="center"/>
              <w:rPr>
                <w:rFonts w:ascii="Times New Roman" w:hAnsi="Times New Roman" w:cs="Times New Roman"/>
                <w:b w:val="0"/>
                <w:bCs w:val="0"/>
                <w:sz w:val="20"/>
                <w:szCs w:val="20"/>
              </w:rPr>
            </w:pPr>
            <w:r w:rsidRPr="00167162">
              <w:rPr>
                <w:rFonts w:ascii="Times New Roman" w:hAnsi="Times New Roman" w:cs="Times New Roman"/>
                <w:b w:val="0"/>
                <w:bCs w:val="0"/>
                <w:sz w:val="20"/>
                <w:szCs w:val="20"/>
              </w:rPr>
              <w:t>Scan cycles</w:t>
            </w:r>
          </w:p>
        </w:tc>
        <w:tc>
          <w:tcPr>
            <w:tcW w:w="0" w:type="auto"/>
            <w:tcBorders>
              <w:top w:val="nil"/>
              <w:bottom w:val="nil"/>
            </w:tcBorders>
            <w:vAlign w:val="center"/>
          </w:tcPr>
          <w:p w14:paraId="3F5C0838" w14:textId="77777777" w:rsidR="001908B9" w:rsidRPr="00FB17FC" w:rsidRDefault="001908B9" w:rsidP="001671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17FC">
              <w:rPr>
                <w:rFonts w:ascii="Times New Roman" w:hAnsi="Times New Roman" w:cs="Times New Roman"/>
                <w:sz w:val="20"/>
                <w:szCs w:val="20"/>
              </w:rPr>
              <w:t>3</w:t>
            </w:r>
          </w:p>
        </w:tc>
        <w:tc>
          <w:tcPr>
            <w:tcW w:w="0" w:type="auto"/>
            <w:tcBorders>
              <w:top w:val="nil"/>
              <w:bottom w:val="nil"/>
            </w:tcBorders>
            <w:vAlign w:val="center"/>
          </w:tcPr>
          <w:p w14:paraId="48B42296" w14:textId="77777777" w:rsidR="001908B9" w:rsidRPr="00FB17FC" w:rsidRDefault="001908B9" w:rsidP="001671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reline</w:t>
            </w:r>
          </w:p>
        </w:tc>
        <w:tc>
          <w:tcPr>
            <w:tcW w:w="0" w:type="auto"/>
            <w:tcBorders>
              <w:top w:val="nil"/>
              <w:bottom w:val="nil"/>
            </w:tcBorders>
            <w:vAlign w:val="center"/>
          </w:tcPr>
          <w:p w14:paraId="419FB0F4" w14:textId="77777777" w:rsidR="001908B9" w:rsidRPr="00FB17FC" w:rsidRDefault="001908B9" w:rsidP="001671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0.038</w:t>
            </w:r>
          </w:p>
        </w:tc>
        <w:tc>
          <w:tcPr>
            <w:tcW w:w="0" w:type="auto"/>
            <w:tcBorders>
              <w:top w:val="nil"/>
              <w:bottom w:val="nil"/>
            </w:tcBorders>
            <w:vAlign w:val="center"/>
          </w:tcPr>
          <w:p w14:paraId="26546007" w14:textId="77777777" w:rsidR="001908B9" w:rsidRPr="00FB17FC" w:rsidRDefault="001908B9" w:rsidP="001671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0.6800</w:t>
            </w:r>
          </w:p>
        </w:tc>
      </w:tr>
      <w:tr w:rsidR="001908B9" w:rsidRPr="00FB17FC" w14:paraId="30682B49" w14:textId="77777777" w:rsidTr="00167162">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4" w:space="0" w:color="auto"/>
            </w:tcBorders>
          </w:tcPr>
          <w:p w14:paraId="7DFC025B" w14:textId="77777777" w:rsidR="001908B9" w:rsidRPr="00FB17FC" w:rsidRDefault="001908B9" w:rsidP="00167162">
            <w:pPr>
              <w:jc w:val="center"/>
              <w:rPr>
                <w:rFonts w:ascii="Times New Roman" w:hAnsi="Times New Roman" w:cs="Times New Roman"/>
                <w:b w:val="0"/>
                <w:sz w:val="20"/>
                <w:szCs w:val="20"/>
              </w:rPr>
            </w:pPr>
          </w:p>
        </w:tc>
        <w:tc>
          <w:tcPr>
            <w:tcW w:w="0" w:type="auto"/>
            <w:tcBorders>
              <w:top w:val="nil"/>
              <w:bottom w:val="nil"/>
            </w:tcBorders>
            <w:vAlign w:val="center"/>
          </w:tcPr>
          <w:p w14:paraId="47F34702" w14:textId="77777777" w:rsidR="001908B9" w:rsidRPr="00FB17FC" w:rsidRDefault="001908B9" w:rsidP="001671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17FC">
              <w:rPr>
                <w:rFonts w:ascii="Times New Roman" w:hAnsi="Times New Roman" w:cs="Times New Roman"/>
                <w:sz w:val="20"/>
                <w:szCs w:val="20"/>
              </w:rPr>
              <w:t>5</w:t>
            </w:r>
          </w:p>
        </w:tc>
        <w:tc>
          <w:tcPr>
            <w:tcW w:w="0" w:type="auto"/>
            <w:tcBorders>
              <w:top w:val="nil"/>
              <w:bottom w:val="nil"/>
            </w:tcBorders>
            <w:vAlign w:val="center"/>
          </w:tcPr>
          <w:p w14:paraId="5AF7EB92" w14:textId="77777777" w:rsidR="001908B9" w:rsidRPr="00FB17FC" w:rsidRDefault="001908B9" w:rsidP="001671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reline</w:t>
            </w:r>
          </w:p>
        </w:tc>
        <w:tc>
          <w:tcPr>
            <w:tcW w:w="0" w:type="auto"/>
            <w:tcBorders>
              <w:top w:val="nil"/>
              <w:bottom w:val="nil"/>
            </w:tcBorders>
            <w:vAlign w:val="center"/>
          </w:tcPr>
          <w:p w14:paraId="741523B1" w14:textId="77777777" w:rsidR="001908B9" w:rsidRPr="00FB17FC" w:rsidRDefault="001908B9" w:rsidP="001671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0.044</w:t>
            </w:r>
          </w:p>
        </w:tc>
        <w:tc>
          <w:tcPr>
            <w:tcW w:w="0" w:type="auto"/>
            <w:tcBorders>
              <w:top w:val="nil"/>
              <w:bottom w:val="nil"/>
            </w:tcBorders>
            <w:vAlign w:val="center"/>
          </w:tcPr>
          <w:p w14:paraId="6A072D77" w14:textId="77777777" w:rsidR="001908B9" w:rsidRPr="00FB17FC" w:rsidRDefault="001908B9" w:rsidP="001671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0.1980</w:t>
            </w:r>
          </w:p>
        </w:tc>
      </w:tr>
      <w:tr w:rsidR="001908B9" w:rsidRPr="00FB17FC" w14:paraId="4A8A0E61" w14:textId="77777777" w:rsidTr="00167162">
        <w:trPr>
          <w:trHeight w:val="56"/>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4" w:space="0" w:color="auto"/>
            </w:tcBorders>
          </w:tcPr>
          <w:p w14:paraId="27516F6E" w14:textId="77777777" w:rsidR="001908B9" w:rsidRPr="00FB17FC" w:rsidRDefault="001908B9" w:rsidP="00167162">
            <w:pPr>
              <w:jc w:val="center"/>
              <w:rPr>
                <w:rFonts w:ascii="Times New Roman" w:hAnsi="Times New Roman" w:cs="Times New Roman"/>
                <w:b w:val="0"/>
                <w:sz w:val="20"/>
                <w:szCs w:val="20"/>
              </w:rPr>
            </w:pPr>
          </w:p>
        </w:tc>
        <w:tc>
          <w:tcPr>
            <w:tcW w:w="0" w:type="auto"/>
            <w:tcBorders>
              <w:top w:val="nil"/>
              <w:bottom w:val="nil"/>
            </w:tcBorders>
            <w:vAlign w:val="center"/>
          </w:tcPr>
          <w:p w14:paraId="7A2C959D" w14:textId="77777777" w:rsidR="001908B9" w:rsidRPr="00FB17FC" w:rsidRDefault="001908B9" w:rsidP="001671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17FC">
              <w:rPr>
                <w:rFonts w:ascii="Times New Roman" w:hAnsi="Times New Roman" w:cs="Times New Roman"/>
                <w:sz w:val="20"/>
                <w:szCs w:val="20"/>
              </w:rPr>
              <w:t>10</w:t>
            </w:r>
          </w:p>
        </w:tc>
        <w:tc>
          <w:tcPr>
            <w:tcW w:w="0" w:type="auto"/>
            <w:tcBorders>
              <w:top w:val="nil"/>
              <w:bottom w:val="nil"/>
            </w:tcBorders>
            <w:vAlign w:val="center"/>
          </w:tcPr>
          <w:p w14:paraId="1B74B341" w14:textId="77777777" w:rsidR="001908B9" w:rsidRPr="00FB17FC" w:rsidRDefault="001908B9" w:rsidP="001671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reline</w:t>
            </w:r>
          </w:p>
        </w:tc>
        <w:tc>
          <w:tcPr>
            <w:tcW w:w="0" w:type="auto"/>
            <w:tcBorders>
              <w:top w:val="nil"/>
              <w:bottom w:val="nil"/>
            </w:tcBorders>
            <w:vAlign w:val="center"/>
          </w:tcPr>
          <w:p w14:paraId="670D8AF8" w14:textId="77777777" w:rsidR="001908B9" w:rsidRPr="00FB17FC" w:rsidRDefault="001908B9" w:rsidP="001671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0.039</w:t>
            </w:r>
          </w:p>
        </w:tc>
        <w:tc>
          <w:tcPr>
            <w:tcW w:w="0" w:type="auto"/>
            <w:tcBorders>
              <w:top w:val="nil"/>
              <w:bottom w:val="nil"/>
            </w:tcBorders>
            <w:vAlign w:val="center"/>
          </w:tcPr>
          <w:p w14:paraId="0D993B71" w14:textId="5E77534F" w:rsidR="001908B9" w:rsidRPr="00FB17FC" w:rsidRDefault="001908B9" w:rsidP="001671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1.180</w:t>
            </w:r>
            <w:r w:rsidR="002A2A9D" w:rsidRPr="00FB17FC">
              <w:rPr>
                <w:rFonts w:ascii="Times New Roman" w:hAnsi="Times New Roman" w:cs="Times New Roman"/>
                <w:color w:val="000000"/>
                <w:sz w:val="20"/>
                <w:szCs w:val="20"/>
              </w:rPr>
              <w:t>0</w:t>
            </w:r>
          </w:p>
        </w:tc>
      </w:tr>
      <w:tr w:rsidR="001908B9" w:rsidRPr="00FB17FC" w14:paraId="1F47E7F2" w14:textId="77777777" w:rsidTr="00167162">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4" w:space="0" w:color="auto"/>
            </w:tcBorders>
          </w:tcPr>
          <w:p w14:paraId="2D567F26" w14:textId="77777777" w:rsidR="001908B9" w:rsidRPr="00FB17FC" w:rsidRDefault="001908B9" w:rsidP="00167162">
            <w:pPr>
              <w:jc w:val="center"/>
              <w:rPr>
                <w:rFonts w:ascii="Times New Roman" w:hAnsi="Times New Roman" w:cs="Times New Roman"/>
                <w:b w:val="0"/>
                <w:sz w:val="20"/>
                <w:szCs w:val="20"/>
              </w:rPr>
            </w:pPr>
          </w:p>
        </w:tc>
        <w:tc>
          <w:tcPr>
            <w:tcW w:w="0" w:type="auto"/>
            <w:tcBorders>
              <w:top w:val="nil"/>
              <w:bottom w:val="single" w:sz="4" w:space="0" w:color="auto"/>
            </w:tcBorders>
            <w:vAlign w:val="center"/>
          </w:tcPr>
          <w:p w14:paraId="6A589B76" w14:textId="77777777" w:rsidR="001908B9" w:rsidRPr="00FB17FC" w:rsidRDefault="001908B9" w:rsidP="001671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17FC">
              <w:rPr>
                <w:rFonts w:ascii="Times New Roman" w:hAnsi="Times New Roman" w:cs="Times New Roman"/>
                <w:sz w:val="20"/>
                <w:szCs w:val="20"/>
              </w:rPr>
              <w:t>15</w:t>
            </w:r>
          </w:p>
        </w:tc>
        <w:tc>
          <w:tcPr>
            <w:tcW w:w="0" w:type="auto"/>
            <w:tcBorders>
              <w:top w:val="nil"/>
              <w:bottom w:val="single" w:sz="4" w:space="0" w:color="auto"/>
            </w:tcBorders>
            <w:vAlign w:val="center"/>
          </w:tcPr>
          <w:p w14:paraId="6450E2B8" w14:textId="77777777" w:rsidR="001908B9" w:rsidRPr="00FB17FC" w:rsidRDefault="001908B9" w:rsidP="001671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reline</w:t>
            </w:r>
          </w:p>
        </w:tc>
        <w:tc>
          <w:tcPr>
            <w:tcW w:w="0" w:type="auto"/>
            <w:tcBorders>
              <w:top w:val="nil"/>
              <w:bottom w:val="single" w:sz="4" w:space="0" w:color="auto"/>
            </w:tcBorders>
            <w:vAlign w:val="center"/>
          </w:tcPr>
          <w:p w14:paraId="0E16996B" w14:textId="77777777" w:rsidR="001908B9" w:rsidRPr="00FB17FC" w:rsidRDefault="001908B9" w:rsidP="001671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0.044</w:t>
            </w:r>
          </w:p>
        </w:tc>
        <w:tc>
          <w:tcPr>
            <w:tcW w:w="0" w:type="auto"/>
            <w:tcBorders>
              <w:top w:val="nil"/>
              <w:bottom w:val="single" w:sz="4" w:space="0" w:color="auto"/>
            </w:tcBorders>
            <w:vAlign w:val="center"/>
          </w:tcPr>
          <w:p w14:paraId="140858EB" w14:textId="77777777" w:rsidR="001908B9" w:rsidRPr="00FB17FC" w:rsidRDefault="001908B9" w:rsidP="001671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B17FC">
              <w:rPr>
                <w:rFonts w:ascii="Times New Roman" w:hAnsi="Times New Roman" w:cs="Times New Roman"/>
                <w:color w:val="000000"/>
                <w:sz w:val="20"/>
                <w:szCs w:val="20"/>
              </w:rPr>
              <w:t>0.5680</w:t>
            </w:r>
          </w:p>
        </w:tc>
      </w:tr>
    </w:tbl>
    <w:p w14:paraId="002D96B1" w14:textId="77777777" w:rsidR="00D76150" w:rsidRPr="00FB17FC" w:rsidRDefault="00D76150" w:rsidP="00461AD9">
      <w:pPr>
        <w:jc w:val="both"/>
        <w:rPr>
          <w:rFonts w:ascii="Times New Roman" w:hAnsi="Times New Roman" w:cs="Times New Roman"/>
          <w:b/>
          <w:sz w:val="20"/>
          <w:szCs w:val="20"/>
        </w:rPr>
      </w:pPr>
    </w:p>
    <w:p w14:paraId="462554C6" w14:textId="63BD52A1" w:rsidR="00D76150" w:rsidRPr="00167162" w:rsidRDefault="00D76150" w:rsidP="0092016F">
      <w:pPr>
        <w:rPr>
          <w:rFonts w:ascii="Times New Roman" w:hAnsi="Times New Roman" w:cs="Times New Roman"/>
          <w:b/>
          <w:sz w:val="20"/>
          <w:szCs w:val="20"/>
        </w:rPr>
      </w:pPr>
      <w:r w:rsidRPr="00167162">
        <w:rPr>
          <w:rFonts w:ascii="Times New Roman" w:hAnsi="Times New Roman" w:cs="Times New Roman"/>
          <w:b/>
          <w:sz w:val="20"/>
          <w:szCs w:val="20"/>
        </w:rPr>
        <w:t>Optim</w:t>
      </w:r>
      <w:r w:rsidR="009A22FC" w:rsidRPr="00167162">
        <w:rPr>
          <w:rFonts w:ascii="Times New Roman" w:hAnsi="Times New Roman" w:cs="Times New Roman"/>
          <w:b/>
          <w:sz w:val="20"/>
          <w:szCs w:val="20"/>
        </w:rPr>
        <w:t>ization of</w:t>
      </w:r>
      <w:r w:rsidRPr="00167162">
        <w:rPr>
          <w:rFonts w:ascii="Times New Roman" w:hAnsi="Times New Roman" w:cs="Times New Roman"/>
          <w:b/>
          <w:sz w:val="20"/>
          <w:szCs w:val="20"/>
        </w:rPr>
        <w:t xml:space="preserve"> scan rate for</w:t>
      </w:r>
      <w:r w:rsidR="009A22FC" w:rsidRPr="00167162">
        <w:rPr>
          <w:rFonts w:ascii="Times New Roman" w:hAnsi="Times New Roman" w:cs="Times New Roman"/>
          <w:b/>
          <w:sz w:val="20"/>
          <w:szCs w:val="20"/>
        </w:rPr>
        <w:t xml:space="preserve"> melamine</w:t>
      </w:r>
      <w:r w:rsidRPr="00167162">
        <w:rPr>
          <w:rFonts w:ascii="Times New Roman" w:hAnsi="Times New Roman" w:cs="Times New Roman"/>
          <w:b/>
          <w:sz w:val="20"/>
          <w:szCs w:val="20"/>
        </w:rPr>
        <w:t xml:space="preserve"> electropolymerization</w:t>
      </w:r>
    </w:p>
    <w:p w14:paraId="558E3AF4" w14:textId="05B33E10" w:rsidR="0073045C" w:rsidRPr="00FB17FC" w:rsidRDefault="00017416" w:rsidP="0092016F">
      <w:pPr>
        <w:jc w:val="both"/>
        <w:rPr>
          <w:rFonts w:ascii="Times New Roman" w:hAnsi="Times New Roman" w:cs="Times New Roman"/>
          <w:bCs/>
          <w:sz w:val="20"/>
          <w:szCs w:val="20"/>
        </w:rPr>
      </w:pPr>
      <w:r w:rsidRPr="00FB17FC">
        <w:rPr>
          <w:rFonts w:ascii="Times New Roman" w:hAnsi="Times New Roman" w:cs="Times New Roman"/>
          <w:bCs/>
          <w:sz w:val="20"/>
          <w:szCs w:val="20"/>
        </w:rPr>
        <w:t xml:space="preserve">Figure </w:t>
      </w:r>
      <w:r w:rsidR="00C7290B" w:rsidRPr="00FB17FC">
        <w:rPr>
          <w:rFonts w:ascii="Times New Roman" w:hAnsi="Times New Roman" w:cs="Times New Roman"/>
          <w:bCs/>
          <w:sz w:val="20"/>
          <w:szCs w:val="20"/>
        </w:rPr>
        <w:t>4</w:t>
      </w:r>
      <w:r w:rsidRPr="00FB17FC">
        <w:rPr>
          <w:rFonts w:ascii="Times New Roman" w:hAnsi="Times New Roman" w:cs="Times New Roman"/>
          <w:bCs/>
          <w:sz w:val="20"/>
          <w:szCs w:val="20"/>
        </w:rPr>
        <w:t xml:space="preserve"> illustrates the electropolymerization </w:t>
      </w:r>
      <w:r w:rsidR="00DD3821" w:rsidRPr="00FB17FC">
        <w:rPr>
          <w:rFonts w:ascii="Times New Roman" w:hAnsi="Times New Roman" w:cs="Times New Roman"/>
          <w:bCs/>
          <w:sz w:val="20"/>
          <w:szCs w:val="20"/>
        </w:rPr>
        <w:t>behavior</w:t>
      </w:r>
      <w:r w:rsidRPr="00FB17FC">
        <w:rPr>
          <w:rFonts w:ascii="Times New Roman" w:hAnsi="Times New Roman" w:cs="Times New Roman"/>
          <w:bCs/>
          <w:sz w:val="20"/>
          <w:szCs w:val="20"/>
        </w:rPr>
        <w:t xml:space="preserve"> of melamine in different scan rate</w:t>
      </w:r>
      <w:r w:rsidR="00876298" w:rsidRPr="00FB17FC">
        <w:rPr>
          <w:rFonts w:ascii="Times New Roman" w:hAnsi="Times New Roman" w:cs="Times New Roman"/>
          <w:bCs/>
          <w:sz w:val="20"/>
          <w:szCs w:val="20"/>
        </w:rPr>
        <w:t xml:space="preserve">s. </w:t>
      </w:r>
      <w:r w:rsidR="00B766D0" w:rsidRPr="00FB17FC">
        <w:rPr>
          <w:rFonts w:ascii="Times New Roman" w:hAnsi="Times New Roman" w:cs="Times New Roman"/>
          <w:bCs/>
          <w:sz w:val="20"/>
          <w:szCs w:val="20"/>
        </w:rPr>
        <w:t xml:space="preserve">Scan rate determine the time taken to complete one </w:t>
      </w:r>
      <w:r w:rsidR="00555092" w:rsidRPr="00FB17FC">
        <w:rPr>
          <w:rFonts w:ascii="Times New Roman" w:hAnsi="Times New Roman" w:cs="Times New Roman"/>
          <w:bCs/>
          <w:sz w:val="20"/>
          <w:szCs w:val="20"/>
        </w:rPr>
        <w:t>polymerization</w:t>
      </w:r>
      <w:r w:rsidR="00B766D0" w:rsidRPr="00FB17FC">
        <w:rPr>
          <w:rFonts w:ascii="Times New Roman" w:hAnsi="Times New Roman" w:cs="Times New Roman"/>
          <w:bCs/>
          <w:sz w:val="20"/>
          <w:szCs w:val="20"/>
        </w:rPr>
        <w:t xml:space="preserve"> cycle</w:t>
      </w:r>
      <w:r w:rsidR="00555092" w:rsidRPr="00FB17FC">
        <w:rPr>
          <w:rFonts w:ascii="Times New Roman" w:hAnsi="Times New Roman" w:cs="Times New Roman"/>
          <w:bCs/>
          <w:sz w:val="20"/>
          <w:szCs w:val="20"/>
        </w:rPr>
        <w:t xml:space="preserve">. </w:t>
      </w:r>
      <w:r w:rsidR="00047329" w:rsidRPr="00FB17FC">
        <w:rPr>
          <w:rFonts w:ascii="Times New Roman" w:hAnsi="Times New Roman" w:cs="Times New Roman"/>
          <w:bCs/>
          <w:sz w:val="20"/>
          <w:szCs w:val="20"/>
        </w:rPr>
        <w:t>In this study</w:t>
      </w:r>
      <w:r w:rsidR="00550F78" w:rsidRPr="00FB17FC">
        <w:rPr>
          <w:rFonts w:ascii="Times New Roman" w:hAnsi="Times New Roman" w:cs="Times New Roman"/>
          <w:bCs/>
          <w:sz w:val="20"/>
          <w:szCs w:val="20"/>
        </w:rPr>
        <w:t xml:space="preserve">, the </w:t>
      </w:r>
      <w:r w:rsidR="003E0D12" w:rsidRPr="00FB17FC">
        <w:rPr>
          <w:rFonts w:ascii="Times New Roman" w:hAnsi="Times New Roman" w:cs="Times New Roman"/>
          <w:bCs/>
          <w:sz w:val="20"/>
          <w:szCs w:val="20"/>
        </w:rPr>
        <w:t xml:space="preserve">recorded </w:t>
      </w:r>
      <w:r w:rsidR="00550F78" w:rsidRPr="00FB17FC">
        <w:rPr>
          <w:rFonts w:ascii="Times New Roman" w:hAnsi="Times New Roman" w:cs="Times New Roman"/>
          <w:bCs/>
          <w:sz w:val="20"/>
          <w:szCs w:val="20"/>
        </w:rPr>
        <w:t xml:space="preserve">voltammogram </w:t>
      </w:r>
      <w:r w:rsidR="00BC1EBC" w:rsidRPr="00FB17FC">
        <w:rPr>
          <w:rFonts w:ascii="Times New Roman" w:hAnsi="Times New Roman" w:cs="Times New Roman"/>
          <w:bCs/>
          <w:sz w:val="20"/>
          <w:szCs w:val="20"/>
        </w:rPr>
        <w:t xml:space="preserve">was not able to distinct </w:t>
      </w:r>
      <w:r w:rsidR="00550F78" w:rsidRPr="00FB17FC">
        <w:rPr>
          <w:rFonts w:ascii="Times New Roman" w:hAnsi="Times New Roman" w:cs="Times New Roman"/>
          <w:bCs/>
          <w:sz w:val="20"/>
          <w:szCs w:val="20"/>
        </w:rPr>
        <w:t xml:space="preserve">any significant </w:t>
      </w:r>
      <w:r w:rsidR="00581097" w:rsidRPr="00FB17FC">
        <w:rPr>
          <w:rFonts w:ascii="Times New Roman" w:hAnsi="Times New Roman" w:cs="Times New Roman"/>
          <w:bCs/>
          <w:sz w:val="20"/>
          <w:szCs w:val="20"/>
        </w:rPr>
        <w:t xml:space="preserve">observation </w:t>
      </w:r>
      <w:r w:rsidR="00CC51C7" w:rsidRPr="00FB17FC">
        <w:rPr>
          <w:rFonts w:ascii="Times New Roman" w:hAnsi="Times New Roman" w:cs="Times New Roman"/>
          <w:bCs/>
          <w:sz w:val="20"/>
          <w:szCs w:val="20"/>
        </w:rPr>
        <w:t xml:space="preserve">to relate the effect of scan rate on </w:t>
      </w:r>
      <w:r w:rsidR="00550F78" w:rsidRPr="00FB17FC">
        <w:rPr>
          <w:rFonts w:ascii="Times New Roman" w:hAnsi="Times New Roman" w:cs="Times New Roman"/>
          <w:bCs/>
          <w:sz w:val="20"/>
          <w:szCs w:val="20"/>
        </w:rPr>
        <w:t>polymerization of melamine</w:t>
      </w:r>
      <w:r w:rsidR="00CC51C7" w:rsidRPr="00FB17FC">
        <w:rPr>
          <w:rFonts w:ascii="Times New Roman" w:hAnsi="Times New Roman" w:cs="Times New Roman"/>
          <w:bCs/>
          <w:sz w:val="20"/>
          <w:szCs w:val="20"/>
        </w:rPr>
        <w:t xml:space="preserve">. </w:t>
      </w:r>
      <w:r w:rsidR="0073045C" w:rsidRPr="00FB17FC">
        <w:rPr>
          <w:rFonts w:ascii="Times New Roman" w:hAnsi="Times New Roman" w:cs="Times New Roman"/>
          <w:bCs/>
          <w:sz w:val="20"/>
          <w:szCs w:val="20"/>
        </w:rPr>
        <w:t>Thus, these electrodes prepared at 10, 25, 50, 75, and 100 mV s</w:t>
      </w:r>
      <w:r w:rsidR="0073045C" w:rsidRPr="00FB17FC">
        <w:rPr>
          <w:rFonts w:ascii="Times New Roman" w:hAnsi="Times New Roman" w:cs="Times New Roman"/>
          <w:bCs/>
          <w:sz w:val="20"/>
          <w:szCs w:val="20"/>
          <w:vertAlign w:val="superscript"/>
        </w:rPr>
        <w:t xml:space="preserve">-1 </w:t>
      </w:r>
      <w:r w:rsidR="0073045C" w:rsidRPr="00FB17FC">
        <w:rPr>
          <w:rFonts w:ascii="Times New Roman" w:hAnsi="Times New Roman" w:cs="Times New Roman"/>
          <w:bCs/>
          <w:sz w:val="20"/>
          <w:szCs w:val="20"/>
        </w:rPr>
        <w:t xml:space="preserve">scan rates were analyzed using the amperometry technique to </w:t>
      </w:r>
      <w:r w:rsidR="00DE51D6" w:rsidRPr="00FB17FC">
        <w:rPr>
          <w:rFonts w:ascii="Times New Roman" w:hAnsi="Times New Roman" w:cs="Times New Roman"/>
          <w:bCs/>
          <w:sz w:val="20"/>
          <w:szCs w:val="20"/>
        </w:rPr>
        <w:t>investigate</w:t>
      </w:r>
      <w:r w:rsidR="0073045C" w:rsidRPr="00FB17FC">
        <w:rPr>
          <w:rFonts w:ascii="Times New Roman" w:hAnsi="Times New Roman" w:cs="Times New Roman"/>
          <w:bCs/>
          <w:sz w:val="20"/>
          <w:szCs w:val="20"/>
        </w:rPr>
        <w:t xml:space="preserve"> the performance in DA sensing</w:t>
      </w:r>
      <w:r w:rsidR="002E21E6" w:rsidRPr="00FB17FC">
        <w:rPr>
          <w:rFonts w:ascii="Times New Roman" w:hAnsi="Times New Roman" w:cs="Times New Roman"/>
          <w:bCs/>
          <w:sz w:val="20"/>
          <w:szCs w:val="20"/>
        </w:rPr>
        <w:t xml:space="preserve">. </w:t>
      </w:r>
      <w:r w:rsidR="006B0C5E" w:rsidRPr="00FB17FC">
        <w:rPr>
          <w:rFonts w:ascii="Times New Roman" w:hAnsi="Times New Roman" w:cs="Times New Roman"/>
          <w:bCs/>
          <w:sz w:val="20"/>
          <w:szCs w:val="20"/>
        </w:rPr>
        <w:t>Figure 5</w:t>
      </w:r>
      <w:r w:rsidR="002E21E6" w:rsidRPr="00FB17FC">
        <w:rPr>
          <w:rFonts w:ascii="Times New Roman" w:hAnsi="Times New Roman" w:cs="Times New Roman"/>
          <w:bCs/>
          <w:sz w:val="20"/>
          <w:szCs w:val="20"/>
        </w:rPr>
        <w:t xml:space="preserve"> display</w:t>
      </w:r>
      <w:r w:rsidR="005D74CA" w:rsidRPr="00FB17FC">
        <w:rPr>
          <w:rFonts w:ascii="Times New Roman" w:hAnsi="Times New Roman" w:cs="Times New Roman"/>
          <w:bCs/>
          <w:sz w:val="20"/>
          <w:szCs w:val="20"/>
        </w:rPr>
        <w:t xml:space="preserve">s </w:t>
      </w:r>
      <w:r w:rsidR="002E21E6" w:rsidRPr="00FB17FC">
        <w:rPr>
          <w:rFonts w:ascii="Times New Roman" w:hAnsi="Times New Roman" w:cs="Times New Roman"/>
          <w:bCs/>
          <w:sz w:val="20"/>
          <w:szCs w:val="20"/>
        </w:rPr>
        <w:t>the amperometry</w:t>
      </w:r>
      <w:r w:rsidR="003E53B1" w:rsidRPr="00FB17FC">
        <w:rPr>
          <w:rFonts w:ascii="Times New Roman" w:hAnsi="Times New Roman" w:cs="Times New Roman"/>
          <w:bCs/>
          <w:sz w:val="20"/>
          <w:szCs w:val="20"/>
        </w:rPr>
        <w:t xml:space="preserve"> plot</w:t>
      </w:r>
      <w:r w:rsidR="002E21E6" w:rsidRPr="00FB17FC">
        <w:rPr>
          <w:rFonts w:ascii="Times New Roman" w:hAnsi="Times New Roman" w:cs="Times New Roman"/>
          <w:bCs/>
          <w:sz w:val="20"/>
          <w:szCs w:val="20"/>
        </w:rPr>
        <w:t xml:space="preserve"> of PME whereas Figure 6 displays the calculated sensitivity and LOD based on the amperometry results obtained. </w:t>
      </w:r>
    </w:p>
    <w:p w14:paraId="7CF50928" w14:textId="77777777" w:rsidR="00335861" w:rsidRPr="00FB17FC" w:rsidRDefault="00335861" w:rsidP="0092016F">
      <w:pPr>
        <w:jc w:val="both"/>
        <w:rPr>
          <w:rFonts w:ascii="Times New Roman" w:hAnsi="Times New Roman" w:cs="Times New Roman"/>
          <w:bCs/>
          <w:sz w:val="15"/>
          <w:szCs w:val="15"/>
        </w:rPr>
      </w:pPr>
    </w:p>
    <w:p w14:paraId="4212972B" w14:textId="18556FB9" w:rsidR="00DE51D6" w:rsidRDefault="00EC5C2D" w:rsidP="0092016F">
      <w:pPr>
        <w:ind w:firstLine="284"/>
        <w:jc w:val="center"/>
        <w:rPr>
          <w:rFonts w:ascii="Times New Roman" w:eastAsia="SimSun" w:hAnsi="Times New Roman" w:cs="Times New Roman"/>
          <w:sz w:val="20"/>
          <w:szCs w:val="20"/>
        </w:rPr>
      </w:pPr>
      <w:r w:rsidRPr="00FB17FC">
        <w:rPr>
          <w:rFonts w:ascii="Times New Roman" w:hAnsi="Times New Roman" w:cs="Times New Roman"/>
          <w:b/>
          <w:bCs/>
          <w:noProof/>
          <w:sz w:val="20"/>
          <w:szCs w:val="20"/>
        </w:rPr>
        <w:drawing>
          <wp:inline distT="0" distB="0" distL="0" distR="0" wp14:anchorId="59E0B768" wp14:editId="3BE34185">
            <wp:extent cx="3004781" cy="4159624"/>
            <wp:effectExtent l="19050" t="19050" r="24765" b="1270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rotWithShape="1">
                    <a:blip r:embed="rId9" cstate="print">
                      <a:extLst>
                        <a:ext uri="{28A0092B-C50C-407E-A947-70E740481C1C}">
                          <a14:useLocalDpi xmlns:a14="http://schemas.microsoft.com/office/drawing/2010/main" val="0"/>
                        </a:ext>
                      </a:extLst>
                    </a:blip>
                    <a:srcRect l="1330" t="8947" r="7434" b="2750"/>
                    <a:stretch/>
                  </pic:blipFill>
                  <pic:spPr bwMode="auto">
                    <a:xfrm>
                      <a:off x="0" y="0"/>
                      <a:ext cx="3012989" cy="41709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0ABCEF8" w14:textId="77777777" w:rsidR="00FD1A58" w:rsidRPr="00FB17FC" w:rsidRDefault="00FD1A58" w:rsidP="0092016F">
      <w:pPr>
        <w:ind w:firstLine="284"/>
        <w:jc w:val="center"/>
        <w:rPr>
          <w:rFonts w:ascii="Times New Roman" w:eastAsia="SimSun" w:hAnsi="Times New Roman" w:cs="Times New Roman"/>
          <w:sz w:val="20"/>
          <w:szCs w:val="20"/>
        </w:rPr>
      </w:pPr>
    </w:p>
    <w:p w14:paraId="5E3E3572" w14:textId="7A2FD3DC" w:rsidR="00DE51D6" w:rsidRPr="00FB17FC" w:rsidRDefault="00DE51D6" w:rsidP="00FD1A58">
      <w:pPr>
        <w:ind w:left="851" w:hanging="851"/>
        <w:jc w:val="both"/>
        <w:rPr>
          <w:rFonts w:ascii="Times New Roman" w:hAnsi="Times New Roman" w:cs="Times New Roman"/>
          <w:sz w:val="20"/>
          <w:szCs w:val="20"/>
        </w:rPr>
      </w:pPr>
      <w:r w:rsidRPr="00FB17FC">
        <w:rPr>
          <w:rFonts w:ascii="Times New Roman" w:eastAsia="SimSun" w:hAnsi="Times New Roman" w:cs="Times New Roman"/>
          <w:sz w:val="20"/>
          <w:szCs w:val="20"/>
        </w:rPr>
        <w:t xml:space="preserve">Figure </w:t>
      </w:r>
      <w:r w:rsidR="00C7290B" w:rsidRPr="00FB17FC">
        <w:rPr>
          <w:rFonts w:ascii="Times New Roman" w:eastAsia="SimSun" w:hAnsi="Times New Roman" w:cs="Times New Roman"/>
          <w:sz w:val="20"/>
          <w:szCs w:val="20"/>
        </w:rPr>
        <w:t>4</w:t>
      </w:r>
      <w:r w:rsidR="00475945" w:rsidRPr="00FB17FC">
        <w:rPr>
          <w:rFonts w:ascii="Times New Roman" w:eastAsia="SimSun" w:hAnsi="Times New Roman" w:cs="Times New Roman"/>
          <w:sz w:val="20"/>
          <w:szCs w:val="20"/>
        </w:rPr>
        <w:t>.</w:t>
      </w:r>
      <w:r w:rsidRPr="00FB17FC">
        <w:rPr>
          <w:rFonts w:ascii="Times New Roman" w:eastAsia="SimSun" w:hAnsi="Times New Roman" w:cs="Times New Roman"/>
          <w:sz w:val="20"/>
          <w:szCs w:val="20"/>
        </w:rPr>
        <w:t xml:space="preserve"> </w:t>
      </w:r>
      <w:r w:rsidRPr="00FB17FC">
        <w:rPr>
          <w:rFonts w:ascii="Times New Roman" w:hAnsi="Times New Roman" w:cs="Times New Roman"/>
          <w:sz w:val="20"/>
          <w:szCs w:val="20"/>
        </w:rPr>
        <w:t>Electropolymerization of melamine (10.0 mM, -0.20- 1.60 V, five cycles) in reline scanning with varied scan rate (10, 25, 50, 75, and 100 mV s</w:t>
      </w:r>
      <w:r w:rsidRPr="00FB17FC">
        <w:rPr>
          <w:rFonts w:ascii="Times New Roman" w:hAnsi="Times New Roman" w:cs="Times New Roman"/>
          <w:sz w:val="20"/>
          <w:szCs w:val="20"/>
          <w:vertAlign w:val="superscript"/>
        </w:rPr>
        <w:t>-1</w:t>
      </w:r>
      <w:r w:rsidRPr="00FB17FC">
        <w:rPr>
          <w:rFonts w:ascii="Times New Roman" w:hAnsi="Times New Roman" w:cs="Times New Roman"/>
          <w:sz w:val="20"/>
          <w:szCs w:val="20"/>
        </w:rPr>
        <w:t>)</w:t>
      </w:r>
    </w:p>
    <w:p w14:paraId="70F73793" w14:textId="77777777" w:rsidR="0073045C" w:rsidRPr="00FB17FC" w:rsidRDefault="0073045C" w:rsidP="0092016F">
      <w:pPr>
        <w:jc w:val="both"/>
        <w:rPr>
          <w:rFonts w:ascii="Times New Roman" w:hAnsi="Times New Roman" w:cs="Times New Roman"/>
          <w:sz w:val="20"/>
          <w:szCs w:val="20"/>
        </w:rPr>
      </w:pPr>
    </w:p>
    <w:p w14:paraId="2D298367" w14:textId="17E4DB1A" w:rsidR="00ED0052" w:rsidRPr="00FB17FC" w:rsidRDefault="00CC51C7" w:rsidP="00ED0052">
      <w:pPr>
        <w:jc w:val="both"/>
        <w:rPr>
          <w:rFonts w:ascii="Times New Roman" w:hAnsi="Times New Roman" w:cs="Times New Roman"/>
          <w:bCs/>
          <w:sz w:val="20"/>
          <w:szCs w:val="20"/>
        </w:rPr>
      </w:pPr>
      <w:r w:rsidRPr="00FB17FC">
        <w:rPr>
          <w:rFonts w:ascii="Times New Roman" w:hAnsi="Times New Roman" w:cs="Times New Roman"/>
          <w:sz w:val="20"/>
          <w:szCs w:val="20"/>
        </w:rPr>
        <w:t>The result of amperometry sensing of DA at PME/GCE synthesized with varied scan rate</w:t>
      </w:r>
      <w:r w:rsidR="00B958EF" w:rsidRPr="00FB17FC">
        <w:rPr>
          <w:rFonts w:ascii="Times New Roman" w:hAnsi="Times New Roman" w:cs="Times New Roman"/>
          <w:sz w:val="20"/>
          <w:szCs w:val="20"/>
        </w:rPr>
        <w:t>s</w:t>
      </w:r>
      <w:r w:rsidRPr="00FB17FC">
        <w:rPr>
          <w:rFonts w:ascii="Times New Roman" w:hAnsi="Times New Roman" w:cs="Times New Roman"/>
          <w:sz w:val="20"/>
          <w:szCs w:val="20"/>
        </w:rPr>
        <w:t xml:space="preserve"> </w:t>
      </w:r>
      <w:r w:rsidR="00FF6FCC" w:rsidRPr="00FB17FC">
        <w:rPr>
          <w:rFonts w:ascii="Times New Roman" w:hAnsi="Times New Roman" w:cs="Times New Roman"/>
          <w:sz w:val="20"/>
          <w:szCs w:val="20"/>
        </w:rPr>
        <w:t xml:space="preserve">are </w:t>
      </w:r>
      <w:r w:rsidRPr="00FB17FC">
        <w:rPr>
          <w:rFonts w:ascii="Times New Roman" w:hAnsi="Times New Roman" w:cs="Times New Roman"/>
          <w:sz w:val="20"/>
          <w:szCs w:val="20"/>
        </w:rPr>
        <w:t xml:space="preserve">display in Figure </w:t>
      </w:r>
      <w:r w:rsidR="003E53B1" w:rsidRPr="00FB17FC">
        <w:rPr>
          <w:rFonts w:ascii="Times New Roman" w:hAnsi="Times New Roman" w:cs="Times New Roman"/>
          <w:sz w:val="20"/>
          <w:szCs w:val="20"/>
        </w:rPr>
        <w:t>5</w:t>
      </w:r>
      <w:r w:rsidRPr="00FB17FC">
        <w:rPr>
          <w:rFonts w:ascii="Times New Roman" w:hAnsi="Times New Roman" w:cs="Times New Roman"/>
          <w:sz w:val="20"/>
          <w:szCs w:val="20"/>
        </w:rPr>
        <w:t xml:space="preserve">. </w:t>
      </w:r>
      <w:r w:rsidR="00B63405" w:rsidRPr="00FB17FC">
        <w:rPr>
          <w:rFonts w:ascii="Times New Roman" w:hAnsi="Times New Roman" w:cs="Times New Roman"/>
          <w:sz w:val="20"/>
          <w:szCs w:val="20"/>
        </w:rPr>
        <w:t xml:space="preserve">Based on Figure 5, </w:t>
      </w:r>
      <w:r w:rsidR="008206B3" w:rsidRPr="00FB17FC">
        <w:rPr>
          <w:rFonts w:ascii="Times New Roman" w:hAnsi="Times New Roman" w:cs="Times New Roman"/>
          <w:sz w:val="20"/>
          <w:szCs w:val="20"/>
        </w:rPr>
        <w:t>the amperometry plots</w:t>
      </w:r>
      <w:r w:rsidR="00670F7E" w:rsidRPr="00FB17FC">
        <w:rPr>
          <w:rFonts w:ascii="Times New Roman" w:hAnsi="Times New Roman" w:cs="Times New Roman"/>
          <w:sz w:val="20"/>
          <w:szCs w:val="20"/>
        </w:rPr>
        <w:t xml:space="preserve"> of </w:t>
      </w:r>
      <w:r w:rsidR="00670F7E" w:rsidRPr="00FB17FC">
        <w:rPr>
          <w:rFonts w:ascii="Times New Roman" w:eastAsia="SimSun" w:hAnsi="Times New Roman" w:cs="Times New Roman"/>
          <w:sz w:val="20"/>
          <w:szCs w:val="20"/>
        </w:rPr>
        <w:t>PME(reline 75 mV s</w:t>
      </w:r>
      <w:r w:rsidR="00670F7E" w:rsidRPr="00FB17FC">
        <w:rPr>
          <w:rFonts w:ascii="Times New Roman" w:eastAsia="SimSun" w:hAnsi="Times New Roman" w:cs="Times New Roman"/>
          <w:sz w:val="20"/>
          <w:szCs w:val="20"/>
          <w:vertAlign w:val="superscript"/>
        </w:rPr>
        <w:t>-1</w:t>
      </w:r>
      <w:r w:rsidR="00670F7E" w:rsidRPr="00FB17FC">
        <w:rPr>
          <w:rFonts w:ascii="Times New Roman" w:eastAsia="SimSun" w:hAnsi="Times New Roman" w:cs="Times New Roman"/>
          <w:sz w:val="20"/>
          <w:szCs w:val="20"/>
        </w:rPr>
        <w:t>) and PME(reline 50 mV s</w:t>
      </w:r>
      <w:r w:rsidR="00670F7E" w:rsidRPr="00FB17FC">
        <w:rPr>
          <w:rFonts w:ascii="Times New Roman" w:eastAsia="SimSun" w:hAnsi="Times New Roman" w:cs="Times New Roman"/>
          <w:sz w:val="20"/>
          <w:szCs w:val="20"/>
          <w:vertAlign w:val="superscript"/>
        </w:rPr>
        <w:t>-1</w:t>
      </w:r>
      <w:r w:rsidR="00670F7E" w:rsidRPr="00FB17FC">
        <w:rPr>
          <w:rFonts w:ascii="Times New Roman" w:eastAsia="SimSun" w:hAnsi="Times New Roman" w:cs="Times New Roman"/>
          <w:sz w:val="20"/>
          <w:szCs w:val="20"/>
        </w:rPr>
        <w:t xml:space="preserve">) </w:t>
      </w:r>
      <w:r w:rsidR="008206B3" w:rsidRPr="00FB17FC">
        <w:rPr>
          <w:rFonts w:ascii="Times New Roman" w:hAnsi="Times New Roman" w:cs="Times New Roman"/>
          <w:sz w:val="20"/>
          <w:szCs w:val="20"/>
        </w:rPr>
        <w:t>w</w:t>
      </w:r>
      <w:r w:rsidR="00670F7E" w:rsidRPr="00FB17FC">
        <w:rPr>
          <w:rFonts w:ascii="Times New Roman" w:hAnsi="Times New Roman" w:cs="Times New Roman"/>
          <w:sz w:val="20"/>
          <w:szCs w:val="20"/>
        </w:rPr>
        <w:t>ere very</w:t>
      </w:r>
      <w:r w:rsidR="008206B3" w:rsidRPr="00FB17FC">
        <w:rPr>
          <w:rFonts w:ascii="Times New Roman" w:hAnsi="Times New Roman" w:cs="Times New Roman"/>
          <w:sz w:val="20"/>
          <w:szCs w:val="20"/>
        </w:rPr>
        <w:t xml:space="preserve"> close to each other,</w:t>
      </w:r>
      <w:r w:rsidR="00160FB1" w:rsidRPr="00FB17FC">
        <w:rPr>
          <w:rFonts w:ascii="Times New Roman" w:hAnsi="Times New Roman" w:cs="Times New Roman"/>
          <w:sz w:val="20"/>
          <w:szCs w:val="20"/>
        </w:rPr>
        <w:t xml:space="preserve"> unable to</w:t>
      </w:r>
      <w:r w:rsidR="00B63405" w:rsidRPr="00FB17FC">
        <w:rPr>
          <w:rFonts w:ascii="Times New Roman" w:hAnsi="Times New Roman" w:cs="Times New Roman"/>
          <w:sz w:val="20"/>
          <w:szCs w:val="20"/>
        </w:rPr>
        <w:t xml:space="preserve"> differentiate </w:t>
      </w:r>
      <w:r w:rsidR="00CE1D4C" w:rsidRPr="00FB17FC">
        <w:rPr>
          <w:rFonts w:ascii="Times New Roman" w:hAnsi="Times New Roman" w:cs="Times New Roman"/>
          <w:sz w:val="20"/>
          <w:szCs w:val="20"/>
        </w:rPr>
        <w:t>which s</w:t>
      </w:r>
      <w:r w:rsidR="00B63405" w:rsidRPr="00FB17FC">
        <w:rPr>
          <w:rFonts w:ascii="Times New Roman" w:hAnsi="Times New Roman" w:cs="Times New Roman"/>
          <w:sz w:val="20"/>
          <w:szCs w:val="20"/>
        </w:rPr>
        <w:t>can rate</w:t>
      </w:r>
      <w:r w:rsidR="008206B3" w:rsidRPr="00FB17FC">
        <w:rPr>
          <w:rFonts w:ascii="Times New Roman" w:hAnsi="Times New Roman" w:cs="Times New Roman"/>
          <w:sz w:val="20"/>
          <w:szCs w:val="20"/>
        </w:rPr>
        <w:t xml:space="preserve"> </w:t>
      </w:r>
      <w:r w:rsidR="00B63405" w:rsidRPr="00FB17FC">
        <w:rPr>
          <w:rFonts w:ascii="Times New Roman" w:hAnsi="Times New Roman" w:cs="Times New Roman"/>
          <w:sz w:val="20"/>
          <w:szCs w:val="20"/>
        </w:rPr>
        <w:t xml:space="preserve">gives the </w:t>
      </w:r>
      <w:r w:rsidR="001901D1" w:rsidRPr="00FB17FC">
        <w:rPr>
          <w:rFonts w:ascii="Times New Roman" w:hAnsi="Times New Roman" w:cs="Times New Roman"/>
          <w:sz w:val="20"/>
          <w:szCs w:val="20"/>
        </w:rPr>
        <w:t xml:space="preserve">best outcome. </w:t>
      </w:r>
      <w:r w:rsidR="00D76150" w:rsidRPr="00FB17FC">
        <w:rPr>
          <w:rFonts w:ascii="Times New Roman" w:hAnsi="Times New Roman" w:cs="Times New Roman"/>
          <w:sz w:val="20"/>
          <w:szCs w:val="20"/>
        </w:rPr>
        <w:t xml:space="preserve">Figure </w:t>
      </w:r>
      <w:r w:rsidR="003E53B1" w:rsidRPr="00FB17FC">
        <w:rPr>
          <w:rFonts w:ascii="Times New Roman" w:hAnsi="Times New Roman" w:cs="Times New Roman"/>
          <w:sz w:val="20"/>
          <w:szCs w:val="20"/>
        </w:rPr>
        <w:t>6</w:t>
      </w:r>
      <w:r w:rsidR="00D76150" w:rsidRPr="00FB17FC">
        <w:rPr>
          <w:rFonts w:ascii="Times New Roman" w:hAnsi="Times New Roman" w:cs="Times New Roman"/>
          <w:sz w:val="20"/>
          <w:szCs w:val="20"/>
        </w:rPr>
        <w:t>(</w:t>
      </w:r>
      <w:r w:rsidR="00004A20">
        <w:rPr>
          <w:rFonts w:ascii="Times New Roman" w:hAnsi="Times New Roman" w:cs="Times New Roman"/>
          <w:sz w:val="20"/>
          <w:szCs w:val="20"/>
        </w:rPr>
        <w:t>a</w:t>
      </w:r>
      <w:r w:rsidR="00D76150" w:rsidRPr="00FB17FC">
        <w:rPr>
          <w:rFonts w:ascii="Times New Roman" w:hAnsi="Times New Roman" w:cs="Times New Roman"/>
          <w:sz w:val="20"/>
          <w:szCs w:val="20"/>
        </w:rPr>
        <w:t>) and (</w:t>
      </w:r>
      <w:r w:rsidR="00004A20">
        <w:rPr>
          <w:rFonts w:ascii="Times New Roman" w:hAnsi="Times New Roman" w:cs="Times New Roman"/>
          <w:sz w:val="20"/>
          <w:szCs w:val="20"/>
        </w:rPr>
        <w:t>b</w:t>
      </w:r>
      <w:r w:rsidR="00D76150" w:rsidRPr="00FB17FC">
        <w:rPr>
          <w:rFonts w:ascii="Times New Roman" w:hAnsi="Times New Roman" w:cs="Times New Roman"/>
          <w:sz w:val="20"/>
          <w:szCs w:val="20"/>
        </w:rPr>
        <w:t>) show the fluttered of sensitivity and LOD of varied scan rates applied in electropolymerization of melamine (10.0 mM) in reline. The scan rate applied was varied from 10 to 100 mV s</w:t>
      </w:r>
      <w:r w:rsidR="00D76150" w:rsidRPr="00FB17FC">
        <w:rPr>
          <w:rFonts w:ascii="Times New Roman" w:hAnsi="Times New Roman" w:cs="Times New Roman"/>
          <w:sz w:val="20"/>
          <w:szCs w:val="20"/>
          <w:vertAlign w:val="superscript"/>
        </w:rPr>
        <w:t>-1</w:t>
      </w:r>
      <w:r w:rsidR="00D76150" w:rsidRPr="00FB17FC">
        <w:rPr>
          <w:rFonts w:ascii="Times New Roman" w:hAnsi="Times New Roman" w:cs="Times New Roman"/>
          <w:sz w:val="20"/>
          <w:szCs w:val="20"/>
        </w:rPr>
        <w:t xml:space="preserve">. </w:t>
      </w:r>
      <w:r w:rsidR="00D76150" w:rsidRPr="00FB17FC">
        <w:rPr>
          <w:rFonts w:ascii="Times New Roman" w:eastAsia="SimSun" w:hAnsi="Times New Roman" w:cs="Times New Roman"/>
          <w:sz w:val="20"/>
          <w:szCs w:val="20"/>
        </w:rPr>
        <w:t>PME(reline) synthesized with 10 mV s</w:t>
      </w:r>
      <w:r w:rsidR="00D76150" w:rsidRPr="00FB17FC">
        <w:rPr>
          <w:rFonts w:ascii="Times New Roman" w:eastAsia="SimSun" w:hAnsi="Times New Roman" w:cs="Times New Roman"/>
          <w:sz w:val="20"/>
          <w:szCs w:val="20"/>
          <w:vertAlign w:val="superscript"/>
        </w:rPr>
        <w:t>-1</w:t>
      </w:r>
      <w:r w:rsidR="00D76150" w:rsidRPr="00FB17FC">
        <w:rPr>
          <w:rFonts w:ascii="Times New Roman" w:eastAsia="SimSun" w:hAnsi="Times New Roman" w:cs="Times New Roman"/>
          <w:sz w:val="20"/>
          <w:szCs w:val="20"/>
        </w:rPr>
        <w:t xml:space="preserve"> is named as PME(reline 10 mV s</w:t>
      </w:r>
      <w:r w:rsidR="00D76150" w:rsidRPr="00FB17FC">
        <w:rPr>
          <w:rFonts w:ascii="Times New Roman" w:eastAsia="SimSun" w:hAnsi="Times New Roman" w:cs="Times New Roman"/>
          <w:sz w:val="20"/>
          <w:szCs w:val="20"/>
          <w:vertAlign w:val="superscript"/>
        </w:rPr>
        <w:t>-1</w:t>
      </w:r>
      <w:r w:rsidR="00D76150" w:rsidRPr="00FB17FC">
        <w:rPr>
          <w:rFonts w:ascii="Times New Roman" w:eastAsia="SimSun" w:hAnsi="Times New Roman" w:cs="Times New Roman"/>
          <w:sz w:val="20"/>
          <w:szCs w:val="20"/>
        </w:rPr>
        <w:t xml:space="preserve">) in accordance </w:t>
      </w:r>
      <w:r w:rsidR="00777354" w:rsidRPr="00FB17FC">
        <w:rPr>
          <w:rFonts w:ascii="Times New Roman" w:eastAsia="SimSun" w:hAnsi="Times New Roman" w:cs="Times New Roman"/>
          <w:sz w:val="20"/>
          <w:szCs w:val="20"/>
        </w:rPr>
        <w:t>to</w:t>
      </w:r>
      <w:r w:rsidR="00D76150" w:rsidRPr="00FB17FC">
        <w:rPr>
          <w:rFonts w:ascii="Times New Roman" w:eastAsia="SimSun" w:hAnsi="Times New Roman" w:cs="Times New Roman"/>
          <w:sz w:val="20"/>
          <w:szCs w:val="20"/>
        </w:rPr>
        <w:t xml:space="preserve"> the scan rate applied. </w:t>
      </w:r>
      <w:r w:rsidR="00D76150" w:rsidRPr="00FB17FC">
        <w:rPr>
          <w:rFonts w:ascii="Times New Roman" w:hAnsi="Times New Roman" w:cs="Times New Roman"/>
          <w:sz w:val="20"/>
          <w:szCs w:val="20"/>
        </w:rPr>
        <w:t xml:space="preserve">As shown, the </w:t>
      </w:r>
      <w:r w:rsidR="00D76150" w:rsidRPr="00FB17FC">
        <w:rPr>
          <w:rFonts w:ascii="Times New Roman" w:eastAsia="SimSun" w:hAnsi="Times New Roman" w:cs="Times New Roman"/>
          <w:sz w:val="20"/>
          <w:szCs w:val="20"/>
        </w:rPr>
        <w:t>PME(reline 50 mV s</w:t>
      </w:r>
      <w:r w:rsidR="00D76150" w:rsidRPr="00FB17FC">
        <w:rPr>
          <w:rFonts w:ascii="Times New Roman" w:eastAsia="SimSun" w:hAnsi="Times New Roman" w:cs="Times New Roman"/>
          <w:sz w:val="20"/>
          <w:szCs w:val="20"/>
          <w:vertAlign w:val="superscript"/>
        </w:rPr>
        <w:t>-1</w:t>
      </w:r>
      <w:r w:rsidR="00D76150" w:rsidRPr="00FB17FC">
        <w:rPr>
          <w:rFonts w:ascii="Times New Roman" w:eastAsia="SimSun" w:hAnsi="Times New Roman" w:cs="Times New Roman"/>
          <w:sz w:val="20"/>
          <w:szCs w:val="20"/>
        </w:rPr>
        <w:t>) was selected as the idea</w:t>
      </w:r>
      <w:r w:rsidR="00EB3A74" w:rsidRPr="00FB17FC">
        <w:rPr>
          <w:rFonts w:ascii="Times New Roman" w:eastAsia="SimSun" w:hAnsi="Times New Roman" w:cs="Times New Roman"/>
          <w:sz w:val="20"/>
          <w:szCs w:val="20"/>
        </w:rPr>
        <w:t>l</w:t>
      </w:r>
      <w:r w:rsidR="00D76150" w:rsidRPr="00FB17FC">
        <w:rPr>
          <w:rFonts w:ascii="Times New Roman" w:eastAsia="SimSun" w:hAnsi="Times New Roman" w:cs="Times New Roman"/>
          <w:sz w:val="20"/>
          <w:szCs w:val="20"/>
        </w:rPr>
        <w:t xml:space="preserve"> scan rate where the sensitivity and LOD reported at 0.044 </w:t>
      </w:r>
      <m:oMath>
        <m:r>
          <m:rPr>
            <m:sty m:val="p"/>
          </m:rPr>
          <w:rPr>
            <w:rFonts w:ascii="Cambria Math" w:eastAsia="SimSun" w:hAnsi="Cambria Math" w:cs="Times New Roman"/>
            <w:sz w:val="20"/>
            <w:szCs w:val="20"/>
          </w:rPr>
          <m:t>μ</m:t>
        </m:r>
      </m:oMath>
      <w:r w:rsidR="00D76150" w:rsidRPr="00FB17FC">
        <w:rPr>
          <w:rFonts w:ascii="Times New Roman" w:eastAsia="SimSun" w:hAnsi="Times New Roman" w:cs="Times New Roman"/>
          <w:sz w:val="20"/>
          <w:szCs w:val="20"/>
        </w:rPr>
        <w:t xml:space="preserve">A </w:t>
      </w:r>
      <m:oMath>
        <m:r>
          <m:rPr>
            <m:sty m:val="p"/>
          </m:rPr>
          <w:rPr>
            <w:rFonts w:ascii="Cambria Math" w:eastAsia="SimSun" w:hAnsi="Cambria Math" w:cs="Times New Roman"/>
            <w:sz w:val="20"/>
            <w:szCs w:val="20"/>
          </w:rPr>
          <m:t>μ</m:t>
        </m:r>
      </m:oMath>
      <w:r w:rsidR="00D76150" w:rsidRPr="00FB17FC">
        <w:rPr>
          <w:rFonts w:ascii="Times New Roman" w:eastAsia="SimSun" w:hAnsi="Times New Roman" w:cs="Times New Roman"/>
          <w:sz w:val="20"/>
          <w:szCs w:val="20"/>
        </w:rPr>
        <w:t>M</w:t>
      </w:r>
      <w:r w:rsidR="00D76150" w:rsidRPr="00FB17FC">
        <w:rPr>
          <w:rFonts w:ascii="Times New Roman" w:eastAsia="SimSun" w:hAnsi="Times New Roman" w:cs="Times New Roman"/>
          <w:sz w:val="20"/>
          <w:szCs w:val="20"/>
          <w:vertAlign w:val="superscript"/>
        </w:rPr>
        <w:t xml:space="preserve">-1 </w:t>
      </w:r>
      <w:r w:rsidR="00D76150" w:rsidRPr="00FB17FC">
        <w:rPr>
          <w:rFonts w:ascii="Times New Roman" w:eastAsia="SimSun" w:hAnsi="Times New Roman" w:cs="Times New Roman"/>
          <w:sz w:val="20"/>
          <w:szCs w:val="20"/>
        </w:rPr>
        <w:t>cm</w:t>
      </w:r>
      <w:r w:rsidR="00D76150" w:rsidRPr="00FB17FC">
        <w:rPr>
          <w:rFonts w:ascii="Times New Roman" w:eastAsia="SimSun" w:hAnsi="Times New Roman" w:cs="Times New Roman"/>
          <w:sz w:val="20"/>
          <w:szCs w:val="20"/>
          <w:vertAlign w:val="superscript"/>
        </w:rPr>
        <w:t>-2</w:t>
      </w:r>
      <w:r w:rsidR="00D76150" w:rsidRPr="00FB17FC">
        <w:rPr>
          <w:rFonts w:ascii="Times New Roman" w:eastAsia="SimSun" w:hAnsi="Times New Roman" w:cs="Times New Roman"/>
          <w:sz w:val="20"/>
          <w:szCs w:val="20"/>
        </w:rPr>
        <w:t xml:space="preserve"> and 0.198 </w:t>
      </w:r>
      <m:oMath>
        <m:r>
          <m:rPr>
            <m:sty m:val="p"/>
          </m:rPr>
          <w:rPr>
            <w:rFonts w:ascii="Cambria Math" w:hAnsi="Cambria Math" w:cs="Times New Roman"/>
            <w:sz w:val="20"/>
            <w:szCs w:val="20"/>
          </w:rPr>
          <m:t>μ</m:t>
        </m:r>
      </m:oMath>
      <w:r w:rsidR="00D76150" w:rsidRPr="00FB17FC">
        <w:rPr>
          <w:rFonts w:ascii="Times New Roman" w:hAnsi="Times New Roman" w:cs="Times New Roman"/>
          <w:sz w:val="20"/>
          <w:szCs w:val="20"/>
        </w:rPr>
        <w:t>M</w:t>
      </w:r>
      <w:r w:rsidR="00D76150" w:rsidRPr="00FB17FC">
        <w:rPr>
          <w:rFonts w:ascii="Times New Roman" w:eastAsia="SimSun" w:hAnsi="Times New Roman" w:cs="Times New Roman"/>
          <w:sz w:val="20"/>
          <w:szCs w:val="20"/>
        </w:rPr>
        <w:t>, respectively. In this case, PME(reline 75 mV s</w:t>
      </w:r>
      <w:r w:rsidR="00D76150" w:rsidRPr="00FB17FC">
        <w:rPr>
          <w:rFonts w:ascii="Times New Roman" w:eastAsia="SimSun" w:hAnsi="Times New Roman" w:cs="Times New Roman"/>
          <w:sz w:val="20"/>
          <w:szCs w:val="20"/>
          <w:vertAlign w:val="superscript"/>
        </w:rPr>
        <w:t>-1</w:t>
      </w:r>
      <w:r w:rsidR="00D76150" w:rsidRPr="00FB17FC">
        <w:rPr>
          <w:rFonts w:ascii="Times New Roman" w:eastAsia="SimSun" w:hAnsi="Times New Roman" w:cs="Times New Roman"/>
          <w:sz w:val="20"/>
          <w:szCs w:val="20"/>
        </w:rPr>
        <w:t xml:space="preserve">) </w:t>
      </w:r>
      <w:r w:rsidR="009412EE" w:rsidRPr="00FB17FC">
        <w:rPr>
          <w:rFonts w:ascii="Times New Roman" w:eastAsia="SimSun" w:hAnsi="Times New Roman" w:cs="Times New Roman"/>
          <w:sz w:val="20"/>
          <w:szCs w:val="20"/>
        </w:rPr>
        <w:t>and PME(reline 25 mV s</w:t>
      </w:r>
      <w:r w:rsidR="009412EE" w:rsidRPr="00FB17FC">
        <w:rPr>
          <w:rFonts w:ascii="Times New Roman" w:eastAsia="SimSun" w:hAnsi="Times New Roman" w:cs="Times New Roman"/>
          <w:sz w:val="20"/>
          <w:szCs w:val="20"/>
          <w:vertAlign w:val="superscript"/>
        </w:rPr>
        <w:t>-1</w:t>
      </w:r>
      <w:r w:rsidR="009412EE" w:rsidRPr="00FB17FC">
        <w:rPr>
          <w:rFonts w:ascii="Times New Roman" w:eastAsia="SimSun" w:hAnsi="Times New Roman" w:cs="Times New Roman"/>
          <w:sz w:val="20"/>
          <w:szCs w:val="20"/>
        </w:rPr>
        <w:t xml:space="preserve">) </w:t>
      </w:r>
      <w:r w:rsidR="00D76150" w:rsidRPr="00FB17FC">
        <w:rPr>
          <w:rFonts w:ascii="Times New Roman" w:eastAsia="SimSun" w:hAnsi="Times New Roman" w:cs="Times New Roman"/>
          <w:sz w:val="20"/>
          <w:szCs w:val="20"/>
        </w:rPr>
        <w:t>demonstrated the</w:t>
      </w:r>
      <w:r w:rsidR="009412EE" w:rsidRPr="00FB17FC">
        <w:rPr>
          <w:rFonts w:ascii="Times New Roman" w:eastAsia="SimSun" w:hAnsi="Times New Roman" w:cs="Times New Roman"/>
          <w:sz w:val="20"/>
          <w:szCs w:val="20"/>
        </w:rPr>
        <w:t xml:space="preserve"> excellent</w:t>
      </w:r>
      <w:r w:rsidR="00D76150" w:rsidRPr="00FB17FC">
        <w:rPr>
          <w:rFonts w:ascii="Times New Roman" w:eastAsia="SimSun" w:hAnsi="Times New Roman" w:cs="Times New Roman"/>
          <w:sz w:val="20"/>
          <w:szCs w:val="20"/>
        </w:rPr>
        <w:t xml:space="preserve"> sensitivity at 0.046 </w:t>
      </w:r>
      <m:oMath>
        <m:r>
          <m:rPr>
            <m:sty m:val="p"/>
          </m:rPr>
          <w:rPr>
            <w:rFonts w:ascii="Cambria Math" w:eastAsia="SimSun" w:hAnsi="Cambria Math" w:cs="Times New Roman"/>
            <w:sz w:val="20"/>
            <w:szCs w:val="20"/>
          </w:rPr>
          <m:t>μ</m:t>
        </m:r>
      </m:oMath>
      <w:r w:rsidR="00D76150" w:rsidRPr="00FB17FC">
        <w:rPr>
          <w:rFonts w:ascii="Times New Roman" w:eastAsia="SimSun" w:hAnsi="Times New Roman" w:cs="Times New Roman"/>
          <w:sz w:val="20"/>
          <w:szCs w:val="20"/>
        </w:rPr>
        <w:t xml:space="preserve">A </w:t>
      </w:r>
      <m:oMath>
        <m:r>
          <m:rPr>
            <m:sty m:val="p"/>
          </m:rPr>
          <w:rPr>
            <w:rFonts w:ascii="Cambria Math" w:eastAsia="SimSun" w:hAnsi="Cambria Math" w:cs="Times New Roman"/>
            <w:sz w:val="20"/>
            <w:szCs w:val="20"/>
          </w:rPr>
          <m:t>μ</m:t>
        </m:r>
      </m:oMath>
      <w:r w:rsidR="00D76150" w:rsidRPr="00FB17FC">
        <w:rPr>
          <w:rFonts w:ascii="Times New Roman" w:eastAsia="SimSun" w:hAnsi="Times New Roman" w:cs="Times New Roman"/>
          <w:sz w:val="20"/>
          <w:szCs w:val="20"/>
        </w:rPr>
        <w:t>M</w:t>
      </w:r>
      <w:r w:rsidR="00D76150" w:rsidRPr="00FB17FC">
        <w:rPr>
          <w:rFonts w:ascii="Times New Roman" w:eastAsia="SimSun" w:hAnsi="Times New Roman" w:cs="Times New Roman"/>
          <w:sz w:val="20"/>
          <w:szCs w:val="20"/>
          <w:vertAlign w:val="superscript"/>
        </w:rPr>
        <w:t xml:space="preserve">-1 </w:t>
      </w:r>
      <w:r w:rsidR="00D76150" w:rsidRPr="00FB17FC">
        <w:rPr>
          <w:rFonts w:ascii="Times New Roman" w:eastAsia="SimSun" w:hAnsi="Times New Roman" w:cs="Times New Roman"/>
          <w:sz w:val="20"/>
          <w:szCs w:val="20"/>
        </w:rPr>
        <w:t>cm</w:t>
      </w:r>
      <w:r w:rsidR="00D76150" w:rsidRPr="00FB17FC">
        <w:rPr>
          <w:rFonts w:ascii="Times New Roman" w:eastAsia="SimSun" w:hAnsi="Times New Roman" w:cs="Times New Roman"/>
          <w:sz w:val="20"/>
          <w:szCs w:val="20"/>
          <w:vertAlign w:val="superscript"/>
        </w:rPr>
        <w:t>-2</w:t>
      </w:r>
      <w:r w:rsidR="009412EE" w:rsidRPr="00FB17FC">
        <w:rPr>
          <w:rFonts w:ascii="Times New Roman" w:eastAsia="SimSun" w:hAnsi="Times New Roman" w:cs="Times New Roman"/>
          <w:sz w:val="20"/>
          <w:szCs w:val="20"/>
        </w:rPr>
        <w:t xml:space="preserve"> and 0.044 </w:t>
      </w:r>
      <m:oMath>
        <m:r>
          <m:rPr>
            <m:sty m:val="p"/>
          </m:rPr>
          <w:rPr>
            <w:rFonts w:ascii="Cambria Math" w:eastAsia="SimSun" w:hAnsi="Cambria Math" w:cs="Times New Roman"/>
            <w:sz w:val="20"/>
            <w:szCs w:val="20"/>
          </w:rPr>
          <m:t>μ</m:t>
        </m:r>
      </m:oMath>
      <w:r w:rsidR="009412EE" w:rsidRPr="00FB17FC">
        <w:rPr>
          <w:rFonts w:ascii="Times New Roman" w:eastAsia="SimSun" w:hAnsi="Times New Roman" w:cs="Times New Roman"/>
          <w:sz w:val="20"/>
          <w:szCs w:val="20"/>
        </w:rPr>
        <w:t xml:space="preserve">A </w:t>
      </w:r>
      <m:oMath>
        <m:r>
          <m:rPr>
            <m:sty m:val="p"/>
          </m:rPr>
          <w:rPr>
            <w:rFonts w:ascii="Cambria Math" w:eastAsia="SimSun" w:hAnsi="Cambria Math" w:cs="Times New Roman"/>
            <w:sz w:val="20"/>
            <w:szCs w:val="20"/>
          </w:rPr>
          <m:t>μ</m:t>
        </m:r>
      </m:oMath>
      <w:r w:rsidR="009412EE" w:rsidRPr="00FB17FC">
        <w:rPr>
          <w:rFonts w:ascii="Times New Roman" w:eastAsia="SimSun" w:hAnsi="Times New Roman" w:cs="Times New Roman"/>
          <w:sz w:val="20"/>
          <w:szCs w:val="20"/>
        </w:rPr>
        <w:t>M</w:t>
      </w:r>
      <w:r w:rsidR="009412EE" w:rsidRPr="00FB17FC">
        <w:rPr>
          <w:rFonts w:ascii="Times New Roman" w:eastAsia="SimSun" w:hAnsi="Times New Roman" w:cs="Times New Roman"/>
          <w:sz w:val="20"/>
          <w:szCs w:val="20"/>
          <w:vertAlign w:val="superscript"/>
        </w:rPr>
        <w:t xml:space="preserve">-1 </w:t>
      </w:r>
      <w:r w:rsidR="009412EE" w:rsidRPr="00FB17FC">
        <w:rPr>
          <w:rFonts w:ascii="Times New Roman" w:eastAsia="SimSun" w:hAnsi="Times New Roman" w:cs="Times New Roman"/>
          <w:sz w:val="20"/>
          <w:szCs w:val="20"/>
        </w:rPr>
        <w:t>cm</w:t>
      </w:r>
      <w:r w:rsidR="009412EE" w:rsidRPr="00FB17FC">
        <w:rPr>
          <w:rFonts w:ascii="Times New Roman" w:eastAsia="SimSun" w:hAnsi="Times New Roman" w:cs="Times New Roman"/>
          <w:sz w:val="20"/>
          <w:szCs w:val="20"/>
          <w:vertAlign w:val="superscript"/>
        </w:rPr>
        <w:t>-2</w:t>
      </w:r>
      <w:r w:rsidR="009412EE" w:rsidRPr="00FB17FC">
        <w:rPr>
          <w:rFonts w:ascii="Times New Roman" w:eastAsia="SimSun" w:hAnsi="Times New Roman" w:cs="Times New Roman"/>
          <w:sz w:val="20"/>
          <w:szCs w:val="20"/>
        </w:rPr>
        <w:t>, respectively.</w:t>
      </w:r>
      <w:r w:rsidR="001F2BA7" w:rsidRPr="00FB17FC">
        <w:rPr>
          <w:rFonts w:ascii="Times New Roman" w:eastAsia="SimSun" w:hAnsi="Times New Roman" w:cs="Times New Roman"/>
          <w:sz w:val="20"/>
          <w:szCs w:val="20"/>
        </w:rPr>
        <w:t xml:space="preserve"> </w:t>
      </w:r>
      <w:r w:rsidR="00726735" w:rsidRPr="00FB17FC">
        <w:rPr>
          <w:rFonts w:ascii="Times New Roman" w:eastAsia="SimSun" w:hAnsi="Times New Roman" w:cs="Times New Roman"/>
          <w:sz w:val="20"/>
          <w:szCs w:val="20"/>
        </w:rPr>
        <w:t>However, both PME(reline 75 mV s</w:t>
      </w:r>
      <w:r w:rsidR="00726735" w:rsidRPr="00FB17FC">
        <w:rPr>
          <w:rFonts w:ascii="Times New Roman" w:eastAsia="SimSun" w:hAnsi="Times New Roman" w:cs="Times New Roman"/>
          <w:sz w:val="20"/>
          <w:szCs w:val="20"/>
          <w:vertAlign w:val="superscript"/>
        </w:rPr>
        <w:t>-1</w:t>
      </w:r>
      <w:r w:rsidR="00726735" w:rsidRPr="00FB17FC">
        <w:rPr>
          <w:rFonts w:ascii="Times New Roman" w:eastAsia="SimSun" w:hAnsi="Times New Roman" w:cs="Times New Roman"/>
          <w:sz w:val="20"/>
          <w:szCs w:val="20"/>
        </w:rPr>
        <w:t>) and PME(reline 25 mV s</w:t>
      </w:r>
      <w:r w:rsidR="00726735" w:rsidRPr="00FB17FC">
        <w:rPr>
          <w:rFonts w:ascii="Times New Roman" w:eastAsia="SimSun" w:hAnsi="Times New Roman" w:cs="Times New Roman"/>
          <w:sz w:val="20"/>
          <w:szCs w:val="20"/>
          <w:vertAlign w:val="superscript"/>
        </w:rPr>
        <w:t>-1</w:t>
      </w:r>
      <w:r w:rsidR="00726735" w:rsidRPr="00FB17FC">
        <w:rPr>
          <w:rFonts w:ascii="Times New Roman" w:eastAsia="SimSun" w:hAnsi="Times New Roman" w:cs="Times New Roman"/>
          <w:sz w:val="20"/>
          <w:szCs w:val="20"/>
        </w:rPr>
        <w:t xml:space="preserve">) showing much poorer sensing capability with LOD recorded at 1.077 </w:t>
      </w:r>
      <m:oMath>
        <m:r>
          <m:rPr>
            <m:sty m:val="p"/>
          </m:rPr>
          <w:rPr>
            <w:rFonts w:ascii="Cambria Math" w:hAnsi="Cambria Math" w:cs="Times New Roman"/>
            <w:sz w:val="20"/>
            <w:szCs w:val="20"/>
          </w:rPr>
          <m:t>μ</m:t>
        </m:r>
      </m:oMath>
      <w:r w:rsidR="00726735" w:rsidRPr="00FB17FC">
        <w:rPr>
          <w:rFonts w:ascii="Times New Roman" w:hAnsi="Times New Roman" w:cs="Times New Roman"/>
          <w:sz w:val="20"/>
          <w:szCs w:val="20"/>
        </w:rPr>
        <w:t>M</w:t>
      </w:r>
      <w:r w:rsidR="00726735" w:rsidRPr="00FB17FC">
        <w:rPr>
          <w:rFonts w:ascii="Times New Roman" w:eastAsia="SimSun" w:hAnsi="Times New Roman" w:cs="Times New Roman"/>
          <w:sz w:val="20"/>
          <w:szCs w:val="20"/>
        </w:rPr>
        <w:t xml:space="preserve"> and 0.326 </w:t>
      </w:r>
      <m:oMath>
        <m:r>
          <m:rPr>
            <m:sty m:val="p"/>
          </m:rPr>
          <w:rPr>
            <w:rFonts w:ascii="Cambria Math" w:hAnsi="Cambria Math" w:cs="Times New Roman"/>
            <w:sz w:val="20"/>
            <w:szCs w:val="20"/>
          </w:rPr>
          <m:t>μ</m:t>
        </m:r>
      </m:oMath>
      <w:r w:rsidR="00726735" w:rsidRPr="00FB17FC">
        <w:rPr>
          <w:rFonts w:ascii="Times New Roman" w:hAnsi="Times New Roman" w:cs="Times New Roman"/>
          <w:sz w:val="20"/>
          <w:szCs w:val="20"/>
        </w:rPr>
        <w:t>M</w:t>
      </w:r>
      <w:r w:rsidR="00726735" w:rsidRPr="00FB17FC">
        <w:rPr>
          <w:rFonts w:ascii="Times New Roman" w:eastAsia="SimSun" w:hAnsi="Times New Roman" w:cs="Times New Roman"/>
          <w:sz w:val="20"/>
          <w:szCs w:val="20"/>
        </w:rPr>
        <w:t>, respectively as indicate in Table 1</w:t>
      </w:r>
      <w:r w:rsidR="007F151B" w:rsidRPr="00FB17FC">
        <w:rPr>
          <w:rFonts w:ascii="Times New Roman" w:eastAsia="SimSun" w:hAnsi="Times New Roman" w:cs="Times New Roman"/>
          <w:sz w:val="20"/>
          <w:szCs w:val="20"/>
        </w:rPr>
        <w:t xml:space="preserve">. </w:t>
      </w:r>
      <w:r w:rsidR="00940298" w:rsidRPr="00FB17FC">
        <w:rPr>
          <w:rFonts w:ascii="Times New Roman" w:eastAsia="SimSun" w:hAnsi="Times New Roman" w:cs="Times New Roman"/>
          <w:sz w:val="20"/>
          <w:szCs w:val="20"/>
        </w:rPr>
        <w:t xml:space="preserve">It is noted that the change of </w:t>
      </w:r>
      <w:r w:rsidR="00DD32C7" w:rsidRPr="00FB17FC">
        <w:rPr>
          <w:rFonts w:ascii="Times New Roman" w:eastAsia="SimSun" w:hAnsi="Times New Roman" w:cs="Times New Roman"/>
          <w:sz w:val="20"/>
          <w:szCs w:val="20"/>
        </w:rPr>
        <w:t xml:space="preserve">polymerization </w:t>
      </w:r>
      <w:r w:rsidR="00940298" w:rsidRPr="00FB17FC">
        <w:rPr>
          <w:rFonts w:ascii="Times New Roman" w:eastAsia="SimSun" w:hAnsi="Times New Roman" w:cs="Times New Roman"/>
          <w:sz w:val="20"/>
          <w:szCs w:val="20"/>
        </w:rPr>
        <w:t xml:space="preserve">scan rate </w:t>
      </w:r>
      <w:r w:rsidR="00CE4C42" w:rsidRPr="00FB17FC">
        <w:rPr>
          <w:rFonts w:ascii="Times New Roman" w:eastAsia="SimSun" w:hAnsi="Times New Roman" w:cs="Times New Roman"/>
          <w:sz w:val="20"/>
          <w:szCs w:val="20"/>
        </w:rPr>
        <w:t>a</w:t>
      </w:r>
      <w:r w:rsidR="00940298" w:rsidRPr="00FB17FC">
        <w:rPr>
          <w:rFonts w:ascii="Times New Roman" w:eastAsia="SimSun" w:hAnsi="Times New Roman" w:cs="Times New Roman"/>
          <w:sz w:val="20"/>
          <w:szCs w:val="20"/>
        </w:rPr>
        <w:t>ffecting</w:t>
      </w:r>
      <w:r w:rsidR="00CE4C42" w:rsidRPr="00FB17FC">
        <w:rPr>
          <w:rFonts w:ascii="Times New Roman" w:eastAsia="SimSun" w:hAnsi="Times New Roman" w:cs="Times New Roman"/>
          <w:sz w:val="20"/>
          <w:szCs w:val="20"/>
        </w:rPr>
        <w:t xml:space="preserve"> </w:t>
      </w:r>
      <w:r w:rsidR="005828F4" w:rsidRPr="00FB17FC">
        <w:rPr>
          <w:rFonts w:ascii="Times New Roman" w:eastAsia="SimSun" w:hAnsi="Times New Roman" w:cs="Times New Roman"/>
          <w:sz w:val="20"/>
          <w:szCs w:val="20"/>
        </w:rPr>
        <w:t xml:space="preserve">the </w:t>
      </w:r>
      <w:r w:rsidR="00CE4C42" w:rsidRPr="00FB17FC">
        <w:rPr>
          <w:rFonts w:ascii="Times New Roman" w:eastAsia="SimSun" w:hAnsi="Times New Roman" w:cs="Times New Roman"/>
          <w:sz w:val="20"/>
          <w:szCs w:val="20"/>
        </w:rPr>
        <w:t>LOD</w:t>
      </w:r>
      <w:r w:rsidR="00940298" w:rsidRPr="00FB17FC">
        <w:rPr>
          <w:rFonts w:ascii="Times New Roman" w:eastAsia="SimSun" w:hAnsi="Times New Roman" w:cs="Times New Roman"/>
          <w:sz w:val="20"/>
          <w:szCs w:val="20"/>
        </w:rPr>
        <w:t xml:space="preserve"> significantly</w:t>
      </w:r>
      <w:r w:rsidR="00E9757D" w:rsidRPr="00FB17FC">
        <w:rPr>
          <w:rFonts w:ascii="Times New Roman" w:eastAsia="SimSun" w:hAnsi="Times New Roman" w:cs="Times New Roman"/>
          <w:sz w:val="20"/>
          <w:szCs w:val="20"/>
        </w:rPr>
        <w:t xml:space="preserve">. </w:t>
      </w:r>
      <w:r w:rsidR="000064A8" w:rsidRPr="00FB17FC">
        <w:rPr>
          <w:rFonts w:ascii="Times New Roman" w:eastAsia="SimSun" w:hAnsi="Times New Roman" w:cs="Times New Roman"/>
          <w:sz w:val="20"/>
          <w:szCs w:val="20"/>
        </w:rPr>
        <w:t>This is due to the</w:t>
      </w:r>
      <w:r w:rsidR="006914F0" w:rsidRPr="00FB17FC">
        <w:rPr>
          <w:rFonts w:ascii="Times New Roman" w:eastAsia="SimSun" w:hAnsi="Times New Roman" w:cs="Times New Roman"/>
          <w:sz w:val="20"/>
          <w:szCs w:val="20"/>
        </w:rPr>
        <w:t xml:space="preserve"> low signal strength and</w:t>
      </w:r>
      <w:r w:rsidR="000064A8" w:rsidRPr="00FB17FC">
        <w:rPr>
          <w:rFonts w:ascii="Times New Roman" w:eastAsia="SimSun" w:hAnsi="Times New Roman" w:cs="Times New Roman"/>
          <w:sz w:val="20"/>
          <w:szCs w:val="20"/>
        </w:rPr>
        <w:t xml:space="preserve"> high signal noise. </w:t>
      </w:r>
      <w:r w:rsidR="005828F4" w:rsidRPr="00FB17FC">
        <w:rPr>
          <w:rFonts w:ascii="Times New Roman" w:hAnsi="Times New Roman" w:cs="Times New Roman"/>
          <w:bCs/>
          <w:sz w:val="20"/>
          <w:szCs w:val="20"/>
        </w:rPr>
        <w:t xml:space="preserve">Higher scan rate will result in branched polymer that have side chains growing out from the main chain. Branched polymer exhibits lower density and </w:t>
      </w:r>
      <w:r w:rsidR="005828F4" w:rsidRPr="00FB17FC">
        <w:rPr>
          <w:rFonts w:ascii="Times New Roman" w:hAnsi="Times New Roman" w:cs="Times New Roman"/>
          <w:bCs/>
          <w:sz w:val="20"/>
          <w:szCs w:val="20"/>
        </w:rPr>
        <w:lastRenderedPageBreak/>
        <w:t>less packing</w:t>
      </w:r>
      <w:r w:rsidR="00C71723" w:rsidRPr="00FB17FC">
        <w:rPr>
          <w:rFonts w:ascii="Times New Roman" w:hAnsi="Times New Roman" w:cs="Times New Roman"/>
          <w:bCs/>
          <w:sz w:val="20"/>
          <w:szCs w:val="20"/>
        </w:rPr>
        <w:t xml:space="preserve"> where the analyte would be easily to </w:t>
      </w:r>
      <w:r w:rsidR="00A43B75" w:rsidRPr="00FB17FC">
        <w:rPr>
          <w:rFonts w:ascii="Times New Roman" w:hAnsi="Times New Roman" w:cs="Times New Roman"/>
          <w:bCs/>
          <w:sz w:val="20"/>
          <w:szCs w:val="20"/>
        </w:rPr>
        <w:t xml:space="preserve">move into </w:t>
      </w:r>
      <w:r w:rsidR="00C71723" w:rsidRPr="00FB17FC">
        <w:rPr>
          <w:rFonts w:ascii="Times New Roman" w:hAnsi="Times New Roman" w:cs="Times New Roman"/>
          <w:bCs/>
          <w:sz w:val="20"/>
          <w:szCs w:val="20"/>
        </w:rPr>
        <w:t>the polymer cavity</w:t>
      </w:r>
      <w:r w:rsidR="00AC10F5" w:rsidRPr="00FB17FC">
        <w:rPr>
          <w:rFonts w:ascii="Times New Roman" w:hAnsi="Times New Roman" w:cs="Times New Roman"/>
          <w:bCs/>
          <w:sz w:val="20"/>
          <w:szCs w:val="20"/>
        </w:rPr>
        <w:t xml:space="preserve"> </w:t>
      </w:r>
      <w:r w:rsidR="00207694" w:rsidRPr="00FB17FC">
        <w:rPr>
          <w:rFonts w:ascii="Times New Roman" w:hAnsi="Times New Roman" w:cs="Times New Roman"/>
          <w:bCs/>
          <w:sz w:val="20"/>
          <w:szCs w:val="20"/>
        </w:rPr>
        <w:t>during the electrocatalytic activity,</w:t>
      </w:r>
      <w:r w:rsidR="00E5640E" w:rsidRPr="00FB17FC">
        <w:rPr>
          <w:rFonts w:ascii="Times New Roman" w:hAnsi="Times New Roman" w:cs="Times New Roman"/>
          <w:bCs/>
          <w:sz w:val="20"/>
          <w:szCs w:val="20"/>
        </w:rPr>
        <w:t xml:space="preserve"> thus</w:t>
      </w:r>
      <w:r w:rsidR="007D252E" w:rsidRPr="00FB17FC">
        <w:rPr>
          <w:rFonts w:ascii="Times New Roman" w:hAnsi="Times New Roman" w:cs="Times New Roman"/>
          <w:bCs/>
          <w:sz w:val="20"/>
          <w:szCs w:val="20"/>
        </w:rPr>
        <w:t xml:space="preserve"> inducing flux of analyte </w:t>
      </w:r>
      <w:r w:rsidR="00081500" w:rsidRPr="00FB17FC">
        <w:rPr>
          <w:rFonts w:ascii="Times New Roman" w:hAnsi="Times New Roman" w:cs="Times New Roman"/>
          <w:bCs/>
          <w:sz w:val="20"/>
          <w:szCs w:val="20"/>
        </w:rPr>
        <w:t xml:space="preserve">molecules or </w:t>
      </w:r>
      <w:r w:rsidR="007D252E" w:rsidRPr="00FB17FC">
        <w:rPr>
          <w:rFonts w:ascii="Times New Roman" w:hAnsi="Times New Roman" w:cs="Times New Roman"/>
          <w:bCs/>
          <w:sz w:val="20"/>
          <w:szCs w:val="20"/>
        </w:rPr>
        <w:t xml:space="preserve">ions at the electrode-electrolyte interface </w:t>
      </w:r>
      <w:r w:rsidR="00C71723" w:rsidRPr="00FB17FC">
        <w:rPr>
          <w:rFonts w:ascii="Times New Roman" w:hAnsi="Times New Roman" w:cs="Times New Roman"/>
          <w:bCs/>
          <w:sz w:val="20"/>
          <w:szCs w:val="20"/>
        </w:rPr>
        <w:t>which result in a great</w:t>
      </w:r>
      <w:r w:rsidR="00D8018D" w:rsidRPr="00FB17FC">
        <w:rPr>
          <w:rFonts w:ascii="Times New Roman" w:hAnsi="Times New Roman" w:cs="Times New Roman"/>
          <w:bCs/>
          <w:sz w:val="20"/>
          <w:szCs w:val="20"/>
        </w:rPr>
        <w:t xml:space="preserve"> </w:t>
      </w:r>
      <w:r w:rsidR="00A43B75" w:rsidRPr="00FB17FC">
        <w:rPr>
          <w:rFonts w:ascii="Times New Roman" w:hAnsi="Times New Roman" w:cs="Times New Roman"/>
          <w:bCs/>
          <w:sz w:val="20"/>
          <w:szCs w:val="20"/>
        </w:rPr>
        <w:t>fluctuation (noise)</w:t>
      </w:r>
      <w:r w:rsidR="007B166D" w:rsidRPr="00FB17FC">
        <w:rPr>
          <w:rFonts w:ascii="Times New Roman" w:hAnsi="Times New Roman" w:cs="Times New Roman"/>
          <w:bCs/>
          <w:sz w:val="20"/>
          <w:szCs w:val="20"/>
        </w:rPr>
        <w:t xml:space="preserve"> [17]</w:t>
      </w:r>
      <w:r w:rsidR="007D252E" w:rsidRPr="00FB17FC">
        <w:rPr>
          <w:rFonts w:ascii="Times New Roman" w:hAnsi="Times New Roman" w:cs="Times New Roman"/>
          <w:bCs/>
          <w:sz w:val="20"/>
          <w:szCs w:val="20"/>
        </w:rPr>
        <w:t>.</w:t>
      </w:r>
      <w:r w:rsidR="00AD3BC9" w:rsidRPr="00FB17FC">
        <w:rPr>
          <w:rFonts w:ascii="Times New Roman" w:hAnsi="Times New Roman" w:cs="Times New Roman"/>
          <w:bCs/>
          <w:sz w:val="20"/>
          <w:szCs w:val="20"/>
        </w:rPr>
        <w:t xml:space="preserve"> </w:t>
      </w:r>
      <w:r w:rsidR="00ED0052" w:rsidRPr="00FB17FC">
        <w:rPr>
          <w:rFonts w:ascii="Times New Roman" w:hAnsi="Times New Roman" w:cs="Times New Roman"/>
          <w:bCs/>
          <w:sz w:val="20"/>
          <w:szCs w:val="20"/>
        </w:rPr>
        <w:t xml:space="preserve">Whereas lower scan rate </w:t>
      </w:r>
      <w:r w:rsidR="002D6BC7" w:rsidRPr="00FB17FC">
        <w:rPr>
          <w:rFonts w:ascii="Times New Roman" w:hAnsi="Times New Roman" w:cs="Times New Roman"/>
          <w:bCs/>
          <w:sz w:val="20"/>
          <w:szCs w:val="20"/>
        </w:rPr>
        <w:t xml:space="preserve">develops </w:t>
      </w:r>
      <w:r w:rsidR="00ED0052" w:rsidRPr="00FB17FC">
        <w:rPr>
          <w:rFonts w:ascii="Times New Roman" w:hAnsi="Times New Roman" w:cs="Times New Roman"/>
          <w:bCs/>
          <w:sz w:val="20"/>
          <w:szCs w:val="20"/>
        </w:rPr>
        <w:t>linear polymer which are very dense and compact, resulting there would be almost</w:t>
      </w:r>
      <w:r w:rsidR="00DD32C7" w:rsidRPr="00FB17FC">
        <w:rPr>
          <w:rFonts w:ascii="Times New Roman" w:hAnsi="Times New Roman" w:cs="Times New Roman"/>
          <w:bCs/>
          <w:sz w:val="20"/>
          <w:szCs w:val="20"/>
        </w:rPr>
        <w:t xml:space="preserve"> no channel for analyte to </w:t>
      </w:r>
      <w:r w:rsidR="000E01D5" w:rsidRPr="00FB17FC">
        <w:rPr>
          <w:rFonts w:ascii="Times New Roman" w:hAnsi="Times New Roman" w:cs="Times New Roman"/>
          <w:bCs/>
          <w:sz w:val="20"/>
          <w:szCs w:val="20"/>
        </w:rPr>
        <w:t>approach</w:t>
      </w:r>
      <w:r w:rsidR="006914F0" w:rsidRPr="00FB17FC">
        <w:rPr>
          <w:rFonts w:ascii="Times New Roman" w:hAnsi="Times New Roman" w:cs="Times New Roman"/>
          <w:bCs/>
          <w:sz w:val="20"/>
          <w:szCs w:val="20"/>
        </w:rPr>
        <w:t xml:space="preserve"> the electrode and hence reduced the signal strength</w:t>
      </w:r>
      <w:r w:rsidR="002D6BC7" w:rsidRPr="00FB17FC">
        <w:rPr>
          <w:rFonts w:ascii="Times New Roman" w:hAnsi="Times New Roman" w:cs="Times New Roman"/>
          <w:bCs/>
          <w:sz w:val="20"/>
          <w:szCs w:val="20"/>
        </w:rPr>
        <w:t xml:space="preserve"> and increased the LOD. </w:t>
      </w:r>
    </w:p>
    <w:p w14:paraId="4C8BB431" w14:textId="77777777" w:rsidR="00335861" w:rsidRPr="00FB17FC" w:rsidRDefault="00335861" w:rsidP="0092016F">
      <w:pPr>
        <w:jc w:val="both"/>
        <w:rPr>
          <w:rFonts w:ascii="Times New Roman" w:hAnsi="Times New Roman" w:cs="Times New Roman"/>
          <w:sz w:val="20"/>
          <w:szCs w:val="20"/>
        </w:rPr>
      </w:pPr>
    </w:p>
    <w:p w14:paraId="117B16A0" w14:textId="5B792367" w:rsidR="003E53B1" w:rsidRDefault="00EC5C2D" w:rsidP="004008A3">
      <w:pPr>
        <w:jc w:val="center"/>
        <w:rPr>
          <w:rFonts w:ascii="Times New Roman" w:hAnsi="Times New Roman" w:cs="Times New Roman"/>
          <w:bCs/>
          <w:sz w:val="15"/>
          <w:szCs w:val="15"/>
        </w:rPr>
      </w:pPr>
      <w:r w:rsidRPr="00FB17FC">
        <w:rPr>
          <w:rFonts w:ascii="Times New Roman" w:hAnsi="Times New Roman" w:cs="Times New Roman"/>
          <w:bCs/>
          <w:noProof/>
          <w:sz w:val="15"/>
          <w:szCs w:val="15"/>
        </w:rPr>
        <w:drawing>
          <wp:inline distT="0" distB="0" distL="0" distR="0" wp14:anchorId="7D7AAC95" wp14:editId="08706902">
            <wp:extent cx="3966269" cy="3263153"/>
            <wp:effectExtent l="19050" t="19050" r="15240" b="1397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rotWithShape="1">
                    <a:blip r:embed="rId10" cstate="print">
                      <a:extLst>
                        <a:ext uri="{28A0092B-C50C-407E-A947-70E740481C1C}">
                          <a14:useLocalDpi xmlns:a14="http://schemas.microsoft.com/office/drawing/2010/main" val="0"/>
                        </a:ext>
                      </a:extLst>
                    </a:blip>
                    <a:srcRect l="10060" t="9503" r="12603" b="7354"/>
                    <a:stretch/>
                  </pic:blipFill>
                  <pic:spPr bwMode="auto">
                    <a:xfrm>
                      <a:off x="0" y="0"/>
                      <a:ext cx="4007830" cy="32973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15010AA" w14:textId="77777777" w:rsidR="00004A20" w:rsidRPr="00FB17FC" w:rsidRDefault="00004A20" w:rsidP="004008A3">
      <w:pPr>
        <w:jc w:val="center"/>
        <w:rPr>
          <w:rFonts w:ascii="Times New Roman" w:hAnsi="Times New Roman" w:cs="Times New Roman"/>
          <w:bCs/>
          <w:sz w:val="15"/>
          <w:szCs w:val="15"/>
        </w:rPr>
      </w:pPr>
    </w:p>
    <w:p w14:paraId="7EA3E4FD" w14:textId="079C3954" w:rsidR="003E53B1" w:rsidRPr="00FB17FC" w:rsidRDefault="003E53B1" w:rsidP="00004A20">
      <w:pPr>
        <w:ind w:left="851" w:hanging="851"/>
        <w:jc w:val="both"/>
        <w:rPr>
          <w:rFonts w:ascii="Times New Roman" w:eastAsia="SimSun" w:hAnsi="Times New Roman" w:cs="Times New Roman"/>
          <w:bCs/>
          <w:sz w:val="20"/>
          <w:szCs w:val="20"/>
        </w:rPr>
      </w:pPr>
      <w:r w:rsidRPr="00FB17FC">
        <w:rPr>
          <w:rFonts w:ascii="Times New Roman" w:eastAsia="SimSun" w:hAnsi="Times New Roman" w:cs="Times New Roman"/>
          <w:bCs/>
          <w:sz w:val="20"/>
          <w:szCs w:val="20"/>
        </w:rPr>
        <w:t>Figure 5</w:t>
      </w:r>
      <w:r w:rsidR="00475945" w:rsidRPr="00FB17FC">
        <w:rPr>
          <w:rFonts w:ascii="Times New Roman" w:eastAsia="SimSun" w:hAnsi="Times New Roman" w:cs="Times New Roman"/>
          <w:bCs/>
          <w:sz w:val="20"/>
          <w:szCs w:val="20"/>
        </w:rPr>
        <w:t>.</w:t>
      </w:r>
      <w:r w:rsidRPr="00FB17FC">
        <w:rPr>
          <w:rFonts w:ascii="Times New Roman" w:eastAsia="SimSun" w:hAnsi="Times New Roman" w:cs="Times New Roman"/>
          <w:bCs/>
          <w:sz w:val="20"/>
          <w:szCs w:val="20"/>
        </w:rPr>
        <w:t xml:space="preserve"> Amperometry results of PME synthesized in different scan rates. All the amperometry test were scanned at a fixed potential (0.20 V) with additional of DA with concentration ranging from 100 - 1200 </w:t>
      </w:r>
      <w:r w:rsidRPr="00FB17FC">
        <w:rPr>
          <w:rFonts w:ascii="Times New Roman" w:eastAsia="SimSun" w:hAnsi="Times New Roman" w:cs="Times New Roman"/>
          <w:bCs/>
          <w:i/>
          <w:iCs/>
          <w:sz w:val="20"/>
          <w:szCs w:val="20"/>
        </w:rPr>
        <w:t>μ</w:t>
      </w:r>
      <w:r w:rsidRPr="00FB17FC">
        <w:rPr>
          <w:rFonts w:ascii="Times New Roman" w:eastAsia="SimSun" w:hAnsi="Times New Roman" w:cs="Times New Roman"/>
          <w:bCs/>
          <w:sz w:val="20"/>
          <w:szCs w:val="20"/>
        </w:rPr>
        <w:t>M in PBS (0.10 M, pH 7.0)</w:t>
      </w:r>
    </w:p>
    <w:p w14:paraId="70AB67E6" w14:textId="77777777" w:rsidR="0092016F" w:rsidRPr="00FB17FC" w:rsidRDefault="0092016F" w:rsidP="0092016F">
      <w:pPr>
        <w:jc w:val="center"/>
        <w:rPr>
          <w:rFonts w:ascii="Times New Roman" w:eastAsia="SimSun" w:hAnsi="Times New Roman" w:cs="Times New Roman"/>
          <w:bCs/>
        </w:rPr>
      </w:pPr>
    </w:p>
    <w:p w14:paraId="4CFCB1B1" w14:textId="229A8F9D" w:rsidR="00D76150" w:rsidRDefault="002F587E" w:rsidP="0092016F">
      <w:pPr>
        <w:jc w:val="center"/>
        <w:rPr>
          <w:rFonts w:ascii="Times New Roman" w:eastAsia="SimSun" w:hAnsi="Times New Roman" w:cs="Times New Roman"/>
          <w:bCs/>
        </w:rPr>
      </w:pPr>
      <w:r w:rsidRPr="00FB17FC">
        <w:rPr>
          <w:noProof/>
        </w:rPr>
        <w:drawing>
          <wp:inline distT="0" distB="0" distL="0" distR="0" wp14:anchorId="6360E8EB" wp14:editId="55EDE5ED">
            <wp:extent cx="5406390" cy="2674620"/>
            <wp:effectExtent l="19050" t="19050" r="2286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22" r="6120" b="17816"/>
                    <a:stretch/>
                  </pic:blipFill>
                  <pic:spPr bwMode="auto">
                    <a:xfrm>
                      <a:off x="0" y="0"/>
                      <a:ext cx="5406986" cy="267491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E843DB3" w14:textId="77777777" w:rsidR="00004A20" w:rsidRPr="00FB17FC" w:rsidRDefault="00004A20" w:rsidP="0092016F">
      <w:pPr>
        <w:jc w:val="center"/>
        <w:rPr>
          <w:rFonts w:ascii="Times New Roman" w:eastAsia="SimSun" w:hAnsi="Times New Roman" w:cs="Times New Roman"/>
          <w:bCs/>
        </w:rPr>
      </w:pPr>
    </w:p>
    <w:p w14:paraId="1539A7E6" w14:textId="7778BF12" w:rsidR="00D76150" w:rsidRPr="00FB17FC" w:rsidRDefault="00D76150" w:rsidP="00004A20">
      <w:pPr>
        <w:ind w:left="851" w:hanging="851"/>
        <w:jc w:val="both"/>
        <w:rPr>
          <w:rFonts w:ascii="Times New Roman" w:hAnsi="Times New Roman" w:cs="Times New Roman"/>
          <w:bCs/>
          <w:sz w:val="20"/>
          <w:szCs w:val="20"/>
        </w:rPr>
      </w:pPr>
      <w:r w:rsidRPr="00FB17FC">
        <w:rPr>
          <w:rFonts w:ascii="Times New Roman" w:eastAsia="SimSun" w:hAnsi="Times New Roman" w:cs="Times New Roman"/>
          <w:bCs/>
          <w:sz w:val="20"/>
          <w:szCs w:val="20"/>
        </w:rPr>
        <w:t xml:space="preserve">Figure </w:t>
      </w:r>
      <w:r w:rsidR="003E53B1" w:rsidRPr="00FB17FC">
        <w:rPr>
          <w:rFonts w:ascii="Times New Roman" w:eastAsia="SimSun" w:hAnsi="Times New Roman" w:cs="Times New Roman"/>
          <w:bCs/>
          <w:sz w:val="20"/>
          <w:szCs w:val="20"/>
        </w:rPr>
        <w:t>6</w:t>
      </w:r>
      <w:r w:rsidR="00475945" w:rsidRPr="00FB17FC">
        <w:rPr>
          <w:rFonts w:ascii="Times New Roman" w:eastAsia="SimSun" w:hAnsi="Times New Roman" w:cs="Times New Roman"/>
          <w:bCs/>
          <w:sz w:val="20"/>
          <w:szCs w:val="20"/>
        </w:rPr>
        <w:t>.</w:t>
      </w:r>
      <w:r w:rsidRPr="00FB17FC">
        <w:rPr>
          <w:rFonts w:ascii="Times New Roman" w:eastAsia="SimSun" w:hAnsi="Times New Roman" w:cs="Times New Roman"/>
          <w:bCs/>
          <w:sz w:val="20"/>
          <w:szCs w:val="20"/>
        </w:rPr>
        <w:t xml:space="preserve"> Graphs of (</w:t>
      </w:r>
      <w:r w:rsidR="00004A20">
        <w:rPr>
          <w:rFonts w:ascii="Times New Roman" w:eastAsia="SimSun" w:hAnsi="Times New Roman" w:cs="Times New Roman"/>
          <w:bCs/>
          <w:sz w:val="20"/>
          <w:szCs w:val="20"/>
        </w:rPr>
        <w:t>a</w:t>
      </w:r>
      <w:r w:rsidRPr="00FB17FC">
        <w:rPr>
          <w:rFonts w:ascii="Times New Roman" w:eastAsia="SimSun" w:hAnsi="Times New Roman" w:cs="Times New Roman"/>
          <w:bCs/>
          <w:sz w:val="20"/>
          <w:szCs w:val="20"/>
        </w:rPr>
        <w:t>) sensitivity and (</w:t>
      </w:r>
      <w:r w:rsidR="00004A20">
        <w:rPr>
          <w:rFonts w:ascii="Times New Roman" w:eastAsia="SimSun" w:hAnsi="Times New Roman" w:cs="Times New Roman"/>
          <w:bCs/>
          <w:sz w:val="20"/>
          <w:szCs w:val="20"/>
        </w:rPr>
        <w:t>b</w:t>
      </w:r>
      <w:r w:rsidRPr="00FB17FC">
        <w:rPr>
          <w:rFonts w:ascii="Times New Roman" w:eastAsia="SimSun" w:hAnsi="Times New Roman" w:cs="Times New Roman"/>
          <w:bCs/>
          <w:sz w:val="20"/>
          <w:szCs w:val="20"/>
        </w:rPr>
        <w:t>) LOD results versus varied scan rates applied for electropolymerization of melamine in reline</w:t>
      </w:r>
    </w:p>
    <w:p w14:paraId="58964247" w14:textId="12BD927A" w:rsidR="00C4434C" w:rsidRPr="00FB17FC" w:rsidRDefault="00C4434C" w:rsidP="004008A3">
      <w:pPr>
        <w:jc w:val="both"/>
        <w:rPr>
          <w:rFonts w:ascii="Times New Roman" w:eastAsia="SimSun" w:hAnsi="Times New Roman" w:cs="Times New Roman"/>
          <w:b/>
          <w:sz w:val="20"/>
          <w:szCs w:val="20"/>
        </w:rPr>
      </w:pPr>
    </w:p>
    <w:p w14:paraId="705B7C46" w14:textId="11606DAA" w:rsidR="001C4623" w:rsidRPr="00FB17FC" w:rsidRDefault="00392729" w:rsidP="004008A3">
      <w:pPr>
        <w:rPr>
          <w:rFonts w:ascii="Times New Roman" w:hAnsi="Times New Roman" w:cs="Times New Roman"/>
          <w:b/>
          <w:sz w:val="20"/>
          <w:szCs w:val="20"/>
        </w:rPr>
      </w:pPr>
      <w:r w:rsidRPr="00FB17FC">
        <w:rPr>
          <w:rFonts w:ascii="Times New Roman" w:hAnsi="Times New Roman" w:cs="Times New Roman"/>
          <w:b/>
          <w:sz w:val="20"/>
          <w:szCs w:val="20"/>
        </w:rPr>
        <w:t>Optimization of</w:t>
      </w:r>
      <w:r w:rsidR="00D76150" w:rsidRPr="00FB17FC">
        <w:rPr>
          <w:rFonts w:ascii="Times New Roman" w:hAnsi="Times New Roman" w:cs="Times New Roman"/>
          <w:b/>
          <w:sz w:val="20"/>
          <w:szCs w:val="20"/>
        </w:rPr>
        <w:t xml:space="preserve"> scan cycles </w:t>
      </w:r>
      <w:r w:rsidRPr="00FB17FC">
        <w:rPr>
          <w:rFonts w:ascii="Times New Roman" w:hAnsi="Times New Roman" w:cs="Times New Roman"/>
          <w:b/>
          <w:sz w:val="20"/>
          <w:szCs w:val="20"/>
        </w:rPr>
        <w:t xml:space="preserve">on melamine </w:t>
      </w:r>
      <w:r w:rsidR="00D76150" w:rsidRPr="00FB17FC">
        <w:rPr>
          <w:rFonts w:ascii="Times New Roman" w:hAnsi="Times New Roman" w:cs="Times New Roman"/>
          <w:b/>
          <w:sz w:val="20"/>
          <w:szCs w:val="20"/>
        </w:rPr>
        <w:t>electropolymerization</w:t>
      </w:r>
    </w:p>
    <w:p w14:paraId="4D5FCF1C" w14:textId="6CE06A79" w:rsidR="00D76150" w:rsidRPr="00FB17FC" w:rsidRDefault="00D76150" w:rsidP="004008A3">
      <w:pPr>
        <w:pStyle w:val="NormalWeb"/>
        <w:spacing w:before="0" w:beforeAutospacing="0" w:after="0" w:afterAutospacing="0"/>
        <w:jc w:val="both"/>
        <w:rPr>
          <w:bCs/>
          <w:sz w:val="20"/>
          <w:szCs w:val="20"/>
        </w:rPr>
      </w:pPr>
      <w:r w:rsidRPr="00FB17FC">
        <w:rPr>
          <w:bCs/>
          <w:sz w:val="20"/>
          <w:szCs w:val="20"/>
        </w:rPr>
        <w:t xml:space="preserve">Scan cycles influences the polymer film thickness and sensing characteristics. The optimum scan cycle was investigated using constant conditions </w:t>
      </w:r>
      <w:r w:rsidRPr="00FB17FC">
        <w:rPr>
          <w:bCs/>
          <w:i/>
          <w:iCs/>
          <w:sz w:val="20"/>
          <w:szCs w:val="20"/>
        </w:rPr>
        <w:t>i.e.</w:t>
      </w:r>
      <w:r w:rsidRPr="00FB17FC">
        <w:rPr>
          <w:bCs/>
          <w:sz w:val="20"/>
          <w:szCs w:val="20"/>
        </w:rPr>
        <w:t xml:space="preserve">, 10.0 mM melamine in reline electrolyte at room temperature with CV scanned from </w:t>
      </w:r>
      <w:r w:rsidRPr="00FB17FC">
        <w:rPr>
          <w:rFonts w:eastAsia="SimSun"/>
          <w:bCs/>
          <w:sz w:val="20"/>
          <w:szCs w:val="20"/>
        </w:rPr>
        <w:t xml:space="preserve">-0.20 V </w:t>
      </w:r>
      <w:r w:rsidR="00BE5DC9" w:rsidRPr="00FB17FC">
        <w:rPr>
          <w:rFonts w:eastAsia="SimSun"/>
          <w:bCs/>
          <w:sz w:val="20"/>
          <w:szCs w:val="20"/>
        </w:rPr>
        <w:t xml:space="preserve">- </w:t>
      </w:r>
      <w:r w:rsidRPr="00FB17FC">
        <w:rPr>
          <w:rFonts w:eastAsia="SimSun"/>
          <w:bCs/>
          <w:sz w:val="20"/>
          <w:szCs w:val="20"/>
        </w:rPr>
        <w:t xml:space="preserve">1.60 V. </w:t>
      </w:r>
      <w:r w:rsidRPr="00FB17FC">
        <w:rPr>
          <w:bCs/>
          <w:sz w:val="20"/>
          <w:szCs w:val="20"/>
        </w:rPr>
        <w:t xml:space="preserve">The growing of polymer film was indicated from the increase of the reduction </w:t>
      </w:r>
      <w:r w:rsidRPr="00FB17FC">
        <w:rPr>
          <w:bCs/>
          <w:sz w:val="20"/>
          <w:szCs w:val="20"/>
        </w:rPr>
        <w:lastRenderedPageBreak/>
        <w:t xml:space="preserve">current. </w:t>
      </w:r>
      <w:r w:rsidR="00D36D7C" w:rsidRPr="00FB17FC">
        <w:rPr>
          <w:bCs/>
          <w:sz w:val="20"/>
          <w:szCs w:val="20"/>
        </w:rPr>
        <w:t>Figure 7 illustrates the electropolymerization behavior of</w:t>
      </w:r>
      <w:r w:rsidR="00D36D7C" w:rsidRPr="00FB17FC">
        <w:rPr>
          <w:bCs/>
        </w:rPr>
        <w:t xml:space="preserve"> </w:t>
      </w:r>
      <w:r w:rsidR="00D36D7C" w:rsidRPr="00FB17FC">
        <w:rPr>
          <w:bCs/>
          <w:sz w:val="20"/>
          <w:szCs w:val="20"/>
        </w:rPr>
        <w:t xml:space="preserve">melamine in different scan cycle. </w:t>
      </w:r>
      <w:r w:rsidR="004E4FE4" w:rsidRPr="00FB17FC">
        <w:rPr>
          <w:bCs/>
          <w:sz w:val="20"/>
          <w:szCs w:val="20"/>
        </w:rPr>
        <w:t xml:space="preserve">Different scan cycles lead to different thickness of polymer on the surface of GCE. </w:t>
      </w:r>
      <w:r w:rsidR="00771BEC" w:rsidRPr="00FB17FC">
        <w:rPr>
          <w:bCs/>
          <w:sz w:val="20"/>
          <w:szCs w:val="20"/>
        </w:rPr>
        <w:t xml:space="preserve">Unfortunately, the </w:t>
      </w:r>
      <w:r w:rsidR="00BF08A8" w:rsidRPr="00FB17FC">
        <w:rPr>
          <w:bCs/>
          <w:sz w:val="20"/>
          <w:szCs w:val="20"/>
        </w:rPr>
        <w:t>v</w:t>
      </w:r>
      <w:r w:rsidR="004E4FE4" w:rsidRPr="00FB17FC">
        <w:rPr>
          <w:bCs/>
          <w:sz w:val="20"/>
          <w:szCs w:val="20"/>
        </w:rPr>
        <w:t>oltammogram</w:t>
      </w:r>
      <w:r w:rsidR="00771BEC" w:rsidRPr="00FB17FC">
        <w:rPr>
          <w:bCs/>
          <w:sz w:val="20"/>
          <w:szCs w:val="20"/>
        </w:rPr>
        <w:t xml:space="preserve"> could not</w:t>
      </w:r>
      <w:r w:rsidR="004E4FE4" w:rsidRPr="00FB17FC">
        <w:rPr>
          <w:bCs/>
          <w:sz w:val="20"/>
          <w:szCs w:val="20"/>
        </w:rPr>
        <w:t xml:space="preserve"> show</w:t>
      </w:r>
      <w:r w:rsidR="00771BEC" w:rsidRPr="00FB17FC">
        <w:rPr>
          <w:bCs/>
          <w:sz w:val="20"/>
          <w:szCs w:val="20"/>
        </w:rPr>
        <w:t xml:space="preserve"> any significant result to relate</w:t>
      </w:r>
      <w:r w:rsidR="004E4FE4" w:rsidRPr="00FB17FC">
        <w:rPr>
          <w:bCs/>
          <w:sz w:val="20"/>
          <w:szCs w:val="20"/>
        </w:rPr>
        <w:t xml:space="preserve"> the </w:t>
      </w:r>
      <w:r w:rsidR="00771BEC" w:rsidRPr="00FB17FC">
        <w:rPr>
          <w:bCs/>
          <w:sz w:val="20"/>
          <w:szCs w:val="20"/>
        </w:rPr>
        <w:t>effect of scan cycle on polymerization behaviour of melamine</w:t>
      </w:r>
      <w:r w:rsidR="005E0B62" w:rsidRPr="00FB17FC">
        <w:rPr>
          <w:bCs/>
          <w:sz w:val="20"/>
          <w:szCs w:val="20"/>
        </w:rPr>
        <w:t xml:space="preserve"> as scan cycle are </w:t>
      </w:r>
      <w:r w:rsidR="00897CDB" w:rsidRPr="00FB17FC">
        <w:rPr>
          <w:bCs/>
          <w:sz w:val="20"/>
          <w:szCs w:val="20"/>
        </w:rPr>
        <w:t>served to control the thickness the polymer film.</w:t>
      </w:r>
      <w:r w:rsidR="00771BEC" w:rsidRPr="00FB17FC">
        <w:rPr>
          <w:bCs/>
          <w:sz w:val="20"/>
          <w:szCs w:val="20"/>
        </w:rPr>
        <w:t xml:space="preserve"> </w:t>
      </w:r>
      <w:r w:rsidR="00D813A6" w:rsidRPr="00FB17FC">
        <w:rPr>
          <w:bCs/>
          <w:sz w:val="20"/>
          <w:szCs w:val="20"/>
        </w:rPr>
        <w:t>Therefore, a</w:t>
      </w:r>
      <w:r w:rsidR="00BE030D" w:rsidRPr="00FB17FC">
        <w:rPr>
          <w:bCs/>
          <w:sz w:val="20"/>
          <w:szCs w:val="20"/>
        </w:rPr>
        <w:t xml:space="preserve">mperometry was employed to study the </w:t>
      </w:r>
      <w:r w:rsidR="004E4FE4" w:rsidRPr="00FB17FC">
        <w:rPr>
          <w:bCs/>
          <w:sz w:val="20"/>
          <w:szCs w:val="20"/>
        </w:rPr>
        <w:t>effect of polymer thickness on its sensing properties</w:t>
      </w:r>
      <w:r w:rsidR="00BE030D" w:rsidRPr="00FB17FC">
        <w:rPr>
          <w:bCs/>
          <w:sz w:val="20"/>
          <w:szCs w:val="20"/>
        </w:rPr>
        <w:t xml:space="preserve">. </w:t>
      </w:r>
      <w:r w:rsidR="00E63556" w:rsidRPr="00FB17FC">
        <w:rPr>
          <w:bCs/>
          <w:sz w:val="20"/>
          <w:szCs w:val="20"/>
        </w:rPr>
        <w:t xml:space="preserve">Figure </w:t>
      </w:r>
      <w:r w:rsidR="00D36D7C" w:rsidRPr="00FB17FC">
        <w:rPr>
          <w:bCs/>
          <w:sz w:val="20"/>
          <w:szCs w:val="20"/>
        </w:rPr>
        <w:t xml:space="preserve">8 </w:t>
      </w:r>
      <w:r w:rsidR="00E63556" w:rsidRPr="00FB17FC">
        <w:rPr>
          <w:bCs/>
          <w:sz w:val="20"/>
          <w:szCs w:val="20"/>
        </w:rPr>
        <w:t xml:space="preserve">shows </w:t>
      </w:r>
      <w:r w:rsidR="0055513D" w:rsidRPr="00FB17FC">
        <w:rPr>
          <w:bCs/>
          <w:sz w:val="20"/>
          <w:szCs w:val="20"/>
        </w:rPr>
        <w:t xml:space="preserve">the </w:t>
      </w:r>
      <w:r w:rsidR="00AE37D8" w:rsidRPr="00FB17FC">
        <w:rPr>
          <w:bCs/>
          <w:sz w:val="20"/>
          <w:szCs w:val="20"/>
        </w:rPr>
        <w:t xml:space="preserve">electrocatalytic performance </w:t>
      </w:r>
      <w:r w:rsidR="0055513D" w:rsidRPr="00FB17FC">
        <w:rPr>
          <w:bCs/>
          <w:sz w:val="20"/>
          <w:szCs w:val="20"/>
        </w:rPr>
        <w:t xml:space="preserve">of PME synthesized in different scan cycles. </w:t>
      </w:r>
      <w:r w:rsidR="00BA2225" w:rsidRPr="00FB17FC">
        <w:rPr>
          <w:bCs/>
          <w:sz w:val="20"/>
          <w:szCs w:val="20"/>
        </w:rPr>
        <w:t xml:space="preserve">Scan cycles </w:t>
      </w:r>
      <w:r w:rsidR="00463152" w:rsidRPr="00FB17FC">
        <w:rPr>
          <w:bCs/>
          <w:sz w:val="20"/>
          <w:szCs w:val="20"/>
        </w:rPr>
        <w:t>of</w:t>
      </w:r>
      <w:r w:rsidR="00BA2225" w:rsidRPr="00FB17FC">
        <w:rPr>
          <w:bCs/>
          <w:sz w:val="20"/>
          <w:szCs w:val="20"/>
        </w:rPr>
        <w:t xml:space="preserve"> five shows </w:t>
      </w:r>
      <w:r w:rsidR="00976453" w:rsidRPr="00FB17FC">
        <w:rPr>
          <w:bCs/>
          <w:sz w:val="20"/>
          <w:szCs w:val="20"/>
        </w:rPr>
        <w:t>the steady increase</w:t>
      </w:r>
      <w:r w:rsidR="00150B35" w:rsidRPr="00FB17FC">
        <w:rPr>
          <w:bCs/>
          <w:sz w:val="20"/>
          <w:szCs w:val="20"/>
        </w:rPr>
        <w:t xml:space="preserve"> </w:t>
      </w:r>
      <w:r w:rsidR="00976453" w:rsidRPr="00FB17FC">
        <w:rPr>
          <w:bCs/>
          <w:sz w:val="20"/>
          <w:szCs w:val="20"/>
        </w:rPr>
        <w:t xml:space="preserve">of current with the increase of DA concentration, it also </w:t>
      </w:r>
      <w:r w:rsidR="00150B35" w:rsidRPr="00FB17FC">
        <w:rPr>
          <w:bCs/>
          <w:sz w:val="20"/>
          <w:szCs w:val="20"/>
        </w:rPr>
        <w:t>demonstrates</w:t>
      </w:r>
      <w:r w:rsidR="00976453" w:rsidRPr="00FB17FC">
        <w:rPr>
          <w:bCs/>
          <w:sz w:val="20"/>
          <w:szCs w:val="20"/>
        </w:rPr>
        <w:t xml:space="preserve"> </w:t>
      </w:r>
      <w:r w:rsidR="00BA2225" w:rsidRPr="00FB17FC">
        <w:rPr>
          <w:bCs/>
          <w:sz w:val="20"/>
          <w:szCs w:val="20"/>
        </w:rPr>
        <w:t>the highest current response</w:t>
      </w:r>
      <w:r w:rsidR="00A3735D" w:rsidRPr="00FB17FC">
        <w:rPr>
          <w:bCs/>
          <w:sz w:val="20"/>
          <w:szCs w:val="20"/>
        </w:rPr>
        <w:t xml:space="preserve"> among all</w:t>
      </w:r>
      <w:r w:rsidR="00BA2225" w:rsidRPr="00FB17FC">
        <w:rPr>
          <w:bCs/>
          <w:sz w:val="20"/>
          <w:szCs w:val="20"/>
        </w:rPr>
        <w:t xml:space="preserve">. </w:t>
      </w:r>
      <w:r w:rsidRPr="00FB17FC">
        <w:rPr>
          <w:rFonts w:eastAsia="SimSun"/>
          <w:bCs/>
          <w:sz w:val="20"/>
          <w:szCs w:val="20"/>
        </w:rPr>
        <w:t>B</w:t>
      </w:r>
      <w:r w:rsidRPr="00FB17FC">
        <w:rPr>
          <w:bCs/>
          <w:sz w:val="20"/>
          <w:szCs w:val="20"/>
        </w:rPr>
        <w:t xml:space="preserve">ased on Figure </w:t>
      </w:r>
      <w:r w:rsidR="00A3735D" w:rsidRPr="00FB17FC">
        <w:rPr>
          <w:bCs/>
          <w:sz w:val="20"/>
          <w:szCs w:val="20"/>
        </w:rPr>
        <w:t>9</w:t>
      </w:r>
      <w:r w:rsidRPr="00FB17FC">
        <w:rPr>
          <w:bCs/>
          <w:sz w:val="20"/>
          <w:szCs w:val="20"/>
        </w:rPr>
        <w:t>(</w:t>
      </w:r>
      <w:r w:rsidR="00004A20">
        <w:rPr>
          <w:bCs/>
          <w:sz w:val="20"/>
          <w:szCs w:val="20"/>
        </w:rPr>
        <w:t>a</w:t>
      </w:r>
      <w:r w:rsidRPr="00FB17FC">
        <w:rPr>
          <w:bCs/>
          <w:sz w:val="20"/>
          <w:szCs w:val="20"/>
        </w:rPr>
        <w:t>) and (</w:t>
      </w:r>
      <w:r w:rsidR="00004A20">
        <w:rPr>
          <w:bCs/>
          <w:sz w:val="20"/>
          <w:szCs w:val="20"/>
        </w:rPr>
        <w:t>b</w:t>
      </w:r>
      <w:r w:rsidRPr="00FB17FC">
        <w:rPr>
          <w:bCs/>
          <w:sz w:val="20"/>
          <w:szCs w:val="20"/>
        </w:rPr>
        <w:t xml:space="preserve">), the optimum polymeric film can be obtained in five scan cycles, due to the sharp enhancement of sensitivity </w:t>
      </w:r>
      <w:r w:rsidR="003B09D5" w:rsidRPr="00FB17FC">
        <w:rPr>
          <w:bCs/>
          <w:sz w:val="20"/>
          <w:szCs w:val="20"/>
        </w:rPr>
        <w:t>that</w:t>
      </w:r>
      <w:r w:rsidRPr="00FB17FC">
        <w:rPr>
          <w:bCs/>
          <w:sz w:val="20"/>
          <w:szCs w:val="20"/>
        </w:rPr>
        <w:t xml:space="preserve"> has been recorded. When the scan cycles </w:t>
      </w:r>
      <w:r w:rsidR="006674B0" w:rsidRPr="00FB17FC">
        <w:rPr>
          <w:bCs/>
          <w:sz w:val="20"/>
          <w:szCs w:val="20"/>
        </w:rPr>
        <w:t>are</w:t>
      </w:r>
      <w:r w:rsidRPr="00FB17FC">
        <w:rPr>
          <w:bCs/>
          <w:sz w:val="20"/>
          <w:szCs w:val="20"/>
        </w:rPr>
        <w:t xml:space="preserve"> increased to ten, it caused a minor </w:t>
      </w:r>
      <w:r w:rsidR="00463152" w:rsidRPr="00FB17FC">
        <w:rPr>
          <w:bCs/>
          <w:sz w:val="20"/>
          <w:szCs w:val="20"/>
        </w:rPr>
        <w:t xml:space="preserve">decreased </w:t>
      </w:r>
      <w:r w:rsidRPr="00FB17FC">
        <w:rPr>
          <w:bCs/>
          <w:sz w:val="20"/>
          <w:szCs w:val="20"/>
        </w:rPr>
        <w:t xml:space="preserve">on LOD, further increasing of scan cycles to 15 attributed to a steeply decrease in sensitivity and raising of LOD. Such phenomenon was presumably due to excess polymer deposited on the GCE surface which blocking the electron transfer that needed for the DA oxidation process. As deduced from the higher charge transferred during polymerization, thin polymer films are usually superior in sensing studies due to better conductivity and easier in accessing analyte. Hence, five scan cycles </w:t>
      </w:r>
      <w:r w:rsidR="00331629" w:rsidRPr="00FB17FC">
        <w:rPr>
          <w:bCs/>
          <w:sz w:val="20"/>
          <w:szCs w:val="20"/>
        </w:rPr>
        <w:t>were</w:t>
      </w:r>
      <w:r w:rsidRPr="00FB17FC">
        <w:rPr>
          <w:bCs/>
          <w:sz w:val="20"/>
          <w:szCs w:val="20"/>
        </w:rPr>
        <w:t xml:space="preserve"> used for film formation.</w:t>
      </w:r>
      <w:r w:rsidR="00331629" w:rsidRPr="00FB17FC">
        <w:rPr>
          <w:bCs/>
          <w:sz w:val="20"/>
          <w:szCs w:val="20"/>
        </w:rPr>
        <w:t xml:space="preserve"> </w:t>
      </w:r>
    </w:p>
    <w:p w14:paraId="031E10CE" w14:textId="77777777" w:rsidR="00335861" w:rsidRPr="00FB17FC" w:rsidRDefault="00335861" w:rsidP="000B5DA7">
      <w:pPr>
        <w:jc w:val="both"/>
        <w:rPr>
          <w:rFonts w:ascii="Times New Roman" w:hAnsi="Times New Roman" w:cs="Times New Roman"/>
          <w:bCs/>
          <w:sz w:val="20"/>
          <w:szCs w:val="20"/>
        </w:rPr>
      </w:pPr>
    </w:p>
    <w:p w14:paraId="26A51660" w14:textId="480F9386" w:rsidR="00D36D7C" w:rsidRDefault="00EC5C2D" w:rsidP="000B5DA7">
      <w:pPr>
        <w:jc w:val="center"/>
        <w:rPr>
          <w:rFonts w:ascii="Times New Roman" w:eastAsia="SimSun" w:hAnsi="Times New Roman" w:cs="Times New Roman"/>
          <w:sz w:val="20"/>
          <w:szCs w:val="20"/>
        </w:rPr>
      </w:pPr>
      <w:r w:rsidRPr="00FB17FC">
        <w:rPr>
          <w:rFonts w:ascii="Times New Roman" w:hAnsi="Times New Roman" w:cs="Times New Roman"/>
          <w:b/>
          <w:bCs/>
          <w:noProof/>
          <w:sz w:val="20"/>
          <w:szCs w:val="20"/>
        </w:rPr>
        <w:drawing>
          <wp:inline distT="0" distB="0" distL="0" distR="0" wp14:anchorId="169C4B62" wp14:editId="306C5BEE">
            <wp:extent cx="3083075" cy="4340809"/>
            <wp:effectExtent l="19050" t="19050" r="22225" b="22225"/>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pic:cNvPicPr/>
                  </pic:nvPicPr>
                  <pic:blipFill rotWithShape="1">
                    <a:blip r:embed="rId12" cstate="print">
                      <a:extLst>
                        <a:ext uri="{28A0092B-C50C-407E-A947-70E740481C1C}">
                          <a14:useLocalDpi xmlns:a14="http://schemas.microsoft.com/office/drawing/2010/main" val="0"/>
                        </a:ext>
                      </a:extLst>
                    </a:blip>
                    <a:srcRect l="2716" t="8898" r="6632" b="1867"/>
                    <a:stretch/>
                  </pic:blipFill>
                  <pic:spPr bwMode="auto">
                    <a:xfrm>
                      <a:off x="0" y="0"/>
                      <a:ext cx="3109169" cy="43775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89B6242" w14:textId="77777777" w:rsidR="00004A20" w:rsidRPr="00FB17FC" w:rsidRDefault="00004A20" w:rsidP="000B5DA7">
      <w:pPr>
        <w:jc w:val="center"/>
        <w:rPr>
          <w:rFonts w:ascii="Times New Roman" w:eastAsia="SimSun" w:hAnsi="Times New Roman" w:cs="Times New Roman"/>
          <w:sz w:val="20"/>
          <w:szCs w:val="20"/>
        </w:rPr>
      </w:pPr>
    </w:p>
    <w:p w14:paraId="26581CBF" w14:textId="1C154B01" w:rsidR="00D36D7C" w:rsidRPr="00FB17FC" w:rsidRDefault="00D36D7C" w:rsidP="00004A20">
      <w:pPr>
        <w:ind w:left="851" w:hanging="851"/>
        <w:jc w:val="both"/>
        <w:rPr>
          <w:rFonts w:ascii="Times New Roman" w:hAnsi="Times New Roman" w:cs="Times New Roman"/>
          <w:sz w:val="20"/>
          <w:szCs w:val="20"/>
        </w:rPr>
      </w:pPr>
      <w:r w:rsidRPr="00FB17FC">
        <w:rPr>
          <w:rFonts w:ascii="Times New Roman" w:eastAsia="SimSun" w:hAnsi="Times New Roman" w:cs="Times New Roman"/>
          <w:sz w:val="20"/>
          <w:szCs w:val="20"/>
        </w:rPr>
        <w:t>Figure 7</w:t>
      </w:r>
      <w:r w:rsidR="00475945" w:rsidRPr="00FB17FC">
        <w:rPr>
          <w:rFonts w:ascii="Times New Roman" w:eastAsia="SimSun" w:hAnsi="Times New Roman" w:cs="Times New Roman"/>
          <w:sz w:val="20"/>
          <w:szCs w:val="20"/>
        </w:rPr>
        <w:t xml:space="preserve">. </w:t>
      </w:r>
      <w:r w:rsidRPr="00FB17FC">
        <w:rPr>
          <w:rFonts w:ascii="Times New Roman" w:hAnsi="Times New Roman" w:cs="Times New Roman"/>
          <w:sz w:val="20"/>
          <w:szCs w:val="20"/>
        </w:rPr>
        <w:t>Electropolymerization of melamine (10.0 mM, -0.20- 1.60 V, 50 mV s</w:t>
      </w:r>
      <w:r w:rsidRPr="00FB17FC">
        <w:rPr>
          <w:rFonts w:ascii="Times New Roman" w:hAnsi="Times New Roman" w:cs="Times New Roman"/>
          <w:sz w:val="20"/>
          <w:szCs w:val="20"/>
          <w:vertAlign w:val="superscript"/>
        </w:rPr>
        <w:t>-1</w:t>
      </w:r>
      <w:r w:rsidRPr="00FB17FC">
        <w:rPr>
          <w:rFonts w:ascii="Times New Roman" w:hAnsi="Times New Roman" w:cs="Times New Roman"/>
          <w:sz w:val="20"/>
          <w:szCs w:val="20"/>
        </w:rPr>
        <w:t>) in reline scanning with varied scan cycle (3, 5, 10 and 15)</w:t>
      </w:r>
    </w:p>
    <w:p w14:paraId="26401DE5" w14:textId="77777777" w:rsidR="00D36D7C" w:rsidRPr="00FB17FC" w:rsidRDefault="00D36D7C" w:rsidP="0092016F">
      <w:pPr>
        <w:jc w:val="both"/>
        <w:rPr>
          <w:rFonts w:ascii="Times New Roman" w:hAnsi="Times New Roman" w:cs="Times New Roman"/>
          <w:sz w:val="20"/>
          <w:szCs w:val="20"/>
        </w:rPr>
      </w:pPr>
    </w:p>
    <w:p w14:paraId="3B2FFC60" w14:textId="6D082040" w:rsidR="00D36D7C" w:rsidRPr="00FB17FC" w:rsidRDefault="00EC5C2D" w:rsidP="0092016F">
      <w:pPr>
        <w:jc w:val="center"/>
        <w:rPr>
          <w:rFonts w:ascii="Times New Roman" w:eastAsia="SimSun" w:hAnsi="Times New Roman" w:cs="Times New Roman"/>
          <w:bCs/>
        </w:rPr>
      </w:pPr>
      <w:r w:rsidRPr="00FB17FC">
        <w:rPr>
          <w:rFonts w:ascii="Times New Roman" w:hAnsi="Times New Roman" w:cs="Times New Roman"/>
          <w:bCs/>
          <w:noProof/>
        </w:rPr>
        <w:lastRenderedPageBreak/>
        <w:drawing>
          <wp:inline distT="0" distB="0" distL="0" distR="0" wp14:anchorId="6BCA2132" wp14:editId="71984FBA">
            <wp:extent cx="3828745" cy="3180685"/>
            <wp:effectExtent l="19050" t="19050" r="19685" b="2032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rotWithShape="1">
                    <a:blip r:embed="rId13" cstate="print">
                      <a:extLst>
                        <a:ext uri="{28A0092B-C50C-407E-A947-70E740481C1C}">
                          <a14:useLocalDpi xmlns:a14="http://schemas.microsoft.com/office/drawing/2010/main" val="0"/>
                        </a:ext>
                      </a:extLst>
                    </a:blip>
                    <a:srcRect l="8608" t="9978" r="13190" b="5131"/>
                    <a:stretch/>
                  </pic:blipFill>
                  <pic:spPr bwMode="auto">
                    <a:xfrm>
                      <a:off x="0" y="0"/>
                      <a:ext cx="3881601" cy="322459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830685" w14:textId="77777777" w:rsidR="00004A20" w:rsidRDefault="00004A20" w:rsidP="00004A20">
      <w:pPr>
        <w:jc w:val="both"/>
        <w:rPr>
          <w:rFonts w:ascii="Times New Roman" w:eastAsia="SimSun" w:hAnsi="Times New Roman" w:cs="Times New Roman"/>
          <w:bCs/>
          <w:sz w:val="20"/>
          <w:szCs w:val="20"/>
        </w:rPr>
      </w:pPr>
    </w:p>
    <w:p w14:paraId="5DA4DCF8" w14:textId="4451ABAC" w:rsidR="00D36D7C" w:rsidRPr="00FB17FC" w:rsidRDefault="00D36D7C" w:rsidP="00004A20">
      <w:pPr>
        <w:ind w:left="851" w:hanging="851"/>
        <w:jc w:val="both"/>
        <w:rPr>
          <w:rFonts w:ascii="Times New Roman" w:eastAsia="SimSun" w:hAnsi="Times New Roman" w:cs="Times New Roman"/>
          <w:bCs/>
          <w:sz w:val="20"/>
          <w:szCs w:val="20"/>
        </w:rPr>
      </w:pPr>
      <w:r w:rsidRPr="00FB17FC">
        <w:rPr>
          <w:rFonts w:ascii="Times New Roman" w:eastAsia="SimSun" w:hAnsi="Times New Roman" w:cs="Times New Roman"/>
          <w:bCs/>
          <w:sz w:val="20"/>
          <w:szCs w:val="20"/>
        </w:rPr>
        <w:t>Figure 8</w:t>
      </w:r>
      <w:r w:rsidR="00475945" w:rsidRPr="00FB17FC">
        <w:rPr>
          <w:rFonts w:ascii="Times New Roman" w:eastAsia="SimSun" w:hAnsi="Times New Roman" w:cs="Times New Roman"/>
          <w:bCs/>
          <w:sz w:val="20"/>
          <w:szCs w:val="20"/>
        </w:rPr>
        <w:t>.</w:t>
      </w:r>
      <w:r w:rsidRPr="00FB17FC">
        <w:rPr>
          <w:rFonts w:ascii="Times New Roman" w:eastAsia="SimSun" w:hAnsi="Times New Roman" w:cs="Times New Roman"/>
          <w:bCs/>
          <w:sz w:val="20"/>
          <w:szCs w:val="20"/>
        </w:rPr>
        <w:t xml:space="preserve"> Amperometry results of PME synthesized in different scan cycles. All the amperometry test were scanned at a fixed potential (0.20 V) with additional of DA with concentration ranging from 100 - 1200 </w:t>
      </w:r>
      <w:r w:rsidRPr="00FB17FC">
        <w:rPr>
          <w:rFonts w:ascii="Times New Roman" w:eastAsia="SimSun" w:hAnsi="Times New Roman" w:cs="Times New Roman"/>
          <w:bCs/>
          <w:i/>
          <w:iCs/>
          <w:sz w:val="20"/>
          <w:szCs w:val="20"/>
        </w:rPr>
        <w:t>μ</w:t>
      </w:r>
      <w:r w:rsidRPr="00FB17FC">
        <w:rPr>
          <w:rFonts w:ascii="Times New Roman" w:eastAsia="SimSun" w:hAnsi="Times New Roman" w:cs="Times New Roman"/>
          <w:bCs/>
          <w:sz w:val="20"/>
          <w:szCs w:val="20"/>
        </w:rPr>
        <w:t>M in PBS (0.10 M, pH 7.0)</w:t>
      </w:r>
    </w:p>
    <w:p w14:paraId="1729A5F4" w14:textId="0E1EB691" w:rsidR="00D76150" w:rsidRPr="00FB17FC" w:rsidRDefault="00D76150" w:rsidP="0092016F">
      <w:pPr>
        <w:autoSpaceDE w:val="0"/>
        <w:autoSpaceDN w:val="0"/>
        <w:adjustRightInd w:val="0"/>
        <w:jc w:val="center"/>
        <w:rPr>
          <w:rFonts w:ascii="Times New Roman" w:hAnsi="Times New Roman" w:cs="Times New Roman"/>
          <w:sz w:val="20"/>
          <w:szCs w:val="20"/>
        </w:rPr>
      </w:pPr>
    </w:p>
    <w:p w14:paraId="036DD8A3" w14:textId="3D771C7F" w:rsidR="00727FC4" w:rsidRPr="00FB17FC" w:rsidRDefault="002F587E" w:rsidP="00335861">
      <w:pPr>
        <w:spacing w:line="360" w:lineRule="auto"/>
        <w:jc w:val="center"/>
        <w:rPr>
          <w:rFonts w:ascii="Times New Roman" w:eastAsia="SimSun" w:hAnsi="Times New Roman" w:cs="Times New Roman"/>
          <w:b/>
        </w:rPr>
      </w:pPr>
      <w:r w:rsidRPr="00FB17FC">
        <w:rPr>
          <w:noProof/>
        </w:rPr>
        <w:drawing>
          <wp:inline distT="0" distB="0" distL="0" distR="0" wp14:anchorId="1D8CF793" wp14:editId="356B456A">
            <wp:extent cx="5474970" cy="2582545"/>
            <wp:effectExtent l="19050" t="19050" r="11430"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16889" r="4904" b="19500"/>
                    <a:stretch/>
                  </pic:blipFill>
                  <pic:spPr bwMode="auto">
                    <a:xfrm>
                      <a:off x="0" y="0"/>
                      <a:ext cx="5477016" cy="258351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5843237" w14:textId="4A06006D" w:rsidR="00D76150" w:rsidRPr="00FB17FC" w:rsidRDefault="00D76150" w:rsidP="00004A20">
      <w:pPr>
        <w:ind w:left="709" w:hanging="709"/>
        <w:jc w:val="both"/>
        <w:rPr>
          <w:rFonts w:ascii="Times New Roman" w:eastAsia="SimSun" w:hAnsi="Times New Roman" w:cs="Times New Roman"/>
          <w:bCs/>
          <w:sz w:val="20"/>
          <w:szCs w:val="20"/>
        </w:rPr>
      </w:pPr>
      <w:r w:rsidRPr="00FB17FC">
        <w:rPr>
          <w:rFonts w:ascii="Times New Roman" w:eastAsia="SimSun" w:hAnsi="Times New Roman" w:cs="Times New Roman"/>
          <w:bCs/>
          <w:sz w:val="20"/>
          <w:szCs w:val="20"/>
        </w:rPr>
        <w:t xml:space="preserve">Figure </w:t>
      </w:r>
      <w:r w:rsidR="00D36D7C" w:rsidRPr="00FB17FC">
        <w:rPr>
          <w:rFonts w:ascii="Times New Roman" w:eastAsia="SimSun" w:hAnsi="Times New Roman" w:cs="Times New Roman"/>
          <w:bCs/>
          <w:sz w:val="20"/>
          <w:szCs w:val="20"/>
        </w:rPr>
        <w:t>9</w:t>
      </w:r>
      <w:r w:rsidR="00475945" w:rsidRPr="00FB17FC">
        <w:rPr>
          <w:rFonts w:ascii="Times New Roman" w:eastAsia="SimSun" w:hAnsi="Times New Roman" w:cs="Times New Roman"/>
          <w:bCs/>
          <w:sz w:val="20"/>
          <w:szCs w:val="20"/>
        </w:rPr>
        <w:t xml:space="preserve">. </w:t>
      </w:r>
      <w:r w:rsidRPr="00FB17FC">
        <w:rPr>
          <w:rFonts w:ascii="Times New Roman" w:eastAsia="SimSun" w:hAnsi="Times New Roman" w:cs="Times New Roman"/>
          <w:bCs/>
          <w:sz w:val="20"/>
          <w:szCs w:val="20"/>
        </w:rPr>
        <w:t>Graphs of (</w:t>
      </w:r>
      <w:r w:rsidR="00004A20">
        <w:rPr>
          <w:rFonts w:ascii="Times New Roman" w:eastAsia="SimSun" w:hAnsi="Times New Roman" w:cs="Times New Roman"/>
          <w:bCs/>
          <w:sz w:val="20"/>
          <w:szCs w:val="20"/>
        </w:rPr>
        <w:t>a</w:t>
      </w:r>
      <w:r w:rsidRPr="00FB17FC">
        <w:rPr>
          <w:rFonts w:ascii="Times New Roman" w:eastAsia="SimSun" w:hAnsi="Times New Roman" w:cs="Times New Roman"/>
          <w:bCs/>
          <w:sz w:val="20"/>
          <w:szCs w:val="20"/>
        </w:rPr>
        <w:t>) sensitivity and (</w:t>
      </w:r>
      <w:r w:rsidR="00004A20">
        <w:rPr>
          <w:rFonts w:ascii="Times New Roman" w:eastAsia="SimSun" w:hAnsi="Times New Roman" w:cs="Times New Roman"/>
          <w:bCs/>
          <w:sz w:val="20"/>
          <w:szCs w:val="20"/>
        </w:rPr>
        <w:t>b</w:t>
      </w:r>
      <w:r w:rsidRPr="00FB17FC">
        <w:rPr>
          <w:rFonts w:ascii="Times New Roman" w:eastAsia="SimSun" w:hAnsi="Times New Roman" w:cs="Times New Roman"/>
          <w:bCs/>
          <w:sz w:val="20"/>
          <w:szCs w:val="20"/>
        </w:rPr>
        <w:t>) LOD results versus varied scan cycles applied for electropolymerization of melamine in reline</w:t>
      </w:r>
    </w:p>
    <w:p w14:paraId="5C9D5F8E" w14:textId="77777777" w:rsidR="0092016F" w:rsidRPr="00FB17FC" w:rsidRDefault="0092016F" w:rsidP="0092016F">
      <w:pPr>
        <w:jc w:val="both"/>
        <w:rPr>
          <w:rFonts w:ascii="Times New Roman" w:eastAsia="SimSun" w:hAnsi="Times New Roman" w:cs="Times New Roman"/>
          <w:bCs/>
          <w:sz w:val="20"/>
          <w:szCs w:val="20"/>
        </w:rPr>
      </w:pPr>
    </w:p>
    <w:p w14:paraId="456DB769" w14:textId="2D621937" w:rsidR="00FE32C8" w:rsidRPr="00FB17FC" w:rsidRDefault="00FE32C8" w:rsidP="0092016F">
      <w:pPr>
        <w:jc w:val="center"/>
        <w:rPr>
          <w:rFonts w:ascii="Times New Roman" w:eastAsia="SimSun" w:hAnsi="Times New Roman" w:cs="Times New Roman"/>
          <w:b/>
          <w:bCs/>
          <w:sz w:val="20"/>
          <w:szCs w:val="20"/>
        </w:rPr>
      </w:pPr>
      <w:r w:rsidRPr="00FB17FC">
        <w:rPr>
          <w:rFonts w:ascii="Times New Roman" w:eastAsia="SimSun" w:hAnsi="Times New Roman" w:cs="Times New Roman"/>
          <w:b/>
          <w:bCs/>
          <w:sz w:val="20"/>
          <w:szCs w:val="20"/>
        </w:rPr>
        <w:t>Conclusion</w:t>
      </w:r>
    </w:p>
    <w:p w14:paraId="65107E93" w14:textId="4AE09F30" w:rsidR="0036575F" w:rsidRPr="00FB17FC" w:rsidRDefault="008A4DCC" w:rsidP="0092016F">
      <w:pPr>
        <w:jc w:val="both"/>
        <w:rPr>
          <w:rFonts w:ascii="Times New Roman" w:hAnsi="Times New Roman" w:cs="Times New Roman"/>
          <w:bCs/>
          <w:color w:val="000000" w:themeColor="text1"/>
          <w:sz w:val="20"/>
          <w:szCs w:val="20"/>
        </w:rPr>
      </w:pPr>
      <w:r w:rsidRPr="00FB17FC">
        <w:rPr>
          <w:rFonts w:ascii="Times New Roman" w:hAnsi="Times New Roman" w:cs="Times New Roman"/>
          <w:sz w:val="20"/>
          <w:szCs w:val="20"/>
        </w:rPr>
        <w:t>Here</w:t>
      </w:r>
      <w:r w:rsidR="000E399A" w:rsidRPr="00FB17FC">
        <w:rPr>
          <w:rFonts w:ascii="Times New Roman" w:hAnsi="Times New Roman" w:cs="Times New Roman"/>
          <w:sz w:val="20"/>
          <w:szCs w:val="20"/>
        </w:rPr>
        <w:t xml:space="preserve">by reports </w:t>
      </w:r>
      <w:r w:rsidRPr="00FB17FC">
        <w:rPr>
          <w:rFonts w:ascii="Times New Roman" w:hAnsi="Times New Roman" w:cs="Times New Roman"/>
          <w:sz w:val="20"/>
          <w:szCs w:val="20"/>
        </w:rPr>
        <w:t>the</w:t>
      </w:r>
      <w:r w:rsidR="00187A47" w:rsidRPr="00FB17FC">
        <w:rPr>
          <w:rFonts w:ascii="Times New Roman" w:hAnsi="Times New Roman" w:cs="Times New Roman"/>
          <w:sz w:val="20"/>
          <w:szCs w:val="20"/>
        </w:rPr>
        <w:t xml:space="preserve"> </w:t>
      </w:r>
      <w:r w:rsidR="00B04CF5" w:rsidRPr="00FB17FC">
        <w:rPr>
          <w:rFonts w:ascii="Times New Roman" w:hAnsi="Times New Roman" w:cs="Times New Roman"/>
          <w:sz w:val="20"/>
          <w:szCs w:val="20"/>
        </w:rPr>
        <w:t>nove</w:t>
      </w:r>
      <w:r w:rsidR="00187A47" w:rsidRPr="00FB17FC">
        <w:rPr>
          <w:rFonts w:ascii="Times New Roman" w:hAnsi="Times New Roman" w:cs="Times New Roman"/>
          <w:sz w:val="20"/>
          <w:szCs w:val="20"/>
        </w:rPr>
        <w:t>l</w:t>
      </w:r>
      <w:r w:rsidRPr="00FB17FC">
        <w:rPr>
          <w:rFonts w:ascii="Times New Roman" w:hAnsi="Times New Roman" w:cs="Times New Roman"/>
          <w:sz w:val="20"/>
          <w:szCs w:val="20"/>
        </w:rPr>
        <w:t xml:space="preserve"> </w:t>
      </w:r>
      <w:r w:rsidR="0036575F" w:rsidRPr="00FB17FC">
        <w:rPr>
          <w:rFonts w:ascii="Times New Roman" w:hAnsi="Times New Roman" w:cs="Times New Roman"/>
          <w:sz w:val="20"/>
          <w:szCs w:val="20"/>
        </w:rPr>
        <w:t xml:space="preserve">studies </w:t>
      </w:r>
      <w:r w:rsidRPr="00FB17FC">
        <w:rPr>
          <w:rFonts w:ascii="Times New Roman" w:hAnsi="Times New Roman" w:cs="Times New Roman"/>
          <w:sz w:val="20"/>
          <w:szCs w:val="20"/>
        </w:rPr>
        <w:t>of optimization parameters for melamine electropolymeriz</w:t>
      </w:r>
      <w:r w:rsidR="000E399A" w:rsidRPr="00FB17FC">
        <w:rPr>
          <w:rFonts w:ascii="Times New Roman" w:hAnsi="Times New Roman" w:cs="Times New Roman"/>
          <w:sz w:val="20"/>
          <w:szCs w:val="20"/>
        </w:rPr>
        <w:t>es</w:t>
      </w:r>
      <w:r w:rsidRPr="00FB17FC">
        <w:rPr>
          <w:rFonts w:ascii="Times New Roman" w:hAnsi="Times New Roman" w:cs="Times New Roman"/>
          <w:sz w:val="20"/>
          <w:szCs w:val="20"/>
        </w:rPr>
        <w:t xml:space="preserve"> in</w:t>
      </w:r>
      <w:r w:rsidR="00A52D06" w:rsidRPr="00FB17FC">
        <w:rPr>
          <w:rFonts w:ascii="Times New Roman" w:hAnsi="Times New Roman" w:cs="Times New Roman"/>
          <w:sz w:val="20"/>
          <w:szCs w:val="20"/>
        </w:rPr>
        <w:t xml:space="preserve"> DES</w:t>
      </w:r>
      <w:r w:rsidR="000E399A" w:rsidRPr="00FB17FC">
        <w:rPr>
          <w:rFonts w:ascii="Times New Roman" w:hAnsi="Times New Roman" w:cs="Times New Roman"/>
          <w:sz w:val="20"/>
          <w:szCs w:val="20"/>
        </w:rPr>
        <w:t xml:space="preserve">, reline. </w:t>
      </w:r>
      <w:r w:rsidR="000C55DC" w:rsidRPr="00FB17FC">
        <w:rPr>
          <w:rFonts w:ascii="Times New Roman" w:hAnsi="Times New Roman" w:cs="Times New Roman"/>
          <w:sz w:val="20"/>
          <w:szCs w:val="20"/>
        </w:rPr>
        <w:t xml:space="preserve">Different parameters including potential window, scan rate, and number of scan cycles were manipulated in preparing PME in DES. </w:t>
      </w:r>
      <w:r w:rsidR="000E399A" w:rsidRPr="00FB17FC">
        <w:rPr>
          <w:rFonts w:ascii="Times New Roman" w:hAnsi="Times New Roman" w:cs="Times New Roman"/>
          <w:bCs/>
          <w:sz w:val="20"/>
          <w:szCs w:val="20"/>
        </w:rPr>
        <w:t xml:space="preserve">Amperometry sensing on DA was conducted to </w:t>
      </w:r>
      <w:r w:rsidR="00A52D06" w:rsidRPr="00FB17FC">
        <w:rPr>
          <w:rFonts w:ascii="Times New Roman" w:hAnsi="Times New Roman" w:cs="Times New Roman"/>
          <w:bCs/>
          <w:sz w:val="20"/>
          <w:szCs w:val="20"/>
        </w:rPr>
        <w:t xml:space="preserve">compare </w:t>
      </w:r>
      <w:r w:rsidR="000E399A" w:rsidRPr="00FB17FC">
        <w:rPr>
          <w:rFonts w:ascii="Times New Roman" w:hAnsi="Times New Roman" w:cs="Times New Roman"/>
          <w:bCs/>
          <w:sz w:val="20"/>
          <w:szCs w:val="20"/>
        </w:rPr>
        <w:t xml:space="preserve">the sensitivity and limit of detection for the </w:t>
      </w:r>
      <w:r w:rsidR="00657545" w:rsidRPr="00FB17FC">
        <w:rPr>
          <w:rFonts w:ascii="Times New Roman" w:hAnsi="Times New Roman" w:cs="Times New Roman"/>
          <w:bCs/>
          <w:sz w:val="20"/>
          <w:szCs w:val="20"/>
        </w:rPr>
        <w:t>PME</w:t>
      </w:r>
      <w:r w:rsidR="000E399A" w:rsidRPr="00FB17FC">
        <w:rPr>
          <w:rFonts w:ascii="Times New Roman" w:hAnsi="Times New Roman" w:cs="Times New Roman"/>
          <w:bCs/>
          <w:sz w:val="20"/>
          <w:szCs w:val="20"/>
        </w:rPr>
        <w:t xml:space="preserve"> </w:t>
      </w:r>
      <w:r w:rsidR="00657545" w:rsidRPr="00FB17FC">
        <w:rPr>
          <w:rFonts w:ascii="Times New Roman" w:hAnsi="Times New Roman" w:cs="Times New Roman"/>
          <w:bCs/>
          <w:sz w:val="20"/>
          <w:szCs w:val="20"/>
        </w:rPr>
        <w:t xml:space="preserve">prepared </w:t>
      </w:r>
      <w:r w:rsidR="000E399A" w:rsidRPr="00FB17FC">
        <w:rPr>
          <w:rFonts w:ascii="Times New Roman" w:hAnsi="Times New Roman" w:cs="Times New Roman"/>
          <w:bCs/>
          <w:sz w:val="20"/>
          <w:szCs w:val="20"/>
        </w:rPr>
        <w:t xml:space="preserve">in </w:t>
      </w:r>
      <w:r w:rsidR="00657545" w:rsidRPr="00FB17FC">
        <w:rPr>
          <w:rFonts w:ascii="Times New Roman" w:hAnsi="Times New Roman" w:cs="Times New Roman"/>
          <w:bCs/>
          <w:sz w:val="20"/>
          <w:szCs w:val="20"/>
        </w:rPr>
        <w:t>different</w:t>
      </w:r>
      <w:r w:rsidR="000E399A" w:rsidRPr="00FB17FC">
        <w:rPr>
          <w:rFonts w:ascii="Times New Roman" w:hAnsi="Times New Roman" w:cs="Times New Roman"/>
          <w:bCs/>
          <w:sz w:val="20"/>
          <w:szCs w:val="20"/>
        </w:rPr>
        <w:t xml:space="preserve"> parameters. </w:t>
      </w:r>
      <w:r w:rsidRPr="00FB17FC">
        <w:rPr>
          <w:rFonts w:ascii="Times New Roman" w:hAnsi="Times New Roman" w:cs="Times New Roman"/>
          <w:sz w:val="20"/>
          <w:szCs w:val="20"/>
        </w:rPr>
        <w:t xml:space="preserve">The </w:t>
      </w:r>
      <w:r w:rsidR="00200964" w:rsidRPr="00FB17FC">
        <w:rPr>
          <w:rFonts w:ascii="Times New Roman" w:hAnsi="Times New Roman" w:cs="Times New Roman"/>
          <w:sz w:val="20"/>
          <w:szCs w:val="20"/>
        </w:rPr>
        <w:t xml:space="preserve">optimum </w:t>
      </w:r>
      <w:r w:rsidR="0008727D" w:rsidRPr="00FB17FC">
        <w:rPr>
          <w:rFonts w:ascii="Times New Roman" w:hAnsi="Times New Roman" w:cs="Times New Roman"/>
          <w:sz w:val="20"/>
          <w:szCs w:val="20"/>
        </w:rPr>
        <w:t xml:space="preserve">polymerization </w:t>
      </w:r>
      <w:r w:rsidRPr="00FB17FC">
        <w:rPr>
          <w:rFonts w:ascii="Times New Roman" w:hAnsi="Times New Roman" w:cs="Times New Roman"/>
          <w:sz w:val="20"/>
          <w:szCs w:val="20"/>
        </w:rPr>
        <w:t xml:space="preserve">parameters </w:t>
      </w:r>
      <w:r w:rsidR="00200964" w:rsidRPr="00FB17FC">
        <w:rPr>
          <w:rFonts w:ascii="Times New Roman" w:hAnsi="Times New Roman" w:cs="Times New Roman"/>
          <w:sz w:val="20"/>
          <w:szCs w:val="20"/>
        </w:rPr>
        <w:t xml:space="preserve">for </w:t>
      </w:r>
      <w:r w:rsidR="0008727D" w:rsidRPr="00FB17FC">
        <w:rPr>
          <w:rFonts w:ascii="Times New Roman" w:hAnsi="Times New Roman" w:cs="Times New Roman"/>
          <w:sz w:val="20"/>
          <w:szCs w:val="20"/>
        </w:rPr>
        <w:t xml:space="preserve">melamine </w:t>
      </w:r>
      <w:r w:rsidR="00A05EC1" w:rsidRPr="00FB17FC">
        <w:rPr>
          <w:rFonts w:ascii="Times New Roman" w:hAnsi="Times New Roman" w:cs="Times New Roman"/>
          <w:bCs/>
          <w:sz w:val="20"/>
          <w:szCs w:val="20"/>
        </w:rPr>
        <w:t>w</w:t>
      </w:r>
      <w:r w:rsidRPr="00FB17FC">
        <w:rPr>
          <w:rFonts w:ascii="Times New Roman" w:hAnsi="Times New Roman" w:cs="Times New Roman"/>
          <w:bCs/>
          <w:sz w:val="20"/>
          <w:szCs w:val="20"/>
        </w:rPr>
        <w:t xml:space="preserve">ere </w:t>
      </w:r>
      <w:r w:rsidR="0036575F" w:rsidRPr="00FB17FC">
        <w:rPr>
          <w:rFonts w:ascii="Times New Roman" w:hAnsi="Times New Roman" w:cs="Times New Roman"/>
          <w:bCs/>
          <w:sz w:val="20"/>
          <w:szCs w:val="20"/>
        </w:rPr>
        <w:t xml:space="preserve">discovered </w:t>
      </w:r>
      <w:r w:rsidR="00200964" w:rsidRPr="00FB17FC">
        <w:rPr>
          <w:rFonts w:ascii="Times New Roman" w:hAnsi="Times New Roman" w:cs="Times New Roman"/>
          <w:bCs/>
          <w:sz w:val="20"/>
          <w:szCs w:val="20"/>
        </w:rPr>
        <w:t>as -0.20 V – 1.6 V, 50 mVs</w:t>
      </w:r>
      <w:r w:rsidR="00200964" w:rsidRPr="00FB17FC">
        <w:rPr>
          <w:rFonts w:ascii="Times New Roman" w:hAnsi="Times New Roman" w:cs="Times New Roman"/>
          <w:bCs/>
          <w:sz w:val="20"/>
          <w:szCs w:val="20"/>
          <w:vertAlign w:val="superscript"/>
        </w:rPr>
        <w:t>-1</w:t>
      </w:r>
      <w:r w:rsidR="000E399A" w:rsidRPr="00FB17FC">
        <w:rPr>
          <w:rFonts w:ascii="Times New Roman" w:hAnsi="Times New Roman" w:cs="Times New Roman"/>
          <w:bCs/>
          <w:sz w:val="20"/>
          <w:szCs w:val="20"/>
        </w:rPr>
        <w:t>, and five scan cycles</w:t>
      </w:r>
      <w:r w:rsidR="00DE03E2" w:rsidRPr="00FB17FC">
        <w:rPr>
          <w:rFonts w:ascii="Times New Roman" w:hAnsi="Times New Roman" w:cs="Times New Roman"/>
          <w:bCs/>
          <w:sz w:val="20"/>
          <w:szCs w:val="20"/>
        </w:rPr>
        <w:t>, respectively</w:t>
      </w:r>
      <w:r w:rsidR="00DE03E2" w:rsidRPr="00FB17FC">
        <w:rPr>
          <w:rFonts w:ascii="Times New Roman" w:hAnsi="Times New Roman" w:cs="Times New Roman"/>
          <w:bCs/>
          <w:color w:val="000000" w:themeColor="text1"/>
          <w:sz w:val="20"/>
          <w:szCs w:val="20"/>
        </w:rPr>
        <w:t xml:space="preserve">. </w:t>
      </w:r>
      <w:r w:rsidR="00202472" w:rsidRPr="00FB17FC">
        <w:rPr>
          <w:rFonts w:ascii="Times New Roman" w:hAnsi="Times New Roman" w:cs="Times New Roman"/>
          <w:bCs/>
          <w:color w:val="000000" w:themeColor="text1"/>
          <w:sz w:val="20"/>
          <w:szCs w:val="20"/>
        </w:rPr>
        <w:t>The effect of each parameter on the electrocatalytic behavior of PME has been clarified.</w:t>
      </w:r>
      <w:r w:rsidR="004B4217" w:rsidRPr="00FB17FC">
        <w:rPr>
          <w:rFonts w:ascii="Times New Roman" w:hAnsi="Times New Roman" w:cs="Times New Roman"/>
          <w:bCs/>
          <w:color w:val="000000" w:themeColor="text1"/>
          <w:sz w:val="20"/>
          <w:szCs w:val="20"/>
        </w:rPr>
        <w:t xml:space="preserve"> </w:t>
      </w:r>
      <w:r w:rsidR="00A246D9" w:rsidRPr="00FB17FC">
        <w:rPr>
          <w:rFonts w:ascii="Times New Roman" w:hAnsi="Times New Roman" w:cs="Times New Roman"/>
          <w:bCs/>
          <w:color w:val="000000" w:themeColor="text1"/>
          <w:sz w:val="20"/>
          <w:szCs w:val="20"/>
        </w:rPr>
        <w:t>With the successful optimization,</w:t>
      </w:r>
      <w:r w:rsidR="007C73AB" w:rsidRPr="00FB17FC">
        <w:rPr>
          <w:rFonts w:ascii="Times New Roman" w:hAnsi="Times New Roman" w:cs="Times New Roman"/>
          <w:sz w:val="20"/>
          <w:szCs w:val="20"/>
        </w:rPr>
        <w:t xml:space="preserve"> </w:t>
      </w:r>
      <w:r w:rsidR="007C73AB" w:rsidRPr="00FB17FC">
        <w:rPr>
          <w:rFonts w:ascii="Times New Roman" w:hAnsi="Times New Roman" w:cs="Times New Roman"/>
          <w:bCs/>
          <w:color w:val="000000" w:themeColor="text1"/>
          <w:sz w:val="20"/>
          <w:szCs w:val="20"/>
        </w:rPr>
        <w:t>PME(reline)/GCE</w:t>
      </w:r>
      <w:r w:rsidR="00A246D9" w:rsidRPr="00FB17FC">
        <w:rPr>
          <w:rFonts w:ascii="Times New Roman" w:hAnsi="Times New Roman" w:cs="Times New Roman"/>
          <w:bCs/>
          <w:color w:val="000000" w:themeColor="text1"/>
          <w:sz w:val="20"/>
          <w:szCs w:val="20"/>
        </w:rPr>
        <w:t xml:space="preserve"> with high sensitivity and low limit of detection recorded at </w:t>
      </w:r>
      <w:r w:rsidR="00B7422D" w:rsidRPr="00FB17FC">
        <w:rPr>
          <w:rFonts w:ascii="Times New Roman" w:eastAsia="SimSun" w:hAnsi="Times New Roman" w:cs="Times New Roman"/>
          <w:sz w:val="20"/>
          <w:szCs w:val="20"/>
        </w:rPr>
        <w:t xml:space="preserve">0.044 </w:t>
      </w:r>
      <w:proofErr w:type="spellStart"/>
      <w:r w:rsidR="00B7422D" w:rsidRPr="00FB17FC">
        <w:rPr>
          <w:rFonts w:ascii="Times New Roman" w:eastAsia="SimSun" w:hAnsi="Times New Roman" w:cs="Times New Roman"/>
          <w:sz w:val="20"/>
          <w:szCs w:val="20"/>
        </w:rPr>
        <w:t>μA</w:t>
      </w:r>
      <w:proofErr w:type="spellEnd"/>
      <w:r w:rsidR="00B7422D" w:rsidRPr="00FB17FC">
        <w:rPr>
          <w:rFonts w:ascii="Times New Roman" w:eastAsia="SimSun" w:hAnsi="Times New Roman" w:cs="Times New Roman"/>
          <w:sz w:val="20"/>
          <w:szCs w:val="20"/>
        </w:rPr>
        <w:t xml:space="preserve"> μM</w:t>
      </w:r>
      <w:r w:rsidR="00B7422D" w:rsidRPr="00FB17FC">
        <w:rPr>
          <w:rFonts w:ascii="Times New Roman" w:eastAsia="SimSun" w:hAnsi="Times New Roman" w:cs="Times New Roman"/>
          <w:sz w:val="20"/>
          <w:szCs w:val="20"/>
          <w:vertAlign w:val="superscript"/>
        </w:rPr>
        <w:t xml:space="preserve">-1 </w:t>
      </w:r>
      <w:r w:rsidR="00B7422D" w:rsidRPr="00FB17FC">
        <w:rPr>
          <w:rFonts w:ascii="Times New Roman" w:eastAsia="SimSun" w:hAnsi="Times New Roman" w:cs="Times New Roman"/>
          <w:sz w:val="20"/>
          <w:szCs w:val="20"/>
        </w:rPr>
        <w:t>cm</w:t>
      </w:r>
      <w:r w:rsidR="00B7422D" w:rsidRPr="00FB17FC">
        <w:rPr>
          <w:rFonts w:ascii="Times New Roman" w:eastAsia="SimSun" w:hAnsi="Times New Roman" w:cs="Times New Roman"/>
          <w:sz w:val="20"/>
          <w:szCs w:val="20"/>
          <w:vertAlign w:val="superscript"/>
        </w:rPr>
        <w:t>-2</w:t>
      </w:r>
      <w:r w:rsidR="00B7422D" w:rsidRPr="00FB17FC">
        <w:rPr>
          <w:rFonts w:ascii="Times New Roman" w:eastAsia="SimSun" w:hAnsi="Times New Roman" w:cs="Times New Roman"/>
          <w:sz w:val="20"/>
          <w:szCs w:val="20"/>
        </w:rPr>
        <w:t xml:space="preserve"> </w:t>
      </w:r>
      <w:r w:rsidR="00A246D9" w:rsidRPr="00FB17FC">
        <w:rPr>
          <w:rFonts w:ascii="Times New Roman" w:hAnsi="Times New Roman" w:cs="Times New Roman"/>
          <w:bCs/>
          <w:color w:val="000000" w:themeColor="text1"/>
          <w:sz w:val="20"/>
          <w:szCs w:val="20"/>
        </w:rPr>
        <w:t>and</w:t>
      </w:r>
      <w:r w:rsidR="00B7422D" w:rsidRPr="00FB17FC">
        <w:rPr>
          <w:rFonts w:ascii="Times New Roman" w:hAnsi="Times New Roman" w:cs="Times New Roman"/>
          <w:bCs/>
          <w:color w:val="000000" w:themeColor="text1"/>
          <w:sz w:val="20"/>
          <w:szCs w:val="20"/>
        </w:rPr>
        <w:t xml:space="preserve"> </w:t>
      </w:r>
      <w:r w:rsidR="00B7422D" w:rsidRPr="00FB17FC">
        <w:rPr>
          <w:rFonts w:ascii="Times New Roman" w:eastAsia="SimSun" w:hAnsi="Times New Roman" w:cs="Times New Roman"/>
          <w:sz w:val="20"/>
          <w:szCs w:val="20"/>
        </w:rPr>
        <w:t xml:space="preserve">0.198 </w:t>
      </w:r>
      <m:oMath>
        <m:r>
          <m:rPr>
            <m:sty m:val="p"/>
          </m:rPr>
          <w:rPr>
            <w:rFonts w:ascii="Cambria Math" w:hAnsi="Cambria Math" w:cs="Times New Roman"/>
            <w:sz w:val="20"/>
            <w:szCs w:val="20"/>
          </w:rPr>
          <m:t>μ</m:t>
        </m:r>
      </m:oMath>
      <w:r w:rsidR="00B7422D" w:rsidRPr="00FB17FC">
        <w:rPr>
          <w:rFonts w:ascii="Times New Roman" w:hAnsi="Times New Roman" w:cs="Times New Roman"/>
          <w:sz w:val="20"/>
          <w:szCs w:val="20"/>
        </w:rPr>
        <w:t>M</w:t>
      </w:r>
      <w:r w:rsidR="009B766D" w:rsidRPr="00FB17FC">
        <w:rPr>
          <w:rFonts w:ascii="Times New Roman" w:hAnsi="Times New Roman" w:cs="Times New Roman"/>
          <w:bCs/>
          <w:color w:val="000000" w:themeColor="text1"/>
          <w:sz w:val="20"/>
          <w:szCs w:val="20"/>
        </w:rPr>
        <w:t xml:space="preserve"> h</w:t>
      </w:r>
      <w:r w:rsidR="00202472" w:rsidRPr="00FB17FC">
        <w:rPr>
          <w:rFonts w:ascii="Times New Roman" w:hAnsi="Times New Roman" w:cs="Times New Roman"/>
          <w:bCs/>
          <w:color w:val="000000" w:themeColor="text1"/>
          <w:sz w:val="20"/>
          <w:szCs w:val="20"/>
        </w:rPr>
        <w:t>as</w:t>
      </w:r>
      <w:r w:rsidR="009B766D" w:rsidRPr="00FB17FC">
        <w:rPr>
          <w:rFonts w:ascii="Times New Roman" w:hAnsi="Times New Roman" w:cs="Times New Roman"/>
          <w:bCs/>
          <w:color w:val="000000" w:themeColor="text1"/>
          <w:sz w:val="20"/>
          <w:szCs w:val="20"/>
        </w:rPr>
        <w:t xml:space="preserve"> achieved.</w:t>
      </w:r>
      <w:r w:rsidR="001D207D" w:rsidRPr="00FB17FC">
        <w:rPr>
          <w:rFonts w:ascii="Times New Roman" w:hAnsi="Times New Roman" w:cs="Times New Roman"/>
          <w:bCs/>
          <w:color w:val="000000" w:themeColor="text1"/>
          <w:sz w:val="20"/>
          <w:szCs w:val="20"/>
        </w:rPr>
        <w:t xml:space="preserve"> Proportionally, </w:t>
      </w:r>
      <w:r w:rsidR="0098580D" w:rsidRPr="00FB17FC">
        <w:rPr>
          <w:rFonts w:ascii="Times New Roman" w:hAnsi="Times New Roman" w:cs="Times New Roman"/>
          <w:bCs/>
          <w:color w:val="000000" w:themeColor="text1"/>
          <w:sz w:val="20"/>
          <w:szCs w:val="20"/>
        </w:rPr>
        <w:t>contemporary</w:t>
      </w:r>
      <w:r w:rsidR="005E2E22" w:rsidRPr="00FB17FC">
        <w:rPr>
          <w:rFonts w:ascii="Times New Roman" w:hAnsi="Times New Roman" w:cs="Times New Roman"/>
          <w:bCs/>
          <w:color w:val="000000" w:themeColor="text1"/>
          <w:sz w:val="20"/>
          <w:szCs w:val="20"/>
        </w:rPr>
        <w:t xml:space="preserve"> </w:t>
      </w:r>
      <w:r w:rsidR="004D461B" w:rsidRPr="00FB17FC">
        <w:rPr>
          <w:rFonts w:ascii="Times New Roman" w:hAnsi="Times New Roman" w:cs="Times New Roman"/>
          <w:bCs/>
          <w:color w:val="000000" w:themeColor="text1"/>
          <w:sz w:val="20"/>
          <w:szCs w:val="20"/>
        </w:rPr>
        <w:t xml:space="preserve">potential </w:t>
      </w:r>
      <w:r w:rsidR="001D207D" w:rsidRPr="00FB17FC">
        <w:rPr>
          <w:rFonts w:ascii="Times New Roman" w:hAnsi="Times New Roman" w:cs="Times New Roman"/>
          <w:bCs/>
          <w:color w:val="000000" w:themeColor="text1"/>
          <w:sz w:val="20"/>
          <w:szCs w:val="20"/>
        </w:rPr>
        <w:t xml:space="preserve">polymers </w:t>
      </w:r>
      <w:r w:rsidR="0098580D" w:rsidRPr="00FB17FC">
        <w:rPr>
          <w:rFonts w:ascii="Times New Roman" w:hAnsi="Times New Roman" w:cs="Times New Roman"/>
          <w:bCs/>
          <w:color w:val="000000" w:themeColor="text1"/>
          <w:sz w:val="20"/>
          <w:szCs w:val="20"/>
        </w:rPr>
        <w:t>can be</w:t>
      </w:r>
      <w:r w:rsidR="005E2E22" w:rsidRPr="00FB17FC">
        <w:rPr>
          <w:rFonts w:ascii="Times New Roman" w:hAnsi="Times New Roman" w:cs="Times New Roman"/>
          <w:bCs/>
          <w:color w:val="000000" w:themeColor="text1"/>
          <w:sz w:val="20"/>
          <w:szCs w:val="20"/>
        </w:rPr>
        <w:t xml:space="preserve"> construct by manipulating the parameters accordingly. </w:t>
      </w:r>
    </w:p>
    <w:p w14:paraId="0223C1A8" w14:textId="160E0422" w:rsidR="00F71BB0" w:rsidRDefault="00F71BB0" w:rsidP="0092016F">
      <w:pPr>
        <w:jc w:val="both"/>
        <w:rPr>
          <w:rFonts w:ascii="Times New Roman" w:eastAsia="SimSun" w:hAnsi="Times New Roman" w:cs="Times New Roman"/>
          <w:sz w:val="20"/>
          <w:szCs w:val="20"/>
        </w:rPr>
      </w:pPr>
    </w:p>
    <w:p w14:paraId="32C143A6" w14:textId="77777777" w:rsidR="00004A20" w:rsidRPr="00FB17FC" w:rsidRDefault="00004A20" w:rsidP="0092016F">
      <w:pPr>
        <w:jc w:val="both"/>
        <w:rPr>
          <w:rFonts w:ascii="Times New Roman" w:eastAsia="SimSun" w:hAnsi="Times New Roman" w:cs="Times New Roman"/>
          <w:sz w:val="20"/>
          <w:szCs w:val="20"/>
        </w:rPr>
      </w:pPr>
    </w:p>
    <w:p w14:paraId="70872042" w14:textId="0704CBC5" w:rsidR="00FE32C8" w:rsidRPr="00FB17FC" w:rsidRDefault="00FE32C8" w:rsidP="0092016F">
      <w:pPr>
        <w:jc w:val="center"/>
        <w:rPr>
          <w:rFonts w:ascii="Times New Roman" w:eastAsia="SimSun" w:hAnsi="Times New Roman" w:cs="Times New Roman"/>
          <w:b/>
          <w:bCs/>
          <w:sz w:val="20"/>
          <w:szCs w:val="20"/>
        </w:rPr>
      </w:pPr>
      <w:r w:rsidRPr="00FB17FC">
        <w:rPr>
          <w:rFonts w:ascii="Times New Roman" w:eastAsia="SimSun" w:hAnsi="Times New Roman" w:cs="Times New Roman"/>
          <w:b/>
          <w:bCs/>
          <w:sz w:val="20"/>
          <w:szCs w:val="20"/>
        </w:rPr>
        <w:lastRenderedPageBreak/>
        <w:t>Acknowledgement</w:t>
      </w:r>
    </w:p>
    <w:p w14:paraId="767FB87B" w14:textId="3E749F83" w:rsidR="00894008" w:rsidRPr="00FB17FC" w:rsidRDefault="00894008" w:rsidP="0092016F">
      <w:pPr>
        <w:rPr>
          <w:rFonts w:ascii="Times New Roman" w:eastAsia="SimSun" w:hAnsi="Times New Roman" w:cs="Times New Roman"/>
          <w:sz w:val="20"/>
          <w:szCs w:val="20"/>
        </w:rPr>
      </w:pPr>
      <w:r w:rsidRPr="00FB17FC">
        <w:rPr>
          <w:rFonts w:ascii="Times New Roman" w:eastAsia="SimSun" w:hAnsi="Times New Roman" w:cs="Times New Roman"/>
          <w:sz w:val="20"/>
          <w:szCs w:val="20"/>
        </w:rPr>
        <w:t xml:space="preserve">This work is financially supported by Impact Oriented Interdisciplinary Research Grant IIRG013B-2019 and Frontier Research Grant FG030-17AFR by the Universiti Malaya. </w:t>
      </w:r>
    </w:p>
    <w:p w14:paraId="0F54E3A5" w14:textId="77777777" w:rsidR="0092016F" w:rsidRPr="00FB17FC" w:rsidRDefault="0092016F" w:rsidP="0092016F">
      <w:pPr>
        <w:rPr>
          <w:rFonts w:ascii="Times New Roman" w:eastAsia="SimSun" w:hAnsi="Times New Roman" w:cs="Times New Roman"/>
          <w:sz w:val="20"/>
          <w:szCs w:val="20"/>
        </w:rPr>
      </w:pPr>
    </w:p>
    <w:p w14:paraId="221E68FD" w14:textId="3B4D1318" w:rsidR="00D0724F" w:rsidRDefault="00232F36" w:rsidP="0092016F">
      <w:pPr>
        <w:ind w:left="720" w:hanging="720"/>
        <w:jc w:val="center"/>
        <w:rPr>
          <w:rFonts w:ascii="Times New Roman" w:eastAsia="SimSun" w:hAnsi="Times New Roman" w:cs="Times New Roman"/>
          <w:b/>
          <w:bCs/>
          <w:sz w:val="20"/>
          <w:szCs w:val="20"/>
        </w:rPr>
      </w:pPr>
      <w:r w:rsidRPr="00FB17FC">
        <w:rPr>
          <w:rFonts w:ascii="Times New Roman" w:eastAsia="SimSun" w:hAnsi="Times New Roman" w:cs="Times New Roman"/>
          <w:b/>
          <w:bCs/>
          <w:sz w:val="20"/>
          <w:szCs w:val="20"/>
        </w:rPr>
        <w:t>Reference</w:t>
      </w:r>
      <w:r w:rsidR="00FE32C8" w:rsidRPr="00FB17FC">
        <w:rPr>
          <w:rFonts w:ascii="Times New Roman" w:eastAsia="SimSun" w:hAnsi="Times New Roman" w:cs="Times New Roman"/>
          <w:b/>
          <w:bCs/>
          <w:sz w:val="20"/>
          <w:szCs w:val="20"/>
        </w:rPr>
        <w:t>s</w:t>
      </w:r>
    </w:p>
    <w:p w14:paraId="16E246C1" w14:textId="77777777" w:rsidR="00004A20" w:rsidRPr="00FB17FC" w:rsidRDefault="00004A20" w:rsidP="0092016F">
      <w:pPr>
        <w:ind w:left="720" w:hanging="720"/>
        <w:jc w:val="center"/>
        <w:rPr>
          <w:rFonts w:ascii="Times New Roman" w:eastAsia="SimSun" w:hAnsi="Times New Roman" w:cs="Times New Roman"/>
          <w:b/>
          <w:bCs/>
          <w:sz w:val="20"/>
          <w:szCs w:val="20"/>
        </w:rPr>
      </w:pPr>
    </w:p>
    <w:p w14:paraId="38759CDF" w14:textId="22CE0079" w:rsidR="00E16553" w:rsidRPr="00FB17FC" w:rsidRDefault="00C14A18" w:rsidP="00C14A18">
      <w:pPr>
        <w:ind w:left="567" w:hanging="567"/>
        <w:jc w:val="both"/>
        <w:rPr>
          <w:rFonts w:ascii="Times New Roman" w:eastAsia="Times New Roman" w:hAnsi="Times New Roman" w:cs="Times New Roman"/>
          <w:sz w:val="20"/>
          <w:szCs w:val="20"/>
          <w:lang w:val="en-MY"/>
        </w:rPr>
      </w:pPr>
      <w:r w:rsidRPr="00FB17FC">
        <w:rPr>
          <w:rFonts w:ascii="Times New Roman" w:eastAsia="Times New Roman" w:hAnsi="Times New Roman" w:cs="Times New Roman"/>
          <w:sz w:val="20"/>
          <w:szCs w:val="20"/>
        </w:rPr>
        <w:t>1.</w:t>
      </w:r>
      <w:r w:rsidR="00C12F91" w:rsidRPr="00FB17FC">
        <w:rPr>
          <w:rFonts w:ascii="Times New Roman" w:eastAsia="Times New Roman" w:hAnsi="Times New Roman" w:cs="Times New Roman"/>
          <w:sz w:val="20"/>
          <w:szCs w:val="20"/>
        </w:rPr>
        <w:tab/>
      </w:r>
      <w:r w:rsidR="00E16553" w:rsidRPr="00FB17FC">
        <w:rPr>
          <w:rFonts w:ascii="Times New Roman" w:eastAsia="Times New Roman" w:hAnsi="Times New Roman" w:cs="Times New Roman"/>
          <w:sz w:val="20"/>
          <w:szCs w:val="20"/>
          <w:lang w:val="en-MY"/>
        </w:rPr>
        <w:t>Gupta, P.</w:t>
      </w:r>
      <w:r w:rsidR="00004A20">
        <w:rPr>
          <w:rFonts w:ascii="Times New Roman" w:eastAsia="Times New Roman" w:hAnsi="Times New Roman" w:cs="Times New Roman"/>
          <w:sz w:val="20"/>
          <w:szCs w:val="20"/>
          <w:lang w:val="en-MY"/>
        </w:rPr>
        <w:t xml:space="preserve"> </w:t>
      </w:r>
      <w:r w:rsidRPr="00FB17FC">
        <w:rPr>
          <w:rFonts w:ascii="Times New Roman" w:eastAsia="Times New Roman" w:hAnsi="Times New Roman" w:cs="Times New Roman"/>
          <w:sz w:val="20"/>
          <w:szCs w:val="20"/>
          <w:lang w:val="en-MY"/>
        </w:rPr>
        <w:t>and</w:t>
      </w:r>
      <w:r w:rsidR="00E16553" w:rsidRPr="00FB17FC">
        <w:rPr>
          <w:rFonts w:ascii="Times New Roman" w:eastAsia="Times New Roman" w:hAnsi="Times New Roman" w:cs="Times New Roman"/>
          <w:sz w:val="20"/>
          <w:szCs w:val="20"/>
          <w:lang w:val="en-MY"/>
        </w:rPr>
        <w:t xml:space="preserve"> Goyal, R. N. (2014). Polymelamine </w:t>
      </w:r>
      <w:r w:rsidR="00004A20" w:rsidRPr="00FB17FC">
        <w:rPr>
          <w:rFonts w:ascii="Times New Roman" w:eastAsia="Times New Roman" w:hAnsi="Times New Roman" w:cs="Times New Roman"/>
          <w:sz w:val="20"/>
          <w:szCs w:val="20"/>
          <w:lang w:val="en-MY"/>
        </w:rPr>
        <w:t xml:space="preserve">modified edge plane pyrolytic graphite sensor for the electrochemical assay of serotonin. </w:t>
      </w:r>
      <w:proofErr w:type="spellStart"/>
      <w:r w:rsidR="00E16553" w:rsidRPr="00FB17FC">
        <w:rPr>
          <w:rFonts w:ascii="Times New Roman" w:eastAsia="Times New Roman" w:hAnsi="Times New Roman" w:cs="Times New Roman"/>
          <w:i/>
          <w:sz w:val="20"/>
          <w:szCs w:val="20"/>
          <w:lang w:val="en-MY"/>
        </w:rPr>
        <w:t>Talanta</w:t>
      </w:r>
      <w:proofErr w:type="spellEnd"/>
      <w:r w:rsidR="00E16553" w:rsidRPr="00FB17FC">
        <w:rPr>
          <w:rFonts w:ascii="Times New Roman" w:eastAsia="Times New Roman" w:hAnsi="Times New Roman" w:cs="Times New Roman"/>
          <w:i/>
          <w:sz w:val="20"/>
          <w:szCs w:val="20"/>
          <w:lang w:val="en-MY"/>
        </w:rPr>
        <w:t>,</w:t>
      </w:r>
      <w:r w:rsidR="00E16553" w:rsidRPr="00FB17FC">
        <w:rPr>
          <w:rFonts w:ascii="Times New Roman" w:eastAsia="Times New Roman" w:hAnsi="Times New Roman" w:cs="Times New Roman"/>
          <w:sz w:val="20"/>
          <w:szCs w:val="20"/>
          <w:lang w:val="en-MY"/>
        </w:rPr>
        <w:t xml:space="preserve"> </w:t>
      </w:r>
      <w:r w:rsidR="00E16553" w:rsidRPr="00FB17FC">
        <w:rPr>
          <w:rFonts w:ascii="Times New Roman" w:eastAsia="Times New Roman" w:hAnsi="Times New Roman" w:cs="Times New Roman"/>
          <w:iCs/>
          <w:sz w:val="20"/>
          <w:szCs w:val="20"/>
          <w:lang w:val="en-MY"/>
        </w:rPr>
        <w:t>120</w:t>
      </w:r>
      <w:r w:rsidR="007D223E" w:rsidRPr="00FB17FC">
        <w:rPr>
          <w:rFonts w:ascii="Times New Roman" w:eastAsia="Times New Roman" w:hAnsi="Times New Roman" w:cs="Times New Roman"/>
          <w:sz w:val="20"/>
          <w:szCs w:val="20"/>
          <w:lang w:val="en-MY"/>
        </w:rPr>
        <w:t xml:space="preserve">: </w:t>
      </w:r>
      <w:r w:rsidR="00E16553" w:rsidRPr="00FB17FC">
        <w:rPr>
          <w:rFonts w:ascii="Times New Roman" w:eastAsia="Times New Roman" w:hAnsi="Times New Roman" w:cs="Times New Roman"/>
          <w:sz w:val="20"/>
          <w:szCs w:val="20"/>
          <w:lang w:val="en-MY"/>
        </w:rPr>
        <w:t>17</w:t>
      </w:r>
      <w:r w:rsidR="00004A20">
        <w:rPr>
          <w:rFonts w:ascii="Times New Roman" w:eastAsia="Times New Roman" w:hAnsi="Times New Roman" w:cs="Times New Roman"/>
          <w:sz w:val="20"/>
          <w:szCs w:val="20"/>
          <w:lang w:val="en-MY"/>
        </w:rPr>
        <w:t>-</w:t>
      </w:r>
      <w:r w:rsidR="00E16553" w:rsidRPr="00FB17FC">
        <w:rPr>
          <w:rFonts w:ascii="Times New Roman" w:eastAsia="Times New Roman" w:hAnsi="Times New Roman" w:cs="Times New Roman"/>
          <w:sz w:val="20"/>
          <w:szCs w:val="20"/>
          <w:lang w:val="en-MY"/>
        </w:rPr>
        <w:t>22</w:t>
      </w:r>
      <w:r w:rsidRPr="00FB17FC">
        <w:rPr>
          <w:rFonts w:ascii="Times New Roman" w:eastAsia="Times New Roman" w:hAnsi="Times New Roman" w:cs="Times New Roman"/>
          <w:sz w:val="20"/>
          <w:szCs w:val="20"/>
          <w:lang w:val="en-MY"/>
        </w:rPr>
        <w:t>.</w:t>
      </w:r>
    </w:p>
    <w:p w14:paraId="5759F745" w14:textId="0F4615F5" w:rsidR="00D0724F" w:rsidRPr="00FB17FC" w:rsidRDefault="00C14A18" w:rsidP="00C14A18">
      <w:pPr>
        <w:ind w:left="567" w:hanging="567"/>
        <w:jc w:val="both"/>
        <w:rPr>
          <w:rFonts w:ascii="Times New Roman" w:eastAsia="Times New Roman" w:hAnsi="Times New Roman" w:cs="Times New Roman"/>
          <w:sz w:val="20"/>
          <w:szCs w:val="20"/>
          <w:lang w:val="en-MY"/>
        </w:rPr>
      </w:pPr>
      <w:r w:rsidRPr="00FB17FC">
        <w:rPr>
          <w:rFonts w:ascii="Times New Roman" w:eastAsia="Times New Roman" w:hAnsi="Times New Roman" w:cs="Times New Roman"/>
          <w:sz w:val="20"/>
          <w:szCs w:val="20"/>
          <w:lang w:val="en-MY"/>
        </w:rPr>
        <w:t>2.</w:t>
      </w:r>
      <w:r w:rsidR="00C12F91" w:rsidRPr="00FB17FC">
        <w:rPr>
          <w:rFonts w:ascii="Times New Roman" w:eastAsia="Times New Roman" w:hAnsi="Times New Roman" w:cs="Times New Roman"/>
          <w:sz w:val="20"/>
          <w:szCs w:val="20"/>
          <w:lang w:val="en-MY"/>
        </w:rPr>
        <w:tab/>
      </w:r>
      <w:r w:rsidR="00E16553" w:rsidRPr="00FB17FC">
        <w:rPr>
          <w:rFonts w:ascii="Times New Roman" w:eastAsia="Times New Roman" w:hAnsi="Times New Roman" w:cs="Times New Roman"/>
          <w:sz w:val="20"/>
          <w:szCs w:val="20"/>
          <w:lang w:val="en-MY"/>
        </w:rPr>
        <w:t xml:space="preserve">Kesavan, S., Kumar, D. R., Lee, Y. R. </w:t>
      </w:r>
      <w:r w:rsidR="007D223E" w:rsidRPr="00FB17FC">
        <w:rPr>
          <w:rFonts w:ascii="Times New Roman" w:eastAsia="Times New Roman" w:hAnsi="Times New Roman" w:cs="Times New Roman"/>
          <w:sz w:val="20"/>
          <w:szCs w:val="20"/>
          <w:lang w:val="en-MY"/>
        </w:rPr>
        <w:t>and</w:t>
      </w:r>
      <w:r w:rsidR="00E16553" w:rsidRPr="00FB17FC">
        <w:rPr>
          <w:rFonts w:ascii="Times New Roman" w:eastAsia="Times New Roman" w:hAnsi="Times New Roman" w:cs="Times New Roman"/>
          <w:sz w:val="20"/>
          <w:szCs w:val="20"/>
          <w:lang w:val="en-MY"/>
        </w:rPr>
        <w:t xml:space="preserve"> Shim, J. J. (2017). Determination </w:t>
      </w:r>
      <w:r w:rsidR="00004A20" w:rsidRPr="00FB17FC">
        <w:rPr>
          <w:rFonts w:ascii="Times New Roman" w:eastAsia="Times New Roman" w:hAnsi="Times New Roman" w:cs="Times New Roman"/>
          <w:sz w:val="20"/>
          <w:szCs w:val="20"/>
          <w:lang w:val="en-MY"/>
        </w:rPr>
        <w:t xml:space="preserve">of tetracycline in the presence of major interference in human urine samples using </w:t>
      </w:r>
      <w:proofErr w:type="spellStart"/>
      <w:r w:rsidR="00004A20" w:rsidRPr="00FB17FC">
        <w:rPr>
          <w:rFonts w:ascii="Times New Roman" w:eastAsia="Times New Roman" w:hAnsi="Times New Roman" w:cs="Times New Roman"/>
          <w:sz w:val="20"/>
          <w:szCs w:val="20"/>
          <w:lang w:val="en-MY"/>
        </w:rPr>
        <w:t>polymelamine</w:t>
      </w:r>
      <w:proofErr w:type="spellEnd"/>
      <w:r w:rsidR="00004A20" w:rsidRPr="00FB17FC">
        <w:rPr>
          <w:rFonts w:ascii="Times New Roman" w:eastAsia="Times New Roman" w:hAnsi="Times New Roman" w:cs="Times New Roman"/>
          <w:sz w:val="20"/>
          <w:szCs w:val="20"/>
          <w:lang w:val="en-MY"/>
        </w:rPr>
        <w:t xml:space="preserve">/electrochemically reduced graphene oxide modified electrode. </w:t>
      </w:r>
      <w:r w:rsidR="00E16553" w:rsidRPr="00FB17FC">
        <w:rPr>
          <w:rFonts w:ascii="Times New Roman" w:eastAsia="Times New Roman" w:hAnsi="Times New Roman" w:cs="Times New Roman"/>
          <w:i/>
          <w:sz w:val="20"/>
          <w:szCs w:val="20"/>
          <w:lang w:val="en-MY"/>
        </w:rPr>
        <w:t>S</w:t>
      </w:r>
      <w:r w:rsidR="009735E1" w:rsidRPr="00FB17FC">
        <w:rPr>
          <w:rFonts w:ascii="Times New Roman" w:eastAsia="Times New Roman" w:hAnsi="Times New Roman" w:cs="Times New Roman"/>
          <w:i/>
          <w:sz w:val="20"/>
          <w:szCs w:val="20"/>
          <w:lang w:val="en-MY"/>
        </w:rPr>
        <w:t>ensors and Actuators B: Chem</w:t>
      </w:r>
      <w:r w:rsidR="00E16553" w:rsidRPr="00FB17FC">
        <w:rPr>
          <w:rFonts w:ascii="Times New Roman" w:eastAsia="Times New Roman" w:hAnsi="Times New Roman" w:cs="Times New Roman"/>
          <w:i/>
          <w:sz w:val="20"/>
          <w:szCs w:val="20"/>
          <w:lang w:val="en-MY"/>
        </w:rPr>
        <w:t>,</w:t>
      </w:r>
      <w:r w:rsidR="00E16553" w:rsidRPr="00FB17FC">
        <w:rPr>
          <w:rFonts w:ascii="Times New Roman" w:eastAsia="Times New Roman" w:hAnsi="Times New Roman" w:cs="Times New Roman"/>
          <w:sz w:val="20"/>
          <w:szCs w:val="20"/>
          <w:lang w:val="en-MY"/>
        </w:rPr>
        <w:t xml:space="preserve"> </w:t>
      </w:r>
      <w:r w:rsidR="00E16553" w:rsidRPr="00FB17FC">
        <w:rPr>
          <w:rFonts w:ascii="Times New Roman" w:eastAsia="Times New Roman" w:hAnsi="Times New Roman" w:cs="Times New Roman"/>
          <w:iCs/>
          <w:sz w:val="20"/>
          <w:szCs w:val="20"/>
          <w:lang w:val="en-MY"/>
        </w:rPr>
        <w:t>241</w:t>
      </w:r>
      <w:r w:rsidR="007D223E" w:rsidRPr="00FB17FC">
        <w:rPr>
          <w:rFonts w:ascii="Times New Roman" w:eastAsia="Times New Roman" w:hAnsi="Times New Roman" w:cs="Times New Roman"/>
          <w:sz w:val="20"/>
          <w:szCs w:val="20"/>
          <w:lang w:val="en-MY"/>
        </w:rPr>
        <w:t>:</w:t>
      </w:r>
      <w:r w:rsidR="00E16553" w:rsidRPr="00FB17FC">
        <w:rPr>
          <w:rFonts w:ascii="Times New Roman" w:eastAsia="Times New Roman" w:hAnsi="Times New Roman" w:cs="Times New Roman"/>
          <w:sz w:val="20"/>
          <w:szCs w:val="20"/>
          <w:lang w:val="en-MY"/>
        </w:rPr>
        <w:t xml:space="preserve"> 455</w:t>
      </w:r>
      <w:r w:rsidR="00004A20">
        <w:rPr>
          <w:rFonts w:ascii="Times New Roman" w:eastAsia="Times New Roman" w:hAnsi="Times New Roman" w:cs="Times New Roman"/>
          <w:sz w:val="20"/>
          <w:szCs w:val="20"/>
          <w:lang w:val="en-MY"/>
        </w:rPr>
        <w:t>-</w:t>
      </w:r>
      <w:r w:rsidR="00E16553" w:rsidRPr="00FB17FC">
        <w:rPr>
          <w:rFonts w:ascii="Times New Roman" w:eastAsia="Times New Roman" w:hAnsi="Times New Roman" w:cs="Times New Roman"/>
          <w:sz w:val="20"/>
          <w:szCs w:val="20"/>
          <w:lang w:val="en-MY"/>
        </w:rPr>
        <w:t>465.</w:t>
      </w:r>
    </w:p>
    <w:p w14:paraId="594B5CDC" w14:textId="5E0F8829" w:rsidR="00E16553" w:rsidRPr="00FB17FC" w:rsidRDefault="00C14A18" w:rsidP="00C14A18">
      <w:pPr>
        <w:ind w:left="567" w:hanging="567"/>
        <w:jc w:val="both"/>
        <w:rPr>
          <w:rFonts w:ascii="Times New Roman" w:eastAsia="Times New Roman" w:hAnsi="Times New Roman" w:cs="Times New Roman"/>
          <w:sz w:val="20"/>
          <w:szCs w:val="20"/>
          <w:lang w:val="en-MY"/>
        </w:rPr>
      </w:pPr>
      <w:r w:rsidRPr="00FB17FC">
        <w:rPr>
          <w:rFonts w:ascii="Times New Roman" w:eastAsia="Times New Roman" w:hAnsi="Times New Roman" w:cs="Times New Roman"/>
          <w:sz w:val="20"/>
          <w:szCs w:val="20"/>
          <w:lang w:val="en-MY"/>
        </w:rPr>
        <w:t>3.</w:t>
      </w:r>
      <w:r w:rsidR="00C12F91" w:rsidRPr="00FB17FC">
        <w:rPr>
          <w:rFonts w:ascii="Times New Roman" w:eastAsia="Times New Roman" w:hAnsi="Times New Roman" w:cs="Times New Roman"/>
          <w:sz w:val="20"/>
          <w:szCs w:val="20"/>
          <w:lang w:val="en-MY"/>
        </w:rPr>
        <w:tab/>
      </w:r>
      <w:r w:rsidR="00E16553" w:rsidRPr="00FB17FC">
        <w:rPr>
          <w:rFonts w:ascii="Times New Roman" w:eastAsia="Times New Roman" w:hAnsi="Times New Roman" w:cs="Times New Roman"/>
          <w:sz w:val="20"/>
          <w:szCs w:val="20"/>
          <w:lang w:val="en-MY"/>
        </w:rPr>
        <w:t xml:space="preserve">Khosropour, H., Rezaei, B., Alinajafi, H. A. </w:t>
      </w:r>
      <w:r w:rsidR="007D223E" w:rsidRPr="00FB17FC">
        <w:rPr>
          <w:rFonts w:ascii="Times New Roman" w:eastAsia="Times New Roman" w:hAnsi="Times New Roman" w:cs="Times New Roman"/>
          <w:sz w:val="20"/>
          <w:szCs w:val="20"/>
          <w:lang w:val="en-MY"/>
        </w:rPr>
        <w:t>and</w:t>
      </w:r>
      <w:r w:rsidR="00E16553" w:rsidRPr="00FB17FC">
        <w:rPr>
          <w:rFonts w:ascii="Times New Roman" w:eastAsia="Times New Roman" w:hAnsi="Times New Roman" w:cs="Times New Roman"/>
          <w:sz w:val="20"/>
          <w:szCs w:val="20"/>
          <w:lang w:val="en-MY"/>
        </w:rPr>
        <w:t xml:space="preserve"> Ensafi, A. A. (2021). Electrochemical </w:t>
      </w:r>
      <w:r w:rsidR="00004A20" w:rsidRPr="00FB17FC">
        <w:rPr>
          <w:rFonts w:ascii="Times New Roman" w:eastAsia="Times New Roman" w:hAnsi="Times New Roman" w:cs="Times New Roman"/>
          <w:sz w:val="20"/>
          <w:szCs w:val="20"/>
          <w:lang w:val="en-MY"/>
        </w:rPr>
        <w:t xml:space="preserve">sensor based on glassy carbon electrode modified by </w:t>
      </w:r>
      <w:proofErr w:type="spellStart"/>
      <w:r w:rsidR="00004A20" w:rsidRPr="00FB17FC">
        <w:rPr>
          <w:rFonts w:ascii="Times New Roman" w:eastAsia="Times New Roman" w:hAnsi="Times New Roman" w:cs="Times New Roman"/>
          <w:sz w:val="20"/>
          <w:szCs w:val="20"/>
          <w:lang w:val="en-MY"/>
        </w:rPr>
        <w:t>polymelamine</w:t>
      </w:r>
      <w:proofErr w:type="spellEnd"/>
      <w:r w:rsidR="00004A20" w:rsidRPr="00FB17FC">
        <w:rPr>
          <w:rFonts w:ascii="Times New Roman" w:eastAsia="Times New Roman" w:hAnsi="Times New Roman" w:cs="Times New Roman"/>
          <w:sz w:val="20"/>
          <w:szCs w:val="20"/>
          <w:lang w:val="en-MY"/>
        </w:rPr>
        <w:t xml:space="preserve"> formaldehyde/graphene oxide nanocomposite for ultrasensitive detection of oxycodone. </w:t>
      </w:r>
      <w:proofErr w:type="spellStart"/>
      <w:r w:rsidR="004507AD" w:rsidRPr="00FB17FC">
        <w:rPr>
          <w:rFonts w:ascii="Times New Roman" w:eastAsia="Times New Roman" w:hAnsi="Times New Roman" w:cs="Times New Roman"/>
          <w:i/>
          <w:sz w:val="20"/>
          <w:szCs w:val="20"/>
          <w:lang w:val="en-MY"/>
        </w:rPr>
        <w:t>Microchim</w:t>
      </w:r>
      <w:r w:rsidR="002F4D40" w:rsidRPr="00FB17FC">
        <w:rPr>
          <w:rFonts w:ascii="Times New Roman" w:eastAsia="Times New Roman" w:hAnsi="Times New Roman" w:cs="Times New Roman"/>
          <w:i/>
          <w:sz w:val="20"/>
          <w:szCs w:val="20"/>
          <w:lang w:val="en-MY"/>
        </w:rPr>
        <w:t>ica</w:t>
      </w:r>
      <w:proofErr w:type="spellEnd"/>
      <w:r w:rsidR="002F4D40" w:rsidRPr="00FB17FC">
        <w:rPr>
          <w:rFonts w:ascii="Times New Roman" w:eastAsia="Times New Roman" w:hAnsi="Times New Roman" w:cs="Times New Roman"/>
          <w:i/>
          <w:sz w:val="20"/>
          <w:szCs w:val="20"/>
          <w:lang w:val="en-MY"/>
        </w:rPr>
        <w:t xml:space="preserve"> </w:t>
      </w:r>
      <w:r w:rsidR="00E16553" w:rsidRPr="00FB17FC">
        <w:rPr>
          <w:rFonts w:ascii="Times New Roman" w:eastAsia="Times New Roman" w:hAnsi="Times New Roman" w:cs="Times New Roman"/>
          <w:i/>
          <w:sz w:val="20"/>
          <w:szCs w:val="20"/>
          <w:lang w:val="en-MY"/>
        </w:rPr>
        <w:t>Acta</w:t>
      </w:r>
      <w:r w:rsidR="00E16553" w:rsidRPr="00FB17FC">
        <w:rPr>
          <w:rFonts w:ascii="Times New Roman" w:eastAsia="Times New Roman" w:hAnsi="Times New Roman" w:cs="Times New Roman"/>
          <w:sz w:val="20"/>
          <w:szCs w:val="20"/>
          <w:lang w:val="en-MY"/>
        </w:rPr>
        <w:t xml:space="preserve">, </w:t>
      </w:r>
      <w:r w:rsidR="00E16553" w:rsidRPr="00FB17FC">
        <w:rPr>
          <w:rFonts w:ascii="Times New Roman" w:eastAsia="Times New Roman" w:hAnsi="Times New Roman" w:cs="Times New Roman"/>
          <w:iCs/>
          <w:sz w:val="20"/>
          <w:szCs w:val="20"/>
          <w:lang w:val="en-MY"/>
        </w:rPr>
        <w:t>188</w:t>
      </w:r>
      <w:r w:rsidR="00E16553" w:rsidRPr="00FB17FC">
        <w:rPr>
          <w:rFonts w:ascii="Times New Roman" w:eastAsia="Times New Roman" w:hAnsi="Times New Roman" w:cs="Times New Roman"/>
          <w:sz w:val="20"/>
          <w:szCs w:val="20"/>
          <w:lang w:val="en-MY"/>
        </w:rPr>
        <w:t>(1)</w:t>
      </w:r>
      <w:r w:rsidR="00FD0BAA">
        <w:rPr>
          <w:rFonts w:ascii="Times New Roman" w:eastAsia="Times New Roman" w:hAnsi="Times New Roman" w:cs="Times New Roman"/>
          <w:sz w:val="20"/>
          <w:szCs w:val="20"/>
          <w:lang w:val="en-MY"/>
        </w:rPr>
        <w:t>: 1</w:t>
      </w:r>
      <w:r w:rsidR="00E16553" w:rsidRPr="00FB17FC">
        <w:rPr>
          <w:rFonts w:ascii="Times New Roman" w:eastAsia="Times New Roman" w:hAnsi="Times New Roman" w:cs="Times New Roman"/>
          <w:sz w:val="20"/>
          <w:szCs w:val="20"/>
          <w:lang w:val="en-MY"/>
        </w:rPr>
        <w:t xml:space="preserve">. </w:t>
      </w:r>
    </w:p>
    <w:p w14:paraId="4A5ACC73" w14:textId="57DFAE3A" w:rsidR="00E16553" w:rsidRPr="00FB17FC" w:rsidRDefault="00C14A18" w:rsidP="00C14A18">
      <w:pPr>
        <w:ind w:left="567" w:hanging="567"/>
        <w:jc w:val="both"/>
        <w:rPr>
          <w:rFonts w:ascii="Times New Roman" w:eastAsia="Times New Roman" w:hAnsi="Times New Roman" w:cs="Times New Roman"/>
          <w:sz w:val="20"/>
          <w:szCs w:val="20"/>
          <w:lang w:val="en-MY"/>
        </w:rPr>
      </w:pPr>
      <w:r w:rsidRPr="00FB17FC">
        <w:rPr>
          <w:rFonts w:ascii="Times New Roman" w:eastAsia="Times New Roman" w:hAnsi="Times New Roman" w:cs="Times New Roman"/>
          <w:sz w:val="20"/>
          <w:szCs w:val="20"/>
          <w:lang w:val="en-MY"/>
        </w:rPr>
        <w:t>4.</w:t>
      </w:r>
      <w:r w:rsidR="00C12F91" w:rsidRPr="00FB17FC">
        <w:rPr>
          <w:rFonts w:ascii="Times New Roman" w:eastAsia="Times New Roman" w:hAnsi="Times New Roman" w:cs="Times New Roman"/>
          <w:sz w:val="20"/>
          <w:szCs w:val="20"/>
          <w:lang w:val="en-MY"/>
        </w:rPr>
        <w:tab/>
      </w:r>
      <w:r w:rsidR="00E16553" w:rsidRPr="00FB17FC">
        <w:rPr>
          <w:rFonts w:ascii="Times New Roman" w:eastAsia="Times New Roman" w:hAnsi="Times New Roman" w:cs="Times New Roman"/>
          <w:sz w:val="20"/>
          <w:szCs w:val="20"/>
          <w:lang w:val="en-MY"/>
        </w:rPr>
        <w:t xml:space="preserve">Farida, A. N., </w:t>
      </w:r>
      <w:proofErr w:type="spellStart"/>
      <w:r w:rsidR="00E16553" w:rsidRPr="00FB17FC">
        <w:rPr>
          <w:rFonts w:ascii="Times New Roman" w:eastAsia="Times New Roman" w:hAnsi="Times New Roman" w:cs="Times New Roman"/>
          <w:sz w:val="20"/>
          <w:szCs w:val="20"/>
          <w:lang w:val="en-MY"/>
        </w:rPr>
        <w:t>Fitriany</w:t>
      </w:r>
      <w:proofErr w:type="spellEnd"/>
      <w:r w:rsidR="00E16553" w:rsidRPr="00FB17FC">
        <w:rPr>
          <w:rFonts w:ascii="Times New Roman" w:eastAsia="Times New Roman" w:hAnsi="Times New Roman" w:cs="Times New Roman"/>
          <w:sz w:val="20"/>
          <w:szCs w:val="20"/>
          <w:lang w:val="en-MY"/>
        </w:rPr>
        <w:t xml:space="preserve">, E., </w:t>
      </w:r>
      <w:proofErr w:type="spellStart"/>
      <w:r w:rsidR="00E16553" w:rsidRPr="00FB17FC">
        <w:rPr>
          <w:rFonts w:ascii="Times New Roman" w:eastAsia="Times New Roman" w:hAnsi="Times New Roman" w:cs="Times New Roman"/>
          <w:sz w:val="20"/>
          <w:szCs w:val="20"/>
          <w:lang w:val="en-MY"/>
        </w:rPr>
        <w:t>Baktir</w:t>
      </w:r>
      <w:proofErr w:type="spellEnd"/>
      <w:r w:rsidR="00E16553" w:rsidRPr="00FB17FC">
        <w:rPr>
          <w:rFonts w:ascii="Times New Roman" w:eastAsia="Times New Roman" w:hAnsi="Times New Roman" w:cs="Times New Roman"/>
          <w:sz w:val="20"/>
          <w:szCs w:val="20"/>
          <w:lang w:val="en-MY"/>
        </w:rPr>
        <w:t xml:space="preserve">, A., Kurniawan, F. </w:t>
      </w:r>
      <w:r w:rsidR="00F65A4C" w:rsidRPr="00FB17FC">
        <w:rPr>
          <w:rFonts w:ascii="Times New Roman" w:eastAsia="Times New Roman" w:hAnsi="Times New Roman" w:cs="Times New Roman"/>
          <w:sz w:val="20"/>
          <w:szCs w:val="20"/>
          <w:lang w:val="en-MY"/>
        </w:rPr>
        <w:t>and</w:t>
      </w:r>
      <w:r w:rsidR="00E16553" w:rsidRPr="00FB17FC">
        <w:rPr>
          <w:rFonts w:ascii="Times New Roman" w:eastAsia="Times New Roman" w:hAnsi="Times New Roman" w:cs="Times New Roman"/>
          <w:sz w:val="20"/>
          <w:szCs w:val="20"/>
          <w:lang w:val="en-MY"/>
        </w:rPr>
        <w:t xml:space="preserve"> </w:t>
      </w:r>
      <w:proofErr w:type="spellStart"/>
      <w:r w:rsidR="00E16553" w:rsidRPr="00FB17FC">
        <w:rPr>
          <w:rFonts w:ascii="Times New Roman" w:eastAsia="Times New Roman" w:hAnsi="Times New Roman" w:cs="Times New Roman"/>
          <w:sz w:val="20"/>
          <w:szCs w:val="20"/>
          <w:lang w:val="en-MY"/>
        </w:rPr>
        <w:t>Harsini</w:t>
      </w:r>
      <w:proofErr w:type="spellEnd"/>
      <w:r w:rsidR="00E16553" w:rsidRPr="00FB17FC">
        <w:rPr>
          <w:rFonts w:ascii="Times New Roman" w:eastAsia="Times New Roman" w:hAnsi="Times New Roman" w:cs="Times New Roman"/>
          <w:sz w:val="20"/>
          <w:szCs w:val="20"/>
          <w:lang w:val="en-MY"/>
        </w:rPr>
        <w:t xml:space="preserve">, M. (2019). Voltammetric </w:t>
      </w:r>
      <w:r w:rsidR="00004A20" w:rsidRPr="00FB17FC">
        <w:rPr>
          <w:rFonts w:ascii="Times New Roman" w:eastAsia="Times New Roman" w:hAnsi="Times New Roman" w:cs="Times New Roman"/>
          <w:sz w:val="20"/>
          <w:szCs w:val="20"/>
          <w:lang w:val="en-MY"/>
        </w:rPr>
        <w:t xml:space="preserve">study of ascorbic acid using </w:t>
      </w:r>
      <w:proofErr w:type="spellStart"/>
      <w:r w:rsidR="00004A20" w:rsidRPr="00FB17FC">
        <w:rPr>
          <w:rFonts w:ascii="Times New Roman" w:eastAsia="Times New Roman" w:hAnsi="Times New Roman" w:cs="Times New Roman"/>
          <w:sz w:val="20"/>
          <w:szCs w:val="20"/>
          <w:lang w:val="en-MY"/>
        </w:rPr>
        <w:t>polymelamine</w:t>
      </w:r>
      <w:proofErr w:type="spellEnd"/>
      <w:r w:rsidR="00004A20" w:rsidRPr="00FB17FC">
        <w:rPr>
          <w:rFonts w:ascii="Times New Roman" w:eastAsia="Times New Roman" w:hAnsi="Times New Roman" w:cs="Times New Roman"/>
          <w:sz w:val="20"/>
          <w:szCs w:val="20"/>
          <w:lang w:val="en-MY"/>
        </w:rPr>
        <w:t xml:space="preserve">/gold nanoparticle modified carbon paste electrode. </w:t>
      </w:r>
      <w:r w:rsidR="00E16553" w:rsidRPr="00FB17FC">
        <w:rPr>
          <w:rFonts w:ascii="Times New Roman" w:eastAsia="Times New Roman" w:hAnsi="Times New Roman" w:cs="Times New Roman"/>
          <w:i/>
          <w:sz w:val="20"/>
          <w:szCs w:val="20"/>
          <w:lang w:val="en-MY"/>
        </w:rPr>
        <w:t xml:space="preserve">IOP </w:t>
      </w:r>
      <w:r w:rsidR="004507AD" w:rsidRPr="00FB17FC">
        <w:rPr>
          <w:rFonts w:ascii="Times New Roman" w:hAnsi="Times New Roman" w:cs="Times New Roman"/>
          <w:i/>
          <w:noProof/>
          <w:sz w:val="20"/>
          <w:szCs w:val="20"/>
        </w:rPr>
        <w:t>Conf</w:t>
      </w:r>
      <w:r w:rsidR="006A3383" w:rsidRPr="00FB17FC">
        <w:rPr>
          <w:rFonts w:ascii="Times New Roman" w:hAnsi="Times New Roman" w:cs="Times New Roman"/>
          <w:i/>
          <w:noProof/>
          <w:sz w:val="20"/>
          <w:szCs w:val="20"/>
        </w:rPr>
        <w:t>erence</w:t>
      </w:r>
      <w:r w:rsidR="004507AD" w:rsidRPr="00FB17FC">
        <w:rPr>
          <w:rFonts w:ascii="Times New Roman" w:hAnsi="Times New Roman" w:cs="Times New Roman"/>
          <w:i/>
          <w:noProof/>
          <w:sz w:val="20"/>
          <w:szCs w:val="20"/>
        </w:rPr>
        <w:t xml:space="preserve"> Ser</w:t>
      </w:r>
      <w:r w:rsidR="006A3383" w:rsidRPr="00FB17FC">
        <w:rPr>
          <w:rFonts w:ascii="Times New Roman" w:hAnsi="Times New Roman" w:cs="Times New Roman"/>
          <w:i/>
          <w:noProof/>
          <w:sz w:val="20"/>
          <w:szCs w:val="20"/>
        </w:rPr>
        <w:t>ies:</w:t>
      </w:r>
      <w:r w:rsidR="004507AD" w:rsidRPr="00FB17FC">
        <w:rPr>
          <w:rFonts w:ascii="Times New Roman" w:hAnsi="Times New Roman" w:cs="Times New Roman"/>
          <w:i/>
          <w:noProof/>
          <w:sz w:val="20"/>
          <w:szCs w:val="20"/>
        </w:rPr>
        <w:t xml:space="preserve"> Earth Environ</w:t>
      </w:r>
      <w:r w:rsidR="006A3383" w:rsidRPr="00FB17FC">
        <w:rPr>
          <w:rFonts w:ascii="Times New Roman" w:hAnsi="Times New Roman" w:cs="Times New Roman"/>
          <w:i/>
          <w:noProof/>
          <w:sz w:val="20"/>
          <w:szCs w:val="20"/>
        </w:rPr>
        <w:t xml:space="preserve">mental </w:t>
      </w:r>
      <w:r w:rsidR="004507AD" w:rsidRPr="00FB17FC">
        <w:rPr>
          <w:rFonts w:ascii="Times New Roman" w:hAnsi="Times New Roman" w:cs="Times New Roman"/>
          <w:i/>
          <w:noProof/>
          <w:sz w:val="20"/>
          <w:szCs w:val="20"/>
        </w:rPr>
        <w:t>Sci</w:t>
      </w:r>
      <w:r w:rsidR="006A3383" w:rsidRPr="00FB17FC">
        <w:rPr>
          <w:rFonts w:ascii="Times New Roman" w:hAnsi="Times New Roman" w:cs="Times New Roman"/>
          <w:i/>
          <w:noProof/>
          <w:sz w:val="20"/>
          <w:szCs w:val="20"/>
        </w:rPr>
        <w:t>ence</w:t>
      </w:r>
      <w:r w:rsidR="00E16553" w:rsidRPr="00FB17FC">
        <w:rPr>
          <w:rFonts w:ascii="Times New Roman" w:eastAsia="Times New Roman" w:hAnsi="Times New Roman" w:cs="Times New Roman"/>
          <w:sz w:val="20"/>
          <w:szCs w:val="20"/>
          <w:lang w:val="en-MY"/>
        </w:rPr>
        <w:t xml:space="preserve">, </w:t>
      </w:r>
      <w:r w:rsidR="00E16553" w:rsidRPr="00FB17FC">
        <w:rPr>
          <w:rFonts w:ascii="Times New Roman" w:eastAsia="Times New Roman" w:hAnsi="Times New Roman" w:cs="Times New Roman"/>
          <w:iCs/>
          <w:sz w:val="20"/>
          <w:szCs w:val="20"/>
          <w:lang w:val="en-MY"/>
        </w:rPr>
        <w:t>217</w:t>
      </w:r>
      <w:r w:rsidR="006A3383" w:rsidRPr="00FB17FC">
        <w:rPr>
          <w:rFonts w:ascii="Times New Roman" w:eastAsia="Times New Roman" w:hAnsi="Times New Roman" w:cs="Times New Roman"/>
          <w:sz w:val="20"/>
          <w:szCs w:val="20"/>
          <w:lang w:val="en-MY"/>
        </w:rPr>
        <w:t xml:space="preserve">: </w:t>
      </w:r>
      <w:r w:rsidR="00E16553" w:rsidRPr="00FB17FC">
        <w:rPr>
          <w:rFonts w:ascii="Times New Roman" w:eastAsia="Times New Roman" w:hAnsi="Times New Roman" w:cs="Times New Roman"/>
          <w:sz w:val="20"/>
          <w:szCs w:val="20"/>
          <w:lang w:val="en-MY"/>
        </w:rPr>
        <w:t>012004.</w:t>
      </w:r>
      <w:r w:rsidR="001E651C" w:rsidRPr="00FB17FC">
        <w:rPr>
          <w:rFonts w:ascii="Times New Roman" w:hAnsi="Times New Roman" w:cs="Times New Roman"/>
          <w:sz w:val="20"/>
          <w:szCs w:val="20"/>
        </w:rPr>
        <w:t xml:space="preserve"> </w:t>
      </w:r>
    </w:p>
    <w:p w14:paraId="1532DD71" w14:textId="35137C7F" w:rsidR="00E16553" w:rsidRPr="00FB17FC" w:rsidRDefault="00C14A18" w:rsidP="00C14A18">
      <w:pPr>
        <w:ind w:left="567" w:hanging="567"/>
        <w:jc w:val="both"/>
        <w:rPr>
          <w:rFonts w:ascii="Times New Roman" w:eastAsia="Times New Roman" w:hAnsi="Times New Roman" w:cs="Times New Roman"/>
          <w:sz w:val="20"/>
          <w:szCs w:val="20"/>
          <w:lang w:val="en-MY"/>
        </w:rPr>
      </w:pPr>
      <w:r w:rsidRPr="00FB17FC">
        <w:rPr>
          <w:rFonts w:ascii="Times New Roman" w:eastAsia="Times New Roman" w:hAnsi="Times New Roman" w:cs="Times New Roman"/>
          <w:sz w:val="20"/>
          <w:szCs w:val="20"/>
          <w:lang w:val="en-MY"/>
        </w:rPr>
        <w:t>5.</w:t>
      </w:r>
      <w:r w:rsidR="00C12F91" w:rsidRPr="00FB17FC">
        <w:rPr>
          <w:rFonts w:ascii="Times New Roman" w:eastAsia="Times New Roman" w:hAnsi="Times New Roman" w:cs="Times New Roman"/>
          <w:sz w:val="20"/>
          <w:szCs w:val="20"/>
          <w:lang w:val="en-MY"/>
        </w:rPr>
        <w:tab/>
      </w:r>
      <w:r w:rsidR="00E16553" w:rsidRPr="00FB17FC">
        <w:rPr>
          <w:rFonts w:ascii="Times New Roman" w:eastAsia="Times New Roman" w:hAnsi="Times New Roman" w:cs="Times New Roman"/>
          <w:sz w:val="20"/>
          <w:szCs w:val="20"/>
          <w:lang w:val="en-MY"/>
        </w:rPr>
        <w:t xml:space="preserve">Qin, H., Hu, X., Wang, J., Cheng, H., Chen, L. </w:t>
      </w:r>
      <w:r w:rsidR="00F65A4C" w:rsidRPr="00FB17FC">
        <w:rPr>
          <w:rFonts w:ascii="Times New Roman" w:eastAsia="Times New Roman" w:hAnsi="Times New Roman" w:cs="Times New Roman"/>
          <w:sz w:val="20"/>
          <w:szCs w:val="20"/>
          <w:lang w:val="en-MY"/>
        </w:rPr>
        <w:t>and</w:t>
      </w:r>
      <w:r w:rsidR="00E16553" w:rsidRPr="00FB17FC">
        <w:rPr>
          <w:rFonts w:ascii="Times New Roman" w:eastAsia="Times New Roman" w:hAnsi="Times New Roman" w:cs="Times New Roman"/>
          <w:sz w:val="20"/>
          <w:szCs w:val="20"/>
          <w:lang w:val="en-MY"/>
        </w:rPr>
        <w:t xml:space="preserve"> Qi, Z. (2020). Overview </w:t>
      </w:r>
      <w:r w:rsidR="00004A20" w:rsidRPr="00FB17FC">
        <w:rPr>
          <w:rFonts w:ascii="Times New Roman" w:eastAsia="Times New Roman" w:hAnsi="Times New Roman" w:cs="Times New Roman"/>
          <w:sz w:val="20"/>
          <w:szCs w:val="20"/>
          <w:lang w:val="en-MY"/>
        </w:rPr>
        <w:t xml:space="preserve">of acidic deep eutectic solvents on synthesis, properties and applications. </w:t>
      </w:r>
      <w:r w:rsidR="004507AD" w:rsidRPr="00FB17FC">
        <w:rPr>
          <w:rFonts w:ascii="Times New Roman" w:eastAsia="Times New Roman" w:hAnsi="Times New Roman" w:cs="Times New Roman"/>
          <w:i/>
          <w:sz w:val="20"/>
          <w:szCs w:val="20"/>
          <w:lang w:val="en-MY"/>
        </w:rPr>
        <w:t xml:space="preserve">Green Energy </w:t>
      </w:r>
      <w:r w:rsidR="00D20EA0" w:rsidRPr="00FB17FC">
        <w:rPr>
          <w:rFonts w:ascii="Times New Roman" w:eastAsia="Times New Roman" w:hAnsi="Times New Roman" w:cs="Times New Roman"/>
          <w:i/>
          <w:sz w:val="20"/>
          <w:szCs w:val="20"/>
          <w:lang w:val="en-MY"/>
        </w:rPr>
        <w:t>and</w:t>
      </w:r>
      <w:r w:rsidR="004507AD" w:rsidRPr="00FB17FC">
        <w:rPr>
          <w:rFonts w:ascii="Times New Roman" w:eastAsia="Times New Roman" w:hAnsi="Times New Roman" w:cs="Times New Roman"/>
          <w:i/>
          <w:sz w:val="20"/>
          <w:szCs w:val="20"/>
          <w:lang w:val="en-MY"/>
        </w:rPr>
        <w:t xml:space="preserve"> Environ</w:t>
      </w:r>
      <w:r w:rsidR="00D20EA0" w:rsidRPr="00FB17FC">
        <w:rPr>
          <w:rFonts w:ascii="Times New Roman" w:eastAsia="Times New Roman" w:hAnsi="Times New Roman" w:cs="Times New Roman"/>
          <w:i/>
          <w:sz w:val="20"/>
          <w:szCs w:val="20"/>
          <w:lang w:val="en-MY"/>
        </w:rPr>
        <w:t>ment</w:t>
      </w:r>
      <w:r w:rsidR="00E16553" w:rsidRPr="00FB17FC">
        <w:rPr>
          <w:rFonts w:ascii="Times New Roman" w:eastAsia="Times New Roman" w:hAnsi="Times New Roman" w:cs="Times New Roman"/>
          <w:sz w:val="20"/>
          <w:szCs w:val="20"/>
          <w:lang w:val="en-MY"/>
        </w:rPr>
        <w:t xml:space="preserve">, </w:t>
      </w:r>
      <w:r w:rsidR="00E16553" w:rsidRPr="00FB17FC">
        <w:rPr>
          <w:rFonts w:ascii="Times New Roman" w:eastAsia="Times New Roman" w:hAnsi="Times New Roman" w:cs="Times New Roman"/>
          <w:iCs/>
          <w:sz w:val="20"/>
          <w:szCs w:val="20"/>
          <w:lang w:val="en-MY"/>
        </w:rPr>
        <w:t>5</w:t>
      </w:r>
      <w:r w:rsidR="00E16553" w:rsidRPr="00FB17FC">
        <w:rPr>
          <w:rFonts w:ascii="Times New Roman" w:eastAsia="Times New Roman" w:hAnsi="Times New Roman" w:cs="Times New Roman"/>
          <w:sz w:val="20"/>
          <w:szCs w:val="20"/>
          <w:lang w:val="en-MY"/>
        </w:rPr>
        <w:t>(1)</w:t>
      </w:r>
      <w:r w:rsidR="00D20EA0" w:rsidRPr="00FB17FC">
        <w:rPr>
          <w:rFonts w:ascii="Times New Roman" w:eastAsia="Times New Roman" w:hAnsi="Times New Roman" w:cs="Times New Roman"/>
          <w:sz w:val="20"/>
          <w:szCs w:val="20"/>
          <w:lang w:val="en-MY"/>
        </w:rPr>
        <w:t>:</w:t>
      </w:r>
      <w:r w:rsidR="00E16553" w:rsidRPr="00FB17FC">
        <w:rPr>
          <w:rFonts w:ascii="Times New Roman" w:eastAsia="Times New Roman" w:hAnsi="Times New Roman" w:cs="Times New Roman"/>
          <w:sz w:val="20"/>
          <w:szCs w:val="20"/>
          <w:lang w:val="en-MY"/>
        </w:rPr>
        <w:t xml:space="preserve"> 8</w:t>
      </w:r>
      <w:r w:rsidR="00004A20">
        <w:rPr>
          <w:rFonts w:ascii="Times New Roman" w:eastAsia="Times New Roman" w:hAnsi="Times New Roman" w:cs="Times New Roman"/>
          <w:sz w:val="20"/>
          <w:szCs w:val="20"/>
          <w:lang w:val="en-MY"/>
        </w:rPr>
        <w:t>-</w:t>
      </w:r>
      <w:r w:rsidR="00E16553" w:rsidRPr="00FB17FC">
        <w:rPr>
          <w:rFonts w:ascii="Times New Roman" w:eastAsia="Times New Roman" w:hAnsi="Times New Roman" w:cs="Times New Roman"/>
          <w:sz w:val="20"/>
          <w:szCs w:val="20"/>
          <w:lang w:val="en-MY"/>
        </w:rPr>
        <w:t>21.</w:t>
      </w:r>
    </w:p>
    <w:p w14:paraId="347A779C" w14:textId="0FC2D9BA" w:rsidR="00E16553" w:rsidRPr="00FB17FC" w:rsidRDefault="00C14A18" w:rsidP="00C14A18">
      <w:pPr>
        <w:ind w:left="567" w:hanging="567"/>
        <w:jc w:val="both"/>
        <w:rPr>
          <w:rFonts w:ascii="Times New Roman" w:eastAsia="Times New Roman" w:hAnsi="Times New Roman" w:cs="Times New Roman"/>
          <w:sz w:val="20"/>
          <w:szCs w:val="20"/>
          <w:lang w:val="en-MY"/>
        </w:rPr>
      </w:pPr>
      <w:r w:rsidRPr="00FB17FC">
        <w:rPr>
          <w:rFonts w:ascii="Times New Roman" w:eastAsia="Times New Roman" w:hAnsi="Times New Roman" w:cs="Times New Roman"/>
          <w:sz w:val="20"/>
          <w:szCs w:val="20"/>
          <w:lang w:val="en-MY"/>
        </w:rPr>
        <w:t>6.</w:t>
      </w:r>
      <w:r w:rsidR="00C12F91" w:rsidRPr="00FB17FC">
        <w:rPr>
          <w:rFonts w:ascii="Times New Roman" w:eastAsia="Times New Roman" w:hAnsi="Times New Roman" w:cs="Times New Roman"/>
          <w:sz w:val="20"/>
          <w:szCs w:val="20"/>
          <w:lang w:val="en-MY"/>
        </w:rPr>
        <w:tab/>
      </w:r>
      <w:r w:rsidR="00E16553" w:rsidRPr="00FB17FC">
        <w:rPr>
          <w:rFonts w:ascii="Times New Roman" w:eastAsia="Times New Roman" w:hAnsi="Times New Roman" w:cs="Times New Roman"/>
          <w:sz w:val="20"/>
          <w:szCs w:val="20"/>
          <w:lang w:val="en-MY"/>
        </w:rPr>
        <w:t>Zante, G.</w:t>
      </w:r>
      <w:r w:rsidR="00FD0BAA">
        <w:rPr>
          <w:rFonts w:ascii="Times New Roman" w:eastAsia="Times New Roman" w:hAnsi="Times New Roman" w:cs="Times New Roman"/>
          <w:sz w:val="20"/>
          <w:szCs w:val="20"/>
          <w:lang w:val="en-MY"/>
        </w:rPr>
        <w:t xml:space="preserve"> </w:t>
      </w:r>
      <w:r w:rsidR="00F65A4C" w:rsidRPr="00FB17FC">
        <w:rPr>
          <w:rFonts w:ascii="Times New Roman" w:eastAsia="Times New Roman" w:hAnsi="Times New Roman" w:cs="Times New Roman"/>
          <w:sz w:val="20"/>
          <w:szCs w:val="20"/>
          <w:lang w:val="en-MY"/>
        </w:rPr>
        <w:t>and</w:t>
      </w:r>
      <w:r w:rsidR="00E16553" w:rsidRPr="00FB17FC">
        <w:rPr>
          <w:rFonts w:ascii="Times New Roman" w:eastAsia="Times New Roman" w:hAnsi="Times New Roman" w:cs="Times New Roman"/>
          <w:sz w:val="20"/>
          <w:szCs w:val="20"/>
          <w:lang w:val="en-MY"/>
        </w:rPr>
        <w:t xml:space="preserve"> </w:t>
      </w:r>
      <w:proofErr w:type="spellStart"/>
      <w:r w:rsidR="00E16553" w:rsidRPr="00FB17FC">
        <w:rPr>
          <w:rFonts w:ascii="Times New Roman" w:eastAsia="Times New Roman" w:hAnsi="Times New Roman" w:cs="Times New Roman"/>
          <w:sz w:val="20"/>
          <w:szCs w:val="20"/>
          <w:lang w:val="en-MY"/>
        </w:rPr>
        <w:t>Boltoeva</w:t>
      </w:r>
      <w:proofErr w:type="spellEnd"/>
      <w:r w:rsidR="00E16553" w:rsidRPr="00FB17FC">
        <w:rPr>
          <w:rFonts w:ascii="Times New Roman" w:eastAsia="Times New Roman" w:hAnsi="Times New Roman" w:cs="Times New Roman"/>
          <w:sz w:val="20"/>
          <w:szCs w:val="20"/>
          <w:lang w:val="en-MY"/>
        </w:rPr>
        <w:t xml:space="preserve">, M. (2020). Review </w:t>
      </w:r>
      <w:r w:rsidR="00004A20" w:rsidRPr="00FB17FC">
        <w:rPr>
          <w:rFonts w:ascii="Times New Roman" w:eastAsia="Times New Roman" w:hAnsi="Times New Roman" w:cs="Times New Roman"/>
          <w:sz w:val="20"/>
          <w:szCs w:val="20"/>
          <w:lang w:val="en-MY"/>
        </w:rPr>
        <w:t>on hydrometallurgical recovery of metals with deep eutectic solvents.</w:t>
      </w:r>
      <w:r w:rsidR="00E16553" w:rsidRPr="00FB17FC">
        <w:rPr>
          <w:rFonts w:ascii="Times New Roman" w:eastAsia="Times New Roman" w:hAnsi="Times New Roman" w:cs="Times New Roman"/>
          <w:sz w:val="20"/>
          <w:szCs w:val="20"/>
          <w:lang w:val="en-MY"/>
        </w:rPr>
        <w:t xml:space="preserve"> </w:t>
      </w:r>
      <w:r w:rsidR="004507AD" w:rsidRPr="00FB17FC">
        <w:rPr>
          <w:rFonts w:ascii="Times New Roman" w:hAnsi="Times New Roman" w:cs="Times New Roman"/>
          <w:i/>
          <w:iCs/>
          <w:noProof/>
          <w:sz w:val="20"/>
          <w:szCs w:val="20"/>
        </w:rPr>
        <w:t>Sustain</w:t>
      </w:r>
      <w:r w:rsidR="00C85A3F" w:rsidRPr="00FB17FC">
        <w:rPr>
          <w:rFonts w:ascii="Times New Roman" w:hAnsi="Times New Roman" w:cs="Times New Roman"/>
          <w:i/>
          <w:iCs/>
          <w:noProof/>
          <w:sz w:val="20"/>
          <w:szCs w:val="20"/>
        </w:rPr>
        <w:t>able Chemistry</w:t>
      </w:r>
      <w:r w:rsidR="00C85A3F" w:rsidRPr="00FB17FC">
        <w:rPr>
          <w:rFonts w:ascii="Times New Roman" w:hAnsi="Times New Roman" w:cs="Times New Roman"/>
          <w:noProof/>
          <w:sz w:val="20"/>
          <w:szCs w:val="20"/>
        </w:rPr>
        <w:t xml:space="preserve">, </w:t>
      </w:r>
      <w:r w:rsidR="00E16553" w:rsidRPr="00FB17FC">
        <w:rPr>
          <w:rFonts w:ascii="Times New Roman" w:eastAsia="Times New Roman" w:hAnsi="Times New Roman" w:cs="Times New Roman"/>
          <w:iCs/>
          <w:sz w:val="20"/>
          <w:szCs w:val="20"/>
          <w:lang w:val="en-MY"/>
        </w:rPr>
        <w:t>1</w:t>
      </w:r>
      <w:r w:rsidR="00E16553" w:rsidRPr="00FB17FC">
        <w:rPr>
          <w:rFonts w:ascii="Times New Roman" w:eastAsia="Times New Roman" w:hAnsi="Times New Roman" w:cs="Times New Roman"/>
          <w:sz w:val="20"/>
          <w:szCs w:val="20"/>
          <w:lang w:val="en-MY"/>
        </w:rPr>
        <w:t>(3)</w:t>
      </w:r>
      <w:r w:rsidR="00C85A3F" w:rsidRPr="00FB17FC">
        <w:rPr>
          <w:rFonts w:ascii="Times New Roman" w:eastAsia="Times New Roman" w:hAnsi="Times New Roman" w:cs="Times New Roman"/>
          <w:sz w:val="20"/>
          <w:szCs w:val="20"/>
          <w:lang w:val="en-MY"/>
        </w:rPr>
        <w:t xml:space="preserve">: </w:t>
      </w:r>
      <w:r w:rsidR="00E16553" w:rsidRPr="00FB17FC">
        <w:rPr>
          <w:rFonts w:ascii="Times New Roman" w:eastAsia="Times New Roman" w:hAnsi="Times New Roman" w:cs="Times New Roman"/>
          <w:sz w:val="20"/>
          <w:szCs w:val="20"/>
          <w:lang w:val="en-MY"/>
        </w:rPr>
        <w:t>238</w:t>
      </w:r>
      <w:r w:rsidR="00004A20">
        <w:rPr>
          <w:rFonts w:ascii="Times New Roman" w:eastAsia="Times New Roman" w:hAnsi="Times New Roman" w:cs="Times New Roman"/>
          <w:sz w:val="20"/>
          <w:szCs w:val="20"/>
          <w:lang w:val="en-MY"/>
        </w:rPr>
        <w:t>-</w:t>
      </w:r>
      <w:r w:rsidR="00E16553" w:rsidRPr="00FB17FC">
        <w:rPr>
          <w:rFonts w:ascii="Times New Roman" w:eastAsia="Times New Roman" w:hAnsi="Times New Roman" w:cs="Times New Roman"/>
          <w:sz w:val="20"/>
          <w:szCs w:val="20"/>
          <w:lang w:val="en-MY"/>
        </w:rPr>
        <w:t>255.</w:t>
      </w:r>
    </w:p>
    <w:p w14:paraId="1DCDC9EE" w14:textId="70209C02" w:rsidR="00D0724F" w:rsidRPr="00FB17FC" w:rsidRDefault="00C14A18" w:rsidP="00C14A18">
      <w:pPr>
        <w:ind w:left="567" w:hanging="567"/>
        <w:jc w:val="both"/>
        <w:rPr>
          <w:rFonts w:ascii="Times New Roman" w:eastAsia="Times New Roman" w:hAnsi="Times New Roman" w:cs="Times New Roman"/>
          <w:sz w:val="20"/>
          <w:szCs w:val="20"/>
          <w:lang w:val="en-MY"/>
        </w:rPr>
      </w:pPr>
      <w:r w:rsidRPr="00FB17FC">
        <w:rPr>
          <w:rFonts w:ascii="Times New Roman" w:eastAsia="Times New Roman" w:hAnsi="Times New Roman" w:cs="Times New Roman"/>
          <w:sz w:val="20"/>
          <w:szCs w:val="20"/>
          <w:lang w:val="en-MY"/>
        </w:rPr>
        <w:t>7.</w:t>
      </w:r>
      <w:r w:rsidR="00C12F91" w:rsidRPr="00FB17FC">
        <w:rPr>
          <w:rFonts w:ascii="Times New Roman" w:eastAsia="Times New Roman" w:hAnsi="Times New Roman" w:cs="Times New Roman"/>
          <w:sz w:val="20"/>
          <w:szCs w:val="20"/>
          <w:lang w:val="en-MY"/>
        </w:rPr>
        <w:tab/>
      </w:r>
      <w:r w:rsidR="00D0724F" w:rsidRPr="00FB17FC">
        <w:rPr>
          <w:rFonts w:ascii="Times New Roman" w:eastAsia="Times New Roman" w:hAnsi="Times New Roman" w:cs="Times New Roman"/>
          <w:sz w:val="20"/>
          <w:szCs w:val="20"/>
          <w:lang w:val="en-MY"/>
        </w:rPr>
        <w:t xml:space="preserve">Cen, P., </w:t>
      </w:r>
      <w:proofErr w:type="spellStart"/>
      <w:r w:rsidR="00D0724F" w:rsidRPr="00FB17FC">
        <w:rPr>
          <w:rFonts w:ascii="Times New Roman" w:eastAsia="Times New Roman" w:hAnsi="Times New Roman" w:cs="Times New Roman"/>
          <w:sz w:val="20"/>
          <w:szCs w:val="20"/>
          <w:lang w:val="en-MY"/>
        </w:rPr>
        <w:t>Spahiu</w:t>
      </w:r>
      <w:proofErr w:type="spellEnd"/>
      <w:r w:rsidR="00D0724F" w:rsidRPr="00FB17FC">
        <w:rPr>
          <w:rFonts w:ascii="Times New Roman" w:eastAsia="Times New Roman" w:hAnsi="Times New Roman" w:cs="Times New Roman"/>
          <w:sz w:val="20"/>
          <w:szCs w:val="20"/>
          <w:lang w:val="en-MY"/>
        </w:rPr>
        <w:t xml:space="preserve">, K., </w:t>
      </w:r>
      <w:proofErr w:type="spellStart"/>
      <w:r w:rsidR="00D0724F" w:rsidRPr="00FB17FC">
        <w:rPr>
          <w:rFonts w:ascii="Times New Roman" w:eastAsia="Times New Roman" w:hAnsi="Times New Roman" w:cs="Times New Roman"/>
          <w:sz w:val="20"/>
          <w:szCs w:val="20"/>
          <w:lang w:val="en-MY"/>
        </w:rPr>
        <w:t>Tyumentsev</w:t>
      </w:r>
      <w:proofErr w:type="spellEnd"/>
      <w:r w:rsidR="00D0724F" w:rsidRPr="00FB17FC">
        <w:rPr>
          <w:rFonts w:ascii="Times New Roman" w:eastAsia="Times New Roman" w:hAnsi="Times New Roman" w:cs="Times New Roman"/>
          <w:sz w:val="20"/>
          <w:szCs w:val="20"/>
          <w:lang w:val="en-MY"/>
        </w:rPr>
        <w:t xml:space="preserve">, M. S. </w:t>
      </w:r>
      <w:r w:rsidR="00F65A4C" w:rsidRPr="00FB17FC">
        <w:rPr>
          <w:rFonts w:ascii="Times New Roman" w:eastAsia="Times New Roman" w:hAnsi="Times New Roman" w:cs="Times New Roman"/>
          <w:sz w:val="20"/>
          <w:szCs w:val="20"/>
          <w:lang w:val="en-MY"/>
        </w:rPr>
        <w:t>and</w:t>
      </w:r>
      <w:r w:rsidR="00D0724F" w:rsidRPr="00FB17FC">
        <w:rPr>
          <w:rFonts w:ascii="Times New Roman" w:eastAsia="Times New Roman" w:hAnsi="Times New Roman" w:cs="Times New Roman"/>
          <w:sz w:val="20"/>
          <w:szCs w:val="20"/>
          <w:lang w:val="en-MY"/>
        </w:rPr>
        <w:t xml:space="preserve"> Foreman, M. R. S. J. (2020). Metal </w:t>
      </w:r>
      <w:r w:rsidR="00004A20" w:rsidRPr="00FB17FC">
        <w:rPr>
          <w:rFonts w:ascii="Times New Roman" w:eastAsia="Times New Roman" w:hAnsi="Times New Roman" w:cs="Times New Roman"/>
          <w:sz w:val="20"/>
          <w:szCs w:val="20"/>
          <w:lang w:val="en-MY"/>
        </w:rPr>
        <w:t>extraction from a deep eutectic solvent, an insight into activities.</w:t>
      </w:r>
      <w:r w:rsidR="00D0724F" w:rsidRPr="00FB17FC">
        <w:rPr>
          <w:rFonts w:ascii="Times New Roman" w:eastAsia="Times New Roman" w:hAnsi="Times New Roman" w:cs="Times New Roman"/>
          <w:sz w:val="20"/>
          <w:szCs w:val="20"/>
          <w:lang w:val="en-MY"/>
        </w:rPr>
        <w:t xml:space="preserve"> </w:t>
      </w:r>
      <w:r w:rsidR="00AD3C2E" w:rsidRPr="00FB17FC">
        <w:rPr>
          <w:rFonts w:ascii="Times New Roman" w:eastAsia="Times New Roman" w:hAnsi="Times New Roman" w:cs="Times New Roman"/>
          <w:i/>
          <w:iCs/>
          <w:sz w:val="20"/>
          <w:szCs w:val="20"/>
          <w:lang w:val="en-MY"/>
        </w:rPr>
        <w:t>Physical Chemistry Chemical Physics</w:t>
      </w:r>
      <w:r w:rsidR="00AD3C2E" w:rsidRPr="00FB17FC">
        <w:rPr>
          <w:rFonts w:ascii="Times New Roman" w:eastAsia="Times New Roman" w:hAnsi="Times New Roman" w:cs="Times New Roman"/>
          <w:sz w:val="20"/>
          <w:szCs w:val="20"/>
          <w:lang w:val="en-MY"/>
        </w:rPr>
        <w:t xml:space="preserve">, </w:t>
      </w:r>
      <w:r w:rsidR="00D0724F" w:rsidRPr="00FB17FC">
        <w:rPr>
          <w:rFonts w:ascii="Times New Roman" w:eastAsia="Times New Roman" w:hAnsi="Times New Roman" w:cs="Times New Roman"/>
          <w:iCs/>
          <w:sz w:val="20"/>
          <w:szCs w:val="20"/>
          <w:lang w:val="en-MY"/>
        </w:rPr>
        <w:t>22</w:t>
      </w:r>
      <w:r w:rsidR="00E16553" w:rsidRPr="00FB17FC">
        <w:rPr>
          <w:rFonts w:ascii="Times New Roman" w:eastAsia="Times New Roman" w:hAnsi="Times New Roman" w:cs="Times New Roman"/>
          <w:sz w:val="20"/>
          <w:szCs w:val="20"/>
          <w:lang w:val="en-MY"/>
        </w:rPr>
        <w:t>(19)</w:t>
      </w:r>
      <w:r w:rsidR="00372C5E" w:rsidRPr="00FB17FC">
        <w:rPr>
          <w:rFonts w:ascii="Times New Roman" w:eastAsia="Times New Roman" w:hAnsi="Times New Roman" w:cs="Times New Roman"/>
          <w:sz w:val="20"/>
          <w:szCs w:val="20"/>
          <w:lang w:val="en-MY"/>
        </w:rPr>
        <w:t>:</w:t>
      </w:r>
      <w:r w:rsidR="00E16553" w:rsidRPr="00FB17FC">
        <w:rPr>
          <w:rFonts w:ascii="Times New Roman" w:eastAsia="Times New Roman" w:hAnsi="Times New Roman" w:cs="Times New Roman"/>
          <w:sz w:val="20"/>
          <w:szCs w:val="20"/>
          <w:lang w:val="en-MY"/>
        </w:rPr>
        <w:t xml:space="preserve"> 11012</w:t>
      </w:r>
      <w:r w:rsidR="00004A20">
        <w:rPr>
          <w:rFonts w:ascii="Times New Roman" w:eastAsia="Times New Roman" w:hAnsi="Times New Roman" w:cs="Times New Roman"/>
          <w:sz w:val="20"/>
          <w:szCs w:val="20"/>
          <w:lang w:val="en-MY"/>
        </w:rPr>
        <w:t>-</w:t>
      </w:r>
      <w:r w:rsidR="00E16553" w:rsidRPr="00FB17FC">
        <w:rPr>
          <w:rFonts w:ascii="Times New Roman" w:eastAsia="Times New Roman" w:hAnsi="Times New Roman" w:cs="Times New Roman"/>
          <w:sz w:val="20"/>
          <w:szCs w:val="20"/>
          <w:lang w:val="en-MY"/>
        </w:rPr>
        <w:t>11024.</w:t>
      </w:r>
    </w:p>
    <w:p w14:paraId="1F335307" w14:textId="6BB4F59C" w:rsidR="00E16553" w:rsidRPr="00FB17FC" w:rsidRDefault="00C14A18" w:rsidP="00C14A18">
      <w:pPr>
        <w:ind w:left="567" w:hanging="567"/>
        <w:jc w:val="both"/>
        <w:rPr>
          <w:rFonts w:ascii="Times New Roman" w:eastAsia="Times New Roman" w:hAnsi="Times New Roman" w:cs="Times New Roman"/>
          <w:sz w:val="20"/>
          <w:szCs w:val="20"/>
          <w:lang w:val="en-MY"/>
        </w:rPr>
      </w:pPr>
      <w:r w:rsidRPr="00FB17FC">
        <w:rPr>
          <w:rFonts w:ascii="Times New Roman" w:eastAsia="Times New Roman" w:hAnsi="Times New Roman" w:cs="Times New Roman"/>
          <w:sz w:val="20"/>
          <w:szCs w:val="20"/>
          <w:lang w:val="en-MY"/>
        </w:rPr>
        <w:t>8.</w:t>
      </w:r>
      <w:r w:rsidR="00C12F91" w:rsidRPr="00FB17FC">
        <w:rPr>
          <w:rFonts w:ascii="Times New Roman" w:eastAsia="Times New Roman" w:hAnsi="Times New Roman" w:cs="Times New Roman"/>
          <w:sz w:val="20"/>
          <w:szCs w:val="20"/>
          <w:lang w:val="en-MY"/>
        </w:rPr>
        <w:tab/>
      </w:r>
      <w:r w:rsidR="00E16553" w:rsidRPr="00FB17FC">
        <w:rPr>
          <w:rFonts w:ascii="Times New Roman" w:eastAsia="Times New Roman" w:hAnsi="Times New Roman" w:cs="Times New Roman"/>
          <w:sz w:val="20"/>
          <w:szCs w:val="20"/>
          <w:lang w:val="en-MY"/>
        </w:rPr>
        <w:t xml:space="preserve">Paiva, A., </w:t>
      </w:r>
      <w:proofErr w:type="spellStart"/>
      <w:r w:rsidR="00E16553" w:rsidRPr="00FB17FC">
        <w:rPr>
          <w:rFonts w:ascii="Times New Roman" w:eastAsia="Times New Roman" w:hAnsi="Times New Roman" w:cs="Times New Roman"/>
          <w:sz w:val="20"/>
          <w:szCs w:val="20"/>
          <w:lang w:val="en-MY"/>
        </w:rPr>
        <w:t>Craveiro</w:t>
      </w:r>
      <w:proofErr w:type="spellEnd"/>
      <w:r w:rsidR="00E16553" w:rsidRPr="00FB17FC">
        <w:rPr>
          <w:rFonts w:ascii="Times New Roman" w:eastAsia="Times New Roman" w:hAnsi="Times New Roman" w:cs="Times New Roman"/>
          <w:sz w:val="20"/>
          <w:szCs w:val="20"/>
          <w:lang w:val="en-MY"/>
        </w:rPr>
        <w:t xml:space="preserve">, R., </w:t>
      </w:r>
      <w:proofErr w:type="spellStart"/>
      <w:r w:rsidR="00E16553" w:rsidRPr="00FB17FC">
        <w:rPr>
          <w:rFonts w:ascii="Times New Roman" w:eastAsia="Times New Roman" w:hAnsi="Times New Roman" w:cs="Times New Roman"/>
          <w:sz w:val="20"/>
          <w:szCs w:val="20"/>
          <w:lang w:val="en-MY"/>
        </w:rPr>
        <w:t>Aroso</w:t>
      </w:r>
      <w:proofErr w:type="spellEnd"/>
      <w:r w:rsidR="00E16553" w:rsidRPr="00FB17FC">
        <w:rPr>
          <w:rFonts w:ascii="Times New Roman" w:eastAsia="Times New Roman" w:hAnsi="Times New Roman" w:cs="Times New Roman"/>
          <w:sz w:val="20"/>
          <w:szCs w:val="20"/>
          <w:lang w:val="en-MY"/>
        </w:rPr>
        <w:t xml:space="preserve">, I., Martins, M., Reis, R. L. </w:t>
      </w:r>
      <w:r w:rsidR="00F65A4C" w:rsidRPr="00FB17FC">
        <w:rPr>
          <w:rFonts w:ascii="Times New Roman" w:eastAsia="Times New Roman" w:hAnsi="Times New Roman" w:cs="Times New Roman"/>
          <w:sz w:val="20"/>
          <w:szCs w:val="20"/>
          <w:lang w:val="en-MY"/>
        </w:rPr>
        <w:t>and</w:t>
      </w:r>
      <w:r w:rsidR="00E16553" w:rsidRPr="00FB17FC">
        <w:rPr>
          <w:rFonts w:ascii="Times New Roman" w:eastAsia="Times New Roman" w:hAnsi="Times New Roman" w:cs="Times New Roman"/>
          <w:sz w:val="20"/>
          <w:szCs w:val="20"/>
          <w:lang w:val="en-MY"/>
        </w:rPr>
        <w:t xml:space="preserve"> Duarte, A. R. C. (2014). Natural </w:t>
      </w:r>
      <w:r w:rsidR="00004A20" w:rsidRPr="00FB17FC">
        <w:rPr>
          <w:rFonts w:ascii="Times New Roman" w:eastAsia="Times New Roman" w:hAnsi="Times New Roman" w:cs="Times New Roman"/>
          <w:sz w:val="20"/>
          <w:szCs w:val="20"/>
          <w:lang w:val="en-MY"/>
        </w:rPr>
        <w:t>deep eutectic solvents – solvents for the 21</w:t>
      </w:r>
      <w:r w:rsidR="00004A20" w:rsidRPr="00004A20">
        <w:rPr>
          <w:rFonts w:ascii="Times New Roman" w:eastAsia="Times New Roman" w:hAnsi="Times New Roman" w:cs="Times New Roman"/>
          <w:sz w:val="20"/>
          <w:szCs w:val="20"/>
          <w:vertAlign w:val="superscript"/>
          <w:lang w:val="en-MY"/>
        </w:rPr>
        <w:t>st</w:t>
      </w:r>
      <w:r w:rsidR="00004A20" w:rsidRPr="00FB17FC">
        <w:rPr>
          <w:rFonts w:ascii="Times New Roman" w:eastAsia="Times New Roman" w:hAnsi="Times New Roman" w:cs="Times New Roman"/>
          <w:sz w:val="20"/>
          <w:szCs w:val="20"/>
          <w:lang w:val="en-MY"/>
        </w:rPr>
        <w:t xml:space="preserve"> century.</w:t>
      </w:r>
      <w:r w:rsidR="00E16553" w:rsidRPr="00FB17FC">
        <w:rPr>
          <w:rFonts w:ascii="Times New Roman" w:eastAsia="Times New Roman" w:hAnsi="Times New Roman" w:cs="Times New Roman"/>
          <w:sz w:val="20"/>
          <w:szCs w:val="20"/>
          <w:lang w:val="en-MY"/>
        </w:rPr>
        <w:t xml:space="preserve"> </w:t>
      </w:r>
      <w:r w:rsidR="00FE7698" w:rsidRPr="00FB17FC">
        <w:rPr>
          <w:rFonts w:ascii="Times New Roman" w:eastAsia="Times New Roman" w:hAnsi="Times New Roman" w:cs="Times New Roman"/>
          <w:i/>
          <w:iCs/>
          <w:sz w:val="20"/>
          <w:szCs w:val="20"/>
          <w:lang w:val="en-MY"/>
        </w:rPr>
        <w:t>ACS Sustainable Chemistry &amp; Engineering</w:t>
      </w:r>
      <w:r w:rsidR="00FE7698" w:rsidRPr="00FB17FC">
        <w:rPr>
          <w:rFonts w:ascii="Times New Roman" w:eastAsia="Times New Roman" w:hAnsi="Times New Roman" w:cs="Times New Roman"/>
          <w:sz w:val="20"/>
          <w:szCs w:val="20"/>
          <w:lang w:val="en-MY"/>
        </w:rPr>
        <w:t xml:space="preserve">, </w:t>
      </w:r>
      <w:r w:rsidR="00E16553" w:rsidRPr="00FB17FC">
        <w:rPr>
          <w:rFonts w:ascii="Times New Roman" w:eastAsia="Times New Roman" w:hAnsi="Times New Roman" w:cs="Times New Roman"/>
          <w:iCs/>
          <w:sz w:val="20"/>
          <w:szCs w:val="20"/>
          <w:lang w:val="en-MY"/>
        </w:rPr>
        <w:t>2</w:t>
      </w:r>
      <w:r w:rsidR="00E16553" w:rsidRPr="00FB17FC">
        <w:rPr>
          <w:rFonts w:ascii="Times New Roman" w:eastAsia="Times New Roman" w:hAnsi="Times New Roman" w:cs="Times New Roman"/>
          <w:sz w:val="20"/>
          <w:szCs w:val="20"/>
          <w:lang w:val="en-MY"/>
        </w:rPr>
        <w:t>(5)</w:t>
      </w:r>
      <w:r w:rsidR="00FE7698" w:rsidRPr="00FB17FC">
        <w:rPr>
          <w:rFonts w:ascii="Times New Roman" w:eastAsia="Times New Roman" w:hAnsi="Times New Roman" w:cs="Times New Roman"/>
          <w:sz w:val="20"/>
          <w:szCs w:val="20"/>
          <w:lang w:val="en-MY"/>
        </w:rPr>
        <w:t xml:space="preserve">: </w:t>
      </w:r>
      <w:r w:rsidR="00E16553" w:rsidRPr="00FB17FC">
        <w:rPr>
          <w:rFonts w:ascii="Times New Roman" w:eastAsia="Times New Roman" w:hAnsi="Times New Roman" w:cs="Times New Roman"/>
          <w:sz w:val="20"/>
          <w:szCs w:val="20"/>
          <w:lang w:val="en-MY"/>
        </w:rPr>
        <w:t>1063</w:t>
      </w:r>
      <w:r w:rsidR="00004A20">
        <w:rPr>
          <w:rFonts w:ascii="Times New Roman" w:eastAsia="Times New Roman" w:hAnsi="Times New Roman" w:cs="Times New Roman"/>
          <w:sz w:val="20"/>
          <w:szCs w:val="20"/>
          <w:lang w:val="en-MY"/>
        </w:rPr>
        <w:t>-</w:t>
      </w:r>
      <w:r w:rsidR="00FE7698" w:rsidRPr="00FB17FC">
        <w:rPr>
          <w:rFonts w:ascii="Times New Roman" w:eastAsia="Times New Roman" w:hAnsi="Times New Roman" w:cs="Times New Roman"/>
          <w:sz w:val="20"/>
          <w:szCs w:val="20"/>
          <w:lang w:val="en-MY"/>
        </w:rPr>
        <w:t xml:space="preserve"> </w:t>
      </w:r>
      <w:r w:rsidR="00E16553" w:rsidRPr="00FB17FC">
        <w:rPr>
          <w:rFonts w:ascii="Times New Roman" w:eastAsia="Times New Roman" w:hAnsi="Times New Roman" w:cs="Times New Roman"/>
          <w:sz w:val="20"/>
          <w:szCs w:val="20"/>
          <w:lang w:val="en-MY"/>
        </w:rPr>
        <w:t>1071.</w:t>
      </w:r>
    </w:p>
    <w:p w14:paraId="4B392FD0" w14:textId="766C9C69" w:rsidR="00E16553" w:rsidRPr="00FB17FC" w:rsidRDefault="00C14A18" w:rsidP="00C14A18">
      <w:pPr>
        <w:ind w:left="567" w:hanging="567"/>
        <w:jc w:val="both"/>
        <w:rPr>
          <w:rFonts w:ascii="Times New Roman" w:eastAsia="Times New Roman" w:hAnsi="Times New Roman" w:cs="Times New Roman"/>
          <w:sz w:val="20"/>
          <w:szCs w:val="20"/>
          <w:lang w:val="en-MY"/>
        </w:rPr>
      </w:pPr>
      <w:r w:rsidRPr="00FB17FC">
        <w:rPr>
          <w:rFonts w:ascii="Times New Roman" w:eastAsia="Times New Roman" w:hAnsi="Times New Roman" w:cs="Times New Roman"/>
          <w:sz w:val="20"/>
          <w:szCs w:val="20"/>
          <w:lang w:val="en-MY"/>
        </w:rPr>
        <w:t>9.</w:t>
      </w:r>
      <w:r w:rsidR="00C12F91" w:rsidRPr="00FB17FC">
        <w:rPr>
          <w:rFonts w:ascii="Times New Roman" w:eastAsia="Times New Roman" w:hAnsi="Times New Roman" w:cs="Times New Roman"/>
          <w:sz w:val="20"/>
          <w:szCs w:val="20"/>
          <w:lang w:val="en-MY"/>
        </w:rPr>
        <w:tab/>
      </w:r>
      <w:proofErr w:type="spellStart"/>
      <w:r w:rsidR="00E16553" w:rsidRPr="00FB17FC">
        <w:rPr>
          <w:rFonts w:ascii="Times New Roman" w:eastAsia="Times New Roman" w:hAnsi="Times New Roman" w:cs="Times New Roman"/>
          <w:sz w:val="20"/>
          <w:szCs w:val="20"/>
          <w:lang w:val="en-MY"/>
        </w:rPr>
        <w:t>Mendonça</w:t>
      </w:r>
      <w:proofErr w:type="spellEnd"/>
      <w:r w:rsidR="00E16553" w:rsidRPr="00FB17FC">
        <w:rPr>
          <w:rFonts w:ascii="Times New Roman" w:eastAsia="Times New Roman" w:hAnsi="Times New Roman" w:cs="Times New Roman"/>
          <w:sz w:val="20"/>
          <w:szCs w:val="20"/>
          <w:lang w:val="en-MY"/>
        </w:rPr>
        <w:t xml:space="preserve">, P. V., Lima, M. S., </w:t>
      </w:r>
      <w:proofErr w:type="spellStart"/>
      <w:r w:rsidR="00E16553" w:rsidRPr="00FB17FC">
        <w:rPr>
          <w:rFonts w:ascii="Times New Roman" w:eastAsia="Times New Roman" w:hAnsi="Times New Roman" w:cs="Times New Roman"/>
          <w:sz w:val="20"/>
          <w:szCs w:val="20"/>
          <w:lang w:val="en-MY"/>
        </w:rPr>
        <w:t>Guliashvili</w:t>
      </w:r>
      <w:proofErr w:type="spellEnd"/>
      <w:r w:rsidR="00E16553" w:rsidRPr="00FB17FC">
        <w:rPr>
          <w:rFonts w:ascii="Times New Roman" w:eastAsia="Times New Roman" w:hAnsi="Times New Roman" w:cs="Times New Roman"/>
          <w:sz w:val="20"/>
          <w:szCs w:val="20"/>
          <w:lang w:val="en-MY"/>
        </w:rPr>
        <w:t>, T., Serra, A. C.</w:t>
      </w:r>
      <w:r w:rsidR="00004A20">
        <w:rPr>
          <w:rFonts w:ascii="Times New Roman" w:eastAsia="Times New Roman" w:hAnsi="Times New Roman" w:cs="Times New Roman"/>
          <w:sz w:val="20"/>
          <w:szCs w:val="20"/>
          <w:lang w:val="en-MY"/>
        </w:rPr>
        <w:t xml:space="preserve"> </w:t>
      </w:r>
      <w:r w:rsidR="00F65A4C" w:rsidRPr="00FB17FC">
        <w:rPr>
          <w:rFonts w:ascii="Times New Roman" w:eastAsia="Times New Roman" w:hAnsi="Times New Roman" w:cs="Times New Roman"/>
          <w:sz w:val="20"/>
          <w:szCs w:val="20"/>
          <w:lang w:val="en-MY"/>
        </w:rPr>
        <w:t>and</w:t>
      </w:r>
      <w:r w:rsidR="00E16553" w:rsidRPr="00FB17FC">
        <w:rPr>
          <w:rFonts w:ascii="Times New Roman" w:eastAsia="Times New Roman" w:hAnsi="Times New Roman" w:cs="Times New Roman"/>
          <w:sz w:val="20"/>
          <w:szCs w:val="20"/>
          <w:lang w:val="en-MY"/>
        </w:rPr>
        <w:t xml:space="preserve"> Coelho, J. F. (2017). Deep </w:t>
      </w:r>
      <w:r w:rsidR="00004A20" w:rsidRPr="00FB17FC">
        <w:rPr>
          <w:rFonts w:ascii="Times New Roman" w:eastAsia="Times New Roman" w:hAnsi="Times New Roman" w:cs="Times New Roman"/>
          <w:sz w:val="20"/>
          <w:szCs w:val="20"/>
          <w:lang w:val="en-MY"/>
        </w:rPr>
        <w:t>eutectic solvents</w:t>
      </w:r>
      <w:r w:rsidR="00A32104" w:rsidRPr="00FB17FC">
        <w:rPr>
          <w:rFonts w:ascii="Times New Roman" w:eastAsia="Times New Roman" w:hAnsi="Times New Roman" w:cs="Times New Roman"/>
          <w:sz w:val="20"/>
          <w:szCs w:val="20"/>
          <w:lang w:val="en-MY"/>
        </w:rPr>
        <w:t xml:space="preserve"> (</w:t>
      </w:r>
      <w:r w:rsidR="00E16553" w:rsidRPr="00FB17FC">
        <w:rPr>
          <w:rFonts w:ascii="Times New Roman" w:eastAsia="Times New Roman" w:hAnsi="Times New Roman" w:cs="Times New Roman"/>
          <w:sz w:val="20"/>
          <w:szCs w:val="20"/>
          <w:lang w:val="en-MY"/>
        </w:rPr>
        <w:t>DES</w:t>
      </w:r>
      <w:r w:rsidR="00A32104" w:rsidRPr="00FB17FC">
        <w:rPr>
          <w:rFonts w:ascii="Times New Roman" w:eastAsia="Times New Roman" w:hAnsi="Times New Roman" w:cs="Times New Roman"/>
          <w:sz w:val="20"/>
          <w:szCs w:val="20"/>
          <w:lang w:val="en-MY"/>
        </w:rPr>
        <w:t xml:space="preserve">): </w:t>
      </w:r>
      <w:r w:rsidR="00E16553" w:rsidRPr="00FB17FC">
        <w:rPr>
          <w:rFonts w:ascii="Times New Roman" w:eastAsia="Times New Roman" w:hAnsi="Times New Roman" w:cs="Times New Roman"/>
          <w:sz w:val="20"/>
          <w:szCs w:val="20"/>
          <w:lang w:val="en-MY"/>
        </w:rPr>
        <w:t xml:space="preserve">Excellent </w:t>
      </w:r>
      <w:r w:rsidR="00004A20" w:rsidRPr="00FB17FC">
        <w:rPr>
          <w:rFonts w:ascii="Times New Roman" w:eastAsia="Times New Roman" w:hAnsi="Times New Roman" w:cs="Times New Roman"/>
          <w:sz w:val="20"/>
          <w:szCs w:val="20"/>
          <w:lang w:val="en-MY"/>
        </w:rPr>
        <w:t xml:space="preserve">green solvents for rapid </w:t>
      </w:r>
      <w:r w:rsidR="00E16553" w:rsidRPr="00FB17FC">
        <w:rPr>
          <w:rFonts w:ascii="Times New Roman" w:eastAsia="Times New Roman" w:hAnsi="Times New Roman" w:cs="Times New Roman"/>
          <w:sz w:val="20"/>
          <w:szCs w:val="20"/>
          <w:lang w:val="en-MY"/>
        </w:rPr>
        <w:t xml:space="preserve">SARA ATRP </w:t>
      </w:r>
      <w:r w:rsidR="00004A20" w:rsidRPr="00FB17FC">
        <w:rPr>
          <w:rFonts w:ascii="Times New Roman" w:eastAsia="Times New Roman" w:hAnsi="Times New Roman" w:cs="Times New Roman"/>
          <w:sz w:val="20"/>
          <w:szCs w:val="20"/>
          <w:lang w:val="en-MY"/>
        </w:rPr>
        <w:t xml:space="preserve">of biorelevant hydrophilic monomers at ambient temperature. </w:t>
      </w:r>
      <w:r w:rsidR="00E16553" w:rsidRPr="00FB17FC">
        <w:rPr>
          <w:rFonts w:ascii="Times New Roman" w:eastAsia="Times New Roman" w:hAnsi="Times New Roman" w:cs="Times New Roman"/>
          <w:i/>
          <w:sz w:val="20"/>
          <w:szCs w:val="20"/>
          <w:lang w:val="en-MY"/>
        </w:rPr>
        <w:t>Polymer</w:t>
      </w:r>
      <w:r w:rsidR="00E16553" w:rsidRPr="00FB17FC">
        <w:rPr>
          <w:rFonts w:ascii="Times New Roman" w:eastAsia="Times New Roman" w:hAnsi="Times New Roman" w:cs="Times New Roman"/>
          <w:sz w:val="20"/>
          <w:szCs w:val="20"/>
          <w:lang w:val="en-MY"/>
        </w:rPr>
        <w:t xml:space="preserve">, </w:t>
      </w:r>
      <w:r w:rsidR="00E16553" w:rsidRPr="00FB17FC">
        <w:rPr>
          <w:rFonts w:ascii="Times New Roman" w:eastAsia="Times New Roman" w:hAnsi="Times New Roman" w:cs="Times New Roman"/>
          <w:iCs/>
          <w:sz w:val="20"/>
          <w:szCs w:val="20"/>
          <w:lang w:val="en-MY"/>
        </w:rPr>
        <w:t>132</w:t>
      </w:r>
      <w:r w:rsidR="00A32104" w:rsidRPr="00FB17FC">
        <w:rPr>
          <w:rFonts w:ascii="Times New Roman" w:eastAsia="Times New Roman" w:hAnsi="Times New Roman" w:cs="Times New Roman"/>
          <w:sz w:val="20"/>
          <w:szCs w:val="20"/>
          <w:lang w:val="en-MY"/>
        </w:rPr>
        <w:t>:</w:t>
      </w:r>
      <w:r w:rsidR="00E16553" w:rsidRPr="00FB17FC">
        <w:rPr>
          <w:rFonts w:ascii="Times New Roman" w:eastAsia="Times New Roman" w:hAnsi="Times New Roman" w:cs="Times New Roman"/>
          <w:sz w:val="20"/>
          <w:szCs w:val="20"/>
          <w:lang w:val="en-MY"/>
        </w:rPr>
        <w:t xml:space="preserve"> 114</w:t>
      </w:r>
      <w:r w:rsidR="00004A20">
        <w:rPr>
          <w:rFonts w:ascii="Times New Roman" w:eastAsia="Times New Roman" w:hAnsi="Times New Roman" w:cs="Times New Roman"/>
          <w:sz w:val="20"/>
          <w:szCs w:val="20"/>
          <w:lang w:val="en-MY"/>
        </w:rPr>
        <w:t>-</w:t>
      </w:r>
      <w:r w:rsidR="00E16553" w:rsidRPr="00FB17FC">
        <w:rPr>
          <w:rFonts w:ascii="Times New Roman" w:eastAsia="Times New Roman" w:hAnsi="Times New Roman" w:cs="Times New Roman"/>
          <w:sz w:val="20"/>
          <w:szCs w:val="20"/>
          <w:lang w:val="en-MY"/>
        </w:rPr>
        <w:t>121.</w:t>
      </w:r>
    </w:p>
    <w:p w14:paraId="2DDAEB21" w14:textId="3A118BDA" w:rsidR="009A0595" w:rsidRPr="00FB17FC" w:rsidRDefault="00C14A18" w:rsidP="00C14A18">
      <w:pPr>
        <w:ind w:left="567" w:hanging="567"/>
        <w:jc w:val="both"/>
        <w:rPr>
          <w:rFonts w:ascii="Times New Roman" w:eastAsia="Times New Roman" w:hAnsi="Times New Roman" w:cs="Times New Roman"/>
          <w:sz w:val="20"/>
          <w:szCs w:val="20"/>
          <w:lang w:val="en-MY"/>
        </w:rPr>
      </w:pPr>
      <w:r w:rsidRPr="00FB17FC">
        <w:rPr>
          <w:rFonts w:ascii="Times New Roman" w:eastAsia="Times New Roman" w:hAnsi="Times New Roman" w:cs="Times New Roman"/>
          <w:sz w:val="20"/>
          <w:szCs w:val="20"/>
          <w:lang w:val="en-MY"/>
        </w:rPr>
        <w:t>10.</w:t>
      </w:r>
      <w:r w:rsidR="00C12F91" w:rsidRPr="00FB17FC">
        <w:rPr>
          <w:rFonts w:ascii="Times New Roman" w:eastAsia="Times New Roman" w:hAnsi="Times New Roman" w:cs="Times New Roman"/>
          <w:sz w:val="20"/>
          <w:szCs w:val="20"/>
          <w:lang w:val="en-MY"/>
        </w:rPr>
        <w:tab/>
      </w:r>
      <w:r w:rsidR="009A0595" w:rsidRPr="00FB17FC">
        <w:rPr>
          <w:rFonts w:ascii="Times New Roman" w:eastAsia="Times New Roman" w:hAnsi="Times New Roman" w:cs="Times New Roman"/>
          <w:sz w:val="20"/>
          <w:szCs w:val="20"/>
          <w:lang w:val="en-MY"/>
        </w:rPr>
        <w:t>Sánchez-</w:t>
      </w:r>
      <w:proofErr w:type="spellStart"/>
      <w:r w:rsidR="009A0595" w:rsidRPr="00FB17FC">
        <w:rPr>
          <w:rFonts w:ascii="Times New Roman" w:eastAsia="Times New Roman" w:hAnsi="Times New Roman" w:cs="Times New Roman"/>
          <w:sz w:val="20"/>
          <w:szCs w:val="20"/>
          <w:lang w:val="en-MY"/>
        </w:rPr>
        <w:t>Leija</w:t>
      </w:r>
      <w:proofErr w:type="spellEnd"/>
      <w:r w:rsidR="009A0595" w:rsidRPr="00FB17FC">
        <w:rPr>
          <w:rFonts w:ascii="Times New Roman" w:eastAsia="Times New Roman" w:hAnsi="Times New Roman" w:cs="Times New Roman"/>
          <w:sz w:val="20"/>
          <w:szCs w:val="20"/>
          <w:lang w:val="en-MY"/>
        </w:rPr>
        <w:t>, R. J., Torres-</w:t>
      </w:r>
      <w:proofErr w:type="spellStart"/>
      <w:r w:rsidR="009A0595" w:rsidRPr="00FB17FC">
        <w:rPr>
          <w:rFonts w:ascii="Times New Roman" w:eastAsia="Times New Roman" w:hAnsi="Times New Roman" w:cs="Times New Roman"/>
          <w:sz w:val="20"/>
          <w:szCs w:val="20"/>
          <w:lang w:val="en-MY"/>
        </w:rPr>
        <w:t>Lubián</w:t>
      </w:r>
      <w:proofErr w:type="spellEnd"/>
      <w:r w:rsidR="009A0595" w:rsidRPr="00FB17FC">
        <w:rPr>
          <w:rFonts w:ascii="Times New Roman" w:eastAsia="Times New Roman" w:hAnsi="Times New Roman" w:cs="Times New Roman"/>
          <w:sz w:val="20"/>
          <w:szCs w:val="20"/>
          <w:lang w:val="en-MY"/>
        </w:rPr>
        <w:t xml:space="preserve">, J. R., </w:t>
      </w:r>
      <w:proofErr w:type="spellStart"/>
      <w:r w:rsidR="009A0595" w:rsidRPr="00FB17FC">
        <w:rPr>
          <w:rFonts w:ascii="Times New Roman" w:eastAsia="Times New Roman" w:hAnsi="Times New Roman" w:cs="Times New Roman"/>
          <w:sz w:val="20"/>
          <w:szCs w:val="20"/>
          <w:lang w:val="en-MY"/>
        </w:rPr>
        <w:t>Reséndiz</w:t>
      </w:r>
      <w:proofErr w:type="spellEnd"/>
      <w:r w:rsidR="009A0595" w:rsidRPr="00FB17FC">
        <w:rPr>
          <w:rFonts w:ascii="Times New Roman" w:eastAsia="Times New Roman" w:hAnsi="Times New Roman" w:cs="Times New Roman"/>
          <w:sz w:val="20"/>
          <w:szCs w:val="20"/>
          <w:lang w:val="en-MY"/>
        </w:rPr>
        <w:t>-Rubio, A., Luna-</w:t>
      </w:r>
      <w:proofErr w:type="spellStart"/>
      <w:r w:rsidR="009A0595" w:rsidRPr="00FB17FC">
        <w:rPr>
          <w:rFonts w:ascii="Times New Roman" w:eastAsia="Times New Roman" w:hAnsi="Times New Roman" w:cs="Times New Roman"/>
          <w:sz w:val="20"/>
          <w:szCs w:val="20"/>
          <w:lang w:val="en-MY"/>
        </w:rPr>
        <w:t>Bárcenas</w:t>
      </w:r>
      <w:proofErr w:type="spellEnd"/>
      <w:r w:rsidR="009A0595" w:rsidRPr="00FB17FC">
        <w:rPr>
          <w:rFonts w:ascii="Times New Roman" w:eastAsia="Times New Roman" w:hAnsi="Times New Roman" w:cs="Times New Roman"/>
          <w:sz w:val="20"/>
          <w:szCs w:val="20"/>
          <w:lang w:val="en-MY"/>
        </w:rPr>
        <w:t>, G.</w:t>
      </w:r>
      <w:r w:rsidR="00004A20">
        <w:rPr>
          <w:rFonts w:ascii="Times New Roman" w:eastAsia="Times New Roman" w:hAnsi="Times New Roman" w:cs="Times New Roman"/>
          <w:sz w:val="20"/>
          <w:szCs w:val="20"/>
          <w:lang w:val="en-MY"/>
        </w:rPr>
        <w:t xml:space="preserve"> </w:t>
      </w:r>
      <w:r w:rsidR="00F65A4C" w:rsidRPr="00FB17FC">
        <w:rPr>
          <w:rFonts w:ascii="Times New Roman" w:eastAsia="Times New Roman" w:hAnsi="Times New Roman" w:cs="Times New Roman"/>
          <w:sz w:val="20"/>
          <w:szCs w:val="20"/>
          <w:lang w:val="en-MY"/>
        </w:rPr>
        <w:t>and</w:t>
      </w:r>
      <w:r w:rsidR="009A0595" w:rsidRPr="00FB17FC">
        <w:rPr>
          <w:rFonts w:ascii="Times New Roman" w:eastAsia="Times New Roman" w:hAnsi="Times New Roman" w:cs="Times New Roman"/>
          <w:sz w:val="20"/>
          <w:szCs w:val="20"/>
          <w:lang w:val="en-MY"/>
        </w:rPr>
        <w:t xml:space="preserve"> </w:t>
      </w:r>
      <w:proofErr w:type="spellStart"/>
      <w:r w:rsidR="009A0595" w:rsidRPr="00FB17FC">
        <w:rPr>
          <w:rFonts w:ascii="Times New Roman" w:eastAsia="Times New Roman" w:hAnsi="Times New Roman" w:cs="Times New Roman"/>
          <w:sz w:val="20"/>
          <w:szCs w:val="20"/>
          <w:lang w:val="en-MY"/>
        </w:rPr>
        <w:t>Mota</w:t>
      </w:r>
      <w:proofErr w:type="spellEnd"/>
      <w:r w:rsidR="009A0595" w:rsidRPr="00FB17FC">
        <w:rPr>
          <w:rFonts w:ascii="Times New Roman" w:eastAsia="Times New Roman" w:hAnsi="Times New Roman" w:cs="Times New Roman"/>
          <w:sz w:val="20"/>
          <w:szCs w:val="20"/>
          <w:lang w:val="en-MY"/>
        </w:rPr>
        <w:t>-Morales, J. D. (2016). Enzyme</w:t>
      </w:r>
      <w:r w:rsidR="0050568C" w:rsidRPr="00FB17FC">
        <w:rPr>
          <w:rFonts w:ascii="Times New Roman" w:eastAsia="Times New Roman" w:hAnsi="Times New Roman" w:cs="Times New Roman"/>
          <w:sz w:val="20"/>
          <w:szCs w:val="20"/>
          <w:lang w:val="en-MY"/>
        </w:rPr>
        <w:t>-</w:t>
      </w:r>
      <w:r w:rsidR="00004A20" w:rsidRPr="00FB17FC">
        <w:rPr>
          <w:rFonts w:ascii="Times New Roman" w:eastAsia="Times New Roman" w:hAnsi="Times New Roman" w:cs="Times New Roman"/>
          <w:sz w:val="20"/>
          <w:szCs w:val="20"/>
          <w:lang w:val="en-MY"/>
        </w:rPr>
        <w:t>mediated free radical polymerization of acrylamide in deep eutectic solvents</w:t>
      </w:r>
      <w:r w:rsidR="0050568C" w:rsidRPr="00FB17FC">
        <w:rPr>
          <w:rFonts w:ascii="Times New Roman" w:eastAsia="Times New Roman" w:hAnsi="Times New Roman" w:cs="Times New Roman"/>
          <w:sz w:val="20"/>
          <w:szCs w:val="20"/>
          <w:lang w:val="en-MY"/>
        </w:rPr>
        <w:t>.</w:t>
      </w:r>
      <w:r w:rsidR="0050568C" w:rsidRPr="00FB17FC">
        <w:t xml:space="preserve"> </w:t>
      </w:r>
      <w:r w:rsidR="0050568C" w:rsidRPr="00004A20">
        <w:rPr>
          <w:rFonts w:ascii="Times New Roman" w:eastAsia="Times New Roman" w:hAnsi="Times New Roman" w:cs="Times New Roman"/>
          <w:i/>
          <w:iCs/>
          <w:sz w:val="20"/>
          <w:szCs w:val="20"/>
          <w:lang w:val="en-MY"/>
        </w:rPr>
        <w:t>RSC Advances</w:t>
      </w:r>
      <w:r w:rsidR="009A0595" w:rsidRPr="00004A20">
        <w:rPr>
          <w:rFonts w:ascii="Times New Roman" w:eastAsia="Times New Roman" w:hAnsi="Times New Roman" w:cs="Times New Roman"/>
          <w:i/>
          <w:iCs/>
          <w:sz w:val="20"/>
          <w:szCs w:val="20"/>
          <w:lang w:val="en-MY"/>
        </w:rPr>
        <w:t>,</w:t>
      </w:r>
      <w:r w:rsidR="009A0595" w:rsidRPr="00FB17FC">
        <w:rPr>
          <w:rFonts w:ascii="Times New Roman" w:eastAsia="Times New Roman" w:hAnsi="Times New Roman" w:cs="Times New Roman"/>
          <w:sz w:val="20"/>
          <w:szCs w:val="20"/>
          <w:lang w:val="en-MY"/>
        </w:rPr>
        <w:t xml:space="preserve"> </w:t>
      </w:r>
      <w:r w:rsidR="009A0595" w:rsidRPr="00FB17FC">
        <w:rPr>
          <w:rFonts w:ascii="Times New Roman" w:eastAsia="Times New Roman" w:hAnsi="Times New Roman" w:cs="Times New Roman"/>
          <w:iCs/>
          <w:sz w:val="20"/>
          <w:szCs w:val="20"/>
          <w:lang w:val="en-MY"/>
        </w:rPr>
        <w:t>6</w:t>
      </w:r>
      <w:r w:rsidR="009A0595" w:rsidRPr="00FB17FC">
        <w:rPr>
          <w:rFonts w:ascii="Times New Roman" w:eastAsia="Times New Roman" w:hAnsi="Times New Roman" w:cs="Times New Roman"/>
          <w:sz w:val="20"/>
          <w:szCs w:val="20"/>
          <w:lang w:val="en-MY"/>
        </w:rPr>
        <w:t>(16)</w:t>
      </w:r>
      <w:r w:rsidR="0050568C" w:rsidRPr="00FB17FC">
        <w:rPr>
          <w:rFonts w:ascii="Times New Roman" w:eastAsia="Times New Roman" w:hAnsi="Times New Roman" w:cs="Times New Roman"/>
          <w:sz w:val="20"/>
          <w:szCs w:val="20"/>
          <w:lang w:val="en-MY"/>
        </w:rPr>
        <w:t xml:space="preserve">: </w:t>
      </w:r>
      <w:r w:rsidR="009A0595" w:rsidRPr="00FB17FC">
        <w:rPr>
          <w:rFonts w:ascii="Times New Roman" w:eastAsia="Times New Roman" w:hAnsi="Times New Roman" w:cs="Times New Roman"/>
          <w:sz w:val="20"/>
          <w:szCs w:val="20"/>
          <w:lang w:val="en-MY"/>
        </w:rPr>
        <w:t>13072</w:t>
      </w:r>
      <w:r w:rsidR="00004A20">
        <w:rPr>
          <w:rFonts w:ascii="Times New Roman" w:eastAsia="Times New Roman" w:hAnsi="Times New Roman" w:cs="Times New Roman"/>
          <w:sz w:val="20"/>
          <w:szCs w:val="20"/>
          <w:lang w:val="en-MY"/>
        </w:rPr>
        <w:t>-</w:t>
      </w:r>
      <w:r w:rsidR="009A0595" w:rsidRPr="00FB17FC">
        <w:rPr>
          <w:rFonts w:ascii="Times New Roman" w:eastAsia="Times New Roman" w:hAnsi="Times New Roman" w:cs="Times New Roman"/>
          <w:sz w:val="20"/>
          <w:szCs w:val="20"/>
          <w:lang w:val="en-MY"/>
        </w:rPr>
        <w:t>13079.</w:t>
      </w:r>
    </w:p>
    <w:p w14:paraId="1645D21D" w14:textId="51086854" w:rsidR="009A0595" w:rsidRPr="00FB17FC" w:rsidRDefault="00C14A18" w:rsidP="00C14A18">
      <w:pPr>
        <w:ind w:left="567" w:hanging="567"/>
        <w:jc w:val="both"/>
        <w:rPr>
          <w:rFonts w:ascii="Times New Roman" w:eastAsia="Times New Roman" w:hAnsi="Times New Roman" w:cs="Times New Roman"/>
          <w:sz w:val="20"/>
          <w:szCs w:val="20"/>
          <w:lang w:val="en-MY"/>
        </w:rPr>
      </w:pPr>
      <w:r w:rsidRPr="00FB17FC">
        <w:rPr>
          <w:rFonts w:ascii="Times New Roman" w:eastAsia="Times New Roman" w:hAnsi="Times New Roman" w:cs="Times New Roman"/>
          <w:sz w:val="20"/>
          <w:szCs w:val="20"/>
          <w:lang w:val="en-MY"/>
        </w:rPr>
        <w:t>11.</w:t>
      </w:r>
      <w:r w:rsidR="009735E1" w:rsidRPr="00FB17FC">
        <w:rPr>
          <w:rFonts w:ascii="Times New Roman" w:eastAsia="Times New Roman" w:hAnsi="Times New Roman" w:cs="Times New Roman"/>
          <w:sz w:val="20"/>
          <w:szCs w:val="20"/>
          <w:lang w:val="en-MY"/>
        </w:rPr>
        <w:tab/>
      </w:r>
      <w:r w:rsidR="009A0595" w:rsidRPr="00FB17FC">
        <w:rPr>
          <w:rFonts w:ascii="Times New Roman" w:eastAsia="Times New Roman" w:hAnsi="Times New Roman" w:cs="Times New Roman"/>
          <w:sz w:val="20"/>
          <w:szCs w:val="20"/>
          <w:lang w:val="en-MY"/>
        </w:rPr>
        <w:t xml:space="preserve">Fernandes, P. M. V., </w:t>
      </w:r>
      <w:proofErr w:type="spellStart"/>
      <w:r w:rsidR="009A0595" w:rsidRPr="00FB17FC">
        <w:rPr>
          <w:rFonts w:ascii="Times New Roman" w:eastAsia="Times New Roman" w:hAnsi="Times New Roman" w:cs="Times New Roman"/>
          <w:sz w:val="20"/>
          <w:szCs w:val="20"/>
          <w:lang w:val="en-MY"/>
        </w:rPr>
        <w:t>Campiña</w:t>
      </w:r>
      <w:proofErr w:type="spellEnd"/>
      <w:r w:rsidR="009A0595" w:rsidRPr="00FB17FC">
        <w:rPr>
          <w:rFonts w:ascii="Times New Roman" w:eastAsia="Times New Roman" w:hAnsi="Times New Roman" w:cs="Times New Roman"/>
          <w:sz w:val="20"/>
          <w:szCs w:val="20"/>
          <w:lang w:val="en-MY"/>
        </w:rPr>
        <w:t>, J. M., Pereira, N. M., Pereira, C. M.</w:t>
      </w:r>
      <w:r w:rsidR="00FD0BAA">
        <w:rPr>
          <w:rFonts w:ascii="Times New Roman" w:eastAsia="Times New Roman" w:hAnsi="Times New Roman" w:cs="Times New Roman"/>
          <w:sz w:val="20"/>
          <w:szCs w:val="20"/>
          <w:lang w:val="en-MY"/>
        </w:rPr>
        <w:t xml:space="preserve"> </w:t>
      </w:r>
      <w:r w:rsidR="00F65A4C" w:rsidRPr="00FB17FC">
        <w:rPr>
          <w:rFonts w:ascii="Times New Roman" w:eastAsia="Times New Roman" w:hAnsi="Times New Roman" w:cs="Times New Roman"/>
          <w:sz w:val="20"/>
          <w:szCs w:val="20"/>
          <w:lang w:val="en-MY"/>
        </w:rPr>
        <w:t>and</w:t>
      </w:r>
      <w:r w:rsidR="009A0595" w:rsidRPr="00FB17FC">
        <w:rPr>
          <w:rFonts w:ascii="Times New Roman" w:eastAsia="Times New Roman" w:hAnsi="Times New Roman" w:cs="Times New Roman"/>
          <w:sz w:val="20"/>
          <w:szCs w:val="20"/>
          <w:lang w:val="en-MY"/>
        </w:rPr>
        <w:t xml:space="preserve"> Silva, F. (2012). Biodegradable </w:t>
      </w:r>
      <w:r w:rsidR="00FD0BAA" w:rsidRPr="00FB17FC">
        <w:rPr>
          <w:rFonts w:ascii="Times New Roman" w:eastAsia="Times New Roman" w:hAnsi="Times New Roman" w:cs="Times New Roman"/>
          <w:sz w:val="20"/>
          <w:szCs w:val="20"/>
          <w:lang w:val="en-MY"/>
        </w:rPr>
        <w:t>deep-eutectic mixtures as electrolytes for the electrochemical synthesis of conducting polymers</w:t>
      </w:r>
      <w:r w:rsidR="009A0595" w:rsidRPr="00FB17FC">
        <w:rPr>
          <w:rFonts w:ascii="Times New Roman" w:eastAsia="Times New Roman" w:hAnsi="Times New Roman" w:cs="Times New Roman"/>
          <w:sz w:val="20"/>
          <w:szCs w:val="20"/>
          <w:lang w:val="en-MY"/>
        </w:rPr>
        <w:t>.</w:t>
      </w:r>
      <w:r w:rsidR="00900089" w:rsidRPr="00FB17FC">
        <w:t xml:space="preserve"> </w:t>
      </w:r>
      <w:r w:rsidR="00900089" w:rsidRPr="00FB17FC">
        <w:rPr>
          <w:rFonts w:ascii="Times New Roman" w:eastAsia="Times New Roman" w:hAnsi="Times New Roman" w:cs="Times New Roman"/>
          <w:i/>
          <w:iCs/>
          <w:sz w:val="20"/>
          <w:szCs w:val="20"/>
          <w:lang w:val="en-MY"/>
        </w:rPr>
        <w:t>Journal of Applied Electrochemistry</w:t>
      </w:r>
      <w:r w:rsidR="009A0595" w:rsidRPr="00FB17FC">
        <w:rPr>
          <w:rFonts w:ascii="Times New Roman" w:eastAsia="Times New Roman" w:hAnsi="Times New Roman" w:cs="Times New Roman"/>
          <w:sz w:val="20"/>
          <w:szCs w:val="20"/>
          <w:lang w:val="en-MY"/>
        </w:rPr>
        <w:t xml:space="preserve">, </w:t>
      </w:r>
      <w:r w:rsidR="009A0595" w:rsidRPr="00FB17FC">
        <w:rPr>
          <w:rFonts w:ascii="Times New Roman" w:eastAsia="Times New Roman" w:hAnsi="Times New Roman" w:cs="Times New Roman"/>
          <w:iCs/>
          <w:sz w:val="20"/>
          <w:szCs w:val="20"/>
          <w:lang w:val="en-MY"/>
        </w:rPr>
        <w:t>42</w:t>
      </w:r>
      <w:r w:rsidR="009A0595" w:rsidRPr="00FB17FC">
        <w:rPr>
          <w:rFonts w:ascii="Times New Roman" w:eastAsia="Times New Roman" w:hAnsi="Times New Roman" w:cs="Times New Roman"/>
          <w:sz w:val="20"/>
          <w:szCs w:val="20"/>
          <w:lang w:val="en-MY"/>
        </w:rPr>
        <w:t>(12)</w:t>
      </w:r>
      <w:r w:rsidR="00900089" w:rsidRPr="00FB17FC">
        <w:rPr>
          <w:rFonts w:ascii="Times New Roman" w:eastAsia="Times New Roman" w:hAnsi="Times New Roman" w:cs="Times New Roman"/>
          <w:sz w:val="20"/>
          <w:szCs w:val="20"/>
          <w:lang w:val="en-MY"/>
        </w:rPr>
        <w:t>:</w:t>
      </w:r>
      <w:r w:rsidR="009A0595" w:rsidRPr="00FB17FC">
        <w:rPr>
          <w:rFonts w:ascii="Times New Roman" w:eastAsia="Times New Roman" w:hAnsi="Times New Roman" w:cs="Times New Roman"/>
          <w:sz w:val="20"/>
          <w:szCs w:val="20"/>
          <w:lang w:val="en-MY"/>
        </w:rPr>
        <w:t xml:space="preserve"> 997</w:t>
      </w:r>
      <w:r w:rsidR="00FD0BAA">
        <w:rPr>
          <w:rFonts w:ascii="Times New Roman" w:eastAsia="Times New Roman" w:hAnsi="Times New Roman" w:cs="Times New Roman"/>
          <w:sz w:val="20"/>
          <w:szCs w:val="20"/>
          <w:lang w:val="en-MY"/>
        </w:rPr>
        <w:t>-</w:t>
      </w:r>
      <w:r w:rsidR="009A0595" w:rsidRPr="00FB17FC">
        <w:rPr>
          <w:rFonts w:ascii="Times New Roman" w:eastAsia="Times New Roman" w:hAnsi="Times New Roman" w:cs="Times New Roman"/>
          <w:sz w:val="20"/>
          <w:szCs w:val="20"/>
          <w:lang w:val="en-MY"/>
        </w:rPr>
        <w:t>1003.</w:t>
      </w:r>
    </w:p>
    <w:p w14:paraId="60BB8B4A" w14:textId="412768A5" w:rsidR="009A0595" w:rsidRPr="00FB17FC" w:rsidRDefault="00C14A18" w:rsidP="00C14A18">
      <w:pPr>
        <w:ind w:left="567" w:hanging="567"/>
        <w:jc w:val="both"/>
        <w:rPr>
          <w:rFonts w:ascii="Times New Roman" w:eastAsia="Times New Roman" w:hAnsi="Times New Roman" w:cs="Times New Roman"/>
          <w:sz w:val="20"/>
          <w:szCs w:val="20"/>
          <w:lang w:val="en-MY"/>
        </w:rPr>
      </w:pPr>
      <w:r w:rsidRPr="00FB17FC">
        <w:rPr>
          <w:rFonts w:ascii="Times New Roman" w:eastAsia="Times New Roman" w:hAnsi="Times New Roman" w:cs="Times New Roman"/>
          <w:sz w:val="20"/>
          <w:szCs w:val="20"/>
          <w:lang w:val="en-MY"/>
        </w:rPr>
        <w:t>12.</w:t>
      </w:r>
      <w:r w:rsidR="009735E1" w:rsidRPr="00FB17FC">
        <w:rPr>
          <w:rFonts w:ascii="Times New Roman" w:eastAsia="Times New Roman" w:hAnsi="Times New Roman" w:cs="Times New Roman"/>
          <w:sz w:val="20"/>
          <w:szCs w:val="20"/>
          <w:lang w:val="en-MY"/>
        </w:rPr>
        <w:tab/>
      </w:r>
      <w:proofErr w:type="spellStart"/>
      <w:r w:rsidR="009A0595" w:rsidRPr="00FB17FC">
        <w:rPr>
          <w:rFonts w:ascii="Times New Roman" w:eastAsia="Times New Roman" w:hAnsi="Times New Roman" w:cs="Times New Roman"/>
          <w:sz w:val="20"/>
          <w:szCs w:val="20"/>
          <w:lang w:val="en-MY"/>
        </w:rPr>
        <w:t>Mąka</w:t>
      </w:r>
      <w:proofErr w:type="spellEnd"/>
      <w:r w:rsidR="009A0595" w:rsidRPr="00FB17FC">
        <w:rPr>
          <w:rFonts w:ascii="Times New Roman" w:eastAsia="Times New Roman" w:hAnsi="Times New Roman" w:cs="Times New Roman"/>
          <w:sz w:val="20"/>
          <w:szCs w:val="20"/>
          <w:lang w:val="en-MY"/>
        </w:rPr>
        <w:t xml:space="preserve">, H., </w:t>
      </w:r>
      <w:proofErr w:type="spellStart"/>
      <w:r w:rsidR="009A0595" w:rsidRPr="00FB17FC">
        <w:rPr>
          <w:rFonts w:ascii="Times New Roman" w:eastAsia="Times New Roman" w:hAnsi="Times New Roman" w:cs="Times New Roman"/>
          <w:sz w:val="20"/>
          <w:szCs w:val="20"/>
          <w:lang w:val="en-MY"/>
        </w:rPr>
        <w:t>Spychaj</w:t>
      </w:r>
      <w:proofErr w:type="spellEnd"/>
      <w:r w:rsidR="009A0595" w:rsidRPr="00FB17FC">
        <w:rPr>
          <w:rFonts w:ascii="Times New Roman" w:eastAsia="Times New Roman" w:hAnsi="Times New Roman" w:cs="Times New Roman"/>
          <w:sz w:val="20"/>
          <w:szCs w:val="20"/>
          <w:lang w:val="en-MY"/>
        </w:rPr>
        <w:t xml:space="preserve">, T. </w:t>
      </w:r>
      <w:r w:rsidR="00F65A4C" w:rsidRPr="00FB17FC">
        <w:rPr>
          <w:rFonts w:ascii="Times New Roman" w:eastAsia="Times New Roman" w:hAnsi="Times New Roman" w:cs="Times New Roman"/>
          <w:sz w:val="20"/>
          <w:szCs w:val="20"/>
          <w:lang w:val="en-MY"/>
        </w:rPr>
        <w:t>and</w:t>
      </w:r>
      <w:r w:rsidR="009A0595" w:rsidRPr="00FB17FC">
        <w:rPr>
          <w:rFonts w:ascii="Times New Roman" w:eastAsia="Times New Roman" w:hAnsi="Times New Roman" w:cs="Times New Roman"/>
          <w:sz w:val="20"/>
          <w:szCs w:val="20"/>
          <w:lang w:val="en-MY"/>
        </w:rPr>
        <w:t xml:space="preserve"> </w:t>
      </w:r>
      <w:proofErr w:type="spellStart"/>
      <w:r w:rsidR="009A0595" w:rsidRPr="00FB17FC">
        <w:rPr>
          <w:rFonts w:ascii="Times New Roman" w:eastAsia="Times New Roman" w:hAnsi="Times New Roman" w:cs="Times New Roman"/>
          <w:sz w:val="20"/>
          <w:szCs w:val="20"/>
          <w:lang w:val="en-MY"/>
        </w:rPr>
        <w:t>Adamus</w:t>
      </w:r>
      <w:proofErr w:type="spellEnd"/>
      <w:r w:rsidR="009A0595" w:rsidRPr="00FB17FC">
        <w:rPr>
          <w:rFonts w:ascii="Times New Roman" w:eastAsia="Times New Roman" w:hAnsi="Times New Roman" w:cs="Times New Roman"/>
          <w:sz w:val="20"/>
          <w:szCs w:val="20"/>
          <w:lang w:val="en-MY"/>
        </w:rPr>
        <w:t xml:space="preserve">, J. (2015). </w:t>
      </w:r>
      <w:proofErr w:type="gramStart"/>
      <w:r w:rsidR="009A0595" w:rsidRPr="00FB17FC">
        <w:rPr>
          <w:rFonts w:ascii="Times New Roman" w:eastAsia="Times New Roman" w:hAnsi="Times New Roman" w:cs="Times New Roman"/>
          <w:sz w:val="20"/>
          <w:szCs w:val="20"/>
          <w:lang w:val="en-MY"/>
        </w:rPr>
        <w:t>Lewis</w:t>
      </w:r>
      <w:proofErr w:type="gramEnd"/>
      <w:r w:rsidR="009A0595" w:rsidRPr="00FB17FC">
        <w:rPr>
          <w:rFonts w:ascii="Times New Roman" w:eastAsia="Times New Roman" w:hAnsi="Times New Roman" w:cs="Times New Roman"/>
          <w:sz w:val="20"/>
          <w:szCs w:val="20"/>
          <w:lang w:val="en-MY"/>
        </w:rPr>
        <w:t xml:space="preserve"> </w:t>
      </w:r>
      <w:r w:rsidR="00FD0BAA" w:rsidRPr="00FB17FC">
        <w:rPr>
          <w:rFonts w:ascii="Times New Roman" w:eastAsia="Times New Roman" w:hAnsi="Times New Roman" w:cs="Times New Roman"/>
          <w:sz w:val="20"/>
          <w:szCs w:val="20"/>
          <w:lang w:val="en-MY"/>
        </w:rPr>
        <w:t xml:space="preserve">acid type deep eutectic solvents as catalysts for epoxy resin crosslinking. </w:t>
      </w:r>
      <w:r w:rsidR="00786EF7" w:rsidRPr="00FB17FC">
        <w:rPr>
          <w:rFonts w:ascii="Times New Roman" w:eastAsia="Times New Roman" w:hAnsi="Times New Roman" w:cs="Times New Roman"/>
          <w:i/>
          <w:sz w:val="20"/>
          <w:szCs w:val="20"/>
          <w:lang w:val="en-MY"/>
        </w:rPr>
        <w:t>RSC Adv</w:t>
      </w:r>
      <w:r w:rsidR="00900089" w:rsidRPr="00FB17FC">
        <w:rPr>
          <w:rFonts w:ascii="Times New Roman" w:eastAsia="Times New Roman" w:hAnsi="Times New Roman" w:cs="Times New Roman"/>
          <w:i/>
          <w:sz w:val="20"/>
          <w:szCs w:val="20"/>
          <w:lang w:val="en-MY"/>
        </w:rPr>
        <w:t>ances</w:t>
      </w:r>
      <w:r w:rsidR="008869D8" w:rsidRPr="00FB17FC">
        <w:rPr>
          <w:rFonts w:ascii="Times New Roman" w:eastAsia="Times New Roman" w:hAnsi="Times New Roman" w:cs="Times New Roman"/>
          <w:sz w:val="20"/>
          <w:szCs w:val="20"/>
          <w:lang w:val="en-MY"/>
        </w:rPr>
        <w:t>,</w:t>
      </w:r>
      <w:r w:rsidR="009A0595" w:rsidRPr="00FB17FC">
        <w:rPr>
          <w:rFonts w:ascii="Times New Roman" w:eastAsia="Times New Roman" w:hAnsi="Times New Roman" w:cs="Times New Roman"/>
          <w:sz w:val="20"/>
          <w:szCs w:val="20"/>
          <w:lang w:val="en-MY"/>
        </w:rPr>
        <w:t xml:space="preserve"> </w:t>
      </w:r>
      <w:r w:rsidR="009A0595" w:rsidRPr="00FB17FC">
        <w:rPr>
          <w:rFonts w:ascii="Times New Roman" w:eastAsia="Times New Roman" w:hAnsi="Times New Roman" w:cs="Times New Roman"/>
          <w:iCs/>
          <w:sz w:val="20"/>
          <w:szCs w:val="20"/>
          <w:lang w:val="en-MY"/>
        </w:rPr>
        <w:t>5</w:t>
      </w:r>
      <w:r w:rsidR="009A0595" w:rsidRPr="00FB17FC">
        <w:rPr>
          <w:rFonts w:ascii="Times New Roman" w:eastAsia="Times New Roman" w:hAnsi="Times New Roman" w:cs="Times New Roman"/>
          <w:sz w:val="20"/>
          <w:szCs w:val="20"/>
          <w:lang w:val="en-MY"/>
        </w:rPr>
        <w:t>(101)</w:t>
      </w:r>
      <w:r w:rsidR="005167EF" w:rsidRPr="00FB17FC">
        <w:rPr>
          <w:rFonts w:ascii="Times New Roman" w:eastAsia="Times New Roman" w:hAnsi="Times New Roman" w:cs="Times New Roman"/>
          <w:sz w:val="20"/>
          <w:szCs w:val="20"/>
          <w:lang w:val="en-MY"/>
        </w:rPr>
        <w:t xml:space="preserve">: </w:t>
      </w:r>
      <w:r w:rsidR="009A0595" w:rsidRPr="00FB17FC">
        <w:rPr>
          <w:rFonts w:ascii="Times New Roman" w:eastAsia="Times New Roman" w:hAnsi="Times New Roman" w:cs="Times New Roman"/>
          <w:sz w:val="20"/>
          <w:szCs w:val="20"/>
          <w:lang w:val="en-MY"/>
        </w:rPr>
        <w:t>82813</w:t>
      </w:r>
      <w:r w:rsidR="00FD0BAA">
        <w:rPr>
          <w:rFonts w:ascii="Times New Roman" w:eastAsia="Times New Roman" w:hAnsi="Times New Roman" w:cs="Times New Roman"/>
          <w:sz w:val="20"/>
          <w:szCs w:val="20"/>
          <w:lang w:val="en-MY"/>
        </w:rPr>
        <w:t>-</w:t>
      </w:r>
      <w:r w:rsidR="009A0595" w:rsidRPr="00FB17FC">
        <w:rPr>
          <w:rFonts w:ascii="Times New Roman" w:eastAsia="Times New Roman" w:hAnsi="Times New Roman" w:cs="Times New Roman"/>
          <w:sz w:val="20"/>
          <w:szCs w:val="20"/>
          <w:lang w:val="en-MY"/>
        </w:rPr>
        <w:t>82821.</w:t>
      </w:r>
    </w:p>
    <w:p w14:paraId="7AC86BED" w14:textId="1FE66500" w:rsidR="00D0724F" w:rsidRPr="00FB17FC" w:rsidRDefault="00C14A18" w:rsidP="00C14A18">
      <w:pPr>
        <w:ind w:left="567" w:hanging="567"/>
        <w:jc w:val="both"/>
        <w:rPr>
          <w:rFonts w:ascii="Times New Roman" w:eastAsia="Times New Roman" w:hAnsi="Times New Roman" w:cs="Times New Roman"/>
          <w:sz w:val="20"/>
          <w:szCs w:val="20"/>
          <w:lang w:val="en-MY"/>
        </w:rPr>
      </w:pPr>
      <w:r w:rsidRPr="00FB17FC">
        <w:rPr>
          <w:rFonts w:ascii="Times New Roman" w:eastAsia="Times New Roman" w:hAnsi="Times New Roman" w:cs="Times New Roman"/>
          <w:sz w:val="20"/>
          <w:szCs w:val="20"/>
          <w:lang w:val="en-MY"/>
        </w:rPr>
        <w:t>13.</w:t>
      </w:r>
      <w:r w:rsidR="009735E1" w:rsidRPr="00FB17FC">
        <w:rPr>
          <w:rFonts w:ascii="Times New Roman" w:eastAsia="Times New Roman" w:hAnsi="Times New Roman" w:cs="Times New Roman"/>
          <w:sz w:val="20"/>
          <w:szCs w:val="20"/>
          <w:lang w:val="en-MY"/>
        </w:rPr>
        <w:tab/>
      </w:r>
      <w:r w:rsidR="00D0724F" w:rsidRPr="00FB17FC">
        <w:rPr>
          <w:rFonts w:ascii="Times New Roman" w:eastAsia="Times New Roman" w:hAnsi="Times New Roman" w:cs="Times New Roman"/>
          <w:sz w:val="20"/>
          <w:szCs w:val="20"/>
          <w:lang w:val="en-MY"/>
        </w:rPr>
        <w:t xml:space="preserve">Chang, Y. H., Woi, P. M. </w:t>
      </w:r>
      <w:r w:rsidR="00F65A4C" w:rsidRPr="00FB17FC">
        <w:rPr>
          <w:rFonts w:ascii="Times New Roman" w:eastAsia="Times New Roman" w:hAnsi="Times New Roman" w:cs="Times New Roman"/>
          <w:sz w:val="20"/>
          <w:szCs w:val="20"/>
          <w:lang w:val="en-MY"/>
        </w:rPr>
        <w:t>and</w:t>
      </w:r>
      <w:r w:rsidR="00D0724F" w:rsidRPr="00FB17FC">
        <w:rPr>
          <w:rFonts w:ascii="Times New Roman" w:eastAsia="Times New Roman" w:hAnsi="Times New Roman" w:cs="Times New Roman"/>
          <w:sz w:val="20"/>
          <w:szCs w:val="20"/>
          <w:lang w:val="en-MY"/>
        </w:rPr>
        <w:t xml:space="preserve"> Alias, Y. B. (2021). Electrochemical </w:t>
      </w:r>
      <w:r w:rsidR="00FD0BAA" w:rsidRPr="00FB17FC">
        <w:rPr>
          <w:rFonts w:ascii="Times New Roman" w:eastAsia="Times New Roman" w:hAnsi="Times New Roman" w:cs="Times New Roman"/>
          <w:sz w:val="20"/>
          <w:szCs w:val="20"/>
          <w:lang w:val="en-MY"/>
        </w:rPr>
        <w:t xml:space="preserve">characterization of melamine electropolymerized in deep eutectic solvents for selective detection of dopamine. </w:t>
      </w:r>
      <w:r w:rsidR="00D0724F" w:rsidRPr="00FB17FC">
        <w:rPr>
          <w:rFonts w:ascii="Times New Roman" w:eastAsia="Times New Roman" w:hAnsi="Times New Roman" w:cs="Times New Roman"/>
          <w:i/>
          <w:sz w:val="20"/>
          <w:szCs w:val="20"/>
          <w:lang w:val="en-MY"/>
        </w:rPr>
        <w:t>Electrocatalysis</w:t>
      </w:r>
      <w:r w:rsidR="008869D8" w:rsidRPr="00FB17FC">
        <w:rPr>
          <w:rFonts w:ascii="Times New Roman" w:eastAsia="Times New Roman" w:hAnsi="Times New Roman" w:cs="Times New Roman"/>
          <w:i/>
          <w:sz w:val="20"/>
          <w:szCs w:val="20"/>
          <w:lang w:val="en-MY"/>
        </w:rPr>
        <w:t>,</w:t>
      </w:r>
      <w:r w:rsidR="00D0724F" w:rsidRPr="00FB17FC">
        <w:rPr>
          <w:rFonts w:ascii="Times New Roman" w:eastAsia="Times New Roman" w:hAnsi="Times New Roman" w:cs="Times New Roman"/>
          <w:sz w:val="20"/>
          <w:szCs w:val="20"/>
          <w:lang w:val="en-MY"/>
        </w:rPr>
        <w:t xml:space="preserve"> </w:t>
      </w:r>
      <w:r w:rsidR="00D0724F" w:rsidRPr="00FB17FC">
        <w:rPr>
          <w:rFonts w:ascii="Times New Roman" w:eastAsia="Times New Roman" w:hAnsi="Times New Roman" w:cs="Times New Roman"/>
          <w:iCs/>
          <w:sz w:val="20"/>
          <w:szCs w:val="20"/>
          <w:lang w:val="en-MY"/>
        </w:rPr>
        <w:t>12</w:t>
      </w:r>
      <w:r w:rsidR="009A0595" w:rsidRPr="00FB17FC">
        <w:rPr>
          <w:rFonts w:ascii="Times New Roman" w:eastAsia="Times New Roman" w:hAnsi="Times New Roman" w:cs="Times New Roman"/>
          <w:sz w:val="20"/>
          <w:szCs w:val="20"/>
          <w:lang w:val="en-MY"/>
        </w:rPr>
        <w:t>(3)</w:t>
      </w:r>
      <w:r w:rsidR="008869D8" w:rsidRPr="00FB17FC">
        <w:rPr>
          <w:rFonts w:ascii="Times New Roman" w:eastAsia="Times New Roman" w:hAnsi="Times New Roman" w:cs="Times New Roman"/>
          <w:sz w:val="20"/>
          <w:szCs w:val="20"/>
          <w:lang w:val="en-MY"/>
        </w:rPr>
        <w:t xml:space="preserve">: </w:t>
      </w:r>
      <w:r w:rsidR="009A0595" w:rsidRPr="00FB17FC">
        <w:rPr>
          <w:rFonts w:ascii="Times New Roman" w:eastAsia="Times New Roman" w:hAnsi="Times New Roman" w:cs="Times New Roman"/>
          <w:sz w:val="20"/>
          <w:szCs w:val="20"/>
          <w:lang w:val="en-MY"/>
        </w:rPr>
        <w:t>238</w:t>
      </w:r>
      <w:r w:rsidR="00FD0BAA">
        <w:rPr>
          <w:rFonts w:ascii="Times New Roman" w:eastAsia="Times New Roman" w:hAnsi="Times New Roman" w:cs="Times New Roman"/>
          <w:sz w:val="20"/>
          <w:szCs w:val="20"/>
          <w:lang w:val="en-MY"/>
        </w:rPr>
        <w:t>-</w:t>
      </w:r>
      <w:r w:rsidR="009A0595" w:rsidRPr="00FB17FC">
        <w:rPr>
          <w:rFonts w:ascii="Times New Roman" w:eastAsia="Times New Roman" w:hAnsi="Times New Roman" w:cs="Times New Roman"/>
          <w:sz w:val="20"/>
          <w:szCs w:val="20"/>
          <w:lang w:val="en-MY"/>
        </w:rPr>
        <w:t>250.</w:t>
      </w:r>
    </w:p>
    <w:p w14:paraId="75E15356" w14:textId="447C05A3" w:rsidR="00D0724F" w:rsidRPr="00FB17FC" w:rsidRDefault="00C14A18" w:rsidP="00C14A18">
      <w:pPr>
        <w:ind w:left="567" w:hanging="567"/>
        <w:jc w:val="both"/>
        <w:rPr>
          <w:rFonts w:ascii="Times New Roman" w:eastAsia="Times New Roman" w:hAnsi="Times New Roman" w:cs="Times New Roman"/>
          <w:sz w:val="20"/>
          <w:szCs w:val="20"/>
          <w:lang w:val="en-MY"/>
        </w:rPr>
      </w:pPr>
      <w:r w:rsidRPr="00FB17FC">
        <w:rPr>
          <w:rFonts w:ascii="Times New Roman" w:eastAsia="Times New Roman" w:hAnsi="Times New Roman" w:cs="Times New Roman"/>
          <w:sz w:val="20"/>
          <w:szCs w:val="20"/>
          <w:lang w:val="en-MY"/>
        </w:rPr>
        <w:t>14.</w:t>
      </w:r>
      <w:r w:rsidR="009735E1" w:rsidRPr="00FB17FC">
        <w:rPr>
          <w:rFonts w:ascii="Times New Roman" w:eastAsia="Times New Roman" w:hAnsi="Times New Roman" w:cs="Times New Roman"/>
          <w:sz w:val="20"/>
          <w:szCs w:val="20"/>
          <w:lang w:val="en-MY"/>
        </w:rPr>
        <w:tab/>
      </w:r>
      <w:r w:rsidR="00D0724F" w:rsidRPr="00FB17FC">
        <w:rPr>
          <w:rFonts w:ascii="Times New Roman" w:eastAsia="Times New Roman" w:hAnsi="Times New Roman" w:cs="Times New Roman"/>
          <w:sz w:val="20"/>
          <w:szCs w:val="20"/>
          <w:lang w:val="en-MY"/>
        </w:rPr>
        <w:t xml:space="preserve">Chen, S., Liu, S., Wen, A., Zhang, J., </w:t>
      </w:r>
      <w:proofErr w:type="spellStart"/>
      <w:r w:rsidR="00D0724F" w:rsidRPr="00FB17FC">
        <w:rPr>
          <w:rFonts w:ascii="Times New Roman" w:eastAsia="Times New Roman" w:hAnsi="Times New Roman" w:cs="Times New Roman"/>
          <w:sz w:val="20"/>
          <w:szCs w:val="20"/>
          <w:lang w:val="en-MY"/>
        </w:rPr>
        <w:t>Nie</w:t>
      </w:r>
      <w:proofErr w:type="spellEnd"/>
      <w:r w:rsidR="00D0724F" w:rsidRPr="00FB17FC">
        <w:rPr>
          <w:rFonts w:ascii="Times New Roman" w:eastAsia="Times New Roman" w:hAnsi="Times New Roman" w:cs="Times New Roman"/>
          <w:sz w:val="20"/>
          <w:szCs w:val="20"/>
          <w:lang w:val="en-MY"/>
        </w:rPr>
        <w:t xml:space="preserve">, H., Chen, J., Zeng, R., Long, Y., </w:t>
      </w:r>
      <w:proofErr w:type="spellStart"/>
      <w:r w:rsidR="00D0724F" w:rsidRPr="00FB17FC">
        <w:rPr>
          <w:rFonts w:ascii="Times New Roman" w:eastAsia="Times New Roman" w:hAnsi="Times New Roman" w:cs="Times New Roman"/>
          <w:sz w:val="20"/>
          <w:szCs w:val="20"/>
          <w:lang w:val="en-MY"/>
        </w:rPr>
        <w:t>Jin</w:t>
      </w:r>
      <w:proofErr w:type="spellEnd"/>
      <w:r w:rsidR="00D0724F" w:rsidRPr="00FB17FC">
        <w:rPr>
          <w:rFonts w:ascii="Times New Roman" w:eastAsia="Times New Roman" w:hAnsi="Times New Roman" w:cs="Times New Roman"/>
          <w:sz w:val="20"/>
          <w:szCs w:val="20"/>
          <w:lang w:val="en-MY"/>
        </w:rPr>
        <w:t>, Y.</w:t>
      </w:r>
      <w:r w:rsidR="00FD0BAA">
        <w:rPr>
          <w:rFonts w:ascii="Times New Roman" w:eastAsia="Times New Roman" w:hAnsi="Times New Roman" w:cs="Times New Roman"/>
          <w:sz w:val="20"/>
          <w:szCs w:val="20"/>
          <w:lang w:val="en-MY"/>
        </w:rPr>
        <w:t xml:space="preserve"> </w:t>
      </w:r>
      <w:r w:rsidR="00F65A4C" w:rsidRPr="00FB17FC">
        <w:rPr>
          <w:rFonts w:ascii="Times New Roman" w:eastAsia="Times New Roman" w:hAnsi="Times New Roman" w:cs="Times New Roman"/>
          <w:sz w:val="20"/>
          <w:szCs w:val="20"/>
          <w:lang w:val="en-MY"/>
        </w:rPr>
        <w:t>and</w:t>
      </w:r>
      <w:r w:rsidR="00D0724F" w:rsidRPr="00FB17FC">
        <w:rPr>
          <w:rFonts w:ascii="Times New Roman" w:eastAsia="Times New Roman" w:hAnsi="Times New Roman" w:cs="Times New Roman"/>
          <w:sz w:val="20"/>
          <w:szCs w:val="20"/>
          <w:lang w:val="en-MY"/>
        </w:rPr>
        <w:t xml:space="preserve"> Mai, R. (2018). New </w:t>
      </w:r>
      <w:r w:rsidR="00FD0BAA" w:rsidRPr="00FB17FC">
        <w:rPr>
          <w:rFonts w:ascii="Times New Roman" w:eastAsia="Times New Roman" w:hAnsi="Times New Roman" w:cs="Times New Roman"/>
          <w:sz w:val="20"/>
          <w:szCs w:val="20"/>
          <w:lang w:val="en-MY"/>
        </w:rPr>
        <w:t xml:space="preserve">insight into </w:t>
      </w:r>
      <w:proofErr w:type="spellStart"/>
      <w:r w:rsidR="00FD0BAA" w:rsidRPr="00FB17FC">
        <w:rPr>
          <w:rFonts w:ascii="Times New Roman" w:eastAsia="Times New Roman" w:hAnsi="Times New Roman" w:cs="Times New Roman"/>
          <w:sz w:val="20"/>
          <w:szCs w:val="20"/>
          <w:lang w:val="en-MY"/>
        </w:rPr>
        <w:t>electropolymerization</w:t>
      </w:r>
      <w:proofErr w:type="spellEnd"/>
      <w:r w:rsidR="00FD0BAA" w:rsidRPr="00FB17FC">
        <w:rPr>
          <w:rFonts w:ascii="Times New Roman" w:eastAsia="Times New Roman" w:hAnsi="Times New Roman" w:cs="Times New Roman"/>
          <w:sz w:val="20"/>
          <w:szCs w:val="20"/>
          <w:lang w:val="en-MY"/>
        </w:rPr>
        <w:t xml:space="preserve"> of melamine.</w:t>
      </w:r>
      <w:r w:rsidR="0046251D" w:rsidRPr="00FB17FC">
        <w:rPr>
          <w:rFonts w:ascii="Times New Roman" w:eastAsia="Times New Roman" w:hAnsi="Times New Roman" w:cs="Times New Roman"/>
          <w:sz w:val="20"/>
          <w:szCs w:val="20"/>
          <w:lang w:val="en-MY"/>
        </w:rPr>
        <w:t xml:space="preserve"> </w:t>
      </w:r>
      <w:r w:rsidR="00D0724F" w:rsidRPr="00FB17FC">
        <w:rPr>
          <w:rFonts w:ascii="Times New Roman" w:eastAsia="Times New Roman" w:hAnsi="Times New Roman" w:cs="Times New Roman"/>
          <w:sz w:val="20"/>
          <w:szCs w:val="20"/>
          <w:lang w:val="en-MY"/>
        </w:rPr>
        <w:t>I</w:t>
      </w:r>
      <w:r w:rsidR="0046251D" w:rsidRPr="00FB17FC">
        <w:rPr>
          <w:rFonts w:ascii="Times New Roman" w:eastAsia="Times New Roman" w:hAnsi="Times New Roman" w:cs="Times New Roman"/>
          <w:sz w:val="20"/>
          <w:szCs w:val="20"/>
          <w:lang w:val="en-MY"/>
        </w:rPr>
        <w:t xml:space="preserve">: </w:t>
      </w:r>
      <w:r w:rsidR="00D0724F" w:rsidRPr="00FB17FC">
        <w:rPr>
          <w:rFonts w:ascii="Times New Roman" w:eastAsia="Times New Roman" w:hAnsi="Times New Roman" w:cs="Times New Roman"/>
          <w:sz w:val="20"/>
          <w:szCs w:val="20"/>
          <w:lang w:val="en-MY"/>
        </w:rPr>
        <w:t xml:space="preserve">Chloride </w:t>
      </w:r>
      <w:r w:rsidR="00FD0BAA" w:rsidRPr="00FB17FC">
        <w:rPr>
          <w:rFonts w:ascii="Times New Roman" w:eastAsia="Times New Roman" w:hAnsi="Times New Roman" w:cs="Times New Roman"/>
          <w:sz w:val="20"/>
          <w:szCs w:val="20"/>
          <w:lang w:val="en-MY"/>
        </w:rPr>
        <w:t xml:space="preserve">promoted growth of </w:t>
      </w:r>
      <w:proofErr w:type="spellStart"/>
      <w:r w:rsidR="00FD0BAA" w:rsidRPr="00FB17FC">
        <w:rPr>
          <w:rFonts w:ascii="Times New Roman" w:eastAsia="Times New Roman" w:hAnsi="Times New Roman" w:cs="Times New Roman"/>
          <w:sz w:val="20"/>
          <w:szCs w:val="20"/>
          <w:lang w:val="en-MY"/>
        </w:rPr>
        <w:t>polymelamine</w:t>
      </w:r>
      <w:proofErr w:type="spellEnd"/>
      <w:r w:rsidR="00FD0BAA" w:rsidRPr="00FB17FC">
        <w:rPr>
          <w:rFonts w:ascii="Times New Roman" w:eastAsia="Times New Roman" w:hAnsi="Times New Roman" w:cs="Times New Roman"/>
          <w:sz w:val="20"/>
          <w:szCs w:val="20"/>
          <w:lang w:val="en-MY"/>
        </w:rPr>
        <w:t xml:space="preserve"> in different </w:t>
      </w:r>
      <w:r w:rsidR="0046251D" w:rsidRPr="00FB17FC">
        <w:rPr>
          <w:rFonts w:ascii="Times New Roman" w:eastAsia="Times New Roman" w:hAnsi="Times New Roman" w:cs="Times New Roman"/>
          <w:sz w:val="20"/>
          <w:szCs w:val="20"/>
          <w:lang w:val="en-MY"/>
        </w:rPr>
        <w:t xml:space="preserve">pH </w:t>
      </w:r>
      <w:r w:rsidR="00FD0BAA">
        <w:rPr>
          <w:rFonts w:ascii="Times New Roman" w:eastAsia="Times New Roman" w:hAnsi="Times New Roman" w:cs="Times New Roman"/>
          <w:sz w:val="20"/>
          <w:szCs w:val="20"/>
          <w:lang w:val="en-MY"/>
        </w:rPr>
        <w:t>m</w:t>
      </w:r>
      <w:r w:rsidR="0046251D" w:rsidRPr="00FB17FC">
        <w:rPr>
          <w:rFonts w:ascii="Times New Roman" w:eastAsia="Times New Roman" w:hAnsi="Times New Roman" w:cs="Times New Roman"/>
          <w:sz w:val="20"/>
          <w:szCs w:val="20"/>
          <w:lang w:val="en-MY"/>
        </w:rPr>
        <w:t>edium</w:t>
      </w:r>
      <w:r w:rsidR="00D0724F" w:rsidRPr="00FB17FC">
        <w:rPr>
          <w:rFonts w:ascii="Times New Roman" w:eastAsia="Times New Roman" w:hAnsi="Times New Roman" w:cs="Times New Roman"/>
          <w:sz w:val="20"/>
          <w:szCs w:val="20"/>
          <w:lang w:val="en-MY"/>
        </w:rPr>
        <w:t xml:space="preserve">. </w:t>
      </w:r>
      <w:r w:rsidR="00786EF7" w:rsidRPr="00FB17FC">
        <w:rPr>
          <w:rFonts w:ascii="Times New Roman" w:hAnsi="Times New Roman" w:cs="Times New Roman"/>
          <w:i/>
          <w:iCs/>
          <w:noProof/>
          <w:sz w:val="20"/>
          <w:szCs w:val="20"/>
        </w:rPr>
        <w:t>Electrochim</w:t>
      </w:r>
      <w:r w:rsidR="0046251D" w:rsidRPr="00FB17FC">
        <w:rPr>
          <w:rFonts w:ascii="Times New Roman" w:hAnsi="Times New Roman" w:cs="Times New Roman"/>
          <w:i/>
          <w:iCs/>
          <w:noProof/>
          <w:sz w:val="20"/>
          <w:szCs w:val="20"/>
        </w:rPr>
        <w:t>ica</w:t>
      </w:r>
      <w:r w:rsidR="00786EF7" w:rsidRPr="00FB17FC">
        <w:rPr>
          <w:rFonts w:ascii="Times New Roman" w:hAnsi="Times New Roman" w:cs="Times New Roman"/>
          <w:i/>
          <w:iCs/>
          <w:noProof/>
          <w:sz w:val="20"/>
          <w:szCs w:val="20"/>
        </w:rPr>
        <w:t xml:space="preserve"> Acta</w:t>
      </w:r>
      <w:r w:rsidR="00D0724F" w:rsidRPr="00FB17FC">
        <w:rPr>
          <w:rFonts w:ascii="Times New Roman" w:eastAsia="Times New Roman" w:hAnsi="Times New Roman" w:cs="Times New Roman"/>
          <w:sz w:val="20"/>
          <w:szCs w:val="20"/>
          <w:lang w:val="en-MY"/>
        </w:rPr>
        <w:t xml:space="preserve">, </w:t>
      </w:r>
      <w:r w:rsidR="00D0724F" w:rsidRPr="00FB17FC">
        <w:rPr>
          <w:rFonts w:ascii="Times New Roman" w:eastAsia="Times New Roman" w:hAnsi="Times New Roman" w:cs="Times New Roman"/>
          <w:iCs/>
          <w:sz w:val="20"/>
          <w:szCs w:val="20"/>
          <w:lang w:val="en-MY"/>
        </w:rPr>
        <w:t>271</w:t>
      </w:r>
      <w:r w:rsidR="0046251D" w:rsidRPr="00FB17FC">
        <w:rPr>
          <w:rFonts w:ascii="Times New Roman" w:eastAsia="Times New Roman" w:hAnsi="Times New Roman" w:cs="Times New Roman"/>
          <w:sz w:val="20"/>
          <w:szCs w:val="20"/>
          <w:lang w:val="en-MY"/>
        </w:rPr>
        <w:t>:</w:t>
      </w:r>
      <w:r w:rsidR="00D0724F" w:rsidRPr="00FB17FC">
        <w:rPr>
          <w:rFonts w:ascii="Times New Roman" w:eastAsia="Times New Roman" w:hAnsi="Times New Roman" w:cs="Times New Roman"/>
          <w:sz w:val="20"/>
          <w:szCs w:val="20"/>
          <w:lang w:val="en-MY"/>
        </w:rPr>
        <w:t xml:space="preserve"> 312</w:t>
      </w:r>
      <w:r w:rsidR="00FD0BAA">
        <w:rPr>
          <w:rFonts w:ascii="Times New Roman" w:eastAsia="Times New Roman" w:hAnsi="Times New Roman" w:cs="Times New Roman"/>
          <w:sz w:val="20"/>
          <w:szCs w:val="20"/>
          <w:lang w:val="en-MY"/>
        </w:rPr>
        <w:t>-</w:t>
      </w:r>
      <w:r w:rsidR="00D0724F" w:rsidRPr="00FB17FC">
        <w:rPr>
          <w:rFonts w:ascii="Times New Roman" w:eastAsia="Times New Roman" w:hAnsi="Times New Roman" w:cs="Times New Roman"/>
          <w:sz w:val="20"/>
          <w:szCs w:val="20"/>
          <w:lang w:val="en-MY"/>
        </w:rPr>
        <w:t>318.</w:t>
      </w:r>
    </w:p>
    <w:p w14:paraId="08EE8360" w14:textId="18E7D220" w:rsidR="009A0595" w:rsidRPr="00FB17FC" w:rsidRDefault="00C14A18" w:rsidP="00C14A18">
      <w:pPr>
        <w:ind w:left="567" w:hanging="567"/>
        <w:jc w:val="both"/>
        <w:rPr>
          <w:rFonts w:ascii="Times New Roman" w:eastAsia="Times New Roman" w:hAnsi="Times New Roman" w:cs="Times New Roman"/>
          <w:sz w:val="20"/>
          <w:szCs w:val="20"/>
          <w:lang w:val="en-MY"/>
        </w:rPr>
      </w:pPr>
      <w:r w:rsidRPr="00FB17FC">
        <w:rPr>
          <w:rFonts w:ascii="Times New Roman" w:eastAsia="Times New Roman" w:hAnsi="Times New Roman" w:cs="Times New Roman"/>
          <w:sz w:val="20"/>
          <w:szCs w:val="20"/>
          <w:lang w:val="en-MY"/>
        </w:rPr>
        <w:t>15.</w:t>
      </w:r>
      <w:r w:rsidR="009735E1" w:rsidRPr="00FB17FC">
        <w:rPr>
          <w:rFonts w:ascii="Times New Roman" w:eastAsia="Times New Roman" w:hAnsi="Times New Roman" w:cs="Times New Roman"/>
          <w:sz w:val="20"/>
          <w:szCs w:val="20"/>
          <w:lang w:val="en-MY"/>
        </w:rPr>
        <w:tab/>
      </w:r>
      <w:proofErr w:type="spellStart"/>
      <w:r w:rsidR="009A0595" w:rsidRPr="00FB17FC">
        <w:rPr>
          <w:rFonts w:ascii="Times New Roman" w:eastAsia="Times New Roman" w:hAnsi="Times New Roman" w:cs="Times New Roman"/>
          <w:sz w:val="20"/>
          <w:szCs w:val="20"/>
          <w:lang w:val="en-MY"/>
        </w:rPr>
        <w:t>Migliorati</w:t>
      </w:r>
      <w:proofErr w:type="spellEnd"/>
      <w:r w:rsidR="009A0595" w:rsidRPr="00FB17FC">
        <w:rPr>
          <w:rFonts w:ascii="Times New Roman" w:eastAsia="Times New Roman" w:hAnsi="Times New Roman" w:cs="Times New Roman"/>
          <w:sz w:val="20"/>
          <w:szCs w:val="20"/>
          <w:lang w:val="en-MY"/>
        </w:rPr>
        <w:t>, V., Sessa, F.</w:t>
      </w:r>
      <w:r w:rsidR="00FD0BAA">
        <w:rPr>
          <w:rFonts w:ascii="Times New Roman" w:eastAsia="Times New Roman" w:hAnsi="Times New Roman" w:cs="Times New Roman"/>
          <w:sz w:val="20"/>
          <w:szCs w:val="20"/>
          <w:lang w:val="en-MY"/>
        </w:rPr>
        <w:t xml:space="preserve"> </w:t>
      </w:r>
      <w:r w:rsidR="00F65A4C" w:rsidRPr="00FB17FC">
        <w:rPr>
          <w:rFonts w:ascii="Times New Roman" w:eastAsia="Times New Roman" w:hAnsi="Times New Roman" w:cs="Times New Roman"/>
          <w:sz w:val="20"/>
          <w:szCs w:val="20"/>
          <w:lang w:val="en-MY"/>
        </w:rPr>
        <w:t>and</w:t>
      </w:r>
      <w:r w:rsidR="009A0595" w:rsidRPr="00FB17FC">
        <w:rPr>
          <w:rFonts w:ascii="Times New Roman" w:eastAsia="Times New Roman" w:hAnsi="Times New Roman" w:cs="Times New Roman"/>
          <w:sz w:val="20"/>
          <w:szCs w:val="20"/>
          <w:lang w:val="en-MY"/>
        </w:rPr>
        <w:t xml:space="preserve"> D’Angelo, P. (2019). Deep </w:t>
      </w:r>
      <w:r w:rsidR="00FD0BAA" w:rsidRPr="00FB17FC">
        <w:rPr>
          <w:rFonts w:ascii="Times New Roman" w:eastAsia="Times New Roman" w:hAnsi="Times New Roman" w:cs="Times New Roman"/>
          <w:sz w:val="20"/>
          <w:szCs w:val="20"/>
          <w:lang w:val="en-MY"/>
        </w:rPr>
        <w:t>eutectic solvents</w:t>
      </w:r>
      <w:r w:rsidR="00A86DB7" w:rsidRPr="00FB17FC">
        <w:rPr>
          <w:rFonts w:ascii="Times New Roman" w:eastAsia="Times New Roman" w:hAnsi="Times New Roman" w:cs="Times New Roman"/>
          <w:sz w:val="20"/>
          <w:szCs w:val="20"/>
          <w:lang w:val="en-MY"/>
        </w:rPr>
        <w:t xml:space="preserve">: </w:t>
      </w:r>
      <w:r w:rsidR="009A0595" w:rsidRPr="00FB17FC">
        <w:rPr>
          <w:rFonts w:ascii="Times New Roman" w:eastAsia="Times New Roman" w:hAnsi="Times New Roman" w:cs="Times New Roman"/>
          <w:sz w:val="20"/>
          <w:szCs w:val="20"/>
          <w:lang w:val="en-MY"/>
        </w:rPr>
        <w:t xml:space="preserve">A </w:t>
      </w:r>
      <w:r w:rsidR="00FD0BAA" w:rsidRPr="00FB17FC">
        <w:rPr>
          <w:rFonts w:ascii="Times New Roman" w:eastAsia="Times New Roman" w:hAnsi="Times New Roman" w:cs="Times New Roman"/>
          <w:sz w:val="20"/>
          <w:szCs w:val="20"/>
          <w:lang w:val="en-MY"/>
        </w:rPr>
        <w:t xml:space="preserve">structural point of view on the role of the cation. </w:t>
      </w:r>
      <w:r w:rsidR="00111D6C" w:rsidRPr="00FB17FC">
        <w:rPr>
          <w:rFonts w:ascii="Times New Roman" w:hAnsi="Times New Roman" w:cs="Times New Roman"/>
          <w:i/>
          <w:iCs/>
          <w:noProof/>
          <w:sz w:val="20"/>
          <w:szCs w:val="20"/>
        </w:rPr>
        <w:t>Chem</w:t>
      </w:r>
      <w:r w:rsidR="00A86DB7" w:rsidRPr="00FB17FC">
        <w:rPr>
          <w:rFonts w:ascii="Times New Roman" w:hAnsi="Times New Roman" w:cs="Times New Roman"/>
          <w:i/>
          <w:iCs/>
          <w:noProof/>
          <w:sz w:val="20"/>
          <w:szCs w:val="20"/>
        </w:rPr>
        <w:t xml:space="preserve">ical </w:t>
      </w:r>
      <w:r w:rsidR="00111D6C" w:rsidRPr="00FB17FC">
        <w:rPr>
          <w:rFonts w:ascii="Times New Roman" w:hAnsi="Times New Roman" w:cs="Times New Roman"/>
          <w:i/>
          <w:iCs/>
          <w:noProof/>
          <w:sz w:val="20"/>
          <w:szCs w:val="20"/>
        </w:rPr>
        <w:t>Phys</w:t>
      </w:r>
      <w:r w:rsidR="00A86DB7" w:rsidRPr="00FB17FC">
        <w:rPr>
          <w:rFonts w:ascii="Times New Roman" w:hAnsi="Times New Roman" w:cs="Times New Roman"/>
          <w:i/>
          <w:iCs/>
          <w:noProof/>
          <w:sz w:val="20"/>
          <w:szCs w:val="20"/>
        </w:rPr>
        <w:t xml:space="preserve">ics </w:t>
      </w:r>
      <w:r w:rsidR="00111D6C" w:rsidRPr="00FB17FC">
        <w:rPr>
          <w:rFonts w:ascii="Times New Roman" w:hAnsi="Times New Roman" w:cs="Times New Roman"/>
          <w:i/>
          <w:iCs/>
          <w:noProof/>
          <w:sz w:val="20"/>
          <w:szCs w:val="20"/>
        </w:rPr>
        <w:t>Lett</w:t>
      </w:r>
      <w:r w:rsidR="00A86DB7" w:rsidRPr="00FB17FC">
        <w:rPr>
          <w:rFonts w:ascii="Times New Roman" w:hAnsi="Times New Roman" w:cs="Times New Roman"/>
          <w:i/>
          <w:iCs/>
          <w:noProof/>
          <w:sz w:val="20"/>
          <w:szCs w:val="20"/>
        </w:rPr>
        <w:t>er</w:t>
      </w:r>
      <w:r w:rsidR="00FD0BAA">
        <w:rPr>
          <w:rFonts w:ascii="Times New Roman" w:hAnsi="Times New Roman" w:cs="Times New Roman"/>
          <w:i/>
          <w:iCs/>
          <w:noProof/>
          <w:sz w:val="20"/>
          <w:szCs w:val="20"/>
        </w:rPr>
        <w:t xml:space="preserve">s, </w:t>
      </w:r>
      <w:r w:rsidR="009A0595" w:rsidRPr="00FB17FC">
        <w:rPr>
          <w:rFonts w:ascii="Times New Roman" w:eastAsia="Times New Roman" w:hAnsi="Times New Roman" w:cs="Times New Roman"/>
          <w:iCs/>
          <w:sz w:val="20"/>
          <w:szCs w:val="20"/>
          <w:lang w:val="en-MY"/>
        </w:rPr>
        <w:t>2</w:t>
      </w:r>
      <w:r w:rsidR="00CF1FB1" w:rsidRPr="00FB17FC">
        <w:rPr>
          <w:rFonts w:ascii="Times New Roman" w:eastAsia="Times New Roman" w:hAnsi="Times New Roman" w:cs="Times New Roman"/>
          <w:sz w:val="20"/>
          <w:szCs w:val="20"/>
          <w:lang w:val="en-MY"/>
        </w:rPr>
        <w:t xml:space="preserve">: </w:t>
      </w:r>
      <w:r w:rsidR="009A0595" w:rsidRPr="00FB17FC">
        <w:rPr>
          <w:rFonts w:ascii="Times New Roman" w:eastAsia="Times New Roman" w:hAnsi="Times New Roman" w:cs="Times New Roman"/>
          <w:sz w:val="20"/>
          <w:szCs w:val="20"/>
          <w:lang w:val="en-MY"/>
        </w:rPr>
        <w:t>100001.</w:t>
      </w:r>
    </w:p>
    <w:p w14:paraId="108E498C" w14:textId="67EF0DF4" w:rsidR="00D0724F" w:rsidRPr="00FB17FC" w:rsidRDefault="00C14A18" w:rsidP="00C14A18">
      <w:pPr>
        <w:ind w:left="567" w:hanging="567"/>
        <w:jc w:val="both"/>
        <w:rPr>
          <w:rFonts w:ascii="Times New Roman" w:eastAsia="Times New Roman" w:hAnsi="Times New Roman" w:cs="Times New Roman"/>
          <w:sz w:val="20"/>
          <w:szCs w:val="20"/>
          <w:lang w:val="en-MY"/>
        </w:rPr>
      </w:pPr>
      <w:r w:rsidRPr="00FB17FC">
        <w:rPr>
          <w:rFonts w:ascii="Times New Roman" w:eastAsia="Times New Roman" w:hAnsi="Times New Roman" w:cs="Times New Roman"/>
          <w:sz w:val="20"/>
          <w:szCs w:val="20"/>
          <w:lang w:val="en-MY"/>
        </w:rPr>
        <w:t>16.</w:t>
      </w:r>
      <w:r w:rsidR="009735E1" w:rsidRPr="00FB17FC">
        <w:rPr>
          <w:rFonts w:ascii="Times New Roman" w:eastAsia="Times New Roman" w:hAnsi="Times New Roman" w:cs="Times New Roman"/>
          <w:sz w:val="20"/>
          <w:szCs w:val="20"/>
          <w:lang w:val="en-MY"/>
        </w:rPr>
        <w:tab/>
      </w:r>
      <w:r w:rsidR="00D0724F" w:rsidRPr="00FB17FC">
        <w:rPr>
          <w:rFonts w:ascii="Times New Roman" w:eastAsia="Times New Roman" w:hAnsi="Times New Roman" w:cs="Times New Roman"/>
          <w:sz w:val="20"/>
          <w:szCs w:val="20"/>
          <w:lang w:val="en-MY"/>
        </w:rPr>
        <w:t xml:space="preserve">Li, R., Lin, C. W., Shao, Y., Chang, C., Yao, F. K., Kowal, M., Wang, H., Yeung, M., Huang, S. C. </w:t>
      </w:r>
      <w:r w:rsidR="00F65A4C" w:rsidRPr="00FB17FC">
        <w:rPr>
          <w:rFonts w:ascii="Times New Roman" w:eastAsia="Times New Roman" w:hAnsi="Times New Roman" w:cs="Times New Roman"/>
          <w:sz w:val="20"/>
          <w:szCs w:val="20"/>
          <w:lang w:val="en-MY"/>
        </w:rPr>
        <w:t>and</w:t>
      </w:r>
      <w:r w:rsidR="00D0724F" w:rsidRPr="00FB17FC">
        <w:rPr>
          <w:rFonts w:ascii="Times New Roman" w:eastAsia="Times New Roman" w:hAnsi="Times New Roman" w:cs="Times New Roman"/>
          <w:sz w:val="20"/>
          <w:szCs w:val="20"/>
          <w:lang w:val="en-MY"/>
        </w:rPr>
        <w:t xml:space="preserve"> </w:t>
      </w:r>
      <w:proofErr w:type="spellStart"/>
      <w:r w:rsidR="00D0724F" w:rsidRPr="00FB17FC">
        <w:rPr>
          <w:rFonts w:ascii="Times New Roman" w:eastAsia="Times New Roman" w:hAnsi="Times New Roman" w:cs="Times New Roman"/>
          <w:sz w:val="20"/>
          <w:szCs w:val="20"/>
          <w:lang w:val="en-MY"/>
        </w:rPr>
        <w:t>Kaner</w:t>
      </w:r>
      <w:proofErr w:type="spellEnd"/>
      <w:r w:rsidR="00D0724F" w:rsidRPr="00FB17FC">
        <w:rPr>
          <w:rFonts w:ascii="Times New Roman" w:eastAsia="Times New Roman" w:hAnsi="Times New Roman" w:cs="Times New Roman"/>
          <w:sz w:val="20"/>
          <w:szCs w:val="20"/>
          <w:lang w:val="en-MY"/>
        </w:rPr>
        <w:t xml:space="preserve">, R. (2016). Characterization </w:t>
      </w:r>
      <w:r w:rsidR="00FD0BAA" w:rsidRPr="00FB17FC">
        <w:rPr>
          <w:rFonts w:ascii="Times New Roman" w:eastAsia="Times New Roman" w:hAnsi="Times New Roman" w:cs="Times New Roman"/>
          <w:sz w:val="20"/>
          <w:szCs w:val="20"/>
          <w:lang w:val="en-MY"/>
        </w:rPr>
        <w:t xml:space="preserve">of aniline tetramer by </w:t>
      </w:r>
      <w:r w:rsidR="00D0724F" w:rsidRPr="00FB17FC">
        <w:rPr>
          <w:rFonts w:ascii="Times New Roman" w:eastAsia="Times New Roman" w:hAnsi="Times New Roman" w:cs="Times New Roman"/>
          <w:sz w:val="20"/>
          <w:szCs w:val="20"/>
          <w:lang w:val="en-MY"/>
        </w:rPr>
        <w:t xml:space="preserve">MALDI TOF </w:t>
      </w:r>
      <w:r w:rsidR="00FD0BAA" w:rsidRPr="00FB17FC">
        <w:rPr>
          <w:rFonts w:ascii="Times New Roman" w:eastAsia="Times New Roman" w:hAnsi="Times New Roman" w:cs="Times New Roman"/>
          <w:sz w:val="20"/>
          <w:szCs w:val="20"/>
          <w:lang w:val="en-MY"/>
        </w:rPr>
        <w:t xml:space="preserve">mass spectrometry upon oxidative and reductive cycling. </w:t>
      </w:r>
      <w:r w:rsidR="00D0724F" w:rsidRPr="00FB17FC">
        <w:rPr>
          <w:rFonts w:ascii="Times New Roman" w:eastAsia="Times New Roman" w:hAnsi="Times New Roman" w:cs="Times New Roman"/>
          <w:i/>
          <w:sz w:val="20"/>
          <w:szCs w:val="20"/>
          <w:lang w:val="en-MY"/>
        </w:rPr>
        <w:t>Polymers</w:t>
      </w:r>
      <w:r w:rsidR="00D0724F" w:rsidRPr="00FB17FC">
        <w:rPr>
          <w:rFonts w:ascii="Times New Roman" w:eastAsia="Times New Roman" w:hAnsi="Times New Roman" w:cs="Times New Roman"/>
          <w:sz w:val="20"/>
          <w:szCs w:val="20"/>
          <w:lang w:val="en-MY"/>
        </w:rPr>
        <w:t xml:space="preserve">, </w:t>
      </w:r>
      <w:r w:rsidR="00D0724F" w:rsidRPr="00FB17FC">
        <w:rPr>
          <w:rFonts w:ascii="Times New Roman" w:eastAsia="Times New Roman" w:hAnsi="Times New Roman" w:cs="Times New Roman"/>
          <w:iCs/>
          <w:sz w:val="20"/>
          <w:szCs w:val="20"/>
          <w:lang w:val="en-MY"/>
        </w:rPr>
        <w:t>8</w:t>
      </w:r>
      <w:r w:rsidR="009A0595" w:rsidRPr="00FB17FC">
        <w:rPr>
          <w:rFonts w:ascii="Times New Roman" w:eastAsia="Times New Roman" w:hAnsi="Times New Roman" w:cs="Times New Roman"/>
          <w:sz w:val="20"/>
          <w:szCs w:val="20"/>
          <w:lang w:val="en-MY"/>
        </w:rPr>
        <w:t>(11)</w:t>
      </w:r>
      <w:r w:rsidR="003B50AE" w:rsidRPr="00FB17FC">
        <w:rPr>
          <w:rFonts w:ascii="Times New Roman" w:eastAsia="Times New Roman" w:hAnsi="Times New Roman" w:cs="Times New Roman"/>
          <w:sz w:val="20"/>
          <w:szCs w:val="20"/>
          <w:lang w:val="en-MY"/>
        </w:rPr>
        <w:t xml:space="preserve">: </w:t>
      </w:r>
      <w:r w:rsidR="009A0595" w:rsidRPr="00FB17FC">
        <w:rPr>
          <w:rFonts w:ascii="Times New Roman" w:eastAsia="Times New Roman" w:hAnsi="Times New Roman" w:cs="Times New Roman"/>
          <w:sz w:val="20"/>
          <w:szCs w:val="20"/>
          <w:lang w:val="en-MY"/>
        </w:rPr>
        <w:t>401.</w:t>
      </w:r>
    </w:p>
    <w:p w14:paraId="1593DE22" w14:textId="292079D0" w:rsidR="00D76150" w:rsidRPr="00FB17FC" w:rsidRDefault="00C14A18" w:rsidP="00F65A4C">
      <w:pPr>
        <w:ind w:left="567" w:hanging="567"/>
        <w:jc w:val="both"/>
        <w:rPr>
          <w:rFonts w:ascii="Times New Roman" w:eastAsia="Times New Roman" w:hAnsi="Times New Roman" w:cs="Times New Roman"/>
          <w:sz w:val="20"/>
          <w:szCs w:val="20"/>
          <w:lang w:val="en-MY"/>
        </w:rPr>
      </w:pPr>
      <w:r w:rsidRPr="00FB17FC">
        <w:rPr>
          <w:rFonts w:ascii="Times New Roman" w:eastAsia="Times New Roman" w:hAnsi="Times New Roman" w:cs="Times New Roman"/>
          <w:sz w:val="20"/>
          <w:szCs w:val="20"/>
          <w:lang w:val="en-MY"/>
        </w:rPr>
        <w:t>17.</w:t>
      </w:r>
      <w:r w:rsidRPr="00FB17FC">
        <w:rPr>
          <w:rFonts w:ascii="Times New Roman" w:eastAsia="Times New Roman" w:hAnsi="Times New Roman" w:cs="Times New Roman"/>
          <w:sz w:val="20"/>
          <w:szCs w:val="20"/>
          <w:lang w:val="en-MY"/>
        </w:rPr>
        <w:tab/>
      </w:r>
      <w:proofErr w:type="spellStart"/>
      <w:r w:rsidR="007B166D" w:rsidRPr="00FB17FC">
        <w:rPr>
          <w:rFonts w:ascii="Times New Roman" w:eastAsia="Times New Roman" w:hAnsi="Times New Roman" w:cs="Times New Roman"/>
          <w:sz w:val="20"/>
          <w:szCs w:val="20"/>
          <w:lang w:val="en-MY"/>
        </w:rPr>
        <w:t>Gabrielli</w:t>
      </w:r>
      <w:proofErr w:type="spellEnd"/>
      <w:r w:rsidR="007B166D" w:rsidRPr="00FB17FC">
        <w:rPr>
          <w:rFonts w:ascii="Times New Roman" w:eastAsia="Times New Roman" w:hAnsi="Times New Roman" w:cs="Times New Roman"/>
          <w:sz w:val="20"/>
          <w:szCs w:val="20"/>
          <w:lang w:val="en-MY"/>
        </w:rPr>
        <w:t>,</w:t>
      </w:r>
      <w:r w:rsidR="003B50AE" w:rsidRPr="00FB17FC">
        <w:rPr>
          <w:rFonts w:ascii="Times New Roman" w:eastAsia="Times New Roman" w:hAnsi="Times New Roman" w:cs="Times New Roman"/>
          <w:sz w:val="20"/>
          <w:szCs w:val="20"/>
          <w:lang w:val="en-MY"/>
        </w:rPr>
        <w:t xml:space="preserve"> C.,</w:t>
      </w:r>
      <w:r w:rsidR="007B166D" w:rsidRPr="00FB17FC">
        <w:rPr>
          <w:rFonts w:ascii="Times New Roman" w:eastAsia="Times New Roman" w:hAnsi="Times New Roman" w:cs="Times New Roman"/>
          <w:sz w:val="20"/>
          <w:szCs w:val="20"/>
          <w:lang w:val="en-MY"/>
        </w:rPr>
        <w:t xml:space="preserve"> </w:t>
      </w:r>
      <w:proofErr w:type="spellStart"/>
      <w:r w:rsidR="007B166D" w:rsidRPr="00FB17FC">
        <w:rPr>
          <w:rFonts w:ascii="Times New Roman" w:eastAsia="Times New Roman" w:hAnsi="Times New Roman" w:cs="Times New Roman"/>
          <w:sz w:val="20"/>
          <w:szCs w:val="20"/>
          <w:lang w:val="en-MY"/>
        </w:rPr>
        <w:t>Huet</w:t>
      </w:r>
      <w:proofErr w:type="spellEnd"/>
      <w:r w:rsidR="007B166D" w:rsidRPr="00FB17FC">
        <w:rPr>
          <w:rFonts w:ascii="Times New Roman" w:eastAsia="Times New Roman" w:hAnsi="Times New Roman" w:cs="Times New Roman"/>
          <w:sz w:val="20"/>
          <w:szCs w:val="20"/>
          <w:lang w:val="en-MY"/>
        </w:rPr>
        <w:t xml:space="preserve">, </w:t>
      </w:r>
      <w:r w:rsidR="003B50AE" w:rsidRPr="00FB17FC">
        <w:rPr>
          <w:rFonts w:ascii="Times New Roman" w:eastAsia="Times New Roman" w:hAnsi="Times New Roman" w:cs="Times New Roman"/>
          <w:sz w:val="20"/>
          <w:szCs w:val="20"/>
          <w:lang w:val="en-MY"/>
        </w:rPr>
        <w:t>F.</w:t>
      </w:r>
      <w:r w:rsidR="00FD0BAA">
        <w:rPr>
          <w:rFonts w:ascii="Times New Roman" w:eastAsia="Times New Roman" w:hAnsi="Times New Roman" w:cs="Times New Roman"/>
          <w:sz w:val="20"/>
          <w:szCs w:val="20"/>
          <w:lang w:val="en-MY"/>
        </w:rPr>
        <w:t xml:space="preserve"> </w:t>
      </w:r>
      <w:r w:rsidR="007B166D" w:rsidRPr="00FB17FC">
        <w:rPr>
          <w:rFonts w:ascii="Times New Roman" w:eastAsia="Times New Roman" w:hAnsi="Times New Roman" w:cs="Times New Roman"/>
          <w:sz w:val="20"/>
          <w:szCs w:val="20"/>
          <w:lang w:val="en-MY"/>
        </w:rPr>
        <w:t xml:space="preserve">and </w:t>
      </w:r>
      <w:proofErr w:type="spellStart"/>
      <w:r w:rsidR="007B166D" w:rsidRPr="00FB17FC">
        <w:rPr>
          <w:rFonts w:ascii="Times New Roman" w:eastAsia="Times New Roman" w:hAnsi="Times New Roman" w:cs="Times New Roman"/>
          <w:sz w:val="20"/>
          <w:szCs w:val="20"/>
          <w:lang w:val="en-MY"/>
        </w:rPr>
        <w:t>Keddam</w:t>
      </w:r>
      <w:proofErr w:type="spellEnd"/>
      <w:r w:rsidR="007B166D" w:rsidRPr="00FB17FC">
        <w:rPr>
          <w:rFonts w:ascii="Times New Roman" w:eastAsia="Times New Roman" w:hAnsi="Times New Roman" w:cs="Times New Roman"/>
          <w:sz w:val="20"/>
          <w:szCs w:val="20"/>
          <w:lang w:val="en-MY"/>
        </w:rPr>
        <w:t>,</w:t>
      </w:r>
      <w:r w:rsidR="003B50AE" w:rsidRPr="00FB17FC">
        <w:rPr>
          <w:rFonts w:ascii="Times New Roman" w:eastAsia="Times New Roman" w:hAnsi="Times New Roman" w:cs="Times New Roman"/>
          <w:sz w:val="20"/>
          <w:szCs w:val="20"/>
          <w:lang w:val="en-MY"/>
        </w:rPr>
        <w:t xml:space="preserve"> M.</w:t>
      </w:r>
      <w:r w:rsidR="007B166D" w:rsidRPr="00FB17FC">
        <w:rPr>
          <w:rFonts w:ascii="Times New Roman" w:eastAsia="Times New Roman" w:hAnsi="Times New Roman" w:cs="Times New Roman"/>
          <w:sz w:val="20"/>
          <w:szCs w:val="20"/>
          <w:lang w:val="en-MY"/>
        </w:rPr>
        <w:t xml:space="preserve"> </w:t>
      </w:r>
      <w:r w:rsidR="003B50AE" w:rsidRPr="00FB17FC">
        <w:rPr>
          <w:rFonts w:ascii="Times New Roman" w:eastAsia="Times New Roman" w:hAnsi="Times New Roman" w:cs="Times New Roman"/>
          <w:sz w:val="20"/>
          <w:szCs w:val="20"/>
          <w:lang w:val="en-MY"/>
        </w:rPr>
        <w:t xml:space="preserve">(1993). </w:t>
      </w:r>
      <w:r w:rsidR="007B166D" w:rsidRPr="00FB17FC">
        <w:rPr>
          <w:rFonts w:ascii="Times New Roman" w:eastAsia="Times New Roman" w:hAnsi="Times New Roman" w:cs="Times New Roman"/>
          <w:sz w:val="20"/>
          <w:szCs w:val="20"/>
          <w:lang w:val="en-MY"/>
        </w:rPr>
        <w:t xml:space="preserve">Fluctuations </w:t>
      </w:r>
      <w:r w:rsidR="00FD0BAA" w:rsidRPr="00FB17FC">
        <w:rPr>
          <w:rFonts w:ascii="Times New Roman" w:eastAsia="Times New Roman" w:hAnsi="Times New Roman" w:cs="Times New Roman"/>
          <w:sz w:val="20"/>
          <w:szCs w:val="20"/>
          <w:lang w:val="en-MY"/>
        </w:rPr>
        <w:t>in electrochemical systems</w:t>
      </w:r>
      <w:r w:rsidR="00591856" w:rsidRPr="00FB17FC">
        <w:rPr>
          <w:rFonts w:ascii="Times New Roman" w:eastAsia="Times New Roman" w:hAnsi="Times New Roman" w:cs="Times New Roman"/>
          <w:sz w:val="20"/>
          <w:szCs w:val="20"/>
          <w:lang w:val="en-MY"/>
        </w:rPr>
        <w:t xml:space="preserve">. </w:t>
      </w:r>
      <w:r w:rsidR="007B166D" w:rsidRPr="00FB17FC">
        <w:rPr>
          <w:rFonts w:ascii="Times New Roman" w:eastAsia="Times New Roman" w:hAnsi="Times New Roman" w:cs="Times New Roman"/>
          <w:sz w:val="20"/>
          <w:szCs w:val="20"/>
          <w:lang w:val="en-MY"/>
        </w:rPr>
        <w:t>I</w:t>
      </w:r>
      <w:r w:rsidR="00591856" w:rsidRPr="00FB17FC">
        <w:rPr>
          <w:rFonts w:ascii="Times New Roman" w:eastAsia="Times New Roman" w:hAnsi="Times New Roman" w:cs="Times New Roman"/>
          <w:sz w:val="20"/>
          <w:szCs w:val="20"/>
          <w:lang w:val="en-MY"/>
        </w:rPr>
        <w:t xml:space="preserve">. </w:t>
      </w:r>
      <w:r w:rsidR="007B166D" w:rsidRPr="00FB17FC">
        <w:rPr>
          <w:rFonts w:ascii="Times New Roman" w:eastAsia="Times New Roman" w:hAnsi="Times New Roman" w:cs="Times New Roman"/>
          <w:sz w:val="20"/>
          <w:szCs w:val="20"/>
          <w:lang w:val="en-MY"/>
        </w:rPr>
        <w:t xml:space="preserve">General </w:t>
      </w:r>
      <w:r w:rsidR="00FD0BAA" w:rsidRPr="00FB17FC">
        <w:rPr>
          <w:rFonts w:ascii="Times New Roman" w:eastAsia="Times New Roman" w:hAnsi="Times New Roman" w:cs="Times New Roman"/>
          <w:sz w:val="20"/>
          <w:szCs w:val="20"/>
          <w:lang w:val="en-MY"/>
        </w:rPr>
        <w:t xml:space="preserve">theory on diffusion limited electrochemical reactions. </w:t>
      </w:r>
      <w:r w:rsidR="004E31D2" w:rsidRPr="00FB17FC">
        <w:rPr>
          <w:rFonts w:ascii="Times New Roman" w:eastAsia="Times New Roman" w:hAnsi="Times New Roman" w:cs="Times New Roman"/>
          <w:i/>
          <w:iCs/>
          <w:sz w:val="20"/>
          <w:szCs w:val="20"/>
          <w:lang w:val="en-MY"/>
        </w:rPr>
        <w:t>The Journal of Chemical Physics</w:t>
      </w:r>
      <w:r w:rsidR="004E31D2" w:rsidRPr="00FB17FC">
        <w:rPr>
          <w:rFonts w:ascii="Times New Roman" w:eastAsia="Times New Roman" w:hAnsi="Times New Roman" w:cs="Times New Roman"/>
          <w:sz w:val="20"/>
          <w:szCs w:val="20"/>
          <w:lang w:val="en-MY"/>
        </w:rPr>
        <w:t xml:space="preserve">, </w:t>
      </w:r>
      <w:r w:rsidR="007B166D" w:rsidRPr="00FB17FC">
        <w:rPr>
          <w:rFonts w:ascii="Times New Roman" w:eastAsia="Times New Roman" w:hAnsi="Times New Roman" w:cs="Times New Roman"/>
          <w:sz w:val="20"/>
          <w:szCs w:val="20"/>
          <w:lang w:val="en-MY"/>
        </w:rPr>
        <w:t>99</w:t>
      </w:r>
      <w:r w:rsidR="004E31D2" w:rsidRPr="00FB17FC">
        <w:rPr>
          <w:rFonts w:ascii="Times New Roman" w:eastAsia="Times New Roman" w:hAnsi="Times New Roman" w:cs="Times New Roman"/>
          <w:sz w:val="20"/>
          <w:szCs w:val="20"/>
          <w:lang w:val="en-MY"/>
        </w:rPr>
        <w:t xml:space="preserve">: </w:t>
      </w:r>
      <w:r w:rsidR="007B166D" w:rsidRPr="00FB17FC">
        <w:rPr>
          <w:rFonts w:ascii="Times New Roman" w:eastAsia="Times New Roman" w:hAnsi="Times New Roman" w:cs="Times New Roman"/>
          <w:sz w:val="20"/>
          <w:szCs w:val="20"/>
          <w:lang w:val="en-MY"/>
        </w:rPr>
        <w:t>7232</w:t>
      </w:r>
      <w:r w:rsidR="003B50AE" w:rsidRPr="00FB17FC">
        <w:rPr>
          <w:rFonts w:ascii="Times New Roman" w:eastAsia="Times New Roman" w:hAnsi="Times New Roman" w:cs="Times New Roman"/>
          <w:sz w:val="20"/>
          <w:szCs w:val="20"/>
          <w:lang w:val="en-MY"/>
        </w:rPr>
        <w:t>.</w:t>
      </w:r>
    </w:p>
    <w:sectPr w:rsidR="00D76150" w:rsidRPr="00FB17FC" w:rsidSect="00FB17FC">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7836"/>
    <w:multiLevelType w:val="hybridMultilevel"/>
    <w:tmpl w:val="6F021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E62B60"/>
    <w:multiLevelType w:val="multilevel"/>
    <w:tmpl w:val="97CE58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B43037"/>
    <w:multiLevelType w:val="hybridMultilevel"/>
    <w:tmpl w:val="3E386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D9530C"/>
    <w:multiLevelType w:val="multilevel"/>
    <w:tmpl w:val="5630DA3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15D2ED5"/>
    <w:multiLevelType w:val="multilevel"/>
    <w:tmpl w:val="9260DD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A2444C7"/>
    <w:multiLevelType w:val="hybridMultilevel"/>
    <w:tmpl w:val="3EE416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9FE"/>
    <w:rsid w:val="0000020F"/>
    <w:rsid w:val="000007DD"/>
    <w:rsid w:val="0000082E"/>
    <w:rsid w:val="00003A73"/>
    <w:rsid w:val="0000475C"/>
    <w:rsid w:val="00004A20"/>
    <w:rsid w:val="000057AC"/>
    <w:rsid w:val="000060BC"/>
    <w:rsid w:val="000064A8"/>
    <w:rsid w:val="00016067"/>
    <w:rsid w:val="00017416"/>
    <w:rsid w:val="000179E1"/>
    <w:rsid w:val="00017E88"/>
    <w:rsid w:val="00021D20"/>
    <w:rsid w:val="00022CC0"/>
    <w:rsid w:val="0002327E"/>
    <w:rsid w:val="000259FE"/>
    <w:rsid w:val="00025B8A"/>
    <w:rsid w:val="000273E6"/>
    <w:rsid w:val="00042BA1"/>
    <w:rsid w:val="00043786"/>
    <w:rsid w:val="00045480"/>
    <w:rsid w:val="000461B9"/>
    <w:rsid w:val="00047329"/>
    <w:rsid w:val="00052CF0"/>
    <w:rsid w:val="000544F1"/>
    <w:rsid w:val="000572B4"/>
    <w:rsid w:val="00061099"/>
    <w:rsid w:val="00063DC0"/>
    <w:rsid w:val="00072774"/>
    <w:rsid w:val="00073894"/>
    <w:rsid w:val="00080AC3"/>
    <w:rsid w:val="00080DFD"/>
    <w:rsid w:val="00081500"/>
    <w:rsid w:val="00081FF2"/>
    <w:rsid w:val="00086F45"/>
    <w:rsid w:val="0008727D"/>
    <w:rsid w:val="00090BE6"/>
    <w:rsid w:val="000955FA"/>
    <w:rsid w:val="000A3799"/>
    <w:rsid w:val="000A3933"/>
    <w:rsid w:val="000A469E"/>
    <w:rsid w:val="000B4331"/>
    <w:rsid w:val="000B5DA7"/>
    <w:rsid w:val="000B741F"/>
    <w:rsid w:val="000C4962"/>
    <w:rsid w:val="000C55DC"/>
    <w:rsid w:val="000C6008"/>
    <w:rsid w:val="000C799B"/>
    <w:rsid w:val="000D1002"/>
    <w:rsid w:val="000D6EF8"/>
    <w:rsid w:val="000E01D5"/>
    <w:rsid w:val="000E179D"/>
    <w:rsid w:val="000E399A"/>
    <w:rsid w:val="000E6F37"/>
    <w:rsid w:val="000E7250"/>
    <w:rsid w:val="000F1DD4"/>
    <w:rsid w:val="000F6868"/>
    <w:rsid w:val="001031E3"/>
    <w:rsid w:val="00104E8F"/>
    <w:rsid w:val="00106B27"/>
    <w:rsid w:val="00111C77"/>
    <w:rsid w:val="00111D6C"/>
    <w:rsid w:val="00112A3D"/>
    <w:rsid w:val="00112BCA"/>
    <w:rsid w:val="00113B4E"/>
    <w:rsid w:val="00113DE8"/>
    <w:rsid w:val="00123568"/>
    <w:rsid w:val="00125D9C"/>
    <w:rsid w:val="00127F06"/>
    <w:rsid w:val="00134C2D"/>
    <w:rsid w:val="00140334"/>
    <w:rsid w:val="00141C5D"/>
    <w:rsid w:val="001440EC"/>
    <w:rsid w:val="00144FE6"/>
    <w:rsid w:val="0014670E"/>
    <w:rsid w:val="001467BB"/>
    <w:rsid w:val="00147326"/>
    <w:rsid w:val="0014735F"/>
    <w:rsid w:val="00150B35"/>
    <w:rsid w:val="00151389"/>
    <w:rsid w:val="001536B3"/>
    <w:rsid w:val="00154EA8"/>
    <w:rsid w:val="001564A7"/>
    <w:rsid w:val="001572DF"/>
    <w:rsid w:val="001574D4"/>
    <w:rsid w:val="00160FB1"/>
    <w:rsid w:val="0016180C"/>
    <w:rsid w:val="001631D2"/>
    <w:rsid w:val="00163562"/>
    <w:rsid w:val="00167162"/>
    <w:rsid w:val="00171451"/>
    <w:rsid w:val="001733E0"/>
    <w:rsid w:val="00180A7E"/>
    <w:rsid w:val="001818CB"/>
    <w:rsid w:val="00187A47"/>
    <w:rsid w:val="001901D1"/>
    <w:rsid w:val="001908B9"/>
    <w:rsid w:val="00191475"/>
    <w:rsid w:val="00193159"/>
    <w:rsid w:val="00193E25"/>
    <w:rsid w:val="001972F2"/>
    <w:rsid w:val="001A3F24"/>
    <w:rsid w:val="001A586C"/>
    <w:rsid w:val="001A58C9"/>
    <w:rsid w:val="001B0736"/>
    <w:rsid w:val="001B173C"/>
    <w:rsid w:val="001B39F9"/>
    <w:rsid w:val="001B4B2C"/>
    <w:rsid w:val="001C10DC"/>
    <w:rsid w:val="001C19A8"/>
    <w:rsid w:val="001C1ABC"/>
    <w:rsid w:val="001C20F9"/>
    <w:rsid w:val="001C2EAF"/>
    <w:rsid w:val="001C381E"/>
    <w:rsid w:val="001C4623"/>
    <w:rsid w:val="001C4D47"/>
    <w:rsid w:val="001D025C"/>
    <w:rsid w:val="001D185D"/>
    <w:rsid w:val="001D207D"/>
    <w:rsid w:val="001E1072"/>
    <w:rsid w:val="001E5B1D"/>
    <w:rsid w:val="001E651C"/>
    <w:rsid w:val="001F2BA7"/>
    <w:rsid w:val="001F433D"/>
    <w:rsid w:val="001F4872"/>
    <w:rsid w:val="001F49B9"/>
    <w:rsid w:val="00200964"/>
    <w:rsid w:val="00201C12"/>
    <w:rsid w:val="00202472"/>
    <w:rsid w:val="002071E8"/>
    <w:rsid w:val="00207694"/>
    <w:rsid w:val="00207E74"/>
    <w:rsid w:val="00210014"/>
    <w:rsid w:val="00216558"/>
    <w:rsid w:val="0022119B"/>
    <w:rsid w:val="00221795"/>
    <w:rsid w:val="00223804"/>
    <w:rsid w:val="00224A99"/>
    <w:rsid w:val="00232F36"/>
    <w:rsid w:val="00244EBB"/>
    <w:rsid w:val="00246505"/>
    <w:rsid w:val="00255CF9"/>
    <w:rsid w:val="002575B0"/>
    <w:rsid w:val="00261D95"/>
    <w:rsid w:val="00265AB3"/>
    <w:rsid w:val="002668A0"/>
    <w:rsid w:val="002671EF"/>
    <w:rsid w:val="0027182B"/>
    <w:rsid w:val="00276F07"/>
    <w:rsid w:val="0028313F"/>
    <w:rsid w:val="002835CE"/>
    <w:rsid w:val="00283F73"/>
    <w:rsid w:val="002849A1"/>
    <w:rsid w:val="0028558E"/>
    <w:rsid w:val="00287478"/>
    <w:rsid w:val="00290831"/>
    <w:rsid w:val="00295936"/>
    <w:rsid w:val="00296EA1"/>
    <w:rsid w:val="00297A21"/>
    <w:rsid w:val="002A2376"/>
    <w:rsid w:val="002A2A9D"/>
    <w:rsid w:val="002A488D"/>
    <w:rsid w:val="002A63CA"/>
    <w:rsid w:val="002B4CC7"/>
    <w:rsid w:val="002B6434"/>
    <w:rsid w:val="002C2027"/>
    <w:rsid w:val="002C3E13"/>
    <w:rsid w:val="002D49E0"/>
    <w:rsid w:val="002D4F11"/>
    <w:rsid w:val="002D6BC7"/>
    <w:rsid w:val="002D733B"/>
    <w:rsid w:val="002E21E6"/>
    <w:rsid w:val="002E6078"/>
    <w:rsid w:val="002F1F99"/>
    <w:rsid w:val="002F4D40"/>
    <w:rsid w:val="002F587E"/>
    <w:rsid w:val="00301881"/>
    <w:rsid w:val="00302200"/>
    <w:rsid w:val="00302617"/>
    <w:rsid w:val="00302A05"/>
    <w:rsid w:val="003113E5"/>
    <w:rsid w:val="003114F1"/>
    <w:rsid w:val="0031274C"/>
    <w:rsid w:val="00315F1A"/>
    <w:rsid w:val="003177F9"/>
    <w:rsid w:val="00322EEC"/>
    <w:rsid w:val="003308F3"/>
    <w:rsid w:val="00331629"/>
    <w:rsid w:val="00334FFA"/>
    <w:rsid w:val="00335861"/>
    <w:rsid w:val="00345312"/>
    <w:rsid w:val="00345C7F"/>
    <w:rsid w:val="003523B3"/>
    <w:rsid w:val="00354AD5"/>
    <w:rsid w:val="00356B15"/>
    <w:rsid w:val="00356E00"/>
    <w:rsid w:val="00362329"/>
    <w:rsid w:val="00363310"/>
    <w:rsid w:val="00363733"/>
    <w:rsid w:val="0036454E"/>
    <w:rsid w:val="0036575F"/>
    <w:rsid w:val="00367A72"/>
    <w:rsid w:val="00371295"/>
    <w:rsid w:val="00372C5E"/>
    <w:rsid w:val="003732B8"/>
    <w:rsid w:val="00373565"/>
    <w:rsid w:val="00375AFE"/>
    <w:rsid w:val="003766D7"/>
    <w:rsid w:val="003771D8"/>
    <w:rsid w:val="00382966"/>
    <w:rsid w:val="00382D3B"/>
    <w:rsid w:val="0038349D"/>
    <w:rsid w:val="00383B71"/>
    <w:rsid w:val="00385341"/>
    <w:rsid w:val="00391134"/>
    <w:rsid w:val="0039166C"/>
    <w:rsid w:val="00392729"/>
    <w:rsid w:val="0039380B"/>
    <w:rsid w:val="003966AA"/>
    <w:rsid w:val="003A43FD"/>
    <w:rsid w:val="003A621F"/>
    <w:rsid w:val="003A68AA"/>
    <w:rsid w:val="003A7E20"/>
    <w:rsid w:val="003B09D5"/>
    <w:rsid w:val="003B50AE"/>
    <w:rsid w:val="003B74C0"/>
    <w:rsid w:val="003B7558"/>
    <w:rsid w:val="003C2ACF"/>
    <w:rsid w:val="003C3A0B"/>
    <w:rsid w:val="003C5007"/>
    <w:rsid w:val="003C668A"/>
    <w:rsid w:val="003E09B9"/>
    <w:rsid w:val="003E0D12"/>
    <w:rsid w:val="003E49FF"/>
    <w:rsid w:val="003E4D52"/>
    <w:rsid w:val="003E53B1"/>
    <w:rsid w:val="003E73D9"/>
    <w:rsid w:val="003E7BEE"/>
    <w:rsid w:val="003F00BF"/>
    <w:rsid w:val="003F08F4"/>
    <w:rsid w:val="004008A3"/>
    <w:rsid w:val="00400CEE"/>
    <w:rsid w:val="00402E31"/>
    <w:rsid w:val="00405838"/>
    <w:rsid w:val="0040691E"/>
    <w:rsid w:val="0040736D"/>
    <w:rsid w:val="00411932"/>
    <w:rsid w:val="0041748D"/>
    <w:rsid w:val="004201DE"/>
    <w:rsid w:val="004228F3"/>
    <w:rsid w:val="004229D2"/>
    <w:rsid w:val="0043397F"/>
    <w:rsid w:val="004339C1"/>
    <w:rsid w:val="00437F01"/>
    <w:rsid w:val="00440021"/>
    <w:rsid w:val="00443E21"/>
    <w:rsid w:val="004507AD"/>
    <w:rsid w:val="00451E40"/>
    <w:rsid w:val="004568BA"/>
    <w:rsid w:val="00457BD1"/>
    <w:rsid w:val="00461AD9"/>
    <w:rsid w:val="0046251D"/>
    <w:rsid w:val="00463152"/>
    <w:rsid w:val="00475945"/>
    <w:rsid w:val="00482419"/>
    <w:rsid w:val="00484C38"/>
    <w:rsid w:val="00484D3A"/>
    <w:rsid w:val="00493819"/>
    <w:rsid w:val="004A712E"/>
    <w:rsid w:val="004B3BBA"/>
    <w:rsid w:val="004B4217"/>
    <w:rsid w:val="004B51ED"/>
    <w:rsid w:val="004C276F"/>
    <w:rsid w:val="004D461B"/>
    <w:rsid w:val="004D48FF"/>
    <w:rsid w:val="004E112C"/>
    <w:rsid w:val="004E31D2"/>
    <w:rsid w:val="004E4FE4"/>
    <w:rsid w:val="004E568C"/>
    <w:rsid w:val="004E5848"/>
    <w:rsid w:val="004E5B0A"/>
    <w:rsid w:val="004E5E48"/>
    <w:rsid w:val="004E70FD"/>
    <w:rsid w:val="004F1946"/>
    <w:rsid w:val="004F1B05"/>
    <w:rsid w:val="004F28BC"/>
    <w:rsid w:val="004F2C45"/>
    <w:rsid w:val="004F74EF"/>
    <w:rsid w:val="0050049E"/>
    <w:rsid w:val="00500B2E"/>
    <w:rsid w:val="00501C17"/>
    <w:rsid w:val="0050568C"/>
    <w:rsid w:val="005162F6"/>
    <w:rsid w:val="005167EF"/>
    <w:rsid w:val="005200F1"/>
    <w:rsid w:val="0052014E"/>
    <w:rsid w:val="00521FFC"/>
    <w:rsid w:val="005311FF"/>
    <w:rsid w:val="00531C32"/>
    <w:rsid w:val="00536D5D"/>
    <w:rsid w:val="00541032"/>
    <w:rsid w:val="005431A2"/>
    <w:rsid w:val="005438BC"/>
    <w:rsid w:val="00544EE1"/>
    <w:rsid w:val="0054625C"/>
    <w:rsid w:val="00550F78"/>
    <w:rsid w:val="00555092"/>
    <w:rsid w:val="0055513D"/>
    <w:rsid w:val="00563020"/>
    <w:rsid w:val="0057027D"/>
    <w:rsid w:val="00570406"/>
    <w:rsid w:val="00572A12"/>
    <w:rsid w:val="00574D0C"/>
    <w:rsid w:val="00577BAF"/>
    <w:rsid w:val="00581097"/>
    <w:rsid w:val="005828F4"/>
    <w:rsid w:val="0058412F"/>
    <w:rsid w:val="00591856"/>
    <w:rsid w:val="00591D9F"/>
    <w:rsid w:val="005925A4"/>
    <w:rsid w:val="005941F9"/>
    <w:rsid w:val="00597872"/>
    <w:rsid w:val="0059793D"/>
    <w:rsid w:val="005A1CF3"/>
    <w:rsid w:val="005A3203"/>
    <w:rsid w:val="005A3922"/>
    <w:rsid w:val="005A5266"/>
    <w:rsid w:val="005B013A"/>
    <w:rsid w:val="005B2129"/>
    <w:rsid w:val="005B61E9"/>
    <w:rsid w:val="005C536B"/>
    <w:rsid w:val="005C5C74"/>
    <w:rsid w:val="005D0668"/>
    <w:rsid w:val="005D3C17"/>
    <w:rsid w:val="005D65E0"/>
    <w:rsid w:val="005D74CA"/>
    <w:rsid w:val="005E0B62"/>
    <w:rsid w:val="005E142A"/>
    <w:rsid w:val="005E2D19"/>
    <w:rsid w:val="005E2E22"/>
    <w:rsid w:val="005E59C9"/>
    <w:rsid w:val="005E74C0"/>
    <w:rsid w:val="005F0136"/>
    <w:rsid w:val="005F071C"/>
    <w:rsid w:val="005F29D8"/>
    <w:rsid w:val="005F4650"/>
    <w:rsid w:val="00606F7C"/>
    <w:rsid w:val="00610FAA"/>
    <w:rsid w:val="00615B1B"/>
    <w:rsid w:val="006161EC"/>
    <w:rsid w:val="006213B7"/>
    <w:rsid w:val="0062281B"/>
    <w:rsid w:val="006232AE"/>
    <w:rsid w:val="00623DA7"/>
    <w:rsid w:val="006254C8"/>
    <w:rsid w:val="0062577E"/>
    <w:rsid w:val="00627879"/>
    <w:rsid w:val="006312C0"/>
    <w:rsid w:val="00634EF1"/>
    <w:rsid w:val="0065020D"/>
    <w:rsid w:val="0065173D"/>
    <w:rsid w:val="0065237E"/>
    <w:rsid w:val="006524C3"/>
    <w:rsid w:val="00652D50"/>
    <w:rsid w:val="00657545"/>
    <w:rsid w:val="006602D0"/>
    <w:rsid w:val="00661058"/>
    <w:rsid w:val="006614D2"/>
    <w:rsid w:val="006647A8"/>
    <w:rsid w:val="00665577"/>
    <w:rsid w:val="006674B0"/>
    <w:rsid w:val="00670F7E"/>
    <w:rsid w:val="00673C0A"/>
    <w:rsid w:val="0067473B"/>
    <w:rsid w:val="0067684F"/>
    <w:rsid w:val="0067760F"/>
    <w:rsid w:val="006825A4"/>
    <w:rsid w:val="00690737"/>
    <w:rsid w:val="006914F0"/>
    <w:rsid w:val="00691D00"/>
    <w:rsid w:val="00692762"/>
    <w:rsid w:val="0069302F"/>
    <w:rsid w:val="006962BD"/>
    <w:rsid w:val="006A3383"/>
    <w:rsid w:val="006A346C"/>
    <w:rsid w:val="006A4093"/>
    <w:rsid w:val="006A5F7A"/>
    <w:rsid w:val="006B0C5E"/>
    <w:rsid w:val="006B48D0"/>
    <w:rsid w:val="006C1EF6"/>
    <w:rsid w:val="006C7947"/>
    <w:rsid w:val="006D3845"/>
    <w:rsid w:val="006E193A"/>
    <w:rsid w:val="006E659C"/>
    <w:rsid w:val="006F074E"/>
    <w:rsid w:val="006F1D7D"/>
    <w:rsid w:val="006F3DA6"/>
    <w:rsid w:val="006F6050"/>
    <w:rsid w:val="006F655E"/>
    <w:rsid w:val="006F7800"/>
    <w:rsid w:val="0070079A"/>
    <w:rsid w:val="00700A45"/>
    <w:rsid w:val="00702CA3"/>
    <w:rsid w:val="007045AB"/>
    <w:rsid w:val="007049BD"/>
    <w:rsid w:val="0070544D"/>
    <w:rsid w:val="00707C97"/>
    <w:rsid w:val="0071469E"/>
    <w:rsid w:val="00720604"/>
    <w:rsid w:val="00722668"/>
    <w:rsid w:val="0072502E"/>
    <w:rsid w:val="00726735"/>
    <w:rsid w:val="00726E65"/>
    <w:rsid w:val="00727FC4"/>
    <w:rsid w:val="0073045C"/>
    <w:rsid w:val="0073050A"/>
    <w:rsid w:val="00732EB0"/>
    <w:rsid w:val="0073606A"/>
    <w:rsid w:val="00737234"/>
    <w:rsid w:val="007437CB"/>
    <w:rsid w:val="00743926"/>
    <w:rsid w:val="007450DE"/>
    <w:rsid w:val="007460D4"/>
    <w:rsid w:val="007470C4"/>
    <w:rsid w:val="00747228"/>
    <w:rsid w:val="0074771B"/>
    <w:rsid w:val="00751F1A"/>
    <w:rsid w:val="0076353A"/>
    <w:rsid w:val="007711E8"/>
    <w:rsid w:val="00771BEC"/>
    <w:rsid w:val="00774BB9"/>
    <w:rsid w:val="00776602"/>
    <w:rsid w:val="00776C0D"/>
    <w:rsid w:val="00777354"/>
    <w:rsid w:val="00780CCE"/>
    <w:rsid w:val="00785842"/>
    <w:rsid w:val="00786EF7"/>
    <w:rsid w:val="00790F16"/>
    <w:rsid w:val="00792942"/>
    <w:rsid w:val="0079422B"/>
    <w:rsid w:val="007951D1"/>
    <w:rsid w:val="007974BD"/>
    <w:rsid w:val="007A4210"/>
    <w:rsid w:val="007B08EF"/>
    <w:rsid w:val="007B166D"/>
    <w:rsid w:val="007B4BC1"/>
    <w:rsid w:val="007B6E92"/>
    <w:rsid w:val="007C03B8"/>
    <w:rsid w:val="007C0F69"/>
    <w:rsid w:val="007C17FE"/>
    <w:rsid w:val="007C19C4"/>
    <w:rsid w:val="007C4A2D"/>
    <w:rsid w:val="007C73AB"/>
    <w:rsid w:val="007C7A4A"/>
    <w:rsid w:val="007C7B84"/>
    <w:rsid w:val="007D223E"/>
    <w:rsid w:val="007D252E"/>
    <w:rsid w:val="007D547D"/>
    <w:rsid w:val="007D5B31"/>
    <w:rsid w:val="007E3477"/>
    <w:rsid w:val="007E3AA5"/>
    <w:rsid w:val="007E4F0A"/>
    <w:rsid w:val="007F10A3"/>
    <w:rsid w:val="007F151B"/>
    <w:rsid w:val="007F25FC"/>
    <w:rsid w:val="007F39CA"/>
    <w:rsid w:val="00800D0D"/>
    <w:rsid w:val="00803FB0"/>
    <w:rsid w:val="00810A6D"/>
    <w:rsid w:val="008136B4"/>
    <w:rsid w:val="00815200"/>
    <w:rsid w:val="00820087"/>
    <w:rsid w:val="008206B3"/>
    <w:rsid w:val="008209DF"/>
    <w:rsid w:val="008214B1"/>
    <w:rsid w:val="00822707"/>
    <w:rsid w:val="00826CD6"/>
    <w:rsid w:val="00827A19"/>
    <w:rsid w:val="00830681"/>
    <w:rsid w:val="00834C4E"/>
    <w:rsid w:val="0083501C"/>
    <w:rsid w:val="00844BEA"/>
    <w:rsid w:val="00844D65"/>
    <w:rsid w:val="00845635"/>
    <w:rsid w:val="00845E27"/>
    <w:rsid w:val="00847695"/>
    <w:rsid w:val="008500A7"/>
    <w:rsid w:val="00852793"/>
    <w:rsid w:val="0085586B"/>
    <w:rsid w:val="008654F4"/>
    <w:rsid w:val="00866D5F"/>
    <w:rsid w:val="0087227B"/>
    <w:rsid w:val="008724D0"/>
    <w:rsid w:val="00875871"/>
    <w:rsid w:val="00876298"/>
    <w:rsid w:val="00876B88"/>
    <w:rsid w:val="008814BC"/>
    <w:rsid w:val="0088228B"/>
    <w:rsid w:val="00884135"/>
    <w:rsid w:val="008869D8"/>
    <w:rsid w:val="008908D6"/>
    <w:rsid w:val="00894008"/>
    <w:rsid w:val="0089743F"/>
    <w:rsid w:val="00897CDB"/>
    <w:rsid w:val="008A184B"/>
    <w:rsid w:val="008A2BE2"/>
    <w:rsid w:val="008A4DCC"/>
    <w:rsid w:val="008A58BA"/>
    <w:rsid w:val="008B3308"/>
    <w:rsid w:val="008B444E"/>
    <w:rsid w:val="008B64CC"/>
    <w:rsid w:val="008D4AA0"/>
    <w:rsid w:val="008D5FAA"/>
    <w:rsid w:val="008E1F4B"/>
    <w:rsid w:val="008E3178"/>
    <w:rsid w:val="008E41F6"/>
    <w:rsid w:val="008E4F3A"/>
    <w:rsid w:val="008E6B02"/>
    <w:rsid w:val="008F0119"/>
    <w:rsid w:val="008F2193"/>
    <w:rsid w:val="00900089"/>
    <w:rsid w:val="00900731"/>
    <w:rsid w:val="00903527"/>
    <w:rsid w:val="0092016F"/>
    <w:rsid w:val="00920575"/>
    <w:rsid w:val="00921EBE"/>
    <w:rsid w:val="00922483"/>
    <w:rsid w:val="00925DCA"/>
    <w:rsid w:val="00927AB9"/>
    <w:rsid w:val="00934A51"/>
    <w:rsid w:val="00940298"/>
    <w:rsid w:val="009412EE"/>
    <w:rsid w:val="00943956"/>
    <w:rsid w:val="00943C2D"/>
    <w:rsid w:val="00944F8D"/>
    <w:rsid w:val="00950264"/>
    <w:rsid w:val="00951A03"/>
    <w:rsid w:val="00957739"/>
    <w:rsid w:val="00960FA9"/>
    <w:rsid w:val="00962B0D"/>
    <w:rsid w:val="00964964"/>
    <w:rsid w:val="009670B2"/>
    <w:rsid w:val="009735E1"/>
    <w:rsid w:val="0097622C"/>
    <w:rsid w:val="00976453"/>
    <w:rsid w:val="0097687A"/>
    <w:rsid w:val="00976BD6"/>
    <w:rsid w:val="009804AE"/>
    <w:rsid w:val="00982BD2"/>
    <w:rsid w:val="00983DE3"/>
    <w:rsid w:val="0098580D"/>
    <w:rsid w:val="00991663"/>
    <w:rsid w:val="00994763"/>
    <w:rsid w:val="009A0595"/>
    <w:rsid w:val="009A22FC"/>
    <w:rsid w:val="009A2AC2"/>
    <w:rsid w:val="009A54D4"/>
    <w:rsid w:val="009A5EFE"/>
    <w:rsid w:val="009B1ADD"/>
    <w:rsid w:val="009B1CD3"/>
    <w:rsid w:val="009B4136"/>
    <w:rsid w:val="009B766D"/>
    <w:rsid w:val="009C0EF5"/>
    <w:rsid w:val="009C3684"/>
    <w:rsid w:val="009C67F9"/>
    <w:rsid w:val="009E0795"/>
    <w:rsid w:val="009E7112"/>
    <w:rsid w:val="009F2AA4"/>
    <w:rsid w:val="009F4BAD"/>
    <w:rsid w:val="009F7A6F"/>
    <w:rsid w:val="00A00C60"/>
    <w:rsid w:val="00A044A1"/>
    <w:rsid w:val="00A04E93"/>
    <w:rsid w:val="00A05EC1"/>
    <w:rsid w:val="00A11E1F"/>
    <w:rsid w:val="00A134AA"/>
    <w:rsid w:val="00A154C9"/>
    <w:rsid w:val="00A175F2"/>
    <w:rsid w:val="00A2331E"/>
    <w:rsid w:val="00A23A32"/>
    <w:rsid w:val="00A246D9"/>
    <w:rsid w:val="00A27E35"/>
    <w:rsid w:val="00A30087"/>
    <w:rsid w:val="00A32104"/>
    <w:rsid w:val="00A344F0"/>
    <w:rsid w:val="00A35CB7"/>
    <w:rsid w:val="00A3735D"/>
    <w:rsid w:val="00A37902"/>
    <w:rsid w:val="00A43B75"/>
    <w:rsid w:val="00A45D53"/>
    <w:rsid w:val="00A47D79"/>
    <w:rsid w:val="00A50EC3"/>
    <w:rsid w:val="00A515A0"/>
    <w:rsid w:val="00A51697"/>
    <w:rsid w:val="00A52D06"/>
    <w:rsid w:val="00A560FE"/>
    <w:rsid w:val="00A60847"/>
    <w:rsid w:val="00A60B32"/>
    <w:rsid w:val="00A613BB"/>
    <w:rsid w:val="00A635F6"/>
    <w:rsid w:val="00A6370A"/>
    <w:rsid w:val="00A640DB"/>
    <w:rsid w:val="00A67535"/>
    <w:rsid w:val="00A7469F"/>
    <w:rsid w:val="00A822B4"/>
    <w:rsid w:val="00A8662F"/>
    <w:rsid w:val="00A86DB7"/>
    <w:rsid w:val="00A9174D"/>
    <w:rsid w:val="00A91A72"/>
    <w:rsid w:val="00A935A8"/>
    <w:rsid w:val="00A95622"/>
    <w:rsid w:val="00AA0E05"/>
    <w:rsid w:val="00AA1EB6"/>
    <w:rsid w:val="00AA2600"/>
    <w:rsid w:val="00AA2ADF"/>
    <w:rsid w:val="00AA3BD8"/>
    <w:rsid w:val="00AA6482"/>
    <w:rsid w:val="00AB15A7"/>
    <w:rsid w:val="00AB1B77"/>
    <w:rsid w:val="00AB62B0"/>
    <w:rsid w:val="00AB658B"/>
    <w:rsid w:val="00AB7131"/>
    <w:rsid w:val="00AB730A"/>
    <w:rsid w:val="00AB7E27"/>
    <w:rsid w:val="00AC094A"/>
    <w:rsid w:val="00AC10F5"/>
    <w:rsid w:val="00AC6022"/>
    <w:rsid w:val="00AD3BC9"/>
    <w:rsid w:val="00AD3C2E"/>
    <w:rsid w:val="00AD4AB7"/>
    <w:rsid w:val="00AD6E5B"/>
    <w:rsid w:val="00AE245F"/>
    <w:rsid w:val="00AE37D8"/>
    <w:rsid w:val="00AE3D45"/>
    <w:rsid w:val="00AE5687"/>
    <w:rsid w:val="00AE599E"/>
    <w:rsid w:val="00AF15AF"/>
    <w:rsid w:val="00AF4AF3"/>
    <w:rsid w:val="00AF73C7"/>
    <w:rsid w:val="00B04CF5"/>
    <w:rsid w:val="00B102E5"/>
    <w:rsid w:val="00B13F6C"/>
    <w:rsid w:val="00B151B1"/>
    <w:rsid w:val="00B174EC"/>
    <w:rsid w:val="00B22B73"/>
    <w:rsid w:val="00B26406"/>
    <w:rsid w:val="00B310C4"/>
    <w:rsid w:val="00B353B6"/>
    <w:rsid w:val="00B35BF2"/>
    <w:rsid w:val="00B42D47"/>
    <w:rsid w:val="00B43296"/>
    <w:rsid w:val="00B505DA"/>
    <w:rsid w:val="00B51435"/>
    <w:rsid w:val="00B523B5"/>
    <w:rsid w:val="00B53B10"/>
    <w:rsid w:val="00B62B3B"/>
    <w:rsid w:val="00B63405"/>
    <w:rsid w:val="00B66989"/>
    <w:rsid w:val="00B70EA2"/>
    <w:rsid w:val="00B7422D"/>
    <w:rsid w:val="00B75E1D"/>
    <w:rsid w:val="00B766D0"/>
    <w:rsid w:val="00B82F2F"/>
    <w:rsid w:val="00B90922"/>
    <w:rsid w:val="00B9419D"/>
    <w:rsid w:val="00B94F87"/>
    <w:rsid w:val="00B958EF"/>
    <w:rsid w:val="00BA1192"/>
    <w:rsid w:val="00BA2225"/>
    <w:rsid w:val="00BA5E5A"/>
    <w:rsid w:val="00BB0F0E"/>
    <w:rsid w:val="00BC1EBC"/>
    <w:rsid w:val="00BC5548"/>
    <w:rsid w:val="00BD0C2E"/>
    <w:rsid w:val="00BD1D11"/>
    <w:rsid w:val="00BD2D0A"/>
    <w:rsid w:val="00BD667F"/>
    <w:rsid w:val="00BD7D28"/>
    <w:rsid w:val="00BE030D"/>
    <w:rsid w:val="00BE0F9B"/>
    <w:rsid w:val="00BE291C"/>
    <w:rsid w:val="00BE4671"/>
    <w:rsid w:val="00BE4EBB"/>
    <w:rsid w:val="00BE5DC9"/>
    <w:rsid w:val="00BE7BA8"/>
    <w:rsid w:val="00BF08A8"/>
    <w:rsid w:val="00BF30A2"/>
    <w:rsid w:val="00BF6A82"/>
    <w:rsid w:val="00C01585"/>
    <w:rsid w:val="00C12940"/>
    <w:rsid w:val="00C12F91"/>
    <w:rsid w:val="00C14A18"/>
    <w:rsid w:val="00C14A48"/>
    <w:rsid w:val="00C1506B"/>
    <w:rsid w:val="00C176BD"/>
    <w:rsid w:val="00C26BF3"/>
    <w:rsid w:val="00C2725C"/>
    <w:rsid w:val="00C31236"/>
    <w:rsid w:val="00C3318F"/>
    <w:rsid w:val="00C36246"/>
    <w:rsid w:val="00C4028C"/>
    <w:rsid w:val="00C4115D"/>
    <w:rsid w:val="00C4434C"/>
    <w:rsid w:val="00C45F6E"/>
    <w:rsid w:val="00C475DC"/>
    <w:rsid w:val="00C511F3"/>
    <w:rsid w:val="00C54411"/>
    <w:rsid w:val="00C545B3"/>
    <w:rsid w:val="00C608EE"/>
    <w:rsid w:val="00C63AF8"/>
    <w:rsid w:val="00C63FDE"/>
    <w:rsid w:val="00C71723"/>
    <w:rsid w:val="00C7290B"/>
    <w:rsid w:val="00C738D1"/>
    <w:rsid w:val="00C821B9"/>
    <w:rsid w:val="00C85A3F"/>
    <w:rsid w:val="00C85D06"/>
    <w:rsid w:val="00C879FA"/>
    <w:rsid w:val="00C91E62"/>
    <w:rsid w:val="00C93E2E"/>
    <w:rsid w:val="00CA3661"/>
    <w:rsid w:val="00CA6858"/>
    <w:rsid w:val="00CB0469"/>
    <w:rsid w:val="00CB6AFC"/>
    <w:rsid w:val="00CB7616"/>
    <w:rsid w:val="00CC08F2"/>
    <w:rsid w:val="00CC2A24"/>
    <w:rsid w:val="00CC51C7"/>
    <w:rsid w:val="00CC7021"/>
    <w:rsid w:val="00CD03EA"/>
    <w:rsid w:val="00CD1706"/>
    <w:rsid w:val="00CD3C1B"/>
    <w:rsid w:val="00CD5BDA"/>
    <w:rsid w:val="00CE030B"/>
    <w:rsid w:val="00CE1D4C"/>
    <w:rsid w:val="00CE2F9C"/>
    <w:rsid w:val="00CE4C42"/>
    <w:rsid w:val="00CE60FF"/>
    <w:rsid w:val="00CF12ED"/>
    <w:rsid w:val="00CF19B8"/>
    <w:rsid w:val="00CF1FB1"/>
    <w:rsid w:val="00CF2584"/>
    <w:rsid w:val="00CF751A"/>
    <w:rsid w:val="00D02188"/>
    <w:rsid w:val="00D04053"/>
    <w:rsid w:val="00D0724F"/>
    <w:rsid w:val="00D1027E"/>
    <w:rsid w:val="00D12815"/>
    <w:rsid w:val="00D15DCC"/>
    <w:rsid w:val="00D16D7C"/>
    <w:rsid w:val="00D20EA0"/>
    <w:rsid w:val="00D25A28"/>
    <w:rsid w:val="00D25CD2"/>
    <w:rsid w:val="00D3180F"/>
    <w:rsid w:val="00D32ED0"/>
    <w:rsid w:val="00D3354F"/>
    <w:rsid w:val="00D33FDC"/>
    <w:rsid w:val="00D3491F"/>
    <w:rsid w:val="00D36CA4"/>
    <w:rsid w:val="00D36D7C"/>
    <w:rsid w:val="00D37B57"/>
    <w:rsid w:val="00D43C42"/>
    <w:rsid w:val="00D474D2"/>
    <w:rsid w:val="00D52970"/>
    <w:rsid w:val="00D530E5"/>
    <w:rsid w:val="00D5754D"/>
    <w:rsid w:val="00D624D4"/>
    <w:rsid w:val="00D63514"/>
    <w:rsid w:val="00D654AA"/>
    <w:rsid w:val="00D6671A"/>
    <w:rsid w:val="00D668C5"/>
    <w:rsid w:val="00D70B8E"/>
    <w:rsid w:val="00D70E58"/>
    <w:rsid w:val="00D72721"/>
    <w:rsid w:val="00D73D09"/>
    <w:rsid w:val="00D76150"/>
    <w:rsid w:val="00D77665"/>
    <w:rsid w:val="00D8018D"/>
    <w:rsid w:val="00D813A6"/>
    <w:rsid w:val="00D848E3"/>
    <w:rsid w:val="00D8718A"/>
    <w:rsid w:val="00D90B47"/>
    <w:rsid w:val="00DA1CDA"/>
    <w:rsid w:val="00DA2A7E"/>
    <w:rsid w:val="00DA730E"/>
    <w:rsid w:val="00DA7AE7"/>
    <w:rsid w:val="00DB0C06"/>
    <w:rsid w:val="00DB389E"/>
    <w:rsid w:val="00DC3EA3"/>
    <w:rsid w:val="00DC4206"/>
    <w:rsid w:val="00DC629D"/>
    <w:rsid w:val="00DC7359"/>
    <w:rsid w:val="00DC78D5"/>
    <w:rsid w:val="00DD32C7"/>
    <w:rsid w:val="00DD3821"/>
    <w:rsid w:val="00DE03E2"/>
    <w:rsid w:val="00DE1004"/>
    <w:rsid w:val="00DE22BA"/>
    <w:rsid w:val="00DE51D6"/>
    <w:rsid w:val="00DE5DDC"/>
    <w:rsid w:val="00DE64EC"/>
    <w:rsid w:val="00DF4DFF"/>
    <w:rsid w:val="00DF6E29"/>
    <w:rsid w:val="00E0404A"/>
    <w:rsid w:val="00E06570"/>
    <w:rsid w:val="00E100C4"/>
    <w:rsid w:val="00E16553"/>
    <w:rsid w:val="00E21153"/>
    <w:rsid w:val="00E253CC"/>
    <w:rsid w:val="00E304F9"/>
    <w:rsid w:val="00E306E8"/>
    <w:rsid w:val="00E33A40"/>
    <w:rsid w:val="00E5640E"/>
    <w:rsid w:val="00E60E8C"/>
    <w:rsid w:val="00E6229B"/>
    <w:rsid w:val="00E63556"/>
    <w:rsid w:val="00E638A1"/>
    <w:rsid w:val="00E66CA0"/>
    <w:rsid w:val="00E66CC0"/>
    <w:rsid w:val="00E72BFD"/>
    <w:rsid w:val="00E82089"/>
    <w:rsid w:val="00E868B1"/>
    <w:rsid w:val="00E92369"/>
    <w:rsid w:val="00E92ACE"/>
    <w:rsid w:val="00E93E82"/>
    <w:rsid w:val="00E9602C"/>
    <w:rsid w:val="00E97305"/>
    <w:rsid w:val="00E9757D"/>
    <w:rsid w:val="00EA564F"/>
    <w:rsid w:val="00EA7AD0"/>
    <w:rsid w:val="00EB3A74"/>
    <w:rsid w:val="00EB46CC"/>
    <w:rsid w:val="00EC355A"/>
    <w:rsid w:val="00EC5C2D"/>
    <w:rsid w:val="00ED0052"/>
    <w:rsid w:val="00ED18FB"/>
    <w:rsid w:val="00ED2CBD"/>
    <w:rsid w:val="00ED3A8E"/>
    <w:rsid w:val="00ED44EE"/>
    <w:rsid w:val="00ED52AC"/>
    <w:rsid w:val="00ED7235"/>
    <w:rsid w:val="00EE203A"/>
    <w:rsid w:val="00EE2F3D"/>
    <w:rsid w:val="00EE4384"/>
    <w:rsid w:val="00EE49D7"/>
    <w:rsid w:val="00EE51EE"/>
    <w:rsid w:val="00EE5E9E"/>
    <w:rsid w:val="00EE66EC"/>
    <w:rsid w:val="00EF2FF6"/>
    <w:rsid w:val="00EF38B3"/>
    <w:rsid w:val="00EF3D40"/>
    <w:rsid w:val="00EF5041"/>
    <w:rsid w:val="00EF7912"/>
    <w:rsid w:val="00F03B62"/>
    <w:rsid w:val="00F053DA"/>
    <w:rsid w:val="00F130A1"/>
    <w:rsid w:val="00F132EF"/>
    <w:rsid w:val="00F16C28"/>
    <w:rsid w:val="00F235C8"/>
    <w:rsid w:val="00F239FA"/>
    <w:rsid w:val="00F2639B"/>
    <w:rsid w:val="00F267DC"/>
    <w:rsid w:val="00F2692B"/>
    <w:rsid w:val="00F27C0C"/>
    <w:rsid w:val="00F3317A"/>
    <w:rsid w:val="00F4370E"/>
    <w:rsid w:val="00F46B1D"/>
    <w:rsid w:val="00F47B50"/>
    <w:rsid w:val="00F50A56"/>
    <w:rsid w:val="00F52F2B"/>
    <w:rsid w:val="00F5712B"/>
    <w:rsid w:val="00F57EE4"/>
    <w:rsid w:val="00F61B87"/>
    <w:rsid w:val="00F626CF"/>
    <w:rsid w:val="00F65A4C"/>
    <w:rsid w:val="00F66B91"/>
    <w:rsid w:val="00F67010"/>
    <w:rsid w:val="00F709AE"/>
    <w:rsid w:val="00F71BB0"/>
    <w:rsid w:val="00F73707"/>
    <w:rsid w:val="00F7422B"/>
    <w:rsid w:val="00F802E7"/>
    <w:rsid w:val="00F80877"/>
    <w:rsid w:val="00F81688"/>
    <w:rsid w:val="00F84179"/>
    <w:rsid w:val="00F84E9F"/>
    <w:rsid w:val="00F853D5"/>
    <w:rsid w:val="00F85F27"/>
    <w:rsid w:val="00F86223"/>
    <w:rsid w:val="00F878A4"/>
    <w:rsid w:val="00FA3A75"/>
    <w:rsid w:val="00FA7D92"/>
    <w:rsid w:val="00FB17FC"/>
    <w:rsid w:val="00FB4847"/>
    <w:rsid w:val="00FB6E61"/>
    <w:rsid w:val="00FB739F"/>
    <w:rsid w:val="00FC10C6"/>
    <w:rsid w:val="00FD09FD"/>
    <w:rsid w:val="00FD0BAA"/>
    <w:rsid w:val="00FD11B6"/>
    <w:rsid w:val="00FD17C8"/>
    <w:rsid w:val="00FD1A58"/>
    <w:rsid w:val="00FD2BC5"/>
    <w:rsid w:val="00FD5B5B"/>
    <w:rsid w:val="00FD5DE9"/>
    <w:rsid w:val="00FE0F82"/>
    <w:rsid w:val="00FE2B55"/>
    <w:rsid w:val="00FE32C8"/>
    <w:rsid w:val="00FE7698"/>
    <w:rsid w:val="00FF12D3"/>
    <w:rsid w:val="00FF1E34"/>
    <w:rsid w:val="00FF3532"/>
    <w:rsid w:val="00FF528D"/>
    <w:rsid w:val="00FF6945"/>
    <w:rsid w:val="00FF6FCC"/>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2F0B3"/>
  <w15:chartTrackingRefBased/>
  <w15:docId w15:val="{A05AB27C-8EF7-5A45-B34F-3CA3A8DE0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MY"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DC7359"/>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59FE"/>
    <w:rPr>
      <w:color w:val="0000FF"/>
      <w:u w:val="single"/>
    </w:rPr>
  </w:style>
  <w:style w:type="paragraph" w:styleId="ListParagraph">
    <w:name w:val="List Paragraph"/>
    <w:basedOn w:val="Normal"/>
    <w:uiPriority w:val="34"/>
    <w:qFormat/>
    <w:rsid w:val="000259FE"/>
    <w:pPr>
      <w:ind w:left="720"/>
      <w:contextualSpacing/>
    </w:pPr>
  </w:style>
  <w:style w:type="character" w:styleId="FootnoteReference">
    <w:name w:val="footnote reference"/>
    <w:basedOn w:val="DefaultParagraphFont"/>
    <w:uiPriority w:val="99"/>
    <w:semiHidden/>
    <w:unhideWhenUsed/>
    <w:rsid w:val="005311FF"/>
    <w:rPr>
      <w:vertAlign w:val="superscript"/>
    </w:rPr>
  </w:style>
  <w:style w:type="table" w:customStyle="1" w:styleId="TableGrid1">
    <w:name w:val="Table Grid1"/>
    <w:basedOn w:val="TableNormal"/>
    <w:next w:val="TableGrid"/>
    <w:uiPriority w:val="39"/>
    <w:rsid w:val="00D7615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761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C7359"/>
    <w:rPr>
      <w:rFonts w:asciiTheme="majorHAnsi" w:eastAsiaTheme="majorEastAsia" w:hAnsiTheme="majorHAnsi" w:cstheme="majorBidi"/>
      <w:color w:val="2F5496" w:themeColor="accent1" w:themeShade="BF"/>
      <w:sz w:val="32"/>
      <w:szCs w:val="32"/>
      <w:lang w:val="en-US"/>
    </w:rPr>
  </w:style>
  <w:style w:type="paragraph" w:styleId="NormalWeb">
    <w:name w:val="Normal (Web)"/>
    <w:basedOn w:val="Normal"/>
    <w:uiPriority w:val="99"/>
    <w:unhideWhenUsed/>
    <w:rsid w:val="00F853D5"/>
    <w:pPr>
      <w:spacing w:before="100" w:beforeAutospacing="1" w:after="100" w:afterAutospacing="1"/>
    </w:pPr>
    <w:rPr>
      <w:rFonts w:ascii="Times New Roman" w:eastAsia="Times New Roman" w:hAnsi="Times New Roman" w:cs="Times New Roman"/>
      <w:lang w:val="en-MY"/>
    </w:rPr>
  </w:style>
  <w:style w:type="character" w:customStyle="1" w:styleId="apple-converted-space">
    <w:name w:val="apple-converted-space"/>
    <w:basedOn w:val="DefaultParagraphFont"/>
    <w:rsid w:val="003F00BF"/>
  </w:style>
  <w:style w:type="character" w:styleId="LineNumber">
    <w:name w:val="line number"/>
    <w:basedOn w:val="DefaultParagraphFont"/>
    <w:uiPriority w:val="99"/>
    <w:semiHidden/>
    <w:unhideWhenUsed/>
    <w:rsid w:val="00022CC0"/>
  </w:style>
  <w:style w:type="character" w:styleId="UnresolvedMention">
    <w:name w:val="Unresolved Mention"/>
    <w:basedOn w:val="DefaultParagraphFont"/>
    <w:uiPriority w:val="99"/>
    <w:semiHidden/>
    <w:unhideWhenUsed/>
    <w:rsid w:val="007B166D"/>
    <w:rPr>
      <w:color w:val="605E5C"/>
      <w:shd w:val="clear" w:color="auto" w:fill="E1DFDD"/>
    </w:rPr>
  </w:style>
  <w:style w:type="table" w:styleId="PlainTable2">
    <w:name w:val="Plain Table 2"/>
    <w:basedOn w:val="TableNormal"/>
    <w:uiPriority w:val="42"/>
    <w:rsid w:val="00461AD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95200">
      <w:bodyDiv w:val="1"/>
      <w:marLeft w:val="0"/>
      <w:marRight w:val="0"/>
      <w:marTop w:val="0"/>
      <w:marBottom w:val="0"/>
      <w:divBdr>
        <w:top w:val="none" w:sz="0" w:space="0" w:color="auto"/>
        <w:left w:val="none" w:sz="0" w:space="0" w:color="auto"/>
        <w:bottom w:val="none" w:sz="0" w:space="0" w:color="auto"/>
        <w:right w:val="none" w:sz="0" w:space="0" w:color="auto"/>
      </w:divBdr>
    </w:div>
    <w:div w:id="35938273">
      <w:bodyDiv w:val="1"/>
      <w:marLeft w:val="0"/>
      <w:marRight w:val="0"/>
      <w:marTop w:val="0"/>
      <w:marBottom w:val="0"/>
      <w:divBdr>
        <w:top w:val="none" w:sz="0" w:space="0" w:color="auto"/>
        <w:left w:val="none" w:sz="0" w:space="0" w:color="auto"/>
        <w:bottom w:val="none" w:sz="0" w:space="0" w:color="auto"/>
        <w:right w:val="none" w:sz="0" w:space="0" w:color="auto"/>
      </w:divBdr>
      <w:divsChild>
        <w:div w:id="1128668512">
          <w:marLeft w:val="0"/>
          <w:marRight w:val="0"/>
          <w:marTop w:val="0"/>
          <w:marBottom w:val="0"/>
          <w:divBdr>
            <w:top w:val="none" w:sz="0" w:space="0" w:color="auto"/>
            <w:left w:val="none" w:sz="0" w:space="0" w:color="auto"/>
            <w:bottom w:val="none" w:sz="0" w:space="0" w:color="auto"/>
            <w:right w:val="none" w:sz="0" w:space="0" w:color="auto"/>
          </w:divBdr>
          <w:divsChild>
            <w:div w:id="1864517442">
              <w:marLeft w:val="0"/>
              <w:marRight w:val="0"/>
              <w:marTop w:val="0"/>
              <w:marBottom w:val="0"/>
              <w:divBdr>
                <w:top w:val="none" w:sz="0" w:space="0" w:color="auto"/>
                <w:left w:val="none" w:sz="0" w:space="0" w:color="auto"/>
                <w:bottom w:val="none" w:sz="0" w:space="0" w:color="auto"/>
                <w:right w:val="none" w:sz="0" w:space="0" w:color="auto"/>
              </w:divBdr>
              <w:divsChild>
                <w:div w:id="1856649049">
                  <w:marLeft w:val="0"/>
                  <w:marRight w:val="0"/>
                  <w:marTop w:val="0"/>
                  <w:marBottom w:val="0"/>
                  <w:divBdr>
                    <w:top w:val="none" w:sz="0" w:space="0" w:color="auto"/>
                    <w:left w:val="none" w:sz="0" w:space="0" w:color="auto"/>
                    <w:bottom w:val="none" w:sz="0" w:space="0" w:color="auto"/>
                    <w:right w:val="none" w:sz="0" w:space="0" w:color="auto"/>
                  </w:divBdr>
                </w:div>
              </w:divsChild>
            </w:div>
            <w:div w:id="1935431775">
              <w:marLeft w:val="0"/>
              <w:marRight w:val="0"/>
              <w:marTop w:val="0"/>
              <w:marBottom w:val="0"/>
              <w:divBdr>
                <w:top w:val="none" w:sz="0" w:space="0" w:color="auto"/>
                <w:left w:val="none" w:sz="0" w:space="0" w:color="auto"/>
                <w:bottom w:val="none" w:sz="0" w:space="0" w:color="auto"/>
                <w:right w:val="none" w:sz="0" w:space="0" w:color="auto"/>
              </w:divBdr>
              <w:divsChild>
                <w:div w:id="1302612279">
                  <w:marLeft w:val="0"/>
                  <w:marRight w:val="0"/>
                  <w:marTop w:val="0"/>
                  <w:marBottom w:val="0"/>
                  <w:divBdr>
                    <w:top w:val="none" w:sz="0" w:space="0" w:color="auto"/>
                    <w:left w:val="none" w:sz="0" w:space="0" w:color="auto"/>
                    <w:bottom w:val="none" w:sz="0" w:space="0" w:color="auto"/>
                    <w:right w:val="none" w:sz="0" w:space="0" w:color="auto"/>
                  </w:divBdr>
                </w:div>
              </w:divsChild>
            </w:div>
            <w:div w:id="754980494">
              <w:marLeft w:val="0"/>
              <w:marRight w:val="0"/>
              <w:marTop w:val="0"/>
              <w:marBottom w:val="0"/>
              <w:divBdr>
                <w:top w:val="none" w:sz="0" w:space="0" w:color="auto"/>
                <w:left w:val="none" w:sz="0" w:space="0" w:color="auto"/>
                <w:bottom w:val="none" w:sz="0" w:space="0" w:color="auto"/>
                <w:right w:val="none" w:sz="0" w:space="0" w:color="auto"/>
              </w:divBdr>
              <w:divsChild>
                <w:div w:id="1597598131">
                  <w:marLeft w:val="0"/>
                  <w:marRight w:val="0"/>
                  <w:marTop w:val="0"/>
                  <w:marBottom w:val="0"/>
                  <w:divBdr>
                    <w:top w:val="none" w:sz="0" w:space="0" w:color="auto"/>
                    <w:left w:val="none" w:sz="0" w:space="0" w:color="auto"/>
                    <w:bottom w:val="none" w:sz="0" w:space="0" w:color="auto"/>
                    <w:right w:val="none" w:sz="0" w:space="0" w:color="auto"/>
                  </w:divBdr>
                </w:div>
              </w:divsChild>
            </w:div>
            <w:div w:id="1463497089">
              <w:marLeft w:val="0"/>
              <w:marRight w:val="0"/>
              <w:marTop w:val="0"/>
              <w:marBottom w:val="0"/>
              <w:divBdr>
                <w:top w:val="none" w:sz="0" w:space="0" w:color="auto"/>
                <w:left w:val="none" w:sz="0" w:space="0" w:color="auto"/>
                <w:bottom w:val="none" w:sz="0" w:space="0" w:color="auto"/>
                <w:right w:val="none" w:sz="0" w:space="0" w:color="auto"/>
              </w:divBdr>
              <w:divsChild>
                <w:div w:id="1367413917">
                  <w:marLeft w:val="0"/>
                  <w:marRight w:val="0"/>
                  <w:marTop w:val="0"/>
                  <w:marBottom w:val="0"/>
                  <w:divBdr>
                    <w:top w:val="none" w:sz="0" w:space="0" w:color="auto"/>
                    <w:left w:val="none" w:sz="0" w:space="0" w:color="auto"/>
                    <w:bottom w:val="none" w:sz="0" w:space="0" w:color="auto"/>
                    <w:right w:val="none" w:sz="0" w:space="0" w:color="auto"/>
                  </w:divBdr>
                </w:div>
              </w:divsChild>
            </w:div>
            <w:div w:id="1359894560">
              <w:marLeft w:val="0"/>
              <w:marRight w:val="0"/>
              <w:marTop w:val="0"/>
              <w:marBottom w:val="0"/>
              <w:divBdr>
                <w:top w:val="none" w:sz="0" w:space="0" w:color="auto"/>
                <w:left w:val="none" w:sz="0" w:space="0" w:color="auto"/>
                <w:bottom w:val="none" w:sz="0" w:space="0" w:color="auto"/>
                <w:right w:val="none" w:sz="0" w:space="0" w:color="auto"/>
              </w:divBdr>
              <w:divsChild>
                <w:div w:id="830488753">
                  <w:marLeft w:val="0"/>
                  <w:marRight w:val="0"/>
                  <w:marTop w:val="0"/>
                  <w:marBottom w:val="0"/>
                  <w:divBdr>
                    <w:top w:val="none" w:sz="0" w:space="0" w:color="auto"/>
                    <w:left w:val="none" w:sz="0" w:space="0" w:color="auto"/>
                    <w:bottom w:val="none" w:sz="0" w:space="0" w:color="auto"/>
                    <w:right w:val="none" w:sz="0" w:space="0" w:color="auto"/>
                  </w:divBdr>
                </w:div>
              </w:divsChild>
            </w:div>
            <w:div w:id="747270543">
              <w:marLeft w:val="0"/>
              <w:marRight w:val="0"/>
              <w:marTop w:val="0"/>
              <w:marBottom w:val="0"/>
              <w:divBdr>
                <w:top w:val="none" w:sz="0" w:space="0" w:color="auto"/>
                <w:left w:val="none" w:sz="0" w:space="0" w:color="auto"/>
                <w:bottom w:val="none" w:sz="0" w:space="0" w:color="auto"/>
                <w:right w:val="none" w:sz="0" w:space="0" w:color="auto"/>
              </w:divBdr>
              <w:divsChild>
                <w:div w:id="1743675366">
                  <w:marLeft w:val="0"/>
                  <w:marRight w:val="0"/>
                  <w:marTop w:val="0"/>
                  <w:marBottom w:val="0"/>
                  <w:divBdr>
                    <w:top w:val="none" w:sz="0" w:space="0" w:color="auto"/>
                    <w:left w:val="none" w:sz="0" w:space="0" w:color="auto"/>
                    <w:bottom w:val="none" w:sz="0" w:space="0" w:color="auto"/>
                    <w:right w:val="none" w:sz="0" w:space="0" w:color="auto"/>
                  </w:divBdr>
                </w:div>
              </w:divsChild>
            </w:div>
            <w:div w:id="1099332053">
              <w:marLeft w:val="0"/>
              <w:marRight w:val="0"/>
              <w:marTop w:val="0"/>
              <w:marBottom w:val="0"/>
              <w:divBdr>
                <w:top w:val="none" w:sz="0" w:space="0" w:color="auto"/>
                <w:left w:val="none" w:sz="0" w:space="0" w:color="auto"/>
                <w:bottom w:val="none" w:sz="0" w:space="0" w:color="auto"/>
                <w:right w:val="none" w:sz="0" w:space="0" w:color="auto"/>
              </w:divBdr>
              <w:divsChild>
                <w:div w:id="399908544">
                  <w:marLeft w:val="0"/>
                  <w:marRight w:val="0"/>
                  <w:marTop w:val="0"/>
                  <w:marBottom w:val="0"/>
                  <w:divBdr>
                    <w:top w:val="none" w:sz="0" w:space="0" w:color="auto"/>
                    <w:left w:val="none" w:sz="0" w:space="0" w:color="auto"/>
                    <w:bottom w:val="none" w:sz="0" w:space="0" w:color="auto"/>
                    <w:right w:val="none" w:sz="0" w:space="0" w:color="auto"/>
                  </w:divBdr>
                </w:div>
              </w:divsChild>
            </w:div>
            <w:div w:id="142356776">
              <w:marLeft w:val="0"/>
              <w:marRight w:val="0"/>
              <w:marTop w:val="0"/>
              <w:marBottom w:val="0"/>
              <w:divBdr>
                <w:top w:val="none" w:sz="0" w:space="0" w:color="auto"/>
                <w:left w:val="none" w:sz="0" w:space="0" w:color="auto"/>
                <w:bottom w:val="none" w:sz="0" w:space="0" w:color="auto"/>
                <w:right w:val="none" w:sz="0" w:space="0" w:color="auto"/>
              </w:divBdr>
              <w:divsChild>
                <w:div w:id="2088965195">
                  <w:marLeft w:val="0"/>
                  <w:marRight w:val="0"/>
                  <w:marTop w:val="0"/>
                  <w:marBottom w:val="0"/>
                  <w:divBdr>
                    <w:top w:val="none" w:sz="0" w:space="0" w:color="auto"/>
                    <w:left w:val="none" w:sz="0" w:space="0" w:color="auto"/>
                    <w:bottom w:val="none" w:sz="0" w:space="0" w:color="auto"/>
                    <w:right w:val="none" w:sz="0" w:space="0" w:color="auto"/>
                  </w:divBdr>
                </w:div>
              </w:divsChild>
            </w:div>
            <w:div w:id="344214527">
              <w:marLeft w:val="0"/>
              <w:marRight w:val="0"/>
              <w:marTop w:val="0"/>
              <w:marBottom w:val="0"/>
              <w:divBdr>
                <w:top w:val="none" w:sz="0" w:space="0" w:color="auto"/>
                <w:left w:val="none" w:sz="0" w:space="0" w:color="auto"/>
                <w:bottom w:val="none" w:sz="0" w:space="0" w:color="auto"/>
                <w:right w:val="none" w:sz="0" w:space="0" w:color="auto"/>
              </w:divBdr>
              <w:divsChild>
                <w:div w:id="1549610491">
                  <w:marLeft w:val="0"/>
                  <w:marRight w:val="0"/>
                  <w:marTop w:val="0"/>
                  <w:marBottom w:val="0"/>
                  <w:divBdr>
                    <w:top w:val="none" w:sz="0" w:space="0" w:color="auto"/>
                    <w:left w:val="none" w:sz="0" w:space="0" w:color="auto"/>
                    <w:bottom w:val="none" w:sz="0" w:space="0" w:color="auto"/>
                    <w:right w:val="none" w:sz="0" w:space="0" w:color="auto"/>
                  </w:divBdr>
                </w:div>
              </w:divsChild>
            </w:div>
            <w:div w:id="1839150000">
              <w:marLeft w:val="0"/>
              <w:marRight w:val="0"/>
              <w:marTop w:val="0"/>
              <w:marBottom w:val="0"/>
              <w:divBdr>
                <w:top w:val="none" w:sz="0" w:space="0" w:color="auto"/>
                <w:left w:val="none" w:sz="0" w:space="0" w:color="auto"/>
                <w:bottom w:val="none" w:sz="0" w:space="0" w:color="auto"/>
                <w:right w:val="none" w:sz="0" w:space="0" w:color="auto"/>
              </w:divBdr>
              <w:divsChild>
                <w:div w:id="30613392">
                  <w:marLeft w:val="0"/>
                  <w:marRight w:val="0"/>
                  <w:marTop w:val="0"/>
                  <w:marBottom w:val="0"/>
                  <w:divBdr>
                    <w:top w:val="none" w:sz="0" w:space="0" w:color="auto"/>
                    <w:left w:val="none" w:sz="0" w:space="0" w:color="auto"/>
                    <w:bottom w:val="none" w:sz="0" w:space="0" w:color="auto"/>
                    <w:right w:val="none" w:sz="0" w:space="0" w:color="auto"/>
                  </w:divBdr>
                </w:div>
              </w:divsChild>
            </w:div>
            <w:div w:id="1506940978">
              <w:marLeft w:val="0"/>
              <w:marRight w:val="0"/>
              <w:marTop w:val="0"/>
              <w:marBottom w:val="0"/>
              <w:divBdr>
                <w:top w:val="none" w:sz="0" w:space="0" w:color="auto"/>
                <w:left w:val="none" w:sz="0" w:space="0" w:color="auto"/>
                <w:bottom w:val="none" w:sz="0" w:space="0" w:color="auto"/>
                <w:right w:val="none" w:sz="0" w:space="0" w:color="auto"/>
              </w:divBdr>
              <w:divsChild>
                <w:div w:id="893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6360">
      <w:bodyDiv w:val="1"/>
      <w:marLeft w:val="0"/>
      <w:marRight w:val="0"/>
      <w:marTop w:val="0"/>
      <w:marBottom w:val="0"/>
      <w:divBdr>
        <w:top w:val="none" w:sz="0" w:space="0" w:color="auto"/>
        <w:left w:val="none" w:sz="0" w:space="0" w:color="auto"/>
        <w:bottom w:val="none" w:sz="0" w:space="0" w:color="auto"/>
        <w:right w:val="none" w:sz="0" w:space="0" w:color="auto"/>
      </w:divBdr>
    </w:div>
    <w:div w:id="102072187">
      <w:bodyDiv w:val="1"/>
      <w:marLeft w:val="0"/>
      <w:marRight w:val="0"/>
      <w:marTop w:val="0"/>
      <w:marBottom w:val="0"/>
      <w:divBdr>
        <w:top w:val="none" w:sz="0" w:space="0" w:color="auto"/>
        <w:left w:val="none" w:sz="0" w:space="0" w:color="auto"/>
        <w:bottom w:val="none" w:sz="0" w:space="0" w:color="auto"/>
        <w:right w:val="none" w:sz="0" w:space="0" w:color="auto"/>
      </w:divBdr>
      <w:divsChild>
        <w:div w:id="351955088">
          <w:marLeft w:val="0"/>
          <w:marRight w:val="0"/>
          <w:marTop w:val="0"/>
          <w:marBottom w:val="0"/>
          <w:divBdr>
            <w:top w:val="none" w:sz="0" w:space="0" w:color="auto"/>
            <w:left w:val="none" w:sz="0" w:space="0" w:color="auto"/>
            <w:bottom w:val="none" w:sz="0" w:space="0" w:color="auto"/>
            <w:right w:val="none" w:sz="0" w:space="0" w:color="auto"/>
          </w:divBdr>
          <w:divsChild>
            <w:div w:id="1314918225">
              <w:marLeft w:val="0"/>
              <w:marRight w:val="0"/>
              <w:marTop w:val="0"/>
              <w:marBottom w:val="0"/>
              <w:divBdr>
                <w:top w:val="none" w:sz="0" w:space="0" w:color="auto"/>
                <w:left w:val="none" w:sz="0" w:space="0" w:color="auto"/>
                <w:bottom w:val="none" w:sz="0" w:space="0" w:color="auto"/>
                <w:right w:val="none" w:sz="0" w:space="0" w:color="auto"/>
              </w:divBdr>
              <w:divsChild>
                <w:div w:id="20292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4450">
      <w:bodyDiv w:val="1"/>
      <w:marLeft w:val="0"/>
      <w:marRight w:val="0"/>
      <w:marTop w:val="0"/>
      <w:marBottom w:val="0"/>
      <w:divBdr>
        <w:top w:val="none" w:sz="0" w:space="0" w:color="auto"/>
        <w:left w:val="none" w:sz="0" w:space="0" w:color="auto"/>
        <w:bottom w:val="none" w:sz="0" w:space="0" w:color="auto"/>
        <w:right w:val="none" w:sz="0" w:space="0" w:color="auto"/>
      </w:divBdr>
      <w:divsChild>
        <w:div w:id="1715733404">
          <w:marLeft w:val="0"/>
          <w:marRight w:val="0"/>
          <w:marTop w:val="0"/>
          <w:marBottom w:val="0"/>
          <w:divBdr>
            <w:top w:val="none" w:sz="0" w:space="0" w:color="auto"/>
            <w:left w:val="none" w:sz="0" w:space="0" w:color="auto"/>
            <w:bottom w:val="none" w:sz="0" w:space="0" w:color="auto"/>
            <w:right w:val="none" w:sz="0" w:space="0" w:color="auto"/>
          </w:divBdr>
          <w:divsChild>
            <w:div w:id="22093258">
              <w:marLeft w:val="0"/>
              <w:marRight w:val="0"/>
              <w:marTop w:val="0"/>
              <w:marBottom w:val="0"/>
              <w:divBdr>
                <w:top w:val="none" w:sz="0" w:space="0" w:color="auto"/>
                <w:left w:val="none" w:sz="0" w:space="0" w:color="auto"/>
                <w:bottom w:val="none" w:sz="0" w:space="0" w:color="auto"/>
                <w:right w:val="none" w:sz="0" w:space="0" w:color="auto"/>
              </w:divBdr>
              <w:divsChild>
                <w:div w:id="3999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634263">
      <w:bodyDiv w:val="1"/>
      <w:marLeft w:val="0"/>
      <w:marRight w:val="0"/>
      <w:marTop w:val="0"/>
      <w:marBottom w:val="0"/>
      <w:divBdr>
        <w:top w:val="none" w:sz="0" w:space="0" w:color="auto"/>
        <w:left w:val="none" w:sz="0" w:space="0" w:color="auto"/>
        <w:bottom w:val="none" w:sz="0" w:space="0" w:color="auto"/>
        <w:right w:val="none" w:sz="0" w:space="0" w:color="auto"/>
      </w:divBdr>
    </w:div>
    <w:div w:id="383677145">
      <w:bodyDiv w:val="1"/>
      <w:marLeft w:val="0"/>
      <w:marRight w:val="0"/>
      <w:marTop w:val="0"/>
      <w:marBottom w:val="0"/>
      <w:divBdr>
        <w:top w:val="none" w:sz="0" w:space="0" w:color="auto"/>
        <w:left w:val="none" w:sz="0" w:space="0" w:color="auto"/>
        <w:bottom w:val="none" w:sz="0" w:space="0" w:color="auto"/>
        <w:right w:val="none" w:sz="0" w:space="0" w:color="auto"/>
      </w:divBdr>
    </w:div>
    <w:div w:id="448161929">
      <w:bodyDiv w:val="1"/>
      <w:marLeft w:val="0"/>
      <w:marRight w:val="0"/>
      <w:marTop w:val="0"/>
      <w:marBottom w:val="0"/>
      <w:divBdr>
        <w:top w:val="none" w:sz="0" w:space="0" w:color="auto"/>
        <w:left w:val="none" w:sz="0" w:space="0" w:color="auto"/>
        <w:bottom w:val="none" w:sz="0" w:space="0" w:color="auto"/>
        <w:right w:val="none" w:sz="0" w:space="0" w:color="auto"/>
      </w:divBdr>
    </w:div>
    <w:div w:id="462381698">
      <w:bodyDiv w:val="1"/>
      <w:marLeft w:val="0"/>
      <w:marRight w:val="0"/>
      <w:marTop w:val="0"/>
      <w:marBottom w:val="0"/>
      <w:divBdr>
        <w:top w:val="none" w:sz="0" w:space="0" w:color="auto"/>
        <w:left w:val="none" w:sz="0" w:space="0" w:color="auto"/>
        <w:bottom w:val="none" w:sz="0" w:space="0" w:color="auto"/>
        <w:right w:val="none" w:sz="0" w:space="0" w:color="auto"/>
      </w:divBdr>
      <w:divsChild>
        <w:div w:id="974682375">
          <w:marLeft w:val="0"/>
          <w:marRight w:val="0"/>
          <w:marTop w:val="0"/>
          <w:marBottom w:val="0"/>
          <w:divBdr>
            <w:top w:val="none" w:sz="0" w:space="0" w:color="auto"/>
            <w:left w:val="none" w:sz="0" w:space="0" w:color="auto"/>
            <w:bottom w:val="none" w:sz="0" w:space="0" w:color="auto"/>
            <w:right w:val="none" w:sz="0" w:space="0" w:color="auto"/>
          </w:divBdr>
          <w:divsChild>
            <w:div w:id="1228153683">
              <w:marLeft w:val="0"/>
              <w:marRight w:val="0"/>
              <w:marTop w:val="0"/>
              <w:marBottom w:val="0"/>
              <w:divBdr>
                <w:top w:val="none" w:sz="0" w:space="0" w:color="auto"/>
                <w:left w:val="none" w:sz="0" w:space="0" w:color="auto"/>
                <w:bottom w:val="none" w:sz="0" w:space="0" w:color="auto"/>
                <w:right w:val="none" w:sz="0" w:space="0" w:color="auto"/>
              </w:divBdr>
              <w:divsChild>
                <w:div w:id="1576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90945">
      <w:bodyDiv w:val="1"/>
      <w:marLeft w:val="0"/>
      <w:marRight w:val="0"/>
      <w:marTop w:val="0"/>
      <w:marBottom w:val="0"/>
      <w:divBdr>
        <w:top w:val="none" w:sz="0" w:space="0" w:color="auto"/>
        <w:left w:val="none" w:sz="0" w:space="0" w:color="auto"/>
        <w:bottom w:val="none" w:sz="0" w:space="0" w:color="auto"/>
        <w:right w:val="none" w:sz="0" w:space="0" w:color="auto"/>
      </w:divBdr>
      <w:divsChild>
        <w:div w:id="1942712982">
          <w:marLeft w:val="0"/>
          <w:marRight w:val="0"/>
          <w:marTop w:val="0"/>
          <w:marBottom w:val="0"/>
          <w:divBdr>
            <w:top w:val="none" w:sz="0" w:space="0" w:color="auto"/>
            <w:left w:val="none" w:sz="0" w:space="0" w:color="auto"/>
            <w:bottom w:val="none" w:sz="0" w:space="0" w:color="auto"/>
            <w:right w:val="none" w:sz="0" w:space="0" w:color="auto"/>
          </w:divBdr>
          <w:divsChild>
            <w:div w:id="299114621">
              <w:marLeft w:val="0"/>
              <w:marRight w:val="0"/>
              <w:marTop w:val="0"/>
              <w:marBottom w:val="0"/>
              <w:divBdr>
                <w:top w:val="none" w:sz="0" w:space="0" w:color="auto"/>
                <w:left w:val="none" w:sz="0" w:space="0" w:color="auto"/>
                <w:bottom w:val="none" w:sz="0" w:space="0" w:color="auto"/>
                <w:right w:val="none" w:sz="0" w:space="0" w:color="auto"/>
              </w:divBdr>
              <w:divsChild>
                <w:div w:id="380642724">
                  <w:marLeft w:val="0"/>
                  <w:marRight w:val="0"/>
                  <w:marTop w:val="0"/>
                  <w:marBottom w:val="0"/>
                  <w:divBdr>
                    <w:top w:val="none" w:sz="0" w:space="0" w:color="auto"/>
                    <w:left w:val="none" w:sz="0" w:space="0" w:color="auto"/>
                    <w:bottom w:val="none" w:sz="0" w:space="0" w:color="auto"/>
                    <w:right w:val="none" w:sz="0" w:space="0" w:color="auto"/>
                  </w:divBdr>
                  <w:divsChild>
                    <w:div w:id="732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065868">
      <w:bodyDiv w:val="1"/>
      <w:marLeft w:val="0"/>
      <w:marRight w:val="0"/>
      <w:marTop w:val="0"/>
      <w:marBottom w:val="0"/>
      <w:divBdr>
        <w:top w:val="none" w:sz="0" w:space="0" w:color="auto"/>
        <w:left w:val="none" w:sz="0" w:space="0" w:color="auto"/>
        <w:bottom w:val="none" w:sz="0" w:space="0" w:color="auto"/>
        <w:right w:val="none" w:sz="0" w:space="0" w:color="auto"/>
      </w:divBdr>
    </w:div>
    <w:div w:id="541867573">
      <w:bodyDiv w:val="1"/>
      <w:marLeft w:val="0"/>
      <w:marRight w:val="0"/>
      <w:marTop w:val="0"/>
      <w:marBottom w:val="0"/>
      <w:divBdr>
        <w:top w:val="none" w:sz="0" w:space="0" w:color="auto"/>
        <w:left w:val="none" w:sz="0" w:space="0" w:color="auto"/>
        <w:bottom w:val="none" w:sz="0" w:space="0" w:color="auto"/>
        <w:right w:val="none" w:sz="0" w:space="0" w:color="auto"/>
      </w:divBdr>
    </w:div>
    <w:div w:id="571083473">
      <w:bodyDiv w:val="1"/>
      <w:marLeft w:val="0"/>
      <w:marRight w:val="0"/>
      <w:marTop w:val="0"/>
      <w:marBottom w:val="0"/>
      <w:divBdr>
        <w:top w:val="none" w:sz="0" w:space="0" w:color="auto"/>
        <w:left w:val="none" w:sz="0" w:space="0" w:color="auto"/>
        <w:bottom w:val="none" w:sz="0" w:space="0" w:color="auto"/>
        <w:right w:val="none" w:sz="0" w:space="0" w:color="auto"/>
      </w:divBdr>
    </w:div>
    <w:div w:id="600986925">
      <w:bodyDiv w:val="1"/>
      <w:marLeft w:val="0"/>
      <w:marRight w:val="0"/>
      <w:marTop w:val="0"/>
      <w:marBottom w:val="0"/>
      <w:divBdr>
        <w:top w:val="none" w:sz="0" w:space="0" w:color="auto"/>
        <w:left w:val="none" w:sz="0" w:space="0" w:color="auto"/>
        <w:bottom w:val="none" w:sz="0" w:space="0" w:color="auto"/>
        <w:right w:val="none" w:sz="0" w:space="0" w:color="auto"/>
      </w:divBdr>
      <w:divsChild>
        <w:div w:id="1588878786">
          <w:marLeft w:val="0"/>
          <w:marRight w:val="0"/>
          <w:marTop w:val="0"/>
          <w:marBottom w:val="120"/>
          <w:divBdr>
            <w:top w:val="none" w:sz="0" w:space="0" w:color="auto"/>
            <w:left w:val="none" w:sz="0" w:space="0" w:color="auto"/>
            <w:bottom w:val="none" w:sz="0" w:space="0" w:color="auto"/>
            <w:right w:val="none" w:sz="0" w:space="0" w:color="auto"/>
          </w:divBdr>
        </w:div>
        <w:div w:id="2066097248">
          <w:marLeft w:val="0"/>
          <w:marRight w:val="0"/>
          <w:marTop w:val="0"/>
          <w:marBottom w:val="120"/>
          <w:divBdr>
            <w:top w:val="none" w:sz="0" w:space="0" w:color="auto"/>
            <w:left w:val="none" w:sz="0" w:space="0" w:color="auto"/>
            <w:bottom w:val="none" w:sz="0" w:space="0" w:color="auto"/>
            <w:right w:val="none" w:sz="0" w:space="0" w:color="auto"/>
          </w:divBdr>
        </w:div>
        <w:div w:id="2086108120">
          <w:marLeft w:val="0"/>
          <w:marRight w:val="0"/>
          <w:marTop w:val="0"/>
          <w:marBottom w:val="120"/>
          <w:divBdr>
            <w:top w:val="none" w:sz="0" w:space="0" w:color="auto"/>
            <w:left w:val="none" w:sz="0" w:space="0" w:color="auto"/>
            <w:bottom w:val="none" w:sz="0" w:space="0" w:color="auto"/>
            <w:right w:val="none" w:sz="0" w:space="0" w:color="auto"/>
          </w:divBdr>
        </w:div>
        <w:div w:id="731393302">
          <w:marLeft w:val="0"/>
          <w:marRight w:val="0"/>
          <w:marTop w:val="0"/>
          <w:marBottom w:val="120"/>
          <w:divBdr>
            <w:top w:val="none" w:sz="0" w:space="0" w:color="auto"/>
            <w:left w:val="none" w:sz="0" w:space="0" w:color="auto"/>
            <w:bottom w:val="none" w:sz="0" w:space="0" w:color="auto"/>
            <w:right w:val="none" w:sz="0" w:space="0" w:color="auto"/>
          </w:divBdr>
        </w:div>
        <w:div w:id="935164870">
          <w:marLeft w:val="0"/>
          <w:marRight w:val="0"/>
          <w:marTop w:val="0"/>
          <w:marBottom w:val="120"/>
          <w:divBdr>
            <w:top w:val="none" w:sz="0" w:space="0" w:color="auto"/>
            <w:left w:val="none" w:sz="0" w:space="0" w:color="auto"/>
            <w:bottom w:val="none" w:sz="0" w:space="0" w:color="auto"/>
            <w:right w:val="none" w:sz="0" w:space="0" w:color="auto"/>
          </w:divBdr>
        </w:div>
        <w:div w:id="376441303">
          <w:marLeft w:val="0"/>
          <w:marRight w:val="0"/>
          <w:marTop w:val="0"/>
          <w:marBottom w:val="120"/>
          <w:divBdr>
            <w:top w:val="none" w:sz="0" w:space="0" w:color="auto"/>
            <w:left w:val="none" w:sz="0" w:space="0" w:color="auto"/>
            <w:bottom w:val="none" w:sz="0" w:space="0" w:color="auto"/>
            <w:right w:val="none" w:sz="0" w:space="0" w:color="auto"/>
          </w:divBdr>
        </w:div>
        <w:div w:id="333605184">
          <w:marLeft w:val="0"/>
          <w:marRight w:val="0"/>
          <w:marTop w:val="0"/>
          <w:marBottom w:val="120"/>
          <w:divBdr>
            <w:top w:val="none" w:sz="0" w:space="0" w:color="auto"/>
            <w:left w:val="none" w:sz="0" w:space="0" w:color="auto"/>
            <w:bottom w:val="none" w:sz="0" w:space="0" w:color="auto"/>
            <w:right w:val="none" w:sz="0" w:space="0" w:color="auto"/>
          </w:divBdr>
        </w:div>
        <w:div w:id="1829781960">
          <w:marLeft w:val="0"/>
          <w:marRight w:val="0"/>
          <w:marTop w:val="0"/>
          <w:marBottom w:val="120"/>
          <w:divBdr>
            <w:top w:val="none" w:sz="0" w:space="0" w:color="auto"/>
            <w:left w:val="none" w:sz="0" w:space="0" w:color="auto"/>
            <w:bottom w:val="none" w:sz="0" w:space="0" w:color="auto"/>
            <w:right w:val="none" w:sz="0" w:space="0" w:color="auto"/>
          </w:divBdr>
        </w:div>
        <w:div w:id="927814806">
          <w:marLeft w:val="0"/>
          <w:marRight w:val="0"/>
          <w:marTop w:val="0"/>
          <w:marBottom w:val="120"/>
          <w:divBdr>
            <w:top w:val="none" w:sz="0" w:space="0" w:color="auto"/>
            <w:left w:val="none" w:sz="0" w:space="0" w:color="auto"/>
            <w:bottom w:val="none" w:sz="0" w:space="0" w:color="auto"/>
            <w:right w:val="none" w:sz="0" w:space="0" w:color="auto"/>
          </w:divBdr>
        </w:div>
      </w:divsChild>
    </w:div>
    <w:div w:id="617685816">
      <w:bodyDiv w:val="1"/>
      <w:marLeft w:val="0"/>
      <w:marRight w:val="0"/>
      <w:marTop w:val="0"/>
      <w:marBottom w:val="0"/>
      <w:divBdr>
        <w:top w:val="none" w:sz="0" w:space="0" w:color="auto"/>
        <w:left w:val="none" w:sz="0" w:space="0" w:color="auto"/>
        <w:bottom w:val="none" w:sz="0" w:space="0" w:color="auto"/>
        <w:right w:val="none" w:sz="0" w:space="0" w:color="auto"/>
      </w:divBdr>
    </w:div>
    <w:div w:id="626854965">
      <w:bodyDiv w:val="1"/>
      <w:marLeft w:val="0"/>
      <w:marRight w:val="0"/>
      <w:marTop w:val="0"/>
      <w:marBottom w:val="0"/>
      <w:divBdr>
        <w:top w:val="none" w:sz="0" w:space="0" w:color="auto"/>
        <w:left w:val="none" w:sz="0" w:space="0" w:color="auto"/>
        <w:bottom w:val="none" w:sz="0" w:space="0" w:color="auto"/>
        <w:right w:val="none" w:sz="0" w:space="0" w:color="auto"/>
      </w:divBdr>
    </w:div>
    <w:div w:id="696734165">
      <w:bodyDiv w:val="1"/>
      <w:marLeft w:val="0"/>
      <w:marRight w:val="0"/>
      <w:marTop w:val="0"/>
      <w:marBottom w:val="0"/>
      <w:divBdr>
        <w:top w:val="none" w:sz="0" w:space="0" w:color="auto"/>
        <w:left w:val="none" w:sz="0" w:space="0" w:color="auto"/>
        <w:bottom w:val="none" w:sz="0" w:space="0" w:color="auto"/>
        <w:right w:val="none" w:sz="0" w:space="0" w:color="auto"/>
      </w:divBdr>
    </w:div>
    <w:div w:id="703557588">
      <w:bodyDiv w:val="1"/>
      <w:marLeft w:val="0"/>
      <w:marRight w:val="0"/>
      <w:marTop w:val="0"/>
      <w:marBottom w:val="0"/>
      <w:divBdr>
        <w:top w:val="none" w:sz="0" w:space="0" w:color="auto"/>
        <w:left w:val="none" w:sz="0" w:space="0" w:color="auto"/>
        <w:bottom w:val="none" w:sz="0" w:space="0" w:color="auto"/>
        <w:right w:val="none" w:sz="0" w:space="0" w:color="auto"/>
      </w:divBdr>
      <w:divsChild>
        <w:div w:id="584147028">
          <w:marLeft w:val="0"/>
          <w:marRight w:val="0"/>
          <w:marTop w:val="0"/>
          <w:marBottom w:val="0"/>
          <w:divBdr>
            <w:top w:val="none" w:sz="0" w:space="0" w:color="auto"/>
            <w:left w:val="none" w:sz="0" w:space="0" w:color="auto"/>
            <w:bottom w:val="none" w:sz="0" w:space="0" w:color="auto"/>
            <w:right w:val="none" w:sz="0" w:space="0" w:color="auto"/>
          </w:divBdr>
          <w:divsChild>
            <w:div w:id="647781020">
              <w:marLeft w:val="0"/>
              <w:marRight w:val="0"/>
              <w:marTop w:val="0"/>
              <w:marBottom w:val="0"/>
              <w:divBdr>
                <w:top w:val="none" w:sz="0" w:space="0" w:color="auto"/>
                <w:left w:val="none" w:sz="0" w:space="0" w:color="auto"/>
                <w:bottom w:val="none" w:sz="0" w:space="0" w:color="auto"/>
                <w:right w:val="none" w:sz="0" w:space="0" w:color="auto"/>
              </w:divBdr>
              <w:divsChild>
                <w:div w:id="624388021">
                  <w:marLeft w:val="0"/>
                  <w:marRight w:val="0"/>
                  <w:marTop w:val="0"/>
                  <w:marBottom w:val="0"/>
                  <w:divBdr>
                    <w:top w:val="none" w:sz="0" w:space="0" w:color="auto"/>
                    <w:left w:val="none" w:sz="0" w:space="0" w:color="auto"/>
                    <w:bottom w:val="none" w:sz="0" w:space="0" w:color="auto"/>
                    <w:right w:val="none" w:sz="0" w:space="0" w:color="auto"/>
                  </w:divBdr>
                </w:div>
              </w:divsChild>
            </w:div>
            <w:div w:id="1570117369">
              <w:marLeft w:val="0"/>
              <w:marRight w:val="0"/>
              <w:marTop w:val="0"/>
              <w:marBottom w:val="0"/>
              <w:divBdr>
                <w:top w:val="none" w:sz="0" w:space="0" w:color="auto"/>
                <w:left w:val="none" w:sz="0" w:space="0" w:color="auto"/>
                <w:bottom w:val="none" w:sz="0" w:space="0" w:color="auto"/>
                <w:right w:val="none" w:sz="0" w:space="0" w:color="auto"/>
              </w:divBdr>
              <w:divsChild>
                <w:div w:id="878471311">
                  <w:marLeft w:val="0"/>
                  <w:marRight w:val="0"/>
                  <w:marTop w:val="0"/>
                  <w:marBottom w:val="0"/>
                  <w:divBdr>
                    <w:top w:val="none" w:sz="0" w:space="0" w:color="auto"/>
                    <w:left w:val="none" w:sz="0" w:space="0" w:color="auto"/>
                    <w:bottom w:val="none" w:sz="0" w:space="0" w:color="auto"/>
                    <w:right w:val="none" w:sz="0" w:space="0" w:color="auto"/>
                  </w:divBdr>
                </w:div>
              </w:divsChild>
            </w:div>
            <w:div w:id="113137861">
              <w:marLeft w:val="0"/>
              <w:marRight w:val="0"/>
              <w:marTop w:val="0"/>
              <w:marBottom w:val="0"/>
              <w:divBdr>
                <w:top w:val="none" w:sz="0" w:space="0" w:color="auto"/>
                <w:left w:val="none" w:sz="0" w:space="0" w:color="auto"/>
                <w:bottom w:val="none" w:sz="0" w:space="0" w:color="auto"/>
                <w:right w:val="none" w:sz="0" w:space="0" w:color="auto"/>
              </w:divBdr>
              <w:divsChild>
                <w:div w:id="1314532188">
                  <w:marLeft w:val="0"/>
                  <w:marRight w:val="0"/>
                  <w:marTop w:val="0"/>
                  <w:marBottom w:val="0"/>
                  <w:divBdr>
                    <w:top w:val="none" w:sz="0" w:space="0" w:color="auto"/>
                    <w:left w:val="none" w:sz="0" w:space="0" w:color="auto"/>
                    <w:bottom w:val="none" w:sz="0" w:space="0" w:color="auto"/>
                    <w:right w:val="none" w:sz="0" w:space="0" w:color="auto"/>
                  </w:divBdr>
                </w:div>
              </w:divsChild>
            </w:div>
            <w:div w:id="1655598899">
              <w:marLeft w:val="0"/>
              <w:marRight w:val="0"/>
              <w:marTop w:val="0"/>
              <w:marBottom w:val="0"/>
              <w:divBdr>
                <w:top w:val="none" w:sz="0" w:space="0" w:color="auto"/>
                <w:left w:val="none" w:sz="0" w:space="0" w:color="auto"/>
                <w:bottom w:val="none" w:sz="0" w:space="0" w:color="auto"/>
                <w:right w:val="none" w:sz="0" w:space="0" w:color="auto"/>
              </w:divBdr>
              <w:divsChild>
                <w:div w:id="2898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111654">
      <w:bodyDiv w:val="1"/>
      <w:marLeft w:val="0"/>
      <w:marRight w:val="0"/>
      <w:marTop w:val="0"/>
      <w:marBottom w:val="0"/>
      <w:divBdr>
        <w:top w:val="none" w:sz="0" w:space="0" w:color="auto"/>
        <w:left w:val="none" w:sz="0" w:space="0" w:color="auto"/>
        <w:bottom w:val="none" w:sz="0" w:space="0" w:color="auto"/>
        <w:right w:val="none" w:sz="0" w:space="0" w:color="auto"/>
      </w:divBdr>
    </w:div>
    <w:div w:id="888221051">
      <w:bodyDiv w:val="1"/>
      <w:marLeft w:val="0"/>
      <w:marRight w:val="0"/>
      <w:marTop w:val="0"/>
      <w:marBottom w:val="0"/>
      <w:divBdr>
        <w:top w:val="none" w:sz="0" w:space="0" w:color="auto"/>
        <w:left w:val="none" w:sz="0" w:space="0" w:color="auto"/>
        <w:bottom w:val="none" w:sz="0" w:space="0" w:color="auto"/>
        <w:right w:val="none" w:sz="0" w:space="0" w:color="auto"/>
      </w:divBdr>
    </w:div>
    <w:div w:id="920989987">
      <w:bodyDiv w:val="1"/>
      <w:marLeft w:val="0"/>
      <w:marRight w:val="0"/>
      <w:marTop w:val="0"/>
      <w:marBottom w:val="0"/>
      <w:divBdr>
        <w:top w:val="none" w:sz="0" w:space="0" w:color="auto"/>
        <w:left w:val="none" w:sz="0" w:space="0" w:color="auto"/>
        <w:bottom w:val="none" w:sz="0" w:space="0" w:color="auto"/>
        <w:right w:val="none" w:sz="0" w:space="0" w:color="auto"/>
      </w:divBdr>
    </w:div>
    <w:div w:id="1053039423">
      <w:bodyDiv w:val="1"/>
      <w:marLeft w:val="0"/>
      <w:marRight w:val="0"/>
      <w:marTop w:val="0"/>
      <w:marBottom w:val="0"/>
      <w:divBdr>
        <w:top w:val="none" w:sz="0" w:space="0" w:color="auto"/>
        <w:left w:val="none" w:sz="0" w:space="0" w:color="auto"/>
        <w:bottom w:val="none" w:sz="0" w:space="0" w:color="auto"/>
        <w:right w:val="none" w:sz="0" w:space="0" w:color="auto"/>
      </w:divBdr>
    </w:div>
    <w:div w:id="1148590152">
      <w:bodyDiv w:val="1"/>
      <w:marLeft w:val="0"/>
      <w:marRight w:val="0"/>
      <w:marTop w:val="0"/>
      <w:marBottom w:val="0"/>
      <w:divBdr>
        <w:top w:val="none" w:sz="0" w:space="0" w:color="auto"/>
        <w:left w:val="none" w:sz="0" w:space="0" w:color="auto"/>
        <w:bottom w:val="none" w:sz="0" w:space="0" w:color="auto"/>
        <w:right w:val="none" w:sz="0" w:space="0" w:color="auto"/>
      </w:divBdr>
    </w:div>
    <w:div w:id="1156186926">
      <w:bodyDiv w:val="1"/>
      <w:marLeft w:val="0"/>
      <w:marRight w:val="0"/>
      <w:marTop w:val="0"/>
      <w:marBottom w:val="0"/>
      <w:divBdr>
        <w:top w:val="none" w:sz="0" w:space="0" w:color="auto"/>
        <w:left w:val="none" w:sz="0" w:space="0" w:color="auto"/>
        <w:bottom w:val="none" w:sz="0" w:space="0" w:color="auto"/>
        <w:right w:val="none" w:sz="0" w:space="0" w:color="auto"/>
      </w:divBdr>
      <w:divsChild>
        <w:div w:id="1978143463">
          <w:marLeft w:val="0"/>
          <w:marRight w:val="0"/>
          <w:marTop w:val="0"/>
          <w:marBottom w:val="0"/>
          <w:divBdr>
            <w:top w:val="none" w:sz="0" w:space="0" w:color="auto"/>
            <w:left w:val="none" w:sz="0" w:space="0" w:color="auto"/>
            <w:bottom w:val="none" w:sz="0" w:space="0" w:color="auto"/>
            <w:right w:val="none" w:sz="0" w:space="0" w:color="auto"/>
          </w:divBdr>
          <w:divsChild>
            <w:div w:id="2133403857">
              <w:marLeft w:val="0"/>
              <w:marRight w:val="0"/>
              <w:marTop w:val="0"/>
              <w:marBottom w:val="0"/>
              <w:divBdr>
                <w:top w:val="none" w:sz="0" w:space="0" w:color="auto"/>
                <w:left w:val="none" w:sz="0" w:space="0" w:color="auto"/>
                <w:bottom w:val="none" w:sz="0" w:space="0" w:color="auto"/>
                <w:right w:val="none" w:sz="0" w:space="0" w:color="auto"/>
              </w:divBdr>
              <w:divsChild>
                <w:div w:id="2651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62744">
      <w:bodyDiv w:val="1"/>
      <w:marLeft w:val="0"/>
      <w:marRight w:val="0"/>
      <w:marTop w:val="0"/>
      <w:marBottom w:val="0"/>
      <w:divBdr>
        <w:top w:val="none" w:sz="0" w:space="0" w:color="auto"/>
        <w:left w:val="none" w:sz="0" w:space="0" w:color="auto"/>
        <w:bottom w:val="none" w:sz="0" w:space="0" w:color="auto"/>
        <w:right w:val="none" w:sz="0" w:space="0" w:color="auto"/>
      </w:divBdr>
    </w:div>
    <w:div w:id="1293709862">
      <w:bodyDiv w:val="1"/>
      <w:marLeft w:val="0"/>
      <w:marRight w:val="0"/>
      <w:marTop w:val="0"/>
      <w:marBottom w:val="0"/>
      <w:divBdr>
        <w:top w:val="none" w:sz="0" w:space="0" w:color="auto"/>
        <w:left w:val="none" w:sz="0" w:space="0" w:color="auto"/>
        <w:bottom w:val="none" w:sz="0" w:space="0" w:color="auto"/>
        <w:right w:val="none" w:sz="0" w:space="0" w:color="auto"/>
      </w:divBdr>
    </w:div>
    <w:div w:id="1293900980">
      <w:bodyDiv w:val="1"/>
      <w:marLeft w:val="0"/>
      <w:marRight w:val="0"/>
      <w:marTop w:val="0"/>
      <w:marBottom w:val="0"/>
      <w:divBdr>
        <w:top w:val="none" w:sz="0" w:space="0" w:color="auto"/>
        <w:left w:val="none" w:sz="0" w:space="0" w:color="auto"/>
        <w:bottom w:val="none" w:sz="0" w:space="0" w:color="auto"/>
        <w:right w:val="none" w:sz="0" w:space="0" w:color="auto"/>
      </w:divBdr>
    </w:div>
    <w:div w:id="1382827938">
      <w:bodyDiv w:val="1"/>
      <w:marLeft w:val="0"/>
      <w:marRight w:val="0"/>
      <w:marTop w:val="0"/>
      <w:marBottom w:val="0"/>
      <w:divBdr>
        <w:top w:val="none" w:sz="0" w:space="0" w:color="auto"/>
        <w:left w:val="none" w:sz="0" w:space="0" w:color="auto"/>
        <w:bottom w:val="none" w:sz="0" w:space="0" w:color="auto"/>
        <w:right w:val="none" w:sz="0" w:space="0" w:color="auto"/>
      </w:divBdr>
    </w:div>
    <w:div w:id="1436637628">
      <w:bodyDiv w:val="1"/>
      <w:marLeft w:val="0"/>
      <w:marRight w:val="0"/>
      <w:marTop w:val="0"/>
      <w:marBottom w:val="0"/>
      <w:divBdr>
        <w:top w:val="none" w:sz="0" w:space="0" w:color="auto"/>
        <w:left w:val="none" w:sz="0" w:space="0" w:color="auto"/>
        <w:bottom w:val="none" w:sz="0" w:space="0" w:color="auto"/>
        <w:right w:val="none" w:sz="0" w:space="0" w:color="auto"/>
      </w:divBdr>
    </w:div>
    <w:div w:id="1472745115">
      <w:bodyDiv w:val="1"/>
      <w:marLeft w:val="0"/>
      <w:marRight w:val="0"/>
      <w:marTop w:val="0"/>
      <w:marBottom w:val="0"/>
      <w:divBdr>
        <w:top w:val="none" w:sz="0" w:space="0" w:color="auto"/>
        <w:left w:val="none" w:sz="0" w:space="0" w:color="auto"/>
        <w:bottom w:val="none" w:sz="0" w:space="0" w:color="auto"/>
        <w:right w:val="none" w:sz="0" w:space="0" w:color="auto"/>
      </w:divBdr>
      <w:divsChild>
        <w:div w:id="2073234515">
          <w:marLeft w:val="0"/>
          <w:marRight w:val="0"/>
          <w:marTop w:val="0"/>
          <w:marBottom w:val="0"/>
          <w:divBdr>
            <w:top w:val="none" w:sz="0" w:space="0" w:color="auto"/>
            <w:left w:val="none" w:sz="0" w:space="0" w:color="auto"/>
            <w:bottom w:val="none" w:sz="0" w:space="0" w:color="auto"/>
            <w:right w:val="none" w:sz="0" w:space="0" w:color="auto"/>
          </w:divBdr>
          <w:divsChild>
            <w:div w:id="1378316272">
              <w:marLeft w:val="0"/>
              <w:marRight w:val="0"/>
              <w:marTop w:val="0"/>
              <w:marBottom w:val="0"/>
              <w:divBdr>
                <w:top w:val="none" w:sz="0" w:space="0" w:color="auto"/>
                <w:left w:val="none" w:sz="0" w:space="0" w:color="auto"/>
                <w:bottom w:val="none" w:sz="0" w:space="0" w:color="auto"/>
                <w:right w:val="none" w:sz="0" w:space="0" w:color="auto"/>
              </w:divBdr>
              <w:divsChild>
                <w:div w:id="143944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6136">
      <w:bodyDiv w:val="1"/>
      <w:marLeft w:val="0"/>
      <w:marRight w:val="0"/>
      <w:marTop w:val="0"/>
      <w:marBottom w:val="0"/>
      <w:divBdr>
        <w:top w:val="none" w:sz="0" w:space="0" w:color="auto"/>
        <w:left w:val="none" w:sz="0" w:space="0" w:color="auto"/>
        <w:bottom w:val="none" w:sz="0" w:space="0" w:color="auto"/>
        <w:right w:val="none" w:sz="0" w:space="0" w:color="auto"/>
      </w:divBdr>
      <w:divsChild>
        <w:div w:id="1554854047">
          <w:marLeft w:val="0"/>
          <w:marRight w:val="0"/>
          <w:marTop w:val="0"/>
          <w:marBottom w:val="0"/>
          <w:divBdr>
            <w:top w:val="none" w:sz="0" w:space="0" w:color="auto"/>
            <w:left w:val="none" w:sz="0" w:space="0" w:color="auto"/>
            <w:bottom w:val="none" w:sz="0" w:space="0" w:color="auto"/>
            <w:right w:val="none" w:sz="0" w:space="0" w:color="auto"/>
          </w:divBdr>
          <w:divsChild>
            <w:div w:id="2062167833">
              <w:marLeft w:val="0"/>
              <w:marRight w:val="0"/>
              <w:marTop w:val="0"/>
              <w:marBottom w:val="0"/>
              <w:divBdr>
                <w:top w:val="none" w:sz="0" w:space="0" w:color="auto"/>
                <w:left w:val="none" w:sz="0" w:space="0" w:color="auto"/>
                <w:bottom w:val="none" w:sz="0" w:space="0" w:color="auto"/>
                <w:right w:val="none" w:sz="0" w:space="0" w:color="auto"/>
              </w:divBdr>
              <w:divsChild>
                <w:div w:id="1409158415">
                  <w:marLeft w:val="0"/>
                  <w:marRight w:val="0"/>
                  <w:marTop w:val="0"/>
                  <w:marBottom w:val="0"/>
                  <w:divBdr>
                    <w:top w:val="none" w:sz="0" w:space="0" w:color="auto"/>
                    <w:left w:val="none" w:sz="0" w:space="0" w:color="auto"/>
                    <w:bottom w:val="none" w:sz="0" w:space="0" w:color="auto"/>
                    <w:right w:val="none" w:sz="0" w:space="0" w:color="auto"/>
                  </w:divBdr>
                  <w:divsChild>
                    <w:div w:id="62195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366148">
      <w:bodyDiv w:val="1"/>
      <w:marLeft w:val="0"/>
      <w:marRight w:val="0"/>
      <w:marTop w:val="0"/>
      <w:marBottom w:val="0"/>
      <w:divBdr>
        <w:top w:val="none" w:sz="0" w:space="0" w:color="auto"/>
        <w:left w:val="none" w:sz="0" w:space="0" w:color="auto"/>
        <w:bottom w:val="none" w:sz="0" w:space="0" w:color="auto"/>
        <w:right w:val="none" w:sz="0" w:space="0" w:color="auto"/>
      </w:divBdr>
    </w:div>
    <w:div w:id="1692292962">
      <w:bodyDiv w:val="1"/>
      <w:marLeft w:val="0"/>
      <w:marRight w:val="0"/>
      <w:marTop w:val="0"/>
      <w:marBottom w:val="0"/>
      <w:divBdr>
        <w:top w:val="none" w:sz="0" w:space="0" w:color="auto"/>
        <w:left w:val="none" w:sz="0" w:space="0" w:color="auto"/>
        <w:bottom w:val="none" w:sz="0" w:space="0" w:color="auto"/>
        <w:right w:val="none" w:sz="0" w:space="0" w:color="auto"/>
      </w:divBdr>
    </w:div>
    <w:div w:id="1743017270">
      <w:bodyDiv w:val="1"/>
      <w:marLeft w:val="0"/>
      <w:marRight w:val="0"/>
      <w:marTop w:val="0"/>
      <w:marBottom w:val="0"/>
      <w:divBdr>
        <w:top w:val="none" w:sz="0" w:space="0" w:color="auto"/>
        <w:left w:val="none" w:sz="0" w:space="0" w:color="auto"/>
        <w:bottom w:val="none" w:sz="0" w:space="0" w:color="auto"/>
        <w:right w:val="none" w:sz="0" w:space="0" w:color="auto"/>
      </w:divBdr>
    </w:div>
    <w:div w:id="1791169585">
      <w:bodyDiv w:val="1"/>
      <w:marLeft w:val="0"/>
      <w:marRight w:val="0"/>
      <w:marTop w:val="0"/>
      <w:marBottom w:val="0"/>
      <w:divBdr>
        <w:top w:val="none" w:sz="0" w:space="0" w:color="auto"/>
        <w:left w:val="none" w:sz="0" w:space="0" w:color="auto"/>
        <w:bottom w:val="none" w:sz="0" w:space="0" w:color="auto"/>
        <w:right w:val="none" w:sz="0" w:space="0" w:color="auto"/>
      </w:divBdr>
    </w:div>
    <w:div w:id="1801142421">
      <w:bodyDiv w:val="1"/>
      <w:marLeft w:val="0"/>
      <w:marRight w:val="0"/>
      <w:marTop w:val="0"/>
      <w:marBottom w:val="0"/>
      <w:divBdr>
        <w:top w:val="none" w:sz="0" w:space="0" w:color="auto"/>
        <w:left w:val="none" w:sz="0" w:space="0" w:color="auto"/>
        <w:bottom w:val="none" w:sz="0" w:space="0" w:color="auto"/>
        <w:right w:val="none" w:sz="0" w:space="0" w:color="auto"/>
      </w:divBdr>
    </w:div>
    <w:div w:id="1836720632">
      <w:bodyDiv w:val="1"/>
      <w:marLeft w:val="0"/>
      <w:marRight w:val="0"/>
      <w:marTop w:val="0"/>
      <w:marBottom w:val="0"/>
      <w:divBdr>
        <w:top w:val="none" w:sz="0" w:space="0" w:color="auto"/>
        <w:left w:val="none" w:sz="0" w:space="0" w:color="auto"/>
        <w:bottom w:val="none" w:sz="0" w:space="0" w:color="auto"/>
        <w:right w:val="none" w:sz="0" w:space="0" w:color="auto"/>
      </w:divBdr>
    </w:div>
    <w:div w:id="1891527081">
      <w:bodyDiv w:val="1"/>
      <w:marLeft w:val="0"/>
      <w:marRight w:val="0"/>
      <w:marTop w:val="0"/>
      <w:marBottom w:val="0"/>
      <w:divBdr>
        <w:top w:val="none" w:sz="0" w:space="0" w:color="auto"/>
        <w:left w:val="none" w:sz="0" w:space="0" w:color="auto"/>
        <w:bottom w:val="none" w:sz="0" w:space="0" w:color="auto"/>
        <w:right w:val="none" w:sz="0" w:space="0" w:color="auto"/>
      </w:divBdr>
      <w:divsChild>
        <w:div w:id="1938709079">
          <w:marLeft w:val="0"/>
          <w:marRight w:val="0"/>
          <w:marTop w:val="0"/>
          <w:marBottom w:val="0"/>
          <w:divBdr>
            <w:top w:val="none" w:sz="0" w:space="0" w:color="auto"/>
            <w:left w:val="none" w:sz="0" w:space="0" w:color="auto"/>
            <w:bottom w:val="none" w:sz="0" w:space="0" w:color="auto"/>
            <w:right w:val="none" w:sz="0" w:space="0" w:color="auto"/>
          </w:divBdr>
          <w:divsChild>
            <w:div w:id="1222448143">
              <w:marLeft w:val="0"/>
              <w:marRight w:val="0"/>
              <w:marTop w:val="0"/>
              <w:marBottom w:val="0"/>
              <w:divBdr>
                <w:top w:val="none" w:sz="0" w:space="0" w:color="auto"/>
                <w:left w:val="none" w:sz="0" w:space="0" w:color="auto"/>
                <w:bottom w:val="none" w:sz="0" w:space="0" w:color="auto"/>
                <w:right w:val="none" w:sz="0" w:space="0" w:color="auto"/>
              </w:divBdr>
              <w:divsChild>
                <w:div w:id="796988429">
                  <w:marLeft w:val="0"/>
                  <w:marRight w:val="0"/>
                  <w:marTop w:val="0"/>
                  <w:marBottom w:val="0"/>
                  <w:divBdr>
                    <w:top w:val="none" w:sz="0" w:space="0" w:color="auto"/>
                    <w:left w:val="none" w:sz="0" w:space="0" w:color="auto"/>
                    <w:bottom w:val="none" w:sz="0" w:space="0" w:color="auto"/>
                    <w:right w:val="none" w:sz="0" w:space="0" w:color="auto"/>
                  </w:divBdr>
                </w:div>
              </w:divsChild>
            </w:div>
            <w:div w:id="910042898">
              <w:marLeft w:val="0"/>
              <w:marRight w:val="0"/>
              <w:marTop w:val="0"/>
              <w:marBottom w:val="0"/>
              <w:divBdr>
                <w:top w:val="none" w:sz="0" w:space="0" w:color="auto"/>
                <w:left w:val="none" w:sz="0" w:space="0" w:color="auto"/>
                <w:bottom w:val="none" w:sz="0" w:space="0" w:color="auto"/>
                <w:right w:val="none" w:sz="0" w:space="0" w:color="auto"/>
              </w:divBdr>
              <w:divsChild>
                <w:div w:id="2145006530">
                  <w:marLeft w:val="0"/>
                  <w:marRight w:val="0"/>
                  <w:marTop w:val="0"/>
                  <w:marBottom w:val="0"/>
                  <w:divBdr>
                    <w:top w:val="none" w:sz="0" w:space="0" w:color="auto"/>
                    <w:left w:val="none" w:sz="0" w:space="0" w:color="auto"/>
                    <w:bottom w:val="none" w:sz="0" w:space="0" w:color="auto"/>
                    <w:right w:val="none" w:sz="0" w:space="0" w:color="auto"/>
                  </w:divBdr>
                </w:div>
              </w:divsChild>
            </w:div>
            <w:div w:id="1330282035">
              <w:marLeft w:val="0"/>
              <w:marRight w:val="0"/>
              <w:marTop w:val="0"/>
              <w:marBottom w:val="0"/>
              <w:divBdr>
                <w:top w:val="none" w:sz="0" w:space="0" w:color="auto"/>
                <w:left w:val="none" w:sz="0" w:space="0" w:color="auto"/>
                <w:bottom w:val="none" w:sz="0" w:space="0" w:color="auto"/>
                <w:right w:val="none" w:sz="0" w:space="0" w:color="auto"/>
              </w:divBdr>
              <w:divsChild>
                <w:div w:id="1736079881">
                  <w:marLeft w:val="0"/>
                  <w:marRight w:val="0"/>
                  <w:marTop w:val="0"/>
                  <w:marBottom w:val="0"/>
                  <w:divBdr>
                    <w:top w:val="none" w:sz="0" w:space="0" w:color="auto"/>
                    <w:left w:val="none" w:sz="0" w:space="0" w:color="auto"/>
                    <w:bottom w:val="none" w:sz="0" w:space="0" w:color="auto"/>
                    <w:right w:val="none" w:sz="0" w:space="0" w:color="auto"/>
                  </w:divBdr>
                </w:div>
              </w:divsChild>
            </w:div>
            <w:div w:id="1677415546">
              <w:marLeft w:val="0"/>
              <w:marRight w:val="0"/>
              <w:marTop w:val="0"/>
              <w:marBottom w:val="0"/>
              <w:divBdr>
                <w:top w:val="none" w:sz="0" w:space="0" w:color="auto"/>
                <w:left w:val="none" w:sz="0" w:space="0" w:color="auto"/>
                <w:bottom w:val="none" w:sz="0" w:space="0" w:color="auto"/>
                <w:right w:val="none" w:sz="0" w:space="0" w:color="auto"/>
              </w:divBdr>
              <w:divsChild>
                <w:div w:id="313144163">
                  <w:marLeft w:val="0"/>
                  <w:marRight w:val="0"/>
                  <w:marTop w:val="0"/>
                  <w:marBottom w:val="0"/>
                  <w:divBdr>
                    <w:top w:val="none" w:sz="0" w:space="0" w:color="auto"/>
                    <w:left w:val="none" w:sz="0" w:space="0" w:color="auto"/>
                    <w:bottom w:val="none" w:sz="0" w:space="0" w:color="auto"/>
                    <w:right w:val="none" w:sz="0" w:space="0" w:color="auto"/>
                  </w:divBdr>
                </w:div>
              </w:divsChild>
            </w:div>
            <w:div w:id="1160805845">
              <w:marLeft w:val="0"/>
              <w:marRight w:val="0"/>
              <w:marTop w:val="0"/>
              <w:marBottom w:val="0"/>
              <w:divBdr>
                <w:top w:val="none" w:sz="0" w:space="0" w:color="auto"/>
                <w:left w:val="none" w:sz="0" w:space="0" w:color="auto"/>
                <w:bottom w:val="none" w:sz="0" w:space="0" w:color="auto"/>
                <w:right w:val="none" w:sz="0" w:space="0" w:color="auto"/>
              </w:divBdr>
              <w:divsChild>
                <w:div w:id="1857961847">
                  <w:marLeft w:val="0"/>
                  <w:marRight w:val="0"/>
                  <w:marTop w:val="0"/>
                  <w:marBottom w:val="0"/>
                  <w:divBdr>
                    <w:top w:val="none" w:sz="0" w:space="0" w:color="auto"/>
                    <w:left w:val="none" w:sz="0" w:space="0" w:color="auto"/>
                    <w:bottom w:val="none" w:sz="0" w:space="0" w:color="auto"/>
                    <w:right w:val="none" w:sz="0" w:space="0" w:color="auto"/>
                  </w:divBdr>
                </w:div>
              </w:divsChild>
            </w:div>
            <w:div w:id="654334218">
              <w:marLeft w:val="0"/>
              <w:marRight w:val="0"/>
              <w:marTop w:val="0"/>
              <w:marBottom w:val="0"/>
              <w:divBdr>
                <w:top w:val="none" w:sz="0" w:space="0" w:color="auto"/>
                <w:left w:val="none" w:sz="0" w:space="0" w:color="auto"/>
                <w:bottom w:val="none" w:sz="0" w:space="0" w:color="auto"/>
                <w:right w:val="none" w:sz="0" w:space="0" w:color="auto"/>
              </w:divBdr>
              <w:divsChild>
                <w:div w:id="75202466">
                  <w:marLeft w:val="0"/>
                  <w:marRight w:val="0"/>
                  <w:marTop w:val="0"/>
                  <w:marBottom w:val="0"/>
                  <w:divBdr>
                    <w:top w:val="none" w:sz="0" w:space="0" w:color="auto"/>
                    <w:left w:val="none" w:sz="0" w:space="0" w:color="auto"/>
                    <w:bottom w:val="none" w:sz="0" w:space="0" w:color="auto"/>
                    <w:right w:val="none" w:sz="0" w:space="0" w:color="auto"/>
                  </w:divBdr>
                </w:div>
              </w:divsChild>
            </w:div>
            <w:div w:id="1338191598">
              <w:marLeft w:val="0"/>
              <w:marRight w:val="0"/>
              <w:marTop w:val="0"/>
              <w:marBottom w:val="0"/>
              <w:divBdr>
                <w:top w:val="none" w:sz="0" w:space="0" w:color="auto"/>
                <w:left w:val="none" w:sz="0" w:space="0" w:color="auto"/>
                <w:bottom w:val="none" w:sz="0" w:space="0" w:color="auto"/>
                <w:right w:val="none" w:sz="0" w:space="0" w:color="auto"/>
              </w:divBdr>
              <w:divsChild>
                <w:div w:id="2144232157">
                  <w:marLeft w:val="0"/>
                  <w:marRight w:val="0"/>
                  <w:marTop w:val="0"/>
                  <w:marBottom w:val="0"/>
                  <w:divBdr>
                    <w:top w:val="none" w:sz="0" w:space="0" w:color="auto"/>
                    <w:left w:val="none" w:sz="0" w:space="0" w:color="auto"/>
                    <w:bottom w:val="none" w:sz="0" w:space="0" w:color="auto"/>
                    <w:right w:val="none" w:sz="0" w:space="0" w:color="auto"/>
                  </w:divBdr>
                </w:div>
              </w:divsChild>
            </w:div>
            <w:div w:id="152335423">
              <w:marLeft w:val="0"/>
              <w:marRight w:val="0"/>
              <w:marTop w:val="0"/>
              <w:marBottom w:val="0"/>
              <w:divBdr>
                <w:top w:val="none" w:sz="0" w:space="0" w:color="auto"/>
                <w:left w:val="none" w:sz="0" w:space="0" w:color="auto"/>
                <w:bottom w:val="none" w:sz="0" w:space="0" w:color="auto"/>
                <w:right w:val="none" w:sz="0" w:space="0" w:color="auto"/>
              </w:divBdr>
              <w:divsChild>
                <w:div w:id="148134098">
                  <w:marLeft w:val="0"/>
                  <w:marRight w:val="0"/>
                  <w:marTop w:val="0"/>
                  <w:marBottom w:val="0"/>
                  <w:divBdr>
                    <w:top w:val="none" w:sz="0" w:space="0" w:color="auto"/>
                    <w:left w:val="none" w:sz="0" w:space="0" w:color="auto"/>
                    <w:bottom w:val="none" w:sz="0" w:space="0" w:color="auto"/>
                    <w:right w:val="none" w:sz="0" w:space="0" w:color="auto"/>
                  </w:divBdr>
                </w:div>
              </w:divsChild>
            </w:div>
            <w:div w:id="1046493450">
              <w:marLeft w:val="0"/>
              <w:marRight w:val="0"/>
              <w:marTop w:val="0"/>
              <w:marBottom w:val="0"/>
              <w:divBdr>
                <w:top w:val="none" w:sz="0" w:space="0" w:color="auto"/>
                <w:left w:val="none" w:sz="0" w:space="0" w:color="auto"/>
                <w:bottom w:val="none" w:sz="0" w:space="0" w:color="auto"/>
                <w:right w:val="none" w:sz="0" w:space="0" w:color="auto"/>
              </w:divBdr>
              <w:divsChild>
                <w:div w:id="1301376086">
                  <w:marLeft w:val="0"/>
                  <w:marRight w:val="0"/>
                  <w:marTop w:val="0"/>
                  <w:marBottom w:val="0"/>
                  <w:divBdr>
                    <w:top w:val="none" w:sz="0" w:space="0" w:color="auto"/>
                    <w:left w:val="none" w:sz="0" w:space="0" w:color="auto"/>
                    <w:bottom w:val="none" w:sz="0" w:space="0" w:color="auto"/>
                    <w:right w:val="none" w:sz="0" w:space="0" w:color="auto"/>
                  </w:divBdr>
                </w:div>
              </w:divsChild>
            </w:div>
            <w:div w:id="1480926035">
              <w:marLeft w:val="0"/>
              <w:marRight w:val="0"/>
              <w:marTop w:val="0"/>
              <w:marBottom w:val="0"/>
              <w:divBdr>
                <w:top w:val="none" w:sz="0" w:space="0" w:color="auto"/>
                <w:left w:val="none" w:sz="0" w:space="0" w:color="auto"/>
                <w:bottom w:val="none" w:sz="0" w:space="0" w:color="auto"/>
                <w:right w:val="none" w:sz="0" w:space="0" w:color="auto"/>
              </w:divBdr>
              <w:divsChild>
                <w:div w:id="1455058884">
                  <w:marLeft w:val="0"/>
                  <w:marRight w:val="0"/>
                  <w:marTop w:val="0"/>
                  <w:marBottom w:val="0"/>
                  <w:divBdr>
                    <w:top w:val="none" w:sz="0" w:space="0" w:color="auto"/>
                    <w:left w:val="none" w:sz="0" w:space="0" w:color="auto"/>
                    <w:bottom w:val="none" w:sz="0" w:space="0" w:color="auto"/>
                    <w:right w:val="none" w:sz="0" w:space="0" w:color="auto"/>
                  </w:divBdr>
                </w:div>
              </w:divsChild>
            </w:div>
            <w:div w:id="1273901866">
              <w:marLeft w:val="0"/>
              <w:marRight w:val="0"/>
              <w:marTop w:val="0"/>
              <w:marBottom w:val="0"/>
              <w:divBdr>
                <w:top w:val="none" w:sz="0" w:space="0" w:color="auto"/>
                <w:left w:val="none" w:sz="0" w:space="0" w:color="auto"/>
                <w:bottom w:val="none" w:sz="0" w:space="0" w:color="auto"/>
                <w:right w:val="none" w:sz="0" w:space="0" w:color="auto"/>
              </w:divBdr>
              <w:divsChild>
                <w:div w:id="85793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92957">
      <w:bodyDiv w:val="1"/>
      <w:marLeft w:val="0"/>
      <w:marRight w:val="0"/>
      <w:marTop w:val="0"/>
      <w:marBottom w:val="0"/>
      <w:divBdr>
        <w:top w:val="none" w:sz="0" w:space="0" w:color="auto"/>
        <w:left w:val="none" w:sz="0" w:space="0" w:color="auto"/>
        <w:bottom w:val="none" w:sz="0" w:space="0" w:color="auto"/>
        <w:right w:val="none" w:sz="0" w:space="0" w:color="auto"/>
      </w:divBdr>
      <w:divsChild>
        <w:div w:id="46270664">
          <w:marLeft w:val="0"/>
          <w:marRight w:val="0"/>
          <w:marTop w:val="0"/>
          <w:marBottom w:val="0"/>
          <w:divBdr>
            <w:top w:val="none" w:sz="0" w:space="0" w:color="auto"/>
            <w:left w:val="none" w:sz="0" w:space="0" w:color="auto"/>
            <w:bottom w:val="none" w:sz="0" w:space="0" w:color="auto"/>
            <w:right w:val="none" w:sz="0" w:space="0" w:color="auto"/>
          </w:divBdr>
          <w:divsChild>
            <w:div w:id="317615472">
              <w:marLeft w:val="0"/>
              <w:marRight w:val="0"/>
              <w:marTop w:val="0"/>
              <w:marBottom w:val="0"/>
              <w:divBdr>
                <w:top w:val="none" w:sz="0" w:space="0" w:color="auto"/>
                <w:left w:val="none" w:sz="0" w:space="0" w:color="auto"/>
                <w:bottom w:val="none" w:sz="0" w:space="0" w:color="auto"/>
                <w:right w:val="none" w:sz="0" w:space="0" w:color="auto"/>
              </w:divBdr>
              <w:divsChild>
                <w:div w:id="116019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444255">
      <w:bodyDiv w:val="1"/>
      <w:marLeft w:val="0"/>
      <w:marRight w:val="0"/>
      <w:marTop w:val="0"/>
      <w:marBottom w:val="0"/>
      <w:divBdr>
        <w:top w:val="none" w:sz="0" w:space="0" w:color="auto"/>
        <w:left w:val="none" w:sz="0" w:space="0" w:color="auto"/>
        <w:bottom w:val="none" w:sz="0" w:space="0" w:color="auto"/>
        <w:right w:val="none" w:sz="0" w:space="0" w:color="auto"/>
      </w:divBdr>
    </w:div>
    <w:div w:id="1992981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tiff"/><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0449A-A64D-4CE2-B6D2-E54467206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10</Pages>
  <Words>9802</Words>
  <Characters>55874</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 YH</dc:creator>
  <cp:keywords/>
  <dc:description/>
  <cp:lastModifiedBy>Reviewer</cp:lastModifiedBy>
  <cp:revision>5</cp:revision>
  <dcterms:created xsi:type="dcterms:W3CDTF">2021-12-10T14:52:00Z</dcterms:created>
  <dcterms:modified xsi:type="dcterms:W3CDTF">2022-02-13T09:17:00Z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6d347393-69bd-3efc-9f93-e8536fea694d</vt:lpwstr>
  </property>
  <property fmtid="{D5CDD505-2E9C-101B-9397-08002B2CF9AE}" pid="4" name="Mendeley Citation Style_1">
    <vt:lpwstr>http://www.zotero.org/styles/analytica-chimica-acta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http://www.zotero.org/styles/analytica-chimica-acta</vt:lpwstr>
  </property>
  <property fmtid="{D5CDD505-2E9C-101B-9397-08002B2CF9AE}" pid="10" name="Mendeley Recent Style Name 2_1">
    <vt:lpwstr>Analytica Chimica Acta</vt:lpwstr>
  </property>
  <property fmtid="{D5CDD505-2E9C-101B-9397-08002B2CF9AE}" pid="11" name="Mendeley Recent Style Id 3_1">
    <vt:lpwstr>http://www.zotero.org/styles/electrocatalysis</vt:lpwstr>
  </property>
  <property fmtid="{D5CDD505-2E9C-101B-9397-08002B2CF9AE}" pid="12" name="Mendeley Recent Style Name 3_1">
    <vt:lpwstr>Electrocatalysis</vt:lpwstr>
  </property>
  <property fmtid="{D5CDD505-2E9C-101B-9397-08002B2CF9AE}" pid="13" name="Mendeley Recent Style Id 4_1">
    <vt:lpwstr>http://www.zotero.org/styles/green-chemistry</vt:lpwstr>
  </property>
  <property fmtid="{D5CDD505-2E9C-101B-9397-08002B2CF9AE}" pid="14" name="Mendeley Recent Style Name 4_1">
    <vt:lpwstr>Green Chemistry</vt:lpwstr>
  </property>
  <property fmtid="{D5CDD505-2E9C-101B-9397-08002B2CF9AE}" pid="15" name="Mendeley Recent Style Id 5_1">
    <vt:lpwstr>http://www.zotero.org/styles/norsk-apa-manual</vt:lpwstr>
  </property>
  <property fmtid="{D5CDD505-2E9C-101B-9397-08002B2CF9AE}" pid="16" name="Mendeley Recent Style Name 5_1">
    <vt:lpwstr>Norsk APA-manual - APA 7th edition (author-date)</vt:lpwstr>
  </property>
  <property fmtid="{D5CDD505-2E9C-101B-9397-08002B2CF9AE}" pid="17" name="Mendeley Recent Style Id 6_1">
    <vt:lpwstr>http://www.zotero.org/styles/talanta</vt:lpwstr>
  </property>
  <property fmtid="{D5CDD505-2E9C-101B-9397-08002B2CF9AE}" pid="18" name="Mendeley Recent Style Name 6_1">
    <vt:lpwstr>Talanta</vt:lpwstr>
  </property>
  <property fmtid="{D5CDD505-2E9C-101B-9397-08002B2CF9AE}" pid="19" name="Mendeley Recent Style Id 7_1">
    <vt:lpwstr>http://www.zotero.org/styles/universiti-kebangsaan-malaysia</vt:lpwstr>
  </property>
  <property fmtid="{D5CDD505-2E9C-101B-9397-08002B2CF9AE}" pid="20" name="Mendeley Recent Style Name 7_1">
    <vt:lpwstr>Universiti Kebangsaan Malaysia (Malay)</vt:lpwstr>
  </property>
  <property fmtid="{D5CDD505-2E9C-101B-9397-08002B2CF9AE}" pid="21" name="Mendeley Recent Style Id 8_1">
    <vt:lpwstr>http://www.zotero.org/styles/harvard-universiti-teknologi-malaysia</vt:lpwstr>
  </property>
  <property fmtid="{D5CDD505-2E9C-101B-9397-08002B2CF9AE}" pid="22" name="Mendeley Recent Style Name 8_1">
    <vt:lpwstr>Universiti Teknologi Malaysia - Harvard</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