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07C8479D" w:rsidR="003A1F80" w:rsidRPr="00FB3509" w:rsidRDefault="001573E3" w:rsidP="001E55BE">
      <w:pPr>
        <w:spacing w:after="0"/>
        <w:rPr>
          <w:rFonts w:ascii="Times New Roman" w:hAnsi="Times New Roman" w:cs="Times New Roman"/>
          <w:b/>
          <w:i/>
          <w:sz w:val="20"/>
          <w:szCs w:val="20"/>
        </w:rPr>
      </w:pPr>
      <w:r w:rsidRPr="00FB3509">
        <w:rPr>
          <w:rFonts w:ascii="Times New Roman" w:hAnsi="Times New Roman" w:cs="Times New Roman"/>
          <w:b/>
          <w:i/>
          <w:sz w:val="20"/>
          <w:szCs w:val="20"/>
        </w:rPr>
        <w:t>Malaysian Journal of</w:t>
      </w:r>
      <w:r w:rsidR="009A5A4D" w:rsidRPr="00FB3509">
        <w:rPr>
          <w:rFonts w:ascii="Times New Roman" w:hAnsi="Times New Roman" w:cs="Times New Roman"/>
          <w:b/>
          <w:i/>
          <w:sz w:val="20"/>
          <w:szCs w:val="20"/>
        </w:rPr>
        <w:t xml:space="preserve"> Analytical Sciences</w:t>
      </w:r>
      <w:r w:rsidR="003A1F80" w:rsidRPr="00FB3509">
        <w:rPr>
          <w:rFonts w:ascii="Times New Roman" w:hAnsi="Times New Roman" w:cs="Times New Roman"/>
          <w:b/>
          <w:sz w:val="20"/>
          <w:szCs w:val="20"/>
        </w:rPr>
        <w:t xml:space="preserve"> </w:t>
      </w:r>
      <w:r w:rsidR="009A5A4D" w:rsidRPr="00FB3509">
        <w:rPr>
          <w:rFonts w:ascii="Times New Roman" w:hAnsi="Times New Roman" w:cs="Times New Roman"/>
          <w:b/>
          <w:i/>
          <w:sz w:val="20"/>
          <w:szCs w:val="20"/>
        </w:rPr>
        <w:t>Vol 2</w:t>
      </w:r>
      <w:r w:rsidR="00FE4E1D" w:rsidRPr="00FB3509">
        <w:rPr>
          <w:rFonts w:ascii="Times New Roman" w:hAnsi="Times New Roman" w:cs="Times New Roman"/>
          <w:b/>
          <w:i/>
          <w:sz w:val="20"/>
          <w:szCs w:val="20"/>
        </w:rPr>
        <w:t>6</w:t>
      </w:r>
      <w:r w:rsidR="009A5A4D" w:rsidRPr="00FB3509">
        <w:rPr>
          <w:rFonts w:ascii="Times New Roman" w:hAnsi="Times New Roman" w:cs="Times New Roman"/>
          <w:b/>
          <w:i/>
          <w:sz w:val="20"/>
          <w:szCs w:val="20"/>
        </w:rPr>
        <w:t xml:space="preserve"> No </w:t>
      </w:r>
      <w:r w:rsidR="00F75758" w:rsidRPr="00FB3509">
        <w:rPr>
          <w:rFonts w:ascii="Times New Roman" w:hAnsi="Times New Roman" w:cs="Times New Roman"/>
          <w:b/>
          <w:i/>
          <w:sz w:val="20"/>
          <w:szCs w:val="20"/>
        </w:rPr>
        <w:t>2</w:t>
      </w:r>
      <w:r w:rsidR="00C72F3E" w:rsidRPr="00FB3509">
        <w:rPr>
          <w:rFonts w:ascii="Times New Roman" w:hAnsi="Times New Roman" w:cs="Times New Roman"/>
          <w:b/>
          <w:i/>
          <w:sz w:val="20"/>
          <w:szCs w:val="20"/>
        </w:rPr>
        <w:t xml:space="preserve"> (202</w:t>
      </w:r>
      <w:r w:rsidR="00FE4E1D" w:rsidRPr="00FB3509">
        <w:rPr>
          <w:rFonts w:ascii="Times New Roman" w:hAnsi="Times New Roman" w:cs="Times New Roman"/>
          <w:b/>
          <w:i/>
          <w:sz w:val="20"/>
          <w:szCs w:val="20"/>
        </w:rPr>
        <w:t>2</w:t>
      </w:r>
      <w:r w:rsidRPr="00FB3509">
        <w:rPr>
          <w:rFonts w:ascii="Times New Roman" w:hAnsi="Times New Roman" w:cs="Times New Roman"/>
          <w:b/>
          <w:i/>
          <w:sz w:val="20"/>
          <w:szCs w:val="20"/>
        </w:rPr>
        <w:t xml:space="preserve">): </w:t>
      </w:r>
      <w:r w:rsidR="00FB3509" w:rsidRPr="00FB3509">
        <w:rPr>
          <w:rFonts w:ascii="Times New Roman" w:hAnsi="Times New Roman" w:cs="Times New Roman"/>
          <w:b/>
          <w:i/>
          <w:sz w:val="20"/>
          <w:szCs w:val="20"/>
        </w:rPr>
        <w:t>240</w:t>
      </w:r>
      <w:r w:rsidR="009B31A6" w:rsidRPr="00FB3509">
        <w:rPr>
          <w:rFonts w:ascii="Times New Roman" w:hAnsi="Times New Roman" w:cs="Times New Roman"/>
          <w:b/>
          <w:i/>
          <w:sz w:val="20"/>
          <w:szCs w:val="20"/>
        </w:rPr>
        <w:t xml:space="preserve"> - </w:t>
      </w:r>
      <w:r w:rsidR="00FB3509" w:rsidRPr="00FB3509">
        <w:rPr>
          <w:rFonts w:ascii="Times New Roman" w:hAnsi="Times New Roman" w:cs="Times New Roman"/>
          <w:b/>
          <w:i/>
          <w:sz w:val="20"/>
          <w:szCs w:val="20"/>
        </w:rPr>
        <w:t>249</w:t>
      </w:r>
    </w:p>
    <w:p w14:paraId="1FF05887" w14:textId="3C39B716" w:rsidR="00095557" w:rsidRPr="00FB3509" w:rsidRDefault="00095557" w:rsidP="001E55BE">
      <w:pPr>
        <w:spacing w:after="0"/>
        <w:rPr>
          <w:rFonts w:ascii="Times New Roman" w:hAnsi="Times New Roman" w:cs="Times New Roman"/>
          <w:sz w:val="20"/>
          <w:szCs w:val="20"/>
        </w:rPr>
      </w:pPr>
    </w:p>
    <w:p w14:paraId="0D319752" w14:textId="4286CD7A" w:rsidR="00185EDF" w:rsidRPr="00FB3509" w:rsidRDefault="00185EDF" w:rsidP="001E55BE">
      <w:pPr>
        <w:spacing w:after="0"/>
        <w:rPr>
          <w:rFonts w:ascii="Times New Roman" w:hAnsi="Times New Roman" w:cs="Times New Roman"/>
          <w:sz w:val="20"/>
          <w:szCs w:val="20"/>
        </w:rPr>
      </w:pPr>
    </w:p>
    <w:p w14:paraId="48858CFF" w14:textId="467EFE02" w:rsidR="00185EDF" w:rsidRPr="00FB3509" w:rsidRDefault="00185EDF" w:rsidP="001E55BE">
      <w:pPr>
        <w:spacing w:after="0"/>
        <w:rPr>
          <w:rFonts w:ascii="Times New Roman" w:hAnsi="Times New Roman" w:cs="Times New Roman"/>
          <w:sz w:val="20"/>
          <w:szCs w:val="20"/>
        </w:rPr>
      </w:pPr>
    </w:p>
    <w:p w14:paraId="10E377BC" w14:textId="10D78769" w:rsidR="00185EDF" w:rsidRPr="00FB3509" w:rsidRDefault="00185EDF" w:rsidP="001E55BE">
      <w:pPr>
        <w:spacing w:after="0"/>
        <w:rPr>
          <w:rFonts w:ascii="Times New Roman" w:hAnsi="Times New Roman" w:cs="Times New Roman"/>
          <w:sz w:val="20"/>
          <w:szCs w:val="20"/>
        </w:rPr>
      </w:pPr>
    </w:p>
    <w:p w14:paraId="2D2D828E" w14:textId="77777777" w:rsidR="007F08A2" w:rsidRPr="00FB3509" w:rsidRDefault="007F08A2" w:rsidP="00FB3509">
      <w:pPr>
        <w:spacing w:after="0"/>
        <w:rPr>
          <w:rFonts w:ascii="Times New Roman" w:hAnsi="Times New Roman" w:cs="Times New Roman"/>
          <w:sz w:val="20"/>
          <w:szCs w:val="20"/>
        </w:rPr>
      </w:pPr>
    </w:p>
    <w:p w14:paraId="77120B33" w14:textId="77777777" w:rsidR="0099538F" w:rsidRDefault="00FB3509" w:rsidP="00FB3509">
      <w:pPr>
        <w:spacing w:after="0"/>
        <w:jc w:val="center"/>
        <w:rPr>
          <w:rFonts w:ascii="Times New Roman" w:hAnsi="Times New Roman"/>
          <w:sz w:val="28"/>
          <w:szCs w:val="28"/>
        </w:rPr>
      </w:pPr>
      <w:r w:rsidRPr="0099538F">
        <w:rPr>
          <w:rFonts w:ascii="Times New Roman" w:hAnsi="Times New Roman"/>
          <w:sz w:val="28"/>
          <w:szCs w:val="28"/>
        </w:rPr>
        <w:t xml:space="preserve">ESTIMATION OF METHANE PRODUCTION VIA ANAEROBIC </w:t>
      </w:r>
    </w:p>
    <w:p w14:paraId="45F645D8" w14:textId="0F4577CF" w:rsidR="00FB3509" w:rsidRPr="0099538F" w:rsidRDefault="00FB3509" w:rsidP="00FB3509">
      <w:pPr>
        <w:spacing w:after="0"/>
        <w:jc w:val="center"/>
        <w:rPr>
          <w:rFonts w:ascii="Times New Roman" w:hAnsi="Times New Roman"/>
          <w:sz w:val="28"/>
          <w:szCs w:val="28"/>
          <w:lang w:val="en-MY"/>
        </w:rPr>
      </w:pPr>
      <w:r w:rsidRPr="0099538F">
        <w:rPr>
          <w:rFonts w:ascii="Times New Roman" w:hAnsi="Times New Roman"/>
          <w:sz w:val="28"/>
          <w:szCs w:val="28"/>
        </w:rPr>
        <w:t>CO-DIGESTION OF FOOD WASTE AND SLUDGE BY BIOCHEMICAL METHANE TEST</w:t>
      </w:r>
    </w:p>
    <w:p w14:paraId="13E25B85" w14:textId="77777777" w:rsidR="00FB3509" w:rsidRPr="00FB3509" w:rsidRDefault="00FB3509" w:rsidP="00FB3509">
      <w:pPr>
        <w:spacing w:after="0"/>
        <w:jc w:val="center"/>
        <w:rPr>
          <w:rFonts w:ascii="Times New Roman" w:hAnsi="Times New Roman"/>
          <w:sz w:val="20"/>
          <w:szCs w:val="20"/>
        </w:rPr>
      </w:pPr>
    </w:p>
    <w:p w14:paraId="6DDDADF1" w14:textId="77777777" w:rsidR="00FB3509" w:rsidRPr="0099538F" w:rsidRDefault="00FB3509" w:rsidP="00FB3509">
      <w:pPr>
        <w:spacing w:after="0"/>
        <w:jc w:val="center"/>
        <w:rPr>
          <w:rFonts w:ascii="Times New Roman" w:hAnsi="Times New Roman"/>
          <w:noProof/>
          <w:sz w:val="24"/>
          <w:szCs w:val="24"/>
          <w:lang w:val="ms-MY"/>
        </w:rPr>
      </w:pPr>
      <w:r w:rsidRPr="0099538F">
        <w:rPr>
          <w:rFonts w:ascii="Times New Roman" w:hAnsi="Times New Roman"/>
          <w:noProof/>
          <w:sz w:val="24"/>
          <w:szCs w:val="24"/>
          <w:lang w:val="ms-MY"/>
        </w:rPr>
        <w:t>(Anggaran Pengeluaran Metana Melalui Pencernaan Bersama Anaerobik Sisa Makanan dan Enap Cemar oleh Ujian Potensi Metana Biokimia)</w:t>
      </w:r>
    </w:p>
    <w:p w14:paraId="6C66F254" w14:textId="77777777" w:rsidR="00FB3509" w:rsidRPr="00FB3509" w:rsidRDefault="00FB3509" w:rsidP="00FB3509">
      <w:pPr>
        <w:spacing w:after="0"/>
        <w:jc w:val="center"/>
        <w:rPr>
          <w:rFonts w:ascii="Times New Roman" w:hAnsi="Times New Roman"/>
          <w:b/>
          <w:sz w:val="20"/>
          <w:szCs w:val="20"/>
          <w:lang w:val="en-MY"/>
        </w:rPr>
      </w:pPr>
    </w:p>
    <w:p w14:paraId="446B836A" w14:textId="49DA9537" w:rsidR="00FB3509" w:rsidRPr="00FB3509" w:rsidRDefault="00FB3509" w:rsidP="00FB3509">
      <w:pPr>
        <w:spacing w:after="0"/>
        <w:jc w:val="center"/>
        <w:rPr>
          <w:rFonts w:ascii="Times New Roman" w:hAnsi="Times New Roman"/>
          <w:noProof/>
          <w:sz w:val="20"/>
          <w:szCs w:val="20"/>
        </w:rPr>
      </w:pPr>
      <w:r w:rsidRPr="00FB3509">
        <w:rPr>
          <w:rFonts w:ascii="Times New Roman" w:hAnsi="Times New Roman"/>
          <w:noProof/>
          <w:sz w:val="20"/>
          <w:szCs w:val="20"/>
        </w:rPr>
        <w:t>Nur Anisah Abdul Latif</w:t>
      </w:r>
      <w:r w:rsidRPr="00FB3509">
        <w:rPr>
          <w:rFonts w:ascii="Times New Roman" w:hAnsi="Times New Roman"/>
          <w:noProof/>
          <w:sz w:val="20"/>
          <w:szCs w:val="20"/>
          <w:vertAlign w:val="superscript"/>
        </w:rPr>
        <w:t>1</w:t>
      </w:r>
      <w:r w:rsidRPr="00FB3509">
        <w:rPr>
          <w:rFonts w:ascii="Times New Roman" w:hAnsi="Times New Roman"/>
          <w:noProof/>
          <w:sz w:val="20"/>
          <w:szCs w:val="20"/>
        </w:rPr>
        <w:t>, Zuhaida Mohd Zaki</w:t>
      </w:r>
      <w:r w:rsidRPr="00FB3509">
        <w:rPr>
          <w:rFonts w:ascii="Times New Roman" w:hAnsi="Times New Roman"/>
          <w:noProof/>
          <w:sz w:val="20"/>
          <w:szCs w:val="20"/>
          <w:vertAlign w:val="superscript"/>
        </w:rPr>
        <w:t>2</w:t>
      </w:r>
      <w:r w:rsidRPr="00FB3509">
        <w:rPr>
          <w:rFonts w:ascii="Times New Roman" w:hAnsi="Times New Roman"/>
          <w:noProof/>
          <w:sz w:val="20"/>
          <w:szCs w:val="20"/>
        </w:rPr>
        <w:t xml:space="preserve">, </w:t>
      </w:r>
      <w:r w:rsidR="00B63C20" w:rsidRPr="00A70623">
        <w:rPr>
          <w:rFonts w:ascii="Times New Roman" w:eastAsia="Calibri" w:hAnsi="Times New Roman" w:cs="Times New Roman"/>
          <w:color w:val="000000"/>
          <w:sz w:val="20"/>
          <w:szCs w:val="20"/>
          <w:lang w:val="en-MY" w:eastAsia="en-MY"/>
        </w:rPr>
        <w:t>Khor Bee Chin</w:t>
      </w:r>
      <w:r w:rsidR="00B63C20" w:rsidRPr="00A70623">
        <w:rPr>
          <w:rFonts w:ascii="Times New Roman" w:eastAsia="Calibri" w:hAnsi="Times New Roman" w:cs="Times New Roman"/>
          <w:color w:val="000000"/>
          <w:sz w:val="20"/>
          <w:szCs w:val="20"/>
          <w:vertAlign w:val="superscript"/>
          <w:lang w:val="en-MY" w:eastAsia="en-MY"/>
        </w:rPr>
        <w:t>3</w:t>
      </w:r>
      <w:r w:rsidR="00B63C20" w:rsidRPr="00B63C20">
        <w:rPr>
          <w:rFonts w:ascii="Times New Roman" w:eastAsia="Calibri" w:hAnsi="Times New Roman" w:cs="Times New Roman"/>
          <w:color w:val="000000"/>
          <w:sz w:val="20"/>
          <w:szCs w:val="20"/>
          <w:lang w:val="en-MY" w:eastAsia="en-MY"/>
        </w:rPr>
        <w:t>,</w:t>
      </w:r>
      <w:r w:rsidR="00B63C20">
        <w:rPr>
          <w:rFonts w:ascii="Times New Roman" w:eastAsia="Calibri" w:hAnsi="Times New Roman" w:cs="Times New Roman"/>
          <w:color w:val="000000"/>
          <w:sz w:val="20"/>
          <w:szCs w:val="20"/>
          <w:vertAlign w:val="superscript"/>
          <w:lang w:val="en-MY" w:eastAsia="en-MY"/>
        </w:rPr>
        <w:t xml:space="preserve"> </w:t>
      </w:r>
      <w:r w:rsidRPr="00FB3509">
        <w:rPr>
          <w:rFonts w:ascii="Times New Roman" w:hAnsi="Times New Roman"/>
          <w:noProof/>
          <w:sz w:val="20"/>
          <w:szCs w:val="20"/>
        </w:rPr>
        <w:t>Faeiza Buyong</w:t>
      </w:r>
      <w:r w:rsidRPr="00FB3509">
        <w:rPr>
          <w:rFonts w:ascii="Times New Roman" w:hAnsi="Times New Roman"/>
          <w:noProof/>
          <w:sz w:val="20"/>
          <w:szCs w:val="20"/>
          <w:vertAlign w:val="superscript"/>
        </w:rPr>
        <w:t>1</w:t>
      </w:r>
      <w:r w:rsidRPr="00FB3509">
        <w:rPr>
          <w:rFonts w:ascii="Times New Roman" w:hAnsi="Times New Roman"/>
          <w:noProof/>
          <w:sz w:val="20"/>
          <w:szCs w:val="20"/>
        </w:rPr>
        <w:t>*</w:t>
      </w:r>
    </w:p>
    <w:p w14:paraId="6B9D5FEF" w14:textId="77777777" w:rsidR="00FB3509" w:rsidRPr="00FB3509" w:rsidRDefault="00FB3509" w:rsidP="00FB3509">
      <w:pPr>
        <w:spacing w:after="0"/>
        <w:jc w:val="center"/>
        <w:rPr>
          <w:rFonts w:ascii="Times New Roman" w:hAnsi="Times New Roman"/>
          <w:noProof/>
          <w:sz w:val="20"/>
          <w:szCs w:val="20"/>
        </w:rPr>
      </w:pPr>
    </w:p>
    <w:p w14:paraId="0F763948" w14:textId="77777777" w:rsidR="00FB3509" w:rsidRPr="00FB3509" w:rsidRDefault="00FB3509" w:rsidP="00FB3509">
      <w:pPr>
        <w:spacing w:after="0"/>
        <w:jc w:val="center"/>
        <w:rPr>
          <w:rFonts w:ascii="Times New Roman" w:hAnsi="Times New Roman"/>
          <w:i/>
          <w:noProof/>
          <w:sz w:val="20"/>
          <w:szCs w:val="20"/>
        </w:rPr>
      </w:pPr>
      <w:r w:rsidRPr="00FB3509">
        <w:rPr>
          <w:rFonts w:ascii="Times New Roman" w:hAnsi="Times New Roman"/>
          <w:i/>
          <w:noProof/>
          <w:sz w:val="20"/>
          <w:szCs w:val="20"/>
          <w:vertAlign w:val="superscript"/>
        </w:rPr>
        <w:t>1</w:t>
      </w:r>
      <w:r w:rsidRPr="00FB3509">
        <w:rPr>
          <w:rFonts w:ascii="Times New Roman" w:hAnsi="Times New Roman"/>
          <w:i/>
          <w:noProof/>
          <w:sz w:val="20"/>
          <w:szCs w:val="20"/>
        </w:rPr>
        <w:t>Faculty of Applied Sciences,</w:t>
      </w:r>
    </w:p>
    <w:p w14:paraId="45803089" w14:textId="77777777" w:rsidR="00FB3509" w:rsidRPr="00FB3509" w:rsidRDefault="00FB3509" w:rsidP="00FB3509">
      <w:pPr>
        <w:spacing w:after="0"/>
        <w:jc w:val="center"/>
        <w:rPr>
          <w:rFonts w:ascii="Times New Roman" w:hAnsi="Times New Roman"/>
          <w:i/>
          <w:noProof/>
          <w:sz w:val="20"/>
          <w:szCs w:val="20"/>
        </w:rPr>
      </w:pPr>
      <w:r w:rsidRPr="00FB3509">
        <w:rPr>
          <w:rFonts w:ascii="Times New Roman" w:hAnsi="Times New Roman"/>
          <w:i/>
          <w:noProof/>
          <w:sz w:val="20"/>
          <w:szCs w:val="20"/>
        </w:rPr>
        <w:t>Universiti Teknologi MARA, 40450 Shah Alam, Selangor, Malaysia</w:t>
      </w:r>
    </w:p>
    <w:p w14:paraId="61D2C625" w14:textId="77777777" w:rsidR="00FB3509" w:rsidRPr="00FB3509" w:rsidRDefault="00FB3509" w:rsidP="00FB3509">
      <w:pPr>
        <w:spacing w:after="0"/>
        <w:jc w:val="center"/>
        <w:rPr>
          <w:rFonts w:ascii="Times New Roman" w:hAnsi="Times New Roman"/>
          <w:i/>
          <w:noProof/>
          <w:sz w:val="20"/>
          <w:szCs w:val="20"/>
        </w:rPr>
      </w:pPr>
      <w:r w:rsidRPr="00FB3509">
        <w:rPr>
          <w:rFonts w:ascii="Times New Roman" w:hAnsi="Times New Roman"/>
          <w:i/>
          <w:noProof/>
          <w:sz w:val="20"/>
          <w:szCs w:val="20"/>
          <w:vertAlign w:val="superscript"/>
        </w:rPr>
        <w:t>2</w:t>
      </w:r>
      <w:r w:rsidRPr="00FB3509">
        <w:rPr>
          <w:rFonts w:ascii="Times New Roman" w:hAnsi="Times New Roman"/>
          <w:i/>
          <w:noProof/>
          <w:sz w:val="20"/>
          <w:szCs w:val="20"/>
        </w:rPr>
        <w:t>Faculty of Civil Engineering,</w:t>
      </w:r>
    </w:p>
    <w:p w14:paraId="6E085321" w14:textId="4768DA26" w:rsidR="00FB3509" w:rsidRDefault="00FB3509" w:rsidP="00FB3509">
      <w:pPr>
        <w:spacing w:after="0"/>
        <w:jc w:val="center"/>
        <w:rPr>
          <w:rFonts w:ascii="Times New Roman" w:hAnsi="Times New Roman"/>
          <w:i/>
          <w:noProof/>
          <w:sz w:val="20"/>
          <w:szCs w:val="20"/>
        </w:rPr>
      </w:pPr>
      <w:r w:rsidRPr="00FB3509">
        <w:rPr>
          <w:rFonts w:ascii="Times New Roman" w:hAnsi="Times New Roman"/>
          <w:i/>
          <w:noProof/>
          <w:sz w:val="20"/>
          <w:szCs w:val="20"/>
        </w:rPr>
        <w:t>Universiti Teknologi MARA, 13500 Permatang Pauh, Pulau Pinang, Malaysia</w:t>
      </w:r>
    </w:p>
    <w:p w14:paraId="1C85BE65" w14:textId="3B496039" w:rsidR="00B63C20" w:rsidRPr="00B63C20" w:rsidRDefault="00B63C20" w:rsidP="00B63C20">
      <w:pPr>
        <w:autoSpaceDE w:val="0"/>
        <w:autoSpaceDN w:val="0"/>
        <w:adjustRightInd w:val="0"/>
        <w:spacing w:after="0" w:line="240" w:lineRule="auto"/>
        <w:jc w:val="center"/>
        <w:rPr>
          <w:rFonts w:ascii="Times New Roman" w:eastAsia="Calibri" w:hAnsi="Times New Roman"/>
          <w:i/>
          <w:iCs/>
          <w:color w:val="000000"/>
          <w:sz w:val="20"/>
          <w:szCs w:val="20"/>
          <w:lang w:val="en-MY" w:eastAsia="en-MY"/>
        </w:rPr>
      </w:pPr>
      <w:r w:rsidRPr="00B63C20">
        <w:rPr>
          <w:rFonts w:ascii="Times New Roman" w:eastAsia="Calibri" w:hAnsi="Times New Roman" w:cs="Times New Roman"/>
          <w:i/>
          <w:iCs/>
          <w:color w:val="000000"/>
          <w:sz w:val="20"/>
          <w:szCs w:val="20"/>
          <w:vertAlign w:val="superscript"/>
          <w:lang w:val="en-MY" w:eastAsia="en-MY"/>
        </w:rPr>
        <w:t>3</w:t>
      </w:r>
      <w:r w:rsidRPr="00B63C20">
        <w:rPr>
          <w:rFonts w:ascii="Times New Roman" w:eastAsia="Calibri" w:hAnsi="Times New Roman" w:cs="Times New Roman"/>
          <w:i/>
          <w:iCs/>
          <w:color w:val="000000"/>
          <w:sz w:val="20"/>
          <w:szCs w:val="20"/>
          <w:lang w:val="en-MY" w:eastAsia="en-MY"/>
        </w:rPr>
        <w:t>Indah Water Konsortium Sdn. Bhd.,</w:t>
      </w:r>
      <w:r w:rsidRPr="00B63C20">
        <w:rPr>
          <w:rFonts w:ascii="Times New Roman" w:eastAsia="Calibri" w:hAnsi="Times New Roman"/>
          <w:i/>
          <w:iCs/>
          <w:color w:val="000000"/>
          <w:sz w:val="20"/>
          <w:szCs w:val="20"/>
          <w:lang w:val="en-MY" w:eastAsia="en-MY"/>
        </w:rPr>
        <w:t xml:space="preserve"> </w:t>
      </w:r>
      <w:r w:rsidRPr="00B63C20">
        <w:rPr>
          <w:rFonts w:ascii="Times New Roman" w:eastAsia="Calibri" w:hAnsi="Times New Roman" w:cs="Times New Roman"/>
          <w:i/>
          <w:iCs/>
          <w:color w:val="000000"/>
          <w:sz w:val="20"/>
          <w:szCs w:val="20"/>
          <w:lang w:val="en-MY" w:eastAsia="en-MY"/>
        </w:rPr>
        <w:t>Damansara Height, 50490 Kuala Lumpur, Malaysia</w:t>
      </w:r>
    </w:p>
    <w:p w14:paraId="506A0316" w14:textId="77777777" w:rsidR="00FB3509" w:rsidRPr="00FB3509" w:rsidRDefault="00FB3509" w:rsidP="00FB3509">
      <w:pPr>
        <w:spacing w:after="0"/>
        <w:jc w:val="center"/>
        <w:rPr>
          <w:rFonts w:ascii="Times New Roman" w:hAnsi="Times New Roman"/>
          <w:i/>
          <w:noProof/>
          <w:sz w:val="20"/>
          <w:szCs w:val="20"/>
        </w:rPr>
      </w:pPr>
    </w:p>
    <w:p w14:paraId="0E0544A1" w14:textId="1BBAF0E5" w:rsidR="00FB3509" w:rsidRPr="00FB3509" w:rsidRDefault="00FB3509" w:rsidP="00FB3509">
      <w:pPr>
        <w:spacing w:after="0"/>
        <w:jc w:val="center"/>
        <w:rPr>
          <w:rFonts w:ascii="Times New Roman" w:hAnsi="Times New Roman"/>
          <w:i/>
          <w:noProof/>
          <w:sz w:val="20"/>
          <w:szCs w:val="20"/>
          <w:u w:val="single"/>
        </w:rPr>
      </w:pPr>
      <w:r w:rsidRPr="00FB3509">
        <w:rPr>
          <w:rFonts w:ascii="Times New Roman" w:hAnsi="Times New Roman"/>
          <w:i/>
          <w:noProof/>
          <w:sz w:val="20"/>
          <w:szCs w:val="20"/>
        </w:rPr>
        <w:t>*Corresponding Author:  faeiza@uitm.edu.my</w:t>
      </w:r>
    </w:p>
    <w:p w14:paraId="7B267B99" w14:textId="77777777" w:rsidR="00FB3509" w:rsidRPr="00FB3509" w:rsidRDefault="00FB3509" w:rsidP="00FB3509">
      <w:pPr>
        <w:spacing w:after="0"/>
        <w:jc w:val="center"/>
        <w:rPr>
          <w:rFonts w:ascii="Times New Roman" w:hAnsi="Times New Roman"/>
          <w:noProof/>
          <w:sz w:val="20"/>
          <w:szCs w:val="20"/>
        </w:rPr>
      </w:pPr>
    </w:p>
    <w:p w14:paraId="0E6095BF" w14:textId="77777777" w:rsidR="00FB3509" w:rsidRPr="00FB3509" w:rsidRDefault="00FB3509" w:rsidP="00FB3509">
      <w:pPr>
        <w:spacing w:after="0"/>
        <w:jc w:val="center"/>
        <w:rPr>
          <w:rFonts w:ascii="Times New Roman" w:hAnsi="Times New Roman"/>
          <w:noProof/>
          <w:sz w:val="20"/>
          <w:szCs w:val="20"/>
        </w:rPr>
      </w:pPr>
    </w:p>
    <w:p w14:paraId="2A5D68ED" w14:textId="53D7C9C0" w:rsidR="00FB3509" w:rsidRPr="00FB3509" w:rsidRDefault="00FB3509" w:rsidP="00FB3509">
      <w:pPr>
        <w:spacing w:after="0"/>
        <w:jc w:val="center"/>
        <w:rPr>
          <w:rFonts w:ascii="Times New Roman" w:hAnsi="Times New Roman"/>
          <w:noProof/>
          <w:sz w:val="20"/>
          <w:szCs w:val="20"/>
        </w:rPr>
      </w:pPr>
      <w:r w:rsidRPr="00FB3509">
        <w:rPr>
          <w:rFonts w:ascii="Times New Roman" w:hAnsi="Times New Roman"/>
          <w:noProof/>
          <w:sz w:val="20"/>
          <w:szCs w:val="20"/>
        </w:rPr>
        <w:t xml:space="preserve">Received: 28 December 2021; Accepted:  27 February 2022; Published:  </w:t>
      </w:r>
      <w:r w:rsidR="00523D04">
        <w:rPr>
          <w:rFonts w:ascii="Times New Roman" w:hAnsi="Times New Roman"/>
          <w:noProof/>
          <w:sz w:val="20"/>
          <w:szCs w:val="20"/>
        </w:rPr>
        <w:t>28</w:t>
      </w:r>
      <w:r w:rsidRPr="00FB3509">
        <w:rPr>
          <w:rFonts w:ascii="Times New Roman" w:hAnsi="Times New Roman"/>
          <w:noProof/>
          <w:sz w:val="20"/>
          <w:szCs w:val="20"/>
        </w:rPr>
        <w:t xml:space="preserve"> April 2022</w:t>
      </w:r>
    </w:p>
    <w:p w14:paraId="5C8F09D6" w14:textId="77777777" w:rsidR="00FB3509" w:rsidRPr="00FB3509" w:rsidRDefault="00FB3509" w:rsidP="00FB3509">
      <w:pPr>
        <w:spacing w:after="0"/>
        <w:jc w:val="center"/>
        <w:rPr>
          <w:rFonts w:ascii="Times New Roman" w:hAnsi="Times New Roman"/>
          <w:noProof/>
          <w:sz w:val="20"/>
          <w:szCs w:val="20"/>
        </w:rPr>
      </w:pPr>
    </w:p>
    <w:p w14:paraId="76794A5B" w14:textId="77777777" w:rsidR="00FB3509" w:rsidRPr="00FB3509" w:rsidRDefault="00FB3509" w:rsidP="00FB3509">
      <w:pPr>
        <w:spacing w:after="0"/>
        <w:jc w:val="center"/>
        <w:rPr>
          <w:rFonts w:ascii="Times New Roman" w:hAnsi="Times New Roman"/>
          <w:noProof/>
          <w:sz w:val="20"/>
          <w:szCs w:val="20"/>
        </w:rPr>
      </w:pPr>
    </w:p>
    <w:p w14:paraId="26266951" w14:textId="77777777" w:rsidR="00FB3509" w:rsidRPr="00FB3509" w:rsidRDefault="00FB3509" w:rsidP="00FB3509">
      <w:pPr>
        <w:spacing w:after="0"/>
        <w:jc w:val="center"/>
        <w:rPr>
          <w:rFonts w:ascii="Times New Roman" w:hAnsi="Times New Roman"/>
          <w:b/>
          <w:noProof/>
          <w:sz w:val="20"/>
          <w:szCs w:val="20"/>
        </w:rPr>
      </w:pPr>
      <w:r w:rsidRPr="00FB3509">
        <w:rPr>
          <w:rFonts w:ascii="Times New Roman" w:hAnsi="Times New Roman"/>
          <w:b/>
          <w:noProof/>
          <w:sz w:val="20"/>
          <w:szCs w:val="20"/>
        </w:rPr>
        <w:t>Abstract</w:t>
      </w:r>
    </w:p>
    <w:p w14:paraId="2AA2FD67" w14:textId="77777777" w:rsidR="00FB3509" w:rsidRPr="00FB3509" w:rsidRDefault="00FB3509" w:rsidP="00FB3509">
      <w:pPr>
        <w:spacing w:after="0"/>
        <w:jc w:val="both"/>
        <w:rPr>
          <w:rFonts w:ascii="Times New Roman" w:hAnsi="Times New Roman"/>
          <w:sz w:val="20"/>
          <w:szCs w:val="20"/>
        </w:rPr>
      </w:pPr>
      <w:r w:rsidRPr="00FB3509">
        <w:rPr>
          <w:rFonts w:ascii="Times New Roman" w:hAnsi="Times New Roman"/>
          <w:sz w:val="20"/>
          <w:szCs w:val="20"/>
        </w:rPr>
        <w:t>Biochemical methane potential (BMP) tests are extensively used in many studies related to anaerobic co-digestion (AcoD) to evaluate biogas production and determine the potential methane yield between various substrates at specific retention times and parameters. AcoD is a process of mixing two or more substrates in a digester that could help to improve the methane yield as compared to mono-digestion with the same substrates. This study evaluates the methane production efficiency via AcoD of food waste and thickened sludge by using the BMP tests. The substrates used for this study were wastes from non-dairy creamer, coffee, and mixed food waste with sludge. Additionally, thickened sludge as an inoculum was used for the BMP test. The samples characterisation was analysed according to standard and HACH methods. The thickened sludge was set up at a ratio of 1:1 as a control, while the food wastes sample with sludge was set up at a ratio of 1:2. The initial pH was adjusted in a range of 6.5-7. The BMP test setup was done using a 125mL serum bottle in triplicates for 31 days in an incubator at 37</w:t>
      </w:r>
      <w:r w:rsidRPr="00FB3509">
        <w:rPr>
          <w:rFonts w:ascii="Times New Roman" w:hAnsi="Times New Roman"/>
          <w:sz w:val="20"/>
          <w:szCs w:val="20"/>
          <w:vertAlign w:val="superscript"/>
        </w:rPr>
        <w:t>o</w:t>
      </w:r>
      <w:r w:rsidRPr="00FB3509">
        <w:rPr>
          <w:rFonts w:ascii="Times New Roman" w:hAnsi="Times New Roman"/>
          <w:sz w:val="20"/>
          <w:szCs w:val="20"/>
        </w:rPr>
        <w:t>C. The results showed that the highest methane production of the BMP was from thickened sludge itself which is 18.275 ± 3.3 mL CH</w:t>
      </w:r>
      <w:r w:rsidRPr="00FB3509">
        <w:rPr>
          <w:rFonts w:ascii="Times New Roman" w:hAnsi="Times New Roman"/>
          <w:sz w:val="20"/>
          <w:szCs w:val="20"/>
          <w:vertAlign w:val="subscript"/>
        </w:rPr>
        <w:t>4</w:t>
      </w:r>
      <w:r w:rsidRPr="00FB3509">
        <w:rPr>
          <w:rFonts w:ascii="Times New Roman" w:hAnsi="Times New Roman"/>
          <w:sz w:val="20"/>
          <w:szCs w:val="20"/>
        </w:rPr>
        <w:t>/gVS, followed by non-dairy creamer waste with thickened sludge, mixed food waste with sludge and coffee waste with thickened sludge which are 17.865 ± 6.2 mL CH</w:t>
      </w:r>
      <w:r w:rsidRPr="00FB3509">
        <w:rPr>
          <w:rFonts w:ascii="Times New Roman" w:hAnsi="Times New Roman"/>
          <w:sz w:val="20"/>
          <w:szCs w:val="20"/>
          <w:vertAlign w:val="subscript"/>
        </w:rPr>
        <w:t>4</w:t>
      </w:r>
      <w:r w:rsidRPr="00FB3509">
        <w:rPr>
          <w:rFonts w:ascii="Times New Roman" w:hAnsi="Times New Roman"/>
          <w:sz w:val="20"/>
          <w:szCs w:val="20"/>
        </w:rPr>
        <w:t>/gVS, 17.825 ± 0.05 mL CH</w:t>
      </w:r>
      <w:r w:rsidRPr="00FB3509">
        <w:rPr>
          <w:rFonts w:ascii="Times New Roman" w:hAnsi="Times New Roman"/>
          <w:sz w:val="20"/>
          <w:szCs w:val="20"/>
          <w:vertAlign w:val="subscript"/>
        </w:rPr>
        <w:t>4</w:t>
      </w:r>
      <w:r w:rsidRPr="00FB3509">
        <w:rPr>
          <w:rFonts w:ascii="Times New Roman" w:hAnsi="Times New Roman"/>
          <w:sz w:val="20"/>
          <w:szCs w:val="20"/>
        </w:rPr>
        <w:t>/gVS and 14.797 ± 0.01 mL CH</w:t>
      </w:r>
      <w:r w:rsidRPr="00FB3509">
        <w:rPr>
          <w:rFonts w:ascii="Times New Roman" w:hAnsi="Times New Roman"/>
          <w:sz w:val="20"/>
          <w:szCs w:val="20"/>
          <w:vertAlign w:val="subscript"/>
        </w:rPr>
        <w:t>4</w:t>
      </w:r>
      <w:r w:rsidRPr="00FB3509">
        <w:rPr>
          <w:rFonts w:ascii="Times New Roman" w:hAnsi="Times New Roman"/>
          <w:sz w:val="20"/>
          <w:szCs w:val="20"/>
        </w:rPr>
        <w:t>/gVS respectively. In conclusion, the pre-treatments process is highly recommended in order to improve biogas production.</w:t>
      </w:r>
    </w:p>
    <w:p w14:paraId="49E01C01" w14:textId="77777777" w:rsidR="00FB3509" w:rsidRPr="00FB3509" w:rsidRDefault="00FB3509" w:rsidP="00FB3509">
      <w:pPr>
        <w:spacing w:after="0"/>
        <w:jc w:val="both"/>
        <w:rPr>
          <w:rFonts w:ascii="Times New Roman" w:hAnsi="Times New Roman"/>
          <w:sz w:val="20"/>
          <w:szCs w:val="20"/>
        </w:rPr>
      </w:pPr>
    </w:p>
    <w:p w14:paraId="359F260F" w14:textId="77777777" w:rsidR="00FB3509" w:rsidRPr="00FB3509" w:rsidRDefault="00FB3509" w:rsidP="00FB3509">
      <w:pPr>
        <w:spacing w:after="0"/>
        <w:ind w:left="1080" w:hanging="1080"/>
        <w:jc w:val="both"/>
        <w:rPr>
          <w:rFonts w:ascii="Times New Roman" w:hAnsi="Times New Roman"/>
          <w:sz w:val="20"/>
          <w:szCs w:val="20"/>
        </w:rPr>
      </w:pPr>
      <w:r w:rsidRPr="00FB3509">
        <w:rPr>
          <w:rFonts w:ascii="Times New Roman" w:hAnsi="Times New Roman"/>
          <w:b/>
          <w:sz w:val="20"/>
          <w:szCs w:val="20"/>
        </w:rPr>
        <w:lastRenderedPageBreak/>
        <w:t>Keywords:</w:t>
      </w:r>
      <w:r w:rsidRPr="00FB3509">
        <w:rPr>
          <w:rFonts w:ascii="Times New Roman" w:hAnsi="Times New Roman"/>
          <w:sz w:val="20"/>
          <w:szCs w:val="20"/>
        </w:rPr>
        <w:t xml:space="preserve">  anaerobic co-digestion, biochemical methane potential, experimental methods, food wastes, methane production</w:t>
      </w:r>
    </w:p>
    <w:p w14:paraId="3583E32B" w14:textId="77777777" w:rsidR="00FB3509" w:rsidRPr="00FB3509" w:rsidRDefault="00FB3509" w:rsidP="00FB3509">
      <w:pPr>
        <w:spacing w:after="0"/>
        <w:jc w:val="center"/>
        <w:rPr>
          <w:rFonts w:ascii="Times New Roman" w:hAnsi="Times New Roman"/>
          <w:sz w:val="20"/>
          <w:szCs w:val="20"/>
        </w:rPr>
      </w:pPr>
    </w:p>
    <w:p w14:paraId="1FAEBAAB" w14:textId="77777777" w:rsidR="00FB3509" w:rsidRPr="00FB3509" w:rsidRDefault="00FB3509" w:rsidP="00FB3509">
      <w:pPr>
        <w:spacing w:after="0"/>
        <w:jc w:val="center"/>
        <w:rPr>
          <w:rFonts w:ascii="Times New Roman" w:hAnsi="Times New Roman"/>
          <w:b/>
          <w:sz w:val="20"/>
          <w:szCs w:val="20"/>
        </w:rPr>
      </w:pPr>
      <w:r w:rsidRPr="00FB3509">
        <w:rPr>
          <w:rFonts w:ascii="Times New Roman" w:hAnsi="Times New Roman"/>
          <w:b/>
          <w:sz w:val="20"/>
          <w:szCs w:val="20"/>
        </w:rPr>
        <w:t>Abstrak</w:t>
      </w:r>
    </w:p>
    <w:p w14:paraId="0D3C07FE" w14:textId="77777777" w:rsidR="00FB3509" w:rsidRPr="00FB3509" w:rsidRDefault="00FB3509" w:rsidP="00FB3509">
      <w:pPr>
        <w:spacing w:after="0"/>
        <w:jc w:val="both"/>
        <w:rPr>
          <w:rFonts w:ascii="Times New Roman" w:hAnsi="Times New Roman"/>
          <w:sz w:val="20"/>
          <w:szCs w:val="20"/>
          <w:lang w:val="ms-MY"/>
        </w:rPr>
      </w:pPr>
      <w:r w:rsidRPr="00FB3509">
        <w:rPr>
          <w:rFonts w:ascii="Times New Roman" w:hAnsi="Times New Roman"/>
          <w:sz w:val="20"/>
          <w:szCs w:val="20"/>
          <w:lang w:val="ms-MY"/>
        </w:rPr>
        <w:t>Ujian potensi metana biokimia (BMP) digunakan secara meluas dalam banyak kajian berkaitan penghadaman bersama anaerobik (AcoD) untuk menilai pengeluaran biogas dan menentukan potensi hasil metana antara pelbagai substrat pada masa dan parameter pengekalan tertentu. AcoD merupakan suatu proses mencampurkan dua atau lebih substrat dalam pencerna yang boleh meningkatkan hasil metana berbanding mono-pencernaan dengan substrat yang sama. Kajian ini bertujuan menilai kecekapan pengeluaran metana oleh AcoD bagi sisa makanan dan enap cemar pekat menggunakan ujian BMP. Substrat yang digunakan untuk kajian ini ialah sisa daripada krimer bukan tenusu, kopi, dan sisa makanan yang bercampur dengan enap cemar. Enap cemar pekat digunakan untuk ujian BMP sebagai inokulum. Pencirian sampel dianalisis mengikut kaedah standard dan HACH. Enap cemar yang menebal telah disediakan dalam nisbah 1:1 sebagai kawalan, manakala sampel sisa makanan dengan enap cemar disediakan dalam nisbah 1:2. Nilai pH awal diselaraskan dalam julat 6.5–7. Persediaan ujian BMP dilakukan menggunakan botol serum 125mL sebanyak tiga kali ganda selama 31 hari dalam inkubator pada suhu 37</w:t>
      </w:r>
      <w:r w:rsidRPr="00FB3509">
        <w:rPr>
          <w:rFonts w:ascii="Times New Roman" w:hAnsi="Times New Roman"/>
          <w:sz w:val="20"/>
          <w:szCs w:val="20"/>
          <w:vertAlign w:val="superscript"/>
          <w:lang w:val="ms-MY"/>
        </w:rPr>
        <w:t>o</w:t>
      </w:r>
      <w:r w:rsidRPr="00FB3509">
        <w:rPr>
          <w:rFonts w:ascii="Times New Roman" w:hAnsi="Times New Roman"/>
          <w:sz w:val="20"/>
          <w:szCs w:val="20"/>
          <w:lang w:val="ms-MY"/>
        </w:rPr>
        <w:t>C. Hasil kajian menunjukkan bahawa pengeluaran metana BMP tertinggi adalah daripada enap cemar pekat itu sendiri, iaitu 18.275 ± 3.3 mL CH</w:t>
      </w:r>
      <w:r w:rsidRPr="00FB3509">
        <w:rPr>
          <w:rFonts w:ascii="Times New Roman" w:hAnsi="Times New Roman"/>
          <w:sz w:val="20"/>
          <w:szCs w:val="20"/>
          <w:vertAlign w:val="subscript"/>
          <w:lang w:val="ms-MY"/>
        </w:rPr>
        <w:t>4</w:t>
      </w:r>
      <w:r w:rsidRPr="00FB3509">
        <w:rPr>
          <w:rFonts w:ascii="Times New Roman" w:hAnsi="Times New Roman"/>
          <w:sz w:val="20"/>
          <w:szCs w:val="20"/>
          <w:lang w:val="ms-MY"/>
        </w:rPr>
        <w:t>/gVS, diikuti sisa krimer bukan tenusu dengan enap cemar pekat, sisa makanan bercampur dengan enap cemar, dan sisa kopi dengan enap cemar pekat, masing-masing 17.865 ± 6.2 mL CH</w:t>
      </w:r>
      <w:r w:rsidRPr="00FB3509">
        <w:rPr>
          <w:rFonts w:ascii="Times New Roman" w:hAnsi="Times New Roman"/>
          <w:sz w:val="20"/>
          <w:szCs w:val="20"/>
          <w:vertAlign w:val="subscript"/>
          <w:lang w:val="ms-MY"/>
        </w:rPr>
        <w:t>4</w:t>
      </w:r>
      <w:r w:rsidRPr="00FB3509">
        <w:rPr>
          <w:rFonts w:ascii="Times New Roman" w:hAnsi="Times New Roman"/>
          <w:sz w:val="20"/>
          <w:szCs w:val="20"/>
          <w:lang w:val="ms-MY"/>
        </w:rPr>
        <w:t>/gVS, 17.825 ± 0.05 mL CH</w:t>
      </w:r>
      <w:r w:rsidRPr="00FB3509">
        <w:rPr>
          <w:rFonts w:ascii="Times New Roman" w:hAnsi="Times New Roman"/>
          <w:sz w:val="20"/>
          <w:szCs w:val="20"/>
          <w:vertAlign w:val="subscript"/>
          <w:lang w:val="ms-MY"/>
        </w:rPr>
        <w:t>4</w:t>
      </w:r>
      <w:r w:rsidRPr="00FB3509">
        <w:rPr>
          <w:rFonts w:ascii="Times New Roman" w:hAnsi="Times New Roman"/>
          <w:sz w:val="20"/>
          <w:szCs w:val="20"/>
          <w:lang w:val="ms-MY"/>
        </w:rPr>
        <w:t>/gVS, dan 14.797 ± 0.01 mL CH</w:t>
      </w:r>
      <w:r w:rsidRPr="00FB3509">
        <w:rPr>
          <w:rFonts w:ascii="Times New Roman" w:hAnsi="Times New Roman"/>
          <w:sz w:val="20"/>
          <w:szCs w:val="20"/>
          <w:vertAlign w:val="subscript"/>
          <w:lang w:val="ms-MY"/>
        </w:rPr>
        <w:t>4</w:t>
      </w:r>
      <w:r w:rsidRPr="00FB3509">
        <w:rPr>
          <w:rFonts w:ascii="Times New Roman" w:hAnsi="Times New Roman"/>
          <w:sz w:val="20"/>
          <w:szCs w:val="20"/>
          <w:lang w:val="ms-MY"/>
        </w:rPr>
        <w:t>/gVS. Kesimpulannya, proses pra-rawatan amat disyorkan untuk meningkatkan pengeluaran biogas.</w:t>
      </w:r>
    </w:p>
    <w:p w14:paraId="530B54E4" w14:textId="77777777" w:rsidR="00FB3509" w:rsidRPr="00FB3509" w:rsidRDefault="00FB3509" w:rsidP="00FB3509">
      <w:pPr>
        <w:spacing w:after="0"/>
        <w:jc w:val="both"/>
        <w:rPr>
          <w:rFonts w:ascii="Times New Roman" w:hAnsi="Times New Roman"/>
          <w:sz w:val="20"/>
          <w:szCs w:val="20"/>
          <w:lang w:val="ms-MY"/>
        </w:rPr>
      </w:pPr>
    </w:p>
    <w:p w14:paraId="19B22CB9" w14:textId="77777777" w:rsidR="00FB3509" w:rsidRPr="00FB3509" w:rsidRDefault="00FB3509" w:rsidP="00FB3509">
      <w:pPr>
        <w:spacing w:after="0"/>
        <w:ind w:left="1170" w:hanging="1170"/>
        <w:rPr>
          <w:rFonts w:ascii="Times New Roman" w:hAnsi="Times New Roman"/>
          <w:sz w:val="20"/>
          <w:szCs w:val="20"/>
          <w:lang w:val="ms-MY"/>
        </w:rPr>
      </w:pPr>
      <w:r w:rsidRPr="00FB3509">
        <w:rPr>
          <w:rFonts w:ascii="Times New Roman" w:hAnsi="Times New Roman"/>
          <w:b/>
          <w:sz w:val="20"/>
          <w:szCs w:val="20"/>
          <w:lang w:val="ms-MY"/>
        </w:rPr>
        <w:t>Kata kunci:</w:t>
      </w:r>
      <w:r w:rsidRPr="00FB3509">
        <w:rPr>
          <w:rFonts w:ascii="Times New Roman" w:hAnsi="Times New Roman"/>
          <w:sz w:val="20"/>
          <w:szCs w:val="20"/>
          <w:lang w:val="ms-MY"/>
        </w:rPr>
        <w:t xml:space="preserve">  </w:t>
      </w:r>
      <w:r w:rsidRPr="00FB3509">
        <w:rPr>
          <w:rFonts w:ascii="Times New Roman" w:hAnsi="Times New Roman"/>
          <w:sz w:val="20"/>
          <w:szCs w:val="20"/>
          <w:lang w:val="ms-MY"/>
        </w:rPr>
        <w:tab/>
        <w:t>pencernaan bersama anaerob, potensi metana biokimia, kaedah eksperimen, sisa makanan, penghasilan metana</w:t>
      </w:r>
    </w:p>
    <w:p w14:paraId="06B736CC" w14:textId="77777777" w:rsidR="00FB3509" w:rsidRPr="00FB3509" w:rsidRDefault="00FB3509" w:rsidP="00FB3509">
      <w:pPr>
        <w:spacing w:after="0"/>
        <w:ind w:left="1170" w:hanging="1170"/>
        <w:rPr>
          <w:rFonts w:ascii="Times New Roman" w:hAnsi="Times New Roman"/>
          <w:sz w:val="20"/>
          <w:szCs w:val="20"/>
          <w:lang w:val="ms-MY"/>
        </w:rPr>
      </w:pPr>
    </w:p>
    <w:p w14:paraId="3ADBEBA1" w14:textId="77777777" w:rsidR="00FB3509" w:rsidRPr="00FB3509" w:rsidRDefault="00FB3509" w:rsidP="00FB3509">
      <w:pPr>
        <w:spacing w:after="0"/>
        <w:ind w:left="1170" w:hanging="1170"/>
        <w:rPr>
          <w:rFonts w:ascii="Times New Roman" w:hAnsi="Times New Roman"/>
          <w:sz w:val="20"/>
          <w:szCs w:val="20"/>
          <w:lang w:val="ms-MY"/>
        </w:rPr>
      </w:pPr>
    </w:p>
    <w:p w14:paraId="519EC110" w14:textId="77777777" w:rsidR="00FB3509" w:rsidRPr="00FB3509" w:rsidRDefault="00FB3509" w:rsidP="00FB3509">
      <w:pPr>
        <w:spacing w:after="0"/>
        <w:jc w:val="center"/>
        <w:rPr>
          <w:rFonts w:ascii="Times New Roman" w:hAnsi="Times New Roman"/>
          <w:b/>
          <w:noProof/>
          <w:sz w:val="20"/>
          <w:szCs w:val="20"/>
        </w:rPr>
      </w:pPr>
      <w:r w:rsidRPr="00FB3509">
        <w:rPr>
          <w:rFonts w:ascii="Times New Roman" w:hAnsi="Times New Roman"/>
          <w:b/>
          <w:noProof/>
          <w:sz w:val="20"/>
          <w:szCs w:val="20"/>
        </w:rPr>
        <w:t>References</w:t>
      </w:r>
    </w:p>
    <w:p w14:paraId="526160EC"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Werther, J. and Ogada, T. (1999). Sewage sludge combustion. </w:t>
      </w:r>
      <w:r w:rsidRPr="00FB3509">
        <w:rPr>
          <w:rFonts w:ascii="Times New Roman" w:hAnsi="Times New Roman"/>
          <w:i/>
          <w:iCs/>
          <w:sz w:val="20"/>
          <w:szCs w:val="20"/>
          <w:shd w:val="clear" w:color="auto" w:fill="FFFFFF"/>
        </w:rPr>
        <w:t>Progress Energy Combustion,</w:t>
      </w:r>
      <w:r w:rsidRPr="00FB3509">
        <w:rPr>
          <w:rFonts w:ascii="Times New Roman" w:hAnsi="Times New Roman"/>
          <w:sz w:val="20"/>
          <w:szCs w:val="20"/>
          <w:shd w:val="clear" w:color="auto" w:fill="FFFFFF"/>
        </w:rPr>
        <w:t xml:space="preserve"> 25: 55-116. </w:t>
      </w:r>
    </w:p>
    <w:p w14:paraId="7CD01CF7" w14:textId="77777777" w:rsidR="00FB3509" w:rsidRPr="00FB3509" w:rsidRDefault="00FB3509" w:rsidP="00FB3509">
      <w:pPr>
        <w:pStyle w:val="referencescopy1"/>
        <w:numPr>
          <w:ilvl w:val="0"/>
          <w:numId w:val="11"/>
        </w:numPr>
        <w:shd w:val="clear" w:color="auto" w:fill="FFFFFF"/>
        <w:spacing w:before="0" w:beforeAutospacing="0" w:after="0" w:afterAutospacing="0" w:line="276" w:lineRule="auto"/>
        <w:ind w:left="360"/>
        <w:jc w:val="both"/>
        <w:rPr>
          <w:sz w:val="20"/>
          <w:szCs w:val="20"/>
        </w:rPr>
      </w:pPr>
      <w:r w:rsidRPr="00FB3509">
        <w:rPr>
          <w:sz w:val="20"/>
          <w:szCs w:val="20"/>
        </w:rPr>
        <w:t>Appels, l., Baeyens, J., Degrève, J. and Dewil, R. (2008). Principles and potential of the anaerobic digestion of waste-activated sludge. </w:t>
      </w:r>
      <w:r w:rsidRPr="00FB3509">
        <w:rPr>
          <w:i/>
          <w:iCs/>
          <w:sz w:val="20"/>
          <w:szCs w:val="20"/>
        </w:rPr>
        <w:t>Progress Energy Combustion,</w:t>
      </w:r>
      <w:r w:rsidRPr="00FB3509">
        <w:rPr>
          <w:sz w:val="20"/>
          <w:szCs w:val="20"/>
        </w:rPr>
        <w:t xml:space="preserve"> 34: 755-781. </w:t>
      </w:r>
    </w:p>
    <w:p w14:paraId="56F42AC3" w14:textId="77777777" w:rsidR="00FB3509" w:rsidRPr="00FB3509" w:rsidRDefault="00FB3509" w:rsidP="00FB3509">
      <w:pPr>
        <w:pStyle w:val="referencescopy1"/>
        <w:numPr>
          <w:ilvl w:val="0"/>
          <w:numId w:val="11"/>
        </w:numPr>
        <w:shd w:val="clear" w:color="auto" w:fill="FFFFFF"/>
        <w:spacing w:before="0" w:beforeAutospacing="0" w:after="0" w:afterAutospacing="0" w:line="276" w:lineRule="auto"/>
        <w:ind w:left="360"/>
        <w:jc w:val="both"/>
        <w:rPr>
          <w:sz w:val="20"/>
          <w:szCs w:val="20"/>
        </w:rPr>
      </w:pPr>
      <w:r w:rsidRPr="00FB3509">
        <w:rPr>
          <w:spacing w:val="2"/>
          <w:sz w:val="20"/>
          <w:szCs w:val="20"/>
        </w:rPr>
        <w:t>Appels, L., Degrève J., Van der Bruggen, B., Van Impe, J., and Dewil, R. (2010). Influence of low  temperature thermal pre</w:t>
      </w:r>
      <w:r w:rsidRPr="00FB3509">
        <w:rPr>
          <w:sz w:val="20"/>
          <w:szCs w:val="20"/>
        </w:rPr>
        <w:t>-</w:t>
      </w:r>
      <w:r w:rsidRPr="00FB3509">
        <w:rPr>
          <w:spacing w:val="2"/>
          <w:sz w:val="20"/>
          <w:szCs w:val="20"/>
        </w:rPr>
        <w:t xml:space="preserve">treatment on sludge solubilisation, heavy metal release and anaerobic digestion. </w:t>
      </w:r>
      <w:r w:rsidRPr="00FB3509">
        <w:rPr>
          <w:i/>
          <w:iCs/>
          <w:spacing w:val="2"/>
          <w:sz w:val="20"/>
          <w:szCs w:val="20"/>
        </w:rPr>
        <w:t>Bioresource Technology</w:t>
      </w:r>
      <w:r w:rsidRPr="00FB3509">
        <w:rPr>
          <w:i/>
          <w:iCs/>
          <w:spacing w:val="1"/>
          <w:sz w:val="20"/>
          <w:szCs w:val="20"/>
        </w:rPr>
        <w:t>,</w:t>
      </w:r>
      <w:r w:rsidRPr="00FB3509">
        <w:rPr>
          <w:spacing w:val="1"/>
          <w:sz w:val="20"/>
          <w:szCs w:val="20"/>
        </w:rPr>
        <w:t xml:space="preserve"> </w:t>
      </w:r>
      <w:r w:rsidRPr="00FB3509">
        <w:rPr>
          <w:spacing w:val="2"/>
          <w:sz w:val="20"/>
          <w:szCs w:val="20"/>
        </w:rPr>
        <w:t>101: 5743</w:t>
      </w:r>
      <w:r w:rsidRPr="00FB3509">
        <w:rPr>
          <w:sz w:val="20"/>
          <w:szCs w:val="20"/>
        </w:rPr>
        <w:t>-</w:t>
      </w:r>
      <w:r w:rsidRPr="00FB3509">
        <w:rPr>
          <w:spacing w:val="2"/>
          <w:sz w:val="20"/>
          <w:szCs w:val="20"/>
        </w:rPr>
        <w:t>5748.</w:t>
      </w:r>
    </w:p>
    <w:p w14:paraId="70195E91" w14:textId="77777777" w:rsidR="00FB3509" w:rsidRPr="00FB3509" w:rsidRDefault="00FB3509" w:rsidP="00FB3509">
      <w:pPr>
        <w:pStyle w:val="referencescopy1"/>
        <w:numPr>
          <w:ilvl w:val="0"/>
          <w:numId w:val="11"/>
        </w:numPr>
        <w:shd w:val="clear" w:color="auto" w:fill="FFFFFF"/>
        <w:spacing w:before="0" w:beforeAutospacing="0" w:after="0" w:afterAutospacing="0" w:line="276" w:lineRule="auto"/>
        <w:ind w:left="360"/>
        <w:jc w:val="both"/>
        <w:rPr>
          <w:sz w:val="20"/>
          <w:szCs w:val="20"/>
        </w:rPr>
      </w:pPr>
      <w:r w:rsidRPr="00FB3509">
        <w:rPr>
          <w:sz w:val="20"/>
          <w:szCs w:val="20"/>
        </w:rPr>
        <w:t xml:space="preserve">Angelidaki, D., Karakashev, D.J. Batstone, C.M, Plugge, A.J.M. (2011). Stams, biomethanation and its potential. </w:t>
      </w:r>
      <w:r w:rsidRPr="00FB3509">
        <w:rPr>
          <w:i/>
          <w:iCs/>
          <w:sz w:val="20"/>
          <w:szCs w:val="20"/>
        </w:rPr>
        <w:t>Methods in Enzymology</w:t>
      </w:r>
      <w:r w:rsidRPr="00FB3509">
        <w:rPr>
          <w:sz w:val="20"/>
          <w:szCs w:val="20"/>
        </w:rPr>
        <w:t>, 494: 327-351.</w:t>
      </w:r>
    </w:p>
    <w:p w14:paraId="184DD7D1"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 xml:space="preserve">Ward, A. J., Hobbs, P. J., Holliman, P. J. and Jones, D. L. (2008). Optimization of the anaerobic     digestion of agricultural resources. </w:t>
      </w:r>
      <w:r w:rsidRPr="00FB3509">
        <w:rPr>
          <w:rFonts w:ascii="Times New Roman" w:hAnsi="Times New Roman"/>
          <w:i/>
          <w:iCs/>
          <w:sz w:val="20"/>
          <w:szCs w:val="20"/>
        </w:rPr>
        <w:t>Bioresource Technology,</w:t>
      </w:r>
      <w:r w:rsidRPr="00FB3509">
        <w:rPr>
          <w:rFonts w:ascii="Times New Roman" w:hAnsi="Times New Roman"/>
          <w:sz w:val="20"/>
          <w:szCs w:val="20"/>
        </w:rPr>
        <w:t xml:space="preserve"> 99: 7928-7940. </w:t>
      </w:r>
    </w:p>
    <w:p w14:paraId="7D5D1934"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Appels, L., Joost, L., Degrève, J., Helsen, L., Lievens, B. and Willems, K. (2011). Anaerobic digestion in global bio-energy production: potential and research challenges. </w:t>
      </w:r>
      <w:r w:rsidRPr="00FB3509">
        <w:rPr>
          <w:rFonts w:ascii="Times New Roman" w:hAnsi="Times New Roman"/>
          <w:i/>
          <w:iCs/>
          <w:sz w:val="20"/>
          <w:szCs w:val="20"/>
          <w:shd w:val="clear" w:color="auto" w:fill="FFFFFF"/>
        </w:rPr>
        <w:t>Renewable Sustainable Energy Reviews,</w:t>
      </w:r>
      <w:r w:rsidRPr="00FB3509">
        <w:rPr>
          <w:rFonts w:ascii="Times New Roman" w:hAnsi="Times New Roman"/>
          <w:sz w:val="20"/>
          <w:szCs w:val="20"/>
          <w:shd w:val="clear" w:color="auto" w:fill="FFFFFF"/>
        </w:rPr>
        <w:t xml:space="preserve"> 15: 4295-4301. </w:t>
      </w:r>
    </w:p>
    <w:p w14:paraId="779CED81"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Nasir, I. M., Tinia, I. M. G. and Rozita, O. (2012). Production of biogas from solid organic wastes through anaerobic digestion: a review. </w:t>
      </w:r>
      <w:r w:rsidRPr="00FB3509">
        <w:rPr>
          <w:rFonts w:ascii="Times New Roman" w:hAnsi="Times New Roman"/>
          <w:i/>
          <w:iCs/>
          <w:sz w:val="20"/>
          <w:szCs w:val="20"/>
          <w:shd w:val="clear" w:color="auto" w:fill="FFFFFF"/>
        </w:rPr>
        <w:t xml:space="preserve">Applied Microbiology Biotechnology, </w:t>
      </w:r>
      <w:r w:rsidRPr="00FB3509">
        <w:rPr>
          <w:rFonts w:ascii="Times New Roman" w:hAnsi="Times New Roman"/>
          <w:sz w:val="20"/>
          <w:szCs w:val="20"/>
          <w:shd w:val="clear" w:color="auto" w:fill="FFFFFF"/>
        </w:rPr>
        <w:t xml:space="preserve">95: 321-329. </w:t>
      </w:r>
    </w:p>
    <w:p w14:paraId="5A505364"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 Zhang, J., Wang, Q., Zheng, P. and Wang, Y. (2014). Anaerobic digestion of food waste stabilized by lime mud from paper-making process. </w:t>
      </w:r>
      <w:r w:rsidRPr="00FB3509">
        <w:rPr>
          <w:rFonts w:ascii="Times New Roman" w:hAnsi="Times New Roman"/>
          <w:i/>
          <w:iCs/>
          <w:sz w:val="20"/>
          <w:szCs w:val="20"/>
          <w:shd w:val="clear" w:color="auto" w:fill="FFFFFF"/>
        </w:rPr>
        <w:t>Bioresource Technology,</w:t>
      </w:r>
      <w:r w:rsidRPr="00FB3509">
        <w:rPr>
          <w:rFonts w:ascii="Times New Roman" w:hAnsi="Times New Roman"/>
          <w:sz w:val="20"/>
          <w:szCs w:val="20"/>
          <w:shd w:val="clear" w:color="auto" w:fill="FFFFFF"/>
        </w:rPr>
        <w:t xml:space="preserve"> 170: 270-277.</w:t>
      </w:r>
    </w:p>
    <w:p w14:paraId="569C01F6"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 xml:space="preserve">Astals, S., Nolla-Ardevol, V. and Mata-Alvarez, J. (2013). Thermophilic co-digestion of pig manure and crude glycerol: process performance and digestate stability. </w:t>
      </w:r>
      <w:r w:rsidRPr="00FB3509">
        <w:rPr>
          <w:rFonts w:ascii="Times New Roman" w:hAnsi="Times New Roman"/>
          <w:i/>
          <w:iCs/>
          <w:sz w:val="20"/>
          <w:szCs w:val="20"/>
        </w:rPr>
        <w:t>Journal of Biotechnology</w:t>
      </w:r>
      <w:r w:rsidRPr="00FB3509">
        <w:rPr>
          <w:rFonts w:ascii="Times New Roman" w:hAnsi="Times New Roman"/>
          <w:sz w:val="20"/>
          <w:szCs w:val="20"/>
        </w:rPr>
        <w:t>, 166: 97-104.</w:t>
      </w:r>
    </w:p>
    <w:p w14:paraId="3A042404"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 xml:space="preserve">Chen, J. H., Lin, C. C. and Wang, K. S. (2013). Potential of methane production by thermophilic anaerobic co digestion of pulp and paper sludge with pig manure. </w:t>
      </w:r>
      <w:r w:rsidRPr="00FB3509">
        <w:rPr>
          <w:rFonts w:ascii="Times New Roman" w:hAnsi="Times New Roman"/>
          <w:i/>
          <w:iCs/>
          <w:sz w:val="20"/>
          <w:szCs w:val="20"/>
        </w:rPr>
        <w:t>Journal Biobased Material Bioenergy,</w:t>
      </w:r>
      <w:r w:rsidRPr="00FB3509">
        <w:rPr>
          <w:rFonts w:ascii="Times New Roman" w:hAnsi="Times New Roman"/>
          <w:sz w:val="20"/>
          <w:szCs w:val="20"/>
        </w:rPr>
        <w:t xml:space="preserve"> 7: 300-304.</w:t>
      </w:r>
    </w:p>
    <w:p w14:paraId="4BE68BA3"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lastRenderedPageBreak/>
        <w:t xml:space="preserve">Giuliano, A., Bolzonella, D., Pavan, P., Cavinato, C. and Cecchi, F. (2013). Co-digestion of livestock effluents, energy crops and agro-waste: Feeding and process optimization in mesophilic and thermophilic conditions. </w:t>
      </w:r>
      <w:r w:rsidRPr="00FB3509">
        <w:rPr>
          <w:rFonts w:ascii="Times New Roman" w:hAnsi="Times New Roman"/>
          <w:i/>
          <w:iCs/>
          <w:sz w:val="20"/>
          <w:szCs w:val="20"/>
        </w:rPr>
        <w:t>Bioresource Technology,</w:t>
      </w:r>
      <w:r w:rsidRPr="00FB3509">
        <w:rPr>
          <w:rFonts w:ascii="Times New Roman" w:hAnsi="Times New Roman"/>
          <w:sz w:val="20"/>
          <w:szCs w:val="20"/>
        </w:rPr>
        <w:t xml:space="preserve"> 128: 612-618.</w:t>
      </w:r>
    </w:p>
    <w:p w14:paraId="6687D26A"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 xml:space="preserve">Astals, S., Ariso, M., Galí, A. and Mata-Alvarez, J. (2011). Co-digestion of pig manure and glycerine: experimental and modelling study. </w:t>
      </w:r>
      <w:r w:rsidRPr="00FB3509">
        <w:rPr>
          <w:rFonts w:ascii="Times New Roman" w:hAnsi="Times New Roman"/>
          <w:i/>
          <w:iCs/>
          <w:sz w:val="20"/>
          <w:szCs w:val="20"/>
        </w:rPr>
        <w:t>Journal Environmental Management,</w:t>
      </w:r>
      <w:r w:rsidRPr="00FB3509">
        <w:rPr>
          <w:rFonts w:ascii="Times New Roman" w:hAnsi="Times New Roman"/>
          <w:sz w:val="20"/>
          <w:szCs w:val="20"/>
        </w:rPr>
        <w:t xml:space="preserve"> 92: 1091-1096.</w:t>
      </w:r>
    </w:p>
    <w:p w14:paraId="03A0236C"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Fraizer, R. S., Hamilton, D. and Ndegwa, P. M. (2011). Anaerobic digestion: biogas utilization and cleanup. Oklahoma Cooperative Extension Service.</w:t>
      </w:r>
    </w:p>
    <w:p w14:paraId="317BA3D4"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 xml:space="preserve">Cavinato, C., Fatone, F., Bolzonella, D., Pavan, P. (2010). Thermophilic anaerobic co-digestion of cattle manure with agro-wastes and energy crops: comparison of pilot and full scale experiences. </w:t>
      </w:r>
      <w:r w:rsidRPr="00FB3509">
        <w:rPr>
          <w:rFonts w:ascii="Times New Roman" w:hAnsi="Times New Roman"/>
          <w:i/>
          <w:iCs/>
          <w:sz w:val="20"/>
          <w:szCs w:val="20"/>
        </w:rPr>
        <w:t xml:space="preserve">Bioresource Technology, </w:t>
      </w:r>
      <w:r w:rsidRPr="00FB3509">
        <w:rPr>
          <w:rFonts w:ascii="Times New Roman" w:hAnsi="Times New Roman"/>
          <w:sz w:val="20"/>
          <w:szCs w:val="20"/>
        </w:rPr>
        <w:t>101:545-50.</w:t>
      </w:r>
    </w:p>
    <w:p w14:paraId="6F48BB54"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 xml:space="preserve">Shah, F. A., Mahmood, Q., Rashid, N., Pervez, A., Raja, I. A and Shah, M. M. (2015). Co-digestion, pretreatment and   digester design for enhanced methanogenesis. </w:t>
      </w:r>
      <w:r w:rsidRPr="00FB3509">
        <w:rPr>
          <w:rFonts w:ascii="Times New Roman" w:hAnsi="Times New Roman"/>
          <w:i/>
          <w:iCs/>
          <w:sz w:val="20"/>
          <w:szCs w:val="20"/>
          <w:shd w:val="clear" w:color="auto" w:fill="FFFFFF"/>
        </w:rPr>
        <w:t xml:space="preserve">Renewable Sustainable Energy Reviews, </w:t>
      </w:r>
      <w:r w:rsidRPr="00FB3509">
        <w:rPr>
          <w:rFonts w:ascii="Times New Roman" w:hAnsi="Times New Roman"/>
          <w:sz w:val="20"/>
          <w:szCs w:val="20"/>
        </w:rPr>
        <w:t>42: 627-642.</w:t>
      </w:r>
    </w:p>
    <w:p w14:paraId="54477203"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Dedin, F., Rosida, Mulyani, T. and Reshita Septalia, L. (2016). A comparative study of non-dairy cream   based on the type of leguminosae protein source in terms of physico chemical properties and organoleptic. </w:t>
      </w:r>
      <w:r w:rsidRPr="00FB3509">
        <w:rPr>
          <w:rFonts w:ascii="Times New Roman" w:hAnsi="Times New Roman"/>
          <w:i/>
          <w:iCs/>
          <w:sz w:val="20"/>
          <w:szCs w:val="20"/>
          <w:shd w:val="clear" w:color="auto" w:fill="FFFFFF"/>
        </w:rPr>
        <w:t xml:space="preserve">Agriculture and Agricultural Science Procedia, </w:t>
      </w:r>
      <w:r w:rsidRPr="00FB3509">
        <w:rPr>
          <w:rFonts w:ascii="Times New Roman" w:hAnsi="Times New Roman"/>
          <w:sz w:val="20"/>
          <w:szCs w:val="20"/>
          <w:shd w:val="clear" w:color="auto" w:fill="FFFFFF"/>
        </w:rPr>
        <w:t>9: 431-439.</w:t>
      </w:r>
    </w:p>
    <w:p w14:paraId="53EDB787" w14:textId="77777777" w:rsidR="00FB3509" w:rsidRPr="00FB3509" w:rsidRDefault="00FB3509" w:rsidP="00FB3509">
      <w:pPr>
        <w:pStyle w:val="ListParagraph"/>
        <w:numPr>
          <w:ilvl w:val="0"/>
          <w:numId w:val="11"/>
        </w:numPr>
        <w:spacing w:after="0"/>
        <w:ind w:left="360"/>
        <w:contextualSpacing w:val="0"/>
        <w:jc w:val="both"/>
        <w:rPr>
          <w:rStyle w:val="Hyperlink"/>
          <w:rFonts w:ascii="Times New Roman" w:hAnsi="Times New Roman"/>
          <w:sz w:val="20"/>
          <w:szCs w:val="20"/>
        </w:rPr>
      </w:pPr>
      <w:r w:rsidRPr="00FB3509">
        <w:rPr>
          <w:rFonts w:ascii="Times New Roman" w:hAnsi="Times New Roman"/>
          <w:sz w:val="20"/>
          <w:szCs w:val="20"/>
          <w:shd w:val="clear" w:color="auto" w:fill="FFFFFF"/>
        </w:rPr>
        <w:t xml:space="preserve">Huang, X., Lee, E. J. and Ahn, D.U. (2019). Development of non-dairy creamer analogs/mimics for an alternative of infant formula using egg white, yolk, and soy proteins. </w:t>
      </w:r>
      <w:r w:rsidRPr="00FB3509">
        <w:rPr>
          <w:rFonts w:ascii="Times New Roman" w:hAnsi="Times New Roman"/>
          <w:i/>
          <w:iCs/>
          <w:sz w:val="20"/>
          <w:szCs w:val="20"/>
          <w:shd w:val="clear" w:color="auto" w:fill="FFFFFF"/>
        </w:rPr>
        <w:t xml:space="preserve">Asian-Australasian Journal of Animal Sciences, </w:t>
      </w:r>
      <w:r w:rsidRPr="00FB3509">
        <w:rPr>
          <w:rFonts w:ascii="Times New Roman" w:hAnsi="Times New Roman"/>
          <w:sz w:val="20"/>
          <w:szCs w:val="20"/>
          <w:shd w:val="clear" w:color="auto" w:fill="FFFFFF"/>
        </w:rPr>
        <w:t>32(6): 881-890.</w:t>
      </w:r>
    </w:p>
    <w:p w14:paraId="61A69919"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shd w:val="clear" w:color="auto" w:fill="FFFFFF"/>
        </w:rPr>
        <w:t>Ramesh, C.C, Kilara, A. and Shah, N. P. (2008). Dairy processing and quality assurance. 1</w:t>
      </w:r>
      <w:r w:rsidRPr="00FB3509">
        <w:rPr>
          <w:rFonts w:ascii="Times New Roman" w:hAnsi="Times New Roman"/>
          <w:sz w:val="20"/>
          <w:szCs w:val="20"/>
          <w:shd w:val="clear" w:color="auto" w:fill="FFFFFF"/>
          <w:vertAlign w:val="superscript"/>
        </w:rPr>
        <w:t>st</w:t>
      </w:r>
      <w:r w:rsidRPr="00FB3509">
        <w:rPr>
          <w:rFonts w:ascii="Times New Roman" w:hAnsi="Times New Roman"/>
          <w:sz w:val="20"/>
          <w:szCs w:val="20"/>
          <w:shd w:val="clear" w:color="auto" w:fill="FFFFFF"/>
        </w:rPr>
        <w:t xml:space="preserve"> Edition., Wiley  Blackwell Publishing, A. John Wiley and Sons Inc., New York.</w:t>
      </w:r>
    </w:p>
    <w:p w14:paraId="4F4C32DE"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Dewi, E. R. S., Legowo, A. M. and Izzati, M. (2016). Absorption of organic compounds by </w:t>
      </w:r>
      <w:r w:rsidRPr="00FB3509">
        <w:rPr>
          <w:rFonts w:ascii="Times New Roman" w:hAnsi="Times New Roman"/>
          <w:i/>
          <w:iCs/>
          <w:sz w:val="20"/>
          <w:szCs w:val="20"/>
          <w:shd w:val="clear" w:color="auto" w:fill="FFFFFF"/>
        </w:rPr>
        <w:t>Saccharomyces cerevisiae</w:t>
      </w:r>
      <w:r w:rsidRPr="00FB3509">
        <w:rPr>
          <w:rFonts w:ascii="Times New Roman" w:hAnsi="Times New Roman"/>
          <w:sz w:val="20"/>
          <w:szCs w:val="20"/>
          <w:shd w:val="clear" w:color="auto" w:fill="FFFFFF"/>
        </w:rPr>
        <w:t xml:space="preserve"> on industrial waste media. </w:t>
      </w:r>
      <w:r w:rsidRPr="00FB3509">
        <w:rPr>
          <w:rFonts w:ascii="Times New Roman" w:hAnsi="Times New Roman"/>
          <w:i/>
          <w:iCs/>
          <w:sz w:val="20"/>
          <w:szCs w:val="20"/>
          <w:shd w:val="clear" w:color="auto" w:fill="FFFFFF"/>
        </w:rPr>
        <w:t>International Journal of Applied Environmental Science,</w:t>
      </w:r>
      <w:r w:rsidRPr="00FB3509">
        <w:rPr>
          <w:rFonts w:ascii="Times New Roman" w:hAnsi="Times New Roman"/>
          <w:sz w:val="20"/>
          <w:szCs w:val="20"/>
          <w:shd w:val="clear" w:color="auto" w:fill="FFFFFF"/>
        </w:rPr>
        <w:t xml:space="preserve"> 11(1): 27-36.</w:t>
      </w:r>
    </w:p>
    <w:p w14:paraId="39483FDF" w14:textId="77777777" w:rsidR="00FB3509" w:rsidRPr="00FB3509" w:rsidRDefault="00FB3509" w:rsidP="00FB3509">
      <w:pPr>
        <w:pStyle w:val="ListParagraph"/>
        <w:numPr>
          <w:ilvl w:val="0"/>
          <w:numId w:val="11"/>
        </w:numPr>
        <w:spacing w:after="0"/>
        <w:ind w:left="360"/>
        <w:contextualSpacing w:val="0"/>
        <w:jc w:val="both"/>
        <w:rPr>
          <w:rStyle w:val="Hyperlink"/>
          <w:rFonts w:ascii="Times New Roman" w:hAnsi="Times New Roman"/>
          <w:sz w:val="20"/>
          <w:szCs w:val="20"/>
        </w:rPr>
      </w:pPr>
      <w:r w:rsidRPr="00FB3509">
        <w:rPr>
          <w:rFonts w:ascii="Times New Roman" w:hAnsi="Times New Roman"/>
          <w:sz w:val="20"/>
          <w:szCs w:val="20"/>
          <w:shd w:val="clear" w:color="auto" w:fill="FFFFFF"/>
        </w:rPr>
        <w:t xml:space="preserve">Dewi, E. R. S., Legowo, A. M., Izzati, M. and Purwanto (2016). Kinetic growth of Saccharomyces cerevisiae in non dairy creamer wastewater medium. </w:t>
      </w:r>
      <w:r w:rsidRPr="00FB3509">
        <w:rPr>
          <w:rFonts w:ascii="Times New Roman" w:hAnsi="Times New Roman"/>
          <w:i/>
          <w:iCs/>
          <w:sz w:val="20"/>
          <w:szCs w:val="20"/>
          <w:shd w:val="clear" w:color="auto" w:fill="FFFFFF"/>
        </w:rPr>
        <w:t>Journal of Environmental Studies</w:t>
      </w:r>
      <w:r w:rsidRPr="00FB3509">
        <w:rPr>
          <w:rFonts w:ascii="Times New Roman" w:hAnsi="Times New Roman"/>
          <w:sz w:val="20"/>
          <w:szCs w:val="20"/>
          <w:shd w:val="clear" w:color="auto" w:fill="FFFFFF"/>
        </w:rPr>
        <w:t>, 2(1): 1-5.</w:t>
      </w:r>
    </w:p>
    <w:p w14:paraId="23C723F5"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shd w:val="clear" w:color="auto" w:fill="FFFFFF"/>
        </w:rPr>
        <w:t xml:space="preserve">Triyaswati, D. and Ilmi, M. (2020). Lipase-producing filamentous fungi from non-dairy creamer    industrial waste. </w:t>
      </w:r>
      <w:r w:rsidRPr="00FB3509">
        <w:rPr>
          <w:rFonts w:ascii="Times New Roman" w:hAnsi="Times New Roman"/>
          <w:i/>
          <w:iCs/>
          <w:sz w:val="20"/>
          <w:szCs w:val="20"/>
          <w:shd w:val="clear" w:color="auto" w:fill="FFFFFF"/>
        </w:rPr>
        <w:t>Microbiology and Biotechnology Letters,</w:t>
      </w:r>
      <w:r w:rsidRPr="00FB3509">
        <w:rPr>
          <w:rFonts w:ascii="Times New Roman" w:hAnsi="Times New Roman"/>
          <w:sz w:val="20"/>
          <w:szCs w:val="20"/>
          <w:shd w:val="clear" w:color="auto" w:fill="FFFFFF"/>
        </w:rPr>
        <w:t xml:space="preserve"> 48(2): 167–17.</w:t>
      </w:r>
    </w:p>
    <w:p w14:paraId="29BB2E98"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Navitha, K. and Kousar, H. (2018). A comparative study on the potential of </w:t>
      </w:r>
      <w:r w:rsidRPr="00FB3509">
        <w:rPr>
          <w:rFonts w:ascii="Times New Roman" w:hAnsi="Times New Roman"/>
          <w:i/>
          <w:iCs/>
          <w:sz w:val="20"/>
          <w:szCs w:val="20"/>
          <w:shd w:val="clear" w:color="auto" w:fill="FFFFFF"/>
        </w:rPr>
        <w:t>Aspergillus niger</w:t>
      </w:r>
      <w:r w:rsidRPr="00FB3509">
        <w:rPr>
          <w:rFonts w:ascii="Times New Roman" w:hAnsi="Times New Roman"/>
          <w:sz w:val="20"/>
          <w:szCs w:val="20"/>
          <w:shd w:val="clear" w:color="auto" w:fill="FFFFFF"/>
        </w:rPr>
        <w:t xml:space="preserve"> and </w:t>
      </w:r>
      <w:r w:rsidRPr="00FB3509">
        <w:rPr>
          <w:rFonts w:ascii="Times New Roman" w:hAnsi="Times New Roman"/>
          <w:i/>
          <w:iCs/>
          <w:sz w:val="20"/>
          <w:szCs w:val="20"/>
          <w:shd w:val="clear" w:color="auto" w:fill="FFFFFF"/>
        </w:rPr>
        <w:t>Aspergillus favus</w:t>
      </w:r>
      <w:r w:rsidRPr="00FB3509">
        <w:rPr>
          <w:rFonts w:ascii="Times New Roman" w:hAnsi="Times New Roman"/>
          <w:sz w:val="20"/>
          <w:szCs w:val="20"/>
          <w:shd w:val="clear" w:color="auto" w:fill="FFFFFF"/>
        </w:rPr>
        <w:t xml:space="preserve"> for the treatment of coffee processing effluent</w:t>
      </w:r>
      <w:r w:rsidRPr="00FB3509">
        <w:rPr>
          <w:rFonts w:ascii="Times New Roman" w:hAnsi="Times New Roman"/>
          <w:i/>
          <w:iCs/>
          <w:sz w:val="20"/>
          <w:szCs w:val="20"/>
          <w:shd w:val="clear" w:color="auto" w:fill="FFFFFF"/>
        </w:rPr>
        <w:t>. International Journal Environmental Ecology Family and Urban Studies,</w:t>
      </w:r>
      <w:r w:rsidRPr="00FB3509">
        <w:rPr>
          <w:rFonts w:ascii="Times New Roman" w:hAnsi="Times New Roman"/>
          <w:sz w:val="20"/>
          <w:szCs w:val="20"/>
          <w:shd w:val="clear" w:color="auto" w:fill="FFFFFF"/>
        </w:rPr>
        <w:t xml:space="preserve"> 8(4):17-22.</w:t>
      </w:r>
    </w:p>
    <w:p w14:paraId="0CF746BA"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Sahana, M., Srikantha, H., Mahesh, S. and Swamy, M.M. (2018). Coffee processing industrial wastewater treatment using batch electrochemical coagulation with SS and Fe electrodes and its combinations recovery and reuse of sludge. </w:t>
      </w:r>
      <w:r w:rsidRPr="00FB3509">
        <w:rPr>
          <w:rFonts w:ascii="Times New Roman" w:hAnsi="Times New Roman"/>
          <w:i/>
          <w:iCs/>
          <w:sz w:val="20"/>
          <w:szCs w:val="20"/>
          <w:shd w:val="clear" w:color="auto" w:fill="FFFFFF"/>
        </w:rPr>
        <w:t>Water Science Technology,</w:t>
      </w:r>
      <w:r w:rsidRPr="00FB3509">
        <w:rPr>
          <w:rFonts w:ascii="Times New Roman" w:hAnsi="Times New Roman"/>
          <w:sz w:val="20"/>
          <w:szCs w:val="20"/>
          <w:shd w:val="clear" w:color="auto" w:fill="FFFFFF"/>
        </w:rPr>
        <w:t xml:space="preserve"> 78: 279-289.</w:t>
      </w:r>
    </w:p>
    <w:p w14:paraId="05610851"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Cardenas, A., Zayas, T., Morales, U. and Salgado, L. (2009). Electrochemical oxidation of wastewaters from the instant coffee industry using a dimensionally stable RuIrCoOx anode. </w:t>
      </w:r>
      <w:r w:rsidRPr="00FB3509">
        <w:rPr>
          <w:rFonts w:ascii="Times New Roman" w:hAnsi="Times New Roman"/>
          <w:i/>
          <w:iCs/>
          <w:sz w:val="20"/>
          <w:szCs w:val="20"/>
          <w:shd w:val="clear" w:color="auto" w:fill="FFFFFF"/>
        </w:rPr>
        <w:t>ECS Transactions,</w:t>
      </w:r>
      <w:r w:rsidRPr="00FB3509">
        <w:rPr>
          <w:rFonts w:ascii="Times New Roman" w:hAnsi="Times New Roman"/>
          <w:sz w:val="20"/>
          <w:szCs w:val="20"/>
          <w:shd w:val="clear" w:color="auto" w:fill="FFFFFF"/>
        </w:rPr>
        <w:t xml:space="preserve"> 20(1): 291-299.</w:t>
      </w:r>
    </w:p>
    <w:p w14:paraId="7688CE7C"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Péerez, T.Z., Geissler, G. and Hernandez, F. (2007). Chemical oxygen demand reduction in coffee wastewater through chemical flocculation and advanced oxidation processes. </w:t>
      </w:r>
      <w:r w:rsidRPr="00FB3509">
        <w:rPr>
          <w:rFonts w:ascii="Times New Roman" w:hAnsi="Times New Roman"/>
          <w:i/>
          <w:iCs/>
          <w:sz w:val="20"/>
          <w:szCs w:val="20"/>
          <w:shd w:val="clear" w:color="auto" w:fill="FFFFFF"/>
        </w:rPr>
        <w:t>Journal Environmental Sciences</w:t>
      </w:r>
      <w:r w:rsidRPr="00FB3509">
        <w:rPr>
          <w:rFonts w:ascii="Times New Roman" w:hAnsi="Times New Roman"/>
          <w:sz w:val="20"/>
          <w:szCs w:val="20"/>
          <w:shd w:val="clear" w:color="auto" w:fill="FFFFFF"/>
        </w:rPr>
        <w:t>, 19: 300-305.</w:t>
      </w:r>
    </w:p>
    <w:p w14:paraId="79665AB0"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rPr>
        <w:t>Remigi, E.U., Buckley, C.A. (2006). Co-digestion of high strength/toxic organic effluents in anaerobic digesters at wastewater treatment works; water research commission: Pretoria, South Africa.</w:t>
      </w:r>
    </w:p>
    <w:p w14:paraId="66B204A7"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Da Silva, C., Astals, S., Peces, M., Campos, J. L. and Guerrero, L. (2018). Biochemical methane potential (BMP) tests: Reducing test time by early parameter estimation. </w:t>
      </w:r>
      <w:r w:rsidRPr="00FB3509">
        <w:rPr>
          <w:rFonts w:ascii="Times New Roman" w:hAnsi="Times New Roman"/>
          <w:i/>
          <w:iCs/>
          <w:sz w:val="20"/>
          <w:szCs w:val="20"/>
          <w:shd w:val="clear" w:color="auto" w:fill="FFFFFF"/>
        </w:rPr>
        <w:t>Waste Management,</w:t>
      </w:r>
      <w:r w:rsidRPr="00FB3509">
        <w:rPr>
          <w:rFonts w:ascii="Times New Roman" w:hAnsi="Times New Roman"/>
          <w:sz w:val="20"/>
          <w:szCs w:val="20"/>
          <w:shd w:val="clear" w:color="auto" w:fill="FFFFFF"/>
        </w:rPr>
        <w:t xml:space="preserve"> 71: 19-24. </w:t>
      </w:r>
    </w:p>
    <w:p w14:paraId="5669581A"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shd w:val="clear" w:color="auto" w:fill="FFFFFF"/>
        </w:rPr>
        <w:t xml:space="preserve">Raposo, M. M. M., Castro, M. C., Belsley, M. and Fonseca, A. M. C. (2011). Push pull bithiophene azo-chromophores bearing thiazole and benzothiazole acceptor moieties: Synthesis and evaluation of their redox and nonlinear optical properties. </w:t>
      </w:r>
      <w:r w:rsidRPr="00FB3509">
        <w:rPr>
          <w:rFonts w:ascii="Times New Roman" w:hAnsi="Times New Roman"/>
          <w:i/>
          <w:iCs/>
          <w:sz w:val="20"/>
          <w:szCs w:val="20"/>
          <w:shd w:val="clear" w:color="auto" w:fill="FFFFFF"/>
        </w:rPr>
        <w:t>Dyes Pigments</w:t>
      </w:r>
      <w:r w:rsidRPr="00FB3509">
        <w:rPr>
          <w:rFonts w:ascii="Times New Roman" w:hAnsi="Times New Roman"/>
          <w:sz w:val="20"/>
          <w:szCs w:val="20"/>
          <w:shd w:val="clear" w:color="auto" w:fill="FFFFFF"/>
        </w:rPr>
        <w:t xml:space="preserve">, 91:454-465. </w:t>
      </w:r>
    </w:p>
    <w:p w14:paraId="2265CAB1"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Yan (2014). Romania to develop national strategy to reduce food waste: Minister. Access from http://news.xinhuanet.com/english/world/2014-04/01/c_133230744.htm [Accessed date 03.09.14]</w:t>
      </w:r>
    </w:p>
    <w:p w14:paraId="361DBBB2"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FB3509">
        <w:rPr>
          <w:rFonts w:ascii="Times New Roman" w:hAnsi="Times New Roman"/>
          <w:sz w:val="20"/>
          <w:szCs w:val="20"/>
          <w:shd w:val="clear" w:color="auto" w:fill="FFFFFF"/>
        </w:rPr>
        <w:lastRenderedPageBreak/>
        <w:t>APHA (1998). Standard methods of examination of water and wastewater. 20</w:t>
      </w:r>
      <w:r w:rsidRPr="00FB3509">
        <w:rPr>
          <w:rFonts w:ascii="Times New Roman" w:hAnsi="Times New Roman"/>
          <w:sz w:val="20"/>
          <w:szCs w:val="20"/>
          <w:shd w:val="clear" w:color="auto" w:fill="FFFFFF"/>
          <w:vertAlign w:val="superscript"/>
        </w:rPr>
        <w:t>th</w:t>
      </w:r>
      <w:r w:rsidRPr="00FB3509">
        <w:rPr>
          <w:rFonts w:ascii="Times New Roman" w:hAnsi="Times New Roman"/>
          <w:sz w:val="20"/>
          <w:szCs w:val="20"/>
          <w:shd w:val="clear" w:color="auto" w:fill="FFFFFF"/>
        </w:rPr>
        <w:t xml:space="preserve"> ed. American Water Works Association, Water Pollution Control Federation, American Public Health Association, Washington DC.</w:t>
      </w:r>
    </w:p>
    <w:p w14:paraId="2DB67BE0"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Angelidaki, I., Alves, M., Bolzonella, D., Borzacconi, L., Campos, J. L., Guwy, A. J. and van Lier, J. B. (2009). Defining the biomethane potential (BMP) of solid organic wastes and energy crops: a proposed protocol for batch assays. </w:t>
      </w:r>
      <w:r w:rsidRPr="00FB3509">
        <w:rPr>
          <w:rFonts w:ascii="Times New Roman" w:hAnsi="Times New Roman"/>
          <w:i/>
          <w:iCs/>
          <w:sz w:val="20"/>
          <w:szCs w:val="20"/>
          <w:shd w:val="clear" w:color="auto" w:fill="FFFFFF"/>
        </w:rPr>
        <w:t>Water Science and Technology,</w:t>
      </w:r>
      <w:r w:rsidRPr="00FB3509">
        <w:rPr>
          <w:rFonts w:ascii="Times New Roman" w:hAnsi="Times New Roman"/>
          <w:sz w:val="20"/>
          <w:szCs w:val="20"/>
          <w:shd w:val="clear" w:color="auto" w:fill="FFFFFF"/>
        </w:rPr>
        <w:t xml:space="preserve"> 59(5): 927-934. </w:t>
      </w:r>
    </w:p>
    <w:p w14:paraId="4CBAFC8B"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Ramatsa, I., Sibiya, N. and Huberts, R. (2014). Effect of nutrients addition during anaerobic digestion of potato peels and maize husk. </w:t>
      </w:r>
      <w:r w:rsidRPr="00FB3509">
        <w:rPr>
          <w:rFonts w:ascii="Times New Roman" w:hAnsi="Times New Roman"/>
          <w:i/>
          <w:iCs/>
          <w:sz w:val="20"/>
          <w:szCs w:val="20"/>
          <w:shd w:val="clear" w:color="auto" w:fill="FFFFFF"/>
        </w:rPr>
        <w:t xml:space="preserve">International Conference on Chemical, Environmental &amp; Metallurgical Engineering, </w:t>
      </w:r>
      <w:r w:rsidRPr="00FB3509">
        <w:rPr>
          <w:rFonts w:ascii="Times New Roman" w:hAnsi="Times New Roman"/>
          <w:sz w:val="20"/>
          <w:szCs w:val="20"/>
          <w:shd w:val="clear" w:color="auto" w:fill="FFFFFF"/>
        </w:rPr>
        <w:t>2014: pp. 15-16.</w:t>
      </w:r>
    </w:p>
    <w:p w14:paraId="3C7734DE"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Ebner, J. H., Labatut, R. A., Lodge, J. S., Williamson, A. A. and Trabold, T. A. (2016). Anaerobic co-digestion of commercial food waste and dairy manure: Characterizing biochemical parameters and synergistic effects. </w:t>
      </w:r>
      <w:r w:rsidRPr="00FB3509">
        <w:rPr>
          <w:rFonts w:ascii="Times New Roman" w:hAnsi="Times New Roman"/>
          <w:i/>
          <w:iCs/>
          <w:sz w:val="20"/>
          <w:szCs w:val="20"/>
          <w:shd w:val="clear" w:color="auto" w:fill="FFFFFF"/>
        </w:rPr>
        <w:t>Waste Management,</w:t>
      </w:r>
      <w:r w:rsidRPr="00FB3509">
        <w:rPr>
          <w:rFonts w:ascii="Times New Roman" w:hAnsi="Times New Roman"/>
          <w:sz w:val="20"/>
          <w:szCs w:val="20"/>
          <w:shd w:val="clear" w:color="auto" w:fill="FFFFFF"/>
        </w:rPr>
        <w:t xml:space="preserve"> 52: 286-294.</w:t>
      </w:r>
    </w:p>
    <w:p w14:paraId="4433F05B" w14:textId="77777777"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FB3509">
        <w:rPr>
          <w:rFonts w:ascii="Times New Roman" w:hAnsi="Times New Roman"/>
          <w:sz w:val="20"/>
          <w:szCs w:val="20"/>
          <w:shd w:val="clear" w:color="auto" w:fill="FFFFFF"/>
        </w:rPr>
        <w:t xml:space="preserve">Sibiya, N. T., Edison, M. and Habtom, B. T. (2014). Effect of temperature and pH on the anaerobic digestion of grass silage. </w:t>
      </w:r>
      <w:r w:rsidRPr="00FB3509">
        <w:rPr>
          <w:rFonts w:ascii="Times New Roman" w:hAnsi="Times New Roman"/>
          <w:i/>
          <w:iCs/>
          <w:sz w:val="20"/>
          <w:szCs w:val="20"/>
          <w:shd w:val="clear" w:color="auto" w:fill="FFFFFF"/>
        </w:rPr>
        <w:t>International Conference on Chemical Engineering &amp; Advanced Computational Technologies,</w:t>
      </w:r>
      <w:r w:rsidRPr="00FB3509">
        <w:rPr>
          <w:rFonts w:ascii="Times New Roman" w:hAnsi="Times New Roman"/>
          <w:sz w:val="20"/>
          <w:szCs w:val="20"/>
          <w:shd w:val="clear" w:color="auto" w:fill="FFFFFF"/>
        </w:rPr>
        <w:t xml:space="preserve"> 2014: 198-201.</w:t>
      </w:r>
    </w:p>
    <w:p w14:paraId="449DBAE4" w14:textId="77777777" w:rsidR="008D2D36" w:rsidRPr="008D2D36" w:rsidRDefault="00FB3509" w:rsidP="008D2D36">
      <w:pPr>
        <w:pStyle w:val="ListParagraph"/>
        <w:numPr>
          <w:ilvl w:val="0"/>
          <w:numId w:val="11"/>
        </w:numPr>
        <w:spacing w:after="0"/>
        <w:ind w:left="360"/>
        <w:contextualSpacing w:val="0"/>
        <w:jc w:val="both"/>
        <w:rPr>
          <w:rFonts w:ascii="Times New Roman" w:hAnsi="Times New Roman"/>
          <w:sz w:val="20"/>
          <w:szCs w:val="20"/>
        </w:rPr>
      </w:pPr>
      <w:r w:rsidRPr="008D2D36">
        <w:rPr>
          <w:rFonts w:ascii="Times New Roman" w:hAnsi="Times New Roman"/>
          <w:sz w:val="20"/>
          <w:szCs w:val="20"/>
          <w:shd w:val="clear" w:color="auto" w:fill="FFFFFF"/>
        </w:rPr>
        <w:t>Nielfa, A., Cano, R. and Fdz-Polanco, M. (2015). </w:t>
      </w:r>
      <w:r w:rsidRPr="008D2D36">
        <w:rPr>
          <w:rFonts w:ascii="Times New Roman" w:hAnsi="Times New Roman"/>
          <w:iCs/>
          <w:sz w:val="20"/>
          <w:szCs w:val="20"/>
          <w:shd w:val="clear" w:color="auto" w:fill="FFFFFF"/>
        </w:rPr>
        <w:t xml:space="preserve">Theoretical methane production generated by the co-digestion of organic fraction municipal solid waste and biological sludge. </w:t>
      </w:r>
      <w:r w:rsidRPr="008D2D36">
        <w:rPr>
          <w:rFonts w:ascii="Times New Roman" w:hAnsi="Times New Roman"/>
          <w:i/>
          <w:sz w:val="20"/>
          <w:szCs w:val="20"/>
          <w:shd w:val="clear" w:color="auto" w:fill="FFFFFF"/>
        </w:rPr>
        <w:t>Biotechnology Reports</w:t>
      </w:r>
      <w:r w:rsidRPr="008D2D36">
        <w:rPr>
          <w:rFonts w:ascii="Times New Roman" w:hAnsi="Times New Roman"/>
          <w:iCs/>
          <w:sz w:val="20"/>
          <w:szCs w:val="20"/>
          <w:shd w:val="clear" w:color="auto" w:fill="FFFFFF"/>
        </w:rPr>
        <w:t>, 5, 14-2</w:t>
      </w:r>
      <w:r w:rsidR="008D2D36" w:rsidRPr="008D2D36">
        <w:rPr>
          <w:rFonts w:ascii="Times New Roman" w:hAnsi="Times New Roman"/>
          <w:iCs/>
          <w:sz w:val="20"/>
          <w:szCs w:val="20"/>
          <w:shd w:val="clear" w:color="auto" w:fill="FFFFFF"/>
        </w:rPr>
        <w:t>1.</w:t>
      </w:r>
    </w:p>
    <w:p w14:paraId="18061EFA" w14:textId="16C2A76D" w:rsidR="00FB3509" w:rsidRPr="008D2D36" w:rsidRDefault="00FB3509" w:rsidP="008D2D36">
      <w:pPr>
        <w:pStyle w:val="ListParagraph"/>
        <w:numPr>
          <w:ilvl w:val="0"/>
          <w:numId w:val="11"/>
        </w:numPr>
        <w:spacing w:after="0"/>
        <w:ind w:left="360"/>
        <w:contextualSpacing w:val="0"/>
        <w:jc w:val="both"/>
        <w:rPr>
          <w:rFonts w:ascii="Times New Roman" w:hAnsi="Times New Roman"/>
          <w:sz w:val="20"/>
          <w:szCs w:val="20"/>
        </w:rPr>
      </w:pPr>
      <w:r w:rsidRPr="008D2D36">
        <w:rPr>
          <w:rFonts w:ascii="Times New Roman" w:hAnsi="Times New Roman"/>
          <w:sz w:val="20"/>
          <w:szCs w:val="20"/>
          <w:shd w:val="clear" w:color="auto" w:fill="FFFFFF"/>
        </w:rPr>
        <w:t>Turovskiy, I. S. and Mathai, P.K. (2006). Wastewater sludge processing. New York: Wiley</w:t>
      </w:r>
    </w:p>
    <w:p w14:paraId="3DDF0A74"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Cioabla, A. E., Ionel, I., Dumitrel, G.-A. and Popescu, F. (2012). Comparative study on factors affecting anaerobic digestion of agricultural vegetal residues. </w:t>
      </w:r>
      <w:r w:rsidRPr="00602D80">
        <w:rPr>
          <w:rFonts w:ascii="Times New Roman" w:hAnsi="Times New Roman"/>
          <w:i/>
          <w:iCs/>
          <w:sz w:val="20"/>
          <w:szCs w:val="20"/>
          <w:shd w:val="clear" w:color="auto" w:fill="FFFFFF"/>
        </w:rPr>
        <w:t>Biotechnology for Biofuels,</w:t>
      </w:r>
      <w:r w:rsidRPr="00602D80">
        <w:rPr>
          <w:rFonts w:ascii="Times New Roman" w:hAnsi="Times New Roman"/>
          <w:sz w:val="20"/>
          <w:szCs w:val="20"/>
          <w:shd w:val="clear" w:color="auto" w:fill="FFFFFF"/>
        </w:rPr>
        <w:t xml:space="preserve"> 5(1): 39. </w:t>
      </w:r>
    </w:p>
    <w:p w14:paraId="30A0CF5F"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Lusk, P. (1999). Methane recovery from animal manures the current opportunities casebook. National Renewable Energy Laboratory, NREL/SR-580-25145. </w:t>
      </w:r>
    </w:p>
    <w:p w14:paraId="24403113"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Parkin, G. F. and Owen, W. F. (1986). Fundamentals of anaerobic digestion of wastewater sludges. </w:t>
      </w:r>
      <w:r w:rsidRPr="00602D80">
        <w:rPr>
          <w:rFonts w:ascii="Times New Roman" w:hAnsi="Times New Roman"/>
          <w:i/>
          <w:iCs/>
          <w:sz w:val="20"/>
          <w:szCs w:val="20"/>
          <w:shd w:val="clear" w:color="auto" w:fill="FFFFFF"/>
        </w:rPr>
        <w:t>Journal of Environmental Engineering,</w:t>
      </w:r>
      <w:r w:rsidRPr="00602D80">
        <w:rPr>
          <w:rFonts w:ascii="Times New Roman" w:hAnsi="Times New Roman"/>
          <w:sz w:val="20"/>
          <w:szCs w:val="20"/>
          <w:shd w:val="clear" w:color="auto" w:fill="FFFFFF"/>
        </w:rPr>
        <w:t xml:space="preserve"> 112: 867-920.</w:t>
      </w:r>
    </w:p>
    <w:p w14:paraId="4DA77D45"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Pearse, L.F., Heittiaratchi, J.P. and Kumar, S. (2018). Towards developing a representative biochemical  methane potential (BMP) assay for landfilled municipal solid waste-a review.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254: 312-324.</w:t>
      </w:r>
    </w:p>
    <w:p w14:paraId="2D7D91F7"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Brito, J. O., Barrichello, L. E. G. and Trevisan, J. F. (1978). Condicoes climaticas e suas influencias sobre a producao de resinas de pinheiros tropicais, Piracicaba, 16: 37-44</w:t>
      </w:r>
    </w:p>
    <w:p w14:paraId="455578A9"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Labatut, R., Angenent, L.T. and Scott, N., (2011). Biochemical methane potential and biodegradability of  complex organic substrates.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102(3): 2255-2264.</w:t>
      </w:r>
    </w:p>
    <w:p w14:paraId="7B02D39E"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Vassilev, S., Baxter, D., Andersen, L. and Vassileva, C. (2010). An overview of the chemical composition of biomass. </w:t>
      </w:r>
      <w:r w:rsidRPr="00602D80">
        <w:rPr>
          <w:rFonts w:ascii="Times New Roman" w:hAnsi="Times New Roman"/>
          <w:i/>
          <w:iCs/>
          <w:sz w:val="20"/>
          <w:szCs w:val="20"/>
          <w:shd w:val="clear" w:color="auto" w:fill="FFFFFF"/>
        </w:rPr>
        <w:t xml:space="preserve">Fuel, </w:t>
      </w:r>
      <w:r w:rsidRPr="00602D80">
        <w:rPr>
          <w:rFonts w:ascii="Times New Roman" w:hAnsi="Times New Roman"/>
          <w:sz w:val="20"/>
          <w:szCs w:val="20"/>
          <w:shd w:val="clear" w:color="auto" w:fill="FFFFFF"/>
        </w:rPr>
        <w:t>89: 913-933.</w:t>
      </w:r>
    </w:p>
    <w:p w14:paraId="367D47A4"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Demiral, I. and Ayan, E.A. (2011). Pyrolysis of grape bagasse: Effect of pyrolysis conditions on the product yields and characterization of the liquid product.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 3946-3951.</w:t>
      </w:r>
    </w:p>
    <w:p w14:paraId="7F322023"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Treagust, J. (1994). Coffee waste water treatment. B.Sc. (Hons.) dissertation. Cranfield, United Kingdom: Cranfield University.</w:t>
      </w:r>
    </w:p>
    <w:p w14:paraId="4107DC72"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Watershed Protection Plan Development Guidebook (2015). Description of commonly considered water quality constituents [Access date 10 October 2015].</w:t>
      </w:r>
    </w:p>
    <w:p w14:paraId="65A0D375" w14:textId="77777777" w:rsidR="00FB3509" w:rsidRPr="00602D80"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Boe, K., Batstone, D. J. and Angelidaki, I. (2007). An innovative online VFA monitoring system for the anerobic process, based on headspace gas chromatography. </w:t>
      </w:r>
      <w:r w:rsidRPr="00602D80">
        <w:rPr>
          <w:rFonts w:ascii="Times New Roman" w:hAnsi="Times New Roman"/>
          <w:i/>
          <w:iCs/>
          <w:sz w:val="20"/>
          <w:szCs w:val="20"/>
          <w:shd w:val="clear" w:color="auto" w:fill="FFFFFF"/>
        </w:rPr>
        <w:t>Biotechnology and Bioengineering,</w:t>
      </w:r>
      <w:r w:rsidRPr="00602D80">
        <w:rPr>
          <w:rFonts w:ascii="Times New Roman" w:hAnsi="Times New Roman"/>
          <w:sz w:val="20"/>
          <w:szCs w:val="20"/>
          <w:shd w:val="clear" w:color="auto" w:fill="FFFFFF"/>
        </w:rPr>
        <w:t xml:space="preserve"> 96(4): 712-721. </w:t>
      </w:r>
    </w:p>
    <w:p w14:paraId="48997B8F" w14:textId="77777777" w:rsid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Mata-Alvarez, J., Dosta, J., Romero-Güiza, M., Fonoll, X., Pecesa, M. and Astals, S., (2014). A critical review on anaerobic co-digestion achievements between 2010 and 2013. </w:t>
      </w:r>
      <w:r w:rsidRPr="00602D80">
        <w:rPr>
          <w:rFonts w:ascii="Times New Roman" w:hAnsi="Times New Roman"/>
          <w:i/>
          <w:iCs/>
          <w:sz w:val="20"/>
          <w:szCs w:val="20"/>
          <w:shd w:val="clear" w:color="auto" w:fill="FFFFFF"/>
        </w:rPr>
        <w:t>Renewable Sustainable Energy Review,</w:t>
      </w:r>
      <w:r w:rsidRPr="00602D80">
        <w:rPr>
          <w:rFonts w:ascii="Times New Roman" w:hAnsi="Times New Roman"/>
          <w:sz w:val="20"/>
          <w:szCs w:val="20"/>
          <w:shd w:val="clear" w:color="auto" w:fill="FFFFFF"/>
        </w:rPr>
        <w:t xml:space="preserve"> 36: 412-427.</w:t>
      </w:r>
    </w:p>
    <w:p w14:paraId="6CED2528" w14:textId="2565AC8E" w:rsidR="00FB3509" w:rsidRPr="00FB3509" w:rsidRDefault="00FB3509" w:rsidP="00FB3509">
      <w:pPr>
        <w:pStyle w:val="ListParagraph"/>
        <w:numPr>
          <w:ilvl w:val="0"/>
          <w:numId w:val="11"/>
        </w:numPr>
        <w:spacing w:after="0"/>
        <w:ind w:left="360"/>
        <w:contextualSpacing w:val="0"/>
        <w:jc w:val="both"/>
        <w:rPr>
          <w:rFonts w:ascii="Times New Roman" w:hAnsi="Times New Roman"/>
          <w:sz w:val="20"/>
          <w:szCs w:val="20"/>
          <w:shd w:val="clear" w:color="auto" w:fill="FFFFFF"/>
        </w:rPr>
        <w:sectPr w:rsidR="00FB3509" w:rsidRPr="00FB3509" w:rsidSect="007962C4">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FB3509">
        <w:rPr>
          <w:rFonts w:ascii="Times New Roman" w:hAnsi="Times New Roman"/>
          <w:sz w:val="20"/>
          <w:szCs w:val="20"/>
          <w:shd w:val="clear" w:color="auto" w:fill="FFFFFF"/>
        </w:rPr>
        <w:t xml:space="preserve">Meng, Y., Li, S., Yuan, H., Zou, D., Liu, Y., Zhu, B., Chufo, A., Jaffar, M. and Li, X., (2015). Evaluating biomethane production from anaerobic mono- and co-digestion of food waste and floatable oil (FO) skimmed from food waste. </w:t>
      </w:r>
      <w:r w:rsidRPr="00FB3509">
        <w:rPr>
          <w:rFonts w:ascii="Times New Roman" w:hAnsi="Times New Roman"/>
          <w:i/>
          <w:iCs/>
          <w:sz w:val="20"/>
          <w:szCs w:val="20"/>
          <w:shd w:val="clear" w:color="auto" w:fill="FFFFFF"/>
        </w:rPr>
        <w:t>Bioresource Technology,</w:t>
      </w:r>
      <w:r w:rsidRPr="00FB3509">
        <w:rPr>
          <w:rFonts w:ascii="Times New Roman" w:hAnsi="Times New Roman"/>
          <w:sz w:val="20"/>
          <w:szCs w:val="20"/>
          <w:shd w:val="clear" w:color="auto" w:fill="FFFFFF"/>
        </w:rPr>
        <w:t xml:space="preserve"> 185: 7-13.</w:t>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041E" w14:textId="77777777" w:rsidR="001C5C80" w:rsidRDefault="001C5C80">
      <w:pPr>
        <w:spacing w:after="0" w:line="240" w:lineRule="auto"/>
      </w:pPr>
      <w:r>
        <w:separator/>
      </w:r>
    </w:p>
  </w:endnote>
  <w:endnote w:type="continuationSeparator" w:id="0">
    <w:p w14:paraId="067C6297" w14:textId="77777777" w:rsidR="001C5C80" w:rsidRDefault="001C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4CCBB453" w:rsidR="007F08A2" w:rsidRPr="004B43FF" w:rsidRDefault="007F08A2">
    <w:pPr>
      <w:pStyle w:val="Footer"/>
      <w:rPr>
        <w:rFonts w:ascii="Times New Roman" w:hAnsi="Times New Roman"/>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14321" w14:textId="77777777" w:rsidR="001C5C80" w:rsidRDefault="001C5C80">
      <w:pPr>
        <w:spacing w:after="0" w:line="240" w:lineRule="auto"/>
      </w:pPr>
      <w:r>
        <w:separator/>
      </w:r>
    </w:p>
  </w:footnote>
  <w:footnote w:type="continuationSeparator" w:id="0">
    <w:p w14:paraId="3362B5A9" w14:textId="77777777" w:rsidR="001C5C80" w:rsidRDefault="001C5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1C5C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1C5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223C6"/>
    <w:multiLevelType w:val="hybridMultilevel"/>
    <w:tmpl w:val="11F409C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001545384">
    <w:abstractNumId w:val="5"/>
  </w:num>
  <w:num w:numId="2" w16cid:durableId="1899854233">
    <w:abstractNumId w:val="4"/>
  </w:num>
  <w:num w:numId="3" w16cid:durableId="1275989237">
    <w:abstractNumId w:val="10"/>
  </w:num>
  <w:num w:numId="4" w16cid:durableId="1295335908">
    <w:abstractNumId w:val="3"/>
  </w:num>
  <w:num w:numId="5" w16cid:durableId="1643340140">
    <w:abstractNumId w:val="6"/>
  </w:num>
  <w:num w:numId="6" w16cid:durableId="795758227">
    <w:abstractNumId w:val="9"/>
  </w:num>
  <w:num w:numId="7" w16cid:durableId="45372445">
    <w:abstractNumId w:val="1"/>
  </w:num>
  <w:num w:numId="8" w16cid:durableId="1843929184">
    <w:abstractNumId w:val="7"/>
  </w:num>
  <w:num w:numId="9" w16cid:durableId="440999744">
    <w:abstractNumId w:val="8"/>
  </w:num>
  <w:num w:numId="10" w16cid:durableId="1855605886">
    <w:abstractNumId w:val="0"/>
  </w:num>
  <w:num w:numId="11" w16cid:durableId="2023820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C5C80"/>
    <w:rsid w:val="001E55BE"/>
    <w:rsid w:val="00226372"/>
    <w:rsid w:val="002B425B"/>
    <w:rsid w:val="002D51DC"/>
    <w:rsid w:val="002F626B"/>
    <w:rsid w:val="00353F5D"/>
    <w:rsid w:val="00357881"/>
    <w:rsid w:val="00385369"/>
    <w:rsid w:val="003A1F80"/>
    <w:rsid w:val="003F1CFF"/>
    <w:rsid w:val="0044292C"/>
    <w:rsid w:val="00460C95"/>
    <w:rsid w:val="00473CD4"/>
    <w:rsid w:val="00487993"/>
    <w:rsid w:val="005119B4"/>
    <w:rsid w:val="005136AA"/>
    <w:rsid w:val="00523D04"/>
    <w:rsid w:val="005644C8"/>
    <w:rsid w:val="005F401D"/>
    <w:rsid w:val="006149E4"/>
    <w:rsid w:val="006353A1"/>
    <w:rsid w:val="00677937"/>
    <w:rsid w:val="006E79D9"/>
    <w:rsid w:val="006F3FC1"/>
    <w:rsid w:val="007761C2"/>
    <w:rsid w:val="007962C4"/>
    <w:rsid w:val="007D0E7F"/>
    <w:rsid w:val="007D191B"/>
    <w:rsid w:val="007F08A2"/>
    <w:rsid w:val="007F7EB3"/>
    <w:rsid w:val="00832F59"/>
    <w:rsid w:val="00834CDE"/>
    <w:rsid w:val="00863F22"/>
    <w:rsid w:val="008D2D36"/>
    <w:rsid w:val="00900BAC"/>
    <w:rsid w:val="00920B02"/>
    <w:rsid w:val="00950912"/>
    <w:rsid w:val="00975E1A"/>
    <w:rsid w:val="0099538F"/>
    <w:rsid w:val="009A4A79"/>
    <w:rsid w:val="009A5A4D"/>
    <w:rsid w:val="009B31A6"/>
    <w:rsid w:val="009C3305"/>
    <w:rsid w:val="00A23F0F"/>
    <w:rsid w:val="00A52EFF"/>
    <w:rsid w:val="00AA706B"/>
    <w:rsid w:val="00AB4AE6"/>
    <w:rsid w:val="00AB5AEF"/>
    <w:rsid w:val="00AB5F93"/>
    <w:rsid w:val="00AC72D0"/>
    <w:rsid w:val="00AD4549"/>
    <w:rsid w:val="00B40E61"/>
    <w:rsid w:val="00B63C20"/>
    <w:rsid w:val="00B9022C"/>
    <w:rsid w:val="00BE5F5F"/>
    <w:rsid w:val="00C24D5C"/>
    <w:rsid w:val="00C71438"/>
    <w:rsid w:val="00C72F3E"/>
    <w:rsid w:val="00C73A4A"/>
    <w:rsid w:val="00C91816"/>
    <w:rsid w:val="00CE6DF3"/>
    <w:rsid w:val="00D04BC8"/>
    <w:rsid w:val="00D0718B"/>
    <w:rsid w:val="00D40B1F"/>
    <w:rsid w:val="00D414B9"/>
    <w:rsid w:val="00DE20A8"/>
    <w:rsid w:val="00E67FF6"/>
    <w:rsid w:val="00EA6DE5"/>
    <w:rsid w:val="00EC5D90"/>
    <w:rsid w:val="00F10961"/>
    <w:rsid w:val="00F14935"/>
    <w:rsid w:val="00F37874"/>
    <w:rsid w:val="00F437F2"/>
    <w:rsid w:val="00F75758"/>
    <w:rsid w:val="00FA1675"/>
    <w:rsid w:val="00FB3509"/>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customStyle="1" w:styleId="referencescopy1">
    <w:name w:val="referencescopy1"/>
    <w:basedOn w:val="Normal"/>
    <w:rsid w:val="00FB3509"/>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Abstract &amp; References Vol 26 No 2 (2022)</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2 (2022)</dc:title>
  <dc:creator>Harun Hamzah</dc:creator>
  <cp:lastModifiedBy>Harun Hamzah</cp:lastModifiedBy>
  <cp:revision>6</cp:revision>
  <cp:lastPrinted>2020-04-01T04:48:00Z</cp:lastPrinted>
  <dcterms:created xsi:type="dcterms:W3CDTF">2022-03-13T11:10:00Z</dcterms:created>
  <dcterms:modified xsi:type="dcterms:W3CDTF">2022-04-21T03:23:00Z</dcterms:modified>
</cp:coreProperties>
</file>