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137D5FF"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B36205">
        <w:rPr>
          <w:rFonts w:ascii="Times New Roman" w:hAnsi="Times New Roman" w:cs="Times New Roman"/>
          <w:b/>
          <w:i/>
          <w:sz w:val="24"/>
          <w:szCs w:val="24"/>
        </w:rPr>
        <w:t>412</w:t>
      </w:r>
      <w:r w:rsidR="009B31A6">
        <w:rPr>
          <w:rFonts w:ascii="Times New Roman" w:hAnsi="Times New Roman" w:cs="Times New Roman"/>
          <w:b/>
          <w:i/>
          <w:sz w:val="24"/>
          <w:szCs w:val="24"/>
        </w:rPr>
        <w:t xml:space="preserve"> - </w:t>
      </w:r>
      <w:r w:rsidR="00B36205">
        <w:rPr>
          <w:rFonts w:ascii="Times New Roman" w:hAnsi="Times New Roman" w:cs="Times New Roman"/>
          <w:b/>
          <w:i/>
          <w:sz w:val="24"/>
          <w:szCs w:val="24"/>
        </w:rPr>
        <w:t>425</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6198077" w:rsidR="00185EDF" w:rsidRDefault="00185EDF" w:rsidP="001E55BE">
      <w:pPr>
        <w:spacing w:after="0"/>
        <w:rPr>
          <w:rFonts w:ascii="Times New Roman" w:hAnsi="Times New Roman" w:cs="Times New Roman"/>
          <w:sz w:val="24"/>
          <w:szCs w:val="24"/>
        </w:rPr>
      </w:pPr>
    </w:p>
    <w:p w14:paraId="1BA151AB" w14:textId="77777777" w:rsidR="00B36205" w:rsidRDefault="00B36205" w:rsidP="00B36205">
      <w:pPr>
        <w:spacing w:after="0"/>
        <w:ind w:left="360"/>
        <w:jc w:val="center"/>
        <w:rPr>
          <w:rFonts w:ascii="Times New Roman" w:hAnsi="Times New Roman"/>
          <w:bCs/>
          <w:sz w:val="28"/>
          <w:szCs w:val="28"/>
        </w:rPr>
      </w:pPr>
      <w:bookmarkStart w:id="0" w:name="_Hlk84821836"/>
      <w:bookmarkStart w:id="1" w:name="_Hlk62073605"/>
      <w:r w:rsidRPr="00B62673">
        <w:rPr>
          <w:rFonts w:ascii="Times New Roman" w:hAnsi="Times New Roman"/>
          <w:bCs/>
          <w:sz w:val="28"/>
          <w:szCs w:val="28"/>
        </w:rPr>
        <w:t xml:space="preserve">OPTIMISATION OF THE EXTRACTION METHOD OF RED </w:t>
      </w:r>
      <w:r w:rsidRPr="00B62673">
        <w:rPr>
          <w:rFonts w:ascii="Times New Roman" w:hAnsi="Times New Roman"/>
          <w:bCs/>
          <w:i/>
          <w:iCs/>
          <w:sz w:val="28"/>
          <w:szCs w:val="28"/>
        </w:rPr>
        <w:t>Christia</w:t>
      </w:r>
      <w:r>
        <w:rPr>
          <w:rFonts w:ascii="Times New Roman" w:hAnsi="Times New Roman"/>
          <w:bCs/>
          <w:i/>
          <w:iCs/>
          <w:sz w:val="28"/>
          <w:szCs w:val="28"/>
        </w:rPr>
        <w:t xml:space="preserve"> </w:t>
      </w:r>
      <w:r w:rsidRPr="00B62673">
        <w:rPr>
          <w:rFonts w:ascii="Times New Roman" w:hAnsi="Times New Roman"/>
          <w:bCs/>
          <w:i/>
          <w:iCs/>
          <w:sz w:val="28"/>
          <w:szCs w:val="28"/>
        </w:rPr>
        <w:t>vespertilionis</w:t>
      </w:r>
      <w:r w:rsidRPr="00B62673">
        <w:rPr>
          <w:rFonts w:ascii="Times New Roman" w:hAnsi="Times New Roman"/>
          <w:bCs/>
          <w:sz w:val="28"/>
          <w:szCs w:val="28"/>
        </w:rPr>
        <w:t xml:space="preserve"> LEAVES TO YIELD BIOACTIVE PHTYOCHEMICALS AS MONITORED BY GAS CHROMATOGRAPHY-MASS</w:t>
      </w:r>
    </w:p>
    <w:p w14:paraId="16C6D56E" w14:textId="77777777" w:rsidR="00B36205" w:rsidRPr="00B62673" w:rsidRDefault="00B36205" w:rsidP="00B36205">
      <w:pPr>
        <w:spacing w:after="0"/>
        <w:ind w:left="360"/>
        <w:jc w:val="center"/>
        <w:rPr>
          <w:rFonts w:ascii="Times New Roman" w:hAnsi="Times New Roman"/>
          <w:bCs/>
          <w:sz w:val="28"/>
          <w:szCs w:val="28"/>
        </w:rPr>
      </w:pPr>
      <w:r w:rsidRPr="00B62673">
        <w:rPr>
          <w:rFonts w:ascii="Times New Roman" w:hAnsi="Times New Roman"/>
          <w:bCs/>
          <w:sz w:val="28"/>
          <w:szCs w:val="28"/>
        </w:rPr>
        <w:t>S</w:t>
      </w:r>
      <w:bookmarkEnd w:id="0"/>
      <w:r w:rsidRPr="00B62673">
        <w:rPr>
          <w:rFonts w:ascii="Times New Roman" w:hAnsi="Times New Roman"/>
          <w:bCs/>
          <w:sz w:val="28"/>
          <w:szCs w:val="28"/>
        </w:rPr>
        <w:t>PECTROMETRY</w:t>
      </w:r>
    </w:p>
    <w:p w14:paraId="64F69B4D" w14:textId="77777777" w:rsidR="00B36205" w:rsidRPr="00B62673" w:rsidRDefault="00B36205" w:rsidP="00B36205">
      <w:pPr>
        <w:spacing w:after="0"/>
        <w:ind w:left="360"/>
        <w:jc w:val="center"/>
        <w:rPr>
          <w:rFonts w:ascii="Times New Roman" w:hAnsi="Times New Roman"/>
          <w:b/>
          <w:sz w:val="24"/>
          <w:szCs w:val="24"/>
        </w:rPr>
      </w:pPr>
    </w:p>
    <w:p w14:paraId="63B0B79B" w14:textId="77777777" w:rsidR="00B36205" w:rsidRPr="00B62673" w:rsidRDefault="00B36205" w:rsidP="00B36205">
      <w:pPr>
        <w:spacing w:after="0"/>
        <w:ind w:left="360"/>
        <w:jc w:val="center"/>
        <w:rPr>
          <w:rFonts w:ascii="Times New Roman" w:hAnsi="Times New Roman"/>
          <w:bCs/>
          <w:sz w:val="24"/>
          <w:szCs w:val="24"/>
        </w:rPr>
      </w:pPr>
      <w:r w:rsidRPr="00B62673">
        <w:rPr>
          <w:rFonts w:ascii="Times New Roman" w:hAnsi="Times New Roman"/>
          <w:bCs/>
          <w:sz w:val="24"/>
          <w:szCs w:val="24"/>
        </w:rPr>
        <w:t>(</w:t>
      </w:r>
      <w:r w:rsidRPr="00B62673">
        <w:rPr>
          <w:rFonts w:ascii="Times New Roman" w:hAnsi="Times New Roman"/>
          <w:bCs/>
          <w:noProof/>
          <w:sz w:val="24"/>
          <w:szCs w:val="24"/>
          <w:lang w:val="ms-MY"/>
        </w:rPr>
        <w:t xml:space="preserve">Pengoptimuman Kaedah Pengekstrakan Pada Daun Merah </w:t>
      </w:r>
      <w:r w:rsidRPr="00B62673">
        <w:rPr>
          <w:rFonts w:ascii="Times New Roman" w:hAnsi="Times New Roman"/>
          <w:bCs/>
          <w:i/>
          <w:noProof/>
          <w:sz w:val="24"/>
          <w:szCs w:val="24"/>
          <w:lang w:val="ms-MY"/>
        </w:rPr>
        <w:t xml:space="preserve">Christia vespertilionis </w:t>
      </w:r>
      <w:r w:rsidRPr="00B62673">
        <w:rPr>
          <w:rFonts w:ascii="Times New Roman" w:hAnsi="Times New Roman"/>
          <w:bCs/>
          <w:iCs/>
          <w:noProof/>
          <w:sz w:val="24"/>
          <w:szCs w:val="24"/>
          <w:lang w:val="ms-MY"/>
        </w:rPr>
        <w:t xml:space="preserve">untuk Menentukan Fotokimia Bioaktif </w:t>
      </w:r>
      <w:r w:rsidRPr="00B62673">
        <w:rPr>
          <w:rFonts w:ascii="Times New Roman" w:hAnsi="Times New Roman"/>
          <w:bCs/>
          <w:noProof/>
          <w:sz w:val="24"/>
          <w:szCs w:val="24"/>
          <w:lang w:val="ms-MY"/>
        </w:rPr>
        <w:t>Melalui Kromatografi Gas-Spektrometri Jisim</w:t>
      </w:r>
      <w:r w:rsidRPr="00B62673">
        <w:rPr>
          <w:rFonts w:ascii="Times New Roman" w:hAnsi="Times New Roman"/>
          <w:bCs/>
          <w:sz w:val="24"/>
          <w:szCs w:val="24"/>
        </w:rPr>
        <w:t>)</w:t>
      </w:r>
    </w:p>
    <w:bookmarkEnd w:id="1"/>
    <w:p w14:paraId="0D809EF6" w14:textId="77777777" w:rsidR="00B36205" w:rsidRPr="00B62673" w:rsidRDefault="00B36205" w:rsidP="00B36205">
      <w:pPr>
        <w:spacing w:after="0"/>
        <w:ind w:left="360"/>
        <w:jc w:val="center"/>
        <w:rPr>
          <w:rFonts w:ascii="Times New Roman" w:hAnsi="Times New Roman"/>
          <w:b/>
          <w:sz w:val="20"/>
          <w:szCs w:val="20"/>
        </w:rPr>
      </w:pPr>
    </w:p>
    <w:p w14:paraId="1A5EFB31" w14:textId="77777777" w:rsidR="00B36205" w:rsidRPr="00B62673" w:rsidRDefault="00B36205" w:rsidP="00B36205">
      <w:pPr>
        <w:spacing w:after="0"/>
        <w:ind w:left="360"/>
        <w:jc w:val="center"/>
        <w:rPr>
          <w:rFonts w:ascii="Times New Roman" w:hAnsi="Times New Roman"/>
          <w:noProof/>
          <w:sz w:val="20"/>
          <w:szCs w:val="20"/>
          <w:lang w:val="ms-MY"/>
        </w:rPr>
      </w:pPr>
      <w:bookmarkStart w:id="2" w:name="_Hlk84821789"/>
      <w:r w:rsidRPr="00B62673">
        <w:rPr>
          <w:rFonts w:ascii="Times New Roman" w:hAnsi="Times New Roman"/>
          <w:noProof/>
          <w:sz w:val="20"/>
          <w:szCs w:val="20"/>
          <w:lang w:val="ms-MY"/>
        </w:rPr>
        <w:t>Izzah Farhah Zambari</w:t>
      </w:r>
      <w:r w:rsidRPr="00B62673">
        <w:rPr>
          <w:rFonts w:ascii="Times New Roman" w:hAnsi="Times New Roman"/>
          <w:noProof/>
          <w:sz w:val="20"/>
          <w:szCs w:val="20"/>
          <w:vertAlign w:val="superscript"/>
          <w:lang w:val="ms-MY"/>
        </w:rPr>
        <w:t>1</w:t>
      </w:r>
      <w:r w:rsidRPr="00B62673">
        <w:rPr>
          <w:rFonts w:ascii="Times New Roman" w:hAnsi="Times New Roman"/>
          <w:noProof/>
          <w:sz w:val="20"/>
          <w:szCs w:val="20"/>
          <w:lang w:val="ms-MY"/>
        </w:rPr>
        <w:t>, Sitti Rahma Abdul Hafid</w:t>
      </w:r>
      <w:r w:rsidRPr="00B62673">
        <w:rPr>
          <w:rFonts w:ascii="Times New Roman" w:hAnsi="Times New Roman"/>
          <w:noProof/>
          <w:sz w:val="20"/>
          <w:szCs w:val="20"/>
          <w:vertAlign w:val="superscript"/>
          <w:lang w:val="ms-MY"/>
        </w:rPr>
        <w:t>2</w:t>
      </w:r>
      <w:r w:rsidRPr="00B62673">
        <w:rPr>
          <w:rFonts w:ascii="Times New Roman" w:hAnsi="Times New Roman"/>
          <w:noProof/>
          <w:sz w:val="20"/>
          <w:szCs w:val="20"/>
          <w:lang w:val="ms-MY"/>
        </w:rPr>
        <w:t>, Nur Airina Muhamad</w:t>
      </w:r>
      <w:r w:rsidRPr="00B62673">
        <w:rPr>
          <w:rFonts w:ascii="Times New Roman" w:hAnsi="Times New Roman"/>
          <w:noProof/>
          <w:sz w:val="20"/>
          <w:szCs w:val="20"/>
          <w:vertAlign w:val="superscript"/>
          <w:lang w:val="ms-MY"/>
        </w:rPr>
        <w:t>1</w:t>
      </w:r>
      <w:r w:rsidRPr="00B62673">
        <w:rPr>
          <w:rFonts w:ascii="Times New Roman" w:hAnsi="Times New Roman"/>
          <w:noProof/>
          <w:sz w:val="20"/>
          <w:szCs w:val="20"/>
          <w:lang w:val="ms-MY"/>
        </w:rPr>
        <w:t>*</w:t>
      </w:r>
    </w:p>
    <w:bookmarkEnd w:id="2"/>
    <w:p w14:paraId="48D746A4" w14:textId="77777777" w:rsidR="00B36205" w:rsidRPr="00B36205" w:rsidRDefault="00B36205" w:rsidP="00B36205">
      <w:pPr>
        <w:spacing w:after="0"/>
        <w:ind w:left="360"/>
        <w:jc w:val="center"/>
        <w:rPr>
          <w:rFonts w:ascii="Times New Roman" w:hAnsi="Times New Roman"/>
          <w:noProof/>
          <w:sz w:val="20"/>
          <w:szCs w:val="20"/>
          <w:lang w:val="ms-MY"/>
        </w:rPr>
      </w:pPr>
    </w:p>
    <w:p w14:paraId="05BDD221" w14:textId="77777777" w:rsidR="00B36205" w:rsidRPr="00B36205" w:rsidRDefault="00B36205" w:rsidP="00B36205">
      <w:pPr>
        <w:spacing w:after="0"/>
        <w:ind w:left="360"/>
        <w:jc w:val="center"/>
        <w:rPr>
          <w:rFonts w:ascii="Times New Roman" w:hAnsi="Times New Roman"/>
          <w:i/>
          <w:noProof/>
          <w:sz w:val="20"/>
          <w:szCs w:val="20"/>
          <w:lang w:val="ms-MY"/>
        </w:rPr>
      </w:pPr>
      <w:r w:rsidRPr="00B36205">
        <w:rPr>
          <w:rFonts w:ascii="Times New Roman" w:hAnsi="Times New Roman"/>
          <w:i/>
          <w:noProof/>
          <w:sz w:val="20"/>
          <w:szCs w:val="20"/>
          <w:vertAlign w:val="superscript"/>
          <w:lang w:val="ms-MY"/>
        </w:rPr>
        <w:t>1</w:t>
      </w:r>
      <w:r w:rsidRPr="00B36205">
        <w:rPr>
          <w:rFonts w:ascii="Times New Roman" w:hAnsi="Times New Roman"/>
          <w:i/>
          <w:noProof/>
          <w:sz w:val="20"/>
          <w:szCs w:val="20"/>
          <w:lang w:val="ms-MY"/>
        </w:rPr>
        <w:t xml:space="preserve">Institute of Biological Sciences, Faculty of Science, </w:t>
      </w:r>
    </w:p>
    <w:p w14:paraId="5E32F994" w14:textId="77777777" w:rsidR="00B36205" w:rsidRPr="00B36205" w:rsidRDefault="00B36205" w:rsidP="00B36205">
      <w:pPr>
        <w:spacing w:after="0"/>
        <w:ind w:left="360"/>
        <w:jc w:val="center"/>
        <w:rPr>
          <w:rFonts w:ascii="Times New Roman" w:hAnsi="Times New Roman"/>
          <w:i/>
          <w:noProof/>
          <w:sz w:val="20"/>
          <w:szCs w:val="20"/>
          <w:lang w:val="ms-MY"/>
        </w:rPr>
      </w:pPr>
      <w:r w:rsidRPr="00B36205">
        <w:rPr>
          <w:rFonts w:ascii="Times New Roman" w:hAnsi="Times New Roman"/>
          <w:i/>
          <w:noProof/>
          <w:sz w:val="20"/>
          <w:szCs w:val="20"/>
          <w:lang w:val="ms-MY"/>
        </w:rPr>
        <w:t xml:space="preserve">Universiti Malaya, 50603 Kuala Lumpur, Malaysia. </w:t>
      </w:r>
    </w:p>
    <w:p w14:paraId="649D8871" w14:textId="77777777" w:rsidR="00B36205" w:rsidRPr="00B36205" w:rsidRDefault="00B36205" w:rsidP="00B36205">
      <w:pPr>
        <w:spacing w:after="0"/>
        <w:ind w:left="360"/>
        <w:jc w:val="center"/>
        <w:outlineLvl w:val="0"/>
        <w:rPr>
          <w:rFonts w:ascii="Times New Roman" w:hAnsi="Times New Roman"/>
          <w:i/>
          <w:noProof/>
          <w:sz w:val="20"/>
          <w:szCs w:val="20"/>
          <w:lang w:val="ms-MY"/>
        </w:rPr>
      </w:pPr>
      <w:r w:rsidRPr="00B36205">
        <w:rPr>
          <w:rFonts w:ascii="Times New Roman" w:hAnsi="Times New Roman"/>
          <w:i/>
          <w:noProof/>
          <w:sz w:val="20"/>
          <w:szCs w:val="20"/>
          <w:vertAlign w:val="superscript"/>
          <w:lang w:val="ms-MY"/>
        </w:rPr>
        <w:t>2</w:t>
      </w:r>
      <w:r w:rsidRPr="00B36205">
        <w:rPr>
          <w:rFonts w:ascii="Times New Roman" w:hAnsi="Times New Roman"/>
          <w:i/>
          <w:noProof/>
          <w:sz w:val="20"/>
          <w:szCs w:val="20"/>
          <w:lang w:val="ms-MY"/>
        </w:rPr>
        <w:t xml:space="preserve">Nutrition Unit, Product Development and Advisory Services Division, </w:t>
      </w:r>
    </w:p>
    <w:p w14:paraId="0A88438D" w14:textId="77777777" w:rsidR="00B36205" w:rsidRPr="00B36205" w:rsidRDefault="00B36205" w:rsidP="00B36205">
      <w:pPr>
        <w:spacing w:after="0"/>
        <w:ind w:left="360"/>
        <w:jc w:val="center"/>
        <w:outlineLvl w:val="0"/>
        <w:rPr>
          <w:rFonts w:ascii="Times New Roman" w:hAnsi="Times New Roman"/>
          <w:i/>
          <w:noProof/>
          <w:sz w:val="20"/>
          <w:szCs w:val="20"/>
          <w:vertAlign w:val="superscript"/>
          <w:lang w:val="ms-MY"/>
        </w:rPr>
      </w:pPr>
      <w:r w:rsidRPr="00B36205">
        <w:rPr>
          <w:rFonts w:ascii="Times New Roman" w:hAnsi="Times New Roman"/>
          <w:i/>
          <w:noProof/>
          <w:sz w:val="20"/>
          <w:szCs w:val="20"/>
          <w:lang w:val="ms-MY"/>
        </w:rPr>
        <w:t xml:space="preserve">Malaysian Palm Oil Board, 43000 Kajang, Selangor, Malaysia. </w:t>
      </w:r>
    </w:p>
    <w:p w14:paraId="28942C4D" w14:textId="77777777" w:rsidR="00B36205" w:rsidRPr="00B36205" w:rsidRDefault="00B36205" w:rsidP="00B36205">
      <w:pPr>
        <w:spacing w:after="0"/>
        <w:ind w:left="360"/>
        <w:jc w:val="center"/>
        <w:outlineLvl w:val="0"/>
        <w:rPr>
          <w:rFonts w:ascii="Times New Roman" w:hAnsi="Times New Roman"/>
          <w:i/>
          <w:noProof/>
          <w:sz w:val="20"/>
          <w:szCs w:val="20"/>
          <w:lang w:val="ms-MY"/>
        </w:rPr>
      </w:pPr>
    </w:p>
    <w:p w14:paraId="577442AA" w14:textId="77777777" w:rsidR="00B36205" w:rsidRPr="00B36205" w:rsidRDefault="00B36205" w:rsidP="00B36205">
      <w:pPr>
        <w:spacing w:after="0"/>
        <w:ind w:left="360"/>
        <w:jc w:val="center"/>
        <w:rPr>
          <w:rFonts w:ascii="Times New Roman" w:hAnsi="Times New Roman"/>
          <w:i/>
          <w:noProof/>
          <w:sz w:val="20"/>
          <w:szCs w:val="20"/>
          <w:lang w:val="ms-MY"/>
        </w:rPr>
      </w:pPr>
      <w:r w:rsidRPr="00B36205">
        <w:rPr>
          <w:rFonts w:ascii="Times New Roman" w:hAnsi="Times New Roman"/>
          <w:i/>
          <w:noProof/>
          <w:sz w:val="20"/>
          <w:szCs w:val="20"/>
          <w:lang w:val="ms-MY"/>
        </w:rPr>
        <w:t>*Corresponding author:  nurairina@um.edu.my</w:t>
      </w:r>
    </w:p>
    <w:p w14:paraId="222E528B" w14:textId="77777777" w:rsidR="00B36205" w:rsidRPr="00B36205" w:rsidRDefault="00B36205" w:rsidP="00B36205">
      <w:pPr>
        <w:spacing w:after="0"/>
        <w:jc w:val="center"/>
        <w:rPr>
          <w:rFonts w:ascii="Times New Roman" w:hAnsi="Times New Roman"/>
          <w:noProof/>
          <w:sz w:val="20"/>
          <w:szCs w:val="20"/>
        </w:rPr>
      </w:pPr>
    </w:p>
    <w:p w14:paraId="66216FB7" w14:textId="77777777" w:rsidR="00B36205" w:rsidRPr="00B36205" w:rsidRDefault="00B36205" w:rsidP="00B36205">
      <w:pPr>
        <w:spacing w:after="0"/>
        <w:jc w:val="center"/>
        <w:rPr>
          <w:rFonts w:ascii="Times New Roman" w:hAnsi="Times New Roman"/>
          <w:noProof/>
          <w:sz w:val="20"/>
          <w:szCs w:val="20"/>
        </w:rPr>
      </w:pPr>
    </w:p>
    <w:p w14:paraId="2BC7BBCA" w14:textId="77777777" w:rsidR="00B36205" w:rsidRPr="00B36205" w:rsidRDefault="00B36205" w:rsidP="00B36205">
      <w:pPr>
        <w:spacing w:after="0"/>
        <w:jc w:val="center"/>
        <w:rPr>
          <w:rFonts w:ascii="Times New Roman" w:hAnsi="Times New Roman"/>
          <w:noProof/>
          <w:sz w:val="20"/>
          <w:szCs w:val="20"/>
        </w:rPr>
      </w:pPr>
      <w:r w:rsidRPr="00B36205">
        <w:rPr>
          <w:rFonts w:ascii="Times New Roman" w:hAnsi="Times New Roman"/>
          <w:noProof/>
          <w:sz w:val="20"/>
          <w:szCs w:val="20"/>
        </w:rPr>
        <w:t>Received:  31 August 2021; Accepted:  30 December 2021; Published:  xx April 2022</w:t>
      </w:r>
    </w:p>
    <w:p w14:paraId="287BF4F9" w14:textId="77777777" w:rsidR="00B36205" w:rsidRPr="00B36205" w:rsidRDefault="00B36205" w:rsidP="00B36205">
      <w:pPr>
        <w:spacing w:after="0"/>
        <w:jc w:val="center"/>
        <w:rPr>
          <w:rFonts w:ascii="Times New Roman" w:hAnsi="Times New Roman"/>
          <w:noProof/>
          <w:sz w:val="20"/>
          <w:szCs w:val="20"/>
        </w:rPr>
      </w:pPr>
    </w:p>
    <w:p w14:paraId="3671BDF6" w14:textId="77777777" w:rsidR="00B36205" w:rsidRPr="00B36205" w:rsidRDefault="00B36205" w:rsidP="00B36205">
      <w:pPr>
        <w:spacing w:after="0"/>
        <w:jc w:val="center"/>
        <w:rPr>
          <w:rFonts w:ascii="Times New Roman" w:hAnsi="Times New Roman"/>
          <w:noProof/>
          <w:sz w:val="20"/>
          <w:szCs w:val="20"/>
        </w:rPr>
      </w:pPr>
    </w:p>
    <w:p w14:paraId="44916779" w14:textId="77777777" w:rsidR="00B36205" w:rsidRPr="00B36205" w:rsidRDefault="00B36205" w:rsidP="00B36205">
      <w:pPr>
        <w:spacing w:after="0"/>
        <w:jc w:val="center"/>
        <w:rPr>
          <w:rFonts w:ascii="Times New Roman" w:hAnsi="Times New Roman"/>
          <w:b/>
          <w:noProof/>
          <w:sz w:val="20"/>
          <w:szCs w:val="20"/>
        </w:rPr>
      </w:pPr>
      <w:r w:rsidRPr="00B36205">
        <w:rPr>
          <w:rFonts w:ascii="Times New Roman" w:hAnsi="Times New Roman"/>
          <w:b/>
          <w:noProof/>
          <w:sz w:val="20"/>
          <w:szCs w:val="20"/>
        </w:rPr>
        <w:t>Abstract</w:t>
      </w:r>
    </w:p>
    <w:p w14:paraId="193B7662" w14:textId="77777777" w:rsidR="00B36205" w:rsidRPr="00B36205" w:rsidRDefault="00B36205" w:rsidP="00B36205">
      <w:pPr>
        <w:spacing w:after="0"/>
        <w:jc w:val="both"/>
        <w:rPr>
          <w:rFonts w:ascii="Times New Roman" w:hAnsi="Times New Roman"/>
          <w:bCs/>
          <w:sz w:val="20"/>
          <w:szCs w:val="20"/>
        </w:rPr>
      </w:pPr>
      <w:r w:rsidRPr="00B36205">
        <w:rPr>
          <w:rFonts w:ascii="Times New Roman" w:hAnsi="Times New Roman"/>
          <w:i/>
          <w:iCs/>
          <w:sz w:val="20"/>
          <w:szCs w:val="20"/>
        </w:rPr>
        <w:t>Christia vespertilionis</w:t>
      </w:r>
      <w:r w:rsidRPr="00B36205">
        <w:rPr>
          <w:rFonts w:ascii="Times New Roman" w:hAnsi="Times New Roman"/>
          <w:sz w:val="20"/>
          <w:szCs w:val="20"/>
        </w:rPr>
        <w:t xml:space="preserve"> (L. f.) Bakh. f. is well-known for treating various contagious diseases. This plant has been recognised among researchers and locals to have anti-inflammatory properties and has thus become popular for treating cancer. Two types of </w:t>
      </w:r>
      <w:bookmarkStart w:id="3" w:name="_Hlk19045696"/>
      <w:r w:rsidRPr="00B36205">
        <w:rPr>
          <w:rFonts w:ascii="Times New Roman" w:hAnsi="Times New Roman"/>
          <w:i/>
          <w:iCs/>
          <w:sz w:val="20"/>
          <w:szCs w:val="20"/>
        </w:rPr>
        <w:t>C. vespertilionis</w:t>
      </w:r>
      <w:bookmarkEnd w:id="3"/>
      <w:r w:rsidRPr="00B36205">
        <w:rPr>
          <w:rFonts w:ascii="Times New Roman" w:hAnsi="Times New Roman"/>
          <w:sz w:val="20"/>
          <w:szCs w:val="20"/>
        </w:rPr>
        <w:t xml:space="preserve"> are acknowledged which are green and red. The green </w:t>
      </w:r>
      <w:r w:rsidRPr="00B36205">
        <w:rPr>
          <w:rFonts w:ascii="Times New Roman" w:hAnsi="Times New Roman"/>
          <w:i/>
          <w:iCs/>
          <w:sz w:val="20"/>
          <w:szCs w:val="20"/>
        </w:rPr>
        <w:t>C. vespertilionis</w:t>
      </w:r>
      <w:r w:rsidRPr="00B36205">
        <w:rPr>
          <w:rFonts w:ascii="Times New Roman" w:hAnsi="Times New Roman"/>
          <w:sz w:val="20"/>
          <w:szCs w:val="20"/>
        </w:rPr>
        <w:t xml:space="preserve"> has been widely studied by many researchers, however just a few have studied the red type. This study was carried out to </w:t>
      </w:r>
      <w:bookmarkStart w:id="4" w:name="_Hlk83656461"/>
      <w:r w:rsidRPr="00B36205">
        <w:rPr>
          <w:rFonts w:ascii="Times New Roman" w:hAnsi="Times New Roman"/>
          <w:sz w:val="20"/>
          <w:szCs w:val="20"/>
        </w:rPr>
        <w:t xml:space="preserve">optimise the extraction method of red </w:t>
      </w:r>
      <w:r w:rsidRPr="00B36205">
        <w:rPr>
          <w:rFonts w:ascii="Times New Roman" w:hAnsi="Times New Roman"/>
          <w:i/>
          <w:sz w:val="20"/>
          <w:szCs w:val="20"/>
        </w:rPr>
        <w:t xml:space="preserve">C. vespertilionis </w:t>
      </w:r>
      <w:r w:rsidRPr="00B36205">
        <w:rPr>
          <w:rFonts w:ascii="Times New Roman" w:hAnsi="Times New Roman"/>
          <w:sz w:val="20"/>
          <w:szCs w:val="20"/>
        </w:rPr>
        <w:t xml:space="preserve">leaves by different extraction techniques (maceration and Soxhlet extraction) and solvents (methanol and ethanol) to yield bioactive phytochemicals using </w:t>
      </w:r>
      <w:r w:rsidRPr="00B36205">
        <w:rPr>
          <w:rFonts w:ascii="Times New Roman" w:hAnsi="Times New Roman"/>
          <w:bCs/>
          <w:sz w:val="20"/>
          <w:szCs w:val="20"/>
        </w:rPr>
        <w:t>gas chromatography-mass spectrometry</w:t>
      </w:r>
      <w:r w:rsidRPr="00B36205">
        <w:rPr>
          <w:rFonts w:ascii="Times New Roman" w:hAnsi="Times New Roman"/>
          <w:sz w:val="20"/>
          <w:szCs w:val="20"/>
        </w:rPr>
        <w:t xml:space="preserve"> (GC-MS</w:t>
      </w:r>
      <w:bookmarkEnd w:id="4"/>
      <w:r w:rsidRPr="00B36205">
        <w:rPr>
          <w:rFonts w:ascii="Times New Roman" w:hAnsi="Times New Roman"/>
          <w:sz w:val="20"/>
          <w:szCs w:val="20"/>
        </w:rPr>
        <w:t xml:space="preserve">). </w:t>
      </w:r>
      <w:bookmarkStart w:id="5" w:name="_Hlk19046507"/>
      <w:r w:rsidRPr="00B36205">
        <w:rPr>
          <w:rFonts w:ascii="Times New Roman" w:hAnsi="Times New Roman"/>
          <w:sz w:val="20"/>
          <w:szCs w:val="20"/>
        </w:rPr>
        <w:t xml:space="preserve">The components were identified through GC-MS via comparisons as guided by the </w:t>
      </w:r>
      <w:bookmarkStart w:id="6" w:name="_Hlk83674318"/>
      <w:r w:rsidRPr="00B36205">
        <w:rPr>
          <w:rFonts w:ascii="Times New Roman" w:hAnsi="Times New Roman"/>
          <w:sz w:val="20"/>
          <w:szCs w:val="20"/>
        </w:rPr>
        <w:t>National Institute of Standards and Technology</w:t>
      </w:r>
      <w:r w:rsidRPr="00B36205">
        <w:rPr>
          <w:rFonts w:ascii="Times New Roman" w:hAnsi="Times New Roman"/>
          <w:sz w:val="20"/>
          <w:szCs w:val="20"/>
          <w:shd w:val="clear" w:color="auto" w:fill="FFFFFF"/>
        </w:rPr>
        <w:t xml:space="preserve"> </w:t>
      </w:r>
      <w:r w:rsidRPr="00B36205">
        <w:rPr>
          <w:rFonts w:ascii="Times New Roman" w:hAnsi="Times New Roman"/>
          <w:sz w:val="20"/>
          <w:szCs w:val="20"/>
        </w:rPr>
        <w:t>Mass Spectral Library 2011 (NIST 11, version 2.0g)</w:t>
      </w:r>
      <w:bookmarkEnd w:id="6"/>
      <w:r w:rsidRPr="00B36205">
        <w:rPr>
          <w:rFonts w:ascii="Times New Roman" w:hAnsi="Times New Roman"/>
          <w:sz w:val="20"/>
          <w:szCs w:val="20"/>
        </w:rPr>
        <w:t>.</w:t>
      </w:r>
      <w:bookmarkEnd w:id="5"/>
      <w:r w:rsidRPr="00B36205">
        <w:rPr>
          <w:rFonts w:ascii="Times New Roman" w:hAnsi="Times New Roman"/>
          <w:sz w:val="20"/>
          <w:szCs w:val="20"/>
        </w:rPr>
        <w:t xml:space="preserve"> According to the four (4) samples of </w:t>
      </w:r>
      <w:bookmarkStart w:id="7" w:name="_Hlk81344396"/>
      <w:r w:rsidRPr="00B36205">
        <w:rPr>
          <w:rFonts w:ascii="Times New Roman" w:hAnsi="Times New Roman"/>
          <w:sz w:val="20"/>
          <w:szCs w:val="20"/>
        </w:rPr>
        <w:t xml:space="preserve">red </w:t>
      </w:r>
      <w:r w:rsidRPr="00B36205">
        <w:rPr>
          <w:rFonts w:ascii="Times New Roman" w:hAnsi="Times New Roman"/>
          <w:i/>
          <w:iCs/>
          <w:sz w:val="20"/>
          <w:szCs w:val="20"/>
        </w:rPr>
        <w:t>C. vespertilionis</w:t>
      </w:r>
      <w:r w:rsidRPr="00B36205">
        <w:rPr>
          <w:rFonts w:ascii="Times New Roman" w:hAnsi="Times New Roman"/>
          <w:sz w:val="20"/>
          <w:szCs w:val="20"/>
        </w:rPr>
        <w:t xml:space="preserve"> leaves using maceration of methanol (RMM), maceration of ethanol (RME), Soxhlet extraction of methanol (RSM), and Soxhlet extraction of ethanol (RSE), </w:t>
      </w:r>
      <w:bookmarkEnd w:id="7"/>
      <w:r w:rsidRPr="00B36205">
        <w:rPr>
          <w:rFonts w:ascii="Times New Roman" w:hAnsi="Times New Roman"/>
          <w:sz w:val="20"/>
          <w:szCs w:val="20"/>
        </w:rPr>
        <w:t xml:space="preserve">seventy-one (71) bioactive phytochemicals were identified. </w:t>
      </w:r>
      <w:bookmarkStart w:id="8" w:name="_Hlk26804438"/>
      <w:r w:rsidRPr="00B36205">
        <w:rPr>
          <w:rFonts w:ascii="Times New Roman" w:hAnsi="Times New Roman"/>
          <w:sz w:val="20"/>
          <w:szCs w:val="20"/>
        </w:rPr>
        <w:t xml:space="preserve">Eleven (11) major bioactive phytochemicals (abundance of &gt; 4%) were identified namely, </w:t>
      </w:r>
      <w:r w:rsidRPr="00B36205">
        <w:rPr>
          <w:rFonts w:ascii="Times New Roman" w:hAnsi="Times New Roman"/>
          <w:bCs/>
          <w:sz w:val="20"/>
          <w:szCs w:val="20"/>
        </w:rPr>
        <w:t>acetic acid, butyl ester; 1-butanol, 3-methyl-, acetate; heptanoic acid, propyl ester; hexanoic acid, 3-oxo-, ethyl ester; phenol, 3,5-bis(1,1-dimethylethyl)-; 1-octadecene; 4-O-methylmannose; .alpha.-d-mannofuranoside, methyl; 2-undecene, 9-methyl-, (E)-; n-hexadecanoic acid; and 1-octadecanol.</w:t>
      </w:r>
      <w:bookmarkEnd w:id="8"/>
      <w:r w:rsidRPr="00B36205">
        <w:rPr>
          <w:rFonts w:ascii="Times New Roman" w:hAnsi="Times New Roman"/>
          <w:bCs/>
          <w:sz w:val="20"/>
          <w:szCs w:val="20"/>
        </w:rPr>
        <w:t xml:space="preserve"> </w:t>
      </w:r>
      <w:bookmarkStart w:id="9" w:name="_Hlk62090126"/>
      <w:r w:rsidRPr="00B36205">
        <w:rPr>
          <w:rFonts w:ascii="Times New Roman" w:hAnsi="Times New Roman"/>
          <w:bCs/>
          <w:sz w:val="20"/>
          <w:szCs w:val="20"/>
        </w:rPr>
        <w:t xml:space="preserve">Only seven (7) out of eleven (11) compounds were reported to have biological activities. </w:t>
      </w:r>
      <w:bookmarkEnd w:id="9"/>
      <w:r w:rsidRPr="00B36205">
        <w:rPr>
          <w:rFonts w:ascii="Times New Roman" w:hAnsi="Times New Roman"/>
          <w:bCs/>
          <w:sz w:val="20"/>
          <w:szCs w:val="20"/>
        </w:rPr>
        <w:t xml:space="preserve">Among those samples, RSM was the most </w:t>
      </w:r>
      <w:r w:rsidRPr="00B36205">
        <w:rPr>
          <w:rFonts w:ascii="Times New Roman" w:hAnsi="Times New Roman"/>
          <w:bCs/>
          <w:sz w:val="20"/>
          <w:szCs w:val="20"/>
        </w:rPr>
        <w:lastRenderedPageBreak/>
        <w:t xml:space="preserve">effective using correlation coefficient between abundance (%) and retention time (minute(s)) with a significant difference at </w:t>
      </w:r>
      <w:r w:rsidRPr="00B36205">
        <w:rPr>
          <w:rFonts w:ascii="Times New Roman" w:hAnsi="Times New Roman"/>
          <w:bCs/>
          <w:i/>
          <w:iCs/>
          <w:sz w:val="20"/>
          <w:szCs w:val="20"/>
        </w:rPr>
        <w:t>P</w:t>
      </w:r>
      <w:r w:rsidRPr="00B36205">
        <w:rPr>
          <w:rFonts w:ascii="Times New Roman" w:hAnsi="Times New Roman"/>
          <w:bCs/>
          <w:sz w:val="20"/>
          <w:szCs w:val="20"/>
        </w:rPr>
        <w:t xml:space="preserve"> &lt; 0.05.</w:t>
      </w:r>
    </w:p>
    <w:p w14:paraId="193956E2" w14:textId="77777777" w:rsidR="00B36205" w:rsidRPr="00B36205" w:rsidRDefault="00B36205" w:rsidP="00B36205">
      <w:pPr>
        <w:spacing w:after="0"/>
        <w:jc w:val="both"/>
        <w:rPr>
          <w:rFonts w:ascii="Times New Roman" w:hAnsi="Times New Roman"/>
          <w:bCs/>
          <w:sz w:val="20"/>
          <w:szCs w:val="20"/>
        </w:rPr>
      </w:pPr>
    </w:p>
    <w:p w14:paraId="47C6E84E" w14:textId="77777777" w:rsidR="00B36205" w:rsidRPr="00B36205" w:rsidRDefault="00B36205" w:rsidP="00B36205">
      <w:pPr>
        <w:spacing w:after="0"/>
        <w:jc w:val="both"/>
        <w:rPr>
          <w:rFonts w:ascii="Times New Roman" w:hAnsi="Times New Roman"/>
          <w:bCs/>
          <w:sz w:val="20"/>
          <w:szCs w:val="20"/>
        </w:rPr>
      </w:pPr>
      <w:r w:rsidRPr="00B36205">
        <w:rPr>
          <w:rFonts w:ascii="Times New Roman" w:hAnsi="Times New Roman"/>
          <w:b/>
          <w:sz w:val="20"/>
          <w:szCs w:val="20"/>
        </w:rPr>
        <w:t>Keywords:</w:t>
      </w:r>
      <w:r w:rsidRPr="00B36205">
        <w:rPr>
          <w:rFonts w:ascii="Times New Roman" w:hAnsi="Times New Roman"/>
          <w:bCs/>
          <w:sz w:val="20"/>
          <w:szCs w:val="20"/>
        </w:rPr>
        <w:t xml:space="preserve"> </w:t>
      </w:r>
      <w:r w:rsidRPr="00B36205">
        <w:rPr>
          <w:rFonts w:ascii="Times New Roman" w:hAnsi="Times New Roman"/>
          <w:bCs/>
          <w:i/>
          <w:iCs/>
          <w:sz w:val="20"/>
          <w:szCs w:val="20"/>
        </w:rPr>
        <w:t>Christia vespertilionis</w:t>
      </w:r>
      <w:r w:rsidRPr="00B36205">
        <w:rPr>
          <w:rFonts w:ascii="Times New Roman" w:hAnsi="Times New Roman"/>
          <w:bCs/>
          <w:sz w:val="20"/>
          <w:szCs w:val="20"/>
        </w:rPr>
        <w:t>, gas chromatography-mass spectrometry, phytochemicals, maceration, Soxhlet extraction</w:t>
      </w:r>
    </w:p>
    <w:p w14:paraId="34CAC7C3" w14:textId="77777777" w:rsidR="00B36205" w:rsidRPr="00B36205" w:rsidRDefault="00B36205" w:rsidP="00B36205">
      <w:pPr>
        <w:spacing w:after="0"/>
        <w:jc w:val="center"/>
        <w:rPr>
          <w:rFonts w:ascii="Times New Roman" w:hAnsi="Times New Roman"/>
          <w:b/>
          <w:noProof/>
          <w:sz w:val="20"/>
          <w:szCs w:val="20"/>
          <w:lang w:val="ms-MY"/>
        </w:rPr>
      </w:pPr>
    </w:p>
    <w:p w14:paraId="625E4BFE" w14:textId="77777777" w:rsidR="00B36205" w:rsidRPr="00B36205" w:rsidRDefault="00B36205" w:rsidP="00B36205">
      <w:pPr>
        <w:spacing w:after="0"/>
        <w:jc w:val="center"/>
        <w:rPr>
          <w:rFonts w:ascii="Times New Roman" w:hAnsi="Times New Roman"/>
          <w:b/>
          <w:noProof/>
          <w:sz w:val="20"/>
          <w:szCs w:val="20"/>
          <w:lang w:val="ms-MY"/>
        </w:rPr>
      </w:pPr>
      <w:r w:rsidRPr="00B36205">
        <w:rPr>
          <w:rFonts w:ascii="Times New Roman" w:hAnsi="Times New Roman"/>
          <w:b/>
          <w:noProof/>
          <w:sz w:val="20"/>
          <w:szCs w:val="20"/>
          <w:lang w:val="ms-MY"/>
        </w:rPr>
        <w:t>Abstrak</w:t>
      </w:r>
    </w:p>
    <w:p w14:paraId="56964C67" w14:textId="77777777" w:rsidR="00B36205" w:rsidRPr="00B36205" w:rsidRDefault="00B36205" w:rsidP="00B36205">
      <w:pPr>
        <w:spacing w:after="0"/>
        <w:jc w:val="both"/>
        <w:rPr>
          <w:rFonts w:ascii="Times New Roman" w:hAnsi="Times New Roman"/>
          <w:bCs/>
          <w:noProof/>
          <w:sz w:val="20"/>
          <w:szCs w:val="20"/>
          <w:lang w:val="ms-MY"/>
        </w:rPr>
      </w:pPr>
      <w:r w:rsidRPr="00B36205">
        <w:rPr>
          <w:rFonts w:ascii="Times New Roman" w:hAnsi="Times New Roman"/>
          <w:bCs/>
          <w:i/>
          <w:iCs/>
          <w:noProof/>
          <w:sz w:val="20"/>
          <w:szCs w:val="20"/>
          <w:lang w:val="ms-MY"/>
        </w:rPr>
        <w:t>Christia vespertilionis</w:t>
      </w:r>
      <w:r w:rsidRPr="00B36205">
        <w:rPr>
          <w:rFonts w:ascii="Times New Roman" w:hAnsi="Times New Roman"/>
          <w:bCs/>
          <w:noProof/>
          <w:sz w:val="20"/>
          <w:szCs w:val="20"/>
          <w:lang w:val="ms-MY"/>
        </w:rPr>
        <w:t xml:space="preserve"> (L. f.) Bakh. f. dikenali secara meluas dalam merawat pelbagai penyakit berjangkit. Tumbuhan ini diakui di kalangan penyelidik dan penduduk tempatan tentang kelebihannya sebagai salah satu ubat tradisional yang mempunyai sifat anti-radang serta digunakan secara meluas dalam merawat barah. Terdapat dua jenis </w:t>
      </w:r>
      <w:r w:rsidRPr="00B36205">
        <w:rPr>
          <w:rFonts w:ascii="Times New Roman" w:hAnsi="Times New Roman"/>
          <w:bCs/>
          <w:i/>
          <w:iCs/>
          <w:noProof/>
          <w:sz w:val="20"/>
          <w:szCs w:val="20"/>
          <w:lang w:val="ms-MY"/>
        </w:rPr>
        <w:t>C. vespertilionis</w:t>
      </w:r>
      <w:r w:rsidRPr="00B36205">
        <w:rPr>
          <w:rFonts w:ascii="Times New Roman" w:hAnsi="Times New Roman"/>
          <w:bCs/>
          <w:noProof/>
          <w:sz w:val="20"/>
          <w:szCs w:val="20"/>
          <w:lang w:val="ms-MY"/>
        </w:rPr>
        <w:t xml:space="preserve"> iaitu jenis hijau dan merah. </w:t>
      </w:r>
      <w:r w:rsidRPr="00B36205">
        <w:rPr>
          <w:rFonts w:ascii="Times New Roman" w:hAnsi="Times New Roman"/>
          <w:bCs/>
          <w:i/>
          <w:iCs/>
          <w:noProof/>
          <w:sz w:val="20"/>
          <w:szCs w:val="20"/>
          <w:lang w:val="ms-MY"/>
        </w:rPr>
        <w:t>C. vespertilionis</w:t>
      </w:r>
      <w:r w:rsidRPr="00B36205">
        <w:rPr>
          <w:rFonts w:ascii="Times New Roman" w:hAnsi="Times New Roman"/>
          <w:bCs/>
          <w:noProof/>
          <w:sz w:val="20"/>
          <w:szCs w:val="20"/>
          <w:lang w:val="ms-MY"/>
        </w:rPr>
        <w:t xml:space="preserve"> hijau telah banyak dikaji oleh penyelidik dan hanya sedikit yang dikaji untuk jenis merah. Kajian ini dijalankan untuk mengoptimumkan kaedah pengekstrakan daun </w:t>
      </w:r>
      <w:r w:rsidRPr="00B36205">
        <w:rPr>
          <w:rFonts w:ascii="Times New Roman" w:hAnsi="Times New Roman"/>
          <w:bCs/>
          <w:i/>
          <w:iCs/>
          <w:noProof/>
          <w:sz w:val="20"/>
          <w:szCs w:val="20"/>
          <w:lang w:val="ms-MY"/>
        </w:rPr>
        <w:t>C. vespertilionis</w:t>
      </w:r>
      <w:r w:rsidRPr="00B36205">
        <w:rPr>
          <w:rFonts w:ascii="Times New Roman" w:hAnsi="Times New Roman"/>
          <w:bCs/>
          <w:noProof/>
          <w:sz w:val="20"/>
          <w:szCs w:val="20"/>
          <w:lang w:val="ms-MY"/>
        </w:rPr>
        <w:t xml:space="preserve"> merah dengan teknik pengekstrakan yang berbeza (pengekstrakan maserasi dan Soxhlet) dan pelarut (metanol dan etanol) untuk menentukan fitokimia bioaktif melalui kromatografi gas-spektrometri jisim (GC-MS). Komponen tersebut dikenal pasti melalui GC-MS dengan membuat perbandingan dari data rujukan Institut Piawaian dan Teknologi Nasional 2011 (NIST11-MS, version 2.0g). Berdasarkan 4 sampel daun merah </w:t>
      </w:r>
      <w:r w:rsidRPr="00B36205">
        <w:rPr>
          <w:rFonts w:ascii="Times New Roman" w:hAnsi="Times New Roman"/>
          <w:bCs/>
          <w:i/>
          <w:iCs/>
          <w:noProof/>
          <w:sz w:val="20"/>
          <w:szCs w:val="20"/>
          <w:lang w:val="ms-MY"/>
        </w:rPr>
        <w:t>C. vespertilionis</w:t>
      </w:r>
      <w:r w:rsidRPr="00B36205">
        <w:rPr>
          <w:rFonts w:ascii="Times New Roman" w:hAnsi="Times New Roman"/>
          <w:bCs/>
          <w:noProof/>
          <w:sz w:val="20"/>
          <w:szCs w:val="20"/>
          <w:lang w:val="ms-MY"/>
        </w:rPr>
        <w:t xml:space="preserve"> melalui maserasi metanol (RMM), maserasi etanol (RME), pengekstrakan Soxhlet methanol (RSM) dan pengekstrakan Soxhlet etanol (RSE), tujuh puluh satu (71) sebatian fitokimia dikenal pasti. Sebelas (11) sebatian fitokimia utama (&gt; 4 % kawasan puncak) juga dikenalpasti seperti asid asetik, butil ester; 1-butanol, 3-metil-, asetat; asid heptanoik, propil ester; asid heksanoik, 3-okso-, etil ester; fenol, 3,5-bis (1,1-dimetiletil)-; 1-oktadekena; 4-O-metilmanos; .alpha.-d-manofurosida, metil; 2-undekena, 9-metil-, (E)-; asid n-heksadekanoik dan 1-oktadekanol. Hanya tujuh (7) daripada sebelas (11) sebatian yang dilaporkan mempunyai aktiviti biologi. Di antara sampel tersebut, RSM adalah yang paling berkesan dengan menggunakan pekali korelasi antara kebanyakan (%) dan masa pengekalan (min) dengan perbezaan yang signifikan pada </w:t>
      </w:r>
      <w:r w:rsidRPr="00B36205">
        <w:rPr>
          <w:rFonts w:ascii="Times New Roman" w:hAnsi="Times New Roman"/>
          <w:bCs/>
          <w:i/>
          <w:iCs/>
          <w:noProof/>
          <w:sz w:val="20"/>
          <w:szCs w:val="20"/>
          <w:lang w:val="ms-MY"/>
        </w:rPr>
        <w:t>P</w:t>
      </w:r>
      <w:r w:rsidRPr="00B36205">
        <w:rPr>
          <w:rFonts w:ascii="Times New Roman" w:hAnsi="Times New Roman"/>
          <w:bCs/>
          <w:noProof/>
          <w:sz w:val="20"/>
          <w:szCs w:val="20"/>
          <w:lang w:val="ms-MY"/>
        </w:rPr>
        <w:t xml:space="preserve"> &lt; 0.05.</w:t>
      </w:r>
    </w:p>
    <w:p w14:paraId="5EFDF24B" w14:textId="77777777" w:rsidR="00B36205" w:rsidRPr="00B36205" w:rsidRDefault="00B36205" w:rsidP="00B36205">
      <w:pPr>
        <w:spacing w:after="0"/>
        <w:jc w:val="both"/>
        <w:rPr>
          <w:rFonts w:ascii="Times New Roman" w:hAnsi="Times New Roman"/>
          <w:b/>
          <w:noProof/>
          <w:sz w:val="20"/>
          <w:szCs w:val="20"/>
          <w:lang w:val="ms-MY"/>
        </w:rPr>
      </w:pPr>
    </w:p>
    <w:p w14:paraId="4F451025" w14:textId="3A14A142" w:rsidR="00B36205" w:rsidRDefault="00B36205" w:rsidP="00B36205">
      <w:pPr>
        <w:spacing w:after="0"/>
        <w:jc w:val="both"/>
        <w:rPr>
          <w:rFonts w:ascii="Times New Roman" w:hAnsi="Times New Roman"/>
          <w:bCs/>
          <w:noProof/>
          <w:sz w:val="20"/>
          <w:szCs w:val="20"/>
          <w:lang w:val="ms-MY"/>
        </w:rPr>
      </w:pPr>
      <w:r w:rsidRPr="00B36205">
        <w:rPr>
          <w:rFonts w:ascii="Times New Roman" w:hAnsi="Times New Roman"/>
          <w:b/>
          <w:noProof/>
          <w:sz w:val="20"/>
          <w:szCs w:val="20"/>
          <w:lang w:val="ms-MY"/>
        </w:rPr>
        <w:t>Kata kunci:</w:t>
      </w:r>
      <w:r w:rsidRPr="00B36205">
        <w:rPr>
          <w:rFonts w:ascii="Times New Roman" w:hAnsi="Times New Roman"/>
          <w:bCs/>
          <w:noProof/>
          <w:sz w:val="20"/>
          <w:szCs w:val="20"/>
          <w:lang w:val="ms-MY"/>
        </w:rPr>
        <w:t xml:space="preserve">  </w:t>
      </w:r>
      <w:r w:rsidRPr="00B36205">
        <w:rPr>
          <w:rFonts w:ascii="Times New Roman" w:hAnsi="Times New Roman"/>
          <w:bCs/>
          <w:i/>
          <w:iCs/>
          <w:noProof/>
          <w:sz w:val="20"/>
          <w:szCs w:val="20"/>
          <w:lang w:val="ms-MY"/>
        </w:rPr>
        <w:t>Christia vespertilionis</w:t>
      </w:r>
      <w:r w:rsidRPr="00B36205">
        <w:rPr>
          <w:rFonts w:ascii="Times New Roman" w:hAnsi="Times New Roman"/>
          <w:bCs/>
          <w:noProof/>
          <w:sz w:val="20"/>
          <w:szCs w:val="20"/>
          <w:lang w:val="ms-MY"/>
        </w:rPr>
        <w:t>, kromatografi gas-spektrometri jisim, fitokimia, maserasi, pengekstrakan Soxhlet</w:t>
      </w:r>
    </w:p>
    <w:p w14:paraId="447B3439" w14:textId="458F40FA" w:rsidR="00B36205" w:rsidRDefault="00B36205" w:rsidP="00B36205">
      <w:pPr>
        <w:spacing w:after="0"/>
        <w:jc w:val="both"/>
        <w:rPr>
          <w:rFonts w:ascii="Times New Roman" w:hAnsi="Times New Roman"/>
          <w:bCs/>
          <w:noProof/>
          <w:sz w:val="20"/>
          <w:szCs w:val="20"/>
          <w:lang w:val="ms-MY"/>
        </w:rPr>
      </w:pPr>
    </w:p>
    <w:p w14:paraId="13F406AC" w14:textId="77777777" w:rsidR="00B36205" w:rsidRPr="00383C16" w:rsidRDefault="00B36205" w:rsidP="00B36205">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13B0C257"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875E25">
        <w:rPr>
          <w:rFonts w:ascii="Times New Roman" w:hAnsi="Times New Roman"/>
          <w:bCs/>
          <w:sz w:val="20"/>
          <w:szCs w:val="20"/>
        </w:rPr>
        <w:t>Nguyen-Pouplin,</w:t>
      </w:r>
      <w:r w:rsidRPr="00875E25">
        <w:rPr>
          <w:rFonts w:ascii="Times New Roman" w:hAnsi="Times New Roman"/>
          <w:sz w:val="20"/>
          <w:szCs w:val="20"/>
        </w:rPr>
        <w:t xml:space="preserve"> </w:t>
      </w:r>
      <w:r w:rsidRPr="00875E25">
        <w:rPr>
          <w:rFonts w:ascii="Times New Roman" w:hAnsi="Times New Roman"/>
          <w:bCs/>
          <w:sz w:val="20"/>
          <w:szCs w:val="20"/>
        </w:rPr>
        <w:t>J., Tran,</w:t>
      </w:r>
      <w:r w:rsidRPr="00875E25">
        <w:rPr>
          <w:rFonts w:ascii="Times New Roman" w:hAnsi="Times New Roman"/>
          <w:sz w:val="20"/>
          <w:szCs w:val="20"/>
        </w:rPr>
        <w:t xml:space="preserve"> </w:t>
      </w:r>
      <w:r w:rsidRPr="00875E25">
        <w:rPr>
          <w:rFonts w:ascii="Times New Roman" w:hAnsi="Times New Roman"/>
          <w:bCs/>
          <w:sz w:val="20"/>
          <w:szCs w:val="20"/>
        </w:rPr>
        <w:t>H., Phan,</w:t>
      </w:r>
      <w:r w:rsidRPr="00875E25">
        <w:rPr>
          <w:rFonts w:ascii="Times New Roman" w:hAnsi="Times New Roman"/>
          <w:sz w:val="20"/>
          <w:szCs w:val="20"/>
        </w:rPr>
        <w:t xml:space="preserve"> </w:t>
      </w:r>
      <w:r w:rsidRPr="00875E25">
        <w:rPr>
          <w:rFonts w:ascii="Times New Roman" w:hAnsi="Times New Roman"/>
          <w:bCs/>
          <w:sz w:val="20"/>
          <w:szCs w:val="20"/>
        </w:rPr>
        <w:t>T. A., Dolecek,</w:t>
      </w:r>
      <w:r w:rsidRPr="00875E25">
        <w:rPr>
          <w:rFonts w:ascii="Times New Roman" w:hAnsi="Times New Roman"/>
          <w:sz w:val="20"/>
          <w:szCs w:val="20"/>
        </w:rPr>
        <w:t xml:space="preserve"> </w:t>
      </w:r>
      <w:r w:rsidRPr="00875E25">
        <w:rPr>
          <w:rFonts w:ascii="Times New Roman" w:hAnsi="Times New Roman"/>
          <w:bCs/>
          <w:sz w:val="20"/>
          <w:szCs w:val="20"/>
        </w:rPr>
        <w:t>C., Farrar,</w:t>
      </w:r>
      <w:r w:rsidRPr="00875E25">
        <w:rPr>
          <w:rFonts w:ascii="Times New Roman" w:hAnsi="Times New Roman"/>
          <w:sz w:val="20"/>
          <w:szCs w:val="20"/>
        </w:rPr>
        <w:t xml:space="preserve"> </w:t>
      </w:r>
      <w:r w:rsidRPr="00875E25">
        <w:rPr>
          <w:rFonts w:ascii="Times New Roman" w:hAnsi="Times New Roman"/>
          <w:bCs/>
          <w:sz w:val="20"/>
          <w:szCs w:val="20"/>
        </w:rPr>
        <w:t>J., Tran,</w:t>
      </w:r>
      <w:r w:rsidRPr="00875E25">
        <w:rPr>
          <w:rFonts w:ascii="Times New Roman" w:hAnsi="Times New Roman"/>
          <w:sz w:val="20"/>
          <w:szCs w:val="20"/>
        </w:rPr>
        <w:t xml:space="preserve"> </w:t>
      </w:r>
      <w:r w:rsidRPr="00875E25">
        <w:rPr>
          <w:rFonts w:ascii="Times New Roman" w:hAnsi="Times New Roman"/>
          <w:bCs/>
          <w:sz w:val="20"/>
          <w:szCs w:val="20"/>
        </w:rPr>
        <w:t>T. H., Caron,</w:t>
      </w:r>
      <w:r w:rsidRPr="00875E25">
        <w:rPr>
          <w:rFonts w:ascii="Times New Roman" w:hAnsi="Times New Roman"/>
          <w:sz w:val="20"/>
          <w:szCs w:val="20"/>
        </w:rPr>
        <w:t xml:space="preserve"> </w:t>
      </w:r>
      <w:r w:rsidRPr="00875E25">
        <w:rPr>
          <w:rFonts w:ascii="Times New Roman" w:hAnsi="Times New Roman"/>
          <w:bCs/>
          <w:sz w:val="20"/>
          <w:szCs w:val="20"/>
        </w:rPr>
        <w:t xml:space="preserve">P., Bodo, B. and Grellier, P. (2007). </w:t>
      </w:r>
      <w:r w:rsidRPr="00875E25">
        <w:rPr>
          <w:rFonts w:ascii="Times New Roman" w:hAnsi="Times New Roman"/>
          <w:sz w:val="20"/>
          <w:szCs w:val="20"/>
          <w:shd w:val="clear" w:color="auto" w:fill="FFFFFF"/>
        </w:rPr>
        <w:t>Antimalarial and cytotoxic activities of ethnopharmacologically selected medicinal plants from South Vietnam. </w:t>
      </w:r>
      <w:r w:rsidRPr="00875E25">
        <w:rPr>
          <w:rStyle w:val="ref-journal"/>
          <w:rFonts w:ascii="Times New Roman" w:hAnsi="Times New Roman"/>
          <w:sz w:val="20"/>
          <w:szCs w:val="20"/>
          <w:shd w:val="clear" w:color="auto" w:fill="FFFFFF"/>
        </w:rPr>
        <w:t xml:space="preserve">Journal Ethnopharmacology, </w:t>
      </w:r>
      <w:r w:rsidRPr="00875E25">
        <w:rPr>
          <w:rStyle w:val="ref-vol"/>
          <w:rFonts w:ascii="Times New Roman" w:hAnsi="Times New Roman"/>
          <w:sz w:val="20"/>
          <w:szCs w:val="20"/>
          <w:shd w:val="clear" w:color="auto" w:fill="FFFFFF"/>
        </w:rPr>
        <w:t>109: 417</w:t>
      </w:r>
      <w:r w:rsidRPr="00875E25">
        <w:rPr>
          <w:rFonts w:ascii="Times New Roman" w:hAnsi="Times New Roman"/>
          <w:sz w:val="20"/>
          <w:szCs w:val="20"/>
          <w:shd w:val="clear" w:color="auto" w:fill="FFFFFF"/>
        </w:rPr>
        <w:t>-427.</w:t>
      </w:r>
    </w:p>
    <w:p w14:paraId="7F1C2C83"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Hofer,</w:t>
      </w:r>
      <w:r w:rsidRPr="00875E25">
        <w:rPr>
          <w:rFonts w:ascii="Times New Roman" w:hAnsi="Times New Roman"/>
          <w:sz w:val="20"/>
          <w:szCs w:val="20"/>
        </w:rPr>
        <w:t xml:space="preserve"> </w:t>
      </w:r>
      <w:r w:rsidRPr="00875E25">
        <w:rPr>
          <w:rFonts w:ascii="Times New Roman" w:hAnsi="Times New Roman"/>
          <w:bCs/>
          <w:sz w:val="20"/>
          <w:szCs w:val="20"/>
        </w:rPr>
        <w:t>D., Schwach,</w:t>
      </w:r>
      <w:r w:rsidRPr="00875E25">
        <w:rPr>
          <w:rFonts w:ascii="Times New Roman" w:hAnsi="Times New Roman"/>
          <w:sz w:val="20"/>
          <w:szCs w:val="20"/>
        </w:rPr>
        <w:t xml:space="preserve"> </w:t>
      </w:r>
      <w:r w:rsidRPr="00875E25">
        <w:rPr>
          <w:rFonts w:ascii="Times New Roman" w:hAnsi="Times New Roman"/>
          <w:bCs/>
          <w:sz w:val="20"/>
          <w:szCs w:val="20"/>
        </w:rPr>
        <w:t>G., Tabrizi-Wizsy,</w:t>
      </w:r>
      <w:r w:rsidRPr="00875E25">
        <w:rPr>
          <w:rFonts w:ascii="Times New Roman" w:hAnsi="Times New Roman"/>
          <w:sz w:val="20"/>
          <w:szCs w:val="20"/>
        </w:rPr>
        <w:t xml:space="preserve"> </w:t>
      </w:r>
      <w:r w:rsidRPr="00875E25">
        <w:rPr>
          <w:rFonts w:ascii="Times New Roman" w:hAnsi="Times New Roman"/>
          <w:bCs/>
          <w:sz w:val="20"/>
          <w:szCs w:val="20"/>
        </w:rPr>
        <w:t>N.G., Sadjak,</w:t>
      </w:r>
      <w:r w:rsidRPr="00875E25">
        <w:rPr>
          <w:rFonts w:ascii="Times New Roman" w:hAnsi="Times New Roman"/>
          <w:sz w:val="20"/>
          <w:szCs w:val="20"/>
        </w:rPr>
        <w:t xml:space="preserve"> </w:t>
      </w:r>
      <w:r w:rsidRPr="00875E25">
        <w:rPr>
          <w:rFonts w:ascii="Times New Roman" w:hAnsi="Times New Roman"/>
          <w:bCs/>
          <w:sz w:val="20"/>
          <w:szCs w:val="20"/>
        </w:rPr>
        <w:t>A., Sturm,</w:t>
      </w:r>
      <w:r w:rsidRPr="00875E25">
        <w:rPr>
          <w:rFonts w:ascii="Times New Roman" w:hAnsi="Times New Roman"/>
          <w:sz w:val="20"/>
          <w:szCs w:val="20"/>
        </w:rPr>
        <w:t xml:space="preserve"> </w:t>
      </w:r>
      <w:r w:rsidRPr="00875E25">
        <w:rPr>
          <w:rFonts w:ascii="Times New Roman" w:hAnsi="Times New Roman"/>
          <w:bCs/>
          <w:sz w:val="20"/>
          <w:szCs w:val="20"/>
        </w:rPr>
        <w:t>S., Stuppner,</w:t>
      </w:r>
      <w:r w:rsidRPr="00875E25">
        <w:rPr>
          <w:rFonts w:ascii="Times New Roman" w:hAnsi="Times New Roman"/>
          <w:sz w:val="20"/>
          <w:szCs w:val="20"/>
        </w:rPr>
        <w:t xml:space="preserve"> </w:t>
      </w:r>
      <w:r w:rsidRPr="00875E25">
        <w:rPr>
          <w:rFonts w:ascii="Times New Roman" w:hAnsi="Times New Roman"/>
          <w:bCs/>
          <w:sz w:val="20"/>
          <w:szCs w:val="20"/>
        </w:rPr>
        <w:t>H. and Pfragner,</w:t>
      </w:r>
      <w:r w:rsidRPr="00875E25">
        <w:rPr>
          <w:rFonts w:ascii="Times New Roman" w:hAnsi="Times New Roman"/>
          <w:sz w:val="20"/>
          <w:szCs w:val="20"/>
        </w:rPr>
        <w:t xml:space="preserve"> </w:t>
      </w:r>
      <w:r w:rsidRPr="00875E25">
        <w:rPr>
          <w:rFonts w:ascii="Times New Roman" w:hAnsi="Times New Roman"/>
          <w:bCs/>
          <w:sz w:val="20"/>
          <w:szCs w:val="20"/>
        </w:rPr>
        <w:t xml:space="preserve">R. (2013). </w:t>
      </w:r>
      <w:r w:rsidRPr="00875E25">
        <w:rPr>
          <w:rFonts w:ascii="Times New Roman" w:hAnsi="Times New Roman"/>
          <w:i/>
          <w:iCs/>
          <w:sz w:val="20"/>
          <w:szCs w:val="20"/>
        </w:rPr>
        <w:t xml:space="preserve">Christia vespertilionis </w:t>
      </w:r>
      <w:r w:rsidRPr="00875E25">
        <w:rPr>
          <w:rFonts w:ascii="Times New Roman" w:hAnsi="Times New Roman"/>
          <w:sz w:val="20"/>
          <w:szCs w:val="20"/>
        </w:rPr>
        <w:t xml:space="preserve">plant extracts as novel antiproliferative agent against human neuroendocrine tumor cells. </w:t>
      </w:r>
      <w:r w:rsidRPr="00875E25">
        <w:rPr>
          <w:rFonts w:ascii="Times New Roman" w:hAnsi="Times New Roman"/>
          <w:bCs/>
          <w:i/>
          <w:iCs/>
          <w:sz w:val="20"/>
          <w:szCs w:val="20"/>
        </w:rPr>
        <w:t>Oncology Reports,</w:t>
      </w:r>
      <w:r w:rsidRPr="00875E25">
        <w:rPr>
          <w:rFonts w:ascii="Times New Roman" w:hAnsi="Times New Roman"/>
          <w:bCs/>
          <w:sz w:val="20"/>
          <w:szCs w:val="20"/>
        </w:rPr>
        <w:t xml:space="preserve"> 6(29): 2219-2226. </w:t>
      </w:r>
    </w:p>
    <w:p w14:paraId="76E4A488"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Osman, M. S., Ghani, Z. A., Ismail, N. F., Razak, N. A., Jaapar, J. and Ariff, M. A. (2017). Qualitative comparison of active compounds between red and green </w:t>
      </w:r>
      <w:r w:rsidRPr="00875E25">
        <w:rPr>
          <w:rFonts w:ascii="Times New Roman" w:hAnsi="Times New Roman"/>
          <w:bCs/>
          <w:i/>
          <w:iCs/>
          <w:sz w:val="20"/>
          <w:szCs w:val="20"/>
        </w:rPr>
        <w:t xml:space="preserve">Mariposa Christia vespertillonis </w:t>
      </w:r>
      <w:r w:rsidRPr="00875E25">
        <w:rPr>
          <w:rFonts w:ascii="Times New Roman" w:hAnsi="Times New Roman"/>
          <w:bCs/>
          <w:sz w:val="20"/>
          <w:szCs w:val="20"/>
        </w:rPr>
        <w:t xml:space="preserve">leaves extracts. </w:t>
      </w:r>
      <w:r w:rsidRPr="00875E25">
        <w:rPr>
          <w:rFonts w:ascii="Times New Roman" w:hAnsi="Times New Roman"/>
          <w:bCs/>
          <w:i/>
          <w:iCs/>
          <w:sz w:val="20"/>
          <w:szCs w:val="20"/>
        </w:rPr>
        <w:t>AIP Conference Proceedings,</w:t>
      </w:r>
      <w:r w:rsidRPr="00875E25">
        <w:rPr>
          <w:rFonts w:ascii="Times New Roman" w:hAnsi="Times New Roman"/>
          <w:bCs/>
          <w:sz w:val="20"/>
          <w:szCs w:val="20"/>
        </w:rPr>
        <w:t xml:space="preserve"> 1885(020282): 1-6.</w:t>
      </w:r>
    </w:p>
    <w:p w14:paraId="3C88FADB"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Sharma, A. and Cannoo, D.S. (2016). </w:t>
      </w:r>
      <w:r w:rsidRPr="00875E25">
        <w:rPr>
          <w:rFonts w:ascii="Times New Roman" w:hAnsi="Times New Roman"/>
          <w:sz w:val="20"/>
          <w:szCs w:val="20"/>
        </w:rPr>
        <w:t xml:space="preserve">Effect of extraction solvents/techniques on polyphenolic contents and antioxidant potential of the aerial parts of </w:t>
      </w:r>
      <w:r w:rsidRPr="00875E25">
        <w:rPr>
          <w:rFonts w:ascii="Times New Roman" w:hAnsi="Times New Roman"/>
          <w:i/>
          <w:iCs/>
          <w:sz w:val="20"/>
          <w:szCs w:val="20"/>
        </w:rPr>
        <w:t>Nepeta leucophylla</w:t>
      </w:r>
      <w:r w:rsidRPr="00875E25">
        <w:rPr>
          <w:rFonts w:ascii="Times New Roman" w:hAnsi="Times New Roman"/>
          <w:sz w:val="20"/>
          <w:szCs w:val="20"/>
        </w:rPr>
        <w:t xml:space="preserve"> and the analysis of their phytoconstituents using RP-HPLC-DAD and GC-MS. </w:t>
      </w:r>
      <w:r w:rsidRPr="00875E25">
        <w:rPr>
          <w:rFonts w:ascii="Times New Roman" w:hAnsi="Times New Roman"/>
          <w:bCs/>
          <w:i/>
          <w:iCs/>
          <w:sz w:val="20"/>
          <w:szCs w:val="20"/>
        </w:rPr>
        <w:t>RSC Advance,</w:t>
      </w:r>
      <w:r w:rsidRPr="00875E25">
        <w:rPr>
          <w:rFonts w:ascii="Times New Roman" w:hAnsi="Times New Roman"/>
          <w:bCs/>
          <w:sz w:val="20"/>
          <w:szCs w:val="20"/>
        </w:rPr>
        <w:t xml:space="preserve"> 6: 78151-78160.</w:t>
      </w:r>
    </w:p>
    <w:p w14:paraId="6E0C6A5D"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Bunawan, H., Bunawan, S. N. and Baharum, S. N. (2015). The red butterfly wing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A promising cancer cure in Malaysia. </w:t>
      </w:r>
      <w:r w:rsidRPr="00875E25">
        <w:rPr>
          <w:rFonts w:ascii="Times New Roman" w:hAnsi="Times New Roman"/>
          <w:bCs/>
          <w:i/>
          <w:iCs/>
          <w:sz w:val="20"/>
          <w:szCs w:val="20"/>
        </w:rPr>
        <w:t>International Journal of Pharmacy and Pharmaceutical Sciences</w:t>
      </w:r>
      <w:r w:rsidRPr="00875E25">
        <w:rPr>
          <w:rFonts w:ascii="Times New Roman" w:hAnsi="Times New Roman"/>
          <w:bCs/>
          <w:sz w:val="20"/>
          <w:szCs w:val="20"/>
        </w:rPr>
        <w:t xml:space="preserve"> 7(8): 1.</w:t>
      </w:r>
    </w:p>
    <w:p w14:paraId="6D596493"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Mohd Yasin, Z. N., Zakaria, M. A., Nik Mat Zin, N. N. I., Ibrahim, N., Mohamad, F. S., Mat Desa, W. N. S., Sul’ain, M. D. and Abu Bakar, N. (2020). Biological activities and GCMS analysis of the methanolic extract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(L.F.) Bakh. F. leaves. </w:t>
      </w:r>
      <w:r w:rsidRPr="00875E25">
        <w:rPr>
          <w:rFonts w:ascii="Times New Roman" w:hAnsi="Times New Roman"/>
          <w:bCs/>
          <w:i/>
          <w:iCs/>
          <w:sz w:val="20"/>
          <w:szCs w:val="20"/>
        </w:rPr>
        <w:t>Asian Journal of Medicine and Biomedicine</w:t>
      </w:r>
      <w:r w:rsidRPr="00875E25">
        <w:rPr>
          <w:rFonts w:ascii="Times New Roman" w:hAnsi="Times New Roman"/>
          <w:bCs/>
          <w:sz w:val="20"/>
          <w:szCs w:val="20"/>
        </w:rPr>
        <w:t xml:space="preserve"> 4(1): 1-11.</w:t>
      </w:r>
    </w:p>
    <w:p w14:paraId="19743FBC"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lastRenderedPageBreak/>
        <w:t xml:space="preserve">Haida, Z. and Hakiman, M. (2019). A review of therapeutics potentials of </w:t>
      </w:r>
      <w:r w:rsidRPr="00875E25">
        <w:rPr>
          <w:rFonts w:ascii="Times New Roman" w:hAnsi="Times New Roman"/>
          <w:bCs/>
          <w:i/>
          <w:iCs/>
          <w:sz w:val="20"/>
          <w:szCs w:val="20"/>
        </w:rPr>
        <w:t>Clinacanthus nutans</w:t>
      </w:r>
      <w:r w:rsidRPr="00875E25">
        <w:rPr>
          <w:rFonts w:ascii="Times New Roman" w:hAnsi="Times New Roman"/>
          <w:bCs/>
          <w:sz w:val="20"/>
          <w:szCs w:val="20"/>
        </w:rPr>
        <w:t xml:space="preserve"> as source for alternative medicines. </w:t>
      </w:r>
      <w:r w:rsidRPr="00875E25">
        <w:rPr>
          <w:rFonts w:ascii="Times New Roman" w:hAnsi="Times New Roman"/>
          <w:bCs/>
          <w:i/>
          <w:iCs/>
          <w:sz w:val="20"/>
          <w:szCs w:val="20"/>
        </w:rPr>
        <w:t>Sains Malaysiana,</w:t>
      </w:r>
      <w:r w:rsidRPr="00875E25">
        <w:rPr>
          <w:rFonts w:ascii="Times New Roman" w:hAnsi="Times New Roman"/>
          <w:bCs/>
          <w:sz w:val="20"/>
          <w:szCs w:val="20"/>
        </w:rPr>
        <w:t xml:space="preserve"> 48(12): 2683-2691.</w:t>
      </w:r>
    </w:p>
    <w:p w14:paraId="1BBDCB2B"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Yusufzai, S. K., Khan, M. S., Hanry, E. L., Rafatullah, M. and Elison, B. (2019). GC-MS analysis of chemical constituents and </w:t>
      </w:r>
      <w:r w:rsidRPr="00875E25">
        <w:rPr>
          <w:rFonts w:ascii="Times New Roman" w:hAnsi="Times New Roman"/>
          <w:bCs/>
          <w:i/>
          <w:iCs/>
          <w:sz w:val="20"/>
          <w:szCs w:val="20"/>
        </w:rPr>
        <w:t>in vitro</w:t>
      </w:r>
      <w:r w:rsidRPr="00875E25">
        <w:rPr>
          <w:rFonts w:ascii="Times New Roman" w:hAnsi="Times New Roman"/>
          <w:bCs/>
          <w:sz w:val="20"/>
          <w:szCs w:val="20"/>
        </w:rPr>
        <w:t xml:space="preserve"> antioxidant activity of the organic extracts from the stem of </w:t>
      </w:r>
      <w:r w:rsidRPr="00875E25">
        <w:rPr>
          <w:rFonts w:ascii="Times New Roman" w:hAnsi="Times New Roman"/>
          <w:bCs/>
          <w:i/>
          <w:iCs/>
          <w:sz w:val="20"/>
          <w:szCs w:val="20"/>
        </w:rPr>
        <w:t>Bridelia stipularis</w:t>
      </w:r>
      <w:r w:rsidRPr="00875E25">
        <w:rPr>
          <w:rFonts w:ascii="Times New Roman" w:hAnsi="Times New Roman"/>
          <w:bCs/>
          <w:sz w:val="20"/>
          <w:szCs w:val="20"/>
        </w:rPr>
        <w:t xml:space="preserve">. </w:t>
      </w:r>
      <w:r w:rsidRPr="00875E25">
        <w:rPr>
          <w:rFonts w:ascii="Times New Roman" w:hAnsi="Times New Roman"/>
          <w:bCs/>
          <w:i/>
          <w:iCs/>
          <w:sz w:val="20"/>
          <w:szCs w:val="20"/>
        </w:rPr>
        <w:t>Sains Malaysiana,</w:t>
      </w:r>
      <w:r w:rsidRPr="00875E25">
        <w:rPr>
          <w:rFonts w:ascii="Times New Roman" w:hAnsi="Times New Roman"/>
          <w:bCs/>
          <w:sz w:val="20"/>
          <w:szCs w:val="20"/>
        </w:rPr>
        <w:t xml:space="preserve"> 48(5): 999-1009.</w:t>
      </w:r>
    </w:p>
    <w:p w14:paraId="5B27E91E"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NIST/NIH/EPA Mass Spectral Library, Standard Reference Database 1, NIST 11. (2011). Standard Reference Data Program, National Institute of Standards and Technology. Gaithersburg, MD, USA.</w:t>
      </w:r>
    </w:p>
    <w:p w14:paraId="3C63F3D5" w14:textId="34006085" w:rsidR="00B36205" w:rsidRPr="00B36205" w:rsidRDefault="00B36205" w:rsidP="00B36205">
      <w:pPr>
        <w:pStyle w:val="ListParagraph"/>
        <w:numPr>
          <w:ilvl w:val="0"/>
          <w:numId w:val="11"/>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Abd Rahim, E. N. A., Ismail, A., Omar, M. N., Rahmat, U. N. and Wan Ahmad, W. A. N. (2018). GC-MS analysis of phytochemical compounds in </w:t>
      </w:r>
      <w:r w:rsidRPr="00875E25">
        <w:rPr>
          <w:rFonts w:ascii="Times New Roman" w:hAnsi="Times New Roman"/>
          <w:i/>
          <w:iCs/>
          <w:sz w:val="20"/>
          <w:szCs w:val="20"/>
        </w:rPr>
        <w:t>Syzygium polyanthum</w:t>
      </w:r>
      <w:r w:rsidRPr="00875E25">
        <w:rPr>
          <w:rFonts w:ascii="Times New Roman" w:hAnsi="Times New Roman"/>
          <w:sz w:val="20"/>
          <w:szCs w:val="20"/>
        </w:rPr>
        <w:t xml:space="preserve"> leaves extracted using ultrasound-assisted method. </w:t>
      </w:r>
      <w:r w:rsidRPr="00875E25">
        <w:rPr>
          <w:rFonts w:ascii="Times New Roman" w:hAnsi="Times New Roman"/>
          <w:i/>
          <w:iCs/>
          <w:sz w:val="20"/>
          <w:szCs w:val="20"/>
        </w:rPr>
        <w:t>Pharmacognosy Journal,</w:t>
      </w:r>
      <w:r w:rsidRPr="00875E25">
        <w:rPr>
          <w:rFonts w:ascii="Times New Roman" w:hAnsi="Times New Roman"/>
          <w:sz w:val="20"/>
          <w:szCs w:val="20"/>
        </w:rPr>
        <w:t xml:space="preserve"> 10(1): 110-119.</w:t>
      </w:r>
    </w:p>
    <w:p w14:paraId="618DFEE1"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Mohd Yasin, Z. N., Zakaria, M. A., Nik Mat Zin, N. N.I., Ibrahim, N., Mohamad, F. S., Mat Desa, W. N. S., Sul’ain, M. D. and Abu Bakar, N. (2020). Biological activities and chemical compositions of the methanol extract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w:t>
      </w:r>
      <w:r w:rsidRPr="00875E25">
        <w:rPr>
          <w:rFonts w:ascii="Times New Roman" w:hAnsi="Times New Roman"/>
          <w:bCs/>
          <w:i/>
          <w:iCs/>
          <w:sz w:val="20"/>
          <w:szCs w:val="20"/>
        </w:rPr>
        <w:t>Asian Journal of Medicine and Biomedicine</w:t>
      </w:r>
      <w:r w:rsidRPr="00875E25">
        <w:rPr>
          <w:rFonts w:ascii="Times New Roman" w:hAnsi="Times New Roman"/>
          <w:bCs/>
          <w:sz w:val="20"/>
          <w:szCs w:val="20"/>
        </w:rPr>
        <w:t xml:space="preserve"> 4(2): 78-88. </w:t>
      </w:r>
    </w:p>
    <w:p w14:paraId="1F77E90A"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Sidek, M. M., Ismail, N. Z., Zain, N. N. M. and Arsad, H. (2019). Cytotoxicity activity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extracts against Hela cells and the detection of compounds by GC-MS. </w:t>
      </w:r>
      <w:r w:rsidRPr="00875E25">
        <w:rPr>
          <w:rFonts w:ascii="Times New Roman" w:hAnsi="Times New Roman"/>
          <w:bCs/>
          <w:i/>
          <w:iCs/>
          <w:sz w:val="20"/>
          <w:szCs w:val="20"/>
        </w:rPr>
        <w:t>Journal of Biological &amp; Scientific Opinion,</w:t>
      </w:r>
      <w:r w:rsidRPr="00875E25">
        <w:rPr>
          <w:rFonts w:ascii="Times New Roman" w:hAnsi="Times New Roman"/>
          <w:bCs/>
          <w:sz w:val="20"/>
          <w:szCs w:val="20"/>
        </w:rPr>
        <w:t xml:space="preserve"> 7(6): 71-78.</w:t>
      </w:r>
    </w:p>
    <w:p w14:paraId="5633DC4E"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Gami, B. and Parabia, F. (2011). Screening of methanol &amp; acetone extract for antimicrobial activity of some medicinal plants species of Indian folklore. </w:t>
      </w:r>
      <w:r w:rsidRPr="00875E25">
        <w:rPr>
          <w:rFonts w:ascii="Times New Roman" w:hAnsi="Times New Roman"/>
          <w:bCs/>
          <w:i/>
          <w:iCs/>
          <w:sz w:val="20"/>
          <w:szCs w:val="20"/>
        </w:rPr>
        <w:t xml:space="preserve">International Journal Research Pharmaceutical Sciences, </w:t>
      </w:r>
      <w:r w:rsidRPr="00875E25">
        <w:rPr>
          <w:rFonts w:ascii="Times New Roman" w:hAnsi="Times New Roman"/>
          <w:bCs/>
          <w:sz w:val="20"/>
          <w:szCs w:val="20"/>
        </w:rPr>
        <w:t>2(1): 69-75.</w:t>
      </w:r>
    </w:p>
    <w:p w14:paraId="1E97749B"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Truong, D-H., Nguyen, D-H., Ta, N.T.A., Bui, A.V., Do, T.H. and Nguyen, H.C. (2019). Evaluation of the use of different solvents for phytochemical constituents, antioxidants, and in vitro anti-inflammatory activities of </w:t>
      </w:r>
      <w:r w:rsidRPr="00875E25">
        <w:rPr>
          <w:rFonts w:ascii="Times New Roman" w:hAnsi="Times New Roman"/>
          <w:bCs/>
          <w:i/>
          <w:iCs/>
          <w:sz w:val="20"/>
          <w:szCs w:val="20"/>
        </w:rPr>
        <w:t>Severinia buxifolia</w:t>
      </w:r>
      <w:r w:rsidRPr="00875E25">
        <w:rPr>
          <w:rFonts w:ascii="Times New Roman" w:hAnsi="Times New Roman"/>
          <w:bCs/>
          <w:sz w:val="20"/>
          <w:szCs w:val="20"/>
        </w:rPr>
        <w:t xml:space="preserve">. </w:t>
      </w:r>
      <w:r w:rsidRPr="00875E25">
        <w:rPr>
          <w:rFonts w:ascii="Times New Roman" w:hAnsi="Times New Roman"/>
          <w:bCs/>
          <w:i/>
          <w:iCs/>
          <w:sz w:val="20"/>
          <w:szCs w:val="20"/>
        </w:rPr>
        <w:t>Journal of Food Quality</w:t>
      </w:r>
      <w:r w:rsidRPr="00875E25">
        <w:rPr>
          <w:rFonts w:ascii="Times New Roman" w:hAnsi="Times New Roman"/>
          <w:bCs/>
          <w:sz w:val="20"/>
          <w:szCs w:val="20"/>
        </w:rPr>
        <w:t>, 2019: 8178294.</w:t>
      </w:r>
    </w:p>
    <w:p w14:paraId="336110BD"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Karunaratne, U. K. P. R. and Karunaratne, M. M. S. C. (2012). Evaluation of methanol, ethanol and acetone extracts of four plant species as repellents against </w:t>
      </w:r>
      <w:r w:rsidRPr="00875E25">
        <w:rPr>
          <w:rFonts w:ascii="Times New Roman" w:hAnsi="Times New Roman"/>
          <w:bCs/>
          <w:i/>
          <w:iCs/>
          <w:sz w:val="20"/>
          <w:szCs w:val="20"/>
        </w:rPr>
        <w:t>Callosobruchus maculatus</w:t>
      </w:r>
      <w:r w:rsidRPr="00875E25">
        <w:rPr>
          <w:rFonts w:ascii="Times New Roman" w:hAnsi="Times New Roman"/>
          <w:bCs/>
          <w:sz w:val="20"/>
          <w:szCs w:val="20"/>
        </w:rPr>
        <w:t xml:space="preserve"> (Fab.). </w:t>
      </w:r>
      <w:r w:rsidRPr="00875E25">
        <w:rPr>
          <w:rFonts w:ascii="Times New Roman" w:hAnsi="Times New Roman"/>
          <w:bCs/>
          <w:i/>
          <w:iCs/>
          <w:sz w:val="20"/>
          <w:szCs w:val="20"/>
        </w:rPr>
        <w:t>Vidyodaya Journal of Science</w:t>
      </w:r>
      <w:r w:rsidRPr="00875E25">
        <w:rPr>
          <w:rFonts w:ascii="Times New Roman" w:hAnsi="Times New Roman"/>
          <w:bCs/>
          <w:sz w:val="20"/>
          <w:szCs w:val="20"/>
        </w:rPr>
        <w:t xml:space="preserve"> 17: 1-8.</w:t>
      </w:r>
    </w:p>
    <w:p w14:paraId="2DCBDF81"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Kalia, K., Sharma, K., Singh, H.P. and Singh, B. (2008). Effects of extraction methods on phenolic contents and antioxidant activity in aerial parts of </w:t>
      </w:r>
      <w:r w:rsidRPr="00875E25">
        <w:rPr>
          <w:rFonts w:ascii="Times New Roman" w:hAnsi="Times New Roman"/>
          <w:bCs/>
          <w:i/>
          <w:iCs/>
          <w:sz w:val="20"/>
          <w:szCs w:val="20"/>
        </w:rPr>
        <w:t>Potentilla atrosanguinea</w:t>
      </w:r>
      <w:r w:rsidRPr="00875E25">
        <w:rPr>
          <w:rFonts w:ascii="Times New Roman" w:hAnsi="Times New Roman"/>
          <w:bCs/>
          <w:sz w:val="20"/>
          <w:szCs w:val="20"/>
        </w:rPr>
        <w:t xml:space="preserve"> L. and quantification of its phenolic constituents by RP-HPLC. </w:t>
      </w:r>
      <w:r w:rsidRPr="00875E25">
        <w:rPr>
          <w:rFonts w:ascii="Times New Roman" w:hAnsi="Times New Roman"/>
          <w:bCs/>
          <w:i/>
          <w:iCs/>
          <w:sz w:val="20"/>
          <w:szCs w:val="20"/>
        </w:rPr>
        <w:t>Journal Agriculture Food Chemistry,</w:t>
      </w:r>
      <w:r w:rsidRPr="00875E25">
        <w:rPr>
          <w:rFonts w:ascii="Times New Roman" w:hAnsi="Times New Roman"/>
          <w:bCs/>
          <w:sz w:val="20"/>
          <w:szCs w:val="20"/>
        </w:rPr>
        <w:t xml:space="preserve"> 56: 10129-10134.</w:t>
      </w:r>
    </w:p>
    <w:p w14:paraId="014A1E3A"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Aparna, V., Dileep, K. V., Mandal, P. K., Karthe, P., Sadasivan, C. and Haridas, M. (2012). Antiinflammatory property of n-hexadecanoic acid: Structural evidence and kinetic assessment. </w:t>
      </w:r>
      <w:r w:rsidRPr="00875E25">
        <w:rPr>
          <w:rFonts w:ascii="Times New Roman" w:hAnsi="Times New Roman"/>
          <w:bCs/>
          <w:i/>
          <w:iCs/>
          <w:sz w:val="20"/>
          <w:szCs w:val="20"/>
        </w:rPr>
        <w:t xml:space="preserve">Chemical Biology Drug Design, </w:t>
      </w:r>
      <w:r w:rsidRPr="00875E25">
        <w:rPr>
          <w:rFonts w:ascii="Times New Roman" w:hAnsi="Times New Roman"/>
          <w:bCs/>
          <w:sz w:val="20"/>
          <w:szCs w:val="20"/>
        </w:rPr>
        <w:t>80(3): 434-439.</w:t>
      </w:r>
    </w:p>
    <w:p w14:paraId="137639B1"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Singab, A. N., El-Taher, E. M. M., Elgindi, M. R and Kassem, M-S. (2015). </w:t>
      </w:r>
      <w:r w:rsidRPr="00875E25">
        <w:rPr>
          <w:rFonts w:ascii="Times New Roman" w:hAnsi="Times New Roman"/>
          <w:bCs/>
          <w:i/>
          <w:iCs/>
          <w:sz w:val="20"/>
          <w:szCs w:val="20"/>
        </w:rPr>
        <w:t>Phoenix roebelenii</w:t>
      </w:r>
      <w:r w:rsidRPr="00875E25">
        <w:rPr>
          <w:rFonts w:ascii="Times New Roman" w:hAnsi="Times New Roman"/>
          <w:bCs/>
          <w:sz w:val="20"/>
          <w:szCs w:val="20"/>
        </w:rPr>
        <w:t xml:space="preserve"> O’Brien DNA profiling, bioactive constituents, antioxidant and hepatoprotective activities</w:t>
      </w:r>
      <w:r w:rsidRPr="00875E25">
        <w:rPr>
          <w:rFonts w:ascii="Times New Roman" w:hAnsi="Times New Roman"/>
          <w:sz w:val="20"/>
          <w:szCs w:val="20"/>
        </w:rPr>
        <w:t xml:space="preserve">. </w:t>
      </w:r>
      <w:r w:rsidRPr="00875E25">
        <w:rPr>
          <w:rFonts w:ascii="Times New Roman" w:hAnsi="Times New Roman"/>
          <w:bCs/>
          <w:i/>
          <w:iCs/>
          <w:sz w:val="20"/>
          <w:szCs w:val="20"/>
        </w:rPr>
        <w:t xml:space="preserve">Asian Pacific Journal Tropical Disease, </w:t>
      </w:r>
      <w:r w:rsidRPr="00875E25">
        <w:rPr>
          <w:rFonts w:ascii="Times New Roman" w:hAnsi="Times New Roman"/>
          <w:bCs/>
          <w:sz w:val="20"/>
          <w:szCs w:val="20"/>
        </w:rPr>
        <w:t>5(7): 552-558.</w:t>
      </w:r>
    </w:p>
    <w:p w14:paraId="398FEBA2"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Mitchell, A. M., Strobel, G. A., Moore, E., Robison, R. and Sears, J. (2010). Volatile antimicrobials from </w:t>
      </w:r>
      <w:r w:rsidRPr="00875E25">
        <w:rPr>
          <w:rFonts w:ascii="Times New Roman" w:hAnsi="Times New Roman"/>
          <w:bCs/>
          <w:i/>
          <w:iCs/>
          <w:sz w:val="20"/>
          <w:szCs w:val="20"/>
        </w:rPr>
        <w:t>Muscodor crispans</w:t>
      </w:r>
      <w:r w:rsidRPr="00875E25">
        <w:rPr>
          <w:rFonts w:ascii="Times New Roman" w:hAnsi="Times New Roman"/>
          <w:bCs/>
          <w:sz w:val="20"/>
          <w:szCs w:val="20"/>
        </w:rPr>
        <w:t xml:space="preserve">, A novel endophytic fungus. </w:t>
      </w:r>
      <w:r w:rsidRPr="00875E25">
        <w:rPr>
          <w:rFonts w:ascii="Times New Roman" w:hAnsi="Times New Roman"/>
          <w:bCs/>
          <w:i/>
          <w:iCs/>
          <w:sz w:val="20"/>
          <w:szCs w:val="20"/>
        </w:rPr>
        <w:t>Microbiology,</w:t>
      </w:r>
      <w:r w:rsidRPr="00875E25">
        <w:rPr>
          <w:rFonts w:ascii="Times New Roman" w:hAnsi="Times New Roman"/>
          <w:bCs/>
          <w:sz w:val="20"/>
          <w:szCs w:val="20"/>
        </w:rPr>
        <w:t xml:space="preserve"> 156: 270-277.</w:t>
      </w:r>
    </w:p>
    <w:p w14:paraId="614F6AE5"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Chew, Y. L., Chan, E. W. L., Tan, P. L., Lim, Y. Y., Stanslas, J. and Goh, J. K. (2011). Assessment of phytochemical content, polyphenolic composition, antioxidant and antibacterial activities of Leguminosae medicinal plants in Peninsular Malaysia. </w:t>
      </w:r>
      <w:r w:rsidRPr="00875E25">
        <w:rPr>
          <w:rFonts w:ascii="Times New Roman" w:hAnsi="Times New Roman"/>
          <w:bCs/>
          <w:i/>
          <w:iCs/>
          <w:sz w:val="20"/>
          <w:szCs w:val="20"/>
        </w:rPr>
        <w:t>BMC complementary and Alternative Medicine,</w:t>
      </w:r>
      <w:r w:rsidRPr="00875E25">
        <w:rPr>
          <w:rFonts w:ascii="Times New Roman" w:hAnsi="Times New Roman"/>
          <w:bCs/>
          <w:sz w:val="20"/>
          <w:szCs w:val="20"/>
        </w:rPr>
        <w:t xml:space="preserve"> 11(1): 12.</w:t>
      </w:r>
    </w:p>
    <w:p w14:paraId="3EC4CED3"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Lee, J. J., Yazan, L. S., Kassim, N. K., Che Abdullah, C. A., Esa, N., Lim, P. C. and Tan, D.C. (2020). Cytotoxic activity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root and leaf extracts and fractions against breast cancer cell lines. </w:t>
      </w:r>
      <w:r w:rsidRPr="00875E25">
        <w:rPr>
          <w:rFonts w:ascii="Times New Roman" w:hAnsi="Times New Roman"/>
          <w:bCs/>
          <w:i/>
          <w:iCs/>
          <w:sz w:val="20"/>
          <w:szCs w:val="20"/>
        </w:rPr>
        <w:t>Molecules,</w:t>
      </w:r>
      <w:r w:rsidRPr="00875E25">
        <w:rPr>
          <w:rFonts w:ascii="Times New Roman" w:hAnsi="Times New Roman"/>
          <w:bCs/>
          <w:sz w:val="20"/>
          <w:szCs w:val="20"/>
        </w:rPr>
        <w:t xml:space="preserve"> 25(2610):1-18.</w:t>
      </w:r>
    </w:p>
    <w:p w14:paraId="1F3F4341"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Lee, Y. S., Kang, M. H., Cho, S. Y. and Jeong, C. S. (2007). Effects of constituents of </w:t>
      </w:r>
      <w:r w:rsidRPr="00875E25">
        <w:rPr>
          <w:rFonts w:ascii="Times New Roman" w:hAnsi="Times New Roman"/>
          <w:bCs/>
          <w:i/>
          <w:iCs/>
          <w:sz w:val="20"/>
          <w:szCs w:val="20"/>
        </w:rPr>
        <w:t>Amomum xanthioides</w:t>
      </w:r>
      <w:r w:rsidRPr="00875E25">
        <w:rPr>
          <w:rFonts w:ascii="Times New Roman" w:hAnsi="Times New Roman"/>
          <w:bCs/>
          <w:sz w:val="20"/>
          <w:szCs w:val="20"/>
        </w:rPr>
        <w:t xml:space="preserve"> on gastritis in rats and on growth of gastric cancer cells. </w:t>
      </w:r>
      <w:r w:rsidRPr="00875E25">
        <w:rPr>
          <w:rFonts w:ascii="Times New Roman" w:hAnsi="Times New Roman"/>
          <w:bCs/>
          <w:i/>
          <w:iCs/>
          <w:sz w:val="20"/>
          <w:szCs w:val="20"/>
        </w:rPr>
        <w:t xml:space="preserve">Achieve Pharmaceutical Research, </w:t>
      </w:r>
      <w:r w:rsidRPr="00875E25">
        <w:rPr>
          <w:rFonts w:ascii="Times New Roman" w:hAnsi="Times New Roman"/>
          <w:bCs/>
          <w:sz w:val="20"/>
          <w:szCs w:val="20"/>
        </w:rPr>
        <w:t>30(4): 436-443.</w:t>
      </w:r>
    </w:p>
    <w:p w14:paraId="5903DCD8"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Belakhdar, G., Benjouad, A. and Abdennebi, E.H. (2015). Determination of some bioactive chemical constituents from </w:t>
      </w:r>
      <w:r w:rsidRPr="00875E25">
        <w:rPr>
          <w:rFonts w:ascii="Times New Roman" w:hAnsi="Times New Roman"/>
          <w:i/>
          <w:iCs/>
          <w:sz w:val="20"/>
          <w:szCs w:val="20"/>
        </w:rPr>
        <w:t>Thesium humile</w:t>
      </w:r>
      <w:r w:rsidRPr="00875E25">
        <w:rPr>
          <w:rFonts w:ascii="Times New Roman" w:hAnsi="Times New Roman"/>
          <w:sz w:val="20"/>
          <w:szCs w:val="20"/>
        </w:rPr>
        <w:t xml:space="preserve"> Vahl. </w:t>
      </w:r>
      <w:r w:rsidRPr="00875E25">
        <w:rPr>
          <w:rFonts w:ascii="Times New Roman" w:hAnsi="Times New Roman"/>
          <w:i/>
          <w:iCs/>
          <w:sz w:val="20"/>
          <w:szCs w:val="20"/>
        </w:rPr>
        <w:t xml:space="preserve">Journal Materials Environmental Sciences, </w:t>
      </w:r>
      <w:r w:rsidRPr="00875E25">
        <w:rPr>
          <w:rFonts w:ascii="Times New Roman" w:hAnsi="Times New Roman"/>
          <w:sz w:val="20"/>
          <w:szCs w:val="20"/>
        </w:rPr>
        <w:t>6(10): 2778-2783.</w:t>
      </w:r>
    </w:p>
    <w:p w14:paraId="043C2835"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sz w:val="20"/>
          <w:szCs w:val="20"/>
        </w:rPr>
      </w:pPr>
      <w:r w:rsidRPr="00875E25">
        <w:rPr>
          <w:rFonts w:ascii="Times New Roman" w:hAnsi="Times New Roman"/>
          <w:sz w:val="20"/>
          <w:szCs w:val="20"/>
        </w:rPr>
        <w:lastRenderedPageBreak/>
        <w:t>Duke J. (2002). American Agricultural Research Service-Phytochemical &amp; Ethnobotanical Database. Available at:</w:t>
      </w:r>
      <w:r w:rsidRPr="00875E25">
        <w:rPr>
          <w:rFonts w:ascii="Times New Roman" w:hAnsi="Times New Roman"/>
          <w:i/>
          <w:iCs/>
          <w:sz w:val="20"/>
          <w:szCs w:val="20"/>
        </w:rPr>
        <w:t> </w:t>
      </w:r>
      <w:hyperlink r:id="rId12" w:tgtFrame="_blank" w:history="1">
        <w:r w:rsidRPr="00875E25">
          <w:rPr>
            <w:rFonts w:ascii="Times New Roman" w:hAnsi="Times New Roman"/>
            <w:i/>
            <w:iCs/>
            <w:sz w:val="20"/>
            <w:szCs w:val="20"/>
          </w:rPr>
          <w:t>http://www.ars-grin.gov/duke/index.html</w:t>
        </w:r>
      </w:hyperlink>
      <w:r w:rsidRPr="00875E25">
        <w:rPr>
          <w:rFonts w:ascii="Times New Roman" w:hAnsi="Times New Roman"/>
          <w:sz w:val="20"/>
          <w:szCs w:val="20"/>
        </w:rPr>
        <w:t> [accessed on 09 December 2019].</w:t>
      </w:r>
    </w:p>
    <w:p w14:paraId="12DF35A6"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Mutalib, N. A. and Latip, N. A. (2019). Synergistic interactions between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 and chemotherapy drug cyclophosphamide on WRL-68 Cell Line. </w:t>
      </w:r>
      <w:r w:rsidRPr="00875E25">
        <w:rPr>
          <w:rFonts w:ascii="Times New Roman" w:hAnsi="Times New Roman"/>
          <w:bCs/>
          <w:i/>
          <w:iCs/>
          <w:sz w:val="20"/>
          <w:szCs w:val="20"/>
        </w:rPr>
        <w:t>Asian Journal of Pharmaceutical Research and Development</w:t>
      </w:r>
      <w:r w:rsidRPr="00875E25">
        <w:rPr>
          <w:rFonts w:ascii="Times New Roman" w:hAnsi="Times New Roman"/>
          <w:bCs/>
          <w:sz w:val="20"/>
          <w:szCs w:val="20"/>
        </w:rPr>
        <w:t>, 7(3): 109-113.</w:t>
      </w:r>
    </w:p>
    <w:p w14:paraId="652B2D46" w14:textId="6E8F73AD" w:rsidR="00B36205" w:rsidRPr="00B3620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Mishra, P. M. and Sree, A. (2007). Antibacterial activity and GCMS analysis of the extract of leaves of </w:t>
      </w:r>
      <w:r w:rsidRPr="00875E25">
        <w:rPr>
          <w:rFonts w:ascii="Times New Roman" w:hAnsi="Times New Roman"/>
          <w:bCs/>
          <w:i/>
          <w:iCs/>
          <w:sz w:val="20"/>
          <w:szCs w:val="20"/>
        </w:rPr>
        <w:t>Finlaysonia obovata</w:t>
      </w:r>
      <w:r w:rsidRPr="00875E25">
        <w:rPr>
          <w:rFonts w:ascii="Times New Roman" w:hAnsi="Times New Roman"/>
          <w:bCs/>
          <w:sz w:val="20"/>
          <w:szCs w:val="20"/>
        </w:rPr>
        <w:t xml:space="preserve"> (a mangrove plant). </w:t>
      </w:r>
      <w:r w:rsidRPr="00875E25">
        <w:rPr>
          <w:rFonts w:ascii="Times New Roman" w:hAnsi="Times New Roman"/>
          <w:bCs/>
          <w:i/>
          <w:iCs/>
          <w:sz w:val="20"/>
          <w:szCs w:val="20"/>
        </w:rPr>
        <w:t xml:space="preserve">Asian Journal Plant Sciences, </w:t>
      </w:r>
      <w:r w:rsidRPr="00875E25">
        <w:rPr>
          <w:rFonts w:ascii="Times New Roman" w:hAnsi="Times New Roman"/>
          <w:bCs/>
          <w:sz w:val="20"/>
          <w:szCs w:val="20"/>
        </w:rPr>
        <w:t>6(1): 168-172.</w:t>
      </w:r>
    </w:p>
    <w:p w14:paraId="4474CBFE"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Kumar, P. R. Z. A. and Bhaskar, A. (2012). Phytochemical evaluation by GC-MS and </w:t>
      </w:r>
      <w:r w:rsidRPr="00875E25">
        <w:rPr>
          <w:rFonts w:ascii="Times New Roman" w:hAnsi="Times New Roman"/>
          <w:bCs/>
          <w:i/>
          <w:iCs/>
          <w:sz w:val="20"/>
          <w:szCs w:val="20"/>
        </w:rPr>
        <w:t>in vitro</w:t>
      </w:r>
      <w:r w:rsidRPr="00875E25">
        <w:rPr>
          <w:rFonts w:ascii="Times New Roman" w:hAnsi="Times New Roman"/>
          <w:bCs/>
          <w:sz w:val="20"/>
          <w:szCs w:val="20"/>
        </w:rPr>
        <w:t xml:space="preserve"> antioxidant activity of </w:t>
      </w:r>
      <w:r w:rsidRPr="00875E25">
        <w:rPr>
          <w:rFonts w:ascii="Times New Roman" w:hAnsi="Times New Roman"/>
          <w:bCs/>
          <w:i/>
          <w:iCs/>
          <w:sz w:val="20"/>
          <w:szCs w:val="20"/>
        </w:rPr>
        <w:t>Punica granatum</w:t>
      </w:r>
      <w:r w:rsidRPr="00875E25">
        <w:rPr>
          <w:rFonts w:ascii="Times New Roman" w:hAnsi="Times New Roman"/>
          <w:bCs/>
          <w:sz w:val="20"/>
          <w:szCs w:val="20"/>
        </w:rPr>
        <w:t xml:space="preserve"> fruit rind extract. </w:t>
      </w:r>
      <w:r w:rsidRPr="00875E25">
        <w:rPr>
          <w:rFonts w:ascii="Times New Roman" w:hAnsi="Times New Roman"/>
          <w:bCs/>
          <w:i/>
          <w:iCs/>
          <w:sz w:val="20"/>
          <w:szCs w:val="20"/>
        </w:rPr>
        <w:t>Journal of Chemical and Pharmaceutical Research,</w:t>
      </w:r>
      <w:r w:rsidRPr="00875E25">
        <w:rPr>
          <w:rFonts w:ascii="Times New Roman" w:hAnsi="Times New Roman"/>
          <w:bCs/>
          <w:sz w:val="20"/>
          <w:szCs w:val="20"/>
        </w:rPr>
        <w:t xml:space="preserve"> 4(6): 2869-2873.</w:t>
      </w:r>
    </w:p>
    <w:p w14:paraId="4FC2A8E3"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Suman, T., Chakkaravarthi, K. and Elangomathavan, R. (2013). Phyto-chemical profiling of </w:t>
      </w:r>
      <w:r w:rsidRPr="00875E25">
        <w:rPr>
          <w:rFonts w:ascii="Times New Roman" w:hAnsi="Times New Roman"/>
          <w:i/>
          <w:iCs/>
          <w:sz w:val="20"/>
          <w:szCs w:val="20"/>
        </w:rPr>
        <w:t>Cleistanthus collinus</w:t>
      </w:r>
      <w:r w:rsidRPr="00875E25">
        <w:rPr>
          <w:rFonts w:ascii="Times New Roman" w:hAnsi="Times New Roman"/>
          <w:sz w:val="20"/>
          <w:szCs w:val="20"/>
        </w:rPr>
        <w:t xml:space="preserve"> leaf extracts using GC-MS analysis. </w:t>
      </w:r>
      <w:r w:rsidRPr="00875E25">
        <w:rPr>
          <w:rFonts w:ascii="Times New Roman" w:hAnsi="Times New Roman"/>
          <w:i/>
          <w:iCs/>
          <w:sz w:val="20"/>
          <w:szCs w:val="20"/>
        </w:rPr>
        <w:t>Research Journal Pharmaceutical and Technology,</w:t>
      </w:r>
      <w:r w:rsidRPr="00875E25">
        <w:rPr>
          <w:rFonts w:ascii="Times New Roman" w:hAnsi="Times New Roman"/>
          <w:sz w:val="20"/>
          <w:szCs w:val="20"/>
        </w:rPr>
        <w:t xml:space="preserve"> 6(11): 1173-1177.</w:t>
      </w:r>
    </w:p>
    <w:p w14:paraId="79D5EF97" w14:textId="77777777" w:rsidR="00B36205" w:rsidRPr="00BF4911" w:rsidRDefault="00B36205" w:rsidP="00B36205">
      <w:pPr>
        <w:pStyle w:val="ListParagraph"/>
        <w:numPr>
          <w:ilvl w:val="0"/>
          <w:numId w:val="11"/>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Igwe, K. K., Okafor, P. N. and Ijeh, I. I. (2015). GC-MS analysis of phytocomponents in </w:t>
      </w:r>
      <w:r w:rsidRPr="00875E25">
        <w:rPr>
          <w:rFonts w:ascii="Times New Roman" w:hAnsi="Times New Roman"/>
          <w:i/>
          <w:iCs/>
          <w:sz w:val="20"/>
          <w:szCs w:val="20"/>
        </w:rPr>
        <w:t>Vernonia amygdalina. Del</w:t>
      </w:r>
      <w:r w:rsidRPr="00875E25">
        <w:rPr>
          <w:rFonts w:ascii="Times New Roman" w:hAnsi="Times New Roman"/>
          <w:sz w:val="20"/>
          <w:szCs w:val="20"/>
        </w:rPr>
        <w:t xml:space="preserve"> leaves and its contractile potential in mammary tissue in female albino Wistar rats. </w:t>
      </w:r>
      <w:r w:rsidRPr="00875E25">
        <w:rPr>
          <w:rFonts w:ascii="Times New Roman" w:hAnsi="Times New Roman"/>
          <w:i/>
          <w:iCs/>
          <w:sz w:val="20"/>
          <w:szCs w:val="20"/>
        </w:rPr>
        <w:t>Journal of Agriculture and Veterinary Science,</w:t>
      </w:r>
      <w:r w:rsidRPr="00875E25">
        <w:rPr>
          <w:rFonts w:ascii="Times New Roman" w:hAnsi="Times New Roman"/>
          <w:sz w:val="20"/>
          <w:szCs w:val="20"/>
        </w:rPr>
        <w:t xml:space="preserve"> 8(11): 25-30. </w:t>
      </w:r>
    </w:p>
    <w:p w14:paraId="1F557FF9"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Johannes, E., Litaay, M. and Syahribulan. (2016). The bioactivity of hexadecanoic acid compound isolated from hydroid </w:t>
      </w:r>
      <w:r w:rsidRPr="00875E25">
        <w:rPr>
          <w:rFonts w:ascii="Times New Roman" w:hAnsi="Times New Roman"/>
          <w:bCs/>
          <w:i/>
          <w:iCs/>
          <w:sz w:val="20"/>
          <w:szCs w:val="20"/>
        </w:rPr>
        <w:t>Aglaophenia cupressina</w:t>
      </w:r>
      <w:r w:rsidRPr="00875E25">
        <w:rPr>
          <w:rFonts w:ascii="Times New Roman" w:hAnsi="Times New Roman"/>
          <w:bCs/>
          <w:sz w:val="20"/>
          <w:szCs w:val="20"/>
        </w:rPr>
        <w:t xml:space="preserve"> lamoureoux as antibacterial agent against </w:t>
      </w:r>
      <w:r w:rsidRPr="00875E25">
        <w:rPr>
          <w:rFonts w:ascii="Times New Roman" w:hAnsi="Times New Roman"/>
          <w:bCs/>
          <w:i/>
          <w:iCs/>
          <w:sz w:val="20"/>
          <w:szCs w:val="20"/>
        </w:rPr>
        <w:t>Salmonella</w:t>
      </w:r>
      <w:r w:rsidRPr="00875E25">
        <w:rPr>
          <w:rFonts w:ascii="Times New Roman" w:hAnsi="Times New Roman"/>
          <w:bCs/>
          <w:sz w:val="20"/>
          <w:szCs w:val="20"/>
        </w:rPr>
        <w:t xml:space="preserve"> typhi. </w:t>
      </w:r>
      <w:r w:rsidRPr="00875E25">
        <w:rPr>
          <w:rFonts w:ascii="Times New Roman" w:hAnsi="Times New Roman"/>
          <w:bCs/>
          <w:i/>
          <w:iCs/>
          <w:sz w:val="20"/>
          <w:szCs w:val="20"/>
        </w:rPr>
        <w:t>International Journal Biological Medicinal Research,</w:t>
      </w:r>
      <w:r w:rsidRPr="00875E25">
        <w:rPr>
          <w:rFonts w:ascii="Times New Roman" w:hAnsi="Times New Roman"/>
          <w:bCs/>
          <w:sz w:val="20"/>
          <w:szCs w:val="20"/>
        </w:rPr>
        <w:t xml:space="preserve"> 7(2): 5469-5472.</w:t>
      </w:r>
    </w:p>
    <w:p w14:paraId="2E1B40B6"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Gavamukulya, Y., Abou-Elella, F., Wamunyokoli, F. and El-Shemy, H. A. (2015). GC-MS analysis of bioactive phytochemicals present in ethanolic extracts of leaves of </w:t>
      </w:r>
      <w:r w:rsidRPr="00875E25">
        <w:rPr>
          <w:rFonts w:ascii="Times New Roman" w:hAnsi="Times New Roman"/>
          <w:i/>
          <w:iCs/>
          <w:sz w:val="20"/>
          <w:szCs w:val="20"/>
        </w:rPr>
        <w:t>Annona muricata</w:t>
      </w:r>
      <w:r w:rsidRPr="00875E25">
        <w:rPr>
          <w:rFonts w:ascii="Times New Roman" w:hAnsi="Times New Roman"/>
          <w:sz w:val="20"/>
          <w:szCs w:val="20"/>
        </w:rPr>
        <w:t xml:space="preserve">: A further evidence for its medicinal diversity. </w:t>
      </w:r>
      <w:r w:rsidRPr="00875E25">
        <w:rPr>
          <w:rFonts w:ascii="Times New Roman" w:hAnsi="Times New Roman"/>
          <w:i/>
          <w:iCs/>
          <w:sz w:val="20"/>
          <w:szCs w:val="20"/>
        </w:rPr>
        <w:t>Pharmacognosy Journal</w:t>
      </w:r>
      <w:r w:rsidRPr="00875E25">
        <w:rPr>
          <w:rFonts w:ascii="Times New Roman" w:hAnsi="Times New Roman"/>
          <w:sz w:val="20"/>
          <w:szCs w:val="20"/>
        </w:rPr>
        <w:t xml:space="preserve">, 7(5): 300-304. </w:t>
      </w:r>
    </w:p>
    <w:p w14:paraId="668E4402"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Shukri, N. S. S. M., Perumal, V., Balan, T., Murugesu, S., Khatib, A., Saleh, M. S. M, Hin, L.W., Darus, K. A., Zailani, I.A. and Zahidi, F. A. H. M. (2019). The screening of antioxidant activities and FTIR analysis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extracts. </w:t>
      </w:r>
      <w:r w:rsidRPr="00875E25">
        <w:rPr>
          <w:rFonts w:ascii="Times New Roman" w:hAnsi="Times New Roman"/>
          <w:bCs/>
          <w:i/>
          <w:iCs/>
          <w:sz w:val="20"/>
          <w:szCs w:val="20"/>
        </w:rPr>
        <w:t>International Journal of Research in Pharmaceutical Sciences</w:t>
      </w:r>
      <w:r w:rsidRPr="00875E25">
        <w:rPr>
          <w:rFonts w:ascii="Times New Roman" w:hAnsi="Times New Roman"/>
          <w:bCs/>
          <w:sz w:val="20"/>
          <w:szCs w:val="20"/>
        </w:rPr>
        <w:t xml:space="preserve">, 10(1): 1713. </w:t>
      </w:r>
    </w:p>
    <w:p w14:paraId="7AD3DBE9"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Guo, L., Wu, J., Han, T., Cao, T., Rahman, K. and Qin, L. (2008). Chemical composition, antifungal and antitumor properties of ether extracts of </w:t>
      </w:r>
      <w:r w:rsidRPr="00875E25">
        <w:rPr>
          <w:rFonts w:ascii="Times New Roman" w:hAnsi="Times New Roman"/>
          <w:bCs/>
          <w:i/>
          <w:iCs/>
          <w:sz w:val="20"/>
          <w:szCs w:val="20"/>
        </w:rPr>
        <w:t>Scapania verrucosa</w:t>
      </w:r>
      <w:r w:rsidRPr="00875E25">
        <w:rPr>
          <w:rFonts w:ascii="Times New Roman" w:hAnsi="Times New Roman"/>
          <w:bCs/>
          <w:sz w:val="20"/>
          <w:szCs w:val="20"/>
        </w:rPr>
        <w:t xml:space="preserve"> Heeg. and its endophytic fungus </w:t>
      </w:r>
      <w:r w:rsidRPr="00875E25">
        <w:rPr>
          <w:rFonts w:ascii="Times New Roman" w:hAnsi="Times New Roman"/>
          <w:bCs/>
          <w:i/>
          <w:iCs/>
          <w:sz w:val="20"/>
          <w:szCs w:val="20"/>
        </w:rPr>
        <w:t>Chaetomium fusiforme</w:t>
      </w:r>
      <w:r w:rsidRPr="00875E25">
        <w:rPr>
          <w:rFonts w:ascii="Times New Roman" w:hAnsi="Times New Roman"/>
          <w:bCs/>
          <w:sz w:val="20"/>
          <w:szCs w:val="20"/>
        </w:rPr>
        <w:t xml:space="preserve">. </w:t>
      </w:r>
      <w:r w:rsidRPr="00875E25">
        <w:rPr>
          <w:rFonts w:ascii="Times New Roman" w:hAnsi="Times New Roman"/>
          <w:bCs/>
          <w:i/>
          <w:iCs/>
          <w:sz w:val="20"/>
          <w:szCs w:val="20"/>
        </w:rPr>
        <w:t>Molecules,</w:t>
      </w:r>
      <w:r w:rsidRPr="00875E25">
        <w:rPr>
          <w:rFonts w:ascii="Times New Roman" w:hAnsi="Times New Roman"/>
          <w:bCs/>
          <w:sz w:val="20"/>
          <w:szCs w:val="20"/>
        </w:rPr>
        <w:t xml:space="preserve"> 13: 2114-2125.</w:t>
      </w:r>
    </w:p>
    <w:p w14:paraId="2CA87C05" w14:textId="77777777" w:rsidR="00B36205" w:rsidRPr="00875E25" w:rsidRDefault="00B36205" w:rsidP="00B36205">
      <w:pPr>
        <w:pStyle w:val="ListParagraph"/>
        <w:numPr>
          <w:ilvl w:val="0"/>
          <w:numId w:val="11"/>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Wu, X. Y., Tang, A. C. and Lu, Q. Y. (2012). Study on antitumor effect of the extract from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w:t>
      </w:r>
      <w:r w:rsidRPr="00875E25">
        <w:rPr>
          <w:rFonts w:ascii="Times New Roman" w:hAnsi="Times New Roman"/>
          <w:bCs/>
          <w:i/>
          <w:iCs/>
          <w:sz w:val="20"/>
          <w:szCs w:val="20"/>
        </w:rPr>
        <w:t>in vivo</w:t>
      </w:r>
      <w:r w:rsidRPr="00875E25">
        <w:rPr>
          <w:rFonts w:ascii="Times New Roman" w:hAnsi="Times New Roman"/>
          <w:bCs/>
          <w:sz w:val="20"/>
          <w:szCs w:val="20"/>
        </w:rPr>
        <w:t xml:space="preserve">. </w:t>
      </w:r>
      <w:r w:rsidRPr="00875E25">
        <w:rPr>
          <w:rFonts w:ascii="Times New Roman" w:hAnsi="Times New Roman"/>
          <w:bCs/>
          <w:i/>
          <w:iCs/>
          <w:sz w:val="20"/>
          <w:szCs w:val="20"/>
        </w:rPr>
        <w:t>Chinese Journal of Experimental Traditional Medical Formulae</w:t>
      </w:r>
      <w:r w:rsidRPr="00875E25">
        <w:rPr>
          <w:rFonts w:ascii="Times New Roman" w:hAnsi="Times New Roman"/>
          <w:bCs/>
          <w:sz w:val="20"/>
          <w:szCs w:val="20"/>
        </w:rPr>
        <w:t>, 8: 202-204.</w:t>
      </w:r>
    </w:p>
    <w:p w14:paraId="23BCA198" w14:textId="77777777" w:rsidR="00B36205" w:rsidRDefault="00B36205" w:rsidP="00B36205">
      <w:pPr>
        <w:spacing w:after="0"/>
        <w:jc w:val="both"/>
        <w:rPr>
          <w:rFonts w:ascii="Times New Roman" w:hAnsi="Times New Roman"/>
          <w:bCs/>
          <w:noProof/>
          <w:sz w:val="18"/>
          <w:szCs w:val="18"/>
          <w:lang w:val="ms-MY"/>
        </w:rPr>
      </w:pPr>
    </w:p>
    <w:p w14:paraId="1B620D34" w14:textId="77777777" w:rsidR="00B36205" w:rsidRDefault="00B36205"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3"/>
          <w:footerReference w:type="default" r:id="rId1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DDE9" w14:textId="77777777" w:rsidR="005350BA" w:rsidRDefault="005350BA">
      <w:pPr>
        <w:spacing w:after="0" w:line="240" w:lineRule="auto"/>
      </w:pPr>
      <w:r>
        <w:separator/>
      </w:r>
    </w:p>
  </w:endnote>
  <w:endnote w:type="continuationSeparator" w:id="0">
    <w:p w14:paraId="46DD9195" w14:textId="77777777" w:rsidR="005350BA" w:rsidRDefault="0053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984B" w14:textId="77777777" w:rsidR="005350BA" w:rsidRDefault="005350BA">
      <w:pPr>
        <w:spacing w:after="0" w:line="240" w:lineRule="auto"/>
      </w:pPr>
      <w:r>
        <w:separator/>
      </w:r>
    </w:p>
  </w:footnote>
  <w:footnote w:type="continuationSeparator" w:id="0">
    <w:p w14:paraId="6A6F767B" w14:textId="77777777" w:rsidR="005350BA" w:rsidRDefault="0053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5350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535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F3169F"/>
    <w:multiLevelType w:val="hybridMultilevel"/>
    <w:tmpl w:val="2D5EE120"/>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626498701">
    <w:abstractNumId w:val="5"/>
  </w:num>
  <w:num w:numId="2" w16cid:durableId="1941332815">
    <w:abstractNumId w:val="4"/>
  </w:num>
  <w:num w:numId="3" w16cid:durableId="1246379426">
    <w:abstractNumId w:val="10"/>
  </w:num>
  <w:num w:numId="4" w16cid:durableId="139462896">
    <w:abstractNumId w:val="3"/>
  </w:num>
  <w:num w:numId="5" w16cid:durableId="580676845">
    <w:abstractNumId w:val="6"/>
  </w:num>
  <w:num w:numId="6" w16cid:durableId="1119103779">
    <w:abstractNumId w:val="9"/>
  </w:num>
  <w:num w:numId="7" w16cid:durableId="1020546538">
    <w:abstractNumId w:val="2"/>
  </w:num>
  <w:num w:numId="8" w16cid:durableId="2118595728">
    <w:abstractNumId w:val="7"/>
  </w:num>
  <w:num w:numId="9" w16cid:durableId="85883857">
    <w:abstractNumId w:val="8"/>
  </w:num>
  <w:num w:numId="10" w16cid:durableId="51344392">
    <w:abstractNumId w:val="0"/>
  </w:num>
  <w:num w:numId="11" w16cid:durableId="157222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350B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36205"/>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ref-journal">
    <w:name w:val="ref-journal"/>
    <w:basedOn w:val="DefaultParagraphFont"/>
    <w:rsid w:val="00B3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rs-grin.gov/duke/index.html"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2022-04-15T00:28:00Z</dcterms:created>
  <dcterms:modified xsi:type="dcterms:W3CDTF">2022-04-15T00:28:00Z</dcterms:modified>
</cp:coreProperties>
</file>