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DCA37" w14:textId="77777777" w:rsidR="002041A1" w:rsidRDefault="00623906" w:rsidP="00C02673">
      <w:pPr>
        <w:jc w:val="center"/>
        <w:rPr>
          <w:sz w:val="28"/>
          <w:szCs w:val="28"/>
          <w:lang w:val="en-US"/>
        </w:rPr>
      </w:pPr>
      <w:r w:rsidRPr="002112E5">
        <w:rPr>
          <w:sz w:val="28"/>
          <w:szCs w:val="28"/>
          <w:lang w:val="en-US"/>
        </w:rPr>
        <w:t xml:space="preserve">THE CONJUGATION AND </w:t>
      </w:r>
      <w:r w:rsidR="00747996" w:rsidRPr="002112E5">
        <w:rPr>
          <w:sz w:val="28"/>
          <w:szCs w:val="28"/>
          <w:lang w:val="en-US"/>
        </w:rPr>
        <w:t>CHARACTERI</w:t>
      </w:r>
      <w:r w:rsidR="00747996">
        <w:rPr>
          <w:sz w:val="28"/>
          <w:szCs w:val="28"/>
          <w:lang w:val="en-US"/>
        </w:rPr>
        <w:t>S</w:t>
      </w:r>
      <w:r w:rsidR="00747996" w:rsidRPr="002112E5">
        <w:rPr>
          <w:sz w:val="28"/>
          <w:szCs w:val="28"/>
          <w:lang w:val="en-US"/>
        </w:rPr>
        <w:t xml:space="preserve">ATION </w:t>
      </w:r>
      <w:r w:rsidRPr="002112E5">
        <w:rPr>
          <w:sz w:val="28"/>
          <w:szCs w:val="28"/>
          <w:lang w:val="en-US"/>
        </w:rPr>
        <w:t>OF THERMORESONSIVE POLY (</w:t>
      </w:r>
      <w:r w:rsidRPr="00C47CB0">
        <w:rPr>
          <w:i/>
          <w:iCs/>
          <w:sz w:val="28"/>
          <w:szCs w:val="28"/>
          <w:lang w:val="en-US"/>
        </w:rPr>
        <w:t>N</w:t>
      </w:r>
      <w:r w:rsidRPr="002112E5">
        <w:rPr>
          <w:sz w:val="28"/>
          <w:szCs w:val="28"/>
          <w:lang w:val="en-US"/>
        </w:rPr>
        <w:t xml:space="preserve">-ISOPROPYLACRYLAMIDE) </w:t>
      </w:r>
    </w:p>
    <w:p w14:paraId="3F6BE31F" w14:textId="3BF6FBFC" w:rsidR="00623906" w:rsidRPr="002112E5" w:rsidRDefault="00623906" w:rsidP="00C02673">
      <w:pPr>
        <w:jc w:val="center"/>
        <w:rPr>
          <w:sz w:val="28"/>
          <w:szCs w:val="28"/>
          <w:lang w:val="en-US"/>
        </w:rPr>
      </w:pPr>
      <w:r w:rsidRPr="002112E5">
        <w:rPr>
          <w:sz w:val="28"/>
          <w:szCs w:val="28"/>
          <w:lang w:val="en-US"/>
        </w:rPr>
        <w:t>WITH</w:t>
      </w:r>
      <w:r w:rsidR="00747996">
        <w:rPr>
          <w:sz w:val="28"/>
          <w:szCs w:val="28"/>
          <w:lang w:val="en-US"/>
        </w:rPr>
        <w:t xml:space="preserve"> </w:t>
      </w:r>
      <w:r w:rsidRPr="002112E5">
        <w:rPr>
          <w:sz w:val="28"/>
          <w:szCs w:val="28"/>
          <w:lang w:val="en-US"/>
        </w:rPr>
        <w:t>TERNATIN BIOMOLECULE</w:t>
      </w:r>
    </w:p>
    <w:p w14:paraId="28F4EB9D" w14:textId="77777777" w:rsidR="00623906" w:rsidRPr="002112E5" w:rsidRDefault="00623906" w:rsidP="00107814">
      <w:pPr>
        <w:jc w:val="center"/>
        <w:rPr>
          <w:sz w:val="28"/>
          <w:szCs w:val="28"/>
          <w:lang w:val="en-US"/>
        </w:rPr>
      </w:pPr>
    </w:p>
    <w:p w14:paraId="159B9AE6" w14:textId="2F3C8918" w:rsidR="002041A1" w:rsidRPr="002041A1" w:rsidRDefault="002041A1" w:rsidP="00107814">
      <w:pPr>
        <w:jc w:val="center"/>
        <w:rPr>
          <w:noProof/>
          <w:lang w:val="ms-MY"/>
        </w:rPr>
      </w:pPr>
      <w:r>
        <w:rPr>
          <w:lang w:val="en-US"/>
        </w:rPr>
        <w:t>(</w:t>
      </w:r>
      <w:r w:rsidRPr="002041A1">
        <w:rPr>
          <w:noProof/>
          <w:lang w:val="ms-MY"/>
        </w:rPr>
        <w:t xml:space="preserve">Konjugasi </w:t>
      </w:r>
      <w:r>
        <w:rPr>
          <w:noProof/>
          <w:lang w:val="ms-MY"/>
        </w:rPr>
        <w:t>d</w:t>
      </w:r>
      <w:r w:rsidRPr="002041A1">
        <w:rPr>
          <w:noProof/>
          <w:lang w:val="ms-MY"/>
        </w:rPr>
        <w:t>an Pen</w:t>
      </w:r>
      <w:r>
        <w:rPr>
          <w:noProof/>
          <w:lang w:val="ms-MY"/>
        </w:rPr>
        <w:t>cirian</w:t>
      </w:r>
      <w:r w:rsidRPr="002041A1">
        <w:rPr>
          <w:noProof/>
          <w:lang w:val="ms-MY"/>
        </w:rPr>
        <w:t xml:space="preserve"> Poli (</w:t>
      </w:r>
      <w:r w:rsidRPr="002041A1">
        <w:rPr>
          <w:i/>
          <w:iCs/>
          <w:noProof/>
          <w:lang w:val="ms-MY"/>
        </w:rPr>
        <w:t>N</w:t>
      </w:r>
      <w:r w:rsidRPr="002041A1">
        <w:rPr>
          <w:noProof/>
          <w:lang w:val="ms-MY"/>
        </w:rPr>
        <w:t xml:space="preserve">-Isopropilakrilamida) </w:t>
      </w:r>
    </w:p>
    <w:p w14:paraId="56FFA739" w14:textId="5BD7671C" w:rsidR="00623906" w:rsidRPr="002112E5" w:rsidRDefault="002041A1" w:rsidP="00107814">
      <w:pPr>
        <w:jc w:val="center"/>
        <w:rPr>
          <w:lang w:val="en-US"/>
        </w:rPr>
      </w:pPr>
      <w:r>
        <w:rPr>
          <w:noProof/>
          <w:lang w:val="ms-MY"/>
        </w:rPr>
        <w:t>d</w:t>
      </w:r>
      <w:r w:rsidRPr="002041A1">
        <w:rPr>
          <w:noProof/>
          <w:lang w:val="ms-MY"/>
        </w:rPr>
        <w:t>engan Biomolekul Ternatin</w:t>
      </w:r>
      <w:r>
        <w:rPr>
          <w:lang w:val="en-US"/>
        </w:rPr>
        <w:t>)</w:t>
      </w:r>
    </w:p>
    <w:p w14:paraId="28BF1099" w14:textId="77777777" w:rsidR="00623906" w:rsidRPr="002112E5" w:rsidRDefault="00623906" w:rsidP="00107814">
      <w:pPr>
        <w:jc w:val="center"/>
        <w:rPr>
          <w:lang w:val="en-US"/>
        </w:rPr>
      </w:pPr>
    </w:p>
    <w:p w14:paraId="3844F58A" w14:textId="3FBB73A2" w:rsidR="00530BE1" w:rsidRPr="00530BE1" w:rsidRDefault="00530BE1" w:rsidP="00530BE1">
      <w:pPr>
        <w:jc w:val="center"/>
        <w:rPr>
          <w:noProof/>
          <w:sz w:val="18"/>
          <w:szCs w:val="18"/>
          <w:lang w:val="ms-MY"/>
        </w:rPr>
      </w:pPr>
      <w:r w:rsidRPr="00530BE1">
        <w:rPr>
          <w:noProof/>
          <w:sz w:val="18"/>
          <w:szCs w:val="18"/>
          <w:lang w:val="ms-MY"/>
        </w:rPr>
        <w:t xml:space="preserve">Adrina Zulkifli, Farahiyah Najah Ab Samad, Nukman Ameen Rosli, Nurul Aina Jamaluddin, </w:t>
      </w:r>
    </w:p>
    <w:p w14:paraId="44F1A5C8" w14:textId="36753798" w:rsidR="00530BE1" w:rsidRPr="00530BE1" w:rsidRDefault="00530BE1" w:rsidP="00530BE1">
      <w:pPr>
        <w:jc w:val="center"/>
        <w:rPr>
          <w:noProof/>
          <w:sz w:val="18"/>
          <w:szCs w:val="18"/>
          <w:lang w:val="ms-MY"/>
        </w:rPr>
      </w:pPr>
      <w:r w:rsidRPr="00530BE1">
        <w:rPr>
          <w:noProof/>
          <w:sz w:val="18"/>
          <w:szCs w:val="18"/>
          <w:lang w:val="ms-MY"/>
        </w:rPr>
        <w:t>Nor Nadiah Mohamad Yusof, Noor Faizah Che Harun</w:t>
      </w:r>
      <w:r w:rsidRPr="00530BE1">
        <w:rPr>
          <w:noProof/>
          <w:sz w:val="18"/>
          <w:szCs w:val="18"/>
          <w:vertAlign w:val="superscript"/>
          <w:lang w:val="ms-MY"/>
        </w:rPr>
        <w:t>*</w:t>
      </w:r>
    </w:p>
    <w:p w14:paraId="0571CED0" w14:textId="77777777" w:rsidR="00530BE1" w:rsidRPr="00530BE1" w:rsidRDefault="00530BE1" w:rsidP="00530BE1">
      <w:pPr>
        <w:jc w:val="center"/>
        <w:rPr>
          <w:noProof/>
          <w:sz w:val="18"/>
          <w:szCs w:val="18"/>
          <w:vertAlign w:val="superscript"/>
          <w:lang w:val="ms-MY"/>
        </w:rPr>
      </w:pPr>
    </w:p>
    <w:p w14:paraId="5AB2B5AC" w14:textId="77777777" w:rsidR="00530BE1" w:rsidRPr="00530BE1" w:rsidRDefault="00530BE1" w:rsidP="00530BE1">
      <w:pPr>
        <w:ind w:right="26"/>
        <w:jc w:val="center"/>
        <w:rPr>
          <w:bCs/>
          <w:i/>
          <w:noProof/>
          <w:color w:val="000000" w:themeColor="text1"/>
          <w:sz w:val="18"/>
          <w:szCs w:val="18"/>
          <w:lang w:val="ms-MY"/>
        </w:rPr>
      </w:pPr>
      <w:r w:rsidRPr="00530BE1">
        <w:rPr>
          <w:bCs/>
          <w:i/>
          <w:noProof/>
          <w:color w:val="000000" w:themeColor="text1"/>
          <w:sz w:val="18"/>
          <w:szCs w:val="18"/>
          <w:lang w:val="ms-MY"/>
        </w:rPr>
        <w:t xml:space="preserve">Green Chemistry and Sustainable Engineering Technology, Polymer Technology Section, </w:t>
      </w:r>
    </w:p>
    <w:p w14:paraId="66F7861F" w14:textId="77777777" w:rsidR="00530BE1" w:rsidRPr="00530BE1" w:rsidRDefault="00530BE1" w:rsidP="00530BE1">
      <w:pPr>
        <w:ind w:right="26"/>
        <w:jc w:val="center"/>
        <w:rPr>
          <w:bCs/>
          <w:i/>
          <w:noProof/>
          <w:color w:val="000000" w:themeColor="text1"/>
          <w:sz w:val="18"/>
          <w:szCs w:val="18"/>
          <w:lang w:val="ms-MY"/>
        </w:rPr>
      </w:pPr>
      <w:r w:rsidRPr="00530BE1">
        <w:rPr>
          <w:bCs/>
          <w:i/>
          <w:noProof/>
          <w:color w:val="000000" w:themeColor="text1"/>
          <w:sz w:val="18"/>
          <w:szCs w:val="18"/>
          <w:lang w:val="ms-MY"/>
        </w:rPr>
        <w:t xml:space="preserve">Universiti Kuala Lumpur (UniKL) MICET, </w:t>
      </w:r>
    </w:p>
    <w:p w14:paraId="7A17BD47" w14:textId="14F06FA3" w:rsidR="00530BE1" w:rsidRPr="00530BE1" w:rsidRDefault="00530BE1" w:rsidP="00530BE1">
      <w:pPr>
        <w:ind w:right="26"/>
        <w:jc w:val="center"/>
        <w:rPr>
          <w:bCs/>
          <w:i/>
          <w:noProof/>
          <w:color w:val="000000" w:themeColor="text1"/>
          <w:sz w:val="18"/>
          <w:szCs w:val="18"/>
          <w:lang w:val="ms-MY"/>
        </w:rPr>
      </w:pPr>
      <w:r w:rsidRPr="00530BE1">
        <w:rPr>
          <w:bCs/>
          <w:i/>
          <w:noProof/>
          <w:color w:val="000000" w:themeColor="text1"/>
          <w:sz w:val="18"/>
          <w:szCs w:val="18"/>
          <w:lang w:val="ms-MY"/>
        </w:rPr>
        <w:t>Lot 1988, Kawasan Perindustrian Bandar Vendor, Taboh Naning, 78000 Alor Gajah, Melaka</w:t>
      </w:r>
      <w:r w:rsidRPr="00530BE1">
        <w:rPr>
          <w:b/>
          <w:bCs/>
          <w:i/>
          <w:noProof/>
          <w:color w:val="000000" w:themeColor="text1"/>
          <w:sz w:val="18"/>
          <w:szCs w:val="18"/>
          <w:lang w:val="ms-MY"/>
        </w:rPr>
        <w:t>,</w:t>
      </w:r>
      <w:r w:rsidRPr="00530BE1">
        <w:rPr>
          <w:bCs/>
          <w:i/>
          <w:noProof/>
          <w:color w:val="000000" w:themeColor="text1"/>
          <w:sz w:val="18"/>
          <w:szCs w:val="18"/>
          <w:lang w:val="ms-MY"/>
        </w:rPr>
        <w:t xml:space="preserve"> Malaysia</w:t>
      </w:r>
    </w:p>
    <w:p w14:paraId="7BC54413" w14:textId="77777777" w:rsidR="00530BE1" w:rsidRPr="00530BE1" w:rsidRDefault="00530BE1" w:rsidP="00530BE1">
      <w:pPr>
        <w:ind w:right="26"/>
        <w:jc w:val="center"/>
        <w:rPr>
          <w:bCs/>
          <w:i/>
          <w:color w:val="000000" w:themeColor="text1"/>
          <w:sz w:val="18"/>
          <w:szCs w:val="18"/>
        </w:rPr>
      </w:pPr>
    </w:p>
    <w:p w14:paraId="59D193B2" w14:textId="2F734570" w:rsidR="00530BE1" w:rsidRPr="00530BE1" w:rsidRDefault="00530BE1" w:rsidP="00530BE1">
      <w:pPr>
        <w:ind w:right="26"/>
        <w:jc w:val="center"/>
        <w:rPr>
          <w:bCs/>
          <w:i/>
          <w:sz w:val="18"/>
          <w:szCs w:val="18"/>
        </w:rPr>
      </w:pPr>
      <w:r w:rsidRPr="00530BE1">
        <w:rPr>
          <w:bCs/>
          <w:i/>
          <w:sz w:val="18"/>
          <w:szCs w:val="18"/>
        </w:rPr>
        <w:t>*Corresponding author</w:t>
      </w:r>
      <w:r w:rsidRPr="00530BE1">
        <w:rPr>
          <w:bCs/>
          <w:i/>
          <w:sz w:val="18"/>
          <w:szCs w:val="18"/>
        </w:rPr>
        <w:t xml:space="preserve">: </w:t>
      </w:r>
      <w:hyperlink r:id="rId8" w:history="1">
        <w:r w:rsidRPr="00530BE1">
          <w:rPr>
            <w:rStyle w:val="Hyperlink"/>
            <w:bCs/>
            <w:i/>
            <w:color w:val="auto"/>
            <w:sz w:val="18"/>
            <w:szCs w:val="18"/>
            <w:u w:val="none"/>
          </w:rPr>
          <w:t>noorfaizah@unikl.edu.my</w:t>
        </w:r>
      </w:hyperlink>
    </w:p>
    <w:p w14:paraId="47650308" w14:textId="77777777" w:rsidR="002041A1" w:rsidRPr="004F3794" w:rsidRDefault="002041A1" w:rsidP="00FD195B">
      <w:pPr>
        <w:jc w:val="both"/>
        <w:rPr>
          <w:rFonts w:ascii="Arial" w:hAnsi="Arial" w:cs="Arial"/>
          <w:sz w:val="18"/>
          <w:szCs w:val="18"/>
          <w:lang w:val="en-US"/>
        </w:rPr>
      </w:pPr>
    </w:p>
    <w:p w14:paraId="65D3EE10" w14:textId="1C8248F6" w:rsidR="002041A1" w:rsidRDefault="00623906" w:rsidP="002041A1">
      <w:pPr>
        <w:pStyle w:val="NormalWeb"/>
        <w:spacing w:before="0" w:beforeAutospacing="0" w:after="0" w:afterAutospacing="0"/>
        <w:jc w:val="center"/>
        <w:rPr>
          <w:color w:val="000000" w:themeColor="text1"/>
          <w:sz w:val="18"/>
          <w:szCs w:val="18"/>
          <w:lang w:val="en-US"/>
        </w:rPr>
      </w:pPr>
      <w:r w:rsidRPr="00A813AC">
        <w:rPr>
          <w:b/>
          <w:bCs/>
          <w:color w:val="000000" w:themeColor="text1"/>
          <w:sz w:val="18"/>
          <w:szCs w:val="18"/>
          <w:lang w:val="en-US"/>
        </w:rPr>
        <w:t>Abstract</w:t>
      </w:r>
    </w:p>
    <w:p w14:paraId="72E0CC27" w14:textId="396D711A" w:rsidR="00623906" w:rsidRPr="00747996" w:rsidRDefault="00623906" w:rsidP="002041A1">
      <w:pPr>
        <w:pStyle w:val="NormalWeb"/>
        <w:spacing w:before="0" w:beforeAutospacing="0" w:after="0" w:afterAutospacing="0"/>
        <w:jc w:val="both"/>
        <w:rPr>
          <w:color w:val="000000" w:themeColor="text1"/>
          <w:sz w:val="18"/>
          <w:szCs w:val="18"/>
        </w:rPr>
      </w:pPr>
      <w:r w:rsidRPr="00747996">
        <w:rPr>
          <w:color w:val="000000" w:themeColor="text1"/>
          <w:sz w:val="18"/>
          <w:szCs w:val="18"/>
          <w:lang w:val="en-US"/>
        </w:rPr>
        <w:t>Poly (</w:t>
      </w:r>
      <w:r w:rsidRPr="00C47CB0">
        <w:rPr>
          <w:i/>
          <w:color w:val="000000" w:themeColor="text1"/>
          <w:sz w:val="18"/>
          <w:szCs w:val="18"/>
          <w:lang w:val="en-US"/>
        </w:rPr>
        <w:t>N</w:t>
      </w:r>
      <w:r w:rsidRPr="00747996">
        <w:rPr>
          <w:color w:val="000000" w:themeColor="text1"/>
          <w:sz w:val="18"/>
          <w:szCs w:val="18"/>
          <w:lang w:val="en-US"/>
        </w:rPr>
        <w:t xml:space="preserve">-isopropylacrylamide) (PNIPAAm) is a well-known thermoresponsive polymer </w:t>
      </w:r>
      <w:r w:rsidR="00747996" w:rsidRPr="00747996">
        <w:rPr>
          <w:color w:val="000000" w:themeColor="text1"/>
          <w:sz w:val="18"/>
          <w:szCs w:val="18"/>
          <w:lang w:val="en-US"/>
        </w:rPr>
        <w:t xml:space="preserve">that </w:t>
      </w:r>
      <w:r w:rsidRPr="00747996">
        <w:rPr>
          <w:color w:val="000000" w:themeColor="text1"/>
          <w:sz w:val="18"/>
          <w:szCs w:val="18"/>
          <w:lang w:val="en-US"/>
        </w:rPr>
        <w:t>shows a reversible coil-to-globule transition at the lower critical solution temperature (LCST) (32°C) in aqueous solution. Chemically modified PNIPAAm with hydrophilic</w:t>
      </w:r>
      <w:r w:rsidR="00450FFD" w:rsidRPr="00747996">
        <w:rPr>
          <w:color w:val="000000" w:themeColor="text1"/>
          <w:sz w:val="18"/>
          <w:szCs w:val="18"/>
          <w:lang w:val="en-US"/>
        </w:rPr>
        <w:t>/</w:t>
      </w:r>
      <w:r w:rsidRPr="00747996">
        <w:rPr>
          <w:color w:val="000000" w:themeColor="text1"/>
          <w:sz w:val="18"/>
          <w:szCs w:val="18"/>
          <w:lang w:val="en-US"/>
        </w:rPr>
        <w:t xml:space="preserve">hydrophobic compound will tune its LCST. </w:t>
      </w:r>
      <w:r w:rsidR="00812483" w:rsidRPr="00747996">
        <w:rPr>
          <w:color w:val="000000" w:themeColor="text1"/>
          <w:sz w:val="18"/>
          <w:szCs w:val="18"/>
          <w:lang w:val="en-US"/>
        </w:rPr>
        <w:t xml:space="preserve">Below </w:t>
      </w:r>
      <w:r w:rsidR="00747996" w:rsidRPr="00747996">
        <w:rPr>
          <w:color w:val="000000" w:themeColor="text1"/>
          <w:sz w:val="18"/>
          <w:szCs w:val="18"/>
          <w:lang w:val="en-US"/>
        </w:rPr>
        <w:t xml:space="preserve">the </w:t>
      </w:r>
      <w:r w:rsidR="00812483" w:rsidRPr="00747996">
        <w:rPr>
          <w:color w:val="000000" w:themeColor="text1"/>
          <w:sz w:val="18"/>
          <w:szCs w:val="18"/>
          <w:lang w:val="en-US"/>
        </w:rPr>
        <w:t xml:space="preserve">LCST, </w:t>
      </w:r>
      <w:r w:rsidR="00812483" w:rsidRPr="00747996">
        <w:rPr>
          <w:color w:val="000000" w:themeColor="text1"/>
          <w:sz w:val="18"/>
          <w:szCs w:val="18"/>
        </w:rPr>
        <w:t xml:space="preserve">PNIPAAm and its conjugate behave as an extended coil form in an aqueous solution, whereas it shrinks into a globule form above </w:t>
      </w:r>
      <w:r w:rsidR="00747996" w:rsidRPr="00747996">
        <w:rPr>
          <w:color w:val="000000" w:themeColor="text1"/>
          <w:sz w:val="18"/>
          <w:szCs w:val="18"/>
        </w:rPr>
        <w:t xml:space="preserve">the </w:t>
      </w:r>
      <w:r w:rsidR="00812483" w:rsidRPr="00747996">
        <w:rPr>
          <w:color w:val="000000" w:themeColor="text1"/>
          <w:sz w:val="18"/>
          <w:szCs w:val="18"/>
        </w:rPr>
        <w:t>LCST.</w:t>
      </w:r>
      <w:r w:rsidR="00812483" w:rsidRPr="00747996">
        <w:rPr>
          <w:color w:val="000000" w:themeColor="text1"/>
          <w:sz w:val="18"/>
          <w:szCs w:val="18"/>
          <w:lang w:val="en-US"/>
        </w:rPr>
        <w:t xml:space="preserve"> </w:t>
      </w:r>
      <w:r w:rsidRPr="00747996">
        <w:rPr>
          <w:color w:val="000000" w:themeColor="text1"/>
          <w:sz w:val="18"/>
          <w:szCs w:val="18"/>
          <w:lang w:val="en-US"/>
        </w:rPr>
        <w:t xml:space="preserve">In this study, a direct conjugate of PNIPAAm with a </w:t>
      </w:r>
      <w:r w:rsidR="00DA036F">
        <w:rPr>
          <w:color w:val="000000" w:themeColor="text1"/>
          <w:sz w:val="18"/>
          <w:szCs w:val="18"/>
          <w:lang w:val="en-US"/>
        </w:rPr>
        <w:t>t</w:t>
      </w:r>
      <w:r w:rsidRPr="00747996">
        <w:rPr>
          <w:color w:val="000000" w:themeColor="text1"/>
          <w:sz w:val="18"/>
          <w:szCs w:val="18"/>
          <w:lang w:val="en-US"/>
        </w:rPr>
        <w:t xml:space="preserve">ernatin biomolecule and their physicochemical </w:t>
      </w:r>
      <w:r w:rsidR="002041A1" w:rsidRPr="00747996">
        <w:rPr>
          <w:color w:val="000000" w:themeColor="text1"/>
          <w:sz w:val="18"/>
          <w:szCs w:val="18"/>
          <w:lang w:val="en-US"/>
        </w:rPr>
        <w:t>characterizations</w:t>
      </w:r>
      <w:r w:rsidRPr="00747996">
        <w:rPr>
          <w:color w:val="000000" w:themeColor="text1"/>
          <w:sz w:val="18"/>
          <w:szCs w:val="18"/>
          <w:lang w:val="en-US"/>
        </w:rPr>
        <w:t xml:space="preserve"> were investigated. Ternatin biomolecule is an anti-adipogenic cyclic peptide</w:t>
      </w:r>
      <w:r w:rsidR="00812483" w:rsidRPr="00747996">
        <w:rPr>
          <w:color w:val="000000" w:themeColor="text1"/>
          <w:sz w:val="18"/>
          <w:szCs w:val="18"/>
        </w:rPr>
        <w:t xml:space="preserve"> that</w:t>
      </w:r>
      <w:r w:rsidR="00FD195B" w:rsidRPr="00747996">
        <w:rPr>
          <w:color w:val="000000" w:themeColor="text1"/>
          <w:sz w:val="18"/>
          <w:szCs w:val="18"/>
        </w:rPr>
        <w:t xml:space="preserve"> has a potential as a new treatment approach for obesity and metabolic disorders. </w:t>
      </w:r>
      <w:r w:rsidR="00747996" w:rsidRPr="00747996">
        <w:rPr>
          <w:color w:val="000000" w:themeColor="text1"/>
          <w:sz w:val="18"/>
          <w:szCs w:val="18"/>
        </w:rPr>
        <w:t>Poly (</w:t>
      </w:r>
      <w:r w:rsidR="00747996" w:rsidRPr="00C47CB0">
        <w:rPr>
          <w:i/>
          <w:color w:val="000000" w:themeColor="text1"/>
          <w:sz w:val="18"/>
          <w:szCs w:val="18"/>
        </w:rPr>
        <w:t>N</w:t>
      </w:r>
      <w:r w:rsidR="00747996" w:rsidRPr="00747996">
        <w:rPr>
          <w:color w:val="000000" w:themeColor="text1"/>
          <w:sz w:val="18"/>
          <w:szCs w:val="18"/>
        </w:rPr>
        <w:t>-isopropylacrylamide)-chain transfer agent (</w:t>
      </w:r>
      <w:r w:rsidRPr="00747996">
        <w:rPr>
          <w:color w:val="000000" w:themeColor="text1"/>
          <w:sz w:val="18"/>
          <w:szCs w:val="18"/>
          <w:lang w:val="en-US"/>
        </w:rPr>
        <w:t>PNIPAAm-CTA</w:t>
      </w:r>
      <w:r w:rsidR="00747996" w:rsidRPr="00747996">
        <w:rPr>
          <w:color w:val="000000" w:themeColor="text1"/>
          <w:sz w:val="18"/>
          <w:szCs w:val="18"/>
          <w:lang w:val="en-US"/>
        </w:rPr>
        <w:t>)</w:t>
      </w:r>
      <w:r w:rsidRPr="00747996">
        <w:rPr>
          <w:color w:val="000000" w:themeColor="text1"/>
          <w:sz w:val="18"/>
          <w:szCs w:val="18"/>
          <w:lang w:val="en-US"/>
        </w:rPr>
        <w:t xml:space="preserve"> was </w:t>
      </w:r>
      <w:r w:rsidR="002041A1" w:rsidRPr="00747996">
        <w:rPr>
          <w:color w:val="000000" w:themeColor="text1"/>
          <w:sz w:val="18"/>
          <w:szCs w:val="18"/>
          <w:lang w:val="en-US"/>
        </w:rPr>
        <w:t>synthesized</w:t>
      </w:r>
      <w:r w:rsidRPr="00747996">
        <w:rPr>
          <w:color w:val="000000" w:themeColor="text1"/>
          <w:sz w:val="18"/>
          <w:szCs w:val="18"/>
          <w:lang w:val="en-US"/>
        </w:rPr>
        <w:t xml:space="preserve"> through </w:t>
      </w:r>
      <w:r w:rsidR="00CF260A" w:rsidRPr="00747996">
        <w:rPr>
          <w:color w:val="000000" w:themeColor="text1"/>
          <w:sz w:val="18"/>
          <w:szCs w:val="18"/>
          <w:lang w:val="en-US"/>
        </w:rPr>
        <w:t>reversible addition fragmentation chain transfer</w:t>
      </w:r>
      <w:r w:rsidR="00BF7FA3" w:rsidRPr="00747996">
        <w:rPr>
          <w:color w:val="000000" w:themeColor="text1"/>
          <w:sz w:val="18"/>
          <w:szCs w:val="18"/>
          <w:lang w:val="en-US"/>
        </w:rPr>
        <w:t xml:space="preserve"> </w:t>
      </w:r>
      <w:r w:rsidR="00CF260A" w:rsidRPr="00747996">
        <w:rPr>
          <w:color w:val="000000" w:themeColor="text1"/>
          <w:sz w:val="18"/>
          <w:szCs w:val="18"/>
          <w:lang w:val="en-US"/>
        </w:rPr>
        <w:t xml:space="preserve">(RAFT) </w:t>
      </w:r>
      <w:r w:rsidR="002041A1" w:rsidRPr="00747996">
        <w:rPr>
          <w:color w:val="000000" w:themeColor="text1"/>
          <w:sz w:val="18"/>
          <w:szCs w:val="18"/>
          <w:lang w:val="en-US"/>
        </w:rPr>
        <w:t>polymerization</w:t>
      </w:r>
      <w:r w:rsidRPr="00747996">
        <w:rPr>
          <w:color w:val="000000" w:themeColor="text1"/>
          <w:sz w:val="18"/>
          <w:szCs w:val="18"/>
          <w:lang w:val="en-US"/>
        </w:rPr>
        <w:t xml:space="preserve"> using </w:t>
      </w:r>
      <w:r w:rsidR="00747996" w:rsidRPr="00A813AC">
        <w:rPr>
          <w:sz w:val="18"/>
          <w:szCs w:val="18"/>
        </w:rPr>
        <w:t>2-(Dodecylthiocarbonothioyltho)-2-methylpropanoic acid</w:t>
      </w:r>
      <w:r w:rsidR="00747996" w:rsidRPr="00A813AC">
        <w:rPr>
          <w:color w:val="000000" w:themeColor="text1"/>
          <w:sz w:val="18"/>
          <w:szCs w:val="18"/>
          <w:lang w:val="en-US"/>
        </w:rPr>
        <w:t xml:space="preserve"> (DDMAT)</w:t>
      </w:r>
      <w:r w:rsidR="00747996">
        <w:rPr>
          <w:color w:val="000000" w:themeColor="text1"/>
          <w:sz w:val="18"/>
          <w:szCs w:val="18"/>
          <w:lang w:val="en-US"/>
        </w:rPr>
        <w:t xml:space="preserve"> </w:t>
      </w:r>
      <w:r w:rsidRPr="00747996">
        <w:rPr>
          <w:color w:val="000000" w:themeColor="text1"/>
          <w:sz w:val="18"/>
          <w:szCs w:val="18"/>
          <w:lang w:val="en-US"/>
        </w:rPr>
        <w:t>as chain transfer reagent</w:t>
      </w:r>
      <w:r w:rsidR="00896A94" w:rsidRPr="00747996">
        <w:rPr>
          <w:color w:val="000000" w:themeColor="text1"/>
          <w:sz w:val="18"/>
          <w:szCs w:val="18"/>
          <w:lang w:val="en-US"/>
        </w:rPr>
        <w:t xml:space="preserve">. </w:t>
      </w:r>
      <w:r w:rsidR="00747996">
        <w:rPr>
          <w:color w:val="000000" w:themeColor="text1"/>
          <w:sz w:val="18"/>
          <w:szCs w:val="18"/>
          <w:lang w:val="en-US"/>
        </w:rPr>
        <w:t>O</w:t>
      </w:r>
      <w:r w:rsidRPr="00747996">
        <w:rPr>
          <w:color w:val="000000" w:themeColor="text1"/>
          <w:sz w:val="18"/>
          <w:szCs w:val="18"/>
          <w:lang w:val="en-US"/>
        </w:rPr>
        <w:t xml:space="preserve">ne end-group of PNIPAAm-CTA </w:t>
      </w:r>
      <w:r w:rsidR="00747996">
        <w:rPr>
          <w:color w:val="000000" w:themeColor="text1"/>
          <w:sz w:val="18"/>
          <w:szCs w:val="18"/>
          <w:lang w:val="en-US"/>
        </w:rPr>
        <w:t xml:space="preserve">was subsequently modified </w:t>
      </w:r>
      <w:r w:rsidRPr="00747996">
        <w:rPr>
          <w:color w:val="000000" w:themeColor="text1"/>
          <w:sz w:val="18"/>
          <w:szCs w:val="18"/>
          <w:lang w:val="en-US"/>
        </w:rPr>
        <w:t>with maleimide to form PNIPAAm-Maleimide through aminolysis reaction. The</w:t>
      </w:r>
      <w:r w:rsidR="00747996">
        <w:rPr>
          <w:color w:val="000000" w:themeColor="text1"/>
          <w:sz w:val="18"/>
          <w:szCs w:val="18"/>
          <w:lang w:val="en-US"/>
        </w:rPr>
        <w:t>reafter</w:t>
      </w:r>
      <w:r w:rsidRPr="00747996">
        <w:rPr>
          <w:color w:val="000000" w:themeColor="text1"/>
          <w:sz w:val="18"/>
          <w:szCs w:val="18"/>
          <w:lang w:val="en-US"/>
        </w:rPr>
        <w:t>, a carboxylic end-group of PNIPAAm-M</w:t>
      </w:r>
      <w:r w:rsidR="007F1CDD" w:rsidRPr="00747996">
        <w:rPr>
          <w:color w:val="000000" w:themeColor="text1"/>
          <w:sz w:val="18"/>
          <w:szCs w:val="18"/>
          <w:lang w:val="en-US"/>
        </w:rPr>
        <w:t>aleimide</w:t>
      </w:r>
      <w:r w:rsidRPr="00747996">
        <w:rPr>
          <w:color w:val="000000" w:themeColor="text1"/>
          <w:sz w:val="18"/>
          <w:szCs w:val="18"/>
          <w:lang w:val="en-US"/>
        </w:rPr>
        <w:t xml:space="preserve"> was directly conjugated with a hydroxyl group of ternatin biomolecule (PNIPAAm-Ternatin) through </w:t>
      </w:r>
      <w:r w:rsidR="003E5DC3" w:rsidRPr="00747996">
        <w:rPr>
          <w:color w:val="000000" w:themeColor="text1"/>
          <w:sz w:val="18"/>
          <w:szCs w:val="18"/>
          <w:lang w:val="en-US"/>
        </w:rPr>
        <w:t>esterification</w:t>
      </w:r>
      <w:r w:rsidR="00896A94" w:rsidRPr="00747996">
        <w:rPr>
          <w:color w:val="000000" w:themeColor="text1"/>
          <w:sz w:val="18"/>
          <w:szCs w:val="18"/>
          <w:lang w:val="en-US"/>
        </w:rPr>
        <w:t xml:space="preserve"> method</w:t>
      </w:r>
      <w:r w:rsidRPr="00747996">
        <w:rPr>
          <w:color w:val="000000" w:themeColor="text1"/>
          <w:sz w:val="18"/>
          <w:szCs w:val="18"/>
          <w:lang w:val="en-US"/>
        </w:rPr>
        <w:t xml:space="preserve">. The chemical structure, molecular weight (Mw) and </w:t>
      </w:r>
      <w:r w:rsidR="00EB7CC4" w:rsidRPr="00747996">
        <w:rPr>
          <w:color w:val="000000" w:themeColor="text1"/>
          <w:sz w:val="18"/>
          <w:szCs w:val="18"/>
          <w:lang w:val="en-US"/>
        </w:rPr>
        <w:t xml:space="preserve">molecular weight </w:t>
      </w:r>
      <w:r w:rsidRPr="00747996">
        <w:rPr>
          <w:color w:val="000000" w:themeColor="text1"/>
          <w:sz w:val="18"/>
          <w:szCs w:val="18"/>
          <w:lang w:val="en-US"/>
        </w:rPr>
        <w:t xml:space="preserve">distribution (Mw/Mn) of PNIPAAm were determined through </w:t>
      </w:r>
      <w:r w:rsidR="00747996">
        <w:rPr>
          <w:color w:val="000000" w:themeColor="text1"/>
          <w:sz w:val="18"/>
          <w:szCs w:val="18"/>
          <w:lang w:val="en-US"/>
        </w:rPr>
        <w:t>the proton nuclear magnetic resonance (</w:t>
      </w:r>
      <w:r w:rsidRPr="00747996">
        <w:rPr>
          <w:color w:val="000000" w:themeColor="text1"/>
          <w:sz w:val="18"/>
          <w:szCs w:val="18"/>
          <w:vertAlign w:val="superscript"/>
          <w:lang w:val="en-US"/>
        </w:rPr>
        <w:t>1</w:t>
      </w:r>
      <w:r w:rsidRPr="00747996">
        <w:rPr>
          <w:color w:val="000000" w:themeColor="text1"/>
          <w:sz w:val="18"/>
          <w:szCs w:val="18"/>
          <w:lang w:val="en-US"/>
        </w:rPr>
        <w:t>H-NMR</w:t>
      </w:r>
      <w:r w:rsidR="00747996">
        <w:rPr>
          <w:color w:val="000000" w:themeColor="text1"/>
          <w:sz w:val="18"/>
          <w:szCs w:val="18"/>
          <w:lang w:val="en-US"/>
        </w:rPr>
        <w:t>)</w:t>
      </w:r>
      <w:r w:rsidRPr="00747996">
        <w:rPr>
          <w:color w:val="000000" w:themeColor="text1"/>
          <w:sz w:val="18"/>
          <w:szCs w:val="18"/>
          <w:lang w:val="en-US"/>
        </w:rPr>
        <w:t xml:space="preserve">, </w:t>
      </w:r>
      <w:r w:rsidR="00747996">
        <w:rPr>
          <w:color w:val="000000" w:themeColor="text1"/>
          <w:sz w:val="18"/>
          <w:szCs w:val="18"/>
          <w:lang w:val="en-US"/>
        </w:rPr>
        <w:t>Fourier transform infrared (</w:t>
      </w:r>
      <w:r w:rsidRPr="00747996">
        <w:rPr>
          <w:color w:val="000000" w:themeColor="text1"/>
          <w:sz w:val="18"/>
          <w:szCs w:val="18"/>
          <w:lang w:val="en-US"/>
        </w:rPr>
        <w:t>FTIR</w:t>
      </w:r>
      <w:r w:rsidR="00747996">
        <w:rPr>
          <w:color w:val="000000" w:themeColor="text1"/>
          <w:sz w:val="18"/>
          <w:szCs w:val="18"/>
          <w:lang w:val="en-US"/>
        </w:rPr>
        <w:t>)</w:t>
      </w:r>
      <w:r w:rsidRPr="00747996">
        <w:rPr>
          <w:color w:val="000000" w:themeColor="text1"/>
          <w:sz w:val="18"/>
          <w:szCs w:val="18"/>
          <w:lang w:val="en-US"/>
        </w:rPr>
        <w:t xml:space="preserve"> and size exclusion chromatography (SEC) measurements. Moreover, </w:t>
      </w:r>
      <w:r w:rsidR="00FD195B" w:rsidRPr="00747996">
        <w:rPr>
          <w:color w:val="000000" w:themeColor="text1"/>
          <w:sz w:val="18"/>
          <w:szCs w:val="18"/>
          <w:lang w:val="en-US"/>
        </w:rPr>
        <w:t xml:space="preserve">the LCST of </w:t>
      </w:r>
      <w:r w:rsidRPr="00747996">
        <w:rPr>
          <w:color w:val="000000" w:themeColor="text1"/>
          <w:sz w:val="18"/>
          <w:szCs w:val="18"/>
          <w:lang w:val="en-US"/>
        </w:rPr>
        <w:t xml:space="preserve">PNIPAAm and its conjugate were determined through light scattering intensity analysis. </w:t>
      </w:r>
      <w:r w:rsidR="00747996">
        <w:rPr>
          <w:color w:val="000000" w:themeColor="text1"/>
          <w:sz w:val="18"/>
          <w:szCs w:val="18"/>
          <w:lang w:val="en-US"/>
        </w:rPr>
        <w:t>The results indicated that</w:t>
      </w:r>
      <w:r w:rsidRPr="00747996">
        <w:rPr>
          <w:color w:val="000000" w:themeColor="text1"/>
          <w:sz w:val="18"/>
          <w:szCs w:val="18"/>
          <w:lang w:val="en-US"/>
        </w:rPr>
        <w:t xml:space="preserve"> upon heating the solutions of PNIPAAm and its conjugates in 10 mM HEPES solution pH 7.4 at 25</w:t>
      </w:r>
      <w:r w:rsidR="00747996" w:rsidRPr="00747996">
        <w:rPr>
          <w:color w:val="000000" w:themeColor="text1"/>
          <w:sz w:val="18"/>
          <w:szCs w:val="18"/>
          <w:lang w:val="en-US"/>
        </w:rPr>
        <w:t>°C</w:t>
      </w:r>
      <w:r w:rsidR="002041A1">
        <w:rPr>
          <w:color w:val="000000" w:themeColor="text1"/>
          <w:sz w:val="18"/>
          <w:szCs w:val="18"/>
          <w:lang w:val="en-US"/>
        </w:rPr>
        <w:t>-</w:t>
      </w:r>
      <w:r w:rsidR="006F71CB">
        <w:rPr>
          <w:color w:val="000000" w:themeColor="text1"/>
          <w:sz w:val="18"/>
          <w:szCs w:val="18"/>
          <w:lang w:val="en-US"/>
        </w:rPr>
        <w:t>40</w:t>
      </w:r>
      <w:r w:rsidR="002041A1">
        <w:rPr>
          <w:color w:val="000000" w:themeColor="text1"/>
          <w:sz w:val="18"/>
          <w:szCs w:val="18"/>
          <w:lang w:val="en-US"/>
        </w:rPr>
        <w:t xml:space="preserve"> </w:t>
      </w:r>
      <w:r w:rsidR="006F71CB" w:rsidRPr="00747996">
        <w:rPr>
          <w:color w:val="000000" w:themeColor="text1"/>
          <w:sz w:val="18"/>
          <w:szCs w:val="18"/>
          <w:lang w:val="en-US"/>
        </w:rPr>
        <w:t>°C</w:t>
      </w:r>
      <w:r w:rsidRPr="00747996">
        <w:rPr>
          <w:color w:val="000000" w:themeColor="text1"/>
          <w:sz w:val="18"/>
          <w:szCs w:val="18"/>
          <w:lang w:val="en-US"/>
        </w:rPr>
        <w:t>, PNIPAAm-CTA, PNIPAAm-M</w:t>
      </w:r>
      <w:r w:rsidR="00F37CB4" w:rsidRPr="00747996">
        <w:rPr>
          <w:color w:val="000000" w:themeColor="text1"/>
          <w:sz w:val="18"/>
          <w:szCs w:val="18"/>
          <w:lang w:val="en-US"/>
        </w:rPr>
        <w:t>aleimide</w:t>
      </w:r>
      <w:r w:rsidRPr="00747996">
        <w:rPr>
          <w:color w:val="000000" w:themeColor="text1"/>
          <w:sz w:val="18"/>
          <w:szCs w:val="18"/>
          <w:lang w:val="en-US"/>
        </w:rPr>
        <w:t xml:space="preserve"> and PNIPAAm-Ternatin solutions started to increase their light intensities at </w:t>
      </w:r>
      <w:r w:rsidR="00896A94" w:rsidRPr="00747996">
        <w:rPr>
          <w:color w:val="000000" w:themeColor="text1"/>
          <w:sz w:val="18"/>
          <w:szCs w:val="18"/>
          <w:lang w:val="en-US"/>
        </w:rPr>
        <w:t>32</w:t>
      </w:r>
      <w:r w:rsidR="002041A1">
        <w:rPr>
          <w:color w:val="000000" w:themeColor="text1"/>
          <w:sz w:val="18"/>
          <w:szCs w:val="18"/>
          <w:lang w:val="en-US"/>
        </w:rPr>
        <w:t xml:space="preserve"> </w:t>
      </w:r>
      <w:r w:rsidR="00896A94" w:rsidRPr="00747996">
        <w:rPr>
          <w:color w:val="000000" w:themeColor="text1"/>
          <w:sz w:val="18"/>
          <w:szCs w:val="18"/>
          <w:lang w:val="en-US"/>
        </w:rPr>
        <w:t xml:space="preserve">°C, </w:t>
      </w:r>
      <w:r w:rsidRPr="00747996">
        <w:rPr>
          <w:color w:val="000000" w:themeColor="text1"/>
          <w:sz w:val="18"/>
          <w:szCs w:val="18"/>
          <w:lang w:val="en-US"/>
        </w:rPr>
        <w:t>34</w:t>
      </w:r>
      <w:r w:rsidR="002041A1">
        <w:rPr>
          <w:color w:val="000000" w:themeColor="text1"/>
          <w:sz w:val="18"/>
          <w:szCs w:val="18"/>
          <w:lang w:val="en-US"/>
        </w:rPr>
        <w:t xml:space="preserve"> </w:t>
      </w:r>
      <w:r w:rsidRPr="00747996">
        <w:rPr>
          <w:color w:val="000000" w:themeColor="text1"/>
          <w:sz w:val="18"/>
          <w:szCs w:val="18"/>
          <w:lang w:val="en-US"/>
        </w:rPr>
        <w:t>°C and 35</w:t>
      </w:r>
      <w:r w:rsidR="002041A1">
        <w:rPr>
          <w:color w:val="000000" w:themeColor="text1"/>
          <w:sz w:val="18"/>
          <w:szCs w:val="18"/>
          <w:lang w:val="en-US"/>
        </w:rPr>
        <w:t xml:space="preserve"> </w:t>
      </w:r>
      <w:r w:rsidRPr="00747996">
        <w:rPr>
          <w:color w:val="000000" w:themeColor="text1"/>
          <w:sz w:val="18"/>
          <w:szCs w:val="18"/>
          <w:lang w:val="en-US"/>
        </w:rPr>
        <w:t>°C</w:t>
      </w:r>
      <w:r w:rsidR="006F71CB">
        <w:rPr>
          <w:color w:val="000000" w:themeColor="text1"/>
          <w:sz w:val="18"/>
          <w:szCs w:val="18"/>
          <w:lang w:val="en-US"/>
        </w:rPr>
        <w:t>, respectively</w:t>
      </w:r>
      <w:r w:rsidR="00FD195B" w:rsidRPr="00747996">
        <w:rPr>
          <w:color w:val="000000" w:themeColor="text1"/>
          <w:sz w:val="18"/>
          <w:szCs w:val="18"/>
        </w:rPr>
        <w:t>.</w:t>
      </w:r>
      <w:r w:rsidR="006F71CB">
        <w:rPr>
          <w:color w:val="000000" w:themeColor="text1"/>
          <w:sz w:val="18"/>
          <w:szCs w:val="18"/>
          <w:lang w:val="en-US"/>
        </w:rPr>
        <w:t xml:space="preserve"> In conclusion</w:t>
      </w:r>
      <w:r w:rsidRPr="00747996">
        <w:rPr>
          <w:color w:val="000000" w:themeColor="text1"/>
          <w:sz w:val="18"/>
          <w:szCs w:val="18"/>
          <w:lang w:val="en-US"/>
        </w:rPr>
        <w:t xml:space="preserve">, </w:t>
      </w:r>
      <w:r w:rsidR="00896A94" w:rsidRPr="00747996">
        <w:rPr>
          <w:color w:val="000000" w:themeColor="text1"/>
          <w:sz w:val="18"/>
          <w:szCs w:val="18"/>
          <w:lang w:val="en-US"/>
        </w:rPr>
        <w:t>chemical structure modification of</w:t>
      </w:r>
      <w:r w:rsidRPr="00747996">
        <w:rPr>
          <w:color w:val="000000" w:themeColor="text1"/>
          <w:sz w:val="18"/>
          <w:szCs w:val="18"/>
          <w:lang w:val="en-US"/>
        </w:rPr>
        <w:t xml:space="preserve"> PNIPAAm could tune their LCST. </w:t>
      </w:r>
    </w:p>
    <w:p w14:paraId="24C3FCD2" w14:textId="77777777" w:rsidR="002041A1" w:rsidRDefault="002041A1" w:rsidP="00107814">
      <w:pPr>
        <w:jc w:val="both"/>
        <w:rPr>
          <w:b/>
          <w:bCs/>
          <w:sz w:val="18"/>
          <w:szCs w:val="18"/>
          <w:lang w:val="en-US"/>
        </w:rPr>
      </w:pPr>
    </w:p>
    <w:p w14:paraId="3504D7D3" w14:textId="009BB8B1" w:rsidR="00623906" w:rsidRDefault="00623906" w:rsidP="002041A1">
      <w:pPr>
        <w:ind w:left="851" w:hanging="851"/>
        <w:jc w:val="both"/>
        <w:rPr>
          <w:sz w:val="18"/>
          <w:szCs w:val="18"/>
          <w:lang w:val="en-US"/>
        </w:rPr>
      </w:pPr>
      <w:r w:rsidRPr="00A813AC">
        <w:rPr>
          <w:b/>
          <w:bCs/>
          <w:sz w:val="18"/>
          <w:szCs w:val="18"/>
          <w:lang w:val="en-US"/>
        </w:rPr>
        <w:t>Keyword</w:t>
      </w:r>
      <w:r w:rsidR="003B613C" w:rsidRPr="00A813AC">
        <w:rPr>
          <w:b/>
          <w:bCs/>
          <w:sz w:val="18"/>
          <w:szCs w:val="18"/>
          <w:lang w:val="en-US"/>
        </w:rPr>
        <w:t>s</w:t>
      </w:r>
      <w:r w:rsidRPr="00A813AC">
        <w:rPr>
          <w:b/>
          <w:bCs/>
          <w:sz w:val="18"/>
          <w:szCs w:val="18"/>
          <w:lang w:val="en-US"/>
        </w:rPr>
        <w:t>:</w:t>
      </w:r>
      <w:r>
        <w:rPr>
          <w:sz w:val="18"/>
          <w:szCs w:val="18"/>
          <w:lang w:val="en-US"/>
        </w:rPr>
        <w:t xml:space="preserve"> </w:t>
      </w:r>
      <w:r w:rsidR="002041A1">
        <w:rPr>
          <w:sz w:val="18"/>
          <w:szCs w:val="18"/>
          <w:lang w:val="en-US"/>
        </w:rPr>
        <w:t>poly (</w:t>
      </w:r>
      <w:r w:rsidR="002041A1" w:rsidRPr="00C47CB0">
        <w:rPr>
          <w:i/>
          <w:iCs/>
          <w:sz w:val="18"/>
          <w:szCs w:val="18"/>
          <w:lang w:val="en-US"/>
        </w:rPr>
        <w:t>n</w:t>
      </w:r>
      <w:r w:rsidR="002041A1">
        <w:rPr>
          <w:sz w:val="18"/>
          <w:szCs w:val="18"/>
          <w:lang w:val="en-US"/>
        </w:rPr>
        <w:t xml:space="preserve">-isopropylacrylamide), raft polymerization, ternatin biomolecule, conjugation, lower critical solution temperature </w:t>
      </w:r>
    </w:p>
    <w:p w14:paraId="15D8839C" w14:textId="77777777" w:rsidR="00623906" w:rsidRDefault="00623906" w:rsidP="00107814">
      <w:pPr>
        <w:jc w:val="both"/>
        <w:rPr>
          <w:sz w:val="18"/>
          <w:szCs w:val="18"/>
          <w:lang w:val="en-US"/>
        </w:rPr>
      </w:pPr>
    </w:p>
    <w:p w14:paraId="1F139E0B" w14:textId="77777777" w:rsidR="002041A1" w:rsidRPr="002041A1" w:rsidRDefault="00623906" w:rsidP="002041A1">
      <w:pPr>
        <w:pStyle w:val="HTMLPreformatted"/>
        <w:jc w:val="center"/>
        <w:rPr>
          <w:rFonts w:ascii="Times New Roman" w:hAnsi="Times New Roman" w:cs="Times New Roman"/>
          <w:b/>
          <w:bCs/>
          <w:noProof/>
          <w:sz w:val="18"/>
          <w:szCs w:val="18"/>
          <w:lang w:val="ms-MY"/>
        </w:rPr>
      </w:pPr>
      <w:r w:rsidRPr="002041A1">
        <w:rPr>
          <w:rFonts w:ascii="Times New Roman" w:hAnsi="Times New Roman" w:cs="Times New Roman"/>
          <w:b/>
          <w:bCs/>
          <w:noProof/>
          <w:sz w:val="18"/>
          <w:szCs w:val="18"/>
          <w:lang w:val="ms-MY"/>
        </w:rPr>
        <w:t>Abstrak</w:t>
      </w:r>
    </w:p>
    <w:p w14:paraId="2E3DB5DD" w14:textId="48F7D29D" w:rsidR="00623906" w:rsidRPr="002041A1" w:rsidRDefault="00052AC2" w:rsidP="0048112C">
      <w:pPr>
        <w:pStyle w:val="HTMLPreformatted"/>
        <w:jc w:val="both"/>
        <w:rPr>
          <w:rFonts w:ascii="Times New Roman" w:hAnsi="Times New Roman" w:cs="Times New Roman"/>
          <w:noProof/>
          <w:color w:val="202124"/>
          <w:sz w:val="18"/>
          <w:szCs w:val="18"/>
          <w:lang w:val="ms-MY"/>
        </w:rPr>
      </w:pP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Poli (</w:t>
      </w:r>
      <w:r w:rsidRPr="002041A1">
        <w:rPr>
          <w:rFonts w:ascii="Times New Roman" w:hAnsi="Times New Roman" w:cs="Times New Roman"/>
          <w:i/>
          <w:noProof/>
          <w:sz w:val="18"/>
          <w:szCs w:val="18"/>
          <w:lang w:val="ms-MY"/>
        </w:rPr>
        <w:t>N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-isoprop</w:t>
      </w:r>
      <w:r w:rsidR="00EB7CC4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i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la</w:t>
      </w:r>
      <w:r w:rsidR="00EB7CC4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krilamid</w:t>
      </w:r>
      <w:r w:rsidR="000475C6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a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) (PNIPAAm) adalah polimer termoresponsif terkenal yang menunjukkan peralihan gegelung-ke-globul</w:t>
      </w:r>
      <w:r w:rsidR="00EA50D8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e</w:t>
      </w:r>
      <w:r w:rsidR="00D639F7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yang </w:t>
      </w:r>
      <w:r w:rsidR="00B31026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boleh </w:t>
      </w:r>
      <w:r w:rsidR="002A4ED3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berbalik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pada suhu larutan kritikal rendah (LCST) (32°C) dalam larutan</w:t>
      </w:r>
      <w:r w:rsidR="001C6E9D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="00BC05F1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akueus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. PNIPAAm yang </w:t>
      </w:r>
      <w:r w:rsidR="00A50469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diubahsuai 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secara kimia dengan </w:t>
      </w:r>
      <w:r w:rsidR="00A50469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sebatian 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hidrofilik</w:t>
      </w:r>
      <w:r w:rsidR="00EB7CC4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/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hidrofobik akan mengubahkan </w:t>
      </w:r>
      <w:r w:rsidR="00A50469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LCSTnya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. </w:t>
      </w:r>
      <w:r w:rsidR="00CA7F09" w:rsidRPr="002041A1" w:rsidDel="00812483">
        <w:rPr>
          <w:rFonts w:ascii="Times New Roman" w:hAnsi="Times New Roman" w:cs="Times New Roman"/>
          <w:noProof/>
          <w:sz w:val="18"/>
          <w:szCs w:val="18"/>
          <w:lang w:val="ms-MY"/>
        </w:rPr>
        <w:t>Pada suhu di bawah LCST, PNIPAAm dan konjugatnya berbentuk gegelung di dalam larutan akueus, manakala ia akan mengecut menjadi bentuk globul pada suhu di atas LCST</w:t>
      </w:r>
      <w:r w:rsidR="00CA7F09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Dalam kajian ini, konjugasi secara langsung PNIPAAm dengan biomolekul </w:t>
      </w:r>
      <w:r w:rsidR="00DA036F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t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ernatin dan </w:t>
      </w:r>
      <w:r w:rsidR="00A50469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sifat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fizikokimia</w:t>
      </w:r>
      <w:r w:rsidR="00432FFD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nya </w:t>
      </w:r>
      <w:r w:rsidR="00A50469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dikaji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. Biomolekul </w:t>
      </w:r>
      <w:r w:rsidR="00DA036F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t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ernatin adalah peptida siklik anti-adipogenik. </w:t>
      </w:r>
      <w:r w:rsidR="0048112C" w:rsidRPr="002041A1">
        <w:rPr>
          <w:rFonts w:ascii="Times New Roman" w:hAnsi="Times New Roman" w:cs="Times New Roman"/>
          <w:noProof/>
          <w:color w:val="202124"/>
          <w:sz w:val="18"/>
          <w:szCs w:val="18"/>
          <w:lang w:val="ms-MY"/>
        </w:rPr>
        <w:t xml:space="preserve">Ia berpotensi sebagai rawatan baharu untuk obesiti dan gangguan metabolik. </w:t>
      </w:r>
      <w:r w:rsidR="003D2129" w:rsidRPr="002041A1">
        <w:rPr>
          <w:rFonts w:ascii="Times New Roman" w:hAnsi="Times New Roman" w:cs="Times New Roman"/>
          <w:noProof/>
          <w:color w:val="202124"/>
          <w:sz w:val="18"/>
          <w:szCs w:val="18"/>
          <w:lang w:val="ms-MY"/>
        </w:rPr>
        <w:t>Pol</w:t>
      </w:r>
      <w:r w:rsidR="002041A1">
        <w:rPr>
          <w:rFonts w:ascii="Times New Roman" w:hAnsi="Times New Roman" w:cs="Times New Roman"/>
          <w:noProof/>
          <w:color w:val="202124"/>
          <w:sz w:val="18"/>
          <w:szCs w:val="18"/>
          <w:lang w:val="ms-MY"/>
        </w:rPr>
        <w:t>i</w:t>
      </w:r>
      <w:r w:rsidR="003D2129" w:rsidRPr="002041A1">
        <w:rPr>
          <w:rFonts w:ascii="Times New Roman" w:hAnsi="Times New Roman" w:cs="Times New Roman"/>
          <w:noProof/>
          <w:color w:val="202124"/>
          <w:sz w:val="18"/>
          <w:szCs w:val="18"/>
          <w:lang w:val="ms-MY"/>
        </w:rPr>
        <w:t xml:space="preserve"> (</w:t>
      </w:r>
      <w:r w:rsidR="003D2129" w:rsidRPr="002041A1">
        <w:rPr>
          <w:rFonts w:ascii="Times New Roman" w:hAnsi="Times New Roman" w:cs="Times New Roman"/>
          <w:i/>
          <w:iCs/>
          <w:noProof/>
          <w:color w:val="202124"/>
          <w:sz w:val="18"/>
          <w:szCs w:val="18"/>
          <w:lang w:val="ms-MY"/>
        </w:rPr>
        <w:t>N</w:t>
      </w:r>
      <w:r w:rsidR="003D2129" w:rsidRPr="002041A1">
        <w:rPr>
          <w:rFonts w:ascii="Times New Roman" w:hAnsi="Times New Roman" w:cs="Times New Roman"/>
          <w:noProof/>
          <w:color w:val="202124"/>
          <w:sz w:val="18"/>
          <w:szCs w:val="18"/>
          <w:lang w:val="ms-MY"/>
        </w:rPr>
        <w:t>-isopropilakrilamida)-agen pemindahan rantai (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PNIPAAm</w:t>
      </w:r>
      <w:r w:rsidR="00DA036F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-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CTA</w:t>
      </w:r>
      <w:r w:rsidR="003D2129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)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disintesis melalui polimerisasi radikal hidup menggunakan </w:t>
      </w:r>
      <w:r w:rsidR="003D2129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asid 2-(</w:t>
      </w:r>
      <w:r w:rsidR="002041A1">
        <w:rPr>
          <w:rFonts w:ascii="Times New Roman" w:hAnsi="Times New Roman" w:cs="Times New Roman"/>
          <w:noProof/>
          <w:sz w:val="18"/>
          <w:szCs w:val="18"/>
          <w:lang w:val="ms-MY"/>
        </w:rPr>
        <w:t>d</w:t>
      </w:r>
      <w:r w:rsidR="003D2129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ode</w:t>
      </w:r>
      <w:r w:rsidR="002041A1">
        <w:rPr>
          <w:rFonts w:ascii="Times New Roman" w:hAnsi="Times New Roman" w:cs="Times New Roman"/>
          <w:noProof/>
          <w:sz w:val="18"/>
          <w:szCs w:val="18"/>
          <w:lang w:val="ms-MY"/>
        </w:rPr>
        <w:t>kil</w:t>
      </w:r>
      <w:r w:rsidR="003D2129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thio</w:t>
      </w:r>
      <w:r w:rsidR="002041A1">
        <w:rPr>
          <w:rFonts w:ascii="Times New Roman" w:hAnsi="Times New Roman" w:cs="Times New Roman"/>
          <w:noProof/>
          <w:sz w:val="18"/>
          <w:szCs w:val="18"/>
          <w:lang w:val="ms-MY"/>
        </w:rPr>
        <w:t>karbonothioiltho</w:t>
      </w:r>
      <w:r w:rsidR="003D2129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)-2-metilpropanoik</w:t>
      </w:r>
      <w:r w:rsidR="003D2129" w:rsidRPr="002041A1">
        <w:rPr>
          <w:noProof/>
          <w:color w:val="000000" w:themeColor="text1"/>
          <w:sz w:val="18"/>
          <w:szCs w:val="18"/>
          <w:lang w:val="ms-MY"/>
        </w:rPr>
        <w:t>(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DDMAT</w:t>
      </w:r>
      <w:r w:rsidR="003D2129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)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sebagai reagen pemindahan rantai. Selepas itu, satu kumpulan akhir </w:t>
      </w:r>
      <w:r w:rsidR="000475C6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pada 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PNIPAAm-CTA </w:t>
      </w:r>
      <w:r w:rsidR="00D01C28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diubahsuai 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dengan maleim</w:t>
      </w:r>
      <w:r w:rsidR="00EB7CC4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ida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untuk membentuk PNIPAAm-Maleimid</w:t>
      </w:r>
      <w:r w:rsidR="00EB7CC4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a 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melalui tindak balas aminolisis. Kemudian, kumpulan akhir karboksilik PNIPAAm-M</w:t>
      </w:r>
      <w:r w:rsidR="007F1CDD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aleimida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="0035723A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dihubungkan secara langsung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dengan kumpulan hidroksil </w:t>
      </w:r>
      <w:r w:rsidR="00B31026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pada 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biomolekul ternatin (PNIPAAm-Ternatin) melalui </w:t>
      </w:r>
      <w:r w:rsidR="00A95749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kaedah 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esterifikasi. Struktur kimia, berat molekul (Mw) dan taburan</w:t>
      </w:r>
      <w:r w:rsidR="00D01C28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="000475C6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berat molekul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(Mw/ Mn) </w:t>
      </w:r>
      <w:r w:rsidR="00D01C28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bagi 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PNIPAAm </w:t>
      </w:r>
      <w:r w:rsidR="00B31026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dikaji 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melalui </w:t>
      </w:r>
      <w:r w:rsidR="00213FBD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analisis</w:t>
      </w:r>
      <w:r w:rsidR="003D2129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proton resonans magneti</w:t>
      </w:r>
      <w:r w:rsidR="002041A1">
        <w:rPr>
          <w:rFonts w:ascii="Times New Roman" w:hAnsi="Times New Roman" w:cs="Times New Roman"/>
          <w:noProof/>
          <w:sz w:val="18"/>
          <w:szCs w:val="18"/>
          <w:lang w:val="ms-MY"/>
        </w:rPr>
        <w:t>k</w:t>
      </w:r>
      <w:r w:rsidR="003D2129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nuklear</w:t>
      </w:r>
      <w:r w:rsidR="00213FBD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="003D2129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(</w:t>
      </w:r>
      <w:r w:rsidRPr="002041A1">
        <w:rPr>
          <w:rFonts w:ascii="Times New Roman" w:hAnsi="Times New Roman" w:cs="Times New Roman"/>
          <w:noProof/>
          <w:sz w:val="18"/>
          <w:szCs w:val="18"/>
          <w:vertAlign w:val="superscript"/>
          <w:lang w:val="ms-MY"/>
        </w:rPr>
        <w:t>1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H-NMR</w:t>
      </w:r>
      <w:r w:rsidR="003D2129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)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, </w:t>
      </w:r>
      <w:r w:rsidR="003D2129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spektroskopi inframerah </w:t>
      </w:r>
      <w:r w:rsidR="002041A1">
        <w:rPr>
          <w:rFonts w:ascii="Times New Roman" w:hAnsi="Times New Roman" w:cs="Times New Roman"/>
          <w:noProof/>
          <w:sz w:val="18"/>
          <w:szCs w:val="18"/>
          <w:lang w:val="ms-MY"/>
        </w:rPr>
        <w:t>F</w:t>
      </w:r>
      <w:r w:rsidR="003D2129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ourier transformasi (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FTIR</w:t>
      </w:r>
      <w:r w:rsidR="003D2129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)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dan kromatografi </w:t>
      </w:r>
      <w:r w:rsidR="00B23D2F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ekslusi saiz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(SEC). </w:t>
      </w:r>
      <w:r w:rsidR="00584E75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Seterusnya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, </w:t>
      </w:r>
      <w:r w:rsidR="00213FBD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sifat </w:t>
      </w:r>
      <w:r w:rsidR="00A95749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LCST bagi 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PNIPAAm dan konjugatnya </w:t>
      </w:r>
      <w:r w:rsidR="00B31026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dikaji 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melalui analisis intensiti penyerakan cahaya. Hasilnya, setelah larutan PNIPAAm dan konjugat dalam larutan HEPES 10 mM pH 7</w:t>
      </w:r>
      <w:r w:rsidR="00A95749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.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4</w:t>
      </w:r>
      <w:r w:rsidR="00CB63A1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dipanaskan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pada </w:t>
      </w:r>
      <w:r w:rsidR="00EB7CC4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suhu 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25</w:t>
      </w:r>
      <w:r w:rsidR="002041A1">
        <w:rPr>
          <w:rFonts w:ascii="Times New Roman" w:hAnsi="Times New Roman" w:cs="Times New Roman"/>
          <w:noProof/>
          <w:sz w:val="18"/>
          <w:szCs w:val="18"/>
          <w:lang w:val="ms-MY"/>
        </w:rPr>
        <w:t>-</w:t>
      </w:r>
      <w:r w:rsidR="00DA036F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40</w:t>
      </w:r>
      <w:r w:rsid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°C,</w:t>
      </w:r>
      <w:r w:rsidR="00EB7CC4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="00A95749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intensiti </w:t>
      </w:r>
      <w:r w:rsidR="00EB7CC4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cahaya bagi 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PNIPAAm</w:t>
      </w:r>
      <w:r w:rsidR="00DA036F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-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CTA, PNIPAAm</w:t>
      </w:r>
      <w:r w:rsidR="00DA036F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-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M</w:t>
      </w:r>
      <w:r w:rsidR="00F37CB4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aleimida 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dan PNIPAAm</w:t>
      </w:r>
      <w:r w:rsidR="00DA036F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-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Ternatin mula meningkat pada 32</w:t>
      </w:r>
      <w:r w:rsid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°C, 34</w:t>
      </w:r>
      <w:r w:rsid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°C dan 35</w:t>
      </w:r>
      <w:r w:rsid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°C.</w:t>
      </w:r>
      <w:r w:rsidRPr="002041A1" w:rsidDel="00812483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="00EB7CC4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Kesimpulannya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, pengubahsuaian struktur kimia PNIPAAm dapat </w:t>
      </w:r>
      <w:r w:rsidR="00EB7CC4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mengubah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</w:t>
      </w:r>
      <w:r w:rsidR="00CB63A1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sifat </w:t>
      </w:r>
      <w:r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>LCST</w:t>
      </w:r>
      <w:r w:rsidR="00CB63A1" w:rsidRPr="002041A1">
        <w:rPr>
          <w:rFonts w:ascii="Times New Roman" w:hAnsi="Times New Roman" w:cs="Times New Roman"/>
          <w:noProof/>
          <w:sz w:val="18"/>
          <w:szCs w:val="18"/>
          <w:lang w:val="ms-MY"/>
        </w:rPr>
        <w:t xml:space="preserve"> polimer. </w:t>
      </w:r>
    </w:p>
    <w:p w14:paraId="4BC16C88" w14:textId="77777777" w:rsidR="00107814" w:rsidRPr="002041A1" w:rsidRDefault="00107814" w:rsidP="00134419">
      <w:pPr>
        <w:jc w:val="both"/>
        <w:rPr>
          <w:noProof/>
          <w:sz w:val="18"/>
          <w:szCs w:val="18"/>
          <w:lang w:val="ms-MY"/>
        </w:rPr>
      </w:pPr>
    </w:p>
    <w:p w14:paraId="65B81206" w14:textId="0E1BF676" w:rsidR="001941B4" w:rsidRPr="002041A1" w:rsidRDefault="00EB7CC4" w:rsidP="00107814">
      <w:pPr>
        <w:jc w:val="both"/>
        <w:rPr>
          <w:noProof/>
          <w:sz w:val="18"/>
          <w:szCs w:val="18"/>
          <w:lang w:val="ms-MY"/>
        </w:rPr>
      </w:pPr>
      <w:r w:rsidRPr="002041A1">
        <w:rPr>
          <w:b/>
          <w:bCs/>
          <w:noProof/>
          <w:sz w:val="18"/>
          <w:szCs w:val="18"/>
          <w:lang w:val="ms-MY"/>
        </w:rPr>
        <w:t>Kata kunci:</w:t>
      </w:r>
      <w:r w:rsidRPr="002041A1">
        <w:rPr>
          <w:noProof/>
          <w:sz w:val="18"/>
          <w:szCs w:val="18"/>
          <w:lang w:val="ms-MY"/>
        </w:rPr>
        <w:t xml:space="preserve"> </w:t>
      </w:r>
      <w:r w:rsidR="002041A1" w:rsidRPr="002041A1">
        <w:rPr>
          <w:noProof/>
          <w:sz w:val="18"/>
          <w:szCs w:val="18"/>
          <w:lang w:val="ms-MY"/>
        </w:rPr>
        <w:t>poli (</w:t>
      </w:r>
      <w:r w:rsidR="002041A1" w:rsidRPr="002041A1">
        <w:rPr>
          <w:i/>
          <w:iCs/>
          <w:noProof/>
          <w:sz w:val="18"/>
          <w:szCs w:val="18"/>
          <w:lang w:val="ms-MY"/>
        </w:rPr>
        <w:t>n</w:t>
      </w:r>
      <w:r w:rsidR="002041A1" w:rsidRPr="002041A1">
        <w:rPr>
          <w:noProof/>
          <w:sz w:val="18"/>
          <w:szCs w:val="18"/>
          <w:lang w:val="ms-MY"/>
        </w:rPr>
        <w:t xml:space="preserve">-isopropilakrilamida), pempolimeran raft, biomolekul ternatin, konjugasi, suhu larutan kritikal rendah </w:t>
      </w:r>
    </w:p>
    <w:p w14:paraId="7601CF61" w14:textId="77777777" w:rsidR="000E2430" w:rsidRDefault="000E2430" w:rsidP="00107814">
      <w:pPr>
        <w:jc w:val="center"/>
        <w:rPr>
          <w:b/>
          <w:bCs/>
          <w:color w:val="000000" w:themeColor="text1"/>
          <w:sz w:val="20"/>
          <w:szCs w:val="20"/>
        </w:rPr>
      </w:pPr>
    </w:p>
    <w:p w14:paraId="02C2BE92" w14:textId="61CAD2B3" w:rsidR="00107814" w:rsidRPr="002041A1" w:rsidRDefault="00B56BB1" w:rsidP="002041A1">
      <w:pPr>
        <w:jc w:val="center"/>
        <w:rPr>
          <w:sz w:val="18"/>
          <w:szCs w:val="18"/>
          <w:lang w:val="en-US"/>
        </w:rPr>
      </w:pPr>
      <w:r w:rsidRPr="004F3794">
        <w:rPr>
          <w:b/>
          <w:bCs/>
          <w:color w:val="000000" w:themeColor="text1"/>
          <w:sz w:val="20"/>
          <w:szCs w:val="20"/>
        </w:rPr>
        <w:t>Introduction</w:t>
      </w:r>
    </w:p>
    <w:p w14:paraId="702DADA2" w14:textId="77777777" w:rsidR="002041A1" w:rsidRDefault="00725311" w:rsidP="002041A1">
      <w:pPr>
        <w:jc w:val="both"/>
        <w:rPr>
          <w:color w:val="000000" w:themeColor="text1"/>
          <w:sz w:val="20"/>
          <w:szCs w:val="20"/>
        </w:rPr>
      </w:pPr>
      <w:r w:rsidRPr="00107814">
        <w:rPr>
          <w:color w:val="000000" w:themeColor="text1"/>
          <w:sz w:val="20"/>
          <w:szCs w:val="20"/>
        </w:rPr>
        <w:t>Over</w:t>
      </w:r>
      <w:r w:rsidR="0070519D" w:rsidRPr="00107814">
        <w:rPr>
          <w:color w:val="000000" w:themeColor="text1"/>
          <w:sz w:val="20"/>
          <w:szCs w:val="20"/>
        </w:rPr>
        <w:t xml:space="preserve"> the years</w:t>
      </w:r>
      <w:r w:rsidR="00521FD1" w:rsidRPr="00107814">
        <w:rPr>
          <w:color w:val="000000" w:themeColor="text1"/>
          <w:sz w:val="20"/>
          <w:szCs w:val="20"/>
        </w:rPr>
        <w:t xml:space="preserve">, </w:t>
      </w:r>
      <w:bookmarkStart w:id="0" w:name="OLE_LINK1"/>
      <w:r w:rsidR="0070519D" w:rsidRPr="00107814">
        <w:rPr>
          <w:color w:val="000000" w:themeColor="text1"/>
          <w:sz w:val="20"/>
          <w:szCs w:val="20"/>
        </w:rPr>
        <w:t xml:space="preserve">a </w:t>
      </w:r>
      <w:r w:rsidR="00CE7691" w:rsidRPr="00107814">
        <w:rPr>
          <w:color w:val="000000" w:themeColor="text1"/>
          <w:sz w:val="20"/>
          <w:szCs w:val="20"/>
        </w:rPr>
        <w:t>great deal</w:t>
      </w:r>
      <w:r w:rsidR="00450C57" w:rsidRPr="00107814">
        <w:rPr>
          <w:color w:val="000000" w:themeColor="text1"/>
          <w:sz w:val="20"/>
          <w:szCs w:val="20"/>
        </w:rPr>
        <w:t xml:space="preserve"> of effort has been devoted to </w:t>
      </w:r>
      <w:r w:rsidR="0070519D" w:rsidRPr="00107814">
        <w:rPr>
          <w:color w:val="000000" w:themeColor="text1"/>
          <w:sz w:val="20"/>
          <w:szCs w:val="20"/>
        </w:rPr>
        <w:t xml:space="preserve">the </w:t>
      </w:r>
      <w:r w:rsidR="00450C57" w:rsidRPr="00107814">
        <w:rPr>
          <w:color w:val="000000" w:themeColor="text1"/>
          <w:sz w:val="20"/>
          <w:szCs w:val="20"/>
        </w:rPr>
        <w:t>develop</w:t>
      </w:r>
      <w:r w:rsidR="0070519D" w:rsidRPr="00107814">
        <w:rPr>
          <w:color w:val="000000" w:themeColor="text1"/>
          <w:sz w:val="20"/>
          <w:szCs w:val="20"/>
        </w:rPr>
        <w:t>ment of</w:t>
      </w:r>
      <w:r w:rsidR="00450C57" w:rsidRPr="00107814">
        <w:rPr>
          <w:color w:val="000000" w:themeColor="text1"/>
          <w:sz w:val="20"/>
          <w:szCs w:val="20"/>
        </w:rPr>
        <w:t xml:space="preserve"> </w:t>
      </w:r>
      <w:r w:rsidR="005260E8">
        <w:rPr>
          <w:color w:val="000000" w:themeColor="text1"/>
          <w:sz w:val="20"/>
          <w:szCs w:val="20"/>
        </w:rPr>
        <w:t xml:space="preserve">stimuli-responsive </w:t>
      </w:r>
      <w:r w:rsidR="0070519D" w:rsidRPr="00107814">
        <w:rPr>
          <w:color w:val="000000" w:themeColor="text1"/>
          <w:sz w:val="20"/>
          <w:szCs w:val="20"/>
        </w:rPr>
        <w:t xml:space="preserve">smart polymers that can </w:t>
      </w:r>
      <w:r w:rsidR="00CA1A73" w:rsidRPr="00107814">
        <w:rPr>
          <w:color w:val="000000" w:themeColor="text1"/>
          <w:sz w:val="20"/>
          <w:szCs w:val="20"/>
        </w:rPr>
        <w:t xml:space="preserve">provide a </w:t>
      </w:r>
      <w:r w:rsidR="0070519D" w:rsidRPr="00107814">
        <w:rPr>
          <w:color w:val="000000" w:themeColor="text1"/>
          <w:sz w:val="20"/>
          <w:szCs w:val="20"/>
        </w:rPr>
        <w:t>vari</w:t>
      </w:r>
      <w:r w:rsidR="00CA1A73" w:rsidRPr="00107814">
        <w:rPr>
          <w:color w:val="000000" w:themeColor="text1"/>
          <w:sz w:val="20"/>
          <w:szCs w:val="20"/>
        </w:rPr>
        <w:t xml:space="preserve">ety of applications for cosmetic, agriculture, biomedical and </w:t>
      </w:r>
      <w:r w:rsidR="0070519D" w:rsidRPr="00107814">
        <w:rPr>
          <w:color w:val="000000" w:themeColor="text1"/>
          <w:sz w:val="20"/>
          <w:szCs w:val="20"/>
        </w:rPr>
        <w:t>bio</w:t>
      </w:r>
      <w:r w:rsidR="00CA1A73" w:rsidRPr="00107814">
        <w:rPr>
          <w:color w:val="000000" w:themeColor="text1"/>
          <w:sz w:val="20"/>
          <w:szCs w:val="20"/>
        </w:rPr>
        <w:t xml:space="preserve">technology [1-4]. </w:t>
      </w:r>
      <w:r w:rsidR="001D4FF5" w:rsidRPr="00107814">
        <w:rPr>
          <w:color w:val="000000" w:themeColor="text1"/>
          <w:sz w:val="20"/>
          <w:szCs w:val="20"/>
        </w:rPr>
        <w:t>Smart polymers are polymeric materials</w:t>
      </w:r>
      <w:r w:rsidR="006F71CB">
        <w:rPr>
          <w:color w:val="000000" w:themeColor="text1"/>
          <w:sz w:val="20"/>
          <w:szCs w:val="20"/>
        </w:rPr>
        <w:t>, in which</w:t>
      </w:r>
      <w:r w:rsidR="001D4FF5" w:rsidRPr="00107814">
        <w:rPr>
          <w:color w:val="000000" w:themeColor="text1"/>
          <w:sz w:val="20"/>
          <w:szCs w:val="20"/>
        </w:rPr>
        <w:t xml:space="preserve"> </w:t>
      </w:r>
      <w:r w:rsidR="006F71CB">
        <w:rPr>
          <w:color w:val="000000" w:themeColor="text1"/>
          <w:sz w:val="20"/>
          <w:szCs w:val="20"/>
        </w:rPr>
        <w:t>the</w:t>
      </w:r>
      <w:r w:rsidR="006F71CB" w:rsidRPr="00107814">
        <w:rPr>
          <w:color w:val="000000" w:themeColor="text1"/>
          <w:sz w:val="20"/>
          <w:szCs w:val="20"/>
        </w:rPr>
        <w:t xml:space="preserve"> </w:t>
      </w:r>
      <w:r w:rsidR="001D4FF5" w:rsidRPr="00107814">
        <w:rPr>
          <w:color w:val="000000" w:themeColor="text1"/>
          <w:sz w:val="20"/>
          <w:szCs w:val="20"/>
        </w:rPr>
        <w:t xml:space="preserve">structure, function, and stability drastically change by slight </w:t>
      </w:r>
      <w:r w:rsidR="001D4FF5" w:rsidRPr="00107814">
        <w:rPr>
          <w:color w:val="000000" w:themeColor="text1"/>
          <w:sz w:val="20"/>
          <w:szCs w:val="20"/>
        </w:rPr>
        <w:lastRenderedPageBreak/>
        <w:t xml:space="preserve">changes in external stimuli. </w:t>
      </w:r>
      <w:r w:rsidR="0070519D" w:rsidRPr="00107814">
        <w:rPr>
          <w:color w:val="000000" w:themeColor="text1"/>
          <w:sz w:val="20"/>
          <w:szCs w:val="20"/>
        </w:rPr>
        <w:t xml:space="preserve">These stimuli </w:t>
      </w:r>
      <w:r w:rsidR="006F71CB">
        <w:rPr>
          <w:color w:val="000000" w:themeColor="text1"/>
          <w:sz w:val="20"/>
          <w:szCs w:val="20"/>
        </w:rPr>
        <w:t>could</w:t>
      </w:r>
      <w:r w:rsidR="006F71CB" w:rsidRPr="00107814">
        <w:rPr>
          <w:color w:val="000000" w:themeColor="text1"/>
          <w:sz w:val="20"/>
          <w:szCs w:val="20"/>
        </w:rPr>
        <w:t xml:space="preserve"> </w:t>
      </w:r>
      <w:r w:rsidR="0070519D" w:rsidRPr="00107814">
        <w:rPr>
          <w:color w:val="000000" w:themeColor="text1"/>
          <w:sz w:val="20"/>
          <w:szCs w:val="20"/>
        </w:rPr>
        <w:t xml:space="preserve">be </w:t>
      </w:r>
      <w:r w:rsidR="00521FD1" w:rsidRPr="00107814">
        <w:rPr>
          <w:color w:val="000000" w:themeColor="text1"/>
          <w:sz w:val="20"/>
          <w:szCs w:val="20"/>
        </w:rPr>
        <w:t xml:space="preserve">temperature, pH, </w:t>
      </w:r>
      <w:r w:rsidR="00BA3CBD" w:rsidRPr="00107814">
        <w:rPr>
          <w:color w:val="000000" w:themeColor="text1"/>
          <w:sz w:val="20"/>
          <w:szCs w:val="20"/>
        </w:rPr>
        <w:t>light</w:t>
      </w:r>
      <w:r w:rsidR="00521FD1" w:rsidRPr="00107814">
        <w:rPr>
          <w:color w:val="000000" w:themeColor="text1"/>
          <w:sz w:val="20"/>
          <w:szCs w:val="20"/>
        </w:rPr>
        <w:t>,</w:t>
      </w:r>
      <w:r w:rsidR="00D76B70" w:rsidRPr="00107814">
        <w:rPr>
          <w:color w:val="000000" w:themeColor="text1"/>
          <w:sz w:val="20"/>
          <w:szCs w:val="20"/>
        </w:rPr>
        <w:t xml:space="preserve"> </w:t>
      </w:r>
      <w:r w:rsidR="00540D6C" w:rsidRPr="00107814">
        <w:rPr>
          <w:color w:val="000000" w:themeColor="text1"/>
          <w:sz w:val="20"/>
          <w:szCs w:val="20"/>
        </w:rPr>
        <w:t>redox</w:t>
      </w:r>
      <w:r w:rsidR="00521FD1" w:rsidRPr="00107814">
        <w:rPr>
          <w:color w:val="000000" w:themeColor="text1"/>
          <w:sz w:val="20"/>
          <w:szCs w:val="20"/>
        </w:rPr>
        <w:t xml:space="preserve"> and</w:t>
      </w:r>
      <w:r w:rsidR="006F71CB">
        <w:rPr>
          <w:color w:val="000000" w:themeColor="text1"/>
          <w:sz w:val="20"/>
          <w:szCs w:val="20"/>
        </w:rPr>
        <w:t>/</w:t>
      </w:r>
      <w:r w:rsidR="0070519D" w:rsidRPr="00107814">
        <w:rPr>
          <w:color w:val="000000" w:themeColor="text1"/>
          <w:sz w:val="20"/>
          <w:szCs w:val="20"/>
        </w:rPr>
        <w:t>or photo</w:t>
      </w:r>
      <w:r w:rsidR="00CA1A73" w:rsidRPr="00107814">
        <w:rPr>
          <w:color w:val="000000" w:themeColor="text1"/>
          <w:sz w:val="20"/>
          <w:szCs w:val="20"/>
        </w:rPr>
        <w:t xml:space="preserve"> [5-9]</w:t>
      </w:r>
      <w:r w:rsidR="0070519D" w:rsidRPr="00107814">
        <w:rPr>
          <w:color w:val="000000" w:themeColor="text1"/>
          <w:sz w:val="20"/>
          <w:szCs w:val="20"/>
        </w:rPr>
        <w:t xml:space="preserve">. </w:t>
      </w:r>
      <w:r w:rsidRPr="00107814">
        <w:rPr>
          <w:color w:val="000000" w:themeColor="text1"/>
          <w:sz w:val="20"/>
          <w:szCs w:val="20"/>
        </w:rPr>
        <w:t xml:space="preserve"> </w:t>
      </w:r>
      <w:r w:rsidR="00D73DA8" w:rsidRPr="00107814">
        <w:rPr>
          <w:color w:val="000000" w:themeColor="text1"/>
          <w:sz w:val="20"/>
          <w:szCs w:val="20"/>
        </w:rPr>
        <w:t>In the case</w:t>
      </w:r>
      <w:r w:rsidR="006F71CB">
        <w:rPr>
          <w:color w:val="000000" w:themeColor="text1"/>
          <w:sz w:val="20"/>
          <w:szCs w:val="20"/>
        </w:rPr>
        <w:t>,</w:t>
      </w:r>
      <w:r w:rsidR="00D73DA8" w:rsidRPr="00107814">
        <w:rPr>
          <w:color w:val="000000" w:themeColor="text1"/>
          <w:sz w:val="20"/>
          <w:szCs w:val="20"/>
        </w:rPr>
        <w:t xml:space="preserve"> where</w:t>
      </w:r>
      <w:r w:rsidR="006F71CB">
        <w:rPr>
          <w:color w:val="000000" w:themeColor="text1"/>
          <w:sz w:val="20"/>
          <w:szCs w:val="20"/>
        </w:rPr>
        <w:t>by</w:t>
      </w:r>
      <w:r w:rsidR="00D73DA8" w:rsidRPr="00107814">
        <w:rPr>
          <w:color w:val="000000" w:themeColor="text1"/>
          <w:sz w:val="20"/>
          <w:szCs w:val="20"/>
        </w:rPr>
        <w:t xml:space="preserve"> the external stimulus is the temperature change, the polymers are </w:t>
      </w:r>
      <w:r w:rsidR="00560C4B" w:rsidRPr="00107814">
        <w:rPr>
          <w:color w:val="000000" w:themeColor="text1"/>
          <w:sz w:val="20"/>
          <w:szCs w:val="20"/>
        </w:rPr>
        <w:t xml:space="preserve">often </w:t>
      </w:r>
      <w:r w:rsidR="00F53174" w:rsidRPr="00107814">
        <w:rPr>
          <w:color w:val="000000" w:themeColor="text1"/>
          <w:sz w:val="20"/>
          <w:szCs w:val="20"/>
        </w:rPr>
        <w:t>referred</w:t>
      </w:r>
      <w:r w:rsidR="00D73DA8" w:rsidRPr="00107814">
        <w:rPr>
          <w:color w:val="000000" w:themeColor="text1"/>
          <w:sz w:val="20"/>
          <w:szCs w:val="20"/>
        </w:rPr>
        <w:t xml:space="preserve"> as thermoresponsive polymers.</w:t>
      </w:r>
      <w:r w:rsidR="002041A1">
        <w:rPr>
          <w:color w:val="000000" w:themeColor="text1"/>
          <w:sz w:val="20"/>
          <w:szCs w:val="20"/>
        </w:rPr>
        <w:t xml:space="preserve"> </w:t>
      </w:r>
      <w:r w:rsidRPr="00107814">
        <w:rPr>
          <w:color w:val="000000" w:themeColor="text1"/>
          <w:sz w:val="20"/>
          <w:szCs w:val="20"/>
        </w:rPr>
        <w:t>Poly(</w:t>
      </w:r>
      <w:r w:rsidRPr="00C47CB0">
        <w:rPr>
          <w:i/>
          <w:color w:val="000000" w:themeColor="text1"/>
          <w:sz w:val="20"/>
          <w:szCs w:val="20"/>
        </w:rPr>
        <w:t>N</w:t>
      </w:r>
      <w:r w:rsidRPr="00107814">
        <w:rPr>
          <w:color w:val="000000" w:themeColor="text1"/>
          <w:sz w:val="20"/>
          <w:szCs w:val="20"/>
        </w:rPr>
        <w:t>-isopropylacrylamide (PNIPAAm) is one of the well-known thermoresponsive polymer</w:t>
      </w:r>
      <w:r w:rsidR="00983279" w:rsidRPr="00107814">
        <w:rPr>
          <w:color w:val="000000" w:themeColor="text1"/>
          <w:sz w:val="20"/>
          <w:szCs w:val="20"/>
        </w:rPr>
        <w:t xml:space="preserve">. </w:t>
      </w:r>
      <w:r w:rsidR="00020CE7" w:rsidRPr="00107814">
        <w:rPr>
          <w:color w:val="000000" w:themeColor="text1"/>
          <w:sz w:val="20"/>
          <w:szCs w:val="20"/>
        </w:rPr>
        <w:t>PNIPAAm displays a lower critical solution temperature (LCST) of 33</w:t>
      </w:r>
      <w:r w:rsidR="002041A1">
        <w:rPr>
          <w:color w:val="000000" w:themeColor="text1"/>
          <w:sz w:val="20"/>
          <w:szCs w:val="20"/>
        </w:rPr>
        <w:t xml:space="preserve"> </w:t>
      </w:r>
      <w:r w:rsidR="00020CE7" w:rsidRPr="00107814">
        <w:rPr>
          <w:color w:val="000000" w:themeColor="text1"/>
          <w:sz w:val="20"/>
          <w:szCs w:val="20"/>
        </w:rPr>
        <w:t xml:space="preserve">°C </w:t>
      </w:r>
      <w:r w:rsidR="00020CE7" w:rsidRPr="00107814">
        <w:rPr>
          <w:color w:val="000000" w:themeColor="text1"/>
          <w:sz w:val="20"/>
          <w:szCs w:val="20"/>
          <w:lang w:val="en-US"/>
        </w:rPr>
        <w:t>[</w:t>
      </w:r>
      <w:r w:rsidR="00983279" w:rsidRPr="00107814">
        <w:rPr>
          <w:color w:val="000000" w:themeColor="text1"/>
          <w:sz w:val="20"/>
          <w:szCs w:val="20"/>
          <w:lang w:val="en-US"/>
        </w:rPr>
        <w:t>10-</w:t>
      </w:r>
      <w:r w:rsidR="00020CE7" w:rsidRPr="00107814">
        <w:rPr>
          <w:color w:val="000000" w:themeColor="text1"/>
          <w:sz w:val="20"/>
          <w:szCs w:val="20"/>
          <w:lang w:val="en-US"/>
        </w:rPr>
        <w:t>12]</w:t>
      </w:r>
      <w:r w:rsidR="00020CE7" w:rsidRPr="00107814">
        <w:rPr>
          <w:color w:val="000000" w:themeColor="text1"/>
          <w:sz w:val="20"/>
          <w:szCs w:val="20"/>
        </w:rPr>
        <w:t xml:space="preserve">. </w:t>
      </w:r>
      <w:r w:rsidR="00D73DA8" w:rsidRPr="00107814">
        <w:rPr>
          <w:color w:val="000000" w:themeColor="text1"/>
          <w:sz w:val="20"/>
          <w:szCs w:val="20"/>
        </w:rPr>
        <w:t xml:space="preserve">PNIPAAm </w:t>
      </w:r>
      <w:r w:rsidR="00020CE7" w:rsidRPr="00107814">
        <w:rPr>
          <w:color w:val="000000" w:themeColor="text1"/>
          <w:sz w:val="20"/>
          <w:szCs w:val="20"/>
        </w:rPr>
        <w:t>remains</w:t>
      </w:r>
      <w:r w:rsidR="00D73DA8" w:rsidRPr="00107814">
        <w:rPr>
          <w:color w:val="000000" w:themeColor="text1"/>
          <w:sz w:val="20"/>
          <w:szCs w:val="20"/>
        </w:rPr>
        <w:t xml:space="preserve"> in coil </w:t>
      </w:r>
      <w:r w:rsidR="00020CE7" w:rsidRPr="00107814">
        <w:rPr>
          <w:color w:val="000000" w:themeColor="text1"/>
          <w:sz w:val="20"/>
          <w:szCs w:val="20"/>
        </w:rPr>
        <w:t>conformation</w:t>
      </w:r>
      <w:r w:rsidR="00D73DA8" w:rsidRPr="00107814">
        <w:rPr>
          <w:color w:val="000000" w:themeColor="text1"/>
          <w:sz w:val="20"/>
          <w:szCs w:val="20"/>
        </w:rPr>
        <w:t xml:space="preserve"> in water below LCST, meanwhile, </w:t>
      </w:r>
      <w:r w:rsidR="00020CE7" w:rsidRPr="00107814">
        <w:rPr>
          <w:color w:val="000000" w:themeColor="text1"/>
          <w:sz w:val="20"/>
          <w:szCs w:val="20"/>
        </w:rPr>
        <w:t xml:space="preserve">it </w:t>
      </w:r>
      <w:r w:rsidR="00D73DA8" w:rsidRPr="00107814">
        <w:rPr>
          <w:color w:val="000000" w:themeColor="text1"/>
          <w:sz w:val="20"/>
          <w:szCs w:val="20"/>
        </w:rPr>
        <w:t xml:space="preserve">collapses into globule </w:t>
      </w:r>
      <w:r w:rsidR="00020CE7" w:rsidRPr="00107814">
        <w:rPr>
          <w:color w:val="000000" w:themeColor="text1"/>
          <w:sz w:val="20"/>
          <w:szCs w:val="20"/>
        </w:rPr>
        <w:t>conformation above LCST</w:t>
      </w:r>
      <w:r w:rsidR="00D73DA8" w:rsidRPr="00107814">
        <w:rPr>
          <w:color w:val="000000" w:themeColor="text1"/>
          <w:sz w:val="20"/>
          <w:szCs w:val="20"/>
        </w:rPr>
        <w:t xml:space="preserve"> [1</w:t>
      </w:r>
      <w:r w:rsidR="00020CE7" w:rsidRPr="00107814">
        <w:rPr>
          <w:color w:val="000000" w:themeColor="text1"/>
          <w:sz w:val="20"/>
          <w:szCs w:val="20"/>
        </w:rPr>
        <w:t>3</w:t>
      </w:r>
      <w:r w:rsidR="00E547B8" w:rsidRPr="00107814">
        <w:rPr>
          <w:color w:val="000000" w:themeColor="text1"/>
          <w:sz w:val="20"/>
          <w:szCs w:val="20"/>
        </w:rPr>
        <w:t>,</w:t>
      </w:r>
      <w:r w:rsidR="0047099F">
        <w:rPr>
          <w:color w:val="000000" w:themeColor="text1"/>
          <w:sz w:val="20"/>
          <w:szCs w:val="20"/>
        </w:rPr>
        <w:t xml:space="preserve"> </w:t>
      </w:r>
      <w:r w:rsidR="00D73DA8" w:rsidRPr="00107814">
        <w:rPr>
          <w:color w:val="000000" w:themeColor="text1"/>
          <w:sz w:val="20"/>
          <w:szCs w:val="20"/>
        </w:rPr>
        <w:t>1</w:t>
      </w:r>
      <w:r w:rsidR="00020CE7" w:rsidRPr="00107814">
        <w:rPr>
          <w:color w:val="000000" w:themeColor="text1"/>
          <w:sz w:val="20"/>
          <w:szCs w:val="20"/>
        </w:rPr>
        <w:t>4</w:t>
      </w:r>
      <w:r w:rsidR="00D73DA8" w:rsidRPr="00107814">
        <w:rPr>
          <w:color w:val="000000" w:themeColor="text1"/>
          <w:sz w:val="20"/>
          <w:szCs w:val="20"/>
        </w:rPr>
        <w:t>]</w:t>
      </w:r>
      <w:r w:rsidR="00BF7FA3">
        <w:rPr>
          <w:color w:val="000000" w:themeColor="text1"/>
          <w:sz w:val="20"/>
          <w:szCs w:val="20"/>
        </w:rPr>
        <w:t xml:space="preserve">. </w:t>
      </w:r>
      <w:r w:rsidR="00E547B8" w:rsidRPr="00107814">
        <w:rPr>
          <w:color w:val="000000" w:themeColor="text1"/>
          <w:sz w:val="20"/>
          <w:szCs w:val="20"/>
        </w:rPr>
        <w:t xml:space="preserve">The LCST of PNIPAAm </w:t>
      </w:r>
      <w:r w:rsidR="00563050" w:rsidRPr="00107814">
        <w:rPr>
          <w:color w:val="000000" w:themeColor="text1"/>
          <w:sz w:val="20"/>
          <w:szCs w:val="20"/>
        </w:rPr>
        <w:t xml:space="preserve">chain </w:t>
      </w:r>
      <w:r w:rsidR="00E547B8" w:rsidRPr="00107814">
        <w:rPr>
          <w:color w:val="000000" w:themeColor="text1"/>
          <w:sz w:val="20"/>
          <w:szCs w:val="20"/>
        </w:rPr>
        <w:t>c</w:t>
      </w:r>
      <w:r w:rsidR="006F71CB">
        <w:rPr>
          <w:color w:val="000000" w:themeColor="text1"/>
          <w:sz w:val="20"/>
          <w:szCs w:val="20"/>
        </w:rPr>
        <w:t>ould</w:t>
      </w:r>
      <w:r w:rsidR="00E547B8" w:rsidRPr="00107814">
        <w:rPr>
          <w:color w:val="000000" w:themeColor="text1"/>
          <w:sz w:val="20"/>
          <w:szCs w:val="20"/>
        </w:rPr>
        <w:t xml:space="preserve"> be tuned </w:t>
      </w:r>
      <w:r w:rsidR="003411E3" w:rsidRPr="00107814">
        <w:rPr>
          <w:color w:val="000000" w:themeColor="text1"/>
          <w:sz w:val="20"/>
          <w:szCs w:val="20"/>
        </w:rPr>
        <w:t xml:space="preserve">by </w:t>
      </w:r>
      <w:r w:rsidR="0093000F" w:rsidRPr="00107814">
        <w:rPr>
          <w:color w:val="000000" w:themeColor="text1"/>
          <w:sz w:val="20"/>
          <w:szCs w:val="20"/>
        </w:rPr>
        <w:t>several approaches</w:t>
      </w:r>
      <w:r w:rsidR="006F71CB">
        <w:rPr>
          <w:color w:val="000000" w:themeColor="text1"/>
          <w:sz w:val="20"/>
          <w:szCs w:val="20"/>
        </w:rPr>
        <w:t>,</w:t>
      </w:r>
      <w:r w:rsidR="0093000F" w:rsidRPr="00107814">
        <w:rPr>
          <w:color w:val="000000" w:themeColor="text1"/>
          <w:sz w:val="20"/>
          <w:szCs w:val="20"/>
        </w:rPr>
        <w:t xml:space="preserve"> such as </w:t>
      </w:r>
      <w:r w:rsidR="00563050" w:rsidRPr="00107814">
        <w:rPr>
          <w:color w:val="000000" w:themeColor="text1"/>
          <w:sz w:val="20"/>
          <w:szCs w:val="20"/>
        </w:rPr>
        <w:t>modification of end</w:t>
      </w:r>
      <w:r w:rsidR="0047099F">
        <w:rPr>
          <w:color w:val="000000" w:themeColor="text1"/>
          <w:sz w:val="20"/>
          <w:szCs w:val="20"/>
        </w:rPr>
        <w:t>-</w:t>
      </w:r>
      <w:r w:rsidR="00563050" w:rsidRPr="00107814">
        <w:rPr>
          <w:color w:val="000000" w:themeColor="text1"/>
          <w:sz w:val="20"/>
          <w:szCs w:val="20"/>
        </w:rPr>
        <w:t xml:space="preserve">group with </w:t>
      </w:r>
      <w:r w:rsidR="0047099F" w:rsidRPr="00107814">
        <w:rPr>
          <w:color w:val="000000" w:themeColor="text1"/>
          <w:sz w:val="20"/>
          <w:szCs w:val="20"/>
        </w:rPr>
        <w:t>hydrophilic</w:t>
      </w:r>
      <w:r w:rsidR="0047099F">
        <w:rPr>
          <w:color w:val="000000" w:themeColor="text1"/>
          <w:sz w:val="20"/>
          <w:szCs w:val="20"/>
        </w:rPr>
        <w:t xml:space="preserve"> </w:t>
      </w:r>
      <w:r w:rsidR="00563050" w:rsidRPr="00107814">
        <w:rPr>
          <w:color w:val="000000" w:themeColor="text1"/>
          <w:sz w:val="20"/>
          <w:szCs w:val="20"/>
        </w:rPr>
        <w:t xml:space="preserve">or hydrophobic compound, adding </w:t>
      </w:r>
      <w:r w:rsidR="0093000F" w:rsidRPr="00107814">
        <w:rPr>
          <w:color w:val="000000" w:themeColor="text1"/>
          <w:sz w:val="20"/>
          <w:szCs w:val="20"/>
        </w:rPr>
        <w:t>comonomer</w:t>
      </w:r>
      <w:r w:rsidR="00563050" w:rsidRPr="00107814">
        <w:rPr>
          <w:color w:val="000000" w:themeColor="text1"/>
          <w:sz w:val="20"/>
          <w:szCs w:val="20"/>
        </w:rPr>
        <w:t>s</w:t>
      </w:r>
      <w:r w:rsidR="0093000F" w:rsidRPr="00107814">
        <w:rPr>
          <w:color w:val="000000" w:themeColor="text1"/>
          <w:sz w:val="20"/>
          <w:szCs w:val="20"/>
        </w:rPr>
        <w:t xml:space="preserve"> and</w:t>
      </w:r>
      <w:r w:rsidR="00563050" w:rsidRPr="00107814">
        <w:rPr>
          <w:color w:val="000000" w:themeColor="text1"/>
          <w:sz w:val="20"/>
          <w:szCs w:val="20"/>
        </w:rPr>
        <w:t>/or changing its tacticity [15-17].</w:t>
      </w:r>
      <w:r w:rsidR="0093000F" w:rsidRPr="00107814">
        <w:rPr>
          <w:color w:val="000000" w:themeColor="text1"/>
          <w:sz w:val="20"/>
          <w:szCs w:val="20"/>
        </w:rPr>
        <w:t xml:space="preserve"> The introduction of hydrophilic compound into PNIPAAm </w:t>
      </w:r>
      <w:r w:rsidR="00F600C3" w:rsidRPr="00107814">
        <w:rPr>
          <w:color w:val="000000" w:themeColor="text1"/>
          <w:sz w:val="20"/>
          <w:szCs w:val="20"/>
        </w:rPr>
        <w:t xml:space="preserve">chain </w:t>
      </w:r>
      <w:r w:rsidR="0093000F" w:rsidRPr="00107814">
        <w:rPr>
          <w:color w:val="000000" w:themeColor="text1"/>
          <w:sz w:val="20"/>
          <w:szCs w:val="20"/>
        </w:rPr>
        <w:t>lead</w:t>
      </w:r>
      <w:r w:rsidR="006F71CB">
        <w:rPr>
          <w:color w:val="000000" w:themeColor="text1"/>
          <w:sz w:val="20"/>
          <w:szCs w:val="20"/>
        </w:rPr>
        <w:t>s</w:t>
      </w:r>
      <w:r w:rsidR="00983279" w:rsidRPr="00107814">
        <w:rPr>
          <w:color w:val="000000" w:themeColor="text1"/>
          <w:sz w:val="20"/>
          <w:szCs w:val="20"/>
        </w:rPr>
        <w:t xml:space="preserve"> </w:t>
      </w:r>
      <w:r w:rsidR="0093000F" w:rsidRPr="00107814">
        <w:rPr>
          <w:color w:val="000000" w:themeColor="text1"/>
          <w:sz w:val="20"/>
          <w:szCs w:val="20"/>
        </w:rPr>
        <w:t>to</w:t>
      </w:r>
      <w:r w:rsidR="00727F5C" w:rsidRPr="00107814">
        <w:rPr>
          <w:color w:val="000000" w:themeColor="text1"/>
          <w:sz w:val="20"/>
          <w:szCs w:val="20"/>
        </w:rPr>
        <w:t xml:space="preserve"> </w:t>
      </w:r>
      <w:r w:rsidR="006F71CB">
        <w:rPr>
          <w:color w:val="000000" w:themeColor="text1"/>
          <w:sz w:val="20"/>
          <w:szCs w:val="20"/>
        </w:rPr>
        <w:t>an</w:t>
      </w:r>
      <w:r w:rsidR="006F71CB" w:rsidRPr="00107814">
        <w:rPr>
          <w:color w:val="000000" w:themeColor="text1"/>
          <w:sz w:val="20"/>
          <w:szCs w:val="20"/>
        </w:rPr>
        <w:t xml:space="preserve"> </w:t>
      </w:r>
      <w:r w:rsidR="0093000F" w:rsidRPr="00107814">
        <w:rPr>
          <w:color w:val="000000" w:themeColor="text1"/>
          <w:sz w:val="20"/>
          <w:szCs w:val="20"/>
        </w:rPr>
        <w:t>incre</w:t>
      </w:r>
      <w:r w:rsidR="00563050" w:rsidRPr="00107814">
        <w:rPr>
          <w:color w:val="000000" w:themeColor="text1"/>
          <w:sz w:val="20"/>
          <w:szCs w:val="20"/>
        </w:rPr>
        <w:t>as</w:t>
      </w:r>
      <w:r w:rsidR="00F600C3" w:rsidRPr="00107814">
        <w:rPr>
          <w:color w:val="000000" w:themeColor="text1"/>
          <w:sz w:val="20"/>
          <w:szCs w:val="20"/>
        </w:rPr>
        <w:t>e</w:t>
      </w:r>
      <w:r w:rsidR="00563050" w:rsidRPr="00107814">
        <w:rPr>
          <w:color w:val="000000" w:themeColor="text1"/>
          <w:sz w:val="20"/>
          <w:szCs w:val="20"/>
        </w:rPr>
        <w:t xml:space="preserve"> </w:t>
      </w:r>
      <w:r w:rsidR="00DD2A32" w:rsidRPr="00107814">
        <w:rPr>
          <w:color w:val="000000" w:themeColor="text1"/>
          <w:sz w:val="20"/>
          <w:szCs w:val="20"/>
        </w:rPr>
        <w:t xml:space="preserve">of </w:t>
      </w:r>
      <w:r w:rsidR="00563050" w:rsidRPr="00107814">
        <w:rPr>
          <w:color w:val="000000" w:themeColor="text1"/>
          <w:sz w:val="20"/>
          <w:szCs w:val="20"/>
        </w:rPr>
        <w:t xml:space="preserve">LCST, meanwhile, </w:t>
      </w:r>
      <w:r w:rsidR="00FC0E16" w:rsidRPr="00107814">
        <w:rPr>
          <w:color w:val="000000" w:themeColor="text1"/>
          <w:sz w:val="20"/>
          <w:szCs w:val="20"/>
        </w:rPr>
        <w:t xml:space="preserve">PNIPAAm </w:t>
      </w:r>
      <w:r w:rsidR="00563050" w:rsidRPr="00107814">
        <w:rPr>
          <w:color w:val="000000" w:themeColor="text1"/>
          <w:sz w:val="20"/>
          <w:szCs w:val="20"/>
        </w:rPr>
        <w:t>incorporat</w:t>
      </w:r>
      <w:r w:rsidR="006F71CB">
        <w:rPr>
          <w:color w:val="000000" w:themeColor="text1"/>
          <w:sz w:val="20"/>
          <w:szCs w:val="20"/>
        </w:rPr>
        <w:t>ed</w:t>
      </w:r>
      <w:r w:rsidR="00563050" w:rsidRPr="00107814">
        <w:rPr>
          <w:color w:val="000000" w:themeColor="text1"/>
          <w:sz w:val="20"/>
          <w:szCs w:val="20"/>
        </w:rPr>
        <w:t xml:space="preserve"> </w:t>
      </w:r>
      <w:r w:rsidR="00983279" w:rsidRPr="00107814">
        <w:rPr>
          <w:color w:val="000000" w:themeColor="text1"/>
          <w:sz w:val="20"/>
          <w:szCs w:val="20"/>
        </w:rPr>
        <w:t xml:space="preserve">with hydrophobic compound </w:t>
      </w:r>
      <w:r w:rsidR="00FC0E16" w:rsidRPr="00107814">
        <w:rPr>
          <w:color w:val="000000" w:themeColor="text1"/>
          <w:sz w:val="20"/>
          <w:szCs w:val="20"/>
        </w:rPr>
        <w:t>tend</w:t>
      </w:r>
      <w:r w:rsidR="006F71CB">
        <w:rPr>
          <w:color w:val="000000" w:themeColor="text1"/>
          <w:sz w:val="20"/>
          <w:szCs w:val="20"/>
        </w:rPr>
        <w:t>s</w:t>
      </w:r>
      <w:r w:rsidR="00FC0E16" w:rsidRPr="00107814">
        <w:rPr>
          <w:color w:val="000000" w:themeColor="text1"/>
          <w:sz w:val="20"/>
          <w:szCs w:val="20"/>
        </w:rPr>
        <w:t xml:space="preserve"> to </w:t>
      </w:r>
      <w:r w:rsidR="00F600C3" w:rsidRPr="00107814">
        <w:rPr>
          <w:color w:val="000000" w:themeColor="text1"/>
          <w:sz w:val="20"/>
          <w:szCs w:val="20"/>
        </w:rPr>
        <w:t>decrease</w:t>
      </w:r>
      <w:r w:rsidR="00FC0E16" w:rsidRPr="00107814">
        <w:rPr>
          <w:color w:val="000000" w:themeColor="text1"/>
          <w:sz w:val="20"/>
          <w:szCs w:val="20"/>
        </w:rPr>
        <w:t xml:space="preserve"> </w:t>
      </w:r>
      <w:r w:rsidR="00983279" w:rsidRPr="00107814">
        <w:rPr>
          <w:color w:val="000000" w:themeColor="text1"/>
          <w:sz w:val="20"/>
          <w:szCs w:val="20"/>
        </w:rPr>
        <w:t xml:space="preserve">LCST. Moreover, a </w:t>
      </w:r>
      <w:r w:rsidR="00E547B8" w:rsidRPr="00107814">
        <w:rPr>
          <w:color w:val="000000" w:themeColor="text1"/>
          <w:sz w:val="20"/>
          <w:szCs w:val="20"/>
        </w:rPr>
        <w:t xml:space="preserve">reported study demonstrated that PNIPAAm </w:t>
      </w:r>
      <w:r w:rsidR="00692A4E" w:rsidRPr="00107814">
        <w:rPr>
          <w:color w:val="000000" w:themeColor="text1"/>
          <w:sz w:val="20"/>
          <w:szCs w:val="20"/>
        </w:rPr>
        <w:t xml:space="preserve">conjugated </w:t>
      </w:r>
      <w:r w:rsidR="00E547B8" w:rsidRPr="00107814">
        <w:rPr>
          <w:color w:val="000000" w:themeColor="text1"/>
          <w:sz w:val="20"/>
          <w:szCs w:val="20"/>
        </w:rPr>
        <w:t>with</w:t>
      </w:r>
      <w:r w:rsidR="00F7475D" w:rsidRPr="00107814">
        <w:rPr>
          <w:color w:val="000000" w:themeColor="text1"/>
          <w:sz w:val="20"/>
          <w:szCs w:val="20"/>
        </w:rPr>
        <w:t xml:space="preserve"> a</w:t>
      </w:r>
      <w:r w:rsidR="00E547B8" w:rsidRPr="00107814">
        <w:rPr>
          <w:color w:val="000000" w:themeColor="text1"/>
          <w:sz w:val="20"/>
          <w:szCs w:val="20"/>
        </w:rPr>
        <w:t xml:space="preserve"> small interfering </w:t>
      </w:r>
      <w:r w:rsidR="00CC74F1">
        <w:rPr>
          <w:color w:val="000000" w:themeColor="text1"/>
          <w:sz w:val="20"/>
          <w:szCs w:val="20"/>
        </w:rPr>
        <w:t>of ribonucleic acid (RNA)</w:t>
      </w:r>
      <w:r w:rsidR="00CC74F1" w:rsidRPr="00107814">
        <w:rPr>
          <w:color w:val="000000" w:themeColor="text1"/>
          <w:sz w:val="20"/>
          <w:szCs w:val="20"/>
        </w:rPr>
        <w:t xml:space="preserve"> </w:t>
      </w:r>
      <w:r w:rsidR="00E547B8" w:rsidRPr="00107814">
        <w:rPr>
          <w:color w:val="000000" w:themeColor="text1"/>
          <w:sz w:val="20"/>
          <w:szCs w:val="20"/>
        </w:rPr>
        <w:t xml:space="preserve">(siRNA) biomolecule </w:t>
      </w:r>
      <w:r w:rsidR="00F7475D" w:rsidRPr="00107814">
        <w:rPr>
          <w:color w:val="000000" w:themeColor="text1"/>
          <w:sz w:val="20"/>
          <w:szCs w:val="20"/>
        </w:rPr>
        <w:t>using</w:t>
      </w:r>
      <w:r w:rsidR="00692A4E" w:rsidRPr="00107814">
        <w:rPr>
          <w:color w:val="000000" w:themeColor="text1"/>
          <w:sz w:val="20"/>
          <w:szCs w:val="20"/>
        </w:rPr>
        <w:t xml:space="preserve"> click chemistry tools</w:t>
      </w:r>
      <w:r w:rsidR="00560C4B" w:rsidRPr="00107814">
        <w:rPr>
          <w:color w:val="000000" w:themeColor="text1"/>
          <w:sz w:val="20"/>
          <w:szCs w:val="20"/>
        </w:rPr>
        <w:t xml:space="preserve"> tuned the LCST of PNIPAAm</w:t>
      </w:r>
      <w:r w:rsidR="002E2A52" w:rsidRPr="00107814">
        <w:rPr>
          <w:color w:val="000000" w:themeColor="text1"/>
          <w:sz w:val="20"/>
          <w:szCs w:val="20"/>
        </w:rPr>
        <w:t xml:space="preserve"> conjugates [18].</w:t>
      </w:r>
    </w:p>
    <w:p w14:paraId="5B303F14" w14:textId="77777777" w:rsidR="002041A1" w:rsidRDefault="002041A1" w:rsidP="002041A1">
      <w:pPr>
        <w:jc w:val="both"/>
        <w:rPr>
          <w:color w:val="000000" w:themeColor="text1"/>
          <w:sz w:val="20"/>
          <w:szCs w:val="20"/>
        </w:rPr>
      </w:pPr>
    </w:p>
    <w:p w14:paraId="3F9B1590" w14:textId="77777777" w:rsidR="002041A1" w:rsidRDefault="002041A1" w:rsidP="002041A1">
      <w:pPr>
        <w:jc w:val="both"/>
        <w:rPr>
          <w:color w:val="000000" w:themeColor="text1"/>
          <w:sz w:val="20"/>
          <w:szCs w:val="20"/>
        </w:rPr>
      </w:pPr>
      <w:r w:rsidRPr="00107814">
        <w:rPr>
          <w:noProof/>
          <w:color w:val="000000" w:themeColor="text1"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096057E" wp14:editId="2D172249">
                <wp:simplePos x="0" y="0"/>
                <wp:positionH relativeFrom="column">
                  <wp:posOffset>8890</wp:posOffset>
                </wp:positionH>
                <wp:positionV relativeFrom="paragraph">
                  <wp:posOffset>1579880</wp:posOffset>
                </wp:positionV>
                <wp:extent cx="5803900" cy="3072130"/>
                <wp:effectExtent l="0" t="0" r="0" b="127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900" cy="307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0D2C3" w14:textId="3AB687A3" w:rsidR="002A766A" w:rsidRDefault="002A766A" w:rsidP="00FC624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23635">
                              <w:rPr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077E4D90" wp14:editId="6D1C8594">
                                  <wp:extent cx="5621020" cy="2414905"/>
                                  <wp:effectExtent l="0" t="0" r="0" b="0"/>
                                  <wp:docPr id="1" name="Picture 1" descr="A picture containing timeli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picture containing timelin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21020" cy="2414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3D6258" w14:textId="77777777" w:rsidR="002A766A" w:rsidRDefault="002A766A" w:rsidP="00FC624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45F06C" w14:textId="1F50B622" w:rsidR="002A766A" w:rsidRDefault="002A766A" w:rsidP="00DF287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34CB">
                              <w:rPr>
                                <w:sz w:val="20"/>
                                <w:szCs w:val="20"/>
                              </w:rPr>
                              <w:t>Figure 1. Synthetic route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of</w:t>
                            </w:r>
                            <w:r w:rsidRPr="00F134CB">
                              <w:rPr>
                                <w:sz w:val="20"/>
                                <w:szCs w:val="20"/>
                              </w:rPr>
                              <w:t xml:space="preserve"> PNIPAAm-Ternatin</w:t>
                            </w:r>
                            <w:r w:rsidR="000A7071">
                              <w:rPr>
                                <w:sz w:val="20"/>
                                <w:szCs w:val="20"/>
                              </w:rPr>
                              <w:t xml:space="preserve"> conjugation</w:t>
                            </w:r>
                          </w:p>
                          <w:p w14:paraId="1AFBFEAD" w14:textId="77777777" w:rsidR="002A766A" w:rsidRDefault="002A766A" w:rsidP="003960FB">
                            <w:pPr>
                              <w:pStyle w:val="NormalWeb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419E1B3" w14:textId="77777777" w:rsidR="002A766A" w:rsidRPr="00BD75B0" w:rsidRDefault="002A766A" w:rsidP="003960FB">
                            <w:pPr>
                              <w:pStyle w:val="NormalWeb"/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29C5807" w14:textId="77777777" w:rsidR="002A766A" w:rsidRDefault="002A766A" w:rsidP="003960FB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9605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7pt;margin-top:124.4pt;width:457pt;height:241.9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" filled="f" stroked="f">
                <v:textbox>
                  <w:txbxContent>
                    <w:p w14:paraId="0C60D2C3" w14:textId="3AB687A3" w:rsidR="002A766A" w:rsidRDefault="002A766A" w:rsidP="00FC624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23635">
                        <w:rPr>
                          <w:noProof/>
                          <w:sz w:val="20"/>
                          <w:szCs w:val="20"/>
                          <w:lang w:val="en-US" w:eastAsia="en-US"/>
                        </w:rPr>
                        <w:drawing>
                          <wp:inline distT="0" distB="0" distL="0" distR="0" wp14:anchorId="077E4D90" wp14:editId="6D1C8594">
                            <wp:extent cx="5621020" cy="2414905"/>
                            <wp:effectExtent l="0" t="0" r="0" b="0"/>
                            <wp:docPr id="1" name="Picture 1" descr="A picture containing timeli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picture containing timeline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21020" cy="2414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3D6258" w14:textId="77777777" w:rsidR="002A766A" w:rsidRDefault="002A766A" w:rsidP="00FC624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345F06C" w14:textId="1F50B622" w:rsidR="002A766A" w:rsidRDefault="002A766A" w:rsidP="00DF287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F134CB">
                        <w:rPr>
                          <w:sz w:val="20"/>
                          <w:szCs w:val="20"/>
                        </w:rPr>
                        <w:t>Figure 1. Synthetic route</w:t>
                      </w:r>
                      <w:r>
                        <w:rPr>
                          <w:sz w:val="20"/>
                          <w:szCs w:val="20"/>
                        </w:rPr>
                        <w:t xml:space="preserve"> of</w:t>
                      </w:r>
                      <w:r w:rsidRPr="00F134CB">
                        <w:rPr>
                          <w:sz w:val="20"/>
                          <w:szCs w:val="20"/>
                        </w:rPr>
                        <w:t xml:space="preserve"> PNIPAAm-Ternatin</w:t>
                      </w:r>
                      <w:r w:rsidR="000A7071">
                        <w:rPr>
                          <w:sz w:val="20"/>
                          <w:szCs w:val="20"/>
                        </w:rPr>
                        <w:t xml:space="preserve"> conjugation</w:t>
                      </w:r>
                    </w:p>
                    <w:p w14:paraId="1AFBFEAD" w14:textId="77777777" w:rsidR="002A766A" w:rsidRDefault="002A766A" w:rsidP="003960FB">
                      <w:pPr>
                        <w:pStyle w:val="NormalWeb"/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419E1B3" w14:textId="77777777" w:rsidR="002A766A" w:rsidRPr="00BD75B0" w:rsidRDefault="002A766A" w:rsidP="003960FB">
                      <w:pPr>
                        <w:pStyle w:val="NormalWeb"/>
                        <w:spacing w:line="36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29C5807" w14:textId="77777777" w:rsidR="002A766A" w:rsidRDefault="002A766A" w:rsidP="003960FB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6F83" w:rsidRPr="006E6E6B">
        <w:rPr>
          <w:color w:val="000000" w:themeColor="text1"/>
          <w:sz w:val="20"/>
          <w:szCs w:val="20"/>
        </w:rPr>
        <w:t>In</w:t>
      </w:r>
      <w:r w:rsidR="00F7475D" w:rsidRPr="006E6E6B">
        <w:rPr>
          <w:color w:val="000000" w:themeColor="text1"/>
          <w:sz w:val="20"/>
          <w:szCs w:val="20"/>
        </w:rPr>
        <w:t xml:space="preserve"> the present </w:t>
      </w:r>
      <w:r w:rsidR="00CC74F1">
        <w:rPr>
          <w:color w:val="000000" w:themeColor="text1"/>
          <w:sz w:val="20"/>
          <w:szCs w:val="20"/>
        </w:rPr>
        <w:t>study</w:t>
      </w:r>
      <w:r w:rsidR="003960FB" w:rsidRPr="006E6E6B">
        <w:rPr>
          <w:color w:val="000000" w:themeColor="text1"/>
          <w:sz w:val="20"/>
          <w:szCs w:val="20"/>
        </w:rPr>
        <w:t>,</w:t>
      </w:r>
      <w:r w:rsidR="00F7475D" w:rsidRPr="006E6E6B">
        <w:rPr>
          <w:color w:val="000000" w:themeColor="text1"/>
          <w:sz w:val="20"/>
          <w:szCs w:val="20"/>
        </w:rPr>
        <w:t xml:space="preserve"> </w:t>
      </w:r>
      <w:r w:rsidR="00906F83" w:rsidRPr="006E6E6B">
        <w:rPr>
          <w:color w:val="000000" w:themeColor="text1"/>
          <w:sz w:val="20"/>
          <w:szCs w:val="20"/>
        </w:rPr>
        <w:t xml:space="preserve">a </w:t>
      </w:r>
      <w:r w:rsidR="00D227A8" w:rsidRPr="006E6E6B">
        <w:rPr>
          <w:color w:val="000000" w:themeColor="text1"/>
          <w:sz w:val="20"/>
          <w:szCs w:val="20"/>
        </w:rPr>
        <w:t xml:space="preserve">facile </w:t>
      </w:r>
      <w:r w:rsidR="00906F83" w:rsidRPr="006E6E6B">
        <w:rPr>
          <w:color w:val="000000" w:themeColor="text1"/>
          <w:sz w:val="20"/>
          <w:szCs w:val="20"/>
        </w:rPr>
        <w:t xml:space="preserve">synthetic route for the conjugation of PNIPAAm with ternatin biomolecule </w:t>
      </w:r>
      <w:r w:rsidR="00CC74F1">
        <w:rPr>
          <w:color w:val="000000" w:themeColor="text1"/>
          <w:sz w:val="20"/>
          <w:szCs w:val="20"/>
        </w:rPr>
        <w:t>was prepared</w:t>
      </w:r>
      <w:r w:rsidR="00CC74F1" w:rsidRPr="006E6E6B">
        <w:rPr>
          <w:color w:val="000000" w:themeColor="text1"/>
          <w:sz w:val="20"/>
          <w:szCs w:val="20"/>
        </w:rPr>
        <w:t xml:space="preserve"> </w:t>
      </w:r>
      <w:r w:rsidR="00906F83" w:rsidRPr="006E6E6B">
        <w:rPr>
          <w:color w:val="000000" w:themeColor="text1"/>
          <w:sz w:val="20"/>
          <w:szCs w:val="20"/>
        </w:rPr>
        <w:t xml:space="preserve">to investigate </w:t>
      </w:r>
      <w:r w:rsidR="00E547B8" w:rsidRPr="006E6E6B">
        <w:rPr>
          <w:color w:val="000000" w:themeColor="text1"/>
          <w:sz w:val="20"/>
          <w:szCs w:val="20"/>
        </w:rPr>
        <w:t xml:space="preserve">the </w:t>
      </w:r>
      <w:r w:rsidR="00D227A8" w:rsidRPr="006E6E6B">
        <w:rPr>
          <w:color w:val="000000" w:themeColor="text1"/>
          <w:sz w:val="20"/>
          <w:szCs w:val="20"/>
        </w:rPr>
        <w:t xml:space="preserve">thermoresponsive </w:t>
      </w:r>
      <w:r w:rsidR="00E547B8" w:rsidRPr="006E6E6B">
        <w:rPr>
          <w:color w:val="000000" w:themeColor="text1"/>
          <w:sz w:val="20"/>
          <w:szCs w:val="20"/>
        </w:rPr>
        <w:t>behaviour. Ternatin</w:t>
      </w:r>
      <w:r w:rsidR="00E547B8" w:rsidRPr="006E6E6B">
        <w:rPr>
          <w:color w:val="000000" w:themeColor="text1"/>
          <w:sz w:val="20"/>
          <w:szCs w:val="20"/>
          <w:lang w:val="en-US"/>
        </w:rPr>
        <w:t xml:space="preserve"> biomolecule</w:t>
      </w:r>
      <w:r w:rsidR="00053BB0">
        <w:rPr>
          <w:color w:val="000000" w:themeColor="text1"/>
          <w:sz w:val="20"/>
          <w:szCs w:val="20"/>
          <w:lang w:val="en-US"/>
        </w:rPr>
        <w:t xml:space="preserve"> </w:t>
      </w:r>
      <w:r w:rsidR="00053BB0" w:rsidRPr="006E6E6B">
        <w:rPr>
          <w:sz w:val="20"/>
          <w:szCs w:val="20"/>
        </w:rPr>
        <w:t xml:space="preserve">is a natural compound that </w:t>
      </w:r>
      <w:r w:rsidR="00CC74F1">
        <w:rPr>
          <w:sz w:val="20"/>
          <w:szCs w:val="20"/>
        </w:rPr>
        <w:t xml:space="preserve">is </w:t>
      </w:r>
      <w:r w:rsidR="00053BB0" w:rsidRPr="006E6E6B">
        <w:rPr>
          <w:sz w:val="20"/>
          <w:szCs w:val="20"/>
        </w:rPr>
        <w:t xml:space="preserve">extracted from </w:t>
      </w:r>
      <w:r w:rsidR="00CC74F1">
        <w:rPr>
          <w:sz w:val="20"/>
          <w:szCs w:val="20"/>
        </w:rPr>
        <w:t>a</w:t>
      </w:r>
      <w:r w:rsidR="00CC74F1" w:rsidRPr="006E6E6B">
        <w:rPr>
          <w:sz w:val="20"/>
          <w:szCs w:val="20"/>
        </w:rPr>
        <w:t xml:space="preserve"> </w:t>
      </w:r>
      <w:r w:rsidR="00053BB0" w:rsidRPr="006E6E6B">
        <w:rPr>
          <w:sz w:val="20"/>
          <w:szCs w:val="20"/>
        </w:rPr>
        <w:t>plant</w:t>
      </w:r>
      <w:r w:rsidR="00CC74F1">
        <w:rPr>
          <w:sz w:val="20"/>
          <w:szCs w:val="20"/>
        </w:rPr>
        <w:t xml:space="preserve">, </w:t>
      </w:r>
      <w:r w:rsidR="00053BB0" w:rsidRPr="006E6E6B">
        <w:rPr>
          <w:sz w:val="20"/>
          <w:szCs w:val="20"/>
        </w:rPr>
        <w:t>known as butterfly pea</w:t>
      </w:r>
      <w:r w:rsidR="00CC74F1">
        <w:rPr>
          <w:sz w:val="20"/>
          <w:szCs w:val="20"/>
        </w:rPr>
        <w:t>,</w:t>
      </w:r>
      <w:r w:rsidR="00053BB0" w:rsidRPr="006E6E6B">
        <w:rPr>
          <w:sz w:val="20"/>
          <w:szCs w:val="20"/>
        </w:rPr>
        <w:t xml:space="preserve"> or its sci</w:t>
      </w:r>
      <w:r w:rsidR="00053BB0">
        <w:rPr>
          <w:sz w:val="20"/>
          <w:szCs w:val="20"/>
        </w:rPr>
        <w:t>en</w:t>
      </w:r>
      <w:r w:rsidR="00053BB0" w:rsidRPr="006E6E6B">
        <w:rPr>
          <w:sz w:val="20"/>
          <w:szCs w:val="20"/>
        </w:rPr>
        <w:t xml:space="preserve">tific name </w:t>
      </w:r>
      <w:r w:rsidR="00053BB0" w:rsidRPr="006A7438">
        <w:rPr>
          <w:i/>
          <w:iCs/>
          <w:sz w:val="20"/>
          <w:szCs w:val="20"/>
        </w:rPr>
        <w:t>Clitoria ternatea</w:t>
      </w:r>
      <w:r w:rsidR="00053BB0">
        <w:rPr>
          <w:i/>
          <w:iCs/>
          <w:sz w:val="20"/>
          <w:szCs w:val="20"/>
        </w:rPr>
        <w:t xml:space="preserve"> </w:t>
      </w:r>
      <w:r w:rsidR="00053BB0" w:rsidRPr="00053BB0">
        <w:rPr>
          <w:sz w:val="20"/>
          <w:szCs w:val="20"/>
        </w:rPr>
        <w:t>[19]</w:t>
      </w:r>
      <w:r w:rsidR="00053BB0" w:rsidRPr="00053BB0">
        <w:rPr>
          <w:color w:val="000000" w:themeColor="text1"/>
          <w:sz w:val="20"/>
          <w:szCs w:val="20"/>
          <w:lang w:val="en-US"/>
        </w:rPr>
        <w:t xml:space="preserve">. </w:t>
      </w:r>
      <w:r w:rsidR="00F134CB">
        <w:rPr>
          <w:color w:val="000000" w:themeColor="text1"/>
          <w:sz w:val="20"/>
          <w:szCs w:val="20"/>
          <w:lang w:val="en-US"/>
        </w:rPr>
        <w:t xml:space="preserve">Ternatin </w:t>
      </w:r>
      <w:r w:rsidR="00053BB0">
        <w:rPr>
          <w:color w:val="000000" w:themeColor="text1"/>
          <w:sz w:val="20"/>
          <w:szCs w:val="20"/>
          <w:lang w:val="en-US"/>
        </w:rPr>
        <w:t xml:space="preserve">is </w:t>
      </w:r>
      <w:r w:rsidR="00E547B8" w:rsidRPr="006E6E6B">
        <w:rPr>
          <w:color w:val="000000" w:themeColor="text1"/>
          <w:sz w:val="20"/>
          <w:szCs w:val="20"/>
          <w:lang w:val="en-US"/>
        </w:rPr>
        <w:t xml:space="preserve">an anti-adipogenic cyclic peptide </w:t>
      </w:r>
      <w:r w:rsidR="00261382" w:rsidRPr="006E6E6B">
        <w:rPr>
          <w:color w:val="000000" w:themeColor="text1"/>
          <w:sz w:val="20"/>
          <w:szCs w:val="20"/>
          <w:lang w:val="en-US"/>
        </w:rPr>
        <w:t xml:space="preserve">containing one or more </w:t>
      </w:r>
      <w:r w:rsidR="00261382" w:rsidRPr="006E6E6B">
        <w:rPr>
          <w:i/>
          <w:color w:val="000000" w:themeColor="text1"/>
          <w:sz w:val="20"/>
          <w:szCs w:val="20"/>
          <w:lang w:val="en-US"/>
        </w:rPr>
        <w:t>N</w:t>
      </w:r>
      <w:r w:rsidR="00261382" w:rsidRPr="006E6E6B">
        <w:rPr>
          <w:color w:val="000000" w:themeColor="text1"/>
          <w:sz w:val="20"/>
          <w:szCs w:val="20"/>
          <w:lang w:val="en-US"/>
        </w:rPr>
        <w:t xml:space="preserve">-methyl (or </w:t>
      </w:r>
      <w:r w:rsidR="00261382" w:rsidRPr="006E6E6B">
        <w:rPr>
          <w:i/>
          <w:color w:val="000000" w:themeColor="text1"/>
          <w:sz w:val="20"/>
          <w:szCs w:val="20"/>
          <w:lang w:val="en-US"/>
        </w:rPr>
        <w:t>N</w:t>
      </w:r>
      <w:r w:rsidR="00261382" w:rsidRPr="006E6E6B">
        <w:rPr>
          <w:color w:val="000000" w:themeColor="text1"/>
          <w:sz w:val="20"/>
          <w:szCs w:val="20"/>
          <w:lang w:val="en-US"/>
        </w:rPr>
        <w:t xml:space="preserve">-alkyl) amino acids </w:t>
      </w:r>
      <w:r w:rsidR="00E547B8" w:rsidRPr="006E6E6B">
        <w:rPr>
          <w:color w:val="000000" w:themeColor="text1"/>
          <w:sz w:val="20"/>
          <w:szCs w:val="20"/>
          <w:lang w:val="en-US"/>
        </w:rPr>
        <w:t>[</w:t>
      </w:r>
      <w:r w:rsidR="00053BB0">
        <w:rPr>
          <w:color w:val="000000" w:themeColor="text1"/>
          <w:sz w:val="20"/>
          <w:szCs w:val="20"/>
          <w:lang w:val="en-US"/>
        </w:rPr>
        <w:t>20</w:t>
      </w:r>
      <w:r w:rsidR="00CC74F1">
        <w:rPr>
          <w:color w:val="000000" w:themeColor="text1"/>
          <w:sz w:val="20"/>
          <w:szCs w:val="20"/>
          <w:lang w:val="en-US"/>
        </w:rPr>
        <w:t xml:space="preserve">, </w:t>
      </w:r>
      <w:r w:rsidR="00053BB0">
        <w:rPr>
          <w:color w:val="000000" w:themeColor="text1"/>
          <w:sz w:val="20"/>
          <w:szCs w:val="20"/>
          <w:lang w:val="en-US"/>
        </w:rPr>
        <w:t>21</w:t>
      </w:r>
      <w:r w:rsidR="00E547B8" w:rsidRPr="006E6E6B">
        <w:rPr>
          <w:color w:val="000000" w:themeColor="text1"/>
          <w:sz w:val="20"/>
          <w:szCs w:val="20"/>
          <w:lang w:val="en-US"/>
        </w:rPr>
        <w:t>]</w:t>
      </w:r>
      <w:r w:rsidR="00E547B8" w:rsidRPr="006E6E6B">
        <w:rPr>
          <w:color w:val="000000" w:themeColor="text1"/>
          <w:sz w:val="20"/>
          <w:szCs w:val="20"/>
        </w:rPr>
        <w:t xml:space="preserve">. </w:t>
      </w:r>
      <w:r w:rsidR="00CC74F1">
        <w:rPr>
          <w:color w:val="000000" w:themeColor="text1"/>
          <w:sz w:val="20"/>
          <w:szCs w:val="20"/>
        </w:rPr>
        <w:t xml:space="preserve">Furthermore, this study </w:t>
      </w:r>
      <w:r w:rsidR="00CC74F1" w:rsidRPr="006E6E6B">
        <w:rPr>
          <w:color w:val="000000" w:themeColor="text1"/>
          <w:sz w:val="20"/>
          <w:szCs w:val="20"/>
        </w:rPr>
        <w:t>hypothesised</w:t>
      </w:r>
      <w:r w:rsidR="000D1F9A" w:rsidRPr="006E6E6B">
        <w:rPr>
          <w:color w:val="000000" w:themeColor="text1"/>
          <w:sz w:val="20"/>
          <w:szCs w:val="20"/>
        </w:rPr>
        <w:t xml:space="preserve"> that the modification of </w:t>
      </w:r>
      <w:r w:rsidR="00CC74F1" w:rsidRPr="006E6E6B">
        <w:rPr>
          <w:color w:val="000000" w:themeColor="text1"/>
          <w:sz w:val="20"/>
          <w:szCs w:val="20"/>
        </w:rPr>
        <w:t>PNIPA</w:t>
      </w:r>
      <w:r w:rsidR="00CC74F1">
        <w:rPr>
          <w:color w:val="000000" w:themeColor="text1"/>
          <w:sz w:val="20"/>
          <w:szCs w:val="20"/>
        </w:rPr>
        <w:t>A</w:t>
      </w:r>
      <w:r w:rsidR="00CC74F1" w:rsidRPr="006E6E6B">
        <w:rPr>
          <w:color w:val="000000" w:themeColor="text1"/>
          <w:sz w:val="20"/>
          <w:szCs w:val="20"/>
        </w:rPr>
        <w:t xml:space="preserve">m </w:t>
      </w:r>
      <w:r w:rsidR="000D1F9A" w:rsidRPr="006E6E6B">
        <w:rPr>
          <w:color w:val="000000" w:themeColor="text1"/>
          <w:sz w:val="20"/>
          <w:szCs w:val="20"/>
        </w:rPr>
        <w:t>chain with hydrophilic compound</w:t>
      </w:r>
      <w:r w:rsidR="00CC74F1">
        <w:rPr>
          <w:color w:val="000000" w:themeColor="text1"/>
          <w:sz w:val="20"/>
          <w:szCs w:val="20"/>
        </w:rPr>
        <w:t xml:space="preserve"> end-group</w:t>
      </w:r>
      <w:r w:rsidR="000D1F9A" w:rsidRPr="006E6E6B">
        <w:rPr>
          <w:color w:val="000000" w:themeColor="text1"/>
          <w:sz w:val="20"/>
          <w:szCs w:val="20"/>
        </w:rPr>
        <w:t xml:space="preserve"> and</w:t>
      </w:r>
      <w:r w:rsidR="00CC74F1">
        <w:rPr>
          <w:color w:val="000000" w:themeColor="text1"/>
          <w:sz w:val="20"/>
          <w:szCs w:val="20"/>
        </w:rPr>
        <w:t xml:space="preserve"> t</w:t>
      </w:r>
      <w:r w:rsidR="000D1F9A" w:rsidRPr="006E6E6B">
        <w:rPr>
          <w:color w:val="000000" w:themeColor="text1"/>
          <w:sz w:val="20"/>
          <w:szCs w:val="20"/>
        </w:rPr>
        <w:t xml:space="preserve">ernatin biomolecule </w:t>
      </w:r>
      <w:r w:rsidR="00CC74F1">
        <w:rPr>
          <w:color w:val="000000" w:themeColor="text1"/>
          <w:sz w:val="20"/>
          <w:szCs w:val="20"/>
        </w:rPr>
        <w:t>would tune</w:t>
      </w:r>
      <w:r w:rsidR="000D1F9A" w:rsidRPr="006E6E6B">
        <w:rPr>
          <w:color w:val="000000" w:themeColor="text1"/>
          <w:sz w:val="20"/>
          <w:szCs w:val="20"/>
        </w:rPr>
        <w:t xml:space="preserve"> the thermoresponsive </w:t>
      </w:r>
      <w:r w:rsidR="00CC74F1" w:rsidRPr="006E6E6B">
        <w:rPr>
          <w:color w:val="000000" w:themeColor="text1"/>
          <w:sz w:val="20"/>
          <w:szCs w:val="20"/>
        </w:rPr>
        <w:t>behaviour</w:t>
      </w:r>
      <w:r w:rsidR="000D1F9A" w:rsidRPr="006E6E6B">
        <w:rPr>
          <w:color w:val="000000" w:themeColor="text1"/>
          <w:sz w:val="20"/>
          <w:szCs w:val="20"/>
        </w:rPr>
        <w:t xml:space="preserve"> of PNIPAAm. </w:t>
      </w:r>
      <w:r w:rsidR="00CC74F1">
        <w:rPr>
          <w:color w:val="000000" w:themeColor="text1"/>
          <w:sz w:val="20"/>
          <w:szCs w:val="20"/>
        </w:rPr>
        <w:t>Concisely</w:t>
      </w:r>
      <w:r w:rsidR="00D227A8" w:rsidRPr="006E6E6B">
        <w:rPr>
          <w:color w:val="000000" w:themeColor="text1"/>
          <w:sz w:val="20"/>
          <w:szCs w:val="20"/>
        </w:rPr>
        <w:t>,</w:t>
      </w:r>
      <w:r w:rsidR="003960FB" w:rsidRPr="006E6E6B">
        <w:rPr>
          <w:color w:val="000000" w:themeColor="text1"/>
          <w:sz w:val="20"/>
          <w:szCs w:val="20"/>
        </w:rPr>
        <w:t xml:space="preserve"> this study prepared PNIPAAm and its conjugate through </w:t>
      </w:r>
      <w:r w:rsidR="008D0AE0" w:rsidRPr="006E6E6B">
        <w:rPr>
          <w:color w:val="000000" w:themeColor="text1"/>
          <w:sz w:val="20"/>
          <w:szCs w:val="20"/>
        </w:rPr>
        <w:t xml:space="preserve">controlled living radical </w:t>
      </w:r>
      <w:r w:rsidR="003960FB" w:rsidRPr="006E6E6B">
        <w:rPr>
          <w:color w:val="000000" w:themeColor="text1"/>
          <w:sz w:val="20"/>
          <w:szCs w:val="20"/>
        </w:rPr>
        <w:t>polymeri</w:t>
      </w:r>
      <w:r w:rsidR="00CC74F1">
        <w:rPr>
          <w:color w:val="000000" w:themeColor="text1"/>
          <w:sz w:val="20"/>
          <w:szCs w:val="20"/>
        </w:rPr>
        <w:t>s</w:t>
      </w:r>
      <w:r w:rsidR="003960FB" w:rsidRPr="006E6E6B">
        <w:rPr>
          <w:color w:val="000000" w:themeColor="text1"/>
          <w:sz w:val="20"/>
          <w:szCs w:val="20"/>
        </w:rPr>
        <w:t xml:space="preserve">ation and esterification techniques (Figure 1). </w:t>
      </w:r>
      <w:r w:rsidR="00CC74F1">
        <w:rPr>
          <w:color w:val="000000" w:themeColor="text1"/>
          <w:sz w:val="20"/>
          <w:szCs w:val="20"/>
        </w:rPr>
        <w:t>It is</w:t>
      </w:r>
      <w:r w:rsidR="00CC74F1" w:rsidRPr="00107814">
        <w:rPr>
          <w:color w:val="000000" w:themeColor="text1"/>
          <w:sz w:val="20"/>
          <w:szCs w:val="20"/>
        </w:rPr>
        <w:t xml:space="preserve"> </w:t>
      </w:r>
      <w:r w:rsidR="00CB63A1" w:rsidRPr="00107814">
        <w:rPr>
          <w:color w:val="000000" w:themeColor="text1"/>
          <w:sz w:val="20"/>
          <w:szCs w:val="20"/>
        </w:rPr>
        <w:t xml:space="preserve">expected that the prepared facile synthetic route for the conjugation of thermoresponsive polymer with </w:t>
      </w:r>
      <w:r w:rsidR="001302A2" w:rsidRPr="00107814">
        <w:rPr>
          <w:color w:val="000000" w:themeColor="text1"/>
          <w:sz w:val="20"/>
          <w:szCs w:val="20"/>
        </w:rPr>
        <w:t xml:space="preserve">biomolecule and </w:t>
      </w:r>
      <w:r w:rsidR="00CB63A1" w:rsidRPr="00107814">
        <w:rPr>
          <w:color w:val="000000" w:themeColor="text1"/>
          <w:sz w:val="20"/>
          <w:szCs w:val="20"/>
        </w:rPr>
        <w:t xml:space="preserve">the resulted </w:t>
      </w:r>
      <w:r w:rsidR="001302A2" w:rsidRPr="00107814">
        <w:rPr>
          <w:color w:val="000000" w:themeColor="text1"/>
          <w:sz w:val="20"/>
          <w:szCs w:val="20"/>
        </w:rPr>
        <w:t xml:space="preserve">thermoresponsive </w:t>
      </w:r>
      <w:r w:rsidR="000A7071" w:rsidRPr="00107814">
        <w:rPr>
          <w:color w:val="000000" w:themeColor="text1"/>
          <w:sz w:val="20"/>
          <w:szCs w:val="20"/>
        </w:rPr>
        <w:t>behaviour</w:t>
      </w:r>
      <w:r w:rsidR="001302A2" w:rsidRPr="00107814">
        <w:rPr>
          <w:color w:val="000000" w:themeColor="text1"/>
          <w:sz w:val="20"/>
          <w:szCs w:val="20"/>
        </w:rPr>
        <w:t xml:space="preserve"> in this stu</w:t>
      </w:r>
      <w:r w:rsidR="00CB63A1" w:rsidRPr="00107814">
        <w:rPr>
          <w:color w:val="000000" w:themeColor="text1"/>
          <w:sz w:val="20"/>
          <w:szCs w:val="20"/>
        </w:rPr>
        <w:t>d</w:t>
      </w:r>
      <w:r w:rsidR="001302A2" w:rsidRPr="00107814">
        <w:rPr>
          <w:color w:val="000000" w:themeColor="text1"/>
          <w:sz w:val="20"/>
          <w:szCs w:val="20"/>
        </w:rPr>
        <w:t>y woul</w:t>
      </w:r>
      <w:r w:rsidR="00CB63A1" w:rsidRPr="00107814">
        <w:rPr>
          <w:color w:val="000000" w:themeColor="text1"/>
          <w:sz w:val="20"/>
          <w:szCs w:val="20"/>
        </w:rPr>
        <w:t>d</w:t>
      </w:r>
      <w:r w:rsidR="001302A2" w:rsidRPr="00107814">
        <w:rPr>
          <w:color w:val="000000" w:themeColor="text1"/>
          <w:sz w:val="20"/>
          <w:szCs w:val="20"/>
        </w:rPr>
        <w:t xml:space="preserve"> be useful </w:t>
      </w:r>
      <w:r w:rsidR="000A7071">
        <w:rPr>
          <w:color w:val="000000" w:themeColor="text1"/>
          <w:sz w:val="20"/>
          <w:szCs w:val="20"/>
        </w:rPr>
        <w:t>for</w:t>
      </w:r>
      <w:r w:rsidR="001302A2" w:rsidRPr="00107814">
        <w:rPr>
          <w:color w:val="000000" w:themeColor="text1"/>
          <w:sz w:val="20"/>
          <w:szCs w:val="20"/>
        </w:rPr>
        <w:t xml:space="preserve"> further related field studies.</w:t>
      </w:r>
      <w:bookmarkEnd w:id="0"/>
    </w:p>
    <w:p w14:paraId="406BC91C" w14:textId="3B971AC4" w:rsidR="002041A1" w:rsidRPr="002041A1" w:rsidRDefault="002041A1" w:rsidP="002041A1">
      <w:pPr>
        <w:jc w:val="center"/>
        <w:rPr>
          <w:sz w:val="20"/>
          <w:szCs w:val="20"/>
          <w:lang w:val="en-US"/>
        </w:rPr>
      </w:pPr>
      <w:r w:rsidRPr="00107814">
        <w:rPr>
          <w:b/>
          <w:bCs/>
          <w:sz w:val="20"/>
          <w:szCs w:val="20"/>
        </w:rPr>
        <w:t>M</w:t>
      </w:r>
      <w:r>
        <w:rPr>
          <w:b/>
          <w:bCs/>
          <w:sz w:val="20"/>
          <w:szCs w:val="20"/>
        </w:rPr>
        <w:t>aterials and Methods</w:t>
      </w:r>
    </w:p>
    <w:p w14:paraId="54DEEC48" w14:textId="77777777" w:rsidR="002041A1" w:rsidRDefault="00C47C86" w:rsidP="002041A1">
      <w:pPr>
        <w:pStyle w:val="NormalWeb"/>
        <w:spacing w:before="0" w:beforeAutospacing="0" w:after="0" w:afterAutospacing="0"/>
        <w:jc w:val="both"/>
        <w:rPr>
          <w:b/>
          <w:bCs/>
          <w:i/>
          <w:iCs/>
          <w:sz w:val="20"/>
          <w:szCs w:val="20"/>
        </w:rPr>
      </w:pPr>
      <w:r w:rsidRPr="002041A1">
        <w:rPr>
          <w:b/>
          <w:bCs/>
          <w:iCs/>
          <w:sz w:val="20"/>
          <w:szCs w:val="20"/>
        </w:rPr>
        <w:t>Materials</w:t>
      </w:r>
    </w:p>
    <w:p w14:paraId="7C3B2DA0" w14:textId="1604E557" w:rsidR="002041A1" w:rsidRDefault="00AC3DE8" w:rsidP="002041A1">
      <w:pPr>
        <w:pStyle w:val="NormalWeb"/>
        <w:spacing w:before="0" w:beforeAutospacing="0" w:after="0" w:afterAutospacing="0"/>
        <w:jc w:val="both"/>
        <w:rPr>
          <w:b/>
          <w:bCs/>
          <w:i/>
          <w:iCs/>
          <w:sz w:val="20"/>
          <w:szCs w:val="20"/>
        </w:rPr>
      </w:pPr>
      <w:r w:rsidRPr="00C47CB0">
        <w:rPr>
          <w:i/>
          <w:sz w:val="20"/>
          <w:szCs w:val="20"/>
        </w:rPr>
        <w:t>N</w:t>
      </w:r>
      <w:r w:rsidRPr="00107814">
        <w:rPr>
          <w:sz w:val="20"/>
          <w:szCs w:val="20"/>
        </w:rPr>
        <w:t>-Isopropylacrylamide (NIPAAm</w:t>
      </w:r>
      <w:r w:rsidR="00FD4F0C" w:rsidRPr="00107814">
        <w:rPr>
          <w:sz w:val="20"/>
          <w:szCs w:val="20"/>
        </w:rPr>
        <w:t xml:space="preserve">), </w:t>
      </w:r>
      <w:r w:rsidR="00C31C27" w:rsidRPr="00107814">
        <w:rPr>
          <w:sz w:val="20"/>
          <w:szCs w:val="20"/>
        </w:rPr>
        <w:t>2-(Dodecylthiocarbonothioyltho)-2-methylpropanoic acid (DDMAT)</w:t>
      </w:r>
      <w:r w:rsidR="00FD4F0C" w:rsidRPr="00107814">
        <w:rPr>
          <w:sz w:val="20"/>
          <w:szCs w:val="20"/>
        </w:rPr>
        <w:t xml:space="preserve">, 2,2’-Azobis(2-methylpropionitrile) (AIBN), </w:t>
      </w:r>
      <w:r w:rsidR="00C31C27" w:rsidRPr="00107814">
        <w:rPr>
          <w:sz w:val="20"/>
          <w:szCs w:val="20"/>
        </w:rPr>
        <w:t>1,4-dioxane</w:t>
      </w:r>
      <w:r w:rsidR="00FD4F0C" w:rsidRPr="00107814">
        <w:rPr>
          <w:sz w:val="20"/>
          <w:szCs w:val="20"/>
        </w:rPr>
        <w:t>, diethyl ether,</w:t>
      </w:r>
      <w:r w:rsidR="00542E4E" w:rsidRPr="00107814">
        <w:rPr>
          <w:sz w:val="20"/>
          <w:szCs w:val="20"/>
        </w:rPr>
        <w:t xml:space="preserve"> </w:t>
      </w:r>
      <w:r w:rsidR="00FD4F0C" w:rsidRPr="00107814">
        <w:rPr>
          <w:sz w:val="20"/>
          <w:szCs w:val="20"/>
        </w:rPr>
        <w:t>e</w:t>
      </w:r>
      <w:r w:rsidR="00C31C27" w:rsidRPr="00107814">
        <w:rPr>
          <w:sz w:val="20"/>
          <w:szCs w:val="20"/>
        </w:rPr>
        <w:t>thanolamine, maleimide</w:t>
      </w:r>
      <w:r w:rsidR="00FD4F0C" w:rsidRPr="00107814">
        <w:rPr>
          <w:sz w:val="20"/>
          <w:szCs w:val="20"/>
        </w:rPr>
        <w:t xml:space="preserve">, </w:t>
      </w:r>
      <w:r w:rsidR="00C31C27" w:rsidRPr="00107814">
        <w:rPr>
          <w:sz w:val="20"/>
          <w:szCs w:val="20"/>
        </w:rPr>
        <w:t>tributylphosphine (TBP)</w:t>
      </w:r>
      <w:r w:rsidR="00FD4F0C" w:rsidRPr="00107814">
        <w:rPr>
          <w:sz w:val="20"/>
          <w:szCs w:val="20"/>
        </w:rPr>
        <w:t xml:space="preserve">, </w:t>
      </w:r>
      <w:r w:rsidR="00C31C27" w:rsidRPr="00107814">
        <w:rPr>
          <w:sz w:val="20"/>
          <w:szCs w:val="20"/>
        </w:rPr>
        <w:t>HEPES solution, N-ethyl-N’-(3-dimethylaminopropyl) carbodiimide (EDC)</w:t>
      </w:r>
      <w:r w:rsidR="00FD4F0C" w:rsidRPr="00107814">
        <w:rPr>
          <w:sz w:val="20"/>
          <w:szCs w:val="20"/>
        </w:rPr>
        <w:t xml:space="preserve">, </w:t>
      </w:r>
      <w:r w:rsidR="00C31C27" w:rsidRPr="00107814">
        <w:rPr>
          <w:sz w:val="20"/>
          <w:szCs w:val="20"/>
        </w:rPr>
        <w:t>1-Hydroxybenzotriazole (HOBt</w:t>
      </w:r>
      <w:r w:rsidR="00FD4F0C" w:rsidRPr="00107814">
        <w:rPr>
          <w:sz w:val="20"/>
          <w:szCs w:val="20"/>
        </w:rPr>
        <w:t xml:space="preserve">), tetrahydrofuran (THF) and acetonitrile </w:t>
      </w:r>
      <w:r w:rsidR="00C31C27" w:rsidRPr="00107814">
        <w:rPr>
          <w:sz w:val="20"/>
          <w:szCs w:val="20"/>
        </w:rPr>
        <w:t>were purchased from Sigma-Aldrich, Malaysia.</w:t>
      </w:r>
      <w:r w:rsidR="00C718B3" w:rsidRPr="00107814">
        <w:rPr>
          <w:sz w:val="20"/>
          <w:szCs w:val="20"/>
        </w:rPr>
        <w:t xml:space="preserve"> </w:t>
      </w:r>
      <w:r w:rsidR="00FD4F0C" w:rsidRPr="00107814">
        <w:rPr>
          <w:sz w:val="20"/>
          <w:szCs w:val="20"/>
        </w:rPr>
        <w:t>NIPAAm was purified by recrystalli</w:t>
      </w:r>
      <w:r w:rsidR="000A7071">
        <w:rPr>
          <w:sz w:val="20"/>
          <w:szCs w:val="20"/>
        </w:rPr>
        <w:t>s</w:t>
      </w:r>
      <w:r w:rsidR="00FD4F0C" w:rsidRPr="00107814">
        <w:rPr>
          <w:sz w:val="20"/>
          <w:szCs w:val="20"/>
        </w:rPr>
        <w:t xml:space="preserve">ation from n-hexane and dried in </w:t>
      </w:r>
      <w:r w:rsidR="000A7071">
        <w:rPr>
          <w:sz w:val="20"/>
          <w:szCs w:val="20"/>
        </w:rPr>
        <w:t xml:space="preserve">a </w:t>
      </w:r>
      <w:r w:rsidR="00FD4F0C" w:rsidRPr="00107814">
        <w:rPr>
          <w:sz w:val="20"/>
          <w:szCs w:val="20"/>
        </w:rPr>
        <w:t xml:space="preserve">vacuum. </w:t>
      </w:r>
      <w:r w:rsidR="00381835" w:rsidRPr="00107814">
        <w:rPr>
          <w:sz w:val="20"/>
          <w:szCs w:val="20"/>
        </w:rPr>
        <w:t xml:space="preserve">AIBN purification was performed by </w:t>
      </w:r>
      <w:r w:rsidR="000A7071" w:rsidRPr="00107814">
        <w:rPr>
          <w:sz w:val="20"/>
          <w:szCs w:val="20"/>
        </w:rPr>
        <w:t>recrystalli</w:t>
      </w:r>
      <w:r w:rsidR="000A7071">
        <w:rPr>
          <w:sz w:val="20"/>
          <w:szCs w:val="20"/>
        </w:rPr>
        <w:t>s</w:t>
      </w:r>
      <w:r w:rsidR="000A7071" w:rsidRPr="00107814">
        <w:rPr>
          <w:sz w:val="20"/>
          <w:szCs w:val="20"/>
        </w:rPr>
        <w:t xml:space="preserve">ation </w:t>
      </w:r>
      <w:r w:rsidR="00381835" w:rsidRPr="00107814">
        <w:rPr>
          <w:sz w:val="20"/>
          <w:szCs w:val="20"/>
        </w:rPr>
        <w:t xml:space="preserve">from </w:t>
      </w:r>
      <w:r w:rsidR="0068354A" w:rsidRPr="00107814">
        <w:rPr>
          <w:sz w:val="20"/>
          <w:szCs w:val="20"/>
        </w:rPr>
        <w:t>co</w:t>
      </w:r>
      <w:r w:rsidR="00743927" w:rsidRPr="00107814">
        <w:rPr>
          <w:sz w:val="20"/>
          <w:szCs w:val="20"/>
        </w:rPr>
        <w:t>l</w:t>
      </w:r>
      <w:r w:rsidR="0068354A" w:rsidRPr="00107814">
        <w:rPr>
          <w:sz w:val="20"/>
          <w:szCs w:val="20"/>
        </w:rPr>
        <w:t>d</w:t>
      </w:r>
      <w:r w:rsidR="0068354A" w:rsidRPr="00107814">
        <w:rPr>
          <w:b/>
          <w:bCs/>
          <w:sz w:val="20"/>
          <w:szCs w:val="20"/>
        </w:rPr>
        <w:t xml:space="preserve"> </w:t>
      </w:r>
      <w:r w:rsidR="00381835" w:rsidRPr="00107814">
        <w:rPr>
          <w:sz w:val="20"/>
          <w:szCs w:val="20"/>
        </w:rPr>
        <w:t>methanol</w:t>
      </w:r>
      <w:r w:rsidR="00596CC3" w:rsidRPr="00107814">
        <w:rPr>
          <w:sz w:val="20"/>
          <w:szCs w:val="20"/>
        </w:rPr>
        <w:t xml:space="preserve">. </w:t>
      </w:r>
      <w:r w:rsidR="000A7071">
        <w:rPr>
          <w:sz w:val="20"/>
          <w:szCs w:val="20"/>
        </w:rPr>
        <w:t xml:space="preserve">Prior to the usage, </w:t>
      </w:r>
      <w:r w:rsidR="00FD4F0C" w:rsidRPr="00107814">
        <w:rPr>
          <w:sz w:val="20"/>
          <w:szCs w:val="20"/>
        </w:rPr>
        <w:t>1,4-dioxane was purified</w:t>
      </w:r>
      <w:r w:rsidR="0068354A" w:rsidRPr="00107814">
        <w:rPr>
          <w:sz w:val="20"/>
          <w:szCs w:val="20"/>
        </w:rPr>
        <w:t xml:space="preserve"> using </w:t>
      </w:r>
      <w:r w:rsidR="00FD4F0C" w:rsidRPr="00107814">
        <w:rPr>
          <w:sz w:val="20"/>
          <w:szCs w:val="20"/>
        </w:rPr>
        <w:t xml:space="preserve">reflux condenser. </w:t>
      </w:r>
      <w:r w:rsidR="00C31C27" w:rsidRPr="00107814">
        <w:rPr>
          <w:sz w:val="20"/>
          <w:szCs w:val="20"/>
        </w:rPr>
        <w:t>Ternatin was purchased from Cayman Chemical</w:t>
      </w:r>
      <w:r w:rsidR="0017418C" w:rsidRPr="00107814">
        <w:rPr>
          <w:sz w:val="20"/>
          <w:szCs w:val="20"/>
        </w:rPr>
        <w:t xml:space="preserve"> (Ann Arbor, Michigan, USA)</w:t>
      </w:r>
      <w:r w:rsidR="00C31C27" w:rsidRPr="00107814">
        <w:rPr>
          <w:sz w:val="20"/>
          <w:szCs w:val="20"/>
        </w:rPr>
        <w:t>.</w:t>
      </w:r>
      <w:r w:rsidR="00FD195B">
        <w:rPr>
          <w:sz w:val="20"/>
          <w:szCs w:val="20"/>
        </w:rPr>
        <w:t xml:space="preserve"> Deuterated methanol (MeOD) </w:t>
      </w:r>
      <w:r w:rsidR="00134419" w:rsidRPr="00107814">
        <w:rPr>
          <w:color w:val="000000" w:themeColor="text1"/>
          <w:sz w:val="20"/>
          <w:szCs w:val="20"/>
        </w:rPr>
        <w:t>was</w:t>
      </w:r>
      <w:r w:rsidR="00FD4F0C" w:rsidRPr="00107814">
        <w:rPr>
          <w:color w:val="000000" w:themeColor="text1"/>
          <w:sz w:val="20"/>
          <w:szCs w:val="20"/>
        </w:rPr>
        <w:t xml:space="preserve"> </w:t>
      </w:r>
      <w:r w:rsidR="00FD195B">
        <w:rPr>
          <w:color w:val="000000" w:themeColor="text1"/>
          <w:sz w:val="20"/>
          <w:szCs w:val="20"/>
        </w:rPr>
        <w:t>purchased from Merck</w:t>
      </w:r>
      <w:r w:rsidR="00FD4F0C" w:rsidRPr="00107814">
        <w:rPr>
          <w:color w:val="000000" w:themeColor="text1"/>
          <w:sz w:val="20"/>
          <w:szCs w:val="20"/>
        </w:rPr>
        <w:t xml:space="preserve"> </w:t>
      </w:r>
      <w:r w:rsidR="00FD195B">
        <w:rPr>
          <w:color w:val="000000" w:themeColor="text1"/>
          <w:sz w:val="20"/>
          <w:szCs w:val="20"/>
        </w:rPr>
        <w:t>and it was used without further purification.</w:t>
      </w:r>
    </w:p>
    <w:p w14:paraId="42B40EFD" w14:textId="77777777" w:rsidR="002041A1" w:rsidRDefault="002041A1" w:rsidP="002041A1">
      <w:pPr>
        <w:pStyle w:val="NormalWeb"/>
        <w:spacing w:before="0" w:beforeAutospacing="0" w:after="0" w:afterAutospacing="0"/>
        <w:jc w:val="both"/>
        <w:rPr>
          <w:b/>
          <w:bCs/>
          <w:iCs/>
          <w:sz w:val="20"/>
          <w:szCs w:val="20"/>
        </w:rPr>
      </w:pPr>
    </w:p>
    <w:p w14:paraId="5426DABA" w14:textId="071B7069" w:rsidR="002041A1" w:rsidRDefault="00AC3DE8" w:rsidP="002041A1">
      <w:pPr>
        <w:pStyle w:val="NormalWeb"/>
        <w:spacing w:before="0" w:beforeAutospacing="0" w:after="0" w:afterAutospacing="0"/>
        <w:jc w:val="both"/>
        <w:rPr>
          <w:b/>
          <w:bCs/>
          <w:i/>
          <w:iCs/>
          <w:sz w:val="20"/>
          <w:szCs w:val="20"/>
        </w:rPr>
      </w:pPr>
      <w:r w:rsidRPr="002041A1">
        <w:rPr>
          <w:b/>
          <w:bCs/>
          <w:iCs/>
          <w:sz w:val="20"/>
          <w:szCs w:val="20"/>
        </w:rPr>
        <w:t>Synthesis of PNIPAAm–CTA</w:t>
      </w:r>
    </w:p>
    <w:p w14:paraId="183F2537" w14:textId="77777777" w:rsidR="002041A1" w:rsidRDefault="00AC3DE8" w:rsidP="002041A1">
      <w:pPr>
        <w:pStyle w:val="NormalWeb"/>
        <w:spacing w:before="0" w:beforeAutospacing="0" w:after="0" w:afterAutospacing="0"/>
        <w:jc w:val="both"/>
        <w:rPr>
          <w:b/>
          <w:bCs/>
          <w:i/>
          <w:iCs/>
          <w:sz w:val="20"/>
          <w:szCs w:val="20"/>
        </w:rPr>
      </w:pPr>
      <w:r w:rsidRPr="00107814">
        <w:rPr>
          <w:sz w:val="20"/>
          <w:szCs w:val="20"/>
        </w:rPr>
        <w:t>PNIPAAm</w:t>
      </w:r>
      <w:r w:rsidR="00C47C86" w:rsidRPr="00107814">
        <w:rPr>
          <w:sz w:val="20"/>
          <w:szCs w:val="20"/>
        </w:rPr>
        <w:t>-</w:t>
      </w:r>
      <w:r w:rsidRPr="00107814">
        <w:rPr>
          <w:sz w:val="20"/>
          <w:szCs w:val="20"/>
        </w:rPr>
        <w:t xml:space="preserve">CTA </w:t>
      </w:r>
      <w:r w:rsidR="00C47C86" w:rsidRPr="00107814">
        <w:rPr>
          <w:sz w:val="20"/>
          <w:szCs w:val="20"/>
        </w:rPr>
        <w:t>was</w:t>
      </w:r>
      <w:r w:rsidRPr="00107814">
        <w:rPr>
          <w:sz w:val="20"/>
          <w:szCs w:val="20"/>
        </w:rPr>
        <w:t xml:space="preserve"> synthesi</w:t>
      </w:r>
      <w:r w:rsidR="008D7053">
        <w:rPr>
          <w:sz w:val="20"/>
          <w:szCs w:val="20"/>
        </w:rPr>
        <w:t>s</w:t>
      </w:r>
      <w:r w:rsidRPr="00107814">
        <w:rPr>
          <w:sz w:val="20"/>
          <w:szCs w:val="20"/>
        </w:rPr>
        <w:t>ed by dissolving NIPAAm (3.0</w:t>
      </w:r>
      <w:r w:rsidR="009935F6" w:rsidRPr="00107814">
        <w:rPr>
          <w:sz w:val="20"/>
          <w:szCs w:val="20"/>
        </w:rPr>
        <w:t xml:space="preserve"> </w:t>
      </w:r>
      <w:r w:rsidRPr="00107814">
        <w:rPr>
          <w:sz w:val="20"/>
          <w:szCs w:val="20"/>
        </w:rPr>
        <w:t xml:space="preserve">g, </w:t>
      </w:r>
      <w:r w:rsidR="007E0D13" w:rsidRPr="00107814">
        <w:rPr>
          <w:sz w:val="20"/>
          <w:szCs w:val="20"/>
        </w:rPr>
        <w:t>30.0</w:t>
      </w:r>
      <w:r w:rsidRPr="00107814">
        <w:rPr>
          <w:sz w:val="20"/>
          <w:szCs w:val="20"/>
        </w:rPr>
        <w:t xml:space="preserve"> </w:t>
      </w:r>
      <w:r w:rsidR="007E0D13" w:rsidRPr="00107814">
        <w:rPr>
          <w:sz w:val="20"/>
          <w:szCs w:val="20"/>
        </w:rPr>
        <w:t>m</w:t>
      </w:r>
      <w:r w:rsidRPr="00107814">
        <w:rPr>
          <w:sz w:val="20"/>
          <w:szCs w:val="20"/>
        </w:rPr>
        <w:t xml:space="preserve">mol), DDMAT (110 mg, 0.3 mmol), AIBN (2.5 mg, 0.015 </w:t>
      </w:r>
      <w:r w:rsidR="007E0D13" w:rsidRPr="00107814">
        <w:rPr>
          <w:sz w:val="20"/>
          <w:szCs w:val="20"/>
        </w:rPr>
        <w:t>m</w:t>
      </w:r>
      <w:r w:rsidRPr="00107814">
        <w:rPr>
          <w:sz w:val="20"/>
          <w:szCs w:val="20"/>
        </w:rPr>
        <w:t>mol) in 1,4-dioxane (10</w:t>
      </w:r>
      <w:r w:rsidR="0047099F">
        <w:rPr>
          <w:sz w:val="20"/>
          <w:szCs w:val="20"/>
        </w:rPr>
        <w:t xml:space="preserve"> </w:t>
      </w:r>
      <w:r w:rsidRPr="00107814">
        <w:rPr>
          <w:sz w:val="20"/>
          <w:szCs w:val="20"/>
        </w:rPr>
        <w:t xml:space="preserve">mL) </w:t>
      </w:r>
      <w:r w:rsidR="009E2E1B" w:rsidRPr="00107814">
        <w:rPr>
          <w:sz w:val="20"/>
          <w:szCs w:val="20"/>
        </w:rPr>
        <w:t xml:space="preserve">([NIPAAm]: [DDMAT]: [AIBN] = </w:t>
      </w:r>
      <w:r w:rsidR="007E0D13" w:rsidRPr="00107814">
        <w:rPr>
          <w:sz w:val="20"/>
          <w:szCs w:val="20"/>
        </w:rPr>
        <w:t>1</w:t>
      </w:r>
      <w:r w:rsidR="00743927" w:rsidRPr="00107814">
        <w:rPr>
          <w:sz w:val="20"/>
          <w:szCs w:val="20"/>
        </w:rPr>
        <w:t>00</w:t>
      </w:r>
      <w:r w:rsidR="009E2E1B" w:rsidRPr="00107814">
        <w:rPr>
          <w:sz w:val="20"/>
          <w:szCs w:val="20"/>
        </w:rPr>
        <w:t xml:space="preserve">: </w:t>
      </w:r>
      <w:r w:rsidR="00743927" w:rsidRPr="00107814">
        <w:rPr>
          <w:sz w:val="20"/>
          <w:szCs w:val="20"/>
        </w:rPr>
        <w:t>1</w:t>
      </w:r>
      <w:r w:rsidR="009E2E1B" w:rsidRPr="00107814">
        <w:rPr>
          <w:sz w:val="20"/>
          <w:szCs w:val="20"/>
        </w:rPr>
        <w:t xml:space="preserve">: </w:t>
      </w:r>
      <w:r w:rsidR="008D4B81" w:rsidRPr="00107814">
        <w:rPr>
          <w:sz w:val="20"/>
          <w:szCs w:val="20"/>
        </w:rPr>
        <w:t>0.</w:t>
      </w:r>
      <w:r w:rsidR="007E0D13" w:rsidRPr="00107814">
        <w:rPr>
          <w:sz w:val="20"/>
          <w:szCs w:val="20"/>
        </w:rPr>
        <w:t>05</w:t>
      </w:r>
      <w:r w:rsidR="008D7053">
        <w:rPr>
          <w:sz w:val="20"/>
          <w:szCs w:val="20"/>
        </w:rPr>
        <w:t>, respectively</w:t>
      </w:r>
      <w:r w:rsidR="009E2E1B" w:rsidRPr="00107814">
        <w:rPr>
          <w:sz w:val="20"/>
          <w:szCs w:val="20"/>
        </w:rPr>
        <w:t>).</w:t>
      </w:r>
      <w:r w:rsidR="008D7053">
        <w:rPr>
          <w:sz w:val="20"/>
          <w:szCs w:val="20"/>
        </w:rPr>
        <w:t xml:space="preserve"> </w:t>
      </w:r>
      <w:r w:rsidR="00C47C86" w:rsidRPr="00107814">
        <w:rPr>
          <w:sz w:val="20"/>
          <w:szCs w:val="20"/>
        </w:rPr>
        <w:t>T</w:t>
      </w:r>
      <w:r w:rsidRPr="00107814">
        <w:rPr>
          <w:sz w:val="20"/>
          <w:szCs w:val="20"/>
        </w:rPr>
        <w:t xml:space="preserve">he </w:t>
      </w:r>
      <w:r w:rsidR="008D7053">
        <w:rPr>
          <w:sz w:val="20"/>
          <w:szCs w:val="20"/>
        </w:rPr>
        <w:t>solution</w:t>
      </w:r>
      <w:r w:rsidR="008D7053" w:rsidRPr="00107814">
        <w:rPr>
          <w:sz w:val="20"/>
          <w:szCs w:val="20"/>
        </w:rPr>
        <w:t xml:space="preserve"> </w:t>
      </w:r>
      <w:r w:rsidR="00C47C86" w:rsidRPr="00107814">
        <w:rPr>
          <w:sz w:val="20"/>
          <w:szCs w:val="20"/>
        </w:rPr>
        <w:t xml:space="preserve">was stirred </w:t>
      </w:r>
      <w:r w:rsidRPr="00107814">
        <w:rPr>
          <w:sz w:val="20"/>
          <w:szCs w:val="20"/>
        </w:rPr>
        <w:t xml:space="preserve">at room temperature until </w:t>
      </w:r>
      <w:r w:rsidR="008D7053">
        <w:rPr>
          <w:sz w:val="20"/>
          <w:szCs w:val="20"/>
        </w:rPr>
        <w:t xml:space="preserve">a </w:t>
      </w:r>
      <w:r w:rsidRPr="00107814">
        <w:rPr>
          <w:sz w:val="20"/>
          <w:szCs w:val="20"/>
        </w:rPr>
        <w:t xml:space="preserve">homogeneous mixture </w:t>
      </w:r>
      <w:r w:rsidR="00C47C86" w:rsidRPr="00107814">
        <w:rPr>
          <w:sz w:val="20"/>
          <w:szCs w:val="20"/>
        </w:rPr>
        <w:t>wa</w:t>
      </w:r>
      <w:r w:rsidRPr="00107814">
        <w:rPr>
          <w:sz w:val="20"/>
          <w:szCs w:val="20"/>
        </w:rPr>
        <w:t xml:space="preserve">s formed. Next, the nitrogen gas </w:t>
      </w:r>
      <w:r w:rsidR="00C47C86" w:rsidRPr="00107814">
        <w:rPr>
          <w:sz w:val="20"/>
          <w:szCs w:val="20"/>
        </w:rPr>
        <w:t>wa</w:t>
      </w:r>
      <w:r w:rsidRPr="00107814">
        <w:rPr>
          <w:sz w:val="20"/>
          <w:szCs w:val="20"/>
        </w:rPr>
        <w:t>s purged into the reaction for 15 minutes.</w:t>
      </w:r>
      <w:r w:rsidR="00DF4F20" w:rsidRPr="00107814">
        <w:rPr>
          <w:sz w:val="20"/>
          <w:szCs w:val="20"/>
        </w:rPr>
        <w:t xml:space="preserve"> </w:t>
      </w:r>
      <w:r w:rsidRPr="00107814">
        <w:rPr>
          <w:sz w:val="20"/>
          <w:szCs w:val="20"/>
        </w:rPr>
        <w:t xml:space="preserve">The mixture </w:t>
      </w:r>
      <w:r w:rsidR="00C47C86" w:rsidRPr="00107814">
        <w:rPr>
          <w:sz w:val="20"/>
          <w:szCs w:val="20"/>
        </w:rPr>
        <w:t>wa</w:t>
      </w:r>
      <w:r w:rsidRPr="00107814">
        <w:rPr>
          <w:sz w:val="20"/>
          <w:szCs w:val="20"/>
        </w:rPr>
        <w:t xml:space="preserve">s </w:t>
      </w:r>
      <w:r w:rsidR="00C47C86" w:rsidRPr="00107814">
        <w:rPr>
          <w:sz w:val="20"/>
          <w:szCs w:val="20"/>
        </w:rPr>
        <w:t>stirred</w:t>
      </w:r>
      <w:r w:rsidRPr="00107814">
        <w:rPr>
          <w:sz w:val="20"/>
          <w:szCs w:val="20"/>
        </w:rPr>
        <w:t xml:space="preserve"> and heated in a</w:t>
      </w:r>
      <w:r w:rsidR="008D7053">
        <w:rPr>
          <w:sz w:val="20"/>
          <w:szCs w:val="20"/>
        </w:rPr>
        <w:t>n</w:t>
      </w:r>
      <w:r w:rsidRPr="00107814">
        <w:rPr>
          <w:sz w:val="20"/>
          <w:szCs w:val="20"/>
        </w:rPr>
        <w:t xml:space="preserve"> 80</w:t>
      </w:r>
      <w:r w:rsidR="002041A1">
        <w:rPr>
          <w:sz w:val="20"/>
          <w:szCs w:val="20"/>
        </w:rPr>
        <w:t xml:space="preserve"> </w:t>
      </w:r>
      <w:r w:rsidRPr="00107814">
        <w:rPr>
          <w:sz w:val="20"/>
          <w:szCs w:val="20"/>
          <w:shd w:val="clear" w:color="auto" w:fill="FFFFFF"/>
        </w:rPr>
        <w:t>°C</w:t>
      </w:r>
      <w:r w:rsidR="002041A1">
        <w:rPr>
          <w:sz w:val="20"/>
          <w:szCs w:val="20"/>
          <w:shd w:val="clear" w:color="auto" w:fill="FFFFFF"/>
        </w:rPr>
        <w:t xml:space="preserve"> </w:t>
      </w:r>
      <w:r w:rsidRPr="00107814">
        <w:rPr>
          <w:sz w:val="20"/>
          <w:szCs w:val="20"/>
          <w:shd w:val="clear" w:color="auto" w:fill="FFFFFF"/>
        </w:rPr>
        <w:t xml:space="preserve">oil bath </w:t>
      </w:r>
      <w:r w:rsidRPr="00107814">
        <w:rPr>
          <w:sz w:val="20"/>
          <w:szCs w:val="20"/>
          <w:shd w:val="clear" w:color="auto" w:fill="FFFFFF"/>
        </w:rPr>
        <w:lastRenderedPageBreak/>
        <w:t xml:space="preserve">for </w:t>
      </w:r>
      <w:r w:rsidR="00E9335B">
        <w:rPr>
          <w:sz w:val="20"/>
          <w:szCs w:val="20"/>
          <w:shd w:val="clear" w:color="auto" w:fill="FFFFFF"/>
        </w:rPr>
        <w:t>12</w:t>
      </w:r>
      <w:r w:rsidR="008D7053" w:rsidRPr="00107814">
        <w:rPr>
          <w:sz w:val="20"/>
          <w:szCs w:val="20"/>
          <w:shd w:val="clear" w:color="auto" w:fill="FFFFFF"/>
        </w:rPr>
        <w:t xml:space="preserve"> </w:t>
      </w:r>
      <w:r w:rsidRPr="00107814">
        <w:rPr>
          <w:sz w:val="20"/>
          <w:szCs w:val="20"/>
          <w:shd w:val="clear" w:color="auto" w:fill="FFFFFF"/>
        </w:rPr>
        <w:t>hours. After</w:t>
      </w:r>
      <w:r w:rsidR="00E9335B">
        <w:rPr>
          <w:sz w:val="20"/>
          <w:szCs w:val="20"/>
          <w:shd w:val="clear" w:color="auto" w:fill="FFFFFF"/>
        </w:rPr>
        <w:t xml:space="preserve"> 12</w:t>
      </w:r>
      <w:r w:rsidR="008D7053" w:rsidRPr="00107814">
        <w:rPr>
          <w:sz w:val="20"/>
          <w:szCs w:val="20"/>
          <w:shd w:val="clear" w:color="auto" w:fill="FFFFFF"/>
        </w:rPr>
        <w:t xml:space="preserve"> </w:t>
      </w:r>
      <w:r w:rsidRPr="00107814">
        <w:rPr>
          <w:sz w:val="20"/>
          <w:szCs w:val="20"/>
          <w:shd w:val="clear" w:color="auto" w:fill="FFFFFF"/>
        </w:rPr>
        <w:t xml:space="preserve">hours, </w:t>
      </w:r>
      <w:r w:rsidRPr="00107814">
        <w:rPr>
          <w:sz w:val="20"/>
          <w:szCs w:val="20"/>
        </w:rPr>
        <w:t xml:space="preserve">the reaction solution </w:t>
      </w:r>
      <w:r w:rsidR="00C47C86" w:rsidRPr="00107814">
        <w:rPr>
          <w:sz w:val="20"/>
          <w:szCs w:val="20"/>
        </w:rPr>
        <w:t>wa</w:t>
      </w:r>
      <w:r w:rsidRPr="00107814">
        <w:rPr>
          <w:sz w:val="20"/>
          <w:szCs w:val="20"/>
        </w:rPr>
        <w:t xml:space="preserve">s precipitated into </w:t>
      </w:r>
      <w:r w:rsidR="00C24C04">
        <w:rPr>
          <w:sz w:val="20"/>
          <w:szCs w:val="20"/>
        </w:rPr>
        <w:t xml:space="preserve">cold </w:t>
      </w:r>
      <w:r w:rsidRPr="00107814">
        <w:rPr>
          <w:sz w:val="20"/>
          <w:szCs w:val="20"/>
        </w:rPr>
        <w:t>diethyl ether</w:t>
      </w:r>
      <w:r w:rsidR="00FD4F0C" w:rsidRPr="00107814">
        <w:rPr>
          <w:sz w:val="20"/>
          <w:szCs w:val="20"/>
        </w:rPr>
        <w:t xml:space="preserve"> to remove the unreacted monomer</w:t>
      </w:r>
      <w:r w:rsidRPr="00107814">
        <w:rPr>
          <w:sz w:val="20"/>
          <w:szCs w:val="20"/>
        </w:rPr>
        <w:t xml:space="preserve">. The </w:t>
      </w:r>
      <w:r w:rsidR="008D7053" w:rsidRPr="00107814">
        <w:rPr>
          <w:sz w:val="20"/>
          <w:szCs w:val="20"/>
        </w:rPr>
        <w:t xml:space="preserve">produced </w:t>
      </w:r>
      <w:r w:rsidRPr="00107814">
        <w:rPr>
          <w:sz w:val="20"/>
          <w:szCs w:val="20"/>
        </w:rPr>
        <w:t xml:space="preserve">polymer </w:t>
      </w:r>
      <w:r w:rsidR="00C47C86" w:rsidRPr="00107814">
        <w:rPr>
          <w:sz w:val="20"/>
          <w:szCs w:val="20"/>
        </w:rPr>
        <w:t>was</w:t>
      </w:r>
      <w:r w:rsidRPr="00107814">
        <w:rPr>
          <w:sz w:val="20"/>
          <w:szCs w:val="20"/>
        </w:rPr>
        <w:t xml:space="preserve"> filtered using vacuum pump and dried in a desiccator for </w:t>
      </w:r>
      <w:r w:rsidR="008D7053">
        <w:rPr>
          <w:sz w:val="20"/>
          <w:szCs w:val="20"/>
        </w:rPr>
        <w:t>a</w:t>
      </w:r>
      <w:r w:rsidR="008D7053" w:rsidRPr="00107814">
        <w:rPr>
          <w:sz w:val="20"/>
          <w:szCs w:val="20"/>
        </w:rPr>
        <w:t xml:space="preserve"> </w:t>
      </w:r>
      <w:r w:rsidRPr="00107814">
        <w:rPr>
          <w:sz w:val="20"/>
          <w:szCs w:val="20"/>
        </w:rPr>
        <w:t xml:space="preserve">day. </w:t>
      </w:r>
      <w:r w:rsidR="00C47C86" w:rsidRPr="00107814">
        <w:rPr>
          <w:sz w:val="20"/>
          <w:szCs w:val="20"/>
        </w:rPr>
        <w:t>Finally, the polymer was c</w:t>
      </w:r>
      <w:r w:rsidRPr="00107814">
        <w:rPr>
          <w:sz w:val="20"/>
          <w:szCs w:val="20"/>
        </w:rPr>
        <w:t>ollect</w:t>
      </w:r>
      <w:r w:rsidR="00C47C86" w:rsidRPr="00107814">
        <w:rPr>
          <w:sz w:val="20"/>
          <w:szCs w:val="20"/>
        </w:rPr>
        <w:t xml:space="preserve">ed, </w:t>
      </w:r>
      <w:r w:rsidRPr="00107814">
        <w:rPr>
          <w:sz w:val="20"/>
          <w:szCs w:val="20"/>
        </w:rPr>
        <w:t>weight</w:t>
      </w:r>
      <w:r w:rsidR="00C47C86" w:rsidRPr="00107814">
        <w:rPr>
          <w:sz w:val="20"/>
          <w:szCs w:val="20"/>
        </w:rPr>
        <w:t>ed and stored</w:t>
      </w:r>
      <w:r w:rsidRPr="00107814">
        <w:rPr>
          <w:sz w:val="20"/>
          <w:szCs w:val="20"/>
        </w:rPr>
        <w:t xml:space="preserve"> in the refrigerator. </w:t>
      </w:r>
    </w:p>
    <w:p w14:paraId="5375B0DE" w14:textId="77777777" w:rsidR="002041A1" w:rsidRDefault="002041A1" w:rsidP="002041A1">
      <w:pPr>
        <w:pStyle w:val="NormalWeb"/>
        <w:spacing w:before="0" w:beforeAutospacing="0" w:after="0" w:afterAutospacing="0"/>
        <w:jc w:val="both"/>
        <w:rPr>
          <w:b/>
          <w:bCs/>
          <w:i/>
          <w:iCs/>
          <w:sz w:val="20"/>
          <w:szCs w:val="20"/>
        </w:rPr>
      </w:pPr>
    </w:p>
    <w:p w14:paraId="72E6ED97" w14:textId="7EB1A4C0" w:rsidR="002041A1" w:rsidRPr="002041A1" w:rsidRDefault="00AC3DE8" w:rsidP="002041A1">
      <w:pPr>
        <w:pStyle w:val="NormalWeb"/>
        <w:spacing w:before="0" w:beforeAutospacing="0" w:after="0" w:afterAutospacing="0"/>
        <w:jc w:val="both"/>
        <w:rPr>
          <w:b/>
          <w:bCs/>
          <w:iCs/>
          <w:sz w:val="20"/>
          <w:szCs w:val="20"/>
        </w:rPr>
      </w:pPr>
      <w:r w:rsidRPr="002041A1">
        <w:rPr>
          <w:b/>
          <w:bCs/>
          <w:iCs/>
          <w:sz w:val="20"/>
          <w:szCs w:val="20"/>
        </w:rPr>
        <w:t>Synthesis of PNIPAAm–</w:t>
      </w:r>
      <w:r w:rsidR="002041A1">
        <w:rPr>
          <w:b/>
          <w:bCs/>
          <w:iCs/>
          <w:sz w:val="20"/>
          <w:szCs w:val="20"/>
        </w:rPr>
        <w:t>m</w:t>
      </w:r>
      <w:r w:rsidRPr="002041A1">
        <w:rPr>
          <w:b/>
          <w:bCs/>
          <w:iCs/>
          <w:sz w:val="20"/>
          <w:szCs w:val="20"/>
        </w:rPr>
        <w:t xml:space="preserve">aleimide </w:t>
      </w:r>
    </w:p>
    <w:p w14:paraId="5528C2FF" w14:textId="77777777" w:rsidR="00DF2879" w:rsidRDefault="00AC3DE8" w:rsidP="00DF2879">
      <w:pPr>
        <w:pStyle w:val="NormalWeb"/>
        <w:spacing w:before="0" w:beforeAutospacing="0" w:after="0" w:afterAutospacing="0"/>
        <w:jc w:val="both"/>
        <w:rPr>
          <w:b/>
          <w:bCs/>
          <w:i/>
          <w:iCs/>
          <w:sz w:val="20"/>
          <w:szCs w:val="20"/>
        </w:rPr>
      </w:pPr>
      <w:r w:rsidRPr="00107814">
        <w:rPr>
          <w:sz w:val="20"/>
          <w:szCs w:val="20"/>
        </w:rPr>
        <w:t>PNIPAAm</w:t>
      </w:r>
      <w:r w:rsidR="00514035" w:rsidRPr="00107814">
        <w:rPr>
          <w:sz w:val="20"/>
          <w:szCs w:val="20"/>
        </w:rPr>
        <w:t xml:space="preserve">–Maleimide </w:t>
      </w:r>
      <w:r w:rsidR="00695EF6" w:rsidRPr="00107814">
        <w:rPr>
          <w:sz w:val="20"/>
          <w:szCs w:val="20"/>
        </w:rPr>
        <w:t>was</w:t>
      </w:r>
      <w:r w:rsidRPr="00107814">
        <w:rPr>
          <w:sz w:val="20"/>
          <w:szCs w:val="20"/>
        </w:rPr>
        <w:t xml:space="preserve"> </w:t>
      </w:r>
      <w:r w:rsidR="008D7053" w:rsidRPr="00107814">
        <w:rPr>
          <w:sz w:val="20"/>
          <w:szCs w:val="20"/>
        </w:rPr>
        <w:t>synthesi</w:t>
      </w:r>
      <w:r w:rsidR="008D7053">
        <w:rPr>
          <w:sz w:val="20"/>
          <w:szCs w:val="20"/>
        </w:rPr>
        <w:t>s</w:t>
      </w:r>
      <w:r w:rsidR="008D7053" w:rsidRPr="00107814">
        <w:rPr>
          <w:sz w:val="20"/>
          <w:szCs w:val="20"/>
        </w:rPr>
        <w:t xml:space="preserve">ed </w:t>
      </w:r>
      <w:r w:rsidRPr="00107814">
        <w:rPr>
          <w:sz w:val="20"/>
          <w:szCs w:val="20"/>
        </w:rPr>
        <w:t>by dissolving PNIPAAm</w:t>
      </w:r>
      <w:r w:rsidR="008D7053">
        <w:rPr>
          <w:sz w:val="20"/>
          <w:szCs w:val="20"/>
        </w:rPr>
        <w:t>-</w:t>
      </w:r>
      <w:r w:rsidRPr="00107814">
        <w:rPr>
          <w:sz w:val="20"/>
          <w:szCs w:val="20"/>
        </w:rPr>
        <w:t>CTA (1.5 g, 0.27 mmol), ethanolamine (1.6 g, 27.2</w:t>
      </w:r>
      <w:r w:rsidR="00FD4F0C" w:rsidRPr="00107814">
        <w:rPr>
          <w:sz w:val="20"/>
          <w:szCs w:val="20"/>
        </w:rPr>
        <w:t>0</w:t>
      </w:r>
      <w:r w:rsidRPr="00107814">
        <w:rPr>
          <w:sz w:val="20"/>
          <w:szCs w:val="20"/>
        </w:rPr>
        <w:t xml:space="preserve"> mmol) and maleimide (0.26 g, 2.72 mmol) into the 1,4-dioxane (5</w:t>
      </w:r>
      <w:r w:rsidR="00FD4F0C" w:rsidRPr="00107814">
        <w:rPr>
          <w:sz w:val="20"/>
          <w:szCs w:val="20"/>
        </w:rPr>
        <w:t xml:space="preserve"> </w:t>
      </w:r>
      <w:r w:rsidRPr="00107814">
        <w:rPr>
          <w:sz w:val="20"/>
          <w:szCs w:val="20"/>
        </w:rPr>
        <w:t>mL).</w:t>
      </w:r>
      <w:r w:rsidR="00DF4F20" w:rsidRPr="00107814">
        <w:rPr>
          <w:sz w:val="20"/>
          <w:szCs w:val="20"/>
        </w:rPr>
        <w:t xml:space="preserve"> </w:t>
      </w:r>
      <w:r w:rsidR="00695EF6" w:rsidRPr="00107814">
        <w:rPr>
          <w:sz w:val="20"/>
          <w:szCs w:val="20"/>
        </w:rPr>
        <w:t xml:space="preserve">The </w:t>
      </w:r>
      <w:r w:rsidR="008D7053">
        <w:rPr>
          <w:sz w:val="20"/>
          <w:szCs w:val="20"/>
        </w:rPr>
        <w:t xml:space="preserve">solution </w:t>
      </w:r>
      <w:r w:rsidR="00695EF6" w:rsidRPr="00107814">
        <w:rPr>
          <w:sz w:val="20"/>
          <w:szCs w:val="20"/>
        </w:rPr>
        <w:t>was stirred</w:t>
      </w:r>
      <w:r w:rsidRPr="00107814">
        <w:rPr>
          <w:sz w:val="20"/>
          <w:szCs w:val="20"/>
        </w:rPr>
        <w:t xml:space="preserve"> at room temperature until </w:t>
      </w:r>
      <w:r w:rsidR="008D7053">
        <w:rPr>
          <w:sz w:val="20"/>
          <w:szCs w:val="20"/>
        </w:rPr>
        <w:t xml:space="preserve">a </w:t>
      </w:r>
      <w:r w:rsidRPr="00107814">
        <w:rPr>
          <w:sz w:val="20"/>
          <w:szCs w:val="20"/>
        </w:rPr>
        <w:t xml:space="preserve">homogeneous mixture </w:t>
      </w:r>
      <w:r w:rsidR="00695EF6" w:rsidRPr="00107814">
        <w:rPr>
          <w:sz w:val="20"/>
          <w:szCs w:val="20"/>
        </w:rPr>
        <w:t>was</w:t>
      </w:r>
      <w:r w:rsidRPr="00107814">
        <w:rPr>
          <w:sz w:val="20"/>
          <w:szCs w:val="20"/>
        </w:rPr>
        <w:t xml:space="preserve"> formed. Next, the nitrogen gas </w:t>
      </w:r>
      <w:r w:rsidR="00695EF6" w:rsidRPr="00107814">
        <w:rPr>
          <w:sz w:val="20"/>
          <w:szCs w:val="20"/>
        </w:rPr>
        <w:t>was</w:t>
      </w:r>
      <w:r w:rsidRPr="00107814">
        <w:rPr>
          <w:sz w:val="20"/>
          <w:szCs w:val="20"/>
        </w:rPr>
        <w:t xml:space="preserve"> purged into the reaction for </w:t>
      </w:r>
      <w:r w:rsidR="008D7053">
        <w:rPr>
          <w:sz w:val="20"/>
          <w:szCs w:val="20"/>
        </w:rPr>
        <w:t>five</w:t>
      </w:r>
      <w:r w:rsidR="008D7053" w:rsidRPr="00107814">
        <w:rPr>
          <w:sz w:val="20"/>
          <w:szCs w:val="20"/>
        </w:rPr>
        <w:t xml:space="preserve"> </w:t>
      </w:r>
      <w:r w:rsidRPr="00107814">
        <w:rPr>
          <w:sz w:val="20"/>
          <w:szCs w:val="20"/>
        </w:rPr>
        <w:t xml:space="preserve">minutes. After </w:t>
      </w:r>
      <w:r w:rsidR="008D7053">
        <w:rPr>
          <w:sz w:val="20"/>
          <w:szCs w:val="20"/>
        </w:rPr>
        <w:t>five</w:t>
      </w:r>
      <w:r w:rsidR="008D7053" w:rsidRPr="00107814">
        <w:rPr>
          <w:sz w:val="20"/>
          <w:szCs w:val="20"/>
        </w:rPr>
        <w:t xml:space="preserve"> </w:t>
      </w:r>
      <w:r w:rsidRPr="00107814">
        <w:rPr>
          <w:sz w:val="20"/>
          <w:szCs w:val="20"/>
        </w:rPr>
        <w:t>minutes, TBP (</w:t>
      </w:r>
      <w:r w:rsidR="00FD4F0C" w:rsidRPr="00107814">
        <w:rPr>
          <w:sz w:val="20"/>
          <w:szCs w:val="20"/>
        </w:rPr>
        <w:t>0.10 mL</w:t>
      </w:r>
      <w:r w:rsidRPr="00107814">
        <w:rPr>
          <w:sz w:val="20"/>
          <w:szCs w:val="20"/>
        </w:rPr>
        <w:t>, 0</w:t>
      </w:r>
      <w:r w:rsidR="00FD4F0C" w:rsidRPr="00107814">
        <w:rPr>
          <w:sz w:val="20"/>
          <w:szCs w:val="20"/>
        </w:rPr>
        <w:t>.54</w:t>
      </w:r>
      <w:r w:rsidRPr="00107814">
        <w:rPr>
          <w:sz w:val="20"/>
          <w:szCs w:val="20"/>
        </w:rPr>
        <w:t xml:space="preserve"> mmol) </w:t>
      </w:r>
      <w:r w:rsidR="00695EF6" w:rsidRPr="00107814">
        <w:rPr>
          <w:sz w:val="20"/>
          <w:szCs w:val="20"/>
        </w:rPr>
        <w:t>was</w:t>
      </w:r>
      <w:r w:rsidRPr="00107814">
        <w:rPr>
          <w:sz w:val="20"/>
          <w:szCs w:val="20"/>
        </w:rPr>
        <w:t xml:space="preserve"> added to the </w:t>
      </w:r>
      <w:r w:rsidR="008D7053">
        <w:rPr>
          <w:sz w:val="20"/>
          <w:szCs w:val="20"/>
        </w:rPr>
        <w:t>mixture</w:t>
      </w:r>
      <w:r w:rsidRPr="00107814">
        <w:rPr>
          <w:sz w:val="20"/>
          <w:szCs w:val="20"/>
        </w:rPr>
        <w:t xml:space="preserve"> </w:t>
      </w:r>
      <w:r w:rsidR="00DF4F20" w:rsidRPr="00107814">
        <w:rPr>
          <w:sz w:val="20"/>
          <w:szCs w:val="20"/>
        </w:rPr>
        <w:t xml:space="preserve">([PNIPAAm–CTA]: [maleimide]: [TBP]: [ethanolamine] = 1: </w:t>
      </w:r>
      <w:r w:rsidR="007E0D13" w:rsidRPr="00107814">
        <w:rPr>
          <w:sz w:val="20"/>
          <w:szCs w:val="20"/>
        </w:rPr>
        <w:t>1</w:t>
      </w:r>
      <w:r w:rsidR="00DF4F20" w:rsidRPr="00107814">
        <w:rPr>
          <w:sz w:val="20"/>
          <w:szCs w:val="20"/>
        </w:rPr>
        <w:t>0: 2: 100</w:t>
      </w:r>
      <w:r w:rsidR="008D7053">
        <w:rPr>
          <w:sz w:val="20"/>
          <w:szCs w:val="20"/>
        </w:rPr>
        <w:t>, respectively</w:t>
      </w:r>
      <w:r w:rsidR="00DF4F20" w:rsidRPr="00107814">
        <w:rPr>
          <w:sz w:val="20"/>
          <w:szCs w:val="20"/>
        </w:rPr>
        <w:t xml:space="preserve">).  </w:t>
      </w:r>
      <w:r w:rsidRPr="00107814">
        <w:rPr>
          <w:sz w:val="20"/>
          <w:szCs w:val="20"/>
        </w:rPr>
        <w:t xml:space="preserve">The mixture </w:t>
      </w:r>
      <w:r w:rsidR="00695EF6" w:rsidRPr="00107814">
        <w:rPr>
          <w:sz w:val="20"/>
          <w:szCs w:val="20"/>
        </w:rPr>
        <w:t>was</w:t>
      </w:r>
      <w:r w:rsidRPr="00107814">
        <w:rPr>
          <w:sz w:val="20"/>
          <w:szCs w:val="20"/>
        </w:rPr>
        <w:t xml:space="preserve"> stirred at room temperature for </w:t>
      </w:r>
      <w:r w:rsidR="008D7053">
        <w:rPr>
          <w:sz w:val="20"/>
          <w:szCs w:val="20"/>
        </w:rPr>
        <w:t>six</w:t>
      </w:r>
      <w:r w:rsidR="008D7053" w:rsidRPr="00107814">
        <w:rPr>
          <w:sz w:val="20"/>
          <w:szCs w:val="20"/>
        </w:rPr>
        <w:t xml:space="preserve"> </w:t>
      </w:r>
      <w:r w:rsidRPr="00107814">
        <w:rPr>
          <w:sz w:val="20"/>
          <w:szCs w:val="20"/>
        </w:rPr>
        <w:t xml:space="preserve">hours. After </w:t>
      </w:r>
      <w:r w:rsidR="008D7053">
        <w:rPr>
          <w:sz w:val="20"/>
          <w:szCs w:val="20"/>
        </w:rPr>
        <w:t>six</w:t>
      </w:r>
      <w:r w:rsidR="008D7053" w:rsidRPr="00107814">
        <w:rPr>
          <w:sz w:val="20"/>
          <w:szCs w:val="20"/>
        </w:rPr>
        <w:t xml:space="preserve"> </w:t>
      </w:r>
      <w:r w:rsidRPr="00107814">
        <w:rPr>
          <w:sz w:val="20"/>
          <w:szCs w:val="20"/>
        </w:rPr>
        <w:t xml:space="preserve">hours, the reaction solution </w:t>
      </w:r>
      <w:r w:rsidR="00695EF6" w:rsidRPr="00107814">
        <w:rPr>
          <w:sz w:val="20"/>
          <w:szCs w:val="20"/>
        </w:rPr>
        <w:t>was</w:t>
      </w:r>
      <w:r w:rsidRPr="00107814">
        <w:rPr>
          <w:sz w:val="20"/>
          <w:szCs w:val="20"/>
        </w:rPr>
        <w:t xml:space="preserve"> precipitated into </w:t>
      </w:r>
      <w:r w:rsidR="00443F16">
        <w:rPr>
          <w:sz w:val="20"/>
          <w:szCs w:val="20"/>
        </w:rPr>
        <w:t xml:space="preserve">cold </w:t>
      </w:r>
      <w:r w:rsidRPr="00107814">
        <w:rPr>
          <w:sz w:val="20"/>
          <w:szCs w:val="20"/>
        </w:rPr>
        <w:t>diethyl ether</w:t>
      </w:r>
      <w:r w:rsidR="00FD4F0C" w:rsidRPr="00107814">
        <w:rPr>
          <w:sz w:val="20"/>
          <w:szCs w:val="20"/>
        </w:rPr>
        <w:t xml:space="preserve"> to remove the unreacted monomer</w:t>
      </w:r>
      <w:r w:rsidRPr="00107814">
        <w:rPr>
          <w:sz w:val="20"/>
          <w:szCs w:val="20"/>
        </w:rPr>
        <w:t xml:space="preserve">. The </w:t>
      </w:r>
      <w:r w:rsidR="00E9335B">
        <w:rPr>
          <w:sz w:val="20"/>
          <w:szCs w:val="20"/>
        </w:rPr>
        <w:t xml:space="preserve">produced </w:t>
      </w:r>
      <w:r w:rsidRPr="00107814">
        <w:rPr>
          <w:sz w:val="20"/>
          <w:szCs w:val="20"/>
        </w:rPr>
        <w:t xml:space="preserve">polymer </w:t>
      </w:r>
      <w:r w:rsidR="00695EF6" w:rsidRPr="00107814">
        <w:rPr>
          <w:sz w:val="20"/>
          <w:szCs w:val="20"/>
        </w:rPr>
        <w:t>was</w:t>
      </w:r>
      <w:r w:rsidRPr="00107814">
        <w:rPr>
          <w:sz w:val="20"/>
          <w:szCs w:val="20"/>
        </w:rPr>
        <w:t xml:space="preserve"> filtered using </w:t>
      </w:r>
      <w:r w:rsidR="00E9335B">
        <w:rPr>
          <w:sz w:val="20"/>
          <w:szCs w:val="20"/>
        </w:rPr>
        <w:t xml:space="preserve">a </w:t>
      </w:r>
      <w:r w:rsidRPr="00107814">
        <w:rPr>
          <w:sz w:val="20"/>
          <w:szCs w:val="20"/>
        </w:rPr>
        <w:t>vacuum pump and</w:t>
      </w:r>
      <w:r w:rsidR="00E9335B">
        <w:rPr>
          <w:sz w:val="20"/>
          <w:szCs w:val="20"/>
        </w:rPr>
        <w:t xml:space="preserve"> </w:t>
      </w:r>
      <w:r w:rsidRPr="00107814">
        <w:rPr>
          <w:sz w:val="20"/>
          <w:szCs w:val="20"/>
        </w:rPr>
        <w:t xml:space="preserve">dried in a desiccator for </w:t>
      </w:r>
      <w:r w:rsidR="00E9335B">
        <w:rPr>
          <w:sz w:val="20"/>
          <w:szCs w:val="20"/>
        </w:rPr>
        <w:t>a</w:t>
      </w:r>
      <w:r w:rsidR="00E9335B" w:rsidRPr="00107814">
        <w:rPr>
          <w:sz w:val="20"/>
          <w:szCs w:val="20"/>
        </w:rPr>
        <w:t xml:space="preserve"> </w:t>
      </w:r>
      <w:r w:rsidRPr="00107814">
        <w:rPr>
          <w:sz w:val="20"/>
          <w:szCs w:val="20"/>
        </w:rPr>
        <w:t xml:space="preserve">day. </w:t>
      </w:r>
      <w:r w:rsidR="00695EF6" w:rsidRPr="00107814">
        <w:rPr>
          <w:sz w:val="20"/>
          <w:szCs w:val="20"/>
        </w:rPr>
        <w:t>The polymer was collected, weighted and stored in the refrigerator.</w:t>
      </w:r>
    </w:p>
    <w:p w14:paraId="462BDAA0" w14:textId="77777777" w:rsidR="00DF2879" w:rsidRDefault="00DF2879" w:rsidP="00DF2879">
      <w:pPr>
        <w:pStyle w:val="NormalWeb"/>
        <w:spacing w:before="0" w:beforeAutospacing="0" w:after="0" w:afterAutospacing="0"/>
        <w:jc w:val="both"/>
        <w:rPr>
          <w:b/>
          <w:bCs/>
          <w:i/>
          <w:iCs/>
          <w:sz w:val="20"/>
          <w:szCs w:val="20"/>
        </w:rPr>
      </w:pPr>
    </w:p>
    <w:p w14:paraId="6C327F7F" w14:textId="4B2F62FE" w:rsidR="00DF2879" w:rsidRPr="00DF2879" w:rsidRDefault="00AC3DE8" w:rsidP="00DF2879">
      <w:pPr>
        <w:pStyle w:val="NormalWeb"/>
        <w:spacing w:before="0" w:beforeAutospacing="0" w:after="0" w:afterAutospacing="0"/>
        <w:jc w:val="both"/>
        <w:rPr>
          <w:b/>
          <w:bCs/>
          <w:iCs/>
          <w:sz w:val="20"/>
          <w:szCs w:val="20"/>
        </w:rPr>
      </w:pPr>
      <w:r w:rsidRPr="00DF2879">
        <w:rPr>
          <w:b/>
          <w:bCs/>
          <w:iCs/>
          <w:sz w:val="20"/>
          <w:szCs w:val="20"/>
        </w:rPr>
        <w:t>Synthesis of PNIPAAm–</w:t>
      </w:r>
      <w:r w:rsidR="00DF2879">
        <w:rPr>
          <w:b/>
          <w:bCs/>
          <w:iCs/>
          <w:sz w:val="20"/>
          <w:szCs w:val="20"/>
        </w:rPr>
        <w:t>t</w:t>
      </w:r>
      <w:r w:rsidRPr="00DF2879">
        <w:rPr>
          <w:b/>
          <w:bCs/>
          <w:iCs/>
          <w:sz w:val="20"/>
          <w:szCs w:val="20"/>
        </w:rPr>
        <w:t>ernatin</w:t>
      </w:r>
    </w:p>
    <w:p w14:paraId="27349741" w14:textId="77777777" w:rsidR="00DF2879" w:rsidRDefault="00AC3DE8" w:rsidP="00DF2879">
      <w:pPr>
        <w:pStyle w:val="NormalWeb"/>
        <w:spacing w:before="0" w:beforeAutospacing="0" w:after="0" w:afterAutospacing="0"/>
        <w:jc w:val="both"/>
        <w:rPr>
          <w:b/>
          <w:bCs/>
          <w:i/>
          <w:iCs/>
          <w:sz w:val="20"/>
          <w:szCs w:val="20"/>
        </w:rPr>
      </w:pPr>
      <w:r w:rsidRPr="00107814">
        <w:rPr>
          <w:color w:val="000000" w:themeColor="text1"/>
          <w:sz w:val="20"/>
          <w:szCs w:val="20"/>
        </w:rPr>
        <w:t>PNIPAAm–M</w:t>
      </w:r>
      <w:r w:rsidR="00622F92" w:rsidRPr="00107814">
        <w:rPr>
          <w:color w:val="000000" w:themeColor="text1"/>
          <w:sz w:val="20"/>
          <w:szCs w:val="20"/>
        </w:rPr>
        <w:t>aleimide</w:t>
      </w:r>
      <w:r w:rsidRPr="00107814">
        <w:rPr>
          <w:color w:val="000000" w:themeColor="text1"/>
          <w:sz w:val="20"/>
          <w:szCs w:val="20"/>
        </w:rPr>
        <w:t xml:space="preserve"> solution </w:t>
      </w:r>
      <w:r w:rsidR="00695EF6" w:rsidRPr="00107814">
        <w:rPr>
          <w:color w:val="000000" w:themeColor="text1"/>
          <w:sz w:val="20"/>
          <w:szCs w:val="20"/>
        </w:rPr>
        <w:t>was</w:t>
      </w:r>
      <w:r w:rsidRPr="00107814">
        <w:rPr>
          <w:color w:val="000000" w:themeColor="text1"/>
          <w:sz w:val="20"/>
          <w:szCs w:val="20"/>
        </w:rPr>
        <w:t xml:space="preserve"> prepared by dissolving </w:t>
      </w:r>
      <w:r w:rsidR="00E9335B" w:rsidRPr="00107814">
        <w:rPr>
          <w:color w:val="000000" w:themeColor="text1"/>
          <w:sz w:val="20"/>
          <w:szCs w:val="20"/>
        </w:rPr>
        <w:t>PNIPA</w:t>
      </w:r>
      <w:r w:rsidR="00E9335B">
        <w:rPr>
          <w:color w:val="000000" w:themeColor="text1"/>
          <w:sz w:val="20"/>
          <w:szCs w:val="20"/>
        </w:rPr>
        <w:t>Am-</w:t>
      </w:r>
      <w:r w:rsidRPr="00107814">
        <w:rPr>
          <w:color w:val="000000" w:themeColor="text1"/>
          <w:sz w:val="20"/>
          <w:szCs w:val="20"/>
        </w:rPr>
        <w:t>M</w:t>
      </w:r>
      <w:r w:rsidR="00622F92" w:rsidRPr="00107814">
        <w:rPr>
          <w:color w:val="000000" w:themeColor="text1"/>
          <w:sz w:val="20"/>
          <w:szCs w:val="20"/>
        </w:rPr>
        <w:t>aleimide</w:t>
      </w:r>
      <w:r w:rsidRPr="00107814">
        <w:rPr>
          <w:color w:val="000000" w:themeColor="text1"/>
          <w:sz w:val="20"/>
          <w:szCs w:val="20"/>
        </w:rPr>
        <w:t xml:space="preserve"> </w:t>
      </w:r>
      <w:r w:rsidR="00A71A36" w:rsidRPr="00107814">
        <w:rPr>
          <w:color w:val="000000" w:themeColor="text1"/>
          <w:sz w:val="20"/>
          <w:szCs w:val="20"/>
        </w:rPr>
        <w:t xml:space="preserve">(33.33 mg, </w:t>
      </w:r>
      <w:r w:rsidR="00FD4F0C" w:rsidRPr="00107814">
        <w:rPr>
          <w:color w:val="000000" w:themeColor="text1"/>
          <w:sz w:val="20"/>
          <w:szCs w:val="20"/>
        </w:rPr>
        <w:t>0.02</w:t>
      </w:r>
      <w:r w:rsidR="00A71A36" w:rsidRPr="00107814">
        <w:rPr>
          <w:color w:val="000000" w:themeColor="text1"/>
          <w:sz w:val="20"/>
          <w:szCs w:val="20"/>
        </w:rPr>
        <w:t xml:space="preserve"> </w:t>
      </w:r>
      <w:r w:rsidR="00FD4F0C" w:rsidRPr="00107814">
        <w:rPr>
          <w:color w:val="000000" w:themeColor="text1"/>
          <w:sz w:val="20"/>
          <w:szCs w:val="20"/>
        </w:rPr>
        <w:t>m</w:t>
      </w:r>
      <w:r w:rsidR="00A71A36" w:rsidRPr="00107814">
        <w:rPr>
          <w:color w:val="000000" w:themeColor="text1"/>
          <w:sz w:val="20"/>
          <w:szCs w:val="20"/>
        </w:rPr>
        <w:t xml:space="preserve">mol) </w:t>
      </w:r>
      <w:r w:rsidRPr="00107814">
        <w:rPr>
          <w:color w:val="000000" w:themeColor="text1"/>
          <w:sz w:val="20"/>
          <w:szCs w:val="20"/>
        </w:rPr>
        <w:t>in</w:t>
      </w:r>
      <w:r w:rsidR="00A71A36" w:rsidRPr="00107814">
        <w:rPr>
          <w:color w:val="000000" w:themeColor="text1"/>
          <w:sz w:val="20"/>
          <w:szCs w:val="20"/>
        </w:rPr>
        <w:t>to</w:t>
      </w:r>
      <w:r w:rsidRPr="00107814">
        <w:rPr>
          <w:color w:val="000000" w:themeColor="text1"/>
          <w:sz w:val="20"/>
          <w:szCs w:val="20"/>
        </w:rPr>
        <w:t xml:space="preserve"> </w:t>
      </w:r>
      <w:r w:rsidR="00DF4F20" w:rsidRPr="00107814">
        <w:rPr>
          <w:color w:val="000000" w:themeColor="text1"/>
          <w:sz w:val="20"/>
          <w:szCs w:val="20"/>
        </w:rPr>
        <w:t xml:space="preserve">4 mL of </w:t>
      </w:r>
      <w:r w:rsidRPr="00107814">
        <w:rPr>
          <w:color w:val="000000" w:themeColor="text1"/>
          <w:sz w:val="20"/>
          <w:szCs w:val="20"/>
        </w:rPr>
        <w:t>10</w:t>
      </w:r>
      <w:r w:rsidR="00540DC3">
        <w:rPr>
          <w:color w:val="000000" w:themeColor="text1"/>
          <w:sz w:val="20"/>
          <w:szCs w:val="20"/>
        </w:rPr>
        <w:t xml:space="preserve"> </w:t>
      </w:r>
      <w:r w:rsidRPr="00107814">
        <w:rPr>
          <w:color w:val="000000" w:themeColor="text1"/>
          <w:sz w:val="20"/>
          <w:szCs w:val="20"/>
        </w:rPr>
        <w:t>mM HEPES pH 7.4</w:t>
      </w:r>
      <w:r w:rsidR="00DF4F20" w:rsidRPr="00107814">
        <w:rPr>
          <w:color w:val="000000" w:themeColor="text1"/>
          <w:sz w:val="20"/>
          <w:szCs w:val="20"/>
        </w:rPr>
        <w:t xml:space="preserve"> buffer solution</w:t>
      </w:r>
      <w:r w:rsidRPr="00107814">
        <w:rPr>
          <w:color w:val="000000" w:themeColor="text1"/>
          <w:sz w:val="20"/>
          <w:szCs w:val="20"/>
        </w:rPr>
        <w:t xml:space="preserve">. The mixture </w:t>
      </w:r>
      <w:r w:rsidR="00655263" w:rsidRPr="00107814">
        <w:rPr>
          <w:color w:val="000000" w:themeColor="text1"/>
          <w:sz w:val="20"/>
          <w:szCs w:val="20"/>
        </w:rPr>
        <w:t>wa</w:t>
      </w:r>
      <w:r w:rsidRPr="00107814">
        <w:rPr>
          <w:color w:val="000000" w:themeColor="text1"/>
          <w:sz w:val="20"/>
          <w:szCs w:val="20"/>
        </w:rPr>
        <w:t xml:space="preserve">s stirred for </w:t>
      </w:r>
      <w:r w:rsidR="00A304D4" w:rsidRPr="00107814">
        <w:rPr>
          <w:color w:val="000000" w:themeColor="text1"/>
          <w:sz w:val="20"/>
          <w:szCs w:val="20"/>
        </w:rPr>
        <w:t>20</w:t>
      </w:r>
      <w:r w:rsidRPr="00107814">
        <w:rPr>
          <w:color w:val="000000" w:themeColor="text1"/>
          <w:sz w:val="20"/>
          <w:szCs w:val="20"/>
        </w:rPr>
        <w:t xml:space="preserve"> hours at room temperature. After </w:t>
      </w:r>
      <w:r w:rsidR="00622F92" w:rsidRPr="00107814">
        <w:rPr>
          <w:color w:val="000000" w:themeColor="text1"/>
          <w:sz w:val="20"/>
          <w:szCs w:val="20"/>
        </w:rPr>
        <w:t>20 hours</w:t>
      </w:r>
      <w:r w:rsidRPr="00107814">
        <w:rPr>
          <w:color w:val="000000" w:themeColor="text1"/>
          <w:sz w:val="20"/>
          <w:szCs w:val="20"/>
        </w:rPr>
        <w:t xml:space="preserve">, EDC </w:t>
      </w:r>
      <w:r w:rsidR="00A71A36" w:rsidRPr="00107814">
        <w:rPr>
          <w:color w:val="000000" w:themeColor="text1"/>
          <w:sz w:val="20"/>
          <w:szCs w:val="20"/>
        </w:rPr>
        <w:t xml:space="preserve">(3 mg, </w:t>
      </w:r>
      <w:r w:rsidR="00FD4F0C" w:rsidRPr="00107814">
        <w:rPr>
          <w:color w:val="000000" w:themeColor="text1"/>
          <w:sz w:val="20"/>
          <w:szCs w:val="20"/>
        </w:rPr>
        <w:t>0.02</w:t>
      </w:r>
      <w:r w:rsidR="00A71A36" w:rsidRPr="00107814">
        <w:rPr>
          <w:color w:val="000000" w:themeColor="text1"/>
          <w:sz w:val="20"/>
          <w:szCs w:val="20"/>
        </w:rPr>
        <w:t xml:space="preserve"> </w:t>
      </w:r>
      <w:r w:rsidR="00FD4F0C" w:rsidRPr="00107814">
        <w:rPr>
          <w:color w:val="000000" w:themeColor="text1"/>
          <w:sz w:val="20"/>
          <w:szCs w:val="20"/>
        </w:rPr>
        <w:t>m</w:t>
      </w:r>
      <w:r w:rsidR="00A71A36" w:rsidRPr="00107814">
        <w:rPr>
          <w:color w:val="000000" w:themeColor="text1"/>
          <w:sz w:val="20"/>
          <w:szCs w:val="20"/>
        </w:rPr>
        <w:t xml:space="preserve">mol) </w:t>
      </w:r>
      <w:r w:rsidRPr="00107814">
        <w:rPr>
          <w:color w:val="000000" w:themeColor="text1"/>
          <w:sz w:val="20"/>
          <w:szCs w:val="20"/>
        </w:rPr>
        <w:t>and HOBt</w:t>
      </w:r>
      <w:r w:rsidR="00A71A36" w:rsidRPr="00107814">
        <w:rPr>
          <w:color w:val="000000" w:themeColor="text1"/>
          <w:sz w:val="20"/>
          <w:szCs w:val="20"/>
        </w:rPr>
        <w:t xml:space="preserve"> (1 mg, </w:t>
      </w:r>
      <w:r w:rsidR="00FD4F0C" w:rsidRPr="00107814">
        <w:rPr>
          <w:color w:val="000000" w:themeColor="text1"/>
          <w:sz w:val="20"/>
          <w:szCs w:val="20"/>
        </w:rPr>
        <w:t>0.01</w:t>
      </w:r>
      <w:r w:rsidR="00A71A36" w:rsidRPr="00107814">
        <w:rPr>
          <w:color w:val="000000" w:themeColor="text1"/>
          <w:sz w:val="20"/>
          <w:szCs w:val="20"/>
        </w:rPr>
        <w:t xml:space="preserve"> </w:t>
      </w:r>
      <w:r w:rsidR="00FD4F0C" w:rsidRPr="00107814">
        <w:rPr>
          <w:color w:val="000000" w:themeColor="text1"/>
          <w:sz w:val="20"/>
          <w:szCs w:val="20"/>
        </w:rPr>
        <w:t>m</w:t>
      </w:r>
      <w:r w:rsidR="00A71A36" w:rsidRPr="00107814">
        <w:rPr>
          <w:color w:val="000000" w:themeColor="text1"/>
          <w:sz w:val="20"/>
          <w:szCs w:val="20"/>
        </w:rPr>
        <w:t>mol)</w:t>
      </w:r>
      <w:r w:rsidRPr="00107814">
        <w:rPr>
          <w:color w:val="000000" w:themeColor="text1"/>
          <w:sz w:val="20"/>
          <w:szCs w:val="20"/>
        </w:rPr>
        <w:t xml:space="preserve"> </w:t>
      </w:r>
      <w:r w:rsidR="00A304D4" w:rsidRPr="00107814">
        <w:rPr>
          <w:color w:val="000000" w:themeColor="text1"/>
          <w:sz w:val="20"/>
          <w:szCs w:val="20"/>
        </w:rPr>
        <w:t>were</w:t>
      </w:r>
      <w:r w:rsidRPr="00107814">
        <w:rPr>
          <w:color w:val="000000" w:themeColor="text1"/>
          <w:sz w:val="20"/>
          <w:szCs w:val="20"/>
        </w:rPr>
        <w:t xml:space="preserve"> added to the mixture and stirred continuously for </w:t>
      </w:r>
      <w:r w:rsidR="00E9335B">
        <w:rPr>
          <w:color w:val="000000" w:themeColor="text1"/>
          <w:sz w:val="20"/>
          <w:szCs w:val="20"/>
        </w:rPr>
        <w:t>three</w:t>
      </w:r>
      <w:r w:rsidR="00E9335B" w:rsidRPr="00107814">
        <w:rPr>
          <w:color w:val="000000" w:themeColor="text1"/>
          <w:sz w:val="20"/>
          <w:szCs w:val="20"/>
        </w:rPr>
        <w:t xml:space="preserve"> </w:t>
      </w:r>
      <w:r w:rsidRPr="00107814">
        <w:rPr>
          <w:color w:val="000000" w:themeColor="text1"/>
          <w:sz w:val="20"/>
          <w:szCs w:val="20"/>
        </w:rPr>
        <w:t>hour</w:t>
      </w:r>
      <w:r w:rsidR="00A304D4" w:rsidRPr="00107814">
        <w:rPr>
          <w:color w:val="000000" w:themeColor="text1"/>
          <w:sz w:val="20"/>
          <w:szCs w:val="20"/>
        </w:rPr>
        <w:t>s at room temperature</w:t>
      </w:r>
      <w:r w:rsidRPr="00107814">
        <w:rPr>
          <w:color w:val="000000" w:themeColor="text1"/>
          <w:sz w:val="20"/>
          <w:szCs w:val="20"/>
        </w:rPr>
        <w:t xml:space="preserve"> to activate the carboxylate group. Next</w:t>
      </w:r>
      <w:r w:rsidR="003B26DA" w:rsidRPr="00107814">
        <w:rPr>
          <w:color w:val="000000" w:themeColor="text1"/>
          <w:sz w:val="20"/>
          <w:szCs w:val="20"/>
        </w:rPr>
        <w:t xml:space="preserve">, the nitrogen gas was purged into the reaction for 15 minutes and </w:t>
      </w:r>
      <w:r w:rsidR="0017418C" w:rsidRPr="00107814">
        <w:rPr>
          <w:color w:val="000000" w:themeColor="text1"/>
          <w:sz w:val="20"/>
          <w:szCs w:val="20"/>
        </w:rPr>
        <w:t xml:space="preserve">0.5 mL of </w:t>
      </w:r>
      <w:r w:rsidR="003B26DA" w:rsidRPr="00107814">
        <w:rPr>
          <w:color w:val="000000" w:themeColor="text1"/>
          <w:sz w:val="20"/>
          <w:szCs w:val="20"/>
        </w:rPr>
        <w:t>10</w:t>
      </w:r>
      <w:r w:rsidR="00A71A36" w:rsidRPr="00107814">
        <w:rPr>
          <w:color w:val="000000" w:themeColor="text1"/>
          <w:sz w:val="20"/>
          <w:szCs w:val="20"/>
        </w:rPr>
        <w:t xml:space="preserve"> </w:t>
      </w:r>
      <w:r w:rsidR="003B26DA" w:rsidRPr="00107814">
        <w:rPr>
          <w:color w:val="000000" w:themeColor="text1"/>
          <w:sz w:val="20"/>
          <w:szCs w:val="20"/>
        </w:rPr>
        <w:t>ppm</w:t>
      </w:r>
      <w:r w:rsidRPr="00107814">
        <w:rPr>
          <w:color w:val="000000" w:themeColor="text1"/>
          <w:sz w:val="20"/>
          <w:szCs w:val="20"/>
        </w:rPr>
        <w:t xml:space="preserve"> ternatin </w:t>
      </w:r>
      <w:r w:rsidR="00655263" w:rsidRPr="00107814">
        <w:rPr>
          <w:color w:val="000000" w:themeColor="text1"/>
          <w:sz w:val="20"/>
          <w:szCs w:val="20"/>
        </w:rPr>
        <w:t>wa</w:t>
      </w:r>
      <w:r w:rsidRPr="00107814">
        <w:rPr>
          <w:color w:val="000000" w:themeColor="text1"/>
          <w:sz w:val="20"/>
          <w:szCs w:val="20"/>
        </w:rPr>
        <w:t xml:space="preserve">s slowly </w:t>
      </w:r>
      <w:r w:rsidR="00514035" w:rsidRPr="00107814">
        <w:rPr>
          <w:color w:val="000000" w:themeColor="text1"/>
          <w:sz w:val="20"/>
          <w:szCs w:val="20"/>
        </w:rPr>
        <w:t xml:space="preserve">added </w:t>
      </w:r>
      <w:r w:rsidRPr="00107814">
        <w:rPr>
          <w:color w:val="000000" w:themeColor="text1"/>
          <w:sz w:val="20"/>
          <w:szCs w:val="20"/>
        </w:rPr>
        <w:t xml:space="preserve">to the </w:t>
      </w:r>
      <w:r w:rsidR="00622F92" w:rsidRPr="00107814">
        <w:rPr>
          <w:color w:val="000000" w:themeColor="text1"/>
          <w:sz w:val="20"/>
          <w:szCs w:val="20"/>
        </w:rPr>
        <w:t>mixture</w:t>
      </w:r>
      <w:r w:rsidR="003B26DA" w:rsidRPr="00107814">
        <w:rPr>
          <w:color w:val="000000" w:themeColor="text1"/>
          <w:sz w:val="20"/>
          <w:szCs w:val="20"/>
        </w:rPr>
        <w:t>. After 15 minutes, t</w:t>
      </w:r>
      <w:r w:rsidRPr="00107814">
        <w:rPr>
          <w:color w:val="000000" w:themeColor="text1"/>
          <w:sz w:val="20"/>
          <w:szCs w:val="20"/>
        </w:rPr>
        <w:t xml:space="preserve">he mixture </w:t>
      </w:r>
      <w:r w:rsidR="00655263" w:rsidRPr="00107814">
        <w:rPr>
          <w:color w:val="000000" w:themeColor="text1"/>
          <w:sz w:val="20"/>
          <w:szCs w:val="20"/>
        </w:rPr>
        <w:t>wa</w:t>
      </w:r>
      <w:r w:rsidRPr="00107814">
        <w:rPr>
          <w:color w:val="000000" w:themeColor="text1"/>
          <w:sz w:val="20"/>
          <w:szCs w:val="20"/>
        </w:rPr>
        <w:t xml:space="preserve">s stirred for </w:t>
      </w:r>
      <w:r w:rsidR="003B26DA" w:rsidRPr="00107814">
        <w:rPr>
          <w:color w:val="000000" w:themeColor="text1"/>
          <w:sz w:val="20"/>
          <w:szCs w:val="20"/>
        </w:rPr>
        <w:t>20</w:t>
      </w:r>
      <w:r w:rsidRPr="00107814">
        <w:rPr>
          <w:color w:val="000000" w:themeColor="text1"/>
          <w:sz w:val="20"/>
          <w:szCs w:val="20"/>
        </w:rPr>
        <w:t xml:space="preserve"> hours at room temperature. </w:t>
      </w:r>
      <w:r w:rsidR="007829E0">
        <w:rPr>
          <w:color w:val="000000" w:themeColor="text1"/>
          <w:sz w:val="20"/>
          <w:szCs w:val="20"/>
        </w:rPr>
        <w:t>Thereafter</w:t>
      </w:r>
      <w:r w:rsidR="003B26DA" w:rsidRPr="00107814">
        <w:rPr>
          <w:color w:val="000000" w:themeColor="text1"/>
          <w:sz w:val="20"/>
          <w:szCs w:val="20"/>
        </w:rPr>
        <w:t xml:space="preserve">, </w:t>
      </w:r>
      <w:r w:rsidR="007D3A30" w:rsidRPr="00107814">
        <w:rPr>
          <w:color w:val="000000" w:themeColor="text1"/>
          <w:sz w:val="20"/>
          <w:szCs w:val="20"/>
        </w:rPr>
        <w:t>4 mL of 10</w:t>
      </w:r>
      <w:r w:rsidR="00540DC3">
        <w:rPr>
          <w:color w:val="000000" w:themeColor="text1"/>
          <w:sz w:val="20"/>
          <w:szCs w:val="20"/>
        </w:rPr>
        <w:t xml:space="preserve"> </w:t>
      </w:r>
      <w:r w:rsidR="007D3A30" w:rsidRPr="00107814">
        <w:rPr>
          <w:color w:val="000000" w:themeColor="text1"/>
          <w:sz w:val="20"/>
          <w:szCs w:val="20"/>
        </w:rPr>
        <w:t>mM HEPES pH 7.4 buffer solution</w:t>
      </w:r>
      <w:r w:rsidR="003B26DA" w:rsidRPr="00107814">
        <w:rPr>
          <w:color w:val="000000" w:themeColor="text1"/>
          <w:sz w:val="20"/>
          <w:szCs w:val="20"/>
        </w:rPr>
        <w:t xml:space="preserve"> was added </w:t>
      </w:r>
      <w:r w:rsidR="00421292">
        <w:rPr>
          <w:color w:val="000000" w:themeColor="text1"/>
          <w:sz w:val="20"/>
          <w:szCs w:val="20"/>
        </w:rPr>
        <w:t>to</w:t>
      </w:r>
      <w:r w:rsidR="00421292" w:rsidRPr="00107814">
        <w:rPr>
          <w:color w:val="000000" w:themeColor="text1"/>
          <w:sz w:val="20"/>
          <w:szCs w:val="20"/>
        </w:rPr>
        <w:t xml:space="preserve"> </w:t>
      </w:r>
      <w:r w:rsidR="003B26DA" w:rsidRPr="00107814">
        <w:rPr>
          <w:color w:val="000000" w:themeColor="text1"/>
          <w:sz w:val="20"/>
          <w:szCs w:val="20"/>
        </w:rPr>
        <w:t xml:space="preserve">the mixture and </w:t>
      </w:r>
      <w:r w:rsidRPr="00107814">
        <w:rPr>
          <w:color w:val="000000" w:themeColor="text1"/>
          <w:sz w:val="20"/>
          <w:szCs w:val="20"/>
        </w:rPr>
        <w:t>cooled at room temperature</w:t>
      </w:r>
      <w:r w:rsidR="0011344B">
        <w:rPr>
          <w:color w:val="000000" w:themeColor="text1"/>
          <w:sz w:val="20"/>
          <w:szCs w:val="20"/>
        </w:rPr>
        <w:t xml:space="preserve">. </w:t>
      </w:r>
      <w:r w:rsidR="003B26DA" w:rsidRPr="00107814">
        <w:rPr>
          <w:color w:val="000000" w:themeColor="text1"/>
          <w:sz w:val="20"/>
          <w:szCs w:val="20"/>
        </w:rPr>
        <w:t xml:space="preserve">After </w:t>
      </w:r>
      <w:r w:rsidR="007829E0">
        <w:rPr>
          <w:color w:val="000000" w:themeColor="text1"/>
          <w:sz w:val="20"/>
          <w:szCs w:val="20"/>
        </w:rPr>
        <w:t>two</w:t>
      </w:r>
      <w:r w:rsidR="007829E0" w:rsidRPr="00107814">
        <w:rPr>
          <w:color w:val="000000" w:themeColor="text1"/>
          <w:sz w:val="20"/>
          <w:szCs w:val="20"/>
        </w:rPr>
        <w:t xml:space="preserve"> </w:t>
      </w:r>
      <w:r w:rsidR="003B26DA" w:rsidRPr="00107814">
        <w:rPr>
          <w:color w:val="000000" w:themeColor="text1"/>
          <w:sz w:val="20"/>
          <w:szCs w:val="20"/>
        </w:rPr>
        <w:t>days, it was</w:t>
      </w:r>
      <w:r w:rsidRPr="00107814">
        <w:rPr>
          <w:color w:val="000000" w:themeColor="text1"/>
          <w:sz w:val="20"/>
          <w:szCs w:val="20"/>
        </w:rPr>
        <w:t xml:space="preserve"> purified </w:t>
      </w:r>
      <w:r w:rsidR="003B26DA" w:rsidRPr="00107814">
        <w:rPr>
          <w:color w:val="000000" w:themeColor="text1"/>
          <w:sz w:val="20"/>
          <w:szCs w:val="20"/>
        </w:rPr>
        <w:t>by centrifugation</w:t>
      </w:r>
      <w:r w:rsidR="00A71A36" w:rsidRPr="00107814">
        <w:rPr>
          <w:color w:val="000000" w:themeColor="text1"/>
          <w:sz w:val="20"/>
          <w:szCs w:val="20"/>
        </w:rPr>
        <w:t xml:space="preserve"> </w:t>
      </w:r>
      <w:r w:rsidR="00DF2879" w:rsidRPr="00107814">
        <w:rPr>
          <w:color w:val="000000" w:themeColor="text1"/>
          <w:sz w:val="20"/>
          <w:szCs w:val="20"/>
        </w:rPr>
        <w:t>using ultra</w:t>
      </w:r>
      <w:r w:rsidR="002347B7" w:rsidRPr="00107814">
        <w:rPr>
          <w:color w:val="000000" w:themeColor="text1"/>
          <w:sz w:val="20"/>
          <w:szCs w:val="20"/>
        </w:rPr>
        <w:t xml:space="preserve"> centrifugal filter (MWCO 3kDa, Millipore) </w:t>
      </w:r>
      <w:r w:rsidRPr="00107814">
        <w:rPr>
          <w:color w:val="000000" w:themeColor="text1"/>
          <w:sz w:val="20"/>
          <w:szCs w:val="20"/>
        </w:rPr>
        <w:t xml:space="preserve">to remove the unreacted molecules. Finally, </w:t>
      </w:r>
      <w:r w:rsidR="007829E0">
        <w:rPr>
          <w:color w:val="000000" w:themeColor="text1"/>
          <w:sz w:val="20"/>
          <w:szCs w:val="20"/>
        </w:rPr>
        <w:t xml:space="preserve">the </w:t>
      </w:r>
      <w:r w:rsidR="00DF4F20" w:rsidRPr="00107814">
        <w:rPr>
          <w:color w:val="000000" w:themeColor="text1"/>
          <w:sz w:val="20"/>
          <w:szCs w:val="20"/>
        </w:rPr>
        <w:t>produced PNIPAAm-Ternatin</w:t>
      </w:r>
      <w:r w:rsidR="003B26DA" w:rsidRPr="00107814">
        <w:rPr>
          <w:color w:val="000000" w:themeColor="text1"/>
          <w:sz w:val="20"/>
          <w:szCs w:val="20"/>
        </w:rPr>
        <w:t xml:space="preserve"> was collected and stored in the refrigerator</w:t>
      </w:r>
      <w:r w:rsidR="00596CC3" w:rsidRPr="00107814">
        <w:rPr>
          <w:color w:val="000000" w:themeColor="text1"/>
          <w:sz w:val="20"/>
          <w:szCs w:val="20"/>
        </w:rPr>
        <w:t>.</w:t>
      </w:r>
    </w:p>
    <w:p w14:paraId="0CD6D39E" w14:textId="77777777" w:rsidR="00DF2879" w:rsidRDefault="00DF2879" w:rsidP="00DF2879">
      <w:pPr>
        <w:pStyle w:val="NormalWeb"/>
        <w:spacing w:before="0" w:beforeAutospacing="0" w:after="0" w:afterAutospacing="0"/>
        <w:jc w:val="both"/>
        <w:rPr>
          <w:b/>
          <w:bCs/>
          <w:iCs/>
          <w:color w:val="000000" w:themeColor="text1"/>
          <w:sz w:val="20"/>
          <w:szCs w:val="20"/>
        </w:rPr>
      </w:pPr>
    </w:p>
    <w:p w14:paraId="1EDEF8C5" w14:textId="20CD1B9E" w:rsidR="00DF2879" w:rsidRDefault="001C5AE0" w:rsidP="00DF2879">
      <w:pPr>
        <w:pStyle w:val="NormalWeb"/>
        <w:spacing w:before="0" w:beforeAutospacing="0" w:after="0" w:afterAutospacing="0"/>
        <w:jc w:val="both"/>
        <w:rPr>
          <w:b/>
          <w:bCs/>
          <w:iCs/>
          <w:color w:val="000000" w:themeColor="text1"/>
          <w:sz w:val="20"/>
          <w:szCs w:val="20"/>
        </w:rPr>
      </w:pPr>
      <w:r w:rsidRPr="00DF2879">
        <w:rPr>
          <w:b/>
          <w:bCs/>
          <w:iCs/>
          <w:color w:val="000000" w:themeColor="text1"/>
          <w:sz w:val="20"/>
          <w:szCs w:val="20"/>
        </w:rPr>
        <w:t xml:space="preserve">Molecular </w:t>
      </w:r>
      <w:r w:rsidR="00DF2879" w:rsidRPr="00DF2879">
        <w:rPr>
          <w:b/>
          <w:bCs/>
          <w:iCs/>
          <w:color w:val="000000" w:themeColor="text1"/>
          <w:sz w:val="20"/>
          <w:szCs w:val="20"/>
        </w:rPr>
        <w:t>weight and molecular weight distribution</w:t>
      </w:r>
    </w:p>
    <w:p w14:paraId="542CF7E8" w14:textId="77777777" w:rsidR="00DF2879" w:rsidRDefault="00AC3DE8" w:rsidP="00DF2879">
      <w:pPr>
        <w:pStyle w:val="NormalWeb"/>
        <w:spacing w:before="0" w:beforeAutospacing="0" w:after="0" w:afterAutospacing="0"/>
        <w:jc w:val="both"/>
        <w:rPr>
          <w:color w:val="000000" w:themeColor="text1"/>
          <w:sz w:val="20"/>
          <w:szCs w:val="20"/>
        </w:rPr>
      </w:pPr>
      <w:r w:rsidRPr="00FD195B">
        <w:rPr>
          <w:color w:val="000000" w:themeColor="text1"/>
          <w:sz w:val="20"/>
          <w:szCs w:val="20"/>
        </w:rPr>
        <w:t xml:space="preserve">The </w:t>
      </w:r>
      <w:r w:rsidR="007829E0">
        <w:rPr>
          <w:color w:val="000000" w:themeColor="text1"/>
          <w:sz w:val="20"/>
          <w:szCs w:val="20"/>
        </w:rPr>
        <w:t xml:space="preserve">polymer </w:t>
      </w:r>
      <w:r w:rsidRPr="00FD195B">
        <w:rPr>
          <w:color w:val="000000" w:themeColor="text1"/>
          <w:sz w:val="20"/>
          <w:szCs w:val="20"/>
        </w:rPr>
        <w:t xml:space="preserve">molecular weight and </w:t>
      </w:r>
      <w:r w:rsidR="00F87977" w:rsidRPr="00FD195B">
        <w:rPr>
          <w:color w:val="000000" w:themeColor="text1"/>
          <w:sz w:val="20"/>
          <w:szCs w:val="20"/>
        </w:rPr>
        <w:t>molecular weight distribution</w:t>
      </w:r>
      <w:r w:rsidR="007337FB" w:rsidRPr="00FD195B">
        <w:rPr>
          <w:color w:val="000000" w:themeColor="text1"/>
          <w:sz w:val="20"/>
          <w:szCs w:val="20"/>
        </w:rPr>
        <w:t xml:space="preserve"> (Mw/Mn)</w:t>
      </w:r>
      <w:r w:rsidRPr="00FD195B">
        <w:rPr>
          <w:color w:val="000000" w:themeColor="text1"/>
          <w:sz w:val="20"/>
          <w:szCs w:val="20"/>
        </w:rPr>
        <w:t xml:space="preserve"> </w:t>
      </w:r>
      <w:r w:rsidR="00F87977" w:rsidRPr="00FD195B">
        <w:rPr>
          <w:color w:val="000000" w:themeColor="text1"/>
          <w:sz w:val="20"/>
          <w:szCs w:val="20"/>
        </w:rPr>
        <w:t>was</w:t>
      </w:r>
      <w:r w:rsidRPr="00FD195B">
        <w:rPr>
          <w:color w:val="000000" w:themeColor="text1"/>
          <w:sz w:val="20"/>
          <w:szCs w:val="20"/>
        </w:rPr>
        <w:t xml:space="preserve"> measured by using </w:t>
      </w:r>
      <w:r w:rsidR="00FD195B" w:rsidRPr="00FD195B">
        <w:rPr>
          <w:color w:val="000000" w:themeColor="text1"/>
          <w:sz w:val="20"/>
          <w:szCs w:val="20"/>
          <w:shd w:val="clear" w:color="auto" w:fill="FFFFFF"/>
        </w:rPr>
        <w:t>Waters® ACQUITY® </w:t>
      </w:r>
      <w:r w:rsidR="00FD195B" w:rsidRPr="00FD195B">
        <w:rPr>
          <w:color w:val="000000" w:themeColor="text1"/>
          <w:sz w:val="20"/>
          <w:szCs w:val="20"/>
        </w:rPr>
        <w:t>Advanced Polymer Chromatography</w:t>
      </w:r>
      <w:r w:rsidR="00FD195B" w:rsidRPr="00FD195B">
        <w:rPr>
          <w:color w:val="000000" w:themeColor="text1"/>
          <w:sz w:val="20"/>
          <w:szCs w:val="20"/>
          <w:shd w:val="clear" w:color="auto" w:fill="FFFFFF"/>
        </w:rPr>
        <w:t>™ (APC)</w:t>
      </w:r>
      <w:r w:rsidR="00FD195B" w:rsidRPr="00FD195B">
        <w:rPr>
          <w:color w:val="4D5156"/>
          <w:sz w:val="20"/>
          <w:szCs w:val="20"/>
          <w:shd w:val="clear" w:color="auto" w:fill="FFFFFF"/>
        </w:rPr>
        <w:t xml:space="preserve"> </w:t>
      </w:r>
      <w:r w:rsidRPr="00FD195B">
        <w:rPr>
          <w:color w:val="000000" w:themeColor="text1"/>
          <w:sz w:val="20"/>
          <w:szCs w:val="20"/>
        </w:rPr>
        <w:t>with THF</w:t>
      </w:r>
      <w:r w:rsidR="007829E0">
        <w:rPr>
          <w:color w:val="000000" w:themeColor="text1"/>
          <w:sz w:val="20"/>
          <w:szCs w:val="20"/>
        </w:rPr>
        <w:t>,</w:t>
      </w:r>
      <w:r w:rsidR="00DF2879">
        <w:rPr>
          <w:color w:val="000000" w:themeColor="text1"/>
          <w:sz w:val="20"/>
          <w:szCs w:val="20"/>
        </w:rPr>
        <w:t xml:space="preserve"> </w:t>
      </w:r>
      <w:r w:rsidR="007829E0">
        <w:rPr>
          <w:color w:val="000000" w:themeColor="text1"/>
          <w:sz w:val="20"/>
          <w:szCs w:val="20"/>
        </w:rPr>
        <w:t>which was</w:t>
      </w:r>
      <w:r w:rsidRPr="00FD195B">
        <w:rPr>
          <w:color w:val="000000" w:themeColor="text1"/>
          <w:sz w:val="20"/>
          <w:szCs w:val="20"/>
        </w:rPr>
        <w:t xml:space="preserve"> </w:t>
      </w:r>
      <w:r w:rsidR="00AC57E5" w:rsidRPr="00FD195B">
        <w:rPr>
          <w:color w:val="000000" w:themeColor="text1"/>
          <w:sz w:val="20"/>
          <w:szCs w:val="20"/>
        </w:rPr>
        <w:t xml:space="preserve">used </w:t>
      </w:r>
      <w:r w:rsidRPr="00FD195B">
        <w:rPr>
          <w:color w:val="000000" w:themeColor="text1"/>
          <w:sz w:val="20"/>
          <w:szCs w:val="20"/>
        </w:rPr>
        <w:t xml:space="preserve">as </w:t>
      </w:r>
      <w:r w:rsidR="00AC57E5" w:rsidRPr="00FD195B">
        <w:rPr>
          <w:color w:val="000000" w:themeColor="text1"/>
          <w:sz w:val="20"/>
          <w:szCs w:val="20"/>
        </w:rPr>
        <w:t xml:space="preserve">an </w:t>
      </w:r>
      <w:r w:rsidRPr="00FD195B">
        <w:rPr>
          <w:color w:val="000000" w:themeColor="text1"/>
          <w:sz w:val="20"/>
          <w:szCs w:val="20"/>
        </w:rPr>
        <w:t xml:space="preserve">eluent at </w:t>
      </w:r>
      <w:r w:rsidR="00AC57E5" w:rsidRPr="00FD195B">
        <w:rPr>
          <w:color w:val="000000" w:themeColor="text1"/>
          <w:sz w:val="20"/>
          <w:szCs w:val="20"/>
        </w:rPr>
        <w:t xml:space="preserve">a flow rate </w:t>
      </w:r>
      <w:r w:rsidR="007829E0">
        <w:rPr>
          <w:color w:val="000000" w:themeColor="text1"/>
          <w:sz w:val="20"/>
          <w:szCs w:val="20"/>
        </w:rPr>
        <w:t xml:space="preserve">of </w:t>
      </w:r>
      <w:r w:rsidRPr="00FD195B">
        <w:rPr>
          <w:color w:val="000000" w:themeColor="text1"/>
          <w:sz w:val="20"/>
          <w:szCs w:val="20"/>
        </w:rPr>
        <w:t>1.0 mL</w:t>
      </w:r>
      <w:r w:rsidR="007829E0">
        <w:rPr>
          <w:color w:val="000000" w:themeColor="text1"/>
          <w:sz w:val="20"/>
          <w:szCs w:val="20"/>
        </w:rPr>
        <w:t>/</w:t>
      </w:r>
      <w:r w:rsidRPr="00FD195B">
        <w:rPr>
          <w:color w:val="000000" w:themeColor="text1"/>
          <w:sz w:val="20"/>
          <w:szCs w:val="20"/>
        </w:rPr>
        <w:t>m</w:t>
      </w:r>
      <w:r w:rsidR="007829E0">
        <w:rPr>
          <w:color w:val="000000" w:themeColor="text1"/>
          <w:sz w:val="20"/>
          <w:szCs w:val="20"/>
        </w:rPr>
        <w:t>in</w:t>
      </w:r>
      <w:r w:rsidRPr="00FD195B">
        <w:rPr>
          <w:color w:val="000000" w:themeColor="text1"/>
          <w:sz w:val="20"/>
          <w:szCs w:val="20"/>
        </w:rPr>
        <w:t xml:space="preserve"> at 40°C using the standard polystyrene. The </w:t>
      </w:r>
      <w:r w:rsidR="001F48F5" w:rsidRPr="00FD195B">
        <w:rPr>
          <w:color w:val="000000" w:themeColor="text1"/>
          <w:sz w:val="20"/>
          <w:szCs w:val="20"/>
        </w:rPr>
        <w:t>ACQUITY UPLC Refractive Index Detector ACQUITY APC Column</w:t>
      </w:r>
      <w:r w:rsidR="007829E0">
        <w:rPr>
          <w:color w:val="000000" w:themeColor="text1"/>
          <w:sz w:val="20"/>
          <w:szCs w:val="20"/>
        </w:rPr>
        <w:t xml:space="preserve"> were used</w:t>
      </w:r>
      <w:r w:rsidRPr="00FD195B">
        <w:rPr>
          <w:color w:val="000000" w:themeColor="text1"/>
          <w:sz w:val="20"/>
          <w:szCs w:val="20"/>
        </w:rPr>
        <w:t>.</w:t>
      </w:r>
    </w:p>
    <w:p w14:paraId="22EA645D" w14:textId="77777777" w:rsidR="00DF2879" w:rsidRDefault="00DF2879" w:rsidP="00DF2879">
      <w:pPr>
        <w:pStyle w:val="NormalWeb"/>
        <w:spacing w:before="0" w:beforeAutospacing="0" w:after="0" w:afterAutospacing="0"/>
        <w:jc w:val="both"/>
        <w:rPr>
          <w:b/>
          <w:bCs/>
          <w:iCs/>
          <w:color w:val="000000" w:themeColor="text1"/>
          <w:sz w:val="20"/>
          <w:szCs w:val="20"/>
        </w:rPr>
      </w:pPr>
    </w:p>
    <w:p w14:paraId="35AA3BC0" w14:textId="77777777" w:rsidR="00DF2879" w:rsidRDefault="00DF6B46" w:rsidP="00DF2879">
      <w:pPr>
        <w:pStyle w:val="NormalWeb"/>
        <w:spacing w:before="0" w:beforeAutospacing="0" w:after="0" w:afterAutospacing="0"/>
        <w:jc w:val="both"/>
        <w:rPr>
          <w:b/>
          <w:bCs/>
          <w:i/>
          <w:iCs/>
          <w:sz w:val="20"/>
          <w:szCs w:val="20"/>
        </w:rPr>
      </w:pPr>
      <w:r w:rsidRPr="00DF2879">
        <w:rPr>
          <w:b/>
          <w:bCs/>
          <w:iCs/>
          <w:color w:val="000000" w:themeColor="text1"/>
          <w:sz w:val="20"/>
          <w:szCs w:val="20"/>
        </w:rPr>
        <w:t xml:space="preserve">Chemical </w:t>
      </w:r>
      <w:r w:rsidR="00DF2879" w:rsidRPr="00DF2879">
        <w:rPr>
          <w:b/>
          <w:bCs/>
          <w:iCs/>
          <w:color w:val="000000" w:themeColor="text1"/>
          <w:sz w:val="20"/>
          <w:szCs w:val="20"/>
        </w:rPr>
        <w:t>structure characterisations</w:t>
      </w:r>
    </w:p>
    <w:p w14:paraId="156DB42D" w14:textId="77777777" w:rsidR="00DF2879" w:rsidRDefault="002347B7" w:rsidP="00DF2879">
      <w:pPr>
        <w:pStyle w:val="NormalWeb"/>
        <w:spacing w:before="0" w:beforeAutospacing="0" w:after="0" w:afterAutospacing="0"/>
        <w:jc w:val="both"/>
        <w:rPr>
          <w:b/>
          <w:bCs/>
          <w:i/>
          <w:iCs/>
          <w:sz w:val="20"/>
          <w:szCs w:val="20"/>
        </w:rPr>
      </w:pPr>
      <w:r w:rsidRPr="00107814">
        <w:rPr>
          <w:color w:val="000000" w:themeColor="text1"/>
          <w:sz w:val="20"/>
          <w:szCs w:val="20"/>
        </w:rPr>
        <w:t>Fourier transform infrared (FTIR) spectra of the PNIPAAm</w:t>
      </w:r>
      <w:r w:rsidR="007829E0">
        <w:rPr>
          <w:color w:val="000000" w:themeColor="text1"/>
          <w:sz w:val="20"/>
          <w:szCs w:val="20"/>
        </w:rPr>
        <w:t>-</w:t>
      </w:r>
      <w:r w:rsidRPr="00107814">
        <w:rPr>
          <w:color w:val="000000" w:themeColor="text1"/>
          <w:sz w:val="20"/>
          <w:szCs w:val="20"/>
        </w:rPr>
        <w:t>CTA and PNIPAAm</w:t>
      </w:r>
      <w:r w:rsidR="007829E0">
        <w:rPr>
          <w:color w:val="000000" w:themeColor="text1"/>
          <w:sz w:val="20"/>
          <w:szCs w:val="20"/>
        </w:rPr>
        <w:t>-</w:t>
      </w:r>
      <w:r w:rsidRPr="00107814">
        <w:rPr>
          <w:color w:val="000000" w:themeColor="text1"/>
          <w:sz w:val="20"/>
          <w:szCs w:val="20"/>
        </w:rPr>
        <w:t>M</w:t>
      </w:r>
      <w:r w:rsidR="005419C8" w:rsidRPr="00107814">
        <w:rPr>
          <w:color w:val="000000" w:themeColor="text1"/>
          <w:sz w:val="20"/>
          <w:szCs w:val="20"/>
        </w:rPr>
        <w:t>aleimide</w:t>
      </w:r>
      <w:r w:rsidRPr="00107814">
        <w:rPr>
          <w:color w:val="000000" w:themeColor="text1"/>
          <w:sz w:val="20"/>
          <w:szCs w:val="20"/>
        </w:rPr>
        <w:t xml:space="preserve"> were recorded with FTIR Nicolet 510 spectrometer in the 4</w:t>
      </w:r>
      <w:r w:rsidR="007829E0">
        <w:rPr>
          <w:color w:val="000000" w:themeColor="text1"/>
          <w:sz w:val="20"/>
          <w:szCs w:val="20"/>
        </w:rPr>
        <w:t>,</w:t>
      </w:r>
      <w:r w:rsidRPr="00107814">
        <w:rPr>
          <w:color w:val="000000" w:themeColor="text1"/>
          <w:sz w:val="20"/>
          <w:szCs w:val="20"/>
        </w:rPr>
        <w:t>000</w:t>
      </w:r>
      <w:r w:rsidR="007829E0">
        <w:rPr>
          <w:color w:val="000000" w:themeColor="text1"/>
          <w:sz w:val="20"/>
          <w:szCs w:val="20"/>
        </w:rPr>
        <w:t xml:space="preserve"> </w:t>
      </w:r>
      <w:r w:rsidR="007829E0" w:rsidRPr="00107814">
        <w:rPr>
          <w:color w:val="000000" w:themeColor="text1"/>
          <w:sz w:val="20"/>
          <w:szCs w:val="20"/>
        </w:rPr>
        <w:t>cm</w:t>
      </w:r>
      <w:r w:rsidR="007829E0" w:rsidRPr="00107814">
        <w:rPr>
          <w:color w:val="000000" w:themeColor="text1"/>
          <w:sz w:val="20"/>
          <w:szCs w:val="20"/>
          <w:vertAlign w:val="superscript"/>
        </w:rPr>
        <w:t>-1</w:t>
      </w:r>
      <w:r w:rsidR="007829E0" w:rsidRPr="00107814">
        <w:rPr>
          <w:color w:val="000000" w:themeColor="text1"/>
          <w:position w:val="8"/>
          <w:sz w:val="20"/>
          <w:szCs w:val="20"/>
        </w:rPr>
        <w:t xml:space="preserve"> </w:t>
      </w:r>
      <w:r w:rsidRPr="00107814">
        <w:rPr>
          <w:color w:val="000000" w:themeColor="text1"/>
          <w:sz w:val="20"/>
          <w:szCs w:val="20"/>
        </w:rPr>
        <w:t>–</w:t>
      </w:r>
      <w:r w:rsidR="007829E0">
        <w:rPr>
          <w:color w:val="000000" w:themeColor="text1"/>
          <w:sz w:val="20"/>
          <w:szCs w:val="20"/>
        </w:rPr>
        <w:t xml:space="preserve"> </w:t>
      </w:r>
      <w:r w:rsidRPr="00107814">
        <w:rPr>
          <w:color w:val="000000" w:themeColor="text1"/>
          <w:sz w:val="20"/>
          <w:szCs w:val="20"/>
        </w:rPr>
        <w:t>400</w:t>
      </w:r>
      <w:r w:rsidR="007829E0">
        <w:rPr>
          <w:color w:val="000000" w:themeColor="text1"/>
          <w:sz w:val="20"/>
          <w:szCs w:val="20"/>
        </w:rPr>
        <w:t xml:space="preserve"> </w:t>
      </w:r>
      <w:r w:rsidRPr="00107814">
        <w:rPr>
          <w:color w:val="000000" w:themeColor="text1"/>
          <w:sz w:val="20"/>
          <w:szCs w:val="20"/>
        </w:rPr>
        <w:t>c</w:t>
      </w:r>
      <w:r w:rsidR="00A64489" w:rsidRPr="00107814">
        <w:rPr>
          <w:color w:val="000000" w:themeColor="text1"/>
          <w:sz w:val="20"/>
          <w:szCs w:val="20"/>
        </w:rPr>
        <w:t>m</w:t>
      </w:r>
      <w:r w:rsidR="00A64489" w:rsidRPr="00107814">
        <w:rPr>
          <w:color w:val="000000" w:themeColor="text1"/>
          <w:sz w:val="20"/>
          <w:szCs w:val="20"/>
          <w:vertAlign w:val="superscript"/>
        </w:rPr>
        <w:t>-1</w:t>
      </w:r>
      <w:r w:rsidRPr="00107814">
        <w:rPr>
          <w:color w:val="000000" w:themeColor="text1"/>
          <w:position w:val="8"/>
          <w:sz w:val="20"/>
          <w:szCs w:val="20"/>
        </w:rPr>
        <w:t xml:space="preserve"> </w:t>
      </w:r>
      <w:r w:rsidRPr="00107814">
        <w:rPr>
          <w:color w:val="000000" w:themeColor="text1"/>
          <w:sz w:val="20"/>
          <w:szCs w:val="20"/>
        </w:rPr>
        <w:t xml:space="preserve">range. </w:t>
      </w:r>
      <w:r w:rsidRPr="00107814">
        <w:rPr>
          <w:sz w:val="20"/>
          <w:szCs w:val="20"/>
        </w:rPr>
        <w:t xml:space="preserve">The samples were prepared by grinding the polymer with KBr pellets and compressing the mixture to form disks. </w:t>
      </w:r>
      <w:r w:rsidRPr="00107814">
        <w:rPr>
          <w:color w:val="000000" w:themeColor="text1"/>
          <w:sz w:val="20"/>
          <w:szCs w:val="20"/>
        </w:rPr>
        <w:t>For PNIPAAm</w:t>
      </w:r>
      <w:r w:rsidR="00421292">
        <w:rPr>
          <w:color w:val="000000" w:themeColor="text1"/>
          <w:sz w:val="20"/>
          <w:szCs w:val="20"/>
        </w:rPr>
        <w:t>-</w:t>
      </w:r>
      <w:r w:rsidRPr="00107814">
        <w:rPr>
          <w:color w:val="000000" w:themeColor="text1"/>
          <w:sz w:val="20"/>
          <w:szCs w:val="20"/>
        </w:rPr>
        <w:t>Ternatin, FTIR spectra was recorded with Shimadzu FTIR-8300 instrument in the 4</w:t>
      </w:r>
      <w:r w:rsidR="007829E0">
        <w:rPr>
          <w:color w:val="000000" w:themeColor="text1"/>
          <w:sz w:val="20"/>
          <w:szCs w:val="20"/>
        </w:rPr>
        <w:t>,</w:t>
      </w:r>
      <w:r w:rsidRPr="00107814">
        <w:rPr>
          <w:color w:val="000000" w:themeColor="text1"/>
          <w:sz w:val="20"/>
          <w:szCs w:val="20"/>
        </w:rPr>
        <w:t>000</w:t>
      </w:r>
      <w:r w:rsidR="007829E0">
        <w:rPr>
          <w:color w:val="000000" w:themeColor="text1"/>
          <w:sz w:val="20"/>
          <w:szCs w:val="20"/>
        </w:rPr>
        <w:t xml:space="preserve"> </w:t>
      </w:r>
      <w:r w:rsidR="007829E0" w:rsidRPr="00107814">
        <w:rPr>
          <w:color w:val="000000" w:themeColor="text1"/>
          <w:sz w:val="20"/>
          <w:szCs w:val="20"/>
        </w:rPr>
        <w:t>cm</w:t>
      </w:r>
      <w:r w:rsidR="007829E0" w:rsidRPr="00107814">
        <w:rPr>
          <w:color w:val="000000" w:themeColor="text1"/>
          <w:sz w:val="20"/>
          <w:szCs w:val="20"/>
          <w:vertAlign w:val="superscript"/>
        </w:rPr>
        <w:t>-1</w:t>
      </w:r>
      <w:r w:rsidR="007829E0">
        <w:rPr>
          <w:color w:val="000000" w:themeColor="text1"/>
          <w:sz w:val="20"/>
          <w:szCs w:val="20"/>
          <w:vertAlign w:val="superscript"/>
        </w:rPr>
        <w:t xml:space="preserve"> </w:t>
      </w:r>
      <w:r w:rsidR="00DF2879">
        <w:rPr>
          <w:color w:val="000000" w:themeColor="text1"/>
          <w:sz w:val="20"/>
          <w:szCs w:val="20"/>
        </w:rPr>
        <w:t>-</w:t>
      </w:r>
      <w:r w:rsidR="007829E0">
        <w:rPr>
          <w:color w:val="000000" w:themeColor="text1"/>
          <w:sz w:val="20"/>
          <w:szCs w:val="20"/>
        </w:rPr>
        <w:t xml:space="preserve"> </w:t>
      </w:r>
      <w:r w:rsidRPr="00107814">
        <w:rPr>
          <w:color w:val="000000" w:themeColor="text1"/>
          <w:sz w:val="20"/>
          <w:szCs w:val="20"/>
        </w:rPr>
        <w:t>600</w:t>
      </w:r>
      <w:r w:rsidR="007829E0">
        <w:rPr>
          <w:color w:val="000000" w:themeColor="text1"/>
          <w:sz w:val="20"/>
          <w:szCs w:val="20"/>
        </w:rPr>
        <w:t xml:space="preserve"> </w:t>
      </w:r>
      <w:r w:rsidRPr="00107814">
        <w:rPr>
          <w:color w:val="000000" w:themeColor="text1"/>
          <w:sz w:val="20"/>
          <w:szCs w:val="20"/>
        </w:rPr>
        <w:t>cm</w:t>
      </w:r>
      <w:r w:rsidRPr="00107814">
        <w:rPr>
          <w:color w:val="000000" w:themeColor="text1"/>
          <w:sz w:val="20"/>
          <w:szCs w:val="20"/>
          <w:vertAlign w:val="superscript"/>
        </w:rPr>
        <w:t xml:space="preserve">-1 </w:t>
      </w:r>
      <w:r w:rsidRPr="00107814">
        <w:rPr>
          <w:color w:val="000000" w:themeColor="text1"/>
          <w:sz w:val="20"/>
          <w:szCs w:val="20"/>
        </w:rPr>
        <w:t>range.</w:t>
      </w:r>
      <w:r w:rsidR="00DF6B46" w:rsidRPr="00107814">
        <w:rPr>
          <w:b/>
          <w:bCs/>
          <w:color w:val="000000" w:themeColor="text1"/>
          <w:sz w:val="20"/>
          <w:szCs w:val="20"/>
        </w:rPr>
        <w:t xml:space="preserve"> </w:t>
      </w:r>
      <w:r w:rsidR="007829E0" w:rsidRPr="00435A11">
        <w:rPr>
          <w:color w:val="000000" w:themeColor="text1"/>
          <w:sz w:val="20"/>
          <w:szCs w:val="20"/>
        </w:rPr>
        <w:t>The polymer</w:t>
      </w:r>
      <w:r w:rsidR="007829E0">
        <w:rPr>
          <w:b/>
          <w:bCs/>
          <w:color w:val="000000" w:themeColor="text1"/>
          <w:sz w:val="20"/>
          <w:szCs w:val="20"/>
        </w:rPr>
        <w:t xml:space="preserve"> </w:t>
      </w:r>
      <w:r w:rsidR="007829E0">
        <w:rPr>
          <w:color w:val="000000" w:themeColor="text1"/>
          <w:sz w:val="20"/>
          <w:szCs w:val="20"/>
        </w:rPr>
        <w:t>c</w:t>
      </w:r>
      <w:r w:rsidR="001C5AE0" w:rsidRPr="00107814">
        <w:rPr>
          <w:color w:val="000000" w:themeColor="text1"/>
          <w:sz w:val="20"/>
          <w:szCs w:val="20"/>
        </w:rPr>
        <w:t xml:space="preserve">hemical </w:t>
      </w:r>
      <w:r w:rsidR="00AC57E5" w:rsidRPr="00107814">
        <w:rPr>
          <w:color w:val="000000" w:themeColor="text1"/>
          <w:sz w:val="20"/>
          <w:szCs w:val="20"/>
        </w:rPr>
        <w:t>s</w:t>
      </w:r>
      <w:r w:rsidR="001C5AE0" w:rsidRPr="00107814">
        <w:rPr>
          <w:color w:val="000000" w:themeColor="text1"/>
          <w:sz w:val="20"/>
          <w:szCs w:val="20"/>
        </w:rPr>
        <w:t>tructure and the conjugated polymer</w:t>
      </w:r>
      <w:r w:rsidR="00265A0A" w:rsidRPr="00107814">
        <w:rPr>
          <w:color w:val="000000" w:themeColor="text1"/>
          <w:sz w:val="20"/>
          <w:szCs w:val="20"/>
        </w:rPr>
        <w:t>s</w:t>
      </w:r>
      <w:r w:rsidR="001C5AE0" w:rsidRPr="00107814">
        <w:rPr>
          <w:color w:val="000000" w:themeColor="text1"/>
          <w:sz w:val="20"/>
          <w:szCs w:val="20"/>
        </w:rPr>
        <w:t xml:space="preserve"> were </w:t>
      </w:r>
      <w:r w:rsidR="00DF6B46" w:rsidRPr="00107814">
        <w:rPr>
          <w:color w:val="000000" w:themeColor="text1"/>
          <w:sz w:val="20"/>
          <w:szCs w:val="20"/>
        </w:rPr>
        <w:t xml:space="preserve">also </w:t>
      </w:r>
      <w:r w:rsidR="001C5AE0" w:rsidRPr="00107814">
        <w:rPr>
          <w:color w:val="000000" w:themeColor="text1"/>
          <w:sz w:val="20"/>
          <w:szCs w:val="20"/>
        </w:rPr>
        <w:t>characterised using</w:t>
      </w:r>
      <w:r w:rsidR="007829E0">
        <w:rPr>
          <w:color w:val="000000" w:themeColor="text1"/>
          <w:sz w:val="20"/>
          <w:szCs w:val="20"/>
        </w:rPr>
        <w:t xml:space="preserve"> </w:t>
      </w:r>
      <w:r w:rsidR="001C5AE0" w:rsidRPr="00107814">
        <w:rPr>
          <w:color w:val="000000" w:themeColor="text1"/>
          <w:sz w:val="20"/>
          <w:szCs w:val="20"/>
          <w:vertAlign w:val="superscript"/>
        </w:rPr>
        <w:t>1</w:t>
      </w:r>
      <w:r w:rsidR="001C5AE0" w:rsidRPr="00107814">
        <w:rPr>
          <w:color w:val="000000" w:themeColor="text1"/>
          <w:sz w:val="20"/>
          <w:szCs w:val="20"/>
        </w:rPr>
        <w:t>H NMR spectra</w:t>
      </w:r>
      <w:r w:rsidRPr="00107814">
        <w:rPr>
          <w:color w:val="000000" w:themeColor="text1"/>
          <w:sz w:val="20"/>
          <w:szCs w:val="20"/>
        </w:rPr>
        <w:t xml:space="preserve">. It was </w:t>
      </w:r>
      <w:r w:rsidR="001C5AE0" w:rsidRPr="00107814">
        <w:rPr>
          <w:color w:val="000000" w:themeColor="text1"/>
          <w:sz w:val="20"/>
          <w:szCs w:val="20"/>
        </w:rPr>
        <w:t>conducted on a Bruker Spectrospin 400 MHz Ultra</w:t>
      </w:r>
      <w:r w:rsidR="00540DC3">
        <w:rPr>
          <w:color w:val="000000" w:themeColor="text1"/>
          <w:sz w:val="20"/>
          <w:szCs w:val="20"/>
        </w:rPr>
        <w:t>S</w:t>
      </w:r>
      <w:r w:rsidR="001C5AE0" w:rsidRPr="00107814">
        <w:rPr>
          <w:color w:val="000000" w:themeColor="text1"/>
          <w:sz w:val="20"/>
          <w:szCs w:val="20"/>
        </w:rPr>
        <w:t xml:space="preserve">hield Spectrometer. </w:t>
      </w:r>
      <w:r w:rsidR="004D36F6">
        <w:rPr>
          <w:color w:val="000000" w:themeColor="text1"/>
          <w:sz w:val="20"/>
          <w:szCs w:val="20"/>
        </w:rPr>
        <w:t>Chloroform</w:t>
      </w:r>
      <w:r w:rsidR="007829E0">
        <w:rPr>
          <w:color w:val="000000" w:themeColor="text1"/>
          <w:sz w:val="20"/>
          <w:szCs w:val="20"/>
        </w:rPr>
        <w:t>-</w:t>
      </w:r>
      <w:r w:rsidR="0011344B">
        <w:rPr>
          <w:color w:val="000000" w:themeColor="text1"/>
          <w:sz w:val="20"/>
          <w:szCs w:val="20"/>
        </w:rPr>
        <w:t xml:space="preserve">d </w:t>
      </w:r>
      <w:r w:rsidR="004D36F6">
        <w:rPr>
          <w:color w:val="000000" w:themeColor="text1"/>
          <w:sz w:val="20"/>
          <w:szCs w:val="20"/>
        </w:rPr>
        <w:t>(</w:t>
      </w:r>
      <w:r w:rsidR="004D36F6" w:rsidRPr="004D36F6">
        <w:rPr>
          <w:color w:val="000000" w:themeColor="text1"/>
          <w:sz w:val="20"/>
          <w:szCs w:val="20"/>
        </w:rPr>
        <w:t>CDCl</w:t>
      </w:r>
      <w:r w:rsidR="004D36F6" w:rsidRPr="00F134CB">
        <w:rPr>
          <w:color w:val="000000" w:themeColor="text1"/>
          <w:sz w:val="20"/>
          <w:szCs w:val="20"/>
          <w:vertAlign w:val="subscript"/>
        </w:rPr>
        <w:t>3</w:t>
      </w:r>
      <w:r w:rsidR="004D36F6">
        <w:rPr>
          <w:color w:val="000000" w:themeColor="text1"/>
          <w:sz w:val="20"/>
          <w:szCs w:val="20"/>
        </w:rPr>
        <w:t xml:space="preserve">) and </w:t>
      </w:r>
      <w:r w:rsidR="00A4585E">
        <w:rPr>
          <w:color w:val="000000" w:themeColor="text1"/>
          <w:sz w:val="20"/>
          <w:szCs w:val="20"/>
        </w:rPr>
        <w:t>m</w:t>
      </w:r>
      <w:r w:rsidR="00A4585E" w:rsidRPr="004D36F6">
        <w:rPr>
          <w:color w:val="000000" w:themeColor="text1"/>
          <w:sz w:val="20"/>
          <w:szCs w:val="20"/>
        </w:rPr>
        <w:t>ethanol</w:t>
      </w:r>
      <w:r w:rsidR="007829E0">
        <w:rPr>
          <w:color w:val="000000" w:themeColor="text1"/>
          <w:sz w:val="20"/>
          <w:szCs w:val="20"/>
        </w:rPr>
        <w:t>-</w:t>
      </w:r>
      <w:r w:rsidR="0011344B">
        <w:rPr>
          <w:color w:val="000000" w:themeColor="text1"/>
          <w:sz w:val="20"/>
          <w:szCs w:val="20"/>
        </w:rPr>
        <w:t>d</w:t>
      </w:r>
      <w:r w:rsidR="004D36F6">
        <w:rPr>
          <w:color w:val="000000" w:themeColor="text1"/>
          <w:sz w:val="20"/>
          <w:szCs w:val="20"/>
        </w:rPr>
        <w:t xml:space="preserve"> (MeOD)</w:t>
      </w:r>
      <w:r w:rsidR="00CF04A4" w:rsidRPr="00107814">
        <w:rPr>
          <w:color w:val="000000" w:themeColor="text1"/>
          <w:sz w:val="20"/>
          <w:szCs w:val="20"/>
        </w:rPr>
        <w:t xml:space="preserve"> </w:t>
      </w:r>
      <w:r w:rsidRPr="00107814">
        <w:rPr>
          <w:color w:val="000000" w:themeColor="text1"/>
          <w:sz w:val="20"/>
          <w:szCs w:val="20"/>
        </w:rPr>
        <w:t>w</w:t>
      </w:r>
      <w:r w:rsidR="004D36F6">
        <w:rPr>
          <w:color w:val="000000" w:themeColor="text1"/>
          <w:sz w:val="20"/>
          <w:szCs w:val="20"/>
        </w:rPr>
        <w:t>ere</w:t>
      </w:r>
      <w:r w:rsidRPr="00107814">
        <w:rPr>
          <w:color w:val="000000" w:themeColor="text1"/>
          <w:sz w:val="20"/>
          <w:szCs w:val="20"/>
        </w:rPr>
        <w:t xml:space="preserve"> used </w:t>
      </w:r>
      <w:r w:rsidR="00CF04A4" w:rsidRPr="00107814">
        <w:rPr>
          <w:color w:val="000000" w:themeColor="text1"/>
          <w:sz w:val="20"/>
          <w:szCs w:val="20"/>
        </w:rPr>
        <w:t>as</w:t>
      </w:r>
      <w:r w:rsidRPr="00107814">
        <w:rPr>
          <w:color w:val="000000" w:themeColor="text1"/>
          <w:sz w:val="20"/>
          <w:szCs w:val="20"/>
        </w:rPr>
        <w:t xml:space="preserve"> </w:t>
      </w:r>
      <w:r w:rsidR="00CF04A4" w:rsidRPr="00107814">
        <w:rPr>
          <w:color w:val="000000" w:themeColor="text1"/>
          <w:sz w:val="20"/>
          <w:szCs w:val="20"/>
        </w:rPr>
        <w:t>solvent</w:t>
      </w:r>
      <w:r w:rsidR="00A42AEB">
        <w:rPr>
          <w:color w:val="000000" w:themeColor="text1"/>
          <w:sz w:val="20"/>
          <w:szCs w:val="20"/>
        </w:rPr>
        <w:t>s</w:t>
      </w:r>
      <w:r w:rsidR="00D15177" w:rsidRPr="00107814">
        <w:rPr>
          <w:color w:val="000000" w:themeColor="text1"/>
          <w:sz w:val="20"/>
          <w:szCs w:val="20"/>
        </w:rPr>
        <w:t>.</w:t>
      </w:r>
    </w:p>
    <w:p w14:paraId="73EE6FF5" w14:textId="77777777" w:rsidR="00DF2879" w:rsidRDefault="00DF2879" w:rsidP="00DF2879">
      <w:pPr>
        <w:pStyle w:val="NormalWeb"/>
        <w:spacing w:before="0" w:beforeAutospacing="0" w:after="0" w:afterAutospacing="0"/>
        <w:jc w:val="both"/>
        <w:rPr>
          <w:b/>
          <w:bCs/>
          <w:i/>
          <w:iCs/>
          <w:color w:val="000000" w:themeColor="text1"/>
          <w:sz w:val="20"/>
          <w:szCs w:val="20"/>
        </w:rPr>
      </w:pPr>
    </w:p>
    <w:p w14:paraId="19F6D784" w14:textId="30C71E2D" w:rsidR="00DF2879" w:rsidRPr="00DF2879" w:rsidRDefault="00CB63A1" w:rsidP="00DF2879">
      <w:pPr>
        <w:pStyle w:val="NormalWeb"/>
        <w:spacing w:before="0" w:beforeAutospacing="0" w:after="0" w:afterAutospacing="0"/>
        <w:jc w:val="both"/>
        <w:rPr>
          <w:b/>
          <w:bCs/>
          <w:iCs/>
          <w:color w:val="000000" w:themeColor="text1"/>
          <w:sz w:val="20"/>
          <w:szCs w:val="20"/>
        </w:rPr>
      </w:pPr>
      <w:r w:rsidRPr="00DF2879">
        <w:rPr>
          <w:b/>
          <w:bCs/>
          <w:iCs/>
          <w:color w:val="000000" w:themeColor="text1"/>
          <w:sz w:val="20"/>
          <w:szCs w:val="20"/>
        </w:rPr>
        <w:t>Reverse</w:t>
      </w:r>
      <w:r w:rsidR="00A61747" w:rsidRPr="00DF2879">
        <w:rPr>
          <w:b/>
          <w:bCs/>
          <w:iCs/>
          <w:color w:val="000000" w:themeColor="text1"/>
          <w:sz w:val="20"/>
          <w:szCs w:val="20"/>
        </w:rPr>
        <w:t>d-</w:t>
      </w:r>
      <w:r w:rsidRPr="00DF2879">
        <w:rPr>
          <w:b/>
          <w:bCs/>
          <w:iCs/>
          <w:color w:val="000000" w:themeColor="text1"/>
          <w:sz w:val="20"/>
          <w:szCs w:val="20"/>
        </w:rPr>
        <w:t xml:space="preserve">phase </w:t>
      </w:r>
      <w:r w:rsidR="00A61747" w:rsidRPr="00DF2879">
        <w:rPr>
          <w:b/>
          <w:bCs/>
          <w:iCs/>
          <w:color w:val="000000" w:themeColor="text1"/>
          <w:sz w:val="20"/>
          <w:szCs w:val="20"/>
        </w:rPr>
        <w:t>high</w:t>
      </w:r>
      <w:r w:rsidR="001C5AE0" w:rsidRPr="00DF2879">
        <w:rPr>
          <w:b/>
          <w:bCs/>
          <w:iCs/>
          <w:color w:val="000000" w:themeColor="text1"/>
          <w:sz w:val="20"/>
          <w:szCs w:val="20"/>
        </w:rPr>
        <w:t>-performance liquid chromatography</w:t>
      </w:r>
      <w:r w:rsidR="00DF2879">
        <w:rPr>
          <w:b/>
          <w:bCs/>
          <w:iCs/>
          <w:color w:val="000000" w:themeColor="text1"/>
          <w:sz w:val="20"/>
          <w:szCs w:val="20"/>
        </w:rPr>
        <w:t xml:space="preserve"> </w:t>
      </w:r>
      <w:r w:rsidR="001C5AE0" w:rsidRPr="00DF2879">
        <w:rPr>
          <w:b/>
          <w:bCs/>
          <w:iCs/>
          <w:color w:val="000000" w:themeColor="text1"/>
          <w:sz w:val="20"/>
          <w:szCs w:val="20"/>
        </w:rPr>
        <w:t>analysis</w:t>
      </w:r>
      <w:r w:rsidR="000C3284" w:rsidRPr="00DF2879">
        <w:rPr>
          <w:b/>
          <w:bCs/>
          <w:iCs/>
          <w:color w:val="000000" w:themeColor="text1"/>
          <w:sz w:val="20"/>
          <w:szCs w:val="20"/>
        </w:rPr>
        <w:t xml:space="preserve"> </w:t>
      </w:r>
    </w:p>
    <w:p w14:paraId="3DAA0F80" w14:textId="77777777" w:rsidR="00DF2879" w:rsidRDefault="0011344B" w:rsidP="00DF2879">
      <w:pPr>
        <w:pStyle w:val="NormalWeb"/>
        <w:spacing w:before="0" w:beforeAutospacing="0" w:after="0" w:afterAutospacing="0"/>
        <w:jc w:val="both"/>
        <w:rPr>
          <w:b/>
          <w:bCs/>
          <w:i/>
          <w:iCs/>
          <w:sz w:val="20"/>
          <w:szCs w:val="20"/>
        </w:rPr>
      </w:pPr>
      <w:r>
        <w:rPr>
          <w:color w:val="000000" w:themeColor="text1"/>
          <w:sz w:val="20"/>
          <w:szCs w:val="20"/>
        </w:rPr>
        <w:t>Reversed-phase h</w:t>
      </w:r>
      <w:r w:rsidR="00AC3DE8" w:rsidRPr="00107814">
        <w:rPr>
          <w:color w:val="000000" w:themeColor="text1"/>
          <w:sz w:val="20"/>
          <w:szCs w:val="20"/>
        </w:rPr>
        <w:t>igh-performance liquid chromatography (</w:t>
      </w:r>
      <w:r w:rsidR="007829E0">
        <w:rPr>
          <w:color w:val="000000" w:themeColor="text1"/>
          <w:sz w:val="20"/>
          <w:szCs w:val="20"/>
        </w:rPr>
        <w:t>RP-</w:t>
      </w:r>
      <w:r w:rsidR="00AC3DE8" w:rsidRPr="00107814">
        <w:rPr>
          <w:color w:val="000000" w:themeColor="text1"/>
          <w:sz w:val="20"/>
          <w:szCs w:val="20"/>
        </w:rPr>
        <w:t xml:space="preserve">HPLC) </w:t>
      </w:r>
      <w:r w:rsidR="007829E0">
        <w:rPr>
          <w:color w:val="000000" w:themeColor="text1"/>
          <w:sz w:val="20"/>
          <w:szCs w:val="20"/>
        </w:rPr>
        <w:t xml:space="preserve">analysis </w:t>
      </w:r>
      <w:r w:rsidR="00F134CB">
        <w:rPr>
          <w:color w:val="000000" w:themeColor="text1"/>
          <w:sz w:val="20"/>
          <w:szCs w:val="20"/>
        </w:rPr>
        <w:t>was</w:t>
      </w:r>
      <w:r w:rsidR="00F134CB" w:rsidRPr="00107814">
        <w:rPr>
          <w:color w:val="000000" w:themeColor="text1"/>
          <w:sz w:val="20"/>
          <w:szCs w:val="20"/>
        </w:rPr>
        <w:t xml:space="preserve"> </w:t>
      </w:r>
      <w:r w:rsidR="00AC3DE8" w:rsidRPr="00107814">
        <w:rPr>
          <w:color w:val="000000" w:themeColor="text1"/>
          <w:sz w:val="20"/>
          <w:szCs w:val="20"/>
        </w:rPr>
        <w:t>used to separate, identify</w:t>
      </w:r>
      <w:r w:rsidR="00421292">
        <w:rPr>
          <w:color w:val="000000" w:themeColor="text1"/>
          <w:sz w:val="20"/>
          <w:szCs w:val="20"/>
        </w:rPr>
        <w:t xml:space="preserve"> </w:t>
      </w:r>
      <w:r w:rsidR="00AC3DE8" w:rsidRPr="00107814">
        <w:rPr>
          <w:color w:val="000000" w:themeColor="text1"/>
          <w:sz w:val="20"/>
          <w:szCs w:val="20"/>
        </w:rPr>
        <w:t xml:space="preserve">and quantify each component in </w:t>
      </w:r>
      <w:r w:rsidR="00A4585E">
        <w:rPr>
          <w:color w:val="000000" w:themeColor="text1"/>
          <w:sz w:val="20"/>
          <w:szCs w:val="20"/>
        </w:rPr>
        <w:t>the produced</w:t>
      </w:r>
      <w:r w:rsidR="00A4585E" w:rsidRPr="00107814">
        <w:rPr>
          <w:color w:val="000000" w:themeColor="text1"/>
          <w:sz w:val="20"/>
          <w:szCs w:val="20"/>
        </w:rPr>
        <w:t xml:space="preserve"> </w:t>
      </w:r>
      <w:r w:rsidR="00AC3DE8" w:rsidRPr="00107814">
        <w:rPr>
          <w:color w:val="000000" w:themeColor="text1"/>
          <w:sz w:val="20"/>
          <w:szCs w:val="20"/>
        </w:rPr>
        <w:t>polymer conjugate</w:t>
      </w:r>
      <w:r w:rsidR="00A4585E">
        <w:rPr>
          <w:color w:val="000000" w:themeColor="text1"/>
          <w:sz w:val="20"/>
          <w:szCs w:val="20"/>
        </w:rPr>
        <w:t>d</w:t>
      </w:r>
      <w:r w:rsidR="00AC3DE8" w:rsidRPr="00107814">
        <w:rPr>
          <w:color w:val="000000" w:themeColor="text1"/>
          <w:sz w:val="20"/>
          <w:szCs w:val="20"/>
        </w:rPr>
        <w:t xml:space="preserve"> with ternatin. For polymer-peptide conjugate, </w:t>
      </w:r>
      <w:r w:rsidR="00FD4F0C" w:rsidRPr="00107814">
        <w:rPr>
          <w:color w:val="000000" w:themeColor="text1"/>
          <w:sz w:val="20"/>
          <w:szCs w:val="20"/>
          <w:shd w:val="clear" w:color="auto" w:fill="FFFFFF"/>
        </w:rPr>
        <w:t>the HPLC gradients consisted of eluent A</w:t>
      </w:r>
      <w:r w:rsidR="00F841A5">
        <w:rPr>
          <w:color w:val="000000" w:themeColor="text1"/>
          <w:sz w:val="20"/>
          <w:szCs w:val="20"/>
          <w:shd w:val="clear" w:color="auto" w:fill="FFFFFF"/>
        </w:rPr>
        <w:t xml:space="preserve"> with </w:t>
      </w:r>
      <w:r w:rsidR="00FD4F0C" w:rsidRPr="00107814">
        <w:rPr>
          <w:color w:val="000000" w:themeColor="text1"/>
          <w:sz w:val="20"/>
          <w:szCs w:val="20"/>
          <w:shd w:val="clear" w:color="auto" w:fill="FFFFFF"/>
        </w:rPr>
        <w:t xml:space="preserve">0.1% formic acid in water and eluent B </w:t>
      </w:r>
      <w:r w:rsidR="00F841A5">
        <w:rPr>
          <w:color w:val="000000" w:themeColor="text1"/>
          <w:sz w:val="20"/>
          <w:szCs w:val="20"/>
          <w:shd w:val="clear" w:color="auto" w:fill="FFFFFF"/>
        </w:rPr>
        <w:t xml:space="preserve">with </w:t>
      </w:r>
      <w:r w:rsidR="00FD4F0C" w:rsidRPr="00107814">
        <w:rPr>
          <w:color w:val="000000" w:themeColor="text1"/>
          <w:sz w:val="20"/>
          <w:szCs w:val="20"/>
          <w:shd w:val="clear" w:color="auto" w:fill="FFFFFF"/>
        </w:rPr>
        <w:t xml:space="preserve">0.1% formic acid in acetonitrile. The flow rate was maintained at </w:t>
      </w:r>
      <w:r w:rsidR="005419C8" w:rsidRPr="00107814">
        <w:rPr>
          <w:color w:val="000000" w:themeColor="text1"/>
          <w:sz w:val="20"/>
          <w:szCs w:val="20"/>
          <w:shd w:val="clear" w:color="auto" w:fill="FFFFFF"/>
        </w:rPr>
        <w:t xml:space="preserve">0.5 </w:t>
      </w:r>
      <w:r w:rsidR="00FD4F0C" w:rsidRPr="00107814">
        <w:rPr>
          <w:color w:val="000000" w:themeColor="text1"/>
          <w:sz w:val="20"/>
          <w:szCs w:val="20"/>
          <w:shd w:val="clear" w:color="auto" w:fill="FFFFFF"/>
        </w:rPr>
        <w:t>mL/min, detected at 200 nm and the column temperature was at room temperature.</w:t>
      </w:r>
    </w:p>
    <w:p w14:paraId="5DB3DF3A" w14:textId="77777777" w:rsidR="00DF2879" w:rsidRDefault="00DF2879" w:rsidP="00DF2879">
      <w:pPr>
        <w:pStyle w:val="NormalWeb"/>
        <w:spacing w:before="0" w:beforeAutospacing="0" w:after="0" w:afterAutospacing="0"/>
        <w:jc w:val="both"/>
        <w:rPr>
          <w:b/>
          <w:bCs/>
          <w:i/>
          <w:iCs/>
          <w:color w:val="000000" w:themeColor="text1"/>
          <w:sz w:val="20"/>
          <w:szCs w:val="20"/>
        </w:rPr>
      </w:pPr>
    </w:p>
    <w:p w14:paraId="546E1CB9" w14:textId="77777777" w:rsidR="00DF2879" w:rsidRDefault="00F11051" w:rsidP="00DF2879">
      <w:pPr>
        <w:pStyle w:val="NormalWeb"/>
        <w:spacing w:before="0" w:beforeAutospacing="0" w:after="0" w:afterAutospacing="0"/>
        <w:jc w:val="both"/>
        <w:rPr>
          <w:b/>
          <w:bCs/>
          <w:iCs/>
          <w:sz w:val="20"/>
          <w:szCs w:val="20"/>
        </w:rPr>
      </w:pPr>
      <w:r w:rsidRPr="00DF2879">
        <w:rPr>
          <w:b/>
          <w:bCs/>
          <w:iCs/>
          <w:color w:val="000000" w:themeColor="text1"/>
          <w:sz w:val="20"/>
          <w:szCs w:val="20"/>
        </w:rPr>
        <w:t xml:space="preserve">Light </w:t>
      </w:r>
      <w:r w:rsidR="00DF2879" w:rsidRPr="00DF2879">
        <w:rPr>
          <w:b/>
          <w:bCs/>
          <w:iCs/>
          <w:color w:val="000000" w:themeColor="text1"/>
          <w:sz w:val="20"/>
          <w:szCs w:val="20"/>
        </w:rPr>
        <w:t>scattering intensity analysis</w:t>
      </w:r>
    </w:p>
    <w:p w14:paraId="310E5093" w14:textId="0FD0B2F5" w:rsidR="00FD195B" w:rsidRPr="00DF2879" w:rsidRDefault="00F11051" w:rsidP="00DF2879">
      <w:pPr>
        <w:pStyle w:val="NormalWeb"/>
        <w:spacing w:before="0" w:beforeAutospacing="0" w:after="0" w:afterAutospacing="0"/>
        <w:jc w:val="both"/>
        <w:rPr>
          <w:b/>
          <w:bCs/>
          <w:iCs/>
          <w:sz w:val="20"/>
          <w:szCs w:val="20"/>
        </w:rPr>
      </w:pPr>
      <w:r w:rsidRPr="00BF7FA3">
        <w:rPr>
          <w:sz w:val="20"/>
          <w:szCs w:val="20"/>
        </w:rPr>
        <w:t>Light scattering intensity analysis was performed to determine the LCST of polymer by using Zetasizer Nano (Malvern Instrument Ltd.) at a detection angle of 173°. The sample solutions were prepared by dissolving the polymer, ternatin and its polymer conjugates in 10 mM HEPES solution (pH 7.4) (sample solution concentration at 0.5 mg mL</w:t>
      </w:r>
      <w:r w:rsidRPr="00BF7FA3">
        <w:rPr>
          <w:sz w:val="20"/>
          <w:szCs w:val="20"/>
          <w:vertAlign w:val="superscript"/>
        </w:rPr>
        <w:t>-1</w:t>
      </w:r>
      <w:r w:rsidRPr="00B12135">
        <w:rPr>
          <w:sz w:val="20"/>
          <w:szCs w:val="20"/>
        </w:rPr>
        <w:t xml:space="preserve">). It </w:t>
      </w:r>
      <w:r w:rsidR="00F841A5" w:rsidRPr="00B12135">
        <w:rPr>
          <w:sz w:val="20"/>
          <w:szCs w:val="20"/>
        </w:rPr>
        <w:t>w</w:t>
      </w:r>
      <w:r w:rsidR="00F841A5">
        <w:rPr>
          <w:sz w:val="20"/>
          <w:szCs w:val="20"/>
        </w:rPr>
        <w:t>as</w:t>
      </w:r>
      <w:r w:rsidR="00F841A5" w:rsidRPr="00B12135">
        <w:rPr>
          <w:sz w:val="20"/>
          <w:szCs w:val="20"/>
        </w:rPr>
        <w:t xml:space="preserve"> </w:t>
      </w:r>
      <w:r w:rsidRPr="00B12135">
        <w:rPr>
          <w:sz w:val="20"/>
          <w:szCs w:val="20"/>
        </w:rPr>
        <w:t>measured at various temperature</w:t>
      </w:r>
      <w:r w:rsidR="00F841A5">
        <w:rPr>
          <w:sz w:val="20"/>
          <w:szCs w:val="20"/>
        </w:rPr>
        <w:t>s</w:t>
      </w:r>
      <w:r w:rsidRPr="00B12135">
        <w:rPr>
          <w:sz w:val="20"/>
          <w:szCs w:val="20"/>
        </w:rPr>
        <w:t xml:space="preserve"> from 25°C to 40°C. The results </w:t>
      </w:r>
      <w:r w:rsidR="00F841A5">
        <w:rPr>
          <w:sz w:val="20"/>
          <w:szCs w:val="20"/>
        </w:rPr>
        <w:t>we</w:t>
      </w:r>
      <w:r w:rsidR="00F841A5" w:rsidRPr="00B12135">
        <w:rPr>
          <w:sz w:val="20"/>
          <w:szCs w:val="20"/>
        </w:rPr>
        <w:t xml:space="preserve">re </w:t>
      </w:r>
      <w:r w:rsidRPr="00B12135">
        <w:rPr>
          <w:sz w:val="20"/>
          <w:szCs w:val="20"/>
        </w:rPr>
        <w:t xml:space="preserve">presented as mean value of count rate in kilo counts per second (kcps) and </w:t>
      </w:r>
      <w:r w:rsidR="00F841A5">
        <w:rPr>
          <w:sz w:val="20"/>
          <w:szCs w:val="20"/>
        </w:rPr>
        <w:t xml:space="preserve">the </w:t>
      </w:r>
      <w:r w:rsidRPr="00B12135">
        <w:rPr>
          <w:sz w:val="20"/>
          <w:szCs w:val="20"/>
        </w:rPr>
        <w:t xml:space="preserve">standard deviation </w:t>
      </w:r>
      <w:r w:rsidR="00F841A5">
        <w:rPr>
          <w:sz w:val="20"/>
          <w:szCs w:val="20"/>
        </w:rPr>
        <w:t xml:space="preserve">was </w:t>
      </w:r>
      <w:r w:rsidRPr="00B12135">
        <w:rPr>
          <w:sz w:val="20"/>
          <w:szCs w:val="20"/>
        </w:rPr>
        <w:t xml:space="preserve">obtained from three times repetitions. </w:t>
      </w:r>
    </w:p>
    <w:p w14:paraId="33229C02" w14:textId="77777777" w:rsidR="00100E4B" w:rsidRDefault="00100E4B" w:rsidP="00100E4B">
      <w:pPr>
        <w:jc w:val="center"/>
        <w:rPr>
          <w:b/>
          <w:bCs/>
          <w:sz w:val="20"/>
          <w:szCs w:val="20"/>
        </w:rPr>
      </w:pPr>
    </w:p>
    <w:p w14:paraId="77C96EA8" w14:textId="77777777" w:rsidR="00100E4B" w:rsidRDefault="00100E4B" w:rsidP="00100E4B">
      <w:pPr>
        <w:jc w:val="center"/>
        <w:rPr>
          <w:b/>
          <w:bCs/>
          <w:sz w:val="20"/>
          <w:szCs w:val="20"/>
        </w:rPr>
      </w:pPr>
    </w:p>
    <w:p w14:paraId="790DBA62" w14:textId="77777777" w:rsidR="00100E4B" w:rsidRDefault="00100E4B" w:rsidP="00100E4B">
      <w:pPr>
        <w:jc w:val="center"/>
        <w:rPr>
          <w:b/>
          <w:bCs/>
          <w:sz w:val="20"/>
          <w:szCs w:val="20"/>
        </w:rPr>
      </w:pPr>
    </w:p>
    <w:p w14:paraId="04B7A8BA" w14:textId="77777777" w:rsidR="00100E4B" w:rsidRDefault="00100E4B" w:rsidP="00100E4B">
      <w:pPr>
        <w:jc w:val="center"/>
        <w:rPr>
          <w:b/>
          <w:bCs/>
          <w:sz w:val="20"/>
          <w:szCs w:val="20"/>
        </w:rPr>
      </w:pPr>
    </w:p>
    <w:p w14:paraId="21ED0C21" w14:textId="77777777" w:rsidR="00100E4B" w:rsidRDefault="00100E4B" w:rsidP="00100E4B">
      <w:pPr>
        <w:jc w:val="center"/>
        <w:rPr>
          <w:b/>
          <w:bCs/>
          <w:sz w:val="20"/>
          <w:szCs w:val="20"/>
        </w:rPr>
      </w:pPr>
    </w:p>
    <w:p w14:paraId="295BD441" w14:textId="77777777" w:rsidR="00100E4B" w:rsidRDefault="00100E4B" w:rsidP="00100E4B">
      <w:pPr>
        <w:jc w:val="center"/>
        <w:rPr>
          <w:b/>
          <w:bCs/>
          <w:sz w:val="20"/>
          <w:szCs w:val="20"/>
        </w:rPr>
      </w:pPr>
    </w:p>
    <w:p w14:paraId="0CA350A5" w14:textId="1DF70A88" w:rsidR="00623906" w:rsidRPr="00BF7FA3" w:rsidRDefault="00A64489" w:rsidP="00100E4B">
      <w:pPr>
        <w:jc w:val="center"/>
        <w:rPr>
          <w:b/>
          <w:bCs/>
          <w:sz w:val="20"/>
          <w:szCs w:val="20"/>
        </w:rPr>
      </w:pPr>
      <w:r w:rsidRPr="00B12135">
        <w:rPr>
          <w:b/>
          <w:bCs/>
          <w:sz w:val="20"/>
          <w:szCs w:val="20"/>
        </w:rPr>
        <w:lastRenderedPageBreak/>
        <w:t>Result</w:t>
      </w:r>
      <w:r w:rsidR="0015004B" w:rsidRPr="00B12135">
        <w:rPr>
          <w:b/>
          <w:bCs/>
          <w:sz w:val="20"/>
          <w:szCs w:val="20"/>
        </w:rPr>
        <w:t>s</w:t>
      </w:r>
      <w:r w:rsidRPr="00B12135">
        <w:rPr>
          <w:b/>
          <w:bCs/>
          <w:sz w:val="20"/>
          <w:szCs w:val="20"/>
        </w:rPr>
        <w:t xml:space="preserve"> and Discussion</w:t>
      </w:r>
    </w:p>
    <w:p w14:paraId="78C43835" w14:textId="5252C431" w:rsidR="001941B4" w:rsidRPr="00100E4B" w:rsidRDefault="00F11051" w:rsidP="00107814">
      <w:pPr>
        <w:jc w:val="both"/>
        <w:rPr>
          <w:b/>
          <w:bCs/>
          <w:sz w:val="20"/>
          <w:szCs w:val="20"/>
        </w:rPr>
      </w:pPr>
      <w:r w:rsidRPr="00100E4B">
        <w:rPr>
          <w:b/>
          <w:bCs/>
          <w:sz w:val="20"/>
          <w:szCs w:val="20"/>
        </w:rPr>
        <w:t>C</w:t>
      </w:r>
      <w:r w:rsidR="00CF260A" w:rsidRPr="00100E4B">
        <w:rPr>
          <w:b/>
          <w:bCs/>
          <w:sz w:val="20"/>
          <w:szCs w:val="20"/>
        </w:rPr>
        <w:t xml:space="preserve">hemical </w:t>
      </w:r>
      <w:r w:rsidR="00100E4B">
        <w:rPr>
          <w:b/>
          <w:bCs/>
          <w:sz w:val="20"/>
          <w:szCs w:val="20"/>
        </w:rPr>
        <w:t>s</w:t>
      </w:r>
      <w:r w:rsidR="00CF260A" w:rsidRPr="00100E4B">
        <w:rPr>
          <w:b/>
          <w:bCs/>
          <w:sz w:val="20"/>
          <w:szCs w:val="20"/>
        </w:rPr>
        <w:t>tructure c</w:t>
      </w:r>
      <w:r w:rsidRPr="00100E4B">
        <w:rPr>
          <w:b/>
          <w:bCs/>
          <w:sz w:val="20"/>
          <w:szCs w:val="20"/>
        </w:rPr>
        <w:t>haracteri</w:t>
      </w:r>
      <w:r w:rsidR="00F841A5" w:rsidRPr="00100E4B">
        <w:rPr>
          <w:b/>
          <w:bCs/>
          <w:sz w:val="20"/>
          <w:szCs w:val="20"/>
        </w:rPr>
        <w:t>s</w:t>
      </w:r>
      <w:r w:rsidRPr="00100E4B">
        <w:rPr>
          <w:b/>
          <w:bCs/>
          <w:sz w:val="20"/>
          <w:szCs w:val="20"/>
        </w:rPr>
        <w:t>ation of PNIPAAm</w:t>
      </w:r>
      <w:r w:rsidR="00F841A5" w:rsidRPr="00100E4B">
        <w:rPr>
          <w:b/>
          <w:bCs/>
          <w:sz w:val="20"/>
          <w:szCs w:val="20"/>
        </w:rPr>
        <w:t>-</w:t>
      </w:r>
      <w:r w:rsidRPr="00100E4B">
        <w:rPr>
          <w:b/>
          <w:bCs/>
          <w:sz w:val="20"/>
          <w:szCs w:val="20"/>
        </w:rPr>
        <w:t>CTA and PNIPAAm</w:t>
      </w:r>
      <w:r w:rsidR="00F841A5" w:rsidRPr="00100E4B">
        <w:rPr>
          <w:b/>
          <w:bCs/>
          <w:sz w:val="20"/>
          <w:szCs w:val="20"/>
        </w:rPr>
        <w:t>-</w:t>
      </w:r>
      <w:r w:rsidR="00100E4B">
        <w:rPr>
          <w:b/>
          <w:bCs/>
          <w:sz w:val="20"/>
          <w:szCs w:val="20"/>
        </w:rPr>
        <w:t>M</w:t>
      </w:r>
      <w:r w:rsidR="00DA1F21" w:rsidRPr="00100E4B">
        <w:rPr>
          <w:b/>
          <w:bCs/>
          <w:sz w:val="20"/>
          <w:szCs w:val="20"/>
        </w:rPr>
        <w:t>aleimide</w:t>
      </w:r>
      <w:r w:rsidRPr="00100E4B">
        <w:rPr>
          <w:b/>
          <w:bCs/>
          <w:sz w:val="20"/>
          <w:szCs w:val="20"/>
        </w:rPr>
        <w:t xml:space="preserve"> </w:t>
      </w:r>
    </w:p>
    <w:p w14:paraId="081CEEA3" w14:textId="0617F233" w:rsidR="00886441" w:rsidRPr="00100E4B" w:rsidRDefault="00F841A5" w:rsidP="001941B4">
      <w:pPr>
        <w:jc w:val="both"/>
        <w:rPr>
          <w:b/>
          <w:bCs/>
          <w:iCs/>
          <w:sz w:val="20"/>
          <w:szCs w:val="20"/>
        </w:rPr>
      </w:pPr>
      <w:r>
        <w:rPr>
          <w:sz w:val="20"/>
          <w:szCs w:val="20"/>
        </w:rPr>
        <w:t xml:space="preserve"> </w:t>
      </w:r>
      <w:r w:rsidR="00FD195B" w:rsidRPr="000E2430">
        <w:rPr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7713576" wp14:editId="4B7679FC">
                <wp:simplePos x="0" y="0"/>
                <wp:positionH relativeFrom="column">
                  <wp:posOffset>-50800</wp:posOffset>
                </wp:positionH>
                <wp:positionV relativeFrom="paragraph">
                  <wp:posOffset>3020450</wp:posOffset>
                </wp:positionV>
                <wp:extent cx="5791200" cy="2338705"/>
                <wp:effectExtent l="0" t="0" r="0" b="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2338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D96FB" w14:textId="0F111E02" w:rsidR="002A766A" w:rsidRDefault="002A766A" w:rsidP="00656F1F">
                            <w:pPr>
                              <w:jc w:val="center"/>
                            </w:pPr>
                            <w:r w:rsidRPr="00F134CB">
                              <w:rPr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3CD4D6C9" wp14:editId="43437CA2">
                                  <wp:extent cx="4654550" cy="1722285"/>
                                  <wp:effectExtent l="19050" t="19050" r="12700" b="11430"/>
                                  <wp:docPr id="4" name="Picture 4" descr="Graphical user interface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" name="Picture 135" descr="Graphical user interface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5697" cy="1730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B8ED53" w14:textId="77777777" w:rsidR="00100E4B" w:rsidRDefault="00100E4B" w:rsidP="00656F1F">
                            <w:pPr>
                              <w:jc w:val="center"/>
                            </w:pPr>
                          </w:p>
                          <w:p w14:paraId="753FB9B4" w14:textId="739F1E85" w:rsidR="002A766A" w:rsidRPr="00FD195B" w:rsidRDefault="002A766A" w:rsidP="00FD195B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134CB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C02673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Figure 3. </w:t>
                            </w:r>
                            <w:r w:rsidRPr="00C02673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C02673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H NMR spectrum of PNIPAAm-Maleimide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13576" id="Text Box 48" o:spid="_x0000_s1027" type="#_x0000_t202" style="position:absolute;left:0;text-align:left;margin-left:-4pt;margin-top:237.85pt;width:456pt;height:184.1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" filled="f" stroked="f">
                <v:textbox>
                  <w:txbxContent>
                    <w:p w14:paraId="350D96FB" w14:textId="0F111E02" w:rsidR="002A766A" w:rsidRDefault="002A766A" w:rsidP="00656F1F">
                      <w:pPr>
                        <w:jc w:val="center"/>
                      </w:pPr>
                      <w:r w:rsidRPr="00F134CB">
                        <w:rPr>
                          <w:noProof/>
                          <w:sz w:val="20"/>
                          <w:szCs w:val="20"/>
                          <w:lang w:val="en-US" w:eastAsia="en-US"/>
                        </w:rPr>
                        <w:drawing>
                          <wp:inline distT="0" distB="0" distL="0" distR="0" wp14:anchorId="3CD4D6C9" wp14:editId="43437CA2">
                            <wp:extent cx="4654550" cy="1722285"/>
                            <wp:effectExtent l="19050" t="19050" r="12700" b="11430"/>
                            <wp:docPr id="4" name="Picture 4" descr="Graphical user interface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" name="Picture 135" descr="Graphical user interface&#10;&#10;Description automatically generated with low confidence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5697" cy="17301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B8ED53" w14:textId="77777777" w:rsidR="00100E4B" w:rsidRDefault="00100E4B" w:rsidP="00656F1F">
                      <w:pPr>
                        <w:jc w:val="center"/>
                      </w:pPr>
                    </w:p>
                    <w:p w14:paraId="753FB9B4" w14:textId="739F1E85" w:rsidR="002A766A" w:rsidRPr="00FD195B" w:rsidRDefault="002A766A" w:rsidP="00FD195B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F134CB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C02673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Figure 3. </w:t>
                      </w:r>
                      <w:r w:rsidRPr="00C02673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Pr="00C02673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H NMR spectrum of PNIPAAm-Maleimide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195B" w:rsidRPr="000E2430">
        <w:rPr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AF59689" wp14:editId="5EFC8CB3">
                <wp:simplePos x="0" y="0"/>
                <wp:positionH relativeFrom="column">
                  <wp:posOffset>-51191</wp:posOffset>
                </wp:positionH>
                <wp:positionV relativeFrom="paragraph">
                  <wp:posOffset>674077</wp:posOffset>
                </wp:positionV>
                <wp:extent cx="5791200" cy="2480310"/>
                <wp:effectExtent l="0" t="0" r="0" b="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2480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C7298" w14:textId="5A450B72" w:rsidR="002A766A" w:rsidRDefault="002A766A" w:rsidP="006125DB">
                            <w:pPr>
                              <w:jc w:val="center"/>
                            </w:pPr>
                            <w:r w:rsidRPr="00D5515A">
                              <w:rPr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494800C5" wp14:editId="401755D8">
                                  <wp:extent cx="4686300" cy="1737319"/>
                                  <wp:effectExtent l="19050" t="19050" r="19050" b="15875"/>
                                  <wp:docPr id="5" name="Picture 5" descr="Chart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Picture 51" descr="Chart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4627" cy="1744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D4F54C" w14:textId="77777777" w:rsidR="00100E4B" w:rsidRDefault="00100E4B" w:rsidP="006125DB">
                            <w:pPr>
                              <w:jc w:val="center"/>
                            </w:pPr>
                          </w:p>
                          <w:p w14:paraId="65A5019D" w14:textId="396BB22C" w:rsidR="002A766A" w:rsidRDefault="002A766A" w:rsidP="00F134CB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t xml:space="preserve">  </w:t>
                            </w:r>
                            <w:r w:rsidRPr="00F90126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2.</w:t>
                            </w:r>
                            <w:r w:rsidRPr="00F90126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0126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F90126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H NMR spectrum of PNIPAAm-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CTA</w:t>
                            </w:r>
                          </w:p>
                          <w:p w14:paraId="063BE06C" w14:textId="77777777" w:rsidR="002A766A" w:rsidRPr="00F134CB" w:rsidRDefault="002A766A" w:rsidP="00F134CB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421D306E" w14:textId="77777777" w:rsidR="002A766A" w:rsidRDefault="002A766A" w:rsidP="00612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59689" id="Text Box 45" o:spid="_x0000_s1028" type="#_x0000_t202" style="position:absolute;left:0;text-align:left;margin-left:-4.05pt;margin-top:53.1pt;width:456pt;height:195.3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" filled="f" stroked="f">
                <v:textbox>
                  <w:txbxContent>
                    <w:p w14:paraId="305C7298" w14:textId="5A450B72" w:rsidR="002A766A" w:rsidRDefault="002A766A" w:rsidP="006125DB">
                      <w:pPr>
                        <w:jc w:val="center"/>
                      </w:pPr>
                      <w:r w:rsidRPr="00D5515A">
                        <w:rPr>
                          <w:noProof/>
                          <w:sz w:val="20"/>
                          <w:szCs w:val="20"/>
                          <w:lang w:val="en-US" w:eastAsia="en-US"/>
                        </w:rPr>
                        <w:drawing>
                          <wp:inline distT="0" distB="0" distL="0" distR="0" wp14:anchorId="494800C5" wp14:editId="401755D8">
                            <wp:extent cx="4686300" cy="1737319"/>
                            <wp:effectExtent l="19050" t="19050" r="19050" b="15875"/>
                            <wp:docPr id="5" name="Picture 5" descr="Chart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Picture 51" descr="Chart&#10;&#10;Description automatically generated with low confidence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4627" cy="174411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D4F54C" w14:textId="77777777" w:rsidR="00100E4B" w:rsidRDefault="00100E4B" w:rsidP="006125DB">
                      <w:pPr>
                        <w:jc w:val="center"/>
                      </w:pPr>
                    </w:p>
                    <w:p w14:paraId="65A5019D" w14:textId="396BB22C" w:rsidR="002A766A" w:rsidRDefault="002A766A" w:rsidP="00F134CB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t xml:space="preserve">  </w:t>
                      </w:r>
                      <w:r w:rsidRPr="00F90126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2.</w:t>
                      </w:r>
                      <w:r w:rsidRPr="00F90126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F90126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Pr="00F90126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H NMR spectrum of PNIPAAm-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CTA</w:t>
                      </w:r>
                    </w:p>
                    <w:p w14:paraId="063BE06C" w14:textId="77777777" w:rsidR="002A766A" w:rsidRPr="00F134CB" w:rsidRDefault="002A766A" w:rsidP="00F134CB">
                      <w:pPr>
                        <w:rPr>
                          <w:i/>
                          <w:iCs/>
                        </w:rPr>
                      </w:pPr>
                    </w:p>
                    <w:p w14:paraId="421D306E" w14:textId="77777777" w:rsidR="002A766A" w:rsidRDefault="002A766A" w:rsidP="006125DB"/>
                  </w:txbxContent>
                </v:textbox>
                <w10:wrap type="square"/>
              </v:shape>
            </w:pict>
          </mc:Fallback>
        </mc:AlternateContent>
      </w:r>
      <w:r w:rsidR="00886441">
        <w:rPr>
          <w:sz w:val="20"/>
          <w:szCs w:val="20"/>
        </w:rPr>
        <w:t>The synthesised</w:t>
      </w:r>
      <w:r w:rsidR="00FA4E26" w:rsidRPr="00F134CB">
        <w:rPr>
          <w:sz w:val="20"/>
          <w:szCs w:val="20"/>
        </w:rPr>
        <w:t xml:space="preserve"> PNIPAAm</w:t>
      </w:r>
      <w:r>
        <w:rPr>
          <w:sz w:val="20"/>
          <w:szCs w:val="20"/>
        </w:rPr>
        <w:t>-</w:t>
      </w:r>
      <w:r w:rsidR="00FA4E26" w:rsidRPr="00F134CB">
        <w:rPr>
          <w:sz w:val="20"/>
          <w:szCs w:val="20"/>
        </w:rPr>
        <w:t xml:space="preserve">CTA </w:t>
      </w:r>
      <w:r w:rsidR="000C3284" w:rsidRPr="00F134CB">
        <w:rPr>
          <w:sz w:val="20"/>
          <w:szCs w:val="20"/>
          <w:lang w:val="en-US"/>
        </w:rPr>
        <w:t>possess</w:t>
      </w:r>
      <w:r>
        <w:rPr>
          <w:sz w:val="20"/>
          <w:szCs w:val="20"/>
          <w:lang w:val="en-US"/>
        </w:rPr>
        <w:t>ed</w:t>
      </w:r>
      <w:r w:rsidR="000C3284" w:rsidRPr="00F134CB">
        <w:rPr>
          <w:sz w:val="20"/>
          <w:szCs w:val="20"/>
          <w:lang w:val="en-US"/>
        </w:rPr>
        <w:t xml:space="preserve"> molecular weight, </w:t>
      </w:r>
      <w:r w:rsidRPr="00F134CB">
        <w:rPr>
          <w:sz w:val="20"/>
          <w:szCs w:val="20"/>
          <w:lang w:val="en-US"/>
        </w:rPr>
        <w:t>M</w:t>
      </w:r>
      <w:r>
        <w:rPr>
          <w:sz w:val="20"/>
          <w:szCs w:val="20"/>
          <w:lang w:val="en-US"/>
        </w:rPr>
        <w:t>w</w:t>
      </w:r>
      <w:r w:rsidRPr="00F134CB">
        <w:rPr>
          <w:sz w:val="20"/>
          <w:szCs w:val="20"/>
          <w:lang w:val="en-US"/>
        </w:rPr>
        <w:t xml:space="preserve"> </w:t>
      </w:r>
      <w:r w:rsidR="00E94413" w:rsidRPr="00F134CB">
        <w:rPr>
          <w:sz w:val="20"/>
          <w:szCs w:val="20"/>
          <w:lang w:val="en-US"/>
        </w:rPr>
        <w:t xml:space="preserve">at </w:t>
      </w:r>
      <w:r w:rsidR="000C3284" w:rsidRPr="00F134CB">
        <w:rPr>
          <w:sz w:val="20"/>
          <w:szCs w:val="20"/>
          <w:lang w:val="en-US"/>
        </w:rPr>
        <w:t xml:space="preserve">20140 g/mol and </w:t>
      </w:r>
      <w:r w:rsidRPr="00F134CB">
        <w:rPr>
          <w:sz w:val="20"/>
          <w:szCs w:val="20"/>
          <w:lang w:val="en-US"/>
        </w:rPr>
        <w:t>ha</w:t>
      </w:r>
      <w:r>
        <w:rPr>
          <w:sz w:val="20"/>
          <w:szCs w:val="20"/>
          <w:lang w:val="en-US"/>
        </w:rPr>
        <w:t>d</w:t>
      </w:r>
      <w:r w:rsidRPr="00F134CB">
        <w:rPr>
          <w:sz w:val="20"/>
          <w:szCs w:val="20"/>
          <w:lang w:val="en-US"/>
        </w:rPr>
        <w:t xml:space="preserve"> </w:t>
      </w:r>
      <w:r w:rsidR="00421292">
        <w:rPr>
          <w:sz w:val="20"/>
          <w:szCs w:val="20"/>
          <w:lang w:val="en-US"/>
        </w:rPr>
        <w:t xml:space="preserve">a </w:t>
      </w:r>
      <w:r w:rsidR="000C3284" w:rsidRPr="00F134CB">
        <w:rPr>
          <w:sz w:val="20"/>
          <w:szCs w:val="20"/>
          <w:lang w:val="en-US"/>
        </w:rPr>
        <w:t>narrow molecular weight distribution</w:t>
      </w:r>
      <w:r w:rsidR="00E94413" w:rsidRPr="00F134CB">
        <w:rPr>
          <w:sz w:val="20"/>
          <w:szCs w:val="20"/>
          <w:lang w:val="en-US"/>
        </w:rPr>
        <w:t xml:space="preserve"> (Mw/Mn) </w:t>
      </w:r>
      <w:r>
        <w:rPr>
          <w:sz w:val="20"/>
          <w:szCs w:val="20"/>
          <w:lang w:val="en-US"/>
        </w:rPr>
        <w:t xml:space="preserve">of </w:t>
      </w:r>
      <w:r w:rsidR="00E94413" w:rsidRPr="00F134CB">
        <w:rPr>
          <w:sz w:val="20"/>
          <w:szCs w:val="20"/>
          <w:lang w:val="en-US"/>
        </w:rPr>
        <w:t xml:space="preserve">1.26. The obtained molecular weight of PNIPAAm-CTA was </w:t>
      </w:r>
      <w:r>
        <w:rPr>
          <w:sz w:val="20"/>
          <w:szCs w:val="20"/>
          <w:lang w:val="en-US"/>
        </w:rPr>
        <w:t xml:space="preserve">purely </w:t>
      </w:r>
      <w:r w:rsidR="00E94413" w:rsidRPr="00F134CB">
        <w:rPr>
          <w:sz w:val="20"/>
          <w:szCs w:val="20"/>
          <w:lang w:val="en-US"/>
        </w:rPr>
        <w:t xml:space="preserve">theoretical. Furthermore, a quite narrow molecular weight distribution suggested that a successful controlled </w:t>
      </w:r>
      <w:r w:rsidR="00100E4B" w:rsidRPr="00F134CB">
        <w:rPr>
          <w:sz w:val="20"/>
          <w:szCs w:val="20"/>
          <w:lang w:val="en-US"/>
        </w:rPr>
        <w:t>polymeri</w:t>
      </w:r>
      <w:r w:rsidR="00100E4B">
        <w:rPr>
          <w:sz w:val="20"/>
          <w:szCs w:val="20"/>
          <w:lang w:val="en-US"/>
        </w:rPr>
        <w:t>z</w:t>
      </w:r>
      <w:r w:rsidR="00100E4B" w:rsidRPr="00F134CB">
        <w:rPr>
          <w:sz w:val="20"/>
          <w:szCs w:val="20"/>
          <w:lang w:val="en-US"/>
        </w:rPr>
        <w:t>ation</w:t>
      </w:r>
      <w:r w:rsidRPr="00F134CB">
        <w:rPr>
          <w:sz w:val="20"/>
          <w:szCs w:val="20"/>
          <w:lang w:val="en-US"/>
        </w:rPr>
        <w:t xml:space="preserve"> </w:t>
      </w:r>
      <w:r w:rsidR="00E94413" w:rsidRPr="00F134CB">
        <w:rPr>
          <w:sz w:val="20"/>
          <w:szCs w:val="20"/>
          <w:lang w:val="en-US"/>
        </w:rPr>
        <w:t xml:space="preserve">of PNIPAAm. </w:t>
      </w:r>
    </w:p>
    <w:p w14:paraId="0AF92F29" w14:textId="210F6DDD" w:rsidR="001941B4" w:rsidRDefault="00151A36" w:rsidP="001941B4">
      <w:pPr>
        <w:jc w:val="both"/>
        <w:rPr>
          <w:rFonts w:eastAsiaTheme="minorHAnsi"/>
          <w:sz w:val="20"/>
          <w:szCs w:val="20"/>
          <w:lang w:eastAsia="en-US"/>
        </w:rPr>
      </w:pPr>
      <w:r w:rsidRPr="00F134CB">
        <w:rPr>
          <w:rFonts w:eastAsiaTheme="minorHAnsi"/>
          <w:sz w:val="20"/>
          <w:szCs w:val="20"/>
          <w:lang w:eastAsia="en-US"/>
        </w:rPr>
        <w:t>The chemical structure of PNIPAAm</w:t>
      </w:r>
      <w:r w:rsidR="00F841A5">
        <w:rPr>
          <w:rFonts w:eastAsiaTheme="minorHAnsi"/>
          <w:sz w:val="20"/>
          <w:szCs w:val="20"/>
          <w:lang w:eastAsia="en-US"/>
        </w:rPr>
        <w:t>-</w:t>
      </w:r>
      <w:r w:rsidRPr="00F134CB">
        <w:rPr>
          <w:rFonts w:eastAsiaTheme="minorHAnsi"/>
          <w:sz w:val="20"/>
          <w:szCs w:val="20"/>
          <w:lang w:eastAsia="en-US"/>
        </w:rPr>
        <w:t>CTA and PNIPAAm</w:t>
      </w:r>
      <w:r w:rsidR="00F841A5">
        <w:rPr>
          <w:rFonts w:eastAsiaTheme="minorHAnsi"/>
          <w:sz w:val="20"/>
          <w:szCs w:val="20"/>
          <w:lang w:eastAsia="en-US"/>
        </w:rPr>
        <w:t>-</w:t>
      </w:r>
      <w:r w:rsidRPr="00F134CB">
        <w:rPr>
          <w:rFonts w:eastAsiaTheme="minorHAnsi"/>
          <w:sz w:val="20"/>
          <w:szCs w:val="20"/>
          <w:lang w:eastAsia="en-US"/>
        </w:rPr>
        <w:t>Maleimide were characteri</w:t>
      </w:r>
      <w:r w:rsidR="00F841A5">
        <w:rPr>
          <w:rFonts w:eastAsiaTheme="minorHAnsi"/>
          <w:sz w:val="20"/>
          <w:szCs w:val="20"/>
          <w:lang w:eastAsia="en-US"/>
        </w:rPr>
        <w:t>s</w:t>
      </w:r>
      <w:r w:rsidRPr="00F134CB">
        <w:rPr>
          <w:rFonts w:eastAsiaTheme="minorHAnsi"/>
          <w:sz w:val="20"/>
          <w:szCs w:val="20"/>
          <w:lang w:eastAsia="en-US"/>
        </w:rPr>
        <w:t xml:space="preserve">ed by </w:t>
      </w:r>
      <w:r w:rsidRPr="00F134CB">
        <w:rPr>
          <w:rFonts w:eastAsiaTheme="minorHAnsi"/>
          <w:sz w:val="20"/>
          <w:szCs w:val="20"/>
          <w:vertAlign w:val="superscript"/>
          <w:lang w:eastAsia="en-US"/>
        </w:rPr>
        <w:t>1</w:t>
      </w:r>
      <w:r w:rsidRPr="00F134CB">
        <w:rPr>
          <w:rFonts w:eastAsiaTheme="minorHAnsi"/>
          <w:sz w:val="20"/>
          <w:szCs w:val="20"/>
          <w:lang w:eastAsia="en-US"/>
        </w:rPr>
        <w:t>H NMR and FTIR analys</w:t>
      </w:r>
      <w:r w:rsidR="006C5281" w:rsidRPr="00F134CB">
        <w:rPr>
          <w:rFonts w:eastAsiaTheme="minorHAnsi"/>
          <w:sz w:val="20"/>
          <w:szCs w:val="20"/>
          <w:lang w:eastAsia="en-US"/>
        </w:rPr>
        <w:t>i</w:t>
      </w:r>
      <w:r w:rsidRPr="00F134CB">
        <w:rPr>
          <w:rFonts w:eastAsiaTheme="minorHAnsi"/>
          <w:sz w:val="20"/>
          <w:szCs w:val="20"/>
          <w:lang w:eastAsia="en-US"/>
        </w:rPr>
        <w:t xml:space="preserve">s. The </w:t>
      </w:r>
      <w:r w:rsidRPr="00F134CB">
        <w:rPr>
          <w:rFonts w:eastAsiaTheme="minorHAnsi"/>
          <w:sz w:val="20"/>
          <w:szCs w:val="20"/>
          <w:vertAlign w:val="superscript"/>
          <w:lang w:eastAsia="en-US"/>
        </w:rPr>
        <w:t>1</w:t>
      </w:r>
      <w:r w:rsidRPr="00F134CB">
        <w:rPr>
          <w:rFonts w:eastAsiaTheme="minorHAnsi"/>
          <w:sz w:val="20"/>
          <w:szCs w:val="20"/>
          <w:lang w:eastAsia="en-US"/>
        </w:rPr>
        <w:t>H NMR spectrum of PNIPAAm</w:t>
      </w:r>
      <w:r w:rsidR="00F841A5">
        <w:rPr>
          <w:rFonts w:eastAsiaTheme="minorHAnsi"/>
          <w:sz w:val="20"/>
          <w:szCs w:val="20"/>
          <w:lang w:eastAsia="en-US"/>
        </w:rPr>
        <w:t>-</w:t>
      </w:r>
      <w:r w:rsidRPr="00F134CB">
        <w:rPr>
          <w:rFonts w:eastAsiaTheme="minorHAnsi"/>
          <w:sz w:val="20"/>
          <w:szCs w:val="20"/>
          <w:lang w:eastAsia="en-US"/>
        </w:rPr>
        <w:t xml:space="preserve">CTA in Figure 2 showed the presence of signal characteristic of PNIPAAm at </w:t>
      </w:r>
      <w:r w:rsidRPr="00F134CB">
        <w:rPr>
          <w:rFonts w:eastAsiaTheme="minorHAnsi"/>
          <w:sz w:val="20"/>
          <w:szCs w:val="20"/>
          <w:lang w:eastAsia="en-US"/>
        </w:rPr>
        <w:sym w:font="Symbol" w:char="F064"/>
      </w:r>
      <w:r w:rsidRPr="00F134CB">
        <w:rPr>
          <w:rFonts w:eastAsiaTheme="minorHAnsi"/>
          <w:sz w:val="20"/>
          <w:szCs w:val="20"/>
          <w:lang w:eastAsia="en-US"/>
        </w:rPr>
        <w:t xml:space="preserve"> = 3.9 ppm for CH connected to the NH, 1.15 ppm for CH</w:t>
      </w:r>
      <w:r w:rsidRPr="00F134CB">
        <w:rPr>
          <w:rFonts w:eastAsiaTheme="minorHAnsi"/>
          <w:sz w:val="20"/>
          <w:szCs w:val="20"/>
          <w:vertAlign w:val="subscript"/>
          <w:lang w:eastAsia="en-US"/>
        </w:rPr>
        <w:t>3</w:t>
      </w:r>
      <w:r w:rsidRPr="00F134CB">
        <w:rPr>
          <w:rFonts w:eastAsiaTheme="minorHAnsi"/>
          <w:sz w:val="20"/>
          <w:szCs w:val="20"/>
          <w:lang w:eastAsia="en-US"/>
        </w:rPr>
        <w:t xml:space="preserve">, </w:t>
      </w:r>
      <w:r w:rsidRPr="00F134CB">
        <w:rPr>
          <w:sz w:val="20"/>
          <w:szCs w:val="20"/>
        </w:rPr>
        <w:t>1.61 ppm (-CH</w:t>
      </w:r>
      <w:r w:rsidRPr="00F134CB">
        <w:rPr>
          <w:sz w:val="20"/>
          <w:szCs w:val="20"/>
          <w:vertAlign w:val="subscript"/>
        </w:rPr>
        <w:t>2</w:t>
      </w:r>
      <w:r w:rsidRPr="00F134CB">
        <w:rPr>
          <w:sz w:val="20"/>
          <w:szCs w:val="20"/>
        </w:rPr>
        <w:t>-) and 2.13 ppm</w:t>
      </w:r>
      <w:r w:rsidR="00100E4B">
        <w:rPr>
          <w:sz w:val="20"/>
          <w:szCs w:val="20"/>
        </w:rPr>
        <w:t xml:space="preserve"> </w:t>
      </w:r>
      <w:r w:rsidRPr="00F134CB">
        <w:rPr>
          <w:sz w:val="20"/>
          <w:szCs w:val="20"/>
        </w:rPr>
        <w:t>(-CH-)</w:t>
      </w:r>
      <w:r w:rsidR="007B18CB">
        <w:rPr>
          <w:sz w:val="20"/>
          <w:szCs w:val="20"/>
        </w:rPr>
        <w:t xml:space="preserve"> [22, 23]</w:t>
      </w:r>
      <w:r w:rsidR="0011344B" w:rsidRPr="00F134CB">
        <w:rPr>
          <w:sz w:val="20"/>
          <w:szCs w:val="20"/>
        </w:rPr>
        <w:t>.</w:t>
      </w:r>
      <w:r w:rsidR="006C5281" w:rsidRPr="00F134CB">
        <w:rPr>
          <w:sz w:val="20"/>
          <w:szCs w:val="20"/>
        </w:rPr>
        <w:t xml:space="preserve"> </w:t>
      </w:r>
      <w:r w:rsidRPr="00F134CB">
        <w:rPr>
          <w:rFonts w:eastAsiaTheme="minorHAnsi"/>
          <w:sz w:val="20"/>
          <w:szCs w:val="20"/>
          <w:lang w:eastAsia="en-US"/>
        </w:rPr>
        <w:t>The formation of PNIPAAm</w:t>
      </w:r>
      <w:r w:rsidR="00F841A5">
        <w:rPr>
          <w:rFonts w:eastAsiaTheme="minorHAnsi"/>
          <w:sz w:val="20"/>
          <w:szCs w:val="20"/>
          <w:lang w:eastAsia="en-US"/>
        </w:rPr>
        <w:t>-</w:t>
      </w:r>
      <w:r w:rsidRPr="00F134CB">
        <w:rPr>
          <w:rFonts w:eastAsiaTheme="minorHAnsi"/>
          <w:sz w:val="20"/>
          <w:szCs w:val="20"/>
          <w:lang w:eastAsia="en-US"/>
        </w:rPr>
        <w:t>CTA was proven by the existence of trithiocarbonate functionality at the PNIPAAm</w:t>
      </w:r>
      <w:r w:rsidR="00F841A5">
        <w:rPr>
          <w:rFonts w:eastAsiaTheme="minorHAnsi"/>
          <w:sz w:val="20"/>
          <w:szCs w:val="20"/>
          <w:lang w:eastAsia="en-US"/>
        </w:rPr>
        <w:t>-</w:t>
      </w:r>
      <w:r w:rsidRPr="00F134CB">
        <w:rPr>
          <w:rFonts w:eastAsiaTheme="minorHAnsi"/>
          <w:sz w:val="20"/>
          <w:szCs w:val="20"/>
          <w:lang w:eastAsia="en-US"/>
        </w:rPr>
        <w:t>CTA end</w:t>
      </w:r>
      <w:r w:rsidR="00F841A5">
        <w:rPr>
          <w:rFonts w:eastAsiaTheme="minorHAnsi"/>
          <w:sz w:val="20"/>
          <w:szCs w:val="20"/>
          <w:lang w:eastAsia="en-US"/>
        </w:rPr>
        <w:t>-</w:t>
      </w:r>
      <w:r w:rsidRPr="00F134CB">
        <w:rPr>
          <w:rFonts w:eastAsiaTheme="minorHAnsi"/>
          <w:sz w:val="20"/>
          <w:szCs w:val="20"/>
          <w:lang w:eastAsia="en-US"/>
        </w:rPr>
        <w:t>group</w:t>
      </w:r>
      <w:r w:rsidR="00F841A5">
        <w:rPr>
          <w:rFonts w:eastAsiaTheme="minorHAnsi"/>
          <w:sz w:val="20"/>
          <w:szCs w:val="20"/>
          <w:lang w:eastAsia="en-US"/>
        </w:rPr>
        <w:t>,</w:t>
      </w:r>
      <w:r w:rsidRPr="00F134CB">
        <w:rPr>
          <w:rFonts w:eastAsiaTheme="minorHAnsi"/>
          <w:sz w:val="20"/>
          <w:szCs w:val="20"/>
          <w:lang w:eastAsia="en-US"/>
        </w:rPr>
        <w:t xml:space="preserve"> which was demonstrated in the </w:t>
      </w:r>
      <w:r w:rsidRPr="00F134CB">
        <w:rPr>
          <w:rFonts w:eastAsiaTheme="minorHAnsi"/>
          <w:sz w:val="20"/>
          <w:szCs w:val="20"/>
          <w:vertAlign w:val="superscript"/>
          <w:lang w:eastAsia="en-US"/>
        </w:rPr>
        <w:t>1</w:t>
      </w:r>
      <w:r w:rsidRPr="00F134CB">
        <w:rPr>
          <w:rFonts w:eastAsiaTheme="minorHAnsi"/>
          <w:sz w:val="20"/>
          <w:szCs w:val="20"/>
          <w:lang w:eastAsia="en-US"/>
        </w:rPr>
        <w:t xml:space="preserve">H NMR spectrum through the peak at 0.88 ppm </w:t>
      </w:r>
      <w:r w:rsidRPr="00F134CB">
        <w:rPr>
          <w:sz w:val="20"/>
          <w:szCs w:val="20"/>
        </w:rPr>
        <w:t>(CH</w:t>
      </w:r>
      <w:r w:rsidRPr="00F134CB">
        <w:rPr>
          <w:sz w:val="20"/>
          <w:szCs w:val="20"/>
          <w:vertAlign w:val="subscript"/>
        </w:rPr>
        <w:t>3</w:t>
      </w:r>
      <w:r w:rsidRPr="00F134CB">
        <w:rPr>
          <w:sz w:val="20"/>
          <w:szCs w:val="20"/>
        </w:rPr>
        <w:t>–(CH</w:t>
      </w:r>
      <w:r w:rsidRPr="00F134CB">
        <w:rPr>
          <w:sz w:val="20"/>
          <w:szCs w:val="20"/>
          <w:vertAlign w:val="subscript"/>
        </w:rPr>
        <w:t>2</w:t>
      </w:r>
      <w:r w:rsidRPr="00F134CB">
        <w:rPr>
          <w:sz w:val="20"/>
          <w:szCs w:val="20"/>
        </w:rPr>
        <w:t>)</w:t>
      </w:r>
      <w:r w:rsidRPr="00F134CB">
        <w:rPr>
          <w:sz w:val="20"/>
          <w:szCs w:val="20"/>
          <w:vertAlign w:val="subscript"/>
        </w:rPr>
        <w:t>10</w:t>
      </w:r>
      <w:r w:rsidRPr="00F134CB">
        <w:rPr>
          <w:sz w:val="20"/>
          <w:szCs w:val="20"/>
        </w:rPr>
        <w:t>–CH</w:t>
      </w:r>
      <w:r w:rsidRPr="00F134CB">
        <w:rPr>
          <w:sz w:val="20"/>
          <w:szCs w:val="20"/>
          <w:vertAlign w:val="subscript"/>
        </w:rPr>
        <w:t>2</w:t>
      </w:r>
      <w:r w:rsidRPr="00F134CB">
        <w:rPr>
          <w:sz w:val="20"/>
          <w:szCs w:val="20"/>
        </w:rPr>
        <w:t>–S–)</w:t>
      </w:r>
      <w:bookmarkStart w:id="1" w:name="OLE_LINK2"/>
      <w:bookmarkStart w:id="2" w:name="OLE_LINK3"/>
      <w:r w:rsidR="007B18CB">
        <w:rPr>
          <w:sz w:val="20"/>
          <w:szCs w:val="20"/>
        </w:rPr>
        <w:t xml:space="preserve"> [24]</w:t>
      </w:r>
      <w:r w:rsidR="0011344B" w:rsidRPr="00F134CB">
        <w:rPr>
          <w:sz w:val="20"/>
          <w:szCs w:val="20"/>
        </w:rPr>
        <w:t xml:space="preserve">. </w:t>
      </w:r>
      <w:r w:rsidR="00F21DE8" w:rsidRPr="00F134CB">
        <w:rPr>
          <w:rFonts w:eastAsiaTheme="minorHAnsi"/>
          <w:sz w:val="20"/>
          <w:szCs w:val="20"/>
          <w:lang w:eastAsia="en-US"/>
        </w:rPr>
        <w:t xml:space="preserve">Furthermore, the </w:t>
      </w:r>
      <w:r w:rsidR="00F21DE8" w:rsidRPr="00F134CB">
        <w:rPr>
          <w:rFonts w:eastAsiaTheme="minorHAnsi"/>
          <w:sz w:val="20"/>
          <w:szCs w:val="20"/>
          <w:vertAlign w:val="superscript"/>
          <w:lang w:eastAsia="en-US"/>
        </w:rPr>
        <w:t>1</w:t>
      </w:r>
      <w:r w:rsidR="00F21DE8" w:rsidRPr="00F134CB">
        <w:rPr>
          <w:rFonts w:eastAsiaTheme="minorHAnsi"/>
          <w:sz w:val="20"/>
          <w:szCs w:val="20"/>
          <w:lang w:eastAsia="en-US"/>
        </w:rPr>
        <w:t>H NMR spectrum of PNIPAAm</w:t>
      </w:r>
      <w:r w:rsidR="003D10ED">
        <w:rPr>
          <w:rFonts w:eastAsiaTheme="minorHAnsi"/>
          <w:sz w:val="20"/>
          <w:szCs w:val="20"/>
          <w:lang w:eastAsia="en-US"/>
        </w:rPr>
        <w:t>-</w:t>
      </w:r>
      <w:r w:rsidR="00F21DE8" w:rsidRPr="00F134CB">
        <w:rPr>
          <w:rFonts w:eastAsiaTheme="minorHAnsi"/>
          <w:sz w:val="20"/>
          <w:szCs w:val="20"/>
          <w:lang w:eastAsia="en-US"/>
        </w:rPr>
        <w:t xml:space="preserve">Maleimide confirmed the </w:t>
      </w:r>
      <w:r w:rsidR="00FC624C" w:rsidRPr="001941B4">
        <w:rPr>
          <w:rFonts w:eastAsiaTheme="minorHAnsi"/>
          <w:sz w:val="20"/>
          <w:szCs w:val="20"/>
          <w:lang w:eastAsia="en-US"/>
        </w:rPr>
        <w:t>existence</w:t>
      </w:r>
      <w:r w:rsidR="00F21DE8" w:rsidRPr="00D5515A">
        <w:rPr>
          <w:rFonts w:eastAsiaTheme="minorHAnsi"/>
          <w:sz w:val="20"/>
          <w:szCs w:val="20"/>
          <w:lang w:eastAsia="en-US"/>
        </w:rPr>
        <w:t xml:space="preserve"> of maleimide at the peak </w:t>
      </w:r>
      <w:r w:rsidR="00F841A5">
        <w:rPr>
          <w:rFonts w:eastAsiaTheme="minorHAnsi"/>
          <w:sz w:val="20"/>
          <w:szCs w:val="20"/>
          <w:lang w:eastAsia="en-US"/>
        </w:rPr>
        <w:t xml:space="preserve">of </w:t>
      </w:r>
      <w:r w:rsidR="00F21DE8" w:rsidRPr="00D5515A">
        <w:rPr>
          <w:rFonts w:eastAsiaTheme="minorHAnsi"/>
          <w:sz w:val="20"/>
          <w:szCs w:val="20"/>
          <w:lang w:eastAsia="en-US"/>
        </w:rPr>
        <w:t>8.55 ppm which belong to the -NH group in</w:t>
      </w:r>
      <w:r w:rsidR="00107814" w:rsidRPr="00D5515A">
        <w:rPr>
          <w:rFonts w:eastAsiaTheme="minorHAnsi"/>
          <w:sz w:val="20"/>
          <w:szCs w:val="20"/>
          <w:lang w:eastAsia="en-US"/>
        </w:rPr>
        <w:t xml:space="preserve"> </w:t>
      </w:r>
      <w:r w:rsidR="00F21DE8" w:rsidRPr="00D5515A">
        <w:rPr>
          <w:rFonts w:eastAsiaTheme="minorHAnsi"/>
          <w:sz w:val="20"/>
          <w:szCs w:val="20"/>
          <w:lang w:eastAsia="en-US"/>
        </w:rPr>
        <w:t>maleimide</w:t>
      </w:r>
      <w:r w:rsidR="007B18CB">
        <w:rPr>
          <w:rFonts w:eastAsiaTheme="minorHAnsi"/>
          <w:sz w:val="20"/>
          <w:szCs w:val="20"/>
          <w:lang w:eastAsia="en-US"/>
        </w:rPr>
        <w:t xml:space="preserve"> [25]</w:t>
      </w:r>
      <w:r w:rsidR="0011344B" w:rsidRPr="00D5515A">
        <w:rPr>
          <w:rFonts w:eastAsiaTheme="minorHAnsi"/>
          <w:sz w:val="20"/>
          <w:szCs w:val="20"/>
          <w:lang w:eastAsia="en-US"/>
        </w:rPr>
        <w:t>.</w:t>
      </w:r>
      <w:r w:rsidR="00100E4B">
        <w:rPr>
          <w:rFonts w:eastAsiaTheme="minorHAnsi"/>
          <w:sz w:val="20"/>
          <w:szCs w:val="20"/>
          <w:lang w:eastAsia="en-US"/>
        </w:rPr>
        <w:t xml:space="preserve"> </w:t>
      </w:r>
      <w:r w:rsidR="00F21DE8" w:rsidRPr="00D5515A">
        <w:rPr>
          <w:rFonts w:eastAsiaTheme="minorHAnsi"/>
          <w:sz w:val="20"/>
          <w:szCs w:val="20"/>
          <w:lang w:eastAsia="en-US"/>
        </w:rPr>
        <w:t>The disappearance of the peak at 0.88 ppm for trithiocarbonate</w:t>
      </w:r>
      <w:r w:rsidR="00E96893" w:rsidRPr="00D5515A">
        <w:rPr>
          <w:rFonts w:eastAsiaTheme="minorHAnsi"/>
          <w:sz w:val="20"/>
          <w:szCs w:val="20"/>
          <w:lang w:eastAsia="en-US"/>
        </w:rPr>
        <w:t xml:space="preserve"> group in the spectrum </w:t>
      </w:r>
      <w:r w:rsidR="00E94413" w:rsidRPr="00D5515A">
        <w:rPr>
          <w:rFonts w:eastAsiaTheme="minorHAnsi"/>
          <w:sz w:val="20"/>
          <w:szCs w:val="20"/>
          <w:lang w:eastAsia="en-US"/>
        </w:rPr>
        <w:t>suggested</w:t>
      </w:r>
      <w:r w:rsidR="00F21DE8" w:rsidRPr="00D5515A">
        <w:rPr>
          <w:rFonts w:eastAsiaTheme="minorHAnsi"/>
          <w:sz w:val="20"/>
          <w:szCs w:val="20"/>
          <w:lang w:eastAsia="en-US"/>
        </w:rPr>
        <w:t xml:space="preserve"> </w:t>
      </w:r>
      <w:r w:rsidR="00E96893" w:rsidRPr="00D5515A">
        <w:rPr>
          <w:rFonts w:eastAsiaTheme="minorHAnsi"/>
          <w:sz w:val="20"/>
          <w:szCs w:val="20"/>
          <w:lang w:eastAsia="en-US"/>
        </w:rPr>
        <w:t xml:space="preserve">the successful conversion into PNIPAAm-Maleimide through </w:t>
      </w:r>
      <w:r w:rsidR="00F21DE8" w:rsidRPr="00D5515A">
        <w:rPr>
          <w:rFonts w:eastAsiaTheme="minorHAnsi"/>
          <w:sz w:val="20"/>
          <w:szCs w:val="20"/>
          <w:lang w:eastAsia="en-US"/>
        </w:rPr>
        <w:t>aminolysis reaction</w:t>
      </w:r>
      <w:bookmarkEnd w:id="1"/>
      <w:bookmarkEnd w:id="2"/>
      <w:r w:rsidR="007B18CB">
        <w:rPr>
          <w:rFonts w:eastAsiaTheme="minorHAnsi"/>
          <w:sz w:val="20"/>
          <w:szCs w:val="20"/>
          <w:lang w:eastAsia="en-US"/>
        </w:rPr>
        <w:t xml:space="preserve"> [26]</w:t>
      </w:r>
      <w:r w:rsidR="0011344B" w:rsidRPr="00D5515A">
        <w:rPr>
          <w:rFonts w:eastAsiaTheme="minorHAnsi"/>
          <w:sz w:val="20"/>
          <w:szCs w:val="20"/>
          <w:lang w:eastAsia="en-US"/>
        </w:rPr>
        <w:t xml:space="preserve">. </w:t>
      </w:r>
      <w:r w:rsidR="006C5281" w:rsidRPr="00D5515A">
        <w:rPr>
          <w:rFonts w:eastAsiaTheme="minorHAnsi"/>
          <w:sz w:val="20"/>
          <w:szCs w:val="20"/>
          <w:lang w:eastAsia="en-US"/>
        </w:rPr>
        <w:t xml:space="preserve"> </w:t>
      </w:r>
    </w:p>
    <w:p w14:paraId="771F53F2" w14:textId="2FC1D6B3" w:rsidR="00C24C04" w:rsidRPr="00FD195B" w:rsidRDefault="00D5515A" w:rsidP="00FD195B">
      <w:pPr>
        <w:jc w:val="both"/>
        <w:rPr>
          <w:b/>
          <w:bCs/>
          <w:iCs/>
          <w:sz w:val="20"/>
          <w:szCs w:val="20"/>
          <w:lang w:eastAsia="en-US"/>
        </w:rPr>
      </w:pPr>
      <w:r w:rsidRPr="00107814">
        <w:rPr>
          <w:noProof/>
          <w:sz w:val="20"/>
          <w:szCs w:val="20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EDD36A6" wp14:editId="2E1A5625">
                <wp:simplePos x="0" y="0"/>
                <wp:positionH relativeFrom="column">
                  <wp:posOffset>26035</wp:posOffset>
                </wp:positionH>
                <wp:positionV relativeFrom="paragraph">
                  <wp:posOffset>1814830</wp:posOffset>
                </wp:positionV>
                <wp:extent cx="5695950" cy="268986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0" cy="268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B4BE33" w14:textId="2B35DBDF" w:rsidR="002A766A" w:rsidRDefault="002A766A" w:rsidP="00FD195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73942097" wp14:editId="4D680934">
                                  <wp:extent cx="4858247" cy="2046604"/>
                                  <wp:effectExtent l="19050" t="19050" r="19050" b="11430"/>
                                  <wp:docPr id="9" name="Picture 9" descr="Graphical user interface, application, Team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Graphical user interface, application, Team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81836" cy="20565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40B488" w14:textId="77777777" w:rsidR="00100E4B" w:rsidRDefault="00100E4B" w:rsidP="00FD195B">
                            <w:pPr>
                              <w:jc w:val="center"/>
                            </w:pPr>
                          </w:p>
                          <w:p w14:paraId="12F18245" w14:textId="5A572ECD" w:rsidR="002A766A" w:rsidRDefault="002A766A" w:rsidP="00FD195B">
                            <w:pPr>
                              <w:jc w:val="center"/>
                            </w:pPr>
                            <w:r w:rsidRPr="00C30A5A">
                              <w:rPr>
                                <w:sz w:val="20"/>
                                <w:szCs w:val="20"/>
                              </w:rPr>
                              <w:t>Figure 4.</w:t>
                            </w:r>
                            <w:r>
                              <w:t xml:space="preserve"> </w:t>
                            </w:r>
                            <w:r w:rsidRPr="00265A0A">
                              <w:rPr>
                                <w:sz w:val="20"/>
                                <w:szCs w:val="20"/>
                              </w:rPr>
                              <w:t>FTIR analysis for PNIPAAm-CTA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(dash-line)</w:t>
                            </w:r>
                            <w:r w:rsidRPr="00265A0A">
                              <w:rPr>
                                <w:sz w:val="20"/>
                                <w:szCs w:val="20"/>
                              </w:rPr>
                              <w:t xml:space="preserve"> and PNIPAAm-M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aleimide (straight-line)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D36A6" id="Text Box 18" o:spid="_x0000_s1029" type="#_x0000_t202" style="position:absolute;left:0;text-align:left;margin-left:2.05pt;margin-top:142.9pt;width:448.5pt;height:211.8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" filled="f" stroked="f">
                <v:textbox>
                  <w:txbxContent>
                    <w:p w14:paraId="4AB4BE33" w14:textId="2B35DBDF" w:rsidR="002A766A" w:rsidRDefault="002A766A" w:rsidP="00FD195B">
                      <w:pPr>
                        <w:jc w:val="center"/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73942097" wp14:editId="4D680934">
                            <wp:extent cx="4858247" cy="2046604"/>
                            <wp:effectExtent l="19050" t="19050" r="19050" b="11430"/>
                            <wp:docPr id="9" name="Picture 9" descr="Graphical user interface, application, Team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Graphical user interface, application, Teams&#10;&#10;Description automatically generated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81836" cy="20565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40B488" w14:textId="77777777" w:rsidR="00100E4B" w:rsidRDefault="00100E4B" w:rsidP="00FD195B">
                      <w:pPr>
                        <w:jc w:val="center"/>
                      </w:pPr>
                    </w:p>
                    <w:p w14:paraId="12F18245" w14:textId="5A572ECD" w:rsidR="002A766A" w:rsidRDefault="002A766A" w:rsidP="00FD195B">
                      <w:pPr>
                        <w:jc w:val="center"/>
                      </w:pPr>
                      <w:r w:rsidRPr="00C30A5A">
                        <w:rPr>
                          <w:sz w:val="20"/>
                          <w:szCs w:val="20"/>
                        </w:rPr>
                        <w:t>Figure 4.</w:t>
                      </w:r>
                      <w:r>
                        <w:t xml:space="preserve"> </w:t>
                      </w:r>
                      <w:r w:rsidRPr="00265A0A">
                        <w:rPr>
                          <w:sz w:val="20"/>
                          <w:szCs w:val="20"/>
                        </w:rPr>
                        <w:t>FTIR analysis for PNIPAAm-CTA</w:t>
                      </w:r>
                      <w:r>
                        <w:rPr>
                          <w:sz w:val="20"/>
                          <w:szCs w:val="20"/>
                        </w:rPr>
                        <w:t xml:space="preserve"> (dash-line)</w:t>
                      </w:r>
                      <w:r w:rsidRPr="00265A0A">
                        <w:rPr>
                          <w:sz w:val="20"/>
                          <w:szCs w:val="20"/>
                        </w:rPr>
                        <w:t xml:space="preserve"> and PNIPAAm-M</w:t>
                      </w:r>
                      <w:r>
                        <w:rPr>
                          <w:sz w:val="20"/>
                          <w:szCs w:val="20"/>
                        </w:rPr>
                        <w:t>aleimide (straight-line)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0A5A" w:rsidRPr="00107814">
        <w:rPr>
          <w:sz w:val="20"/>
          <w:szCs w:val="20"/>
        </w:rPr>
        <w:t xml:space="preserve">PNIPAAm-CTA and PNIPAAm-Maleimide </w:t>
      </w:r>
      <w:r w:rsidR="00F841A5">
        <w:rPr>
          <w:sz w:val="20"/>
          <w:szCs w:val="20"/>
        </w:rPr>
        <w:t xml:space="preserve">chemical structures </w:t>
      </w:r>
      <w:r w:rsidR="00C30A5A" w:rsidRPr="00107814">
        <w:rPr>
          <w:sz w:val="20"/>
          <w:szCs w:val="20"/>
        </w:rPr>
        <w:t>were further confirmed</w:t>
      </w:r>
      <w:r w:rsidR="00F841A5">
        <w:rPr>
          <w:sz w:val="20"/>
          <w:szCs w:val="20"/>
        </w:rPr>
        <w:t xml:space="preserve"> </w:t>
      </w:r>
      <w:r w:rsidR="00C30A5A" w:rsidRPr="00107814">
        <w:rPr>
          <w:sz w:val="20"/>
          <w:szCs w:val="20"/>
        </w:rPr>
        <w:t xml:space="preserve">through FTIR analysis. In </w:t>
      </w:r>
      <w:r w:rsidR="008157F9" w:rsidRPr="00107814">
        <w:rPr>
          <w:rFonts w:eastAsiaTheme="minorHAnsi"/>
          <w:color w:val="000000" w:themeColor="text1"/>
          <w:sz w:val="20"/>
          <w:szCs w:val="20"/>
          <w:lang w:eastAsia="en-US"/>
        </w:rPr>
        <w:t xml:space="preserve">Figure </w:t>
      </w:r>
      <w:r w:rsidR="00E45B0B" w:rsidRPr="00107814">
        <w:rPr>
          <w:color w:val="000000" w:themeColor="text1"/>
          <w:sz w:val="20"/>
          <w:szCs w:val="20"/>
        </w:rPr>
        <w:t>4</w:t>
      </w:r>
      <w:r w:rsidR="00C30A5A" w:rsidRPr="00107814">
        <w:rPr>
          <w:color w:val="000000" w:themeColor="text1"/>
          <w:sz w:val="20"/>
          <w:szCs w:val="20"/>
        </w:rPr>
        <w:t xml:space="preserve">, </w:t>
      </w:r>
      <w:r w:rsidR="008157F9" w:rsidRPr="00107814">
        <w:rPr>
          <w:rFonts w:eastAsiaTheme="minorHAnsi"/>
          <w:color w:val="000000" w:themeColor="text1"/>
          <w:sz w:val="20"/>
          <w:szCs w:val="20"/>
          <w:lang w:eastAsia="en-US"/>
        </w:rPr>
        <w:t xml:space="preserve">the FTIR </w:t>
      </w:r>
      <w:r w:rsidR="00F841A5" w:rsidRPr="00107814">
        <w:rPr>
          <w:rFonts w:eastAsiaTheme="minorHAnsi"/>
          <w:color w:val="000000" w:themeColor="text1"/>
          <w:sz w:val="20"/>
          <w:szCs w:val="20"/>
          <w:lang w:eastAsia="en-US"/>
        </w:rPr>
        <w:t>spect</w:t>
      </w:r>
      <w:r w:rsidR="00F841A5">
        <w:rPr>
          <w:rFonts w:eastAsiaTheme="minorHAnsi"/>
          <w:color w:val="000000" w:themeColor="text1"/>
          <w:sz w:val="20"/>
          <w:szCs w:val="20"/>
          <w:lang w:eastAsia="en-US"/>
        </w:rPr>
        <w:t>rum</w:t>
      </w:r>
      <w:r w:rsidR="00F841A5" w:rsidRPr="00107814">
        <w:rPr>
          <w:rFonts w:eastAsiaTheme="minorHAnsi"/>
          <w:color w:val="000000" w:themeColor="text1"/>
          <w:sz w:val="20"/>
          <w:szCs w:val="20"/>
          <w:lang w:eastAsia="en-US"/>
        </w:rPr>
        <w:t xml:space="preserve"> </w:t>
      </w:r>
      <w:r w:rsidR="008157F9" w:rsidRPr="00107814">
        <w:rPr>
          <w:rFonts w:eastAsiaTheme="minorHAnsi"/>
          <w:color w:val="000000" w:themeColor="text1"/>
          <w:sz w:val="20"/>
          <w:szCs w:val="20"/>
          <w:lang w:eastAsia="en-US"/>
        </w:rPr>
        <w:t>for PNIPAAm</w:t>
      </w:r>
      <w:r w:rsidR="00F841A5">
        <w:rPr>
          <w:rFonts w:eastAsiaTheme="minorHAnsi"/>
          <w:color w:val="000000" w:themeColor="text1"/>
          <w:sz w:val="20"/>
          <w:szCs w:val="20"/>
          <w:lang w:eastAsia="en-US"/>
        </w:rPr>
        <w:t>-</w:t>
      </w:r>
      <w:r w:rsidR="008157F9" w:rsidRPr="00107814">
        <w:rPr>
          <w:rFonts w:eastAsiaTheme="minorHAnsi"/>
          <w:color w:val="000000" w:themeColor="text1"/>
          <w:sz w:val="20"/>
          <w:szCs w:val="20"/>
          <w:lang w:eastAsia="en-US"/>
        </w:rPr>
        <w:t>CTA</w:t>
      </w:r>
      <w:r w:rsidR="00E45B0B" w:rsidRPr="00107814">
        <w:rPr>
          <w:rFonts w:eastAsiaTheme="minorHAnsi"/>
          <w:color w:val="000000" w:themeColor="text1"/>
          <w:sz w:val="20"/>
          <w:szCs w:val="20"/>
          <w:lang w:eastAsia="en-US"/>
        </w:rPr>
        <w:t xml:space="preserve"> </w:t>
      </w:r>
      <w:r w:rsidR="00E97D1E" w:rsidRPr="00107814">
        <w:rPr>
          <w:rFonts w:eastAsiaTheme="minorHAnsi"/>
          <w:color w:val="000000" w:themeColor="text1"/>
          <w:sz w:val="20"/>
          <w:szCs w:val="20"/>
          <w:lang w:eastAsia="en-US"/>
        </w:rPr>
        <w:t xml:space="preserve">showed that </w:t>
      </w:r>
      <w:r w:rsidR="003F4C42" w:rsidRPr="00107814">
        <w:rPr>
          <w:rFonts w:eastAsiaTheme="minorHAnsi"/>
          <w:color w:val="000000" w:themeColor="text1"/>
          <w:sz w:val="20"/>
          <w:szCs w:val="20"/>
          <w:lang w:eastAsia="en-US"/>
        </w:rPr>
        <w:t>t</w:t>
      </w:r>
      <w:r w:rsidR="008157F9" w:rsidRPr="00107814">
        <w:rPr>
          <w:rFonts w:eastAsiaTheme="minorHAnsi"/>
          <w:color w:val="000000" w:themeColor="text1"/>
          <w:sz w:val="20"/>
          <w:szCs w:val="20"/>
          <w:lang w:eastAsia="en-US"/>
        </w:rPr>
        <w:t xml:space="preserve">he formation was </w:t>
      </w:r>
      <w:r w:rsidR="00B51297" w:rsidRPr="00107814">
        <w:rPr>
          <w:rFonts w:eastAsiaTheme="minorHAnsi"/>
          <w:color w:val="000000" w:themeColor="text1"/>
          <w:sz w:val="20"/>
          <w:szCs w:val="20"/>
          <w:lang w:eastAsia="en-US"/>
        </w:rPr>
        <w:t>prove</w:t>
      </w:r>
      <w:r w:rsidR="00B51297">
        <w:rPr>
          <w:rFonts w:eastAsiaTheme="minorHAnsi"/>
          <w:color w:val="000000" w:themeColor="text1"/>
          <w:sz w:val="20"/>
          <w:szCs w:val="20"/>
          <w:lang w:eastAsia="en-US"/>
        </w:rPr>
        <w:t>n</w:t>
      </w:r>
      <w:r w:rsidR="00B51297" w:rsidRPr="00107814">
        <w:rPr>
          <w:rFonts w:eastAsiaTheme="minorHAnsi"/>
          <w:color w:val="000000" w:themeColor="text1"/>
          <w:sz w:val="20"/>
          <w:szCs w:val="20"/>
          <w:lang w:eastAsia="en-US"/>
        </w:rPr>
        <w:t xml:space="preserve"> </w:t>
      </w:r>
      <w:r w:rsidR="008157F9" w:rsidRPr="00107814">
        <w:rPr>
          <w:rFonts w:eastAsiaTheme="minorHAnsi"/>
          <w:color w:val="000000" w:themeColor="text1"/>
          <w:sz w:val="20"/>
          <w:szCs w:val="20"/>
          <w:lang w:eastAsia="en-US"/>
        </w:rPr>
        <w:t>by</w:t>
      </w:r>
      <w:r w:rsidR="00B96435" w:rsidRPr="00107814">
        <w:rPr>
          <w:rFonts w:eastAsiaTheme="minorHAnsi"/>
          <w:color w:val="000000" w:themeColor="text1"/>
          <w:sz w:val="20"/>
          <w:szCs w:val="20"/>
          <w:lang w:eastAsia="en-US"/>
        </w:rPr>
        <w:t xml:space="preserve"> the</w:t>
      </w:r>
      <w:r w:rsidR="008157F9" w:rsidRPr="00107814">
        <w:rPr>
          <w:rFonts w:eastAsiaTheme="minorHAnsi"/>
          <w:color w:val="000000" w:themeColor="text1"/>
          <w:sz w:val="20"/>
          <w:szCs w:val="20"/>
          <w:lang w:eastAsia="en-US"/>
        </w:rPr>
        <w:t xml:space="preserve"> C=S stretching band of the chain at 1</w:t>
      </w:r>
      <w:r w:rsidR="00B51297">
        <w:rPr>
          <w:rFonts w:eastAsiaTheme="minorHAnsi"/>
          <w:color w:val="000000" w:themeColor="text1"/>
          <w:sz w:val="20"/>
          <w:szCs w:val="20"/>
          <w:lang w:eastAsia="en-US"/>
        </w:rPr>
        <w:t>,</w:t>
      </w:r>
      <w:r w:rsidR="008157F9" w:rsidRPr="00107814">
        <w:rPr>
          <w:rFonts w:eastAsiaTheme="minorHAnsi"/>
          <w:color w:val="000000" w:themeColor="text1"/>
          <w:sz w:val="20"/>
          <w:szCs w:val="20"/>
          <w:lang w:eastAsia="en-US"/>
        </w:rPr>
        <w:t>065 cm</w:t>
      </w:r>
      <w:r w:rsidR="008157F9" w:rsidRPr="00107814">
        <w:rPr>
          <w:rFonts w:eastAsiaTheme="minorHAnsi"/>
          <w:color w:val="000000" w:themeColor="text1"/>
          <w:sz w:val="20"/>
          <w:szCs w:val="20"/>
          <w:vertAlign w:val="superscript"/>
          <w:lang w:eastAsia="en-US"/>
        </w:rPr>
        <w:t>-1</w:t>
      </w:r>
      <w:r w:rsidR="00D70682">
        <w:rPr>
          <w:rFonts w:eastAsiaTheme="minorHAnsi"/>
          <w:color w:val="000000" w:themeColor="text1"/>
          <w:sz w:val="20"/>
          <w:szCs w:val="20"/>
          <w:lang w:eastAsia="en-US"/>
        </w:rPr>
        <w:t xml:space="preserve"> </w:t>
      </w:r>
      <w:r w:rsidR="007B18CB">
        <w:rPr>
          <w:rFonts w:eastAsiaTheme="minorHAnsi"/>
          <w:color w:val="000000" w:themeColor="text1"/>
          <w:sz w:val="20"/>
          <w:szCs w:val="20"/>
          <w:lang w:eastAsia="en-US"/>
        </w:rPr>
        <w:t>[27]</w:t>
      </w:r>
      <w:r w:rsidR="0011344B">
        <w:rPr>
          <w:rFonts w:eastAsiaTheme="minorHAnsi"/>
          <w:color w:val="000000" w:themeColor="text1"/>
          <w:sz w:val="20"/>
          <w:szCs w:val="20"/>
          <w:lang w:eastAsia="en-US"/>
        </w:rPr>
        <w:t xml:space="preserve">. </w:t>
      </w:r>
      <w:r w:rsidR="008157F9" w:rsidRPr="00107814">
        <w:rPr>
          <w:rFonts w:eastAsiaTheme="minorHAnsi"/>
          <w:color w:val="000000" w:themeColor="text1"/>
          <w:sz w:val="20"/>
          <w:szCs w:val="20"/>
          <w:lang w:eastAsia="en-US"/>
        </w:rPr>
        <w:t xml:space="preserve">The C=S group was </w:t>
      </w:r>
      <w:proofErr w:type="gramStart"/>
      <w:r w:rsidR="008157F9" w:rsidRPr="00107814">
        <w:rPr>
          <w:rFonts w:eastAsiaTheme="minorHAnsi"/>
          <w:color w:val="000000" w:themeColor="text1"/>
          <w:sz w:val="20"/>
          <w:szCs w:val="20"/>
          <w:lang w:eastAsia="en-US"/>
        </w:rPr>
        <w:t>belong</w:t>
      </w:r>
      <w:proofErr w:type="gramEnd"/>
      <w:r w:rsidR="008157F9" w:rsidRPr="00107814">
        <w:rPr>
          <w:rFonts w:eastAsiaTheme="minorHAnsi"/>
          <w:color w:val="000000" w:themeColor="text1"/>
          <w:sz w:val="20"/>
          <w:szCs w:val="20"/>
          <w:lang w:eastAsia="en-US"/>
        </w:rPr>
        <w:t xml:space="preserve"> to the trithiocarbonate end in PNIPAAm-CTA. The </w:t>
      </w:r>
      <w:r w:rsidR="00F869E3" w:rsidRPr="00107814">
        <w:rPr>
          <w:rFonts w:eastAsiaTheme="minorHAnsi"/>
          <w:color w:val="000000" w:themeColor="text1"/>
          <w:sz w:val="20"/>
          <w:szCs w:val="20"/>
          <w:lang w:eastAsia="en-US"/>
        </w:rPr>
        <w:t xml:space="preserve">FTIR spectra for </w:t>
      </w:r>
      <w:r w:rsidR="008157F9" w:rsidRPr="00107814">
        <w:rPr>
          <w:rFonts w:eastAsiaTheme="minorHAnsi"/>
          <w:color w:val="000000" w:themeColor="text1"/>
          <w:sz w:val="20"/>
          <w:szCs w:val="20"/>
          <w:lang w:eastAsia="en-US"/>
        </w:rPr>
        <w:t>PNIPAAm</w:t>
      </w:r>
      <w:r w:rsidR="00B51297">
        <w:rPr>
          <w:rFonts w:eastAsiaTheme="minorHAnsi"/>
          <w:color w:val="000000" w:themeColor="text1"/>
          <w:sz w:val="20"/>
          <w:szCs w:val="20"/>
          <w:lang w:eastAsia="en-US"/>
        </w:rPr>
        <w:t>-</w:t>
      </w:r>
      <w:r w:rsidR="008157F9" w:rsidRPr="00107814">
        <w:rPr>
          <w:rFonts w:eastAsiaTheme="minorHAnsi"/>
          <w:color w:val="000000" w:themeColor="text1"/>
          <w:sz w:val="20"/>
          <w:szCs w:val="20"/>
          <w:lang w:eastAsia="en-US"/>
        </w:rPr>
        <w:t>CTA also represented the N</w:t>
      </w:r>
      <w:r w:rsidR="00F869E3" w:rsidRPr="00107814">
        <w:rPr>
          <w:rFonts w:eastAsiaTheme="minorHAnsi"/>
          <w:color w:val="000000" w:themeColor="text1"/>
          <w:sz w:val="20"/>
          <w:szCs w:val="20"/>
          <w:lang w:eastAsia="en-US"/>
        </w:rPr>
        <w:t>-</w:t>
      </w:r>
      <w:r w:rsidR="008157F9" w:rsidRPr="00107814">
        <w:rPr>
          <w:rFonts w:eastAsiaTheme="minorHAnsi"/>
          <w:color w:val="000000" w:themeColor="text1"/>
          <w:sz w:val="20"/>
          <w:szCs w:val="20"/>
          <w:lang w:eastAsia="en-US"/>
        </w:rPr>
        <w:t>H</w:t>
      </w:r>
      <w:r w:rsidR="00F869E3" w:rsidRPr="00107814">
        <w:rPr>
          <w:rFonts w:eastAsiaTheme="minorHAnsi"/>
          <w:color w:val="000000" w:themeColor="text1"/>
          <w:sz w:val="20"/>
          <w:szCs w:val="20"/>
          <w:lang w:eastAsia="en-US"/>
        </w:rPr>
        <w:t xml:space="preserve"> stretch</w:t>
      </w:r>
      <w:r w:rsidR="00B66D90" w:rsidRPr="00107814">
        <w:rPr>
          <w:rFonts w:eastAsiaTheme="minorHAnsi"/>
          <w:color w:val="000000" w:themeColor="text1"/>
          <w:sz w:val="20"/>
          <w:szCs w:val="20"/>
          <w:lang w:eastAsia="en-US"/>
        </w:rPr>
        <w:t xml:space="preserve"> at 3</w:t>
      </w:r>
      <w:r w:rsidR="00B51297">
        <w:rPr>
          <w:rFonts w:eastAsiaTheme="minorHAnsi"/>
          <w:color w:val="000000" w:themeColor="text1"/>
          <w:sz w:val="20"/>
          <w:szCs w:val="20"/>
          <w:lang w:eastAsia="en-US"/>
        </w:rPr>
        <w:t>,</w:t>
      </w:r>
      <w:r w:rsidR="00B66D90" w:rsidRPr="00107814">
        <w:rPr>
          <w:rFonts w:eastAsiaTheme="minorHAnsi"/>
          <w:color w:val="000000" w:themeColor="text1"/>
          <w:sz w:val="20"/>
          <w:szCs w:val="20"/>
          <w:lang w:eastAsia="en-US"/>
        </w:rPr>
        <w:t>414 cm</w:t>
      </w:r>
      <w:r w:rsidR="00B66D90" w:rsidRPr="00107814">
        <w:rPr>
          <w:rFonts w:eastAsiaTheme="minorHAnsi"/>
          <w:color w:val="000000" w:themeColor="text1"/>
          <w:sz w:val="20"/>
          <w:szCs w:val="20"/>
          <w:vertAlign w:val="superscript"/>
          <w:lang w:eastAsia="en-US"/>
        </w:rPr>
        <w:t>-1</w:t>
      </w:r>
      <w:r w:rsidR="00B66D90" w:rsidRPr="00107814">
        <w:rPr>
          <w:rFonts w:eastAsiaTheme="minorHAnsi"/>
          <w:color w:val="000000" w:themeColor="text1"/>
          <w:sz w:val="20"/>
          <w:szCs w:val="20"/>
          <w:lang w:eastAsia="en-US"/>
        </w:rPr>
        <w:t>,</w:t>
      </w:r>
      <w:r w:rsidR="008157F9" w:rsidRPr="00107814">
        <w:rPr>
          <w:rFonts w:eastAsiaTheme="minorHAnsi"/>
          <w:color w:val="000000" w:themeColor="text1"/>
          <w:sz w:val="20"/>
          <w:szCs w:val="20"/>
          <w:lang w:eastAsia="en-US"/>
        </w:rPr>
        <w:t xml:space="preserve"> carbonyl group (C=O)</w:t>
      </w:r>
      <w:r w:rsidR="00B66D90" w:rsidRPr="00107814">
        <w:rPr>
          <w:rFonts w:eastAsiaTheme="minorHAnsi"/>
          <w:color w:val="000000" w:themeColor="text1"/>
          <w:sz w:val="20"/>
          <w:szCs w:val="20"/>
          <w:lang w:eastAsia="en-US"/>
        </w:rPr>
        <w:t xml:space="preserve"> at 1</w:t>
      </w:r>
      <w:r w:rsidR="00B51297">
        <w:rPr>
          <w:rFonts w:eastAsiaTheme="minorHAnsi"/>
          <w:color w:val="000000" w:themeColor="text1"/>
          <w:sz w:val="20"/>
          <w:szCs w:val="20"/>
          <w:lang w:eastAsia="en-US"/>
        </w:rPr>
        <w:t>,</w:t>
      </w:r>
      <w:r w:rsidR="00B66D90" w:rsidRPr="00107814">
        <w:rPr>
          <w:rFonts w:eastAsiaTheme="minorHAnsi"/>
          <w:color w:val="000000" w:themeColor="text1"/>
          <w:sz w:val="20"/>
          <w:szCs w:val="20"/>
          <w:lang w:eastAsia="en-US"/>
        </w:rPr>
        <w:t>554</w:t>
      </w:r>
      <w:r w:rsidR="003D10ED">
        <w:rPr>
          <w:rFonts w:eastAsiaTheme="minorHAnsi"/>
          <w:color w:val="000000" w:themeColor="text1"/>
          <w:sz w:val="20"/>
          <w:szCs w:val="20"/>
          <w:lang w:eastAsia="en-US"/>
        </w:rPr>
        <w:t xml:space="preserve"> </w:t>
      </w:r>
      <w:r w:rsidR="00B66D90" w:rsidRPr="00107814">
        <w:rPr>
          <w:rFonts w:eastAsiaTheme="minorHAnsi"/>
          <w:color w:val="000000" w:themeColor="text1"/>
          <w:sz w:val="20"/>
          <w:szCs w:val="20"/>
          <w:lang w:eastAsia="en-US"/>
        </w:rPr>
        <w:t>cm</w:t>
      </w:r>
      <w:r w:rsidR="00B66D90" w:rsidRPr="00107814">
        <w:rPr>
          <w:rFonts w:eastAsiaTheme="minorHAnsi"/>
          <w:color w:val="000000" w:themeColor="text1"/>
          <w:sz w:val="20"/>
          <w:szCs w:val="20"/>
          <w:vertAlign w:val="superscript"/>
          <w:lang w:eastAsia="en-US"/>
        </w:rPr>
        <w:t>-1</w:t>
      </w:r>
      <w:r w:rsidR="00B66D90" w:rsidRPr="00107814">
        <w:rPr>
          <w:rFonts w:eastAsiaTheme="minorHAnsi"/>
          <w:color w:val="000000" w:themeColor="text1"/>
          <w:sz w:val="20"/>
          <w:szCs w:val="20"/>
          <w:lang w:eastAsia="en-US"/>
        </w:rPr>
        <w:t xml:space="preserve"> and 1</w:t>
      </w:r>
      <w:r w:rsidR="00B51297">
        <w:rPr>
          <w:rFonts w:eastAsiaTheme="minorHAnsi"/>
          <w:color w:val="000000" w:themeColor="text1"/>
          <w:sz w:val="20"/>
          <w:szCs w:val="20"/>
          <w:lang w:eastAsia="en-US"/>
        </w:rPr>
        <w:t>,</w:t>
      </w:r>
      <w:r w:rsidR="00B66D90" w:rsidRPr="00107814">
        <w:rPr>
          <w:rFonts w:eastAsiaTheme="minorHAnsi"/>
          <w:color w:val="000000" w:themeColor="text1"/>
          <w:sz w:val="20"/>
          <w:szCs w:val="20"/>
          <w:lang w:eastAsia="en-US"/>
        </w:rPr>
        <w:t>643 cm</w:t>
      </w:r>
      <w:r w:rsidR="00B66D90" w:rsidRPr="00107814">
        <w:rPr>
          <w:rFonts w:eastAsiaTheme="minorHAnsi"/>
          <w:color w:val="000000" w:themeColor="text1"/>
          <w:sz w:val="20"/>
          <w:szCs w:val="20"/>
          <w:vertAlign w:val="superscript"/>
          <w:lang w:eastAsia="en-US"/>
        </w:rPr>
        <w:t>-1</w:t>
      </w:r>
      <w:r w:rsidR="00B66D90" w:rsidRPr="00107814">
        <w:rPr>
          <w:rFonts w:eastAsiaTheme="minorHAnsi"/>
          <w:color w:val="000000" w:themeColor="text1"/>
          <w:sz w:val="20"/>
          <w:szCs w:val="20"/>
          <w:lang w:eastAsia="en-US"/>
        </w:rPr>
        <w:t xml:space="preserve">, </w:t>
      </w:r>
      <w:r w:rsidR="008157F9" w:rsidRPr="00107814">
        <w:rPr>
          <w:rFonts w:eastAsiaTheme="minorHAnsi"/>
          <w:color w:val="000000" w:themeColor="text1"/>
          <w:sz w:val="20"/>
          <w:szCs w:val="20"/>
          <w:lang w:eastAsia="en-US"/>
        </w:rPr>
        <w:t>and C–N stretching at 1</w:t>
      </w:r>
      <w:r w:rsidR="00B51297">
        <w:rPr>
          <w:rFonts w:eastAsiaTheme="minorHAnsi"/>
          <w:color w:val="000000" w:themeColor="text1"/>
          <w:sz w:val="20"/>
          <w:szCs w:val="20"/>
          <w:lang w:eastAsia="en-US"/>
        </w:rPr>
        <w:t>,</w:t>
      </w:r>
      <w:r w:rsidR="008157F9" w:rsidRPr="00107814">
        <w:rPr>
          <w:rFonts w:eastAsiaTheme="minorHAnsi"/>
          <w:color w:val="000000" w:themeColor="text1"/>
          <w:sz w:val="20"/>
          <w:szCs w:val="20"/>
          <w:lang w:eastAsia="en-US"/>
        </w:rPr>
        <w:t>462 cm</w:t>
      </w:r>
      <w:r w:rsidR="008157F9" w:rsidRPr="00107814">
        <w:rPr>
          <w:rFonts w:eastAsiaTheme="minorHAnsi"/>
          <w:color w:val="000000" w:themeColor="text1"/>
          <w:sz w:val="20"/>
          <w:szCs w:val="20"/>
          <w:vertAlign w:val="superscript"/>
          <w:lang w:eastAsia="en-US"/>
        </w:rPr>
        <w:t>-1</w:t>
      </w:r>
      <w:r w:rsidR="00B51297">
        <w:rPr>
          <w:rFonts w:eastAsiaTheme="minorHAnsi"/>
          <w:color w:val="000000" w:themeColor="text1"/>
          <w:sz w:val="20"/>
          <w:szCs w:val="20"/>
          <w:lang w:eastAsia="en-US"/>
        </w:rPr>
        <w:t xml:space="preserve"> </w:t>
      </w:r>
      <w:r w:rsidR="007B18CB">
        <w:rPr>
          <w:rFonts w:eastAsiaTheme="minorHAnsi"/>
          <w:color w:val="000000" w:themeColor="text1"/>
          <w:sz w:val="20"/>
          <w:szCs w:val="20"/>
          <w:lang w:eastAsia="en-US"/>
        </w:rPr>
        <w:t>[28]</w:t>
      </w:r>
      <w:r w:rsidR="0011344B">
        <w:rPr>
          <w:rFonts w:eastAsiaTheme="minorHAnsi"/>
          <w:color w:val="000000" w:themeColor="text1"/>
          <w:sz w:val="20"/>
          <w:szCs w:val="20"/>
          <w:lang w:eastAsia="en-US"/>
        </w:rPr>
        <w:t xml:space="preserve">. </w:t>
      </w:r>
      <w:r w:rsidR="008157F9" w:rsidRPr="00107814">
        <w:rPr>
          <w:rFonts w:eastAsiaTheme="minorHAnsi"/>
          <w:color w:val="000000" w:themeColor="text1"/>
          <w:sz w:val="20"/>
          <w:szCs w:val="20"/>
          <w:lang w:eastAsia="en-US"/>
        </w:rPr>
        <w:t xml:space="preserve">The FTIR </w:t>
      </w:r>
      <w:r w:rsidR="00C30A5A" w:rsidRPr="00107814">
        <w:rPr>
          <w:rFonts w:eastAsiaTheme="minorHAnsi"/>
          <w:color w:val="000000" w:themeColor="text1"/>
          <w:sz w:val="20"/>
          <w:szCs w:val="20"/>
          <w:lang w:eastAsia="en-US"/>
        </w:rPr>
        <w:t>spectrum</w:t>
      </w:r>
      <w:r w:rsidR="008157F9" w:rsidRPr="00107814">
        <w:rPr>
          <w:rFonts w:eastAsiaTheme="minorHAnsi"/>
          <w:color w:val="000000" w:themeColor="text1"/>
          <w:sz w:val="20"/>
          <w:szCs w:val="20"/>
          <w:lang w:eastAsia="en-US"/>
        </w:rPr>
        <w:t xml:space="preserve"> for PNIPAAm–</w:t>
      </w:r>
      <w:r w:rsidR="00316ED2" w:rsidRPr="00107814">
        <w:rPr>
          <w:rFonts w:eastAsiaTheme="minorHAnsi"/>
          <w:color w:val="000000" w:themeColor="text1"/>
          <w:sz w:val="20"/>
          <w:szCs w:val="20"/>
          <w:lang w:eastAsia="en-US"/>
        </w:rPr>
        <w:t>M</w:t>
      </w:r>
      <w:r w:rsidR="008157F9" w:rsidRPr="00107814">
        <w:rPr>
          <w:rFonts w:eastAsiaTheme="minorHAnsi"/>
          <w:color w:val="000000" w:themeColor="text1"/>
          <w:sz w:val="20"/>
          <w:szCs w:val="20"/>
          <w:lang w:eastAsia="en-US"/>
        </w:rPr>
        <w:t xml:space="preserve">aleimide </w:t>
      </w:r>
      <w:r w:rsidR="00B51297" w:rsidRPr="00107814">
        <w:rPr>
          <w:rFonts w:eastAsiaTheme="minorHAnsi"/>
          <w:color w:val="000000" w:themeColor="text1"/>
          <w:sz w:val="20"/>
          <w:szCs w:val="20"/>
          <w:lang w:eastAsia="en-US"/>
        </w:rPr>
        <w:t>show</w:t>
      </w:r>
      <w:r w:rsidR="00B51297">
        <w:rPr>
          <w:rFonts w:eastAsiaTheme="minorHAnsi"/>
          <w:color w:val="000000" w:themeColor="text1"/>
          <w:sz w:val="20"/>
          <w:szCs w:val="20"/>
          <w:lang w:eastAsia="en-US"/>
        </w:rPr>
        <w:t>ed</w:t>
      </w:r>
      <w:r w:rsidR="00B51297" w:rsidRPr="00107814">
        <w:rPr>
          <w:rFonts w:eastAsiaTheme="minorHAnsi"/>
          <w:color w:val="000000" w:themeColor="text1"/>
          <w:sz w:val="20"/>
          <w:szCs w:val="20"/>
          <w:lang w:eastAsia="en-US"/>
        </w:rPr>
        <w:t xml:space="preserve"> </w:t>
      </w:r>
      <w:r w:rsidR="008157F9" w:rsidRPr="00107814">
        <w:rPr>
          <w:rFonts w:eastAsiaTheme="minorHAnsi"/>
          <w:color w:val="000000" w:themeColor="text1"/>
          <w:sz w:val="20"/>
          <w:szCs w:val="20"/>
          <w:lang w:eastAsia="en-US"/>
        </w:rPr>
        <w:t>that the aminolysis reaction was suc</w:t>
      </w:r>
      <w:r w:rsidR="004F678A" w:rsidRPr="00107814">
        <w:rPr>
          <w:rFonts w:eastAsiaTheme="minorHAnsi"/>
          <w:color w:val="000000" w:themeColor="text1"/>
          <w:sz w:val="20"/>
          <w:szCs w:val="20"/>
          <w:lang w:eastAsia="en-US"/>
        </w:rPr>
        <w:t>c</w:t>
      </w:r>
      <w:r w:rsidR="008157F9" w:rsidRPr="00107814">
        <w:rPr>
          <w:rFonts w:eastAsiaTheme="minorHAnsi"/>
          <w:color w:val="000000" w:themeColor="text1"/>
          <w:sz w:val="20"/>
          <w:szCs w:val="20"/>
          <w:lang w:eastAsia="en-US"/>
        </w:rPr>
        <w:t>eed</w:t>
      </w:r>
      <w:r w:rsidR="00B51297">
        <w:rPr>
          <w:rFonts w:eastAsiaTheme="minorHAnsi"/>
          <w:color w:val="000000" w:themeColor="text1"/>
          <w:sz w:val="20"/>
          <w:szCs w:val="20"/>
          <w:lang w:eastAsia="en-US"/>
        </w:rPr>
        <w:t>ed</w:t>
      </w:r>
      <w:r w:rsidR="008157F9" w:rsidRPr="00107814">
        <w:rPr>
          <w:rFonts w:eastAsiaTheme="minorHAnsi"/>
          <w:color w:val="000000" w:themeColor="text1"/>
          <w:sz w:val="20"/>
          <w:szCs w:val="20"/>
          <w:lang w:eastAsia="en-US"/>
        </w:rPr>
        <w:t xml:space="preserve"> because the C=S stretching band (1</w:t>
      </w:r>
      <w:r w:rsidR="00B51297">
        <w:rPr>
          <w:rFonts w:eastAsiaTheme="minorHAnsi"/>
          <w:color w:val="000000" w:themeColor="text1"/>
          <w:sz w:val="20"/>
          <w:szCs w:val="20"/>
          <w:lang w:eastAsia="en-US"/>
        </w:rPr>
        <w:t>,</w:t>
      </w:r>
      <w:r w:rsidR="008157F9" w:rsidRPr="00107814">
        <w:rPr>
          <w:rFonts w:eastAsiaTheme="minorHAnsi"/>
          <w:color w:val="000000" w:themeColor="text1"/>
          <w:sz w:val="20"/>
          <w:szCs w:val="20"/>
          <w:lang w:eastAsia="en-US"/>
        </w:rPr>
        <w:t>050</w:t>
      </w:r>
      <w:r w:rsidR="00B51297">
        <w:rPr>
          <w:rFonts w:eastAsiaTheme="minorHAnsi"/>
          <w:color w:val="000000" w:themeColor="text1"/>
          <w:sz w:val="20"/>
          <w:szCs w:val="20"/>
          <w:lang w:eastAsia="en-US"/>
        </w:rPr>
        <w:t xml:space="preserve"> </w:t>
      </w:r>
      <w:r w:rsidR="00B51297" w:rsidRPr="00107814">
        <w:rPr>
          <w:rFonts w:eastAsiaTheme="minorHAnsi"/>
          <w:color w:val="000000" w:themeColor="text1"/>
          <w:sz w:val="20"/>
          <w:szCs w:val="20"/>
          <w:lang w:eastAsia="en-US"/>
        </w:rPr>
        <w:t>cm</w:t>
      </w:r>
      <w:r w:rsidR="00B51297" w:rsidRPr="00107814">
        <w:rPr>
          <w:rFonts w:eastAsiaTheme="minorHAnsi"/>
          <w:color w:val="000000" w:themeColor="text1"/>
          <w:sz w:val="20"/>
          <w:szCs w:val="20"/>
          <w:vertAlign w:val="superscript"/>
          <w:lang w:eastAsia="en-US"/>
        </w:rPr>
        <w:t>-1</w:t>
      </w:r>
      <w:r w:rsidR="00B51297">
        <w:rPr>
          <w:rFonts w:eastAsiaTheme="minorHAnsi"/>
          <w:color w:val="000000" w:themeColor="text1"/>
          <w:sz w:val="20"/>
          <w:szCs w:val="20"/>
          <w:vertAlign w:val="superscript"/>
          <w:lang w:eastAsia="en-US"/>
        </w:rPr>
        <w:t xml:space="preserve"> </w:t>
      </w:r>
      <w:r w:rsidR="00B51297">
        <w:rPr>
          <w:rFonts w:eastAsiaTheme="minorHAnsi"/>
          <w:color w:val="000000" w:themeColor="text1"/>
          <w:sz w:val="20"/>
          <w:szCs w:val="20"/>
          <w:lang w:eastAsia="en-US"/>
        </w:rPr>
        <w:t xml:space="preserve">– 1,080 </w:t>
      </w:r>
      <w:r w:rsidR="008157F9" w:rsidRPr="00107814">
        <w:rPr>
          <w:rFonts w:eastAsiaTheme="minorHAnsi"/>
          <w:color w:val="000000" w:themeColor="text1"/>
          <w:sz w:val="20"/>
          <w:szCs w:val="20"/>
          <w:lang w:eastAsia="en-US"/>
        </w:rPr>
        <w:t>cm</w:t>
      </w:r>
      <w:r w:rsidR="008157F9" w:rsidRPr="00107814">
        <w:rPr>
          <w:rFonts w:eastAsiaTheme="minorHAnsi"/>
          <w:color w:val="000000" w:themeColor="text1"/>
          <w:sz w:val="20"/>
          <w:szCs w:val="20"/>
          <w:vertAlign w:val="superscript"/>
          <w:lang w:eastAsia="en-US"/>
        </w:rPr>
        <w:t>-1</w:t>
      </w:r>
      <w:r w:rsidR="008157F9" w:rsidRPr="00107814">
        <w:rPr>
          <w:rFonts w:eastAsiaTheme="minorHAnsi"/>
          <w:color w:val="000000" w:themeColor="text1"/>
          <w:sz w:val="20"/>
          <w:szCs w:val="20"/>
          <w:lang w:eastAsia="en-US"/>
        </w:rPr>
        <w:t xml:space="preserve">) of the trithiocarbonate end </w:t>
      </w:r>
      <w:r w:rsidR="00B51297">
        <w:rPr>
          <w:rFonts w:eastAsiaTheme="minorHAnsi"/>
          <w:color w:val="000000" w:themeColor="text1"/>
          <w:sz w:val="20"/>
          <w:szCs w:val="20"/>
          <w:lang w:eastAsia="en-US"/>
        </w:rPr>
        <w:t xml:space="preserve">was </w:t>
      </w:r>
      <w:r w:rsidR="008157F9" w:rsidRPr="00107814">
        <w:rPr>
          <w:rFonts w:eastAsiaTheme="minorHAnsi"/>
          <w:color w:val="000000" w:themeColor="text1"/>
          <w:sz w:val="20"/>
          <w:szCs w:val="20"/>
          <w:lang w:eastAsia="en-US"/>
        </w:rPr>
        <w:t>no longer being observed after the aminolysis reaction</w:t>
      </w:r>
      <w:r w:rsidR="007B18CB">
        <w:rPr>
          <w:rFonts w:eastAsiaTheme="minorHAnsi"/>
          <w:color w:val="000000" w:themeColor="text1"/>
          <w:sz w:val="20"/>
          <w:szCs w:val="20"/>
          <w:lang w:eastAsia="en-US"/>
        </w:rPr>
        <w:t xml:space="preserve"> [29]</w:t>
      </w:r>
      <w:r w:rsidR="00A4585E">
        <w:rPr>
          <w:rFonts w:eastAsiaTheme="minorHAnsi"/>
          <w:color w:val="000000" w:themeColor="text1"/>
          <w:sz w:val="20"/>
          <w:szCs w:val="20"/>
          <w:lang w:eastAsia="en-US"/>
        </w:rPr>
        <w:t>.</w:t>
      </w:r>
      <w:r w:rsidR="00D70682">
        <w:rPr>
          <w:rFonts w:eastAsiaTheme="minorHAnsi"/>
          <w:color w:val="000000" w:themeColor="text1"/>
          <w:sz w:val="20"/>
          <w:szCs w:val="20"/>
          <w:lang w:eastAsia="en-US"/>
        </w:rPr>
        <w:t xml:space="preserve"> </w:t>
      </w:r>
      <w:r w:rsidR="008157F9" w:rsidRPr="00107814">
        <w:rPr>
          <w:rFonts w:eastAsiaTheme="minorHAnsi"/>
          <w:color w:val="000000" w:themeColor="text1"/>
          <w:sz w:val="20"/>
          <w:szCs w:val="20"/>
          <w:lang w:eastAsia="en-US"/>
        </w:rPr>
        <w:t xml:space="preserve">Furthermore, there </w:t>
      </w:r>
      <w:r w:rsidR="003F4C42" w:rsidRPr="00107814">
        <w:rPr>
          <w:rFonts w:eastAsiaTheme="minorHAnsi"/>
          <w:color w:val="000000" w:themeColor="text1"/>
          <w:sz w:val="20"/>
          <w:szCs w:val="20"/>
          <w:lang w:eastAsia="en-US"/>
        </w:rPr>
        <w:t>wa</w:t>
      </w:r>
      <w:r w:rsidR="008157F9" w:rsidRPr="00107814">
        <w:rPr>
          <w:rFonts w:eastAsiaTheme="minorHAnsi"/>
          <w:color w:val="000000" w:themeColor="text1"/>
          <w:sz w:val="20"/>
          <w:szCs w:val="20"/>
          <w:lang w:eastAsia="en-US"/>
        </w:rPr>
        <w:t>s a peak at 1</w:t>
      </w:r>
      <w:r w:rsidR="00B51297">
        <w:rPr>
          <w:rFonts w:eastAsiaTheme="minorHAnsi"/>
          <w:color w:val="000000" w:themeColor="text1"/>
          <w:sz w:val="20"/>
          <w:szCs w:val="20"/>
          <w:lang w:eastAsia="en-US"/>
        </w:rPr>
        <w:t>,</w:t>
      </w:r>
      <w:r w:rsidR="008157F9" w:rsidRPr="00107814">
        <w:rPr>
          <w:rFonts w:eastAsiaTheme="minorHAnsi"/>
          <w:color w:val="000000" w:themeColor="text1"/>
          <w:sz w:val="20"/>
          <w:szCs w:val="20"/>
          <w:lang w:eastAsia="en-US"/>
        </w:rPr>
        <w:t>743 cm</w:t>
      </w:r>
      <w:r w:rsidR="008157F9" w:rsidRPr="00107814">
        <w:rPr>
          <w:rFonts w:eastAsiaTheme="minorHAnsi"/>
          <w:color w:val="000000" w:themeColor="text1"/>
          <w:sz w:val="20"/>
          <w:szCs w:val="20"/>
          <w:vertAlign w:val="superscript"/>
          <w:lang w:eastAsia="en-US"/>
        </w:rPr>
        <w:t>-1</w:t>
      </w:r>
      <w:r w:rsidR="008157F9" w:rsidRPr="00107814">
        <w:rPr>
          <w:rFonts w:eastAsiaTheme="minorHAnsi"/>
          <w:color w:val="000000" w:themeColor="text1"/>
          <w:sz w:val="20"/>
          <w:szCs w:val="20"/>
          <w:lang w:eastAsia="en-US"/>
        </w:rPr>
        <w:t xml:space="preserve"> for maleimide C=O stretching</w:t>
      </w:r>
      <w:r w:rsidR="00975D38" w:rsidRPr="00107814">
        <w:rPr>
          <w:rFonts w:eastAsiaTheme="minorHAnsi"/>
          <w:color w:val="000000" w:themeColor="text1"/>
          <w:sz w:val="20"/>
          <w:szCs w:val="20"/>
          <w:lang w:eastAsia="en-US"/>
        </w:rPr>
        <w:t xml:space="preserve">. </w:t>
      </w:r>
      <w:r w:rsidR="008157F9" w:rsidRPr="00107814">
        <w:rPr>
          <w:rFonts w:eastAsiaTheme="minorHAnsi"/>
          <w:color w:val="000000" w:themeColor="text1"/>
          <w:sz w:val="20"/>
          <w:szCs w:val="20"/>
          <w:lang w:eastAsia="en-US"/>
        </w:rPr>
        <w:t>For symmetric C-N-C stretch</w:t>
      </w:r>
      <w:r w:rsidR="00B51297">
        <w:rPr>
          <w:rFonts w:eastAsiaTheme="minorHAnsi"/>
          <w:color w:val="000000" w:themeColor="text1"/>
          <w:sz w:val="20"/>
          <w:szCs w:val="20"/>
          <w:lang w:eastAsia="en-US"/>
        </w:rPr>
        <w:t>,</w:t>
      </w:r>
      <w:r w:rsidR="008157F9" w:rsidRPr="00107814">
        <w:rPr>
          <w:rFonts w:eastAsiaTheme="minorHAnsi"/>
          <w:color w:val="000000" w:themeColor="text1"/>
          <w:sz w:val="20"/>
          <w:szCs w:val="20"/>
          <w:lang w:eastAsia="en-US"/>
        </w:rPr>
        <w:t xml:space="preserve"> the peak was situated at 1</w:t>
      </w:r>
      <w:r w:rsidR="00B51297">
        <w:rPr>
          <w:rFonts w:eastAsiaTheme="minorHAnsi"/>
          <w:color w:val="000000" w:themeColor="text1"/>
          <w:sz w:val="20"/>
          <w:szCs w:val="20"/>
          <w:lang w:eastAsia="en-US"/>
        </w:rPr>
        <w:t>,</w:t>
      </w:r>
      <w:r w:rsidR="008157F9" w:rsidRPr="00107814">
        <w:rPr>
          <w:rFonts w:eastAsiaTheme="minorHAnsi"/>
          <w:color w:val="000000" w:themeColor="text1"/>
          <w:sz w:val="20"/>
          <w:szCs w:val="20"/>
          <w:lang w:eastAsia="en-US"/>
        </w:rPr>
        <w:t>457</w:t>
      </w:r>
      <w:r w:rsidR="00275895" w:rsidRPr="00107814">
        <w:rPr>
          <w:rFonts w:eastAsiaTheme="minorHAnsi"/>
          <w:color w:val="000000" w:themeColor="text1"/>
          <w:sz w:val="20"/>
          <w:szCs w:val="20"/>
          <w:lang w:eastAsia="en-US"/>
        </w:rPr>
        <w:t xml:space="preserve"> </w:t>
      </w:r>
      <w:r w:rsidR="008157F9" w:rsidRPr="00107814">
        <w:rPr>
          <w:rFonts w:eastAsiaTheme="minorHAnsi"/>
          <w:color w:val="000000" w:themeColor="text1"/>
          <w:sz w:val="20"/>
          <w:szCs w:val="20"/>
          <w:lang w:eastAsia="en-US"/>
        </w:rPr>
        <w:t>cm</w:t>
      </w:r>
      <w:r w:rsidR="00275895" w:rsidRPr="00107814">
        <w:rPr>
          <w:rFonts w:eastAsiaTheme="minorHAnsi"/>
          <w:color w:val="000000" w:themeColor="text1"/>
          <w:sz w:val="20"/>
          <w:szCs w:val="20"/>
          <w:vertAlign w:val="superscript"/>
          <w:lang w:eastAsia="en-US"/>
        </w:rPr>
        <w:t>-</w:t>
      </w:r>
      <w:r w:rsidR="008157F9" w:rsidRPr="00107814">
        <w:rPr>
          <w:rFonts w:eastAsiaTheme="minorHAnsi"/>
          <w:color w:val="000000" w:themeColor="text1"/>
          <w:sz w:val="20"/>
          <w:szCs w:val="20"/>
          <w:vertAlign w:val="superscript"/>
          <w:lang w:eastAsia="en-US"/>
        </w:rPr>
        <w:t>1</w:t>
      </w:r>
      <w:r w:rsidR="00B51297">
        <w:rPr>
          <w:rFonts w:eastAsiaTheme="minorHAnsi"/>
          <w:color w:val="000000" w:themeColor="text1"/>
          <w:sz w:val="20"/>
          <w:szCs w:val="20"/>
          <w:lang w:eastAsia="en-US"/>
        </w:rPr>
        <w:t xml:space="preserve">, which </w:t>
      </w:r>
      <w:r w:rsidR="008157F9" w:rsidRPr="00107814">
        <w:rPr>
          <w:rFonts w:eastAsiaTheme="minorHAnsi"/>
          <w:color w:val="000000" w:themeColor="text1"/>
          <w:sz w:val="20"/>
          <w:szCs w:val="20"/>
          <w:lang w:eastAsia="en-US"/>
        </w:rPr>
        <w:t>affirm</w:t>
      </w:r>
      <w:r w:rsidR="00B51297">
        <w:rPr>
          <w:rFonts w:eastAsiaTheme="minorHAnsi"/>
          <w:color w:val="000000" w:themeColor="text1"/>
          <w:sz w:val="20"/>
          <w:szCs w:val="20"/>
          <w:lang w:eastAsia="en-US"/>
        </w:rPr>
        <w:t>ed</w:t>
      </w:r>
      <w:r w:rsidR="008157F9" w:rsidRPr="00107814">
        <w:rPr>
          <w:rFonts w:eastAsiaTheme="minorHAnsi"/>
          <w:color w:val="000000" w:themeColor="text1"/>
          <w:sz w:val="20"/>
          <w:szCs w:val="20"/>
          <w:lang w:eastAsia="en-US"/>
        </w:rPr>
        <w:t xml:space="preserve"> the existence of maleimide</w:t>
      </w:r>
      <w:r w:rsidR="007B18CB">
        <w:rPr>
          <w:rFonts w:eastAsiaTheme="minorHAnsi"/>
          <w:color w:val="000000" w:themeColor="text1"/>
          <w:sz w:val="20"/>
          <w:szCs w:val="20"/>
          <w:lang w:eastAsia="en-US"/>
        </w:rPr>
        <w:t xml:space="preserve"> [30]</w:t>
      </w:r>
      <w:r w:rsidR="0011344B">
        <w:rPr>
          <w:rFonts w:eastAsiaTheme="minorHAnsi"/>
          <w:color w:val="000000" w:themeColor="text1"/>
          <w:sz w:val="20"/>
          <w:szCs w:val="20"/>
          <w:lang w:eastAsia="en-US"/>
        </w:rPr>
        <w:t xml:space="preserve">. </w:t>
      </w:r>
      <w:r w:rsidR="00D70682">
        <w:rPr>
          <w:rFonts w:eastAsiaTheme="minorHAnsi"/>
          <w:color w:val="000000" w:themeColor="text1"/>
          <w:sz w:val="20"/>
          <w:szCs w:val="20"/>
          <w:lang w:eastAsia="en-US"/>
        </w:rPr>
        <w:t xml:space="preserve"> </w:t>
      </w:r>
      <w:r w:rsidR="00A4585E">
        <w:rPr>
          <w:rFonts w:eastAsiaTheme="minorHAnsi"/>
          <w:color w:val="000000" w:themeColor="text1"/>
          <w:sz w:val="20"/>
          <w:szCs w:val="20"/>
          <w:lang w:eastAsia="en-US"/>
        </w:rPr>
        <w:t xml:space="preserve">The </w:t>
      </w:r>
      <w:r w:rsidR="008157F9" w:rsidRPr="00107814">
        <w:rPr>
          <w:rFonts w:eastAsiaTheme="minorHAnsi"/>
          <w:color w:val="000000" w:themeColor="text1"/>
          <w:sz w:val="20"/>
          <w:szCs w:val="20"/>
          <w:lang w:eastAsia="en-US"/>
        </w:rPr>
        <w:t xml:space="preserve">FTIR absorption </w:t>
      </w:r>
      <w:r w:rsidR="00B66D90" w:rsidRPr="00107814">
        <w:rPr>
          <w:rFonts w:eastAsiaTheme="minorHAnsi"/>
          <w:color w:val="000000" w:themeColor="text1"/>
          <w:sz w:val="20"/>
          <w:szCs w:val="20"/>
          <w:lang w:eastAsia="en-US"/>
        </w:rPr>
        <w:t>band</w:t>
      </w:r>
      <w:r w:rsidR="00B51297">
        <w:rPr>
          <w:rFonts w:eastAsiaTheme="minorHAnsi"/>
          <w:color w:val="000000" w:themeColor="text1"/>
          <w:sz w:val="20"/>
          <w:szCs w:val="20"/>
          <w:lang w:eastAsia="en-US"/>
        </w:rPr>
        <w:t xml:space="preserve">, which was </w:t>
      </w:r>
      <w:r w:rsidR="00B66D90" w:rsidRPr="00107814">
        <w:rPr>
          <w:rFonts w:eastAsiaTheme="minorHAnsi"/>
          <w:color w:val="000000" w:themeColor="text1"/>
          <w:sz w:val="20"/>
          <w:szCs w:val="20"/>
          <w:lang w:eastAsia="en-US"/>
        </w:rPr>
        <w:t>around</w:t>
      </w:r>
      <w:r w:rsidR="008157F9" w:rsidRPr="00107814">
        <w:rPr>
          <w:rFonts w:eastAsiaTheme="minorHAnsi"/>
          <w:color w:val="000000" w:themeColor="text1"/>
          <w:sz w:val="20"/>
          <w:szCs w:val="20"/>
          <w:lang w:eastAsia="en-US"/>
        </w:rPr>
        <w:t xml:space="preserve"> 3</w:t>
      </w:r>
      <w:r w:rsidR="00B51297">
        <w:rPr>
          <w:rFonts w:eastAsiaTheme="minorHAnsi"/>
          <w:color w:val="000000" w:themeColor="text1"/>
          <w:sz w:val="20"/>
          <w:szCs w:val="20"/>
          <w:lang w:eastAsia="en-US"/>
        </w:rPr>
        <w:t>,</w:t>
      </w:r>
      <w:r w:rsidR="00B66D90" w:rsidRPr="00107814">
        <w:rPr>
          <w:rFonts w:eastAsiaTheme="minorHAnsi"/>
          <w:color w:val="000000" w:themeColor="text1"/>
          <w:sz w:val="20"/>
          <w:szCs w:val="20"/>
          <w:lang w:eastAsia="en-US"/>
        </w:rPr>
        <w:t>3</w:t>
      </w:r>
      <w:r w:rsidR="008157F9" w:rsidRPr="00107814">
        <w:rPr>
          <w:rFonts w:eastAsiaTheme="minorHAnsi"/>
          <w:color w:val="000000" w:themeColor="text1"/>
          <w:sz w:val="20"/>
          <w:szCs w:val="20"/>
          <w:lang w:eastAsia="en-US"/>
        </w:rPr>
        <w:t>00</w:t>
      </w:r>
      <w:r w:rsidR="00B51297">
        <w:rPr>
          <w:rFonts w:eastAsiaTheme="minorHAnsi"/>
          <w:color w:val="000000" w:themeColor="text1"/>
          <w:sz w:val="20"/>
          <w:szCs w:val="20"/>
          <w:lang w:eastAsia="en-US"/>
        </w:rPr>
        <w:t xml:space="preserve"> </w:t>
      </w:r>
      <w:r w:rsidR="00B51297" w:rsidRPr="00107814">
        <w:rPr>
          <w:rFonts w:eastAsiaTheme="minorHAnsi"/>
          <w:color w:val="000000" w:themeColor="text1"/>
          <w:sz w:val="20"/>
          <w:szCs w:val="20"/>
          <w:lang w:eastAsia="en-US"/>
        </w:rPr>
        <w:t>cm</w:t>
      </w:r>
      <w:r w:rsidR="00B51297" w:rsidRPr="00107814">
        <w:rPr>
          <w:rFonts w:eastAsiaTheme="minorHAnsi"/>
          <w:color w:val="000000" w:themeColor="text1"/>
          <w:sz w:val="20"/>
          <w:szCs w:val="20"/>
          <w:vertAlign w:val="superscript"/>
          <w:lang w:eastAsia="en-US"/>
        </w:rPr>
        <w:t>-1</w:t>
      </w:r>
      <w:r w:rsidR="00B51297">
        <w:rPr>
          <w:rFonts w:eastAsiaTheme="minorHAnsi"/>
          <w:color w:val="000000" w:themeColor="text1"/>
          <w:sz w:val="20"/>
          <w:szCs w:val="20"/>
          <w:lang w:eastAsia="en-US"/>
        </w:rPr>
        <w:t xml:space="preserve"> – 3,500 </w:t>
      </w:r>
      <w:r w:rsidR="008157F9" w:rsidRPr="00107814">
        <w:rPr>
          <w:rFonts w:eastAsiaTheme="minorHAnsi"/>
          <w:color w:val="000000" w:themeColor="text1"/>
          <w:sz w:val="20"/>
          <w:szCs w:val="20"/>
          <w:lang w:eastAsia="en-US"/>
        </w:rPr>
        <w:t>cm</w:t>
      </w:r>
      <w:r w:rsidR="008157F9" w:rsidRPr="00107814">
        <w:rPr>
          <w:rFonts w:eastAsiaTheme="minorHAnsi"/>
          <w:color w:val="000000" w:themeColor="text1"/>
          <w:sz w:val="20"/>
          <w:szCs w:val="20"/>
          <w:vertAlign w:val="superscript"/>
          <w:lang w:eastAsia="en-US"/>
        </w:rPr>
        <w:t>-1</w:t>
      </w:r>
      <w:r w:rsidR="008157F9" w:rsidRPr="00107814">
        <w:rPr>
          <w:rFonts w:eastAsiaTheme="minorHAnsi"/>
          <w:color w:val="000000" w:themeColor="text1"/>
          <w:sz w:val="20"/>
          <w:szCs w:val="20"/>
          <w:lang w:eastAsia="en-US"/>
        </w:rPr>
        <w:t xml:space="preserve"> </w:t>
      </w:r>
      <w:r w:rsidR="00B51297" w:rsidRPr="00107814">
        <w:rPr>
          <w:rFonts w:eastAsiaTheme="minorHAnsi"/>
          <w:color w:val="000000" w:themeColor="text1"/>
          <w:sz w:val="20"/>
          <w:szCs w:val="20"/>
          <w:lang w:eastAsia="en-US"/>
        </w:rPr>
        <w:t>cover</w:t>
      </w:r>
      <w:r w:rsidR="00B51297">
        <w:rPr>
          <w:rFonts w:eastAsiaTheme="minorHAnsi"/>
          <w:color w:val="000000" w:themeColor="text1"/>
          <w:sz w:val="20"/>
          <w:szCs w:val="20"/>
          <w:lang w:eastAsia="en-US"/>
        </w:rPr>
        <w:t>ed</w:t>
      </w:r>
      <w:r w:rsidR="00B51297" w:rsidRPr="00107814">
        <w:rPr>
          <w:rFonts w:eastAsiaTheme="minorHAnsi"/>
          <w:color w:val="000000" w:themeColor="text1"/>
          <w:sz w:val="20"/>
          <w:szCs w:val="20"/>
          <w:lang w:eastAsia="en-US"/>
        </w:rPr>
        <w:t xml:space="preserve"> </w:t>
      </w:r>
      <w:r w:rsidR="00B66D90" w:rsidRPr="00107814">
        <w:rPr>
          <w:rFonts w:eastAsiaTheme="minorHAnsi"/>
          <w:color w:val="000000" w:themeColor="text1"/>
          <w:sz w:val="20"/>
          <w:szCs w:val="20"/>
          <w:lang w:eastAsia="en-US"/>
        </w:rPr>
        <w:t>N-H stretching group</w:t>
      </w:r>
      <w:r w:rsidR="008157F9" w:rsidRPr="00107814">
        <w:rPr>
          <w:rFonts w:eastAsiaTheme="minorHAnsi"/>
          <w:color w:val="000000" w:themeColor="text1"/>
          <w:sz w:val="20"/>
          <w:szCs w:val="20"/>
          <w:lang w:eastAsia="en-US"/>
        </w:rPr>
        <w:t xml:space="preserve"> bands in PNIPAAm</w:t>
      </w:r>
      <w:r w:rsidR="00B66D90" w:rsidRPr="00107814">
        <w:rPr>
          <w:rFonts w:eastAsiaTheme="minorHAnsi"/>
          <w:color w:val="000000" w:themeColor="text1"/>
          <w:sz w:val="20"/>
          <w:szCs w:val="20"/>
          <w:lang w:eastAsia="en-US"/>
        </w:rPr>
        <w:t xml:space="preserve"> and maleimide</w:t>
      </w:r>
      <w:r w:rsidR="007B18CB">
        <w:rPr>
          <w:rFonts w:eastAsiaTheme="minorHAnsi"/>
          <w:color w:val="000000" w:themeColor="text1"/>
          <w:sz w:val="20"/>
          <w:szCs w:val="20"/>
          <w:lang w:eastAsia="en-US"/>
        </w:rPr>
        <w:t xml:space="preserve"> [31]</w:t>
      </w:r>
      <w:r w:rsidR="0011344B">
        <w:rPr>
          <w:rFonts w:eastAsiaTheme="minorHAnsi"/>
          <w:color w:val="000000" w:themeColor="text1"/>
          <w:sz w:val="20"/>
          <w:szCs w:val="20"/>
          <w:lang w:eastAsia="en-US"/>
        </w:rPr>
        <w:t xml:space="preserve">. </w:t>
      </w:r>
      <w:r w:rsidR="00316ED2" w:rsidRPr="00107814">
        <w:rPr>
          <w:rFonts w:eastAsiaTheme="minorHAnsi"/>
          <w:color w:val="000000" w:themeColor="text1"/>
          <w:sz w:val="20"/>
          <w:szCs w:val="20"/>
          <w:lang w:eastAsia="en-US"/>
        </w:rPr>
        <w:t xml:space="preserve">These </w:t>
      </w:r>
      <w:r w:rsidR="00C30A5A" w:rsidRPr="00107814">
        <w:rPr>
          <w:rFonts w:eastAsiaTheme="minorHAnsi"/>
          <w:color w:val="000000" w:themeColor="text1"/>
          <w:sz w:val="20"/>
          <w:szCs w:val="20"/>
          <w:lang w:eastAsia="en-US"/>
        </w:rPr>
        <w:t xml:space="preserve">results confirmed </w:t>
      </w:r>
      <w:r w:rsidR="00316ED2" w:rsidRPr="00107814">
        <w:rPr>
          <w:rFonts w:eastAsiaTheme="minorHAnsi"/>
          <w:color w:val="000000" w:themeColor="text1"/>
          <w:sz w:val="20"/>
          <w:szCs w:val="20"/>
          <w:lang w:eastAsia="en-US"/>
        </w:rPr>
        <w:t xml:space="preserve">the </w:t>
      </w:r>
      <w:r w:rsidR="00B51297" w:rsidRPr="00107814">
        <w:rPr>
          <w:rFonts w:eastAsiaTheme="minorHAnsi"/>
          <w:color w:val="000000" w:themeColor="text1"/>
          <w:sz w:val="20"/>
          <w:szCs w:val="20"/>
          <w:lang w:eastAsia="en-US"/>
        </w:rPr>
        <w:t>polymeri</w:t>
      </w:r>
      <w:r w:rsidR="00B51297">
        <w:rPr>
          <w:rFonts w:eastAsiaTheme="minorHAnsi"/>
          <w:color w:val="000000" w:themeColor="text1"/>
          <w:sz w:val="20"/>
          <w:szCs w:val="20"/>
          <w:lang w:eastAsia="en-US"/>
        </w:rPr>
        <w:t>s</w:t>
      </w:r>
      <w:r w:rsidR="00B51297" w:rsidRPr="00107814">
        <w:rPr>
          <w:rFonts w:eastAsiaTheme="minorHAnsi"/>
          <w:color w:val="000000" w:themeColor="text1"/>
          <w:sz w:val="20"/>
          <w:szCs w:val="20"/>
          <w:lang w:eastAsia="en-US"/>
        </w:rPr>
        <w:t xml:space="preserve">ation </w:t>
      </w:r>
      <w:r w:rsidR="00316ED2" w:rsidRPr="00107814">
        <w:rPr>
          <w:rFonts w:eastAsiaTheme="minorHAnsi"/>
          <w:color w:val="000000" w:themeColor="text1"/>
          <w:sz w:val="20"/>
          <w:szCs w:val="20"/>
          <w:lang w:eastAsia="en-US"/>
        </w:rPr>
        <w:t>of PNIPAAm-CTA and the modification of its end</w:t>
      </w:r>
      <w:r w:rsidR="00B51297">
        <w:rPr>
          <w:rFonts w:eastAsiaTheme="minorHAnsi"/>
          <w:color w:val="000000" w:themeColor="text1"/>
          <w:sz w:val="20"/>
          <w:szCs w:val="20"/>
          <w:lang w:eastAsia="en-US"/>
        </w:rPr>
        <w:t>-</w:t>
      </w:r>
      <w:r w:rsidR="00316ED2" w:rsidRPr="00107814">
        <w:rPr>
          <w:rFonts w:eastAsiaTheme="minorHAnsi"/>
          <w:color w:val="000000" w:themeColor="text1"/>
          <w:sz w:val="20"/>
          <w:szCs w:val="20"/>
          <w:lang w:eastAsia="en-US"/>
        </w:rPr>
        <w:t>group to produce PNIPAAm</w:t>
      </w:r>
      <w:r w:rsidR="00B51297">
        <w:rPr>
          <w:rFonts w:eastAsiaTheme="minorHAnsi"/>
          <w:color w:val="000000" w:themeColor="text1"/>
          <w:sz w:val="20"/>
          <w:szCs w:val="20"/>
          <w:lang w:eastAsia="en-US"/>
        </w:rPr>
        <w:t>-</w:t>
      </w:r>
      <w:r w:rsidR="00C30A5A" w:rsidRPr="00107814">
        <w:rPr>
          <w:rFonts w:eastAsiaTheme="minorHAnsi"/>
          <w:color w:val="000000" w:themeColor="text1"/>
          <w:sz w:val="20"/>
          <w:szCs w:val="20"/>
          <w:lang w:eastAsia="en-US"/>
        </w:rPr>
        <w:t>Maleimide</w:t>
      </w:r>
      <w:r w:rsidR="00316ED2" w:rsidRPr="00107814">
        <w:rPr>
          <w:rFonts w:eastAsiaTheme="minorHAnsi"/>
          <w:color w:val="000000" w:themeColor="text1"/>
          <w:sz w:val="20"/>
          <w:szCs w:val="20"/>
          <w:lang w:eastAsia="en-US"/>
        </w:rPr>
        <w:t xml:space="preserve">. </w:t>
      </w:r>
      <w:r w:rsidR="00C30A5A" w:rsidRPr="00107814">
        <w:rPr>
          <w:rFonts w:eastAsiaTheme="minorHAnsi"/>
          <w:color w:val="000000" w:themeColor="text1"/>
          <w:sz w:val="20"/>
          <w:szCs w:val="20"/>
          <w:lang w:eastAsia="en-US"/>
        </w:rPr>
        <w:t xml:space="preserve"> </w:t>
      </w:r>
    </w:p>
    <w:p w14:paraId="590CA61A" w14:textId="77777777" w:rsidR="00100E4B" w:rsidRDefault="00100E4B" w:rsidP="00D5515A">
      <w:pPr>
        <w:rPr>
          <w:b/>
          <w:bCs/>
          <w:i/>
          <w:iCs/>
          <w:sz w:val="20"/>
          <w:szCs w:val="20"/>
          <w:lang w:eastAsia="en-US"/>
        </w:rPr>
      </w:pPr>
    </w:p>
    <w:p w14:paraId="66F0251D" w14:textId="6E73518E" w:rsidR="00D5515A" w:rsidRPr="00100E4B" w:rsidRDefault="00B51297" w:rsidP="00D5515A">
      <w:pPr>
        <w:rPr>
          <w:b/>
          <w:bCs/>
          <w:sz w:val="20"/>
          <w:szCs w:val="20"/>
          <w:lang w:eastAsia="en-US"/>
        </w:rPr>
      </w:pPr>
      <w:r w:rsidRPr="00100E4B">
        <w:rPr>
          <w:b/>
          <w:bCs/>
          <w:sz w:val="20"/>
          <w:szCs w:val="20"/>
          <w:lang w:eastAsia="en-US"/>
        </w:rPr>
        <w:t xml:space="preserve">Characterisations </w:t>
      </w:r>
      <w:r w:rsidR="00ED3355" w:rsidRPr="00100E4B">
        <w:rPr>
          <w:b/>
          <w:bCs/>
          <w:sz w:val="20"/>
          <w:szCs w:val="20"/>
          <w:lang w:eastAsia="en-US"/>
        </w:rPr>
        <w:t>of PNIPAAm</w:t>
      </w:r>
      <w:r w:rsidRPr="00100E4B">
        <w:rPr>
          <w:b/>
          <w:bCs/>
          <w:sz w:val="20"/>
          <w:szCs w:val="20"/>
          <w:lang w:eastAsia="en-US"/>
        </w:rPr>
        <w:t>-</w:t>
      </w:r>
      <w:r w:rsidR="00ED3355" w:rsidRPr="00100E4B">
        <w:rPr>
          <w:b/>
          <w:bCs/>
          <w:sz w:val="20"/>
          <w:szCs w:val="20"/>
          <w:lang w:eastAsia="en-US"/>
        </w:rPr>
        <w:t>Ternatin</w:t>
      </w:r>
      <w:r w:rsidR="00D23635" w:rsidRPr="00100E4B">
        <w:rPr>
          <w:b/>
          <w:bCs/>
          <w:sz w:val="20"/>
          <w:szCs w:val="20"/>
          <w:lang w:eastAsia="en-US"/>
        </w:rPr>
        <w:t xml:space="preserve"> conjugate</w:t>
      </w:r>
    </w:p>
    <w:p w14:paraId="4A25E715" w14:textId="77777777" w:rsidR="00100E4B" w:rsidRDefault="00F21DE8" w:rsidP="00107814">
      <w:pPr>
        <w:jc w:val="both"/>
        <w:rPr>
          <w:sz w:val="20"/>
          <w:szCs w:val="20"/>
        </w:rPr>
      </w:pPr>
      <w:bookmarkStart w:id="3" w:name="OLE_LINK8"/>
      <w:bookmarkStart w:id="4" w:name="OLE_LINK9"/>
      <w:r w:rsidRPr="00107814">
        <w:rPr>
          <w:color w:val="000000" w:themeColor="text1"/>
          <w:sz w:val="20"/>
          <w:szCs w:val="20"/>
        </w:rPr>
        <w:t>The esterification method was used to synthesise the PNIPAAm-Ternatin. The chemical structure of PNIPAAm</w:t>
      </w:r>
      <w:r w:rsidR="00B51297">
        <w:rPr>
          <w:color w:val="000000" w:themeColor="text1"/>
          <w:sz w:val="20"/>
          <w:szCs w:val="20"/>
        </w:rPr>
        <w:t>-</w:t>
      </w:r>
      <w:r w:rsidRPr="00107814">
        <w:rPr>
          <w:color w:val="000000" w:themeColor="text1"/>
          <w:sz w:val="20"/>
          <w:szCs w:val="20"/>
        </w:rPr>
        <w:t>Ternatin was confirmed by the FTIR. In</w:t>
      </w:r>
      <w:r w:rsidRPr="00107814">
        <w:rPr>
          <w:sz w:val="20"/>
          <w:szCs w:val="20"/>
        </w:rPr>
        <w:t xml:space="preserve"> </w:t>
      </w:r>
      <w:r w:rsidR="00E94413" w:rsidRPr="00107814">
        <w:rPr>
          <w:sz w:val="20"/>
          <w:szCs w:val="20"/>
        </w:rPr>
        <w:t xml:space="preserve">Figure </w:t>
      </w:r>
      <w:r w:rsidRPr="00107814">
        <w:rPr>
          <w:sz w:val="20"/>
          <w:szCs w:val="20"/>
        </w:rPr>
        <w:t>5</w:t>
      </w:r>
      <w:r w:rsidR="00B51297">
        <w:rPr>
          <w:sz w:val="20"/>
          <w:szCs w:val="20"/>
        </w:rPr>
        <w:t xml:space="preserve"> </w:t>
      </w:r>
      <w:r w:rsidR="00E94413" w:rsidRPr="00107814">
        <w:rPr>
          <w:sz w:val="20"/>
          <w:szCs w:val="20"/>
        </w:rPr>
        <w:t>(</w:t>
      </w:r>
      <w:r w:rsidRPr="00107814">
        <w:rPr>
          <w:sz w:val="20"/>
          <w:szCs w:val="20"/>
        </w:rPr>
        <w:t>a</w:t>
      </w:r>
      <w:r w:rsidR="00E94413" w:rsidRPr="00107814">
        <w:rPr>
          <w:sz w:val="20"/>
          <w:szCs w:val="20"/>
        </w:rPr>
        <w:t>)</w:t>
      </w:r>
      <w:r w:rsidRPr="00107814">
        <w:rPr>
          <w:sz w:val="20"/>
          <w:szCs w:val="20"/>
        </w:rPr>
        <w:t xml:space="preserve"> </w:t>
      </w:r>
      <w:r w:rsidR="00B51297" w:rsidRPr="00107814">
        <w:rPr>
          <w:sz w:val="20"/>
          <w:szCs w:val="20"/>
        </w:rPr>
        <w:t>show</w:t>
      </w:r>
      <w:r w:rsidR="00B51297">
        <w:rPr>
          <w:sz w:val="20"/>
          <w:szCs w:val="20"/>
        </w:rPr>
        <w:t>ed</w:t>
      </w:r>
      <w:r w:rsidR="00B51297" w:rsidRPr="00107814">
        <w:rPr>
          <w:sz w:val="20"/>
          <w:szCs w:val="20"/>
        </w:rPr>
        <w:t xml:space="preserve"> </w:t>
      </w:r>
      <w:r w:rsidRPr="00107814">
        <w:rPr>
          <w:sz w:val="20"/>
          <w:szCs w:val="20"/>
        </w:rPr>
        <w:t>the FTIR analysis for PNIPAAm</w:t>
      </w:r>
      <w:r w:rsidR="00B51297">
        <w:rPr>
          <w:sz w:val="20"/>
          <w:szCs w:val="20"/>
        </w:rPr>
        <w:t>-</w:t>
      </w:r>
      <w:r w:rsidR="00E33B4B">
        <w:rPr>
          <w:sz w:val="20"/>
          <w:szCs w:val="20"/>
        </w:rPr>
        <w:t>T</w:t>
      </w:r>
      <w:r w:rsidR="00E33B4B" w:rsidRPr="00107814">
        <w:rPr>
          <w:sz w:val="20"/>
          <w:szCs w:val="20"/>
        </w:rPr>
        <w:t>ernatin</w:t>
      </w:r>
      <w:r w:rsidRPr="00107814">
        <w:rPr>
          <w:sz w:val="20"/>
          <w:szCs w:val="20"/>
        </w:rPr>
        <w:t>,</w:t>
      </w:r>
      <w:r w:rsidR="00B51297">
        <w:rPr>
          <w:sz w:val="20"/>
          <w:szCs w:val="20"/>
        </w:rPr>
        <w:t xml:space="preserve"> whereby</w:t>
      </w:r>
      <w:r w:rsidRPr="00107814">
        <w:rPr>
          <w:sz w:val="20"/>
          <w:szCs w:val="20"/>
        </w:rPr>
        <w:t xml:space="preserve"> the band</w:t>
      </w:r>
      <w:r w:rsidR="00B51297">
        <w:rPr>
          <w:sz w:val="20"/>
          <w:szCs w:val="20"/>
        </w:rPr>
        <w:t xml:space="preserve"> </w:t>
      </w:r>
      <w:r w:rsidRPr="00107814">
        <w:rPr>
          <w:sz w:val="20"/>
          <w:szCs w:val="20"/>
        </w:rPr>
        <w:t>at 1</w:t>
      </w:r>
      <w:r w:rsidR="00B51297">
        <w:rPr>
          <w:sz w:val="20"/>
          <w:szCs w:val="20"/>
        </w:rPr>
        <w:t>,</w:t>
      </w:r>
      <w:r w:rsidRPr="00107814">
        <w:rPr>
          <w:sz w:val="20"/>
          <w:szCs w:val="20"/>
        </w:rPr>
        <w:t>635 cm</w:t>
      </w:r>
      <w:r w:rsidRPr="00107814">
        <w:rPr>
          <w:sz w:val="20"/>
          <w:szCs w:val="20"/>
          <w:vertAlign w:val="superscript"/>
        </w:rPr>
        <w:t xml:space="preserve">-1 </w:t>
      </w:r>
      <w:r w:rsidRPr="00107814">
        <w:rPr>
          <w:sz w:val="20"/>
          <w:szCs w:val="20"/>
        </w:rPr>
        <w:t>and 1</w:t>
      </w:r>
      <w:r w:rsidR="00B51297">
        <w:rPr>
          <w:sz w:val="20"/>
          <w:szCs w:val="20"/>
        </w:rPr>
        <w:t>,</w:t>
      </w:r>
      <w:r w:rsidRPr="00107814">
        <w:rPr>
          <w:sz w:val="20"/>
          <w:szCs w:val="20"/>
        </w:rPr>
        <w:t>185 cm</w:t>
      </w:r>
      <w:r w:rsidRPr="00107814">
        <w:rPr>
          <w:sz w:val="20"/>
          <w:szCs w:val="20"/>
          <w:vertAlign w:val="superscript"/>
        </w:rPr>
        <w:t>-1</w:t>
      </w:r>
      <w:r w:rsidRPr="00107814">
        <w:rPr>
          <w:sz w:val="20"/>
          <w:szCs w:val="20"/>
        </w:rPr>
        <w:t xml:space="preserve"> were attributed to the C=O and C-O stretching frequencies of ester linkage</w:t>
      </w:r>
      <w:r w:rsidR="00B51297">
        <w:rPr>
          <w:sz w:val="20"/>
          <w:szCs w:val="20"/>
        </w:rPr>
        <w:t xml:space="preserve">, </w:t>
      </w:r>
      <w:r w:rsidRPr="00107814">
        <w:rPr>
          <w:sz w:val="20"/>
          <w:szCs w:val="20"/>
        </w:rPr>
        <w:t>respectively</w:t>
      </w:r>
      <w:r w:rsidR="007B18CB">
        <w:rPr>
          <w:sz w:val="20"/>
          <w:szCs w:val="20"/>
        </w:rPr>
        <w:t xml:space="preserve"> [32]</w:t>
      </w:r>
      <w:r w:rsidR="0011344B">
        <w:rPr>
          <w:sz w:val="20"/>
          <w:szCs w:val="20"/>
        </w:rPr>
        <w:t xml:space="preserve">. </w:t>
      </w:r>
      <w:r w:rsidR="00B51297" w:rsidRPr="00107814">
        <w:rPr>
          <w:sz w:val="20"/>
          <w:szCs w:val="20"/>
        </w:rPr>
        <w:t>Th</w:t>
      </w:r>
      <w:r w:rsidR="00B51297">
        <w:rPr>
          <w:sz w:val="20"/>
          <w:szCs w:val="20"/>
        </w:rPr>
        <w:t>erefore</w:t>
      </w:r>
      <w:r w:rsidRPr="00107814">
        <w:rPr>
          <w:sz w:val="20"/>
          <w:szCs w:val="20"/>
        </w:rPr>
        <w:t>, it was suggested that the PNIPAAm</w:t>
      </w:r>
      <w:r w:rsidR="00B51297">
        <w:rPr>
          <w:sz w:val="20"/>
          <w:szCs w:val="20"/>
        </w:rPr>
        <w:t>-</w:t>
      </w:r>
      <w:r w:rsidR="00E33B4B">
        <w:rPr>
          <w:sz w:val="20"/>
          <w:szCs w:val="20"/>
        </w:rPr>
        <w:t>T</w:t>
      </w:r>
      <w:r w:rsidRPr="00107814">
        <w:rPr>
          <w:sz w:val="20"/>
          <w:szCs w:val="20"/>
        </w:rPr>
        <w:t xml:space="preserve">ernatin was successfully synthesised </w:t>
      </w:r>
      <w:r w:rsidR="00E94413" w:rsidRPr="00107814">
        <w:rPr>
          <w:sz w:val="20"/>
          <w:szCs w:val="20"/>
        </w:rPr>
        <w:t>through</w:t>
      </w:r>
      <w:r w:rsidRPr="00107814">
        <w:rPr>
          <w:sz w:val="20"/>
          <w:szCs w:val="20"/>
        </w:rPr>
        <w:t xml:space="preserve"> esterification method. A broad stretch at 3</w:t>
      </w:r>
      <w:r w:rsidR="00E33B4B">
        <w:rPr>
          <w:sz w:val="20"/>
          <w:szCs w:val="20"/>
        </w:rPr>
        <w:t>,</w:t>
      </w:r>
      <w:r w:rsidRPr="00107814">
        <w:rPr>
          <w:sz w:val="20"/>
          <w:szCs w:val="20"/>
        </w:rPr>
        <w:t>286 cm</w:t>
      </w:r>
      <w:r w:rsidRPr="00107814">
        <w:rPr>
          <w:sz w:val="20"/>
          <w:szCs w:val="20"/>
          <w:vertAlign w:val="superscript"/>
        </w:rPr>
        <w:t>-1</w:t>
      </w:r>
      <w:r w:rsidRPr="00107814">
        <w:rPr>
          <w:sz w:val="20"/>
          <w:szCs w:val="20"/>
        </w:rPr>
        <w:t xml:space="preserve"> was indexed to the </w:t>
      </w:r>
      <w:r w:rsidR="00D70682">
        <w:rPr>
          <w:sz w:val="20"/>
          <w:szCs w:val="20"/>
        </w:rPr>
        <w:t>N</w:t>
      </w:r>
      <w:r w:rsidRPr="00107814">
        <w:rPr>
          <w:sz w:val="20"/>
          <w:szCs w:val="20"/>
        </w:rPr>
        <w:t>H group in ternatin</w:t>
      </w:r>
      <w:r w:rsidR="007B18CB">
        <w:rPr>
          <w:sz w:val="20"/>
          <w:szCs w:val="20"/>
        </w:rPr>
        <w:t xml:space="preserve"> [33]</w:t>
      </w:r>
      <w:r w:rsidR="0011344B">
        <w:rPr>
          <w:sz w:val="20"/>
          <w:szCs w:val="20"/>
        </w:rPr>
        <w:t>.</w:t>
      </w:r>
      <w:r w:rsidR="00D70682">
        <w:rPr>
          <w:sz w:val="20"/>
          <w:szCs w:val="20"/>
        </w:rPr>
        <w:t xml:space="preserve"> </w:t>
      </w:r>
      <w:r w:rsidRPr="00107814">
        <w:rPr>
          <w:sz w:val="20"/>
          <w:szCs w:val="20"/>
        </w:rPr>
        <w:t>The NH stretching group in PNIPAAm and maleimide at 3</w:t>
      </w:r>
      <w:r w:rsidR="00E33B4B">
        <w:rPr>
          <w:sz w:val="20"/>
          <w:szCs w:val="20"/>
        </w:rPr>
        <w:t>,</w:t>
      </w:r>
      <w:r w:rsidRPr="00107814">
        <w:rPr>
          <w:sz w:val="20"/>
          <w:szCs w:val="20"/>
        </w:rPr>
        <w:t>300</w:t>
      </w:r>
      <w:r w:rsidR="00E33B4B">
        <w:rPr>
          <w:sz w:val="20"/>
          <w:szCs w:val="20"/>
        </w:rPr>
        <w:t xml:space="preserve"> </w:t>
      </w:r>
      <w:r w:rsidR="00E33B4B" w:rsidRPr="00107814">
        <w:rPr>
          <w:sz w:val="20"/>
          <w:szCs w:val="20"/>
        </w:rPr>
        <w:t>cm</w:t>
      </w:r>
      <w:r w:rsidR="00E33B4B" w:rsidRPr="00107814">
        <w:rPr>
          <w:sz w:val="20"/>
          <w:szCs w:val="20"/>
          <w:vertAlign w:val="superscript"/>
        </w:rPr>
        <w:t>-1</w:t>
      </w:r>
      <w:r w:rsidR="00E33B4B">
        <w:rPr>
          <w:sz w:val="20"/>
          <w:szCs w:val="20"/>
        </w:rPr>
        <w:t xml:space="preserve"> – 3,500</w:t>
      </w:r>
      <w:r w:rsidRPr="00107814">
        <w:rPr>
          <w:sz w:val="20"/>
          <w:szCs w:val="20"/>
        </w:rPr>
        <w:t xml:space="preserve"> cm</w:t>
      </w:r>
      <w:r w:rsidRPr="00107814">
        <w:rPr>
          <w:sz w:val="20"/>
          <w:szCs w:val="20"/>
          <w:vertAlign w:val="superscript"/>
        </w:rPr>
        <w:t>-1</w:t>
      </w:r>
      <w:r w:rsidRPr="00107814">
        <w:rPr>
          <w:sz w:val="20"/>
          <w:szCs w:val="20"/>
        </w:rPr>
        <w:t xml:space="preserve"> were overlapped by the broad stretch of OH group in</w:t>
      </w:r>
      <w:r w:rsidR="00316ED2" w:rsidRPr="00107814">
        <w:rPr>
          <w:sz w:val="20"/>
          <w:szCs w:val="20"/>
        </w:rPr>
        <w:t xml:space="preserve"> </w:t>
      </w:r>
      <w:r w:rsidR="003D10ED">
        <w:rPr>
          <w:sz w:val="20"/>
          <w:szCs w:val="20"/>
        </w:rPr>
        <w:t>the t</w:t>
      </w:r>
      <w:r w:rsidR="00316ED2" w:rsidRPr="00107814">
        <w:rPr>
          <w:sz w:val="20"/>
          <w:szCs w:val="20"/>
        </w:rPr>
        <w:t>ernatin</w:t>
      </w:r>
      <w:r w:rsidR="007B18CB">
        <w:rPr>
          <w:sz w:val="20"/>
          <w:szCs w:val="20"/>
        </w:rPr>
        <w:t xml:space="preserve"> [34]</w:t>
      </w:r>
      <w:r w:rsidR="00D5515A">
        <w:rPr>
          <w:sz w:val="20"/>
          <w:szCs w:val="20"/>
        </w:rPr>
        <w:t>.</w:t>
      </w:r>
    </w:p>
    <w:p w14:paraId="59D6E921" w14:textId="77777777" w:rsidR="00100E4B" w:rsidRDefault="00100E4B" w:rsidP="00107814">
      <w:pPr>
        <w:jc w:val="both"/>
        <w:rPr>
          <w:sz w:val="20"/>
          <w:szCs w:val="20"/>
        </w:rPr>
      </w:pPr>
    </w:p>
    <w:p w14:paraId="04ADA013" w14:textId="2B1EDB7C" w:rsidR="0091257E" w:rsidRPr="00FD195B" w:rsidRDefault="00FD195B" w:rsidP="00107814">
      <w:pPr>
        <w:jc w:val="both"/>
        <w:rPr>
          <w:sz w:val="20"/>
          <w:szCs w:val="20"/>
        </w:rPr>
      </w:pPr>
      <w:r w:rsidRPr="00107814">
        <w:rPr>
          <w:color w:val="000000" w:themeColor="text1"/>
          <w:sz w:val="20"/>
          <w:szCs w:val="20"/>
          <w:lang w:eastAsia="en-US"/>
        </w:rPr>
        <w:t xml:space="preserve">The HPLC </w:t>
      </w:r>
      <w:r>
        <w:rPr>
          <w:color w:val="000000" w:themeColor="text1"/>
          <w:sz w:val="20"/>
          <w:szCs w:val="20"/>
          <w:lang w:eastAsia="en-US"/>
        </w:rPr>
        <w:t>chart</w:t>
      </w:r>
      <w:r w:rsidRPr="00107814">
        <w:rPr>
          <w:color w:val="000000" w:themeColor="text1"/>
          <w:sz w:val="20"/>
          <w:szCs w:val="20"/>
          <w:lang w:eastAsia="en-US"/>
        </w:rPr>
        <w:t xml:space="preserve"> for PNIPAAm-Ternatin </w:t>
      </w:r>
      <w:r w:rsidR="00E33B4B">
        <w:rPr>
          <w:color w:val="000000" w:themeColor="text1"/>
          <w:sz w:val="20"/>
          <w:szCs w:val="20"/>
          <w:lang w:eastAsia="en-US"/>
        </w:rPr>
        <w:t>is</w:t>
      </w:r>
      <w:r w:rsidR="00E33B4B" w:rsidRPr="00107814">
        <w:rPr>
          <w:color w:val="000000" w:themeColor="text1"/>
          <w:sz w:val="20"/>
          <w:szCs w:val="20"/>
          <w:lang w:eastAsia="en-US"/>
        </w:rPr>
        <w:t xml:space="preserve"> </w:t>
      </w:r>
      <w:r w:rsidRPr="00107814">
        <w:rPr>
          <w:color w:val="000000" w:themeColor="text1"/>
          <w:sz w:val="20"/>
          <w:szCs w:val="20"/>
          <w:lang w:eastAsia="en-US"/>
        </w:rPr>
        <w:t>shown in Figure 5</w:t>
      </w:r>
      <w:r w:rsidR="00E33B4B">
        <w:rPr>
          <w:color w:val="000000" w:themeColor="text1"/>
          <w:sz w:val="20"/>
          <w:szCs w:val="20"/>
          <w:lang w:eastAsia="en-US"/>
        </w:rPr>
        <w:t xml:space="preserve"> </w:t>
      </w:r>
      <w:r w:rsidRPr="00107814">
        <w:rPr>
          <w:color w:val="000000" w:themeColor="text1"/>
          <w:sz w:val="20"/>
          <w:szCs w:val="20"/>
          <w:lang w:eastAsia="en-US"/>
        </w:rPr>
        <w:t>(b). The purpose of this analysis was to identi</w:t>
      </w:r>
      <w:r w:rsidR="003D10ED">
        <w:rPr>
          <w:color w:val="000000" w:themeColor="text1"/>
          <w:sz w:val="20"/>
          <w:szCs w:val="20"/>
          <w:lang w:eastAsia="en-US"/>
        </w:rPr>
        <w:t>f</w:t>
      </w:r>
      <w:r w:rsidRPr="00107814">
        <w:rPr>
          <w:color w:val="000000" w:themeColor="text1"/>
          <w:sz w:val="20"/>
          <w:szCs w:val="20"/>
          <w:lang w:eastAsia="en-US"/>
        </w:rPr>
        <w:t xml:space="preserve">y the retention time of </w:t>
      </w:r>
      <w:r w:rsidR="00E33B4B">
        <w:rPr>
          <w:color w:val="000000" w:themeColor="text1"/>
          <w:sz w:val="20"/>
          <w:szCs w:val="20"/>
          <w:lang w:eastAsia="en-US"/>
        </w:rPr>
        <w:t>t</w:t>
      </w:r>
      <w:r w:rsidR="00E33B4B" w:rsidRPr="00107814">
        <w:rPr>
          <w:color w:val="000000" w:themeColor="text1"/>
          <w:sz w:val="20"/>
          <w:szCs w:val="20"/>
          <w:lang w:eastAsia="en-US"/>
        </w:rPr>
        <w:t>ernatin</w:t>
      </w:r>
      <w:r w:rsidRPr="00107814">
        <w:rPr>
          <w:color w:val="000000" w:themeColor="text1"/>
          <w:sz w:val="20"/>
          <w:szCs w:val="20"/>
          <w:lang w:eastAsia="en-US"/>
        </w:rPr>
        <w:t xml:space="preserve">, PNIPAAm-Maleimide and PNIPAAm-Ternatin and also to </w:t>
      </w:r>
      <w:r>
        <w:rPr>
          <w:color w:val="000000" w:themeColor="text1"/>
          <w:sz w:val="20"/>
          <w:szCs w:val="20"/>
          <w:lang w:eastAsia="en-US"/>
        </w:rPr>
        <w:t>calculate</w:t>
      </w:r>
      <w:r w:rsidRPr="00107814">
        <w:rPr>
          <w:color w:val="000000" w:themeColor="text1"/>
          <w:sz w:val="20"/>
          <w:szCs w:val="20"/>
          <w:lang w:eastAsia="en-US"/>
        </w:rPr>
        <w:t xml:space="preserve"> the concentration and </w:t>
      </w:r>
      <w:r>
        <w:rPr>
          <w:color w:val="000000" w:themeColor="text1"/>
          <w:sz w:val="20"/>
          <w:szCs w:val="20"/>
          <w:lang w:eastAsia="en-US"/>
        </w:rPr>
        <w:t xml:space="preserve"> conjugation percentages of </w:t>
      </w:r>
      <w:r w:rsidR="00E33B4B">
        <w:rPr>
          <w:color w:val="000000" w:themeColor="text1"/>
          <w:sz w:val="20"/>
          <w:szCs w:val="20"/>
          <w:lang w:eastAsia="en-US"/>
        </w:rPr>
        <w:t xml:space="preserve">ternatin </w:t>
      </w:r>
      <w:r>
        <w:rPr>
          <w:color w:val="000000" w:themeColor="text1"/>
          <w:sz w:val="20"/>
          <w:szCs w:val="20"/>
          <w:lang w:eastAsia="en-US"/>
        </w:rPr>
        <w:t>biomolecule to</w:t>
      </w:r>
      <w:r w:rsidRPr="00107814">
        <w:rPr>
          <w:color w:val="000000" w:themeColor="text1"/>
          <w:sz w:val="20"/>
          <w:szCs w:val="20"/>
          <w:lang w:eastAsia="en-US"/>
        </w:rPr>
        <w:t xml:space="preserve"> PNIPAAm</w:t>
      </w:r>
      <w:r>
        <w:rPr>
          <w:color w:val="000000" w:themeColor="text1"/>
          <w:sz w:val="20"/>
          <w:szCs w:val="20"/>
          <w:lang w:eastAsia="en-US"/>
        </w:rPr>
        <w:t xml:space="preserve"> chain</w:t>
      </w:r>
      <w:r w:rsidRPr="00107814">
        <w:rPr>
          <w:color w:val="000000" w:themeColor="text1"/>
          <w:sz w:val="20"/>
          <w:szCs w:val="20"/>
          <w:lang w:eastAsia="en-US"/>
        </w:rPr>
        <w:t xml:space="preserve">. </w:t>
      </w:r>
      <w:r>
        <w:rPr>
          <w:color w:val="000000" w:themeColor="text1"/>
          <w:sz w:val="20"/>
          <w:szCs w:val="20"/>
          <w:lang w:eastAsia="en-US"/>
        </w:rPr>
        <w:t>As</w:t>
      </w:r>
      <w:r w:rsidRPr="00107814">
        <w:rPr>
          <w:color w:val="000000" w:themeColor="text1"/>
          <w:sz w:val="20"/>
          <w:szCs w:val="20"/>
          <w:lang w:eastAsia="en-US"/>
        </w:rPr>
        <w:t xml:space="preserve"> </w:t>
      </w:r>
      <w:r w:rsidR="00E33B4B">
        <w:rPr>
          <w:color w:val="000000" w:themeColor="text1"/>
          <w:sz w:val="20"/>
          <w:szCs w:val="20"/>
          <w:lang w:eastAsia="en-US"/>
        </w:rPr>
        <w:t>a</w:t>
      </w:r>
      <w:r w:rsidR="00E33B4B" w:rsidRPr="00107814">
        <w:rPr>
          <w:color w:val="000000" w:themeColor="text1"/>
          <w:sz w:val="20"/>
          <w:szCs w:val="20"/>
          <w:lang w:eastAsia="en-US"/>
        </w:rPr>
        <w:t xml:space="preserve"> </w:t>
      </w:r>
      <w:r w:rsidRPr="00107814">
        <w:rPr>
          <w:color w:val="000000" w:themeColor="text1"/>
          <w:sz w:val="20"/>
          <w:szCs w:val="20"/>
          <w:lang w:eastAsia="en-US"/>
        </w:rPr>
        <w:t xml:space="preserve">result, it was confirmed that the peak at the retention time </w:t>
      </w:r>
      <w:r>
        <w:rPr>
          <w:color w:val="000000" w:themeColor="text1"/>
          <w:sz w:val="20"/>
          <w:szCs w:val="20"/>
          <w:lang w:eastAsia="en-US"/>
        </w:rPr>
        <w:t xml:space="preserve">of </w:t>
      </w:r>
      <w:r w:rsidRPr="00107814">
        <w:rPr>
          <w:color w:val="000000" w:themeColor="text1"/>
          <w:sz w:val="20"/>
          <w:szCs w:val="20"/>
          <w:lang w:eastAsia="en-US"/>
        </w:rPr>
        <w:t xml:space="preserve">2.57 </w:t>
      </w:r>
      <w:r w:rsidR="003D10ED">
        <w:rPr>
          <w:color w:val="000000" w:themeColor="text1"/>
          <w:sz w:val="20"/>
          <w:szCs w:val="20"/>
          <w:lang w:eastAsia="en-US"/>
        </w:rPr>
        <w:t xml:space="preserve">minutes </w:t>
      </w:r>
      <w:r w:rsidRPr="00107814">
        <w:rPr>
          <w:color w:val="000000" w:themeColor="text1"/>
          <w:sz w:val="20"/>
          <w:szCs w:val="20"/>
          <w:lang w:eastAsia="en-US"/>
        </w:rPr>
        <w:t xml:space="preserve">and 3.06 minutes for </w:t>
      </w:r>
      <w:r w:rsidR="003D10ED">
        <w:rPr>
          <w:color w:val="000000" w:themeColor="text1"/>
          <w:sz w:val="20"/>
          <w:szCs w:val="20"/>
          <w:lang w:eastAsia="en-US"/>
        </w:rPr>
        <w:t>t</w:t>
      </w:r>
      <w:r w:rsidRPr="00107814">
        <w:rPr>
          <w:color w:val="000000" w:themeColor="text1"/>
          <w:sz w:val="20"/>
          <w:szCs w:val="20"/>
          <w:lang w:eastAsia="en-US"/>
        </w:rPr>
        <w:t>ernatin and PNIPAAm-</w:t>
      </w:r>
      <w:r>
        <w:rPr>
          <w:color w:val="000000" w:themeColor="text1"/>
          <w:sz w:val="20"/>
          <w:szCs w:val="20"/>
          <w:lang w:eastAsia="en-US"/>
        </w:rPr>
        <w:t>Ternatin</w:t>
      </w:r>
      <w:r w:rsidR="003D10ED">
        <w:rPr>
          <w:color w:val="000000" w:themeColor="text1"/>
          <w:sz w:val="20"/>
          <w:szCs w:val="20"/>
          <w:lang w:eastAsia="en-US"/>
        </w:rPr>
        <w:t>,</w:t>
      </w:r>
      <w:r>
        <w:rPr>
          <w:color w:val="000000" w:themeColor="text1"/>
          <w:sz w:val="20"/>
          <w:szCs w:val="20"/>
          <w:lang w:eastAsia="en-US"/>
        </w:rPr>
        <w:t xml:space="preserve"> respectively</w:t>
      </w:r>
      <w:r w:rsidR="00B574DA">
        <w:rPr>
          <w:color w:val="000000" w:themeColor="text1"/>
          <w:sz w:val="20"/>
          <w:szCs w:val="20"/>
          <w:lang w:eastAsia="en-US"/>
        </w:rPr>
        <w:t xml:space="preserve">, </w:t>
      </w:r>
      <w:r w:rsidRPr="00107814">
        <w:rPr>
          <w:color w:val="000000" w:themeColor="text1"/>
          <w:sz w:val="20"/>
          <w:szCs w:val="20"/>
          <w:lang w:eastAsia="en-US"/>
        </w:rPr>
        <w:t xml:space="preserve">clearly appeared in the HPLC </w:t>
      </w:r>
      <w:r>
        <w:rPr>
          <w:color w:val="000000" w:themeColor="text1"/>
          <w:sz w:val="20"/>
          <w:szCs w:val="20"/>
          <w:lang w:eastAsia="en-US"/>
        </w:rPr>
        <w:t xml:space="preserve">chart. </w:t>
      </w:r>
      <w:r w:rsidRPr="00107814">
        <w:rPr>
          <w:color w:val="000000" w:themeColor="text1"/>
          <w:sz w:val="20"/>
          <w:szCs w:val="20"/>
          <w:lang w:eastAsia="en-US"/>
        </w:rPr>
        <w:t xml:space="preserve">The concentration and </w:t>
      </w:r>
      <w:r>
        <w:rPr>
          <w:color w:val="000000" w:themeColor="text1"/>
          <w:sz w:val="20"/>
          <w:szCs w:val="20"/>
          <w:lang w:eastAsia="en-US"/>
        </w:rPr>
        <w:t xml:space="preserve">conjugation </w:t>
      </w:r>
      <w:r w:rsidRPr="00107814">
        <w:rPr>
          <w:color w:val="000000" w:themeColor="text1"/>
          <w:sz w:val="20"/>
          <w:szCs w:val="20"/>
          <w:lang w:eastAsia="en-US"/>
        </w:rPr>
        <w:t>percentage</w:t>
      </w:r>
      <w:r w:rsidR="00E33B4B">
        <w:rPr>
          <w:color w:val="000000" w:themeColor="text1"/>
          <w:sz w:val="20"/>
          <w:szCs w:val="20"/>
          <w:lang w:eastAsia="en-US"/>
        </w:rPr>
        <w:t>s</w:t>
      </w:r>
      <w:r w:rsidRPr="00107814">
        <w:rPr>
          <w:color w:val="000000" w:themeColor="text1"/>
          <w:sz w:val="20"/>
          <w:szCs w:val="20"/>
          <w:lang w:eastAsia="en-US"/>
        </w:rPr>
        <w:t xml:space="preserve"> </w:t>
      </w:r>
      <w:r>
        <w:rPr>
          <w:color w:val="000000" w:themeColor="text1"/>
          <w:sz w:val="20"/>
          <w:szCs w:val="20"/>
          <w:lang w:eastAsia="en-US"/>
        </w:rPr>
        <w:t xml:space="preserve">of </w:t>
      </w:r>
      <w:r w:rsidRPr="00107814">
        <w:rPr>
          <w:color w:val="000000" w:themeColor="text1"/>
          <w:sz w:val="20"/>
          <w:szCs w:val="20"/>
          <w:lang w:eastAsia="en-US"/>
        </w:rPr>
        <w:t xml:space="preserve">PNIPAAm-Ternatin </w:t>
      </w:r>
      <w:r w:rsidR="00E33B4B">
        <w:rPr>
          <w:color w:val="000000" w:themeColor="text1"/>
          <w:sz w:val="20"/>
          <w:szCs w:val="20"/>
          <w:lang w:eastAsia="en-US"/>
        </w:rPr>
        <w:t xml:space="preserve">were </w:t>
      </w:r>
      <w:r w:rsidRPr="00107814">
        <w:rPr>
          <w:color w:val="000000" w:themeColor="text1"/>
          <w:sz w:val="20"/>
          <w:szCs w:val="20"/>
          <w:lang w:eastAsia="en-US"/>
        </w:rPr>
        <w:t>obtained at 8.75 ppm and 87.5%</w:t>
      </w:r>
      <w:r w:rsidR="00E33B4B">
        <w:rPr>
          <w:color w:val="000000" w:themeColor="text1"/>
          <w:sz w:val="20"/>
          <w:szCs w:val="20"/>
          <w:lang w:eastAsia="en-US"/>
        </w:rPr>
        <w:t>,</w:t>
      </w:r>
      <w:r w:rsidRPr="00107814">
        <w:rPr>
          <w:color w:val="000000" w:themeColor="text1"/>
          <w:sz w:val="20"/>
          <w:szCs w:val="20"/>
          <w:lang w:eastAsia="en-US"/>
        </w:rPr>
        <w:t xml:space="preserve"> respectively, which</w:t>
      </w:r>
      <w:r w:rsidR="00E33B4B">
        <w:rPr>
          <w:color w:val="000000" w:themeColor="text1"/>
          <w:sz w:val="20"/>
          <w:szCs w:val="20"/>
          <w:lang w:eastAsia="en-US"/>
        </w:rPr>
        <w:t xml:space="preserve"> was</w:t>
      </w:r>
      <w:r w:rsidRPr="00107814">
        <w:rPr>
          <w:color w:val="000000" w:themeColor="text1"/>
          <w:sz w:val="20"/>
          <w:szCs w:val="20"/>
          <w:lang w:eastAsia="en-US"/>
        </w:rPr>
        <w:t xml:space="preserve"> calculated based on </w:t>
      </w:r>
      <w:r w:rsidR="00E33B4B">
        <w:rPr>
          <w:color w:val="000000" w:themeColor="text1"/>
          <w:sz w:val="20"/>
          <w:szCs w:val="20"/>
          <w:lang w:eastAsia="en-US"/>
        </w:rPr>
        <w:t>t</w:t>
      </w:r>
      <w:r w:rsidRPr="00107814">
        <w:rPr>
          <w:color w:val="000000" w:themeColor="text1"/>
          <w:sz w:val="20"/>
          <w:szCs w:val="20"/>
          <w:lang w:eastAsia="en-US"/>
        </w:rPr>
        <w:t xml:space="preserve">ernatin calibration. </w:t>
      </w:r>
      <w:r w:rsidR="00E33B4B">
        <w:rPr>
          <w:color w:val="000000" w:themeColor="text1"/>
          <w:sz w:val="20"/>
          <w:szCs w:val="20"/>
          <w:lang w:eastAsia="en-US"/>
        </w:rPr>
        <w:t>Consequently</w:t>
      </w:r>
      <w:r>
        <w:rPr>
          <w:color w:val="000000" w:themeColor="text1"/>
          <w:sz w:val="20"/>
          <w:szCs w:val="20"/>
          <w:lang w:eastAsia="en-US"/>
        </w:rPr>
        <w:t xml:space="preserve">, the collected </w:t>
      </w:r>
      <w:r w:rsidRPr="00107814">
        <w:rPr>
          <w:color w:val="000000" w:themeColor="text1"/>
          <w:sz w:val="20"/>
          <w:szCs w:val="20"/>
          <w:lang w:eastAsia="en-US"/>
        </w:rPr>
        <w:t xml:space="preserve">PNIPAAm-Ternatin through </w:t>
      </w:r>
      <w:r>
        <w:rPr>
          <w:color w:val="000000" w:themeColor="text1"/>
          <w:sz w:val="20"/>
          <w:szCs w:val="20"/>
          <w:lang w:eastAsia="en-US"/>
        </w:rPr>
        <w:t>RP-</w:t>
      </w:r>
      <w:r w:rsidRPr="00107814">
        <w:rPr>
          <w:color w:val="000000" w:themeColor="text1"/>
          <w:sz w:val="20"/>
          <w:szCs w:val="20"/>
          <w:lang w:eastAsia="en-US"/>
        </w:rPr>
        <w:t xml:space="preserve">HPLC </w:t>
      </w:r>
      <w:r w:rsidR="00E33B4B">
        <w:rPr>
          <w:color w:val="000000" w:themeColor="text1"/>
          <w:sz w:val="20"/>
          <w:szCs w:val="20"/>
          <w:lang w:eastAsia="en-US"/>
        </w:rPr>
        <w:t xml:space="preserve">was </w:t>
      </w:r>
      <w:r>
        <w:rPr>
          <w:color w:val="000000" w:themeColor="text1"/>
          <w:sz w:val="20"/>
          <w:szCs w:val="20"/>
          <w:lang w:eastAsia="en-US"/>
        </w:rPr>
        <w:t xml:space="preserve">purified using </w:t>
      </w:r>
      <w:r w:rsidRPr="00107814">
        <w:rPr>
          <w:color w:val="000000" w:themeColor="text1"/>
          <w:sz w:val="20"/>
          <w:szCs w:val="20"/>
          <w:lang w:eastAsia="en-US"/>
        </w:rPr>
        <w:t>centrifu</w:t>
      </w:r>
      <w:r>
        <w:rPr>
          <w:color w:val="000000" w:themeColor="text1"/>
          <w:sz w:val="20"/>
          <w:szCs w:val="20"/>
          <w:lang w:eastAsia="en-US"/>
        </w:rPr>
        <w:t xml:space="preserve">gation against 10 mM HEPES pH 7.4 buffer solution and </w:t>
      </w:r>
      <w:r w:rsidR="00E33B4B">
        <w:rPr>
          <w:color w:val="000000" w:themeColor="text1"/>
          <w:sz w:val="20"/>
          <w:szCs w:val="20"/>
          <w:lang w:eastAsia="en-US"/>
        </w:rPr>
        <w:t>conducted</w:t>
      </w:r>
      <w:r>
        <w:rPr>
          <w:color w:val="000000" w:themeColor="text1"/>
          <w:sz w:val="20"/>
          <w:szCs w:val="20"/>
          <w:lang w:eastAsia="en-US"/>
        </w:rPr>
        <w:t xml:space="preserve"> for further analysis.</w:t>
      </w:r>
      <w:bookmarkEnd w:id="3"/>
      <w:bookmarkEnd w:id="4"/>
    </w:p>
    <w:p w14:paraId="773BCE22" w14:textId="77777777" w:rsidR="00FD195B" w:rsidRDefault="00FD195B" w:rsidP="00107814">
      <w:pPr>
        <w:jc w:val="both"/>
        <w:rPr>
          <w:b/>
          <w:bCs/>
          <w:i/>
          <w:iCs/>
          <w:sz w:val="20"/>
          <w:szCs w:val="20"/>
        </w:rPr>
      </w:pPr>
    </w:p>
    <w:p w14:paraId="18CAFE44" w14:textId="77777777" w:rsidR="00FD195B" w:rsidRDefault="00FD195B" w:rsidP="00107814">
      <w:pPr>
        <w:jc w:val="both"/>
        <w:rPr>
          <w:b/>
          <w:bCs/>
          <w:i/>
          <w:iCs/>
          <w:sz w:val="20"/>
          <w:szCs w:val="20"/>
        </w:rPr>
      </w:pPr>
    </w:p>
    <w:p w14:paraId="2F159908" w14:textId="77777777" w:rsidR="00FD195B" w:rsidRDefault="00FD195B" w:rsidP="00107814">
      <w:pPr>
        <w:jc w:val="both"/>
        <w:rPr>
          <w:b/>
          <w:bCs/>
          <w:i/>
          <w:iCs/>
          <w:sz w:val="20"/>
          <w:szCs w:val="20"/>
        </w:rPr>
      </w:pPr>
    </w:p>
    <w:p w14:paraId="133B6D7D" w14:textId="77777777" w:rsidR="00FD195B" w:rsidRDefault="00FD195B" w:rsidP="00107814">
      <w:pPr>
        <w:jc w:val="both"/>
        <w:rPr>
          <w:b/>
          <w:bCs/>
          <w:i/>
          <w:iCs/>
          <w:sz w:val="20"/>
          <w:szCs w:val="20"/>
        </w:rPr>
      </w:pPr>
    </w:p>
    <w:p w14:paraId="6C967B0E" w14:textId="77777777" w:rsidR="00FD195B" w:rsidRDefault="00FD195B" w:rsidP="00107814">
      <w:pPr>
        <w:jc w:val="both"/>
        <w:rPr>
          <w:b/>
          <w:bCs/>
          <w:i/>
          <w:iCs/>
          <w:sz w:val="20"/>
          <w:szCs w:val="20"/>
        </w:rPr>
      </w:pPr>
    </w:p>
    <w:p w14:paraId="4CE67490" w14:textId="77777777" w:rsidR="00FD195B" w:rsidRDefault="00FD195B" w:rsidP="00107814">
      <w:pPr>
        <w:jc w:val="both"/>
        <w:rPr>
          <w:b/>
          <w:bCs/>
          <w:i/>
          <w:iCs/>
          <w:sz w:val="20"/>
          <w:szCs w:val="20"/>
        </w:rPr>
      </w:pPr>
    </w:p>
    <w:p w14:paraId="25523EC3" w14:textId="77777777" w:rsidR="00FD195B" w:rsidRDefault="00FD195B" w:rsidP="00107814">
      <w:pPr>
        <w:jc w:val="both"/>
        <w:rPr>
          <w:b/>
          <w:bCs/>
          <w:i/>
          <w:iCs/>
          <w:sz w:val="20"/>
          <w:szCs w:val="20"/>
        </w:rPr>
      </w:pPr>
    </w:p>
    <w:p w14:paraId="7C749F69" w14:textId="77777777" w:rsidR="00FD195B" w:rsidRDefault="00FD195B" w:rsidP="00107814">
      <w:pPr>
        <w:jc w:val="both"/>
        <w:rPr>
          <w:b/>
          <w:bCs/>
          <w:i/>
          <w:iCs/>
          <w:sz w:val="20"/>
          <w:szCs w:val="20"/>
        </w:rPr>
      </w:pPr>
    </w:p>
    <w:p w14:paraId="28808103" w14:textId="77777777" w:rsidR="00FD195B" w:rsidRDefault="00FD195B" w:rsidP="00107814">
      <w:pPr>
        <w:jc w:val="both"/>
        <w:rPr>
          <w:b/>
          <w:bCs/>
          <w:i/>
          <w:iCs/>
          <w:sz w:val="20"/>
          <w:szCs w:val="20"/>
        </w:rPr>
      </w:pPr>
    </w:p>
    <w:p w14:paraId="509821DA" w14:textId="77777777" w:rsidR="00FD195B" w:rsidRDefault="00FD195B" w:rsidP="00107814">
      <w:pPr>
        <w:jc w:val="both"/>
        <w:rPr>
          <w:b/>
          <w:bCs/>
          <w:i/>
          <w:iCs/>
          <w:sz w:val="20"/>
          <w:szCs w:val="20"/>
        </w:rPr>
      </w:pPr>
    </w:p>
    <w:p w14:paraId="7418B9F2" w14:textId="77777777" w:rsidR="00FD195B" w:rsidRDefault="00FD195B" w:rsidP="00107814">
      <w:pPr>
        <w:jc w:val="both"/>
        <w:rPr>
          <w:b/>
          <w:bCs/>
          <w:i/>
          <w:iCs/>
          <w:sz w:val="20"/>
          <w:szCs w:val="20"/>
        </w:rPr>
      </w:pPr>
    </w:p>
    <w:p w14:paraId="4385C459" w14:textId="77777777" w:rsidR="00FD195B" w:rsidRDefault="00FD195B" w:rsidP="00107814">
      <w:pPr>
        <w:jc w:val="both"/>
        <w:rPr>
          <w:b/>
          <w:bCs/>
          <w:i/>
          <w:iCs/>
          <w:sz w:val="20"/>
          <w:szCs w:val="20"/>
        </w:rPr>
      </w:pPr>
    </w:p>
    <w:p w14:paraId="09E453F5" w14:textId="0367E340" w:rsidR="00DA588F" w:rsidRPr="00100E4B" w:rsidRDefault="00DF6B46" w:rsidP="00107814">
      <w:pPr>
        <w:jc w:val="both"/>
        <w:rPr>
          <w:b/>
          <w:bCs/>
          <w:sz w:val="20"/>
          <w:szCs w:val="20"/>
        </w:rPr>
      </w:pPr>
      <w:r w:rsidRPr="00100E4B">
        <w:rPr>
          <w:b/>
          <w:bCs/>
          <w:sz w:val="20"/>
          <w:szCs w:val="20"/>
        </w:rPr>
        <w:lastRenderedPageBreak/>
        <w:t xml:space="preserve">Thermoresponsive behaviour of </w:t>
      </w:r>
      <w:r w:rsidR="00712A66" w:rsidRPr="00100E4B">
        <w:rPr>
          <w:b/>
          <w:bCs/>
          <w:sz w:val="20"/>
          <w:szCs w:val="20"/>
        </w:rPr>
        <w:t>PNIPAAm and its conjugate</w:t>
      </w:r>
    </w:p>
    <w:p w14:paraId="7EE04B54" w14:textId="48935A27" w:rsidR="00FD195B" w:rsidRDefault="00FD195B" w:rsidP="00100E4B">
      <w:pPr>
        <w:jc w:val="both"/>
        <w:rPr>
          <w:color w:val="000000" w:themeColor="text1"/>
          <w:sz w:val="20"/>
          <w:szCs w:val="20"/>
        </w:rPr>
      </w:pPr>
      <w:r w:rsidRPr="00107814">
        <w:rPr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0220922" wp14:editId="0AF6EF27">
                <wp:simplePos x="0" y="0"/>
                <wp:positionH relativeFrom="column">
                  <wp:posOffset>-124362</wp:posOffset>
                </wp:positionH>
                <wp:positionV relativeFrom="paragraph">
                  <wp:posOffset>-554209</wp:posOffset>
                </wp:positionV>
                <wp:extent cx="5849620" cy="2832100"/>
                <wp:effectExtent l="0" t="0" r="0" b="0"/>
                <wp:wrapSquare wrapText="bothSides"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9620" cy="283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5CBAA" w14:textId="768BC493" w:rsidR="00100E4B" w:rsidRDefault="002A766A" w:rsidP="00100E4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D195B">
                              <w:rPr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25E455C4" wp14:editId="79F6C38E">
                                  <wp:extent cx="4923128" cy="2245831"/>
                                  <wp:effectExtent l="19050" t="19050" r="11430" b="21590"/>
                                  <wp:docPr id="15" name="Picture 15" descr="A picture containing night sk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picture containing night sky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25030" cy="2292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013E00" w14:textId="77777777" w:rsidR="00100E4B" w:rsidRPr="00100E4B" w:rsidRDefault="00100E4B" w:rsidP="00100E4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FCAB2F0" w14:textId="52F06126" w:rsidR="002A766A" w:rsidRPr="00FD195B" w:rsidRDefault="002A766A" w:rsidP="00100E4B">
                            <w:pPr>
                              <w:pStyle w:val="Caption"/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D195B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Figure 5</w:t>
                            </w:r>
                            <w:r w:rsidR="00100E4B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FD195B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(a) FTIR analysis and (b) HPLC analysis for PNIPAAm-Ternatin</w:t>
                            </w:r>
                          </w:p>
                          <w:p w14:paraId="3A95AC35" w14:textId="226B4B33" w:rsidR="002A766A" w:rsidRDefault="002A766A" w:rsidP="00FD19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20922" id="Text Box 122" o:spid="_x0000_s1030" type="#_x0000_t202" style="position:absolute;left:0;text-align:left;margin-left:-9.8pt;margin-top:-43.65pt;width:460.6pt;height:22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" filled="f" stroked="f">
                <v:textbox>
                  <w:txbxContent>
                    <w:p w14:paraId="79F5CBAA" w14:textId="768BC493" w:rsidR="00100E4B" w:rsidRDefault="002A766A" w:rsidP="00100E4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FD195B">
                        <w:rPr>
                          <w:noProof/>
                          <w:sz w:val="20"/>
                          <w:szCs w:val="20"/>
                          <w:lang w:val="en-US" w:eastAsia="en-US"/>
                        </w:rPr>
                        <w:drawing>
                          <wp:inline distT="0" distB="0" distL="0" distR="0" wp14:anchorId="25E455C4" wp14:editId="79F6C38E">
                            <wp:extent cx="4923128" cy="2245831"/>
                            <wp:effectExtent l="19050" t="19050" r="11430" b="21590"/>
                            <wp:docPr id="15" name="Picture 15" descr="A picture containing night sk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 picture containing night sky&#10;&#10;Description automatically generated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25030" cy="22923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013E00" w14:textId="77777777" w:rsidR="00100E4B" w:rsidRPr="00100E4B" w:rsidRDefault="00100E4B" w:rsidP="00100E4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FCAB2F0" w14:textId="52F06126" w:rsidR="002A766A" w:rsidRPr="00FD195B" w:rsidRDefault="002A766A" w:rsidP="00100E4B">
                      <w:pPr>
                        <w:pStyle w:val="Caption"/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D195B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Figure 5</w:t>
                      </w:r>
                      <w:r w:rsidR="00100E4B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r w:rsidRPr="00FD195B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(a) FTIR analysis and (b) HPLC analysis for PNIPAAm-Ternatin</w:t>
                      </w:r>
                    </w:p>
                    <w:p w14:paraId="3A95AC35" w14:textId="226B4B33" w:rsidR="002A766A" w:rsidRDefault="002A766A" w:rsidP="00FD195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07814">
        <w:rPr>
          <w:b/>
          <w:bCs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5FD886E" wp14:editId="51CB1D48">
                <wp:simplePos x="0" y="0"/>
                <wp:positionH relativeFrom="column">
                  <wp:posOffset>-50800</wp:posOffset>
                </wp:positionH>
                <wp:positionV relativeFrom="paragraph">
                  <wp:posOffset>2269393</wp:posOffset>
                </wp:positionV>
                <wp:extent cx="5918200" cy="31623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8200" cy="316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843AD5" w14:textId="2282202E" w:rsidR="002A766A" w:rsidRPr="00D5515A" w:rsidRDefault="002A766A" w:rsidP="0006671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75193AE2" wp14:editId="6509C0CB">
                                  <wp:extent cx="5086461" cy="2286430"/>
                                  <wp:effectExtent l="19050" t="19050" r="19050" b="19050"/>
                                  <wp:docPr id="14" name="Picture 14" descr="A picture containing computer, ligh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A picture containing computer, ligh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92673" cy="2289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3C21DE" w14:textId="77777777" w:rsidR="002A766A" w:rsidRPr="00D5515A" w:rsidRDefault="002A766A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14:paraId="19F1CA01" w14:textId="78A82A16" w:rsidR="002A766A" w:rsidRPr="00D5515A" w:rsidRDefault="002A766A" w:rsidP="00100E4B">
                            <w:pPr>
                              <w:ind w:left="709" w:hanging="709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27160">
                              <w:rPr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Figure 6. Light scattering intensities of (a) PNIPAAm-CTA, b) PNIPAAm-Maleimide and c) PNIPAAm-Ternatin solution at </w:t>
                            </w:r>
                            <w:r w:rsidR="00B85F47">
                              <w:rPr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an </w:t>
                            </w:r>
                            <w:r w:rsidRPr="00427160">
                              <w:rPr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indicated temperature in 10</w:t>
                            </w:r>
                            <w:r w:rsidR="00B574DA">
                              <w:rPr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27160">
                              <w:rPr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mM HEPES pH 7.4 buffer solution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D886E" id="Text Box 7" o:spid="_x0000_s1031" type="#_x0000_t202" style="position:absolute;left:0;text-align:left;margin-left:-4pt;margin-top:178.7pt;width:466pt;height:249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" filled="f" stroked="f">
                <v:textbox>
                  <w:txbxContent>
                    <w:p w14:paraId="59843AD5" w14:textId="2282202E" w:rsidR="002A766A" w:rsidRPr="00D5515A" w:rsidRDefault="002A766A" w:rsidP="0006671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val="en-US" w:eastAsia="en-US"/>
                        </w:rPr>
                        <w:drawing>
                          <wp:inline distT="0" distB="0" distL="0" distR="0" wp14:anchorId="75193AE2" wp14:editId="6509C0CB">
                            <wp:extent cx="5086461" cy="2286430"/>
                            <wp:effectExtent l="19050" t="19050" r="19050" b="19050"/>
                            <wp:docPr id="14" name="Picture 14" descr="A picture containing computer, ligh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A picture containing computer, light&#10;&#10;Description automatically generated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92673" cy="228922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3C21DE" w14:textId="77777777" w:rsidR="002A766A" w:rsidRPr="00D5515A" w:rsidRDefault="002A766A">
                      <w:pPr>
                        <w:jc w:val="center"/>
                        <w:rPr>
                          <w:b/>
                          <w:bCs/>
                          <w:iCs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14:paraId="19F1CA01" w14:textId="78A82A16" w:rsidR="002A766A" w:rsidRPr="00D5515A" w:rsidRDefault="002A766A" w:rsidP="00100E4B">
                      <w:pPr>
                        <w:ind w:left="709" w:hanging="709"/>
                        <w:jc w:val="both"/>
                        <w:rPr>
                          <w:sz w:val="20"/>
                          <w:szCs w:val="20"/>
                        </w:rPr>
                      </w:pPr>
                      <w:r w:rsidRPr="00427160">
                        <w:rPr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Figure 6. Light scattering intensities of (a) PNIPAAm-CTA, b) PNIPAAm-Maleimide and c) PNIPAAm-Ternatin solution at </w:t>
                      </w:r>
                      <w:r w:rsidR="00B85F47">
                        <w:rPr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an </w:t>
                      </w:r>
                      <w:r w:rsidRPr="00427160">
                        <w:rPr>
                          <w:iCs/>
                          <w:color w:val="000000" w:themeColor="text1"/>
                          <w:sz w:val="20"/>
                          <w:szCs w:val="20"/>
                        </w:rPr>
                        <w:t>indicated temperature in 10</w:t>
                      </w:r>
                      <w:r w:rsidR="00B574DA">
                        <w:rPr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27160">
                        <w:rPr>
                          <w:iCs/>
                          <w:color w:val="000000" w:themeColor="text1"/>
                          <w:sz w:val="20"/>
                          <w:szCs w:val="20"/>
                        </w:rPr>
                        <w:t>mM HEPES pH 7.4 buffer solution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1DE8" w:rsidRPr="00107814">
        <w:rPr>
          <w:color w:val="000000" w:themeColor="text1"/>
          <w:sz w:val="20"/>
          <w:szCs w:val="20"/>
        </w:rPr>
        <w:t>The LCST</w:t>
      </w:r>
      <w:r w:rsidR="00712A66" w:rsidRPr="00107814">
        <w:rPr>
          <w:color w:val="000000" w:themeColor="text1"/>
          <w:sz w:val="20"/>
          <w:szCs w:val="20"/>
        </w:rPr>
        <w:t xml:space="preserve"> of PNIPAAm and its conjugate</w:t>
      </w:r>
      <w:r w:rsidR="00F21DE8" w:rsidRPr="00107814">
        <w:rPr>
          <w:color w:val="000000" w:themeColor="text1"/>
          <w:sz w:val="20"/>
          <w:szCs w:val="20"/>
        </w:rPr>
        <w:t xml:space="preserve"> were determined by light scattering intensity analysis</w:t>
      </w:r>
      <w:r w:rsidR="000C31F5">
        <w:rPr>
          <w:color w:val="000000" w:themeColor="text1"/>
          <w:sz w:val="20"/>
          <w:szCs w:val="20"/>
        </w:rPr>
        <w:t xml:space="preserve">. The resulting </w:t>
      </w:r>
      <w:r w:rsidR="00E33B4B">
        <w:rPr>
          <w:color w:val="000000" w:themeColor="text1"/>
          <w:sz w:val="20"/>
          <w:szCs w:val="20"/>
        </w:rPr>
        <w:t xml:space="preserve">light </w:t>
      </w:r>
      <w:r w:rsidR="006D12C8">
        <w:rPr>
          <w:color w:val="000000" w:themeColor="text1"/>
          <w:sz w:val="20"/>
          <w:szCs w:val="20"/>
        </w:rPr>
        <w:t xml:space="preserve">scattering intensity of PNIPAAm and its conjugate </w:t>
      </w:r>
      <w:r w:rsidR="00E33B4B">
        <w:rPr>
          <w:color w:val="000000" w:themeColor="text1"/>
          <w:sz w:val="20"/>
          <w:szCs w:val="20"/>
        </w:rPr>
        <w:t xml:space="preserve">are </w:t>
      </w:r>
      <w:r w:rsidR="000C31F5">
        <w:rPr>
          <w:color w:val="000000" w:themeColor="text1"/>
          <w:sz w:val="20"/>
          <w:szCs w:val="20"/>
        </w:rPr>
        <w:t>shown in Figure 6(a) for PNIPAAm</w:t>
      </w:r>
      <w:r w:rsidR="00B574DA">
        <w:rPr>
          <w:color w:val="000000" w:themeColor="text1"/>
          <w:sz w:val="20"/>
          <w:szCs w:val="20"/>
        </w:rPr>
        <w:t>-</w:t>
      </w:r>
      <w:r w:rsidR="000C31F5">
        <w:rPr>
          <w:color w:val="000000" w:themeColor="text1"/>
          <w:sz w:val="20"/>
          <w:szCs w:val="20"/>
        </w:rPr>
        <w:t xml:space="preserve">CTA, Figure 6(b) for PNIPAAm-Maleimide and </w:t>
      </w:r>
      <w:r w:rsidR="006D12C8">
        <w:rPr>
          <w:color w:val="000000" w:themeColor="text1"/>
          <w:sz w:val="20"/>
          <w:szCs w:val="20"/>
        </w:rPr>
        <w:t xml:space="preserve">Figure 6(c) for PNIPAAm-Ternatin. </w:t>
      </w:r>
      <w:r w:rsidR="00F21DE8" w:rsidRPr="00107814">
        <w:rPr>
          <w:color w:val="000000" w:themeColor="text1"/>
          <w:sz w:val="20"/>
          <w:szCs w:val="20"/>
        </w:rPr>
        <w:t>Upon heating solutions of PNIPAAm-CTA, PNIPAAm</w:t>
      </w:r>
      <w:r w:rsidR="00E33B4B">
        <w:rPr>
          <w:color w:val="000000" w:themeColor="text1"/>
          <w:sz w:val="20"/>
          <w:szCs w:val="20"/>
        </w:rPr>
        <w:t>-</w:t>
      </w:r>
      <w:r w:rsidR="00F21DE8" w:rsidRPr="00107814">
        <w:rPr>
          <w:color w:val="000000" w:themeColor="text1"/>
          <w:sz w:val="20"/>
          <w:szCs w:val="20"/>
        </w:rPr>
        <w:t>Maleimide and PNIPAAm</w:t>
      </w:r>
      <w:r w:rsidR="00E33B4B">
        <w:rPr>
          <w:color w:val="000000" w:themeColor="text1"/>
          <w:sz w:val="20"/>
          <w:szCs w:val="20"/>
        </w:rPr>
        <w:t>-T</w:t>
      </w:r>
      <w:r w:rsidR="00F21DE8" w:rsidRPr="00107814">
        <w:rPr>
          <w:color w:val="000000" w:themeColor="text1"/>
          <w:sz w:val="20"/>
          <w:szCs w:val="20"/>
        </w:rPr>
        <w:t xml:space="preserve">ernatin </w:t>
      </w:r>
      <w:r w:rsidR="00712A66" w:rsidRPr="00107814">
        <w:rPr>
          <w:color w:val="000000" w:themeColor="text1"/>
          <w:sz w:val="20"/>
          <w:szCs w:val="20"/>
        </w:rPr>
        <w:t xml:space="preserve">in 10 mM HEPES pH 7.4 </w:t>
      </w:r>
      <w:r w:rsidR="00F21DE8" w:rsidRPr="00107814">
        <w:rPr>
          <w:color w:val="000000" w:themeColor="text1"/>
          <w:sz w:val="20"/>
          <w:szCs w:val="20"/>
        </w:rPr>
        <w:t>from 25</w:t>
      </w:r>
      <w:r w:rsidR="00100E4B">
        <w:rPr>
          <w:color w:val="000000" w:themeColor="text1"/>
          <w:sz w:val="20"/>
          <w:szCs w:val="20"/>
        </w:rPr>
        <w:t xml:space="preserve"> </w:t>
      </w:r>
      <w:r w:rsidR="00F21DE8" w:rsidRPr="00107814">
        <w:rPr>
          <w:color w:val="000000" w:themeColor="text1"/>
          <w:sz w:val="20"/>
          <w:szCs w:val="20"/>
        </w:rPr>
        <w:t>°C to 40</w:t>
      </w:r>
      <w:r w:rsidR="00100E4B">
        <w:rPr>
          <w:color w:val="000000" w:themeColor="text1"/>
          <w:sz w:val="20"/>
          <w:szCs w:val="20"/>
        </w:rPr>
        <w:t xml:space="preserve"> </w:t>
      </w:r>
      <w:r w:rsidR="00F21DE8" w:rsidRPr="00107814">
        <w:rPr>
          <w:color w:val="000000" w:themeColor="text1"/>
          <w:sz w:val="20"/>
          <w:szCs w:val="20"/>
        </w:rPr>
        <w:t xml:space="preserve">°C, it </w:t>
      </w:r>
      <w:r w:rsidR="00E33B4B">
        <w:rPr>
          <w:color w:val="000000" w:themeColor="text1"/>
          <w:sz w:val="20"/>
          <w:szCs w:val="20"/>
        </w:rPr>
        <w:t>could be seen that</w:t>
      </w:r>
      <w:r w:rsidR="00F21DE8" w:rsidRPr="00107814">
        <w:rPr>
          <w:color w:val="000000" w:themeColor="text1"/>
          <w:sz w:val="20"/>
          <w:szCs w:val="20"/>
        </w:rPr>
        <w:t xml:space="preserve"> </w:t>
      </w:r>
      <w:r w:rsidR="00E33B4B">
        <w:rPr>
          <w:color w:val="000000" w:themeColor="text1"/>
          <w:sz w:val="20"/>
          <w:szCs w:val="20"/>
        </w:rPr>
        <w:t xml:space="preserve">light </w:t>
      </w:r>
      <w:r w:rsidR="00F21DE8" w:rsidRPr="00107814">
        <w:rPr>
          <w:color w:val="000000" w:themeColor="text1"/>
          <w:sz w:val="20"/>
          <w:szCs w:val="20"/>
        </w:rPr>
        <w:t>scattering intensity of PNIPAAm</w:t>
      </w:r>
      <w:r w:rsidR="00E33B4B">
        <w:rPr>
          <w:color w:val="000000" w:themeColor="text1"/>
          <w:sz w:val="20"/>
          <w:szCs w:val="20"/>
        </w:rPr>
        <w:t>-</w:t>
      </w:r>
      <w:r w:rsidR="00F21DE8" w:rsidRPr="00107814">
        <w:rPr>
          <w:color w:val="000000" w:themeColor="text1"/>
          <w:sz w:val="20"/>
          <w:szCs w:val="20"/>
        </w:rPr>
        <w:t>CTA</w:t>
      </w:r>
      <w:r w:rsidR="000C31F5">
        <w:rPr>
          <w:color w:val="000000" w:themeColor="text1"/>
          <w:sz w:val="20"/>
          <w:szCs w:val="20"/>
        </w:rPr>
        <w:t xml:space="preserve"> </w:t>
      </w:r>
      <w:r w:rsidR="00F21DE8" w:rsidRPr="00107814">
        <w:rPr>
          <w:color w:val="000000" w:themeColor="text1"/>
          <w:sz w:val="20"/>
          <w:szCs w:val="20"/>
        </w:rPr>
        <w:t xml:space="preserve">started to increase at </w:t>
      </w:r>
      <w:r w:rsidR="00E33B4B">
        <w:rPr>
          <w:color w:val="000000" w:themeColor="text1"/>
          <w:sz w:val="20"/>
          <w:szCs w:val="20"/>
        </w:rPr>
        <w:t xml:space="preserve">a </w:t>
      </w:r>
      <w:r w:rsidR="00F21DE8" w:rsidRPr="00107814">
        <w:rPr>
          <w:color w:val="000000" w:themeColor="text1"/>
          <w:sz w:val="20"/>
          <w:szCs w:val="20"/>
        </w:rPr>
        <w:t>temperature</w:t>
      </w:r>
      <w:r w:rsidR="00E33B4B">
        <w:rPr>
          <w:color w:val="000000" w:themeColor="text1"/>
          <w:sz w:val="20"/>
          <w:szCs w:val="20"/>
        </w:rPr>
        <w:t xml:space="preserve"> of</w:t>
      </w:r>
      <w:r w:rsidR="00F21DE8" w:rsidRPr="00107814">
        <w:rPr>
          <w:color w:val="000000" w:themeColor="text1"/>
          <w:sz w:val="20"/>
          <w:szCs w:val="20"/>
        </w:rPr>
        <w:t xml:space="preserve"> 32</w:t>
      </w:r>
      <w:r w:rsidR="00100E4B">
        <w:rPr>
          <w:color w:val="000000" w:themeColor="text1"/>
          <w:sz w:val="20"/>
          <w:szCs w:val="20"/>
        </w:rPr>
        <w:t xml:space="preserve"> </w:t>
      </w:r>
      <w:r w:rsidR="00F21DE8" w:rsidRPr="00107814">
        <w:rPr>
          <w:color w:val="000000" w:themeColor="text1"/>
          <w:sz w:val="20"/>
          <w:szCs w:val="20"/>
        </w:rPr>
        <w:t>°C, whereas the change was shifted to the temperature at 3</w:t>
      </w:r>
      <w:r w:rsidR="00F21DE8" w:rsidRPr="00E33B4B">
        <w:rPr>
          <w:color w:val="000000" w:themeColor="text1"/>
          <w:sz w:val="20"/>
          <w:szCs w:val="20"/>
        </w:rPr>
        <w:t>4</w:t>
      </w:r>
      <w:r w:rsidR="00100E4B">
        <w:rPr>
          <w:color w:val="000000" w:themeColor="text1"/>
          <w:sz w:val="20"/>
          <w:szCs w:val="20"/>
        </w:rPr>
        <w:t xml:space="preserve"> </w:t>
      </w:r>
      <w:r w:rsidR="00F21DE8" w:rsidRPr="00107814">
        <w:rPr>
          <w:color w:val="000000" w:themeColor="text1"/>
          <w:sz w:val="20"/>
          <w:szCs w:val="20"/>
        </w:rPr>
        <w:t>°C in the case of PNIPAAm</w:t>
      </w:r>
      <w:r w:rsidR="00E33B4B">
        <w:rPr>
          <w:color w:val="000000" w:themeColor="text1"/>
          <w:sz w:val="20"/>
          <w:szCs w:val="20"/>
        </w:rPr>
        <w:t>-</w:t>
      </w:r>
      <w:r w:rsidR="00F21DE8" w:rsidRPr="00107814">
        <w:rPr>
          <w:color w:val="000000" w:themeColor="text1"/>
          <w:sz w:val="20"/>
          <w:szCs w:val="20"/>
        </w:rPr>
        <w:t xml:space="preserve">Maleimide and </w:t>
      </w:r>
      <w:r w:rsidR="009B646E">
        <w:rPr>
          <w:color w:val="000000" w:themeColor="text1"/>
          <w:sz w:val="20"/>
          <w:szCs w:val="20"/>
        </w:rPr>
        <w:t>at 35</w:t>
      </w:r>
      <w:r w:rsidR="00100E4B">
        <w:rPr>
          <w:color w:val="000000" w:themeColor="text1"/>
          <w:sz w:val="20"/>
          <w:szCs w:val="20"/>
        </w:rPr>
        <w:t xml:space="preserve"> </w:t>
      </w:r>
      <w:r w:rsidR="009B646E">
        <w:rPr>
          <w:color w:val="000000" w:themeColor="text1"/>
          <w:sz w:val="20"/>
          <w:szCs w:val="20"/>
        </w:rPr>
        <w:t xml:space="preserve">°C </w:t>
      </w:r>
      <w:r w:rsidR="00F21DE8" w:rsidRPr="00107814">
        <w:rPr>
          <w:color w:val="000000" w:themeColor="text1"/>
          <w:sz w:val="20"/>
          <w:szCs w:val="20"/>
        </w:rPr>
        <w:t>for PNIPAA</w:t>
      </w:r>
      <w:r w:rsidR="00B574DA">
        <w:rPr>
          <w:color w:val="000000" w:themeColor="text1"/>
          <w:sz w:val="20"/>
          <w:szCs w:val="20"/>
        </w:rPr>
        <w:t>m-</w:t>
      </w:r>
      <w:r w:rsidR="00E33B4B">
        <w:rPr>
          <w:color w:val="000000" w:themeColor="text1"/>
          <w:sz w:val="20"/>
          <w:szCs w:val="20"/>
        </w:rPr>
        <w:t>T</w:t>
      </w:r>
      <w:r w:rsidR="00F21DE8" w:rsidRPr="00107814">
        <w:rPr>
          <w:color w:val="000000" w:themeColor="text1"/>
          <w:sz w:val="20"/>
          <w:szCs w:val="20"/>
        </w:rPr>
        <w:t>ernatin</w:t>
      </w:r>
      <w:r w:rsidR="006D12C8">
        <w:rPr>
          <w:color w:val="000000" w:themeColor="text1"/>
          <w:sz w:val="20"/>
          <w:szCs w:val="20"/>
        </w:rPr>
        <w:t xml:space="preserve">. </w:t>
      </w:r>
      <w:r w:rsidR="00041AF3" w:rsidRPr="00107814">
        <w:rPr>
          <w:color w:val="000000" w:themeColor="text1"/>
          <w:sz w:val="20"/>
          <w:szCs w:val="20"/>
        </w:rPr>
        <w:t xml:space="preserve">The </w:t>
      </w:r>
      <w:r w:rsidR="00E33B4B" w:rsidRPr="00107814">
        <w:rPr>
          <w:color w:val="000000" w:themeColor="text1"/>
          <w:sz w:val="20"/>
          <w:szCs w:val="20"/>
        </w:rPr>
        <w:t>increas</w:t>
      </w:r>
      <w:r w:rsidR="00E33B4B">
        <w:rPr>
          <w:color w:val="000000" w:themeColor="text1"/>
          <w:sz w:val="20"/>
          <w:szCs w:val="20"/>
        </w:rPr>
        <w:t>ed</w:t>
      </w:r>
      <w:r w:rsidR="00041AF3" w:rsidRPr="00107814">
        <w:rPr>
          <w:color w:val="000000" w:themeColor="text1"/>
          <w:sz w:val="20"/>
          <w:szCs w:val="20"/>
        </w:rPr>
        <w:t xml:space="preserve"> light </w:t>
      </w:r>
      <w:r w:rsidR="00100E4B" w:rsidRPr="00107814">
        <w:rPr>
          <w:color w:val="000000" w:themeColor="text1"/>
          <w:sz w:val="20"/>
          <w:szCs w:val="20"/>
        </w:rPr>
        <w:t>scattering</w:t>
      </w:r>
      <w:r w:rsidR="00041AF3" w:rsidRPr="00107814">
        <w:rPr>
          <w:color w:val="000000" w:themeColor="text1"/>
          <w:sz w:val="20"/>
          <w:szCs w:val="20"/>
        </w:rPr>
        <w:t xml:space="preserve"> intensity of PNIPAAm and its </w:t>
      </w:r>
      <w:r w:rsidR="006D12C8">
        <w:rPr>
          <w:color w:val="000000" w:themeColor="text1"/>
          <w:sz w:val="20"/>
          <w:szCs w:val="20"/>
        </w:rPr>
        <w:t xml:space="preserve">conjugate </w:t>
      </w:r>
      <w:r w:rsidR="00E33B4B">
        <w:rPr>
          <w:color w:val="000000" w:themeColor="text1"/>
          <w:sz w:val="20"/>
          <w:szCs w:val="20"/>
        </w:rPr>
        <w:t>were</w:t>
      </w:r>
      <w:r w:rsidR="00E33B4B" w:rsidRPr="00107814">
        <w:rPr>
          <w:color w:val="000000" w:themeColor="text1"/>
          <w:sz w:val="20"/>
          <w:szCs w:val="20"/>
        </w:rPr>
        <w:t xml:space="preserve"> </w:t>
      </w:r>
      <w:r w:rsidR="00041AF3" w:rsidRPr="00107814">
        <w:rPr>
          <w:color w:val="000000" w:themeColor="text1"/>
          <w:sz w:val="20"/>
          <w:szCs w:val="20"/>
        </w:rPr>
        <w:t>due to the aggregation of globule form of PNIPAAm chain above</w:t>
      </w:r>
      <w:r w:rsidR="00E33B4B">
        <w:rPr>
          <w:color w:val="000000" w:themeColor="text1"/>
          <w:sz w:val="20"/>
          <w:szCs w:val="20"/>
        </w:rPr>
        <w:t xml:space="preserve"> the</w:t>
      </w:r>
      <w:r w:rsidR="00041AF3" w:rsidRPr="00107814">
        <w:rPr>
          <w:color w:val="000000" w:themeColor="text1"/>
          <w:sz w:val="20"/>
          <w:szCs w:val="20"/>
        </w:rPr>
        <w:t xml:space="preserve"> LCST</w:t>
      </w:r>
      <w:r w:rsidR="007B18CB">
        <w:rPr>
          <w:color w:val="000000" w:themeColor="text1"/>
          <w:sz w:val="20"/>
          <w:szCs w:val="20"/>
        </w:rPr>
        <w:t xml:space="preserve"> [35]</w:t>
      </w:r>
      <w:r w:rsidR="00030428">
        <w:rPr>
          <w:color w:val="000000" w:themeColor="text1"/>
          <w:sz w:val="20"/>
          <w:szCs w:val="20"/>
        </w:rPr>
        <w:t xml:space="preserve">. </w:t>
      </w:r>
      <w:r>
        <w:rPr>
          <w:color w:val="000000" w:themeColor="text1"/>
          <w:sz w:val="20"/>
          <w:szCs w:val="20"/>
        </w:rPr>
        <w:t>The</w:t>
      </w:r>
      <w:r w:rsidRPr="00107814">
        <w:rPr>
          <w:color w:val="000000" w:themeColor="text1"/>
          <w:sz w:val="20"/>
          <w:szCs w:val="20"/>
        </w:rPr>
        <w:t xml:space="preserve"> modification of chemical structure of PNIPAAm with hydrophilic or hydrophobic compound tuned the LCST of</w:t>
      </w:r>
      <w:r>
        <w:rPr>
          <w:color w:val="000000" w:themeColor="text1"/>
          <w:sz w:val="20"/>
          <w:szCs w:val="20"/>
        </w:rPr>
        <w:t xml:space="preserve"> </w:t>
      </w:r>
      <w:r w:rsidRPr="00107814">
        <w:rPr>
          <w:color w:val="000000" w:themeColor="text1"/>
          <w:sz w:val="20"/>
          <w:szCs w:val="20"/>
        </w:rPr>
        <w:t>PNIPAAm</w:t>
      </w:r>
      <w:r w:rsidR="007B18CB">
        <w:rPr>
          <w:color w:val="000000" w:themeColor="text1"/>
          <w:sz w:val="20"/>
          <w:szCs w:val="20"/>
        </w:rPr>
        <w:t xml:space="preserve"> [36]</w:t>
      </w:r>
      <w:r>
        <w:rPr>
          <w:color w:val="000000" w:themeColor="text1"/>
          <w:sz w:val="20"/>
          <w:szCs w:val="20"/>
        </w:rPr>
        <w:t>. Based on this study, t</w:t>
      </w:r>
      <w:r w:rsidR="00041AF3" w:rsidRPr="00107814">
        <w:rPr>
          <w:color w:val="000000" w:themeColor="text1"/>
          <w:sz w:val="20"/>
          <w:szCs w:val="20"/>
        </w:rPr>
        <w:t>he</w:t>
      </w:r>
      <w:r w:rsidR="00F21DE8" w:rsidRPr="00107814">
        <w:rPr>
          <w:color w:val="000000" w:themeColor="text1"/>
          <w:sz w:val="20"/>
          <w:szCs w:val="20"/>
        </w:rPr>
        <w:t xml:space="preserve"> LCST </w:t>
      </w:r>
      <w:r w:rsidR="00041AF3" w:rsidRPr="00107814">
        <w:rPr>
          <w:color w:val="000000" w:themeColor="text1"/>
          <w:sz w:val="20"/>
          <w:szCs w:val="20"/>
        </w:rPr>
        <w:t xml:space="preserve">for PNIPAAm-Maleimide and PNIPAAm-Ternatin </w:t>
      </w:r>
      <w:r>
        <w:rPr>
          <w:color w:val="000000" w:themeColor="text1"/>
          <w:sz w:val="20"/>
          <w:szCs w:val="20"/>
        </w:rPr>
        <w:t xml:space="preserve">were higher when </w:t>
      </w:r>
      <w:r w:rsidR="00041AF3" w:rsidRPr="00107814">
        <w:rPr>
          <w:color w:val="000000" w:themeColor="text1"/>
          <w:sz w:val="20"/>
          <w:szCs w:val="20"/>
        </w:rPr>
        <w:t>compared to the LCST of PNIPAAm-CTA</w:t>
      </w:r>
      <w:r>
        <w:rPr>
          <w:color w:val="000000" w:themeColor="text1"/>
          <w:sz w:val="20"/>
          <w:szCs w:val="20"/>
        </w:rPr>
        <w:t xml:space="preserve">. This </w:t>
      </w:r>
      <w:r w:rsidR="00B85F47">
        <w:rPr>
          <w:color w:val="000000" w:themeColor="text1"/>
          <w:sz w:val="20"/>
          <w:szCs w:val="20"/>
        </w:rPr>
        <w:t>was</w:t>
      </w:r>
      <w:r>
        <w:rPr>
          <w:color w:val="000000" w:themeColor="text1"/>
          <w:sz w:val="20"/>
          <w:szCs w:val="20"/>
        </w:rPr>
        <w:t xml:space="preserve"> due to the addition </w:t>
      </w:r>
      <w:r w:rsidR="00B85F47">
        <w:rPr>
          <w:color w:val="000000" w:themeColor="text1"/>
          <w:sz w:val="20"/>
          <w:szCs w:val="20"/>
        </w:rPr>
        <w:t xml:space="preserve">of </w:t>
      </w:r>
      <w:r w:rsidR="00F21DE8" w:rsidRPr="00107814">
        <w:rPr>
          <w:color w:val="000000" w:themeColor="text1"/>
          <w:sz w:val="20"/>
          <w:szCs w:val="20"/>
        </w:rPr>
        <w:t xml:space="preserve">hydrophilic maleimide </w:t>
      </w:r>
      <w:r w:rsidR="00712A66" w:rsidRPr="00107814">
        <w:rPr>
          <w:color w:val="000000" w:themeColor="text1"/>
          <w:sz w:val="20"/>
          <w:szCs w:val="20"/>
        </w:rPr>
        <w:t xml:space="preserve">compound </w:t>
      </w:r>
      <w:r w:rsidR="00F21DE8" w:rsidRPr="00107814">
        <w:rPr>
          <w:color w:val="000000" w:themeColor="text1"/>
          <w:sz w:val="20"/>
          <w:szCs w:val="20"/>
        </w:rPr>
        <w:t>and ternatin biomolecule</w:t>
      </w:r>
      <w:r w:rsidR="00712A66" w:rsidRPr="00107814">
        <w:rPr>
          <w:color w:val="000000" w:themeColor="text1"/>
          <w:sz w:val="20"/>
          <w:szCs w:val="20"/>
        </w:rPr>
        <w:t xml:space="preserve"> at end</w:t>
      </w:r>
      <w:r w:rsidR="00B85F47">
        <w:rPr>
          <w:color w:val="000000" w:themeColor="text1"/>
          <w:sz w:val="20"/>
          <w:szCs w:val="20"/>
        </w:rPr>
        <w:t>-</w:t>
      </w:r>
      <w:r w:rsidR="00712A66" w:rsidRPr="00107814">
        <w:rPr>
          <w:color w:val="000000" w:themeColor="text1"/>
          <w:sz w:val="20"/>
          <w:szCs w:val="20"/>
        </w:rPr>
        <w:t>group of PNIPAAm</w:t>
      </w:r>
      <w:r w:rsidR="00D70682">
        <w:rPr>
          <w:color w:val="000000" w:themeColor="text1"/>
          <w:sz w:val="20"/>
          <w:szCs w:val="20"/>
        </w:rPr>
        <w:t xml:space="preserve"> </w:t>
      </w:r>
      <w:r w:rsidR="00712A66" w:rsidRPr="00107814">
        <w:rPr>
          <w:color w:val="000000" w:themeColor="text1"/>
          <w:sz w:val="20"/>
          <w:szCs w:val="20"/>
        </w:rPr>
        <w:t>chain</w:t>
      </w:r>
      <w:r>
        <w:rPr>
          <w:color w:val="000000" w:themeColor="text1"/>
          <w:sz w:val="20"/>
          <w:szCs w:val="20"/>
        </w:rPr>
        <w:t xml:space="preserve"> that improved the LCST of the polymer</w:t>
      </w:r>
      <w:r w:rsidR="00041AF3" w:rsidRPr="00107814">
        <w:rPr>
          <w:color w:val="000000" w:themeColor="text1"/>
          <w:sz w:val="20"/>
          <w:szCs w:val="20"/>
        </w:rPr>
        <w:t>.</w:t>
      </w:r>
      <w:r>
        <w:rPr>
          <w:color w:val="000000" w:themeColor="text1"/>
          <w:sz w:val="20"/>
          <w:szCs w:val="20"/>
        </w:rPr>
        <w:t xml:space="preserve"> Therefore, the results indicated that the addition of hydrophilic compound increase</w:t>
      </w:r>
      <w:r w:rsidR="00B85F47">
        <w:rPr>
          <w:color w:val="000000" w:themeColor="text1"/>
          <w:sz w:val="20"/>
          <w:szCs w:val="20"/>
        </w:rPr>
        <w:t>d</w:t>
      </w:r>
      <w:r>
        <w:rPr>
          <w:color w:val="000000" w:themeColor="text1"/>
          <w:sz w:val="20"/>
          <w:szCs w:val="20"/>
        </w:rPr>
        <w:t xml:space="preserve"> the LCST of PNIPAAm. T</w:t>
      </w:r>
      <w:r w:rsidR="00A42AEB">
        <w:rPr>
          <w:color w:val="000000" w:themeColor="text1"/>
          <w:sz w:val="20"/>
          <w:szCs w:val="20"/>
        </w:rPr>
        <w:t xml:space="preserve">he </w:t>
      </w:r>
      <w:r>
        <w:rPr>
          <w:color w:val="000000" w:themeColor="text1"/>
          <w:sz w:val="20"/>
          <w:szCs w:val="20"/>
        </w:rPr>
        <w:t xml:space="preserve">small </w:t>
      </w:r>
      <w:r w:rsidR="00A42AEB">
        <w:rPr>
          <w:color w:val="000000" w:themeColor="text1"/>
          <w:sz w:val="20"/>
          <w:szCs w:val="20"/>
        </w:rPr>
        <w:t>change</w:t>
      </w:r>
      <w:r>
        <w:rPr>
          <w:color w:val="000000" w:themeColor="text1"/>
          <w:sz w:val="20"/>
          <w:szCs w:val="20"/>
        </w:rPr>
        <w:t xml:space="preserve">s of LCST </w:t>
      </w:r>
      <w:r w:rsidR="00B574DA">
        <w:rPr>
          <w:color w:val="000000" w:themeColor="text1"/>
          <w:sz w:val="20"/>
          <w:szCs w:val="20"/>
        </w:rPr>
        <w:t>for</w:t>
      </w:r>
      <w:r w:rsidR="00B85F47">
        <w:rPr>
          <w:color w:val="000000" w:themeColor="text1"/>
          <w:sz w:val="20"/>
          <w:szCs w:val="20"/>
        </w:rPr>
        <w:t xml:space="preserve"> </w:t>
      </w:r>
      <w:r w:rsidR="00A42AEB">
        <w:rPr>
          <w:color w:val="000000" w:themeColor="text1"/>
          <w:sz w:val="20"/>
          <w:szCs w:val="20"/>
        </w:rPr>
        <w:t>PNIPAAm-Ternatin</w:t>
      </w:r>
      <w:r w:rsidR="009B69DB">
        <w:rPr>
          <w:color w:val="000000" w:themeColor="text1"/>
          <w:sz w:val="20"/>
          <w:szCs w:val="20"/>
        </w:rPr>
        <w:t xml:space="preserve"> solution upon heating </w:t>
      </w:r>
      <w:r>
        <w:rPr>
          <w:color w:val="000000" w:themeColor="text1"/>
          <w:sz w:val="20"/>
          <w:szCs w:val="20"/>
        </w:rPr>
        <w:t>suggested</w:t>
      </w:r>
      <w:r w:rsidR="009B69DB">
        <w:rPr>
          <w:color w:val="000000" w:themeColor="text1"/>
          <w:sz w:val="20"/>
          <w:szCs w:val="20"/>
        </w:rPr>
        <w:t xml:space="preserve"> that the</w:t>
      </w:r>
      <w:r w:rsidR="00A42AEB">
        <w:rPr>
          <w:color w:val="000000" w:themeColor="text1"/>
          <w:sz w:val="20"/>
          <w:szCs w:val="20"/>
        </w:rPr>
        <w:t xml:space="preserve"> conjugation of PNIPAAm </w:t>
      </w:r>
      <w:r>
        <w:rPr>
          <w:color w:val="000000" w:themeColor="text1"/>
          <w:sz w:val="20"/>
          <w:szCs w:val="20"/>
        </w:rPr>
        <w:t>with</w:t>
      </w:r>
      <w:r w:rsidR="00A42AEB">
        <w:rPr>
          <w:color w:val="000000" w:themeColor="text1"/>
          <w:sz w:val="20"/>
          <w:szCs w:val="20"/>
        </w:rPr>
        <w:t xml:space="preserve"> </w:t>
      </w:r>
      <w:r w:rsidR="00B85F47">
        <w:rPr>
          <w:color w:val="000000" w:themeColor="text1"/>
          <w:sz w:val="20"/>
          <w:szCs w:val="20"/>
        </w:rPr>
        <w:t>t</w:t>
      </w:r>
      <w:r w:rsidR="00A42AEB">
        <w:rPr>
          <w:color w:val="000000" w:themeColor="text1"/>
          <w:sz w:val="20"/>
          <w:szCs w:val="20"/>
        </w:rPr>
        <w:t xml:space="preserve">ernatin biomolecule </w:t>
      </w:r>
      <w:r w:rsidR="00B85F47">
        <w:rPr>
          <w:color w:val="000000" w:themeColor="text1"/>
          <w:sz w:val="20"/>
          <w:szCs w:val="20"/>
        </w:rPr>
        <w:t xml:space="preserve">did </w:t>
      </w:r>
      <w:r w:rsidR="009B69DB">
        <w:rPr>
          <w:color w:val="000000" w:themeColor="text1"/>
          <w:sz w:val="20"/>
          <w:szCs w:val="20"/>
        </w:rPr>
        <w:t xml:space="preserve">not contribute any effect on the </w:t>
      </w:r>
      <w:r w:rsidR="00A42AEB">
        <w:rPr>
          <w:color w:val="000000" w:themeColor="text1"/>
          <w:sz w:val="20"/>
          <w:szCs w:val="20"/>
        </w:rPr>
        <w:t xml:space="preserve">thermoresponsive </w:t>
      </w:r>
      <w:r w:rsidR="00100E4B">
        <w:rPr>
          <w:color w:val="000000" w:themeColor="text1"/>
          <w:sz w:val="20"/>
          <w:szCs w:val="20"/>
        </w:rPr>
        <w:t>behaviour</w:t>
      </w:r>
      <w:r w:rsidR="00A42AEB">
        <w:rPr>
          <w:color w:val="000000" w:themeColor="text1"/>
          <w:sz w:val="20"/>
          <w:szCs w:val="20"/>
        </w:rPr>
        <w:t xml:space="preserve"> </w:t>
      </w:r>
      <w:r w:rsidR="009B69DB">
        <w:rPr>
          <w:color w:val="000000" w:themeColor="text1"/>
          <w:sz w:val="20"/>
          <w:szCs w:val="20"/>
        </w:rPr>
        <w:t xml:space="preserve">of PNIPAAm chain. </w:t>
      </w:r>
    </w:p>
    <w:p w14:paraId="57F65FCF" w14:textId="21C679A5" w:rsidR="00100E4B" w:rsidRDefault="00100E4B" w:rsidP="00100E4B">
      <w:pPr>
        <w:jc w:val="both"/>
        <w:rPr>
          <w:color w:val="000000" w:themeColor="text1"/>
          <w:sz w:val="20"/>
          <w:szCs w:val="20"/>
        </w:rPr>
      </w:pPr>
    </w:p>
    <w:p w14:paraId="56356291" w14:textId="59133448" w:rsidR="00100E4B" w:rsidRDefault="00100E4B" w:rsidP="00100E4B">
      <w:pPr>
        <w:jc w:val="both"/>
        <w:rPr>
          <w:color w:val="000000" w:themeColor="text1"/>
          <w:sz w:val="20"/>
          <w:szCs w:val="20"/>
        </w:rPr>
      </w:pPr>
    </w:p>
    <w:p w14:paraId="50C9A5AB" w14:textId="77777777" w:rsidR="00100E4B" w:rsidRPr="00100E4B" w:rsidRDefault="00100E4B" w:rsidP="00100E4B">
      <w:pPr>
        <w:jc w:val="both"/>
        <w:rPr>
          <w:b/>
          <w:bCs/>
          <w:iCs/>
          <w:sz w:val="20"/>
          <w:szCs w:val="20"/>
        </w:rPr>
      </w:pPr>
    </w:p>
    <w:p w14:paraId="16541719" w14:textId="77777777" w:rsidR="00100E4B" w:rsidRDefault="006752D5" w:rsidP="00100E4B">
      <w:pPr>
        <w:jc w:val="center"/>
        <w:rPr>
          <w:b/>
          <w:bCs/>
          <w:color w:val="000000" w:themeColor="text1"/>
          <w:sz w:val="20"/>
          <w:szCs w:val="20"/>
        </w:rPr>
      </w:pPr>
      <w:r w:rsidRPr="002626B8">
        <w:rPr>
          <w:b/>
          <w:bCs/>
          <w:color w:val="000000" w:themeColor="text1"/>
          <w:sz w:val="20"/>
          <w:szCs w:val="20"/>
        </w:rPr>
        <w:lastRenderedPageBreak/>
        <w:t>Conclusion</w:t>
      </w:r>
    </w:p>
    <w:p w14:paraId="4E0079B5" w14:textId="350FCD48" w:rsidR="002A766A" w:rsidRDefault="00100E4B" w:rsidP="00100E4B">
      <w:pPr>
        <w:jc w:val="both"/>
        <w:rPr>
          <w:color w:val="000000" w:themeColor="text1"/>
          <w:sz w:val="20"/>
          <w:szCs w:val="20"/>
        </w:rPr>
      </w:pPr>
      <w:r w:rsidRPr="00100E4B">
        <w:rPr>
          <w:color w:val="000000" w:themeColor="text1"/>
          <w:sz w:val="20"/>
          <w:szCs w:val="20"/>
        </w:rPr>
        <w:t>A</w:t>
      </w:r>
      <w:r w:rsidR="009A2D40" w:rsidRPr="00100E4B">
        <w:rPr>
          <w:color w:val="000000" w:themeColor="text1"/>
          <w:sz w:val="20"/>
          <w:szCs w:val="20"/>
        </w:rPr>
        <w:t xml:space="preserve"> thermoresponsive PNIPAAm conjugate </w:t>
      </w:r>
      <w:r w:rsidR="00B85F47" w:rsidRPr="00100E4B">
        <w:rPr>
          <w:color w:val="000000" w:themeColor="text1"/>
          <w:sz w:val="20"/>
          <w:szCs w:val="20"/>
        </w:rPr>
        <w:t>was design</w:t>
      </w:r>
      <w:r w:rsidR="00B574DA" w:rsidRPr="00100E4B">
        <w:rPr>
          <w:color w:val="000000" w:themeColor="text1"/>
          <w:sz w:val="20"/>
          <w:szCs w:val="20"/>
        </w:rPr>
        <w:t>ed</w:t>
      </w:r>
      <w:r w:rsidR="00B85F47" w:rsidRPr="00100E4B">
        <w:rPr>
          <w:color w:val="000000" w:themeColor="text1"/>
          <w:sz w:val="20"/>
          <w:szCs w:val="20"/>
        </w:rPr>
        <w:t xml:space="preserve"> </w:t>
      </w:r>
      <w:r w:rsidR="009A2D40" w:rsidRPr="00100E4B">
        <w:rPr>
          <w:color w:val="000000" w:themeColor="text1"/>
          <w:sz w:val="20"/>
          <w:szCs w:val="20"/>
        </w:rPr>
        <w:t xml:space="preserve">with </w:t>
      </w:r>
      <w:r w:rsidR="00B85F47" w:rsidRPr="00100E4B">
        <w:rPr>
          <w:color w:val="000000" w:themeColor="text1"/>
          <w:sz w:val="20"/>
          <w:szCs w:val="20"/>
        </w:rPr>
        <w:t>t</w:t>
      </w:r>
      <w:r w:rsidR="009A2D40" w:rsidRPr="00100E4B">
        <w:rPr>
          <w:color w:val="000000" w:themeColor="text1"/>
          <w:sz w:val="20"/>
          <w:szCs w:val="20"/>
        </w:rPr>
        <w:t>ernatin biomolecule through controlled living radical polymeri</w:t>
      </w:r>
      <w:r w:rsidR="00B85F47" w:rsidRPr="00100E4B">
        <w:rPr>
          <w:color w:val="000000" w:themeColor="text1"/>
          <w:sz w:val="20"/>
          <w:szCs w:val="20"/>
        </w:rPr>
        <w:t>s</w:t>
      </w:r>
      <w:r w:rsidR="009A2D40" w:rsidRPr="00100E4B">
        <w:rPr>
          <w:color w:val="000000" w:themeColor="text1"/>
          <w:sz w:val="20"/>
          <w:szCs w:val="20"/>
        </w:rPr>
        <w:t xml:space="preserve">ation </w:t>
      </w:r>
      <w:r w:rsidR="000759EB" w:rsidRPr="00100E4B">
        <w:rPr>
          <w:color w:val="000000" w:themeColor="text1"/>
          <w:sz w:val="20"/>
          <w:szCs w:val="20"/>
        </w:rPr>
        <w:t xml:space="preserve">and esterification techniques. </w:t>
      </w:r>
      <w:r w:rsidR="002B246A" w:rsidRPr="00100E4B">
        <w:rPr>
          <w:color w:val="000000" w:themeColor="text1"/>
          <w:sz w:val="20"/>
          <w:szCs w:val="20"/>
        </w:rPr>
        <w:t xml:space="preserve">The </w:t>
      </w:r>
      <w:r w:rsidR="00C560E0" w:rsidRPr="00100E4B">
        <w:rPr>
          <w:color w:val="000000" w:themeColor="text1"/>
          <w:sz w:val="20"/>
          <w:szCs w:val="20"/>
        </w:rPr>
        <w:t>synthesi</w:t>
      </w:r>
      <w:r w:rsidR="00B85F47" w:rsidRPr="00100E4B">
        <w:rPr>
          <w:color w:val="000000" w:themeColor="text1"/>
          <w:sz w:val="20"/>
          <w:szCs w:val="20"/>
        </w:rPr>
        <w:t>s</w:t>
      </w:r>
      <w:r w:rsidR="00C560E0" w:rsidRPr="00100E4B">
        <w:rPr>
          <w:color w:val="000000" w:themeColor="text1"/>
          <w:sz w:val="20"/>
          <w:szCs w:val="20"/>
        </w:rPr>
        <w:t xml:space="preserve">ed </w:t>
      </w:r>
      <w:r w:rsidR="002B246A" w:rsidRPr="00100E4B">
        <w:rPr>
          <w:color w:val="000000" w:themeColor="text1"/>
          <w:sz w:val="20"/>
          <w:szCs w:val="20"/>
        </w:rPr>
        <w:t>PNIPAAm</w:t>
      </w:r>
      <w:r w:rsidR="00C560E0" w:rsidRPr="00100E4B">
        <w:rPr>
          <w:color w:val="000000" w:themeColor="text1"/>
          <w:sz w:val="20"/>
          <w:szCs w:val="20"/>
        </w:rPr>
        <w:t>-CTA possess</w:t>
      </w:r>
      <w:r w:rsidR="00B85F47" w:rsidRPr="00100E4B">
        <w:rPr>
          <w:color w:val="000000" w:themeColor="text1"/>
          <w:sz w:val="20"/>
          <w:szCs w:val="20"/>
        </w:rPr>
        <w:t>ed</w:t>
      </w:r>
      <w:r w:rsidR="00C560E0" w:rsidRPr="00100E4B">
        <w:rPr>
          <w:color w:val="000000" w:themeColor="text1"/>
          <w:sz w:val="20"/>
          <w:szCs w:val="20"/>
        </w:rPr>
        <w:t xml:space="preserve"> molecular weight, Mw of 20140 g/mol </w:t>
      </w:r>
      <w:r w:rsidR="000B7FF1" w:rsidRPr="00100E4B">
        <w:rPr>
          <w:color w:val="000000" w:themeColor="text1"/>
          <w:sz w:val="20"/>
          <w:szCs w:val="20"/>
        </w:rPr>
        <w:t xml:space="preserve">and </w:t>
      </w:r>
      <w:r w:rsidR="00B85F47" w:rsidRPr="00100E4B">
        <w:rPr>
          <w:color w:val="000000" w:themeColor="text1"/>
          <w:sz w:val="20"/>
          <w:szCs w:val="20"/>
        </w:rPr>
        <w:t>had</w:t>
      </w:r>
      <w:r w:rsidR="00C560E0" w:rsidRPr="00100E4B">
        <w:rPr>
          <w:color w:val="000000" w:themeColor="text1"/>
          <w:sz w:val="20"/>
          <w:szCs w:val="20"/>
        </w:rPr>
        <w:t xml:space="preserve"> quite </w:t>
      </w:r>
      <w:r w:rsidR="00B574DA" w:rsidRPr="00100E4B">
        <w:rPr>
          <w:color w:val="000000" w:themeColor="text1"/>
          <w:sz w:val="20"/>
          <w:szCs w:val="20"/>
        </w:rPr>
        <w:t xml:space="preserve">a </w:t>
      </w:r>
      <w:r w:rsidR="00C560E0" w:rsidRPr="00100E4B">
        <w:rPr>
          <w:color w:val="000000" w:themeColor="text1"/>
          <w:sz w:val="20"/>
          <w:szCs w:val="20"/>
        </w:rPr>
        <w:t>narrow</w:t>
      </w:r>
      <w:r w:rsidR="00B85F47" w:rsidRPr="00100E4B">
        <w:rPr>
          <w:color w:val="000000" w:themeColor="text1"/>
          <w:sz w:val="20"/>
          <w:szCs w:val="20"/>
        </w:rPr>
        <w:t xml:space="preserve"> </w:t>
      </w:r>
      <w:r w:rsidR="00C560E0" w:rsidRPr="00100E4B">
        <w:rPr>
          <w:color w:val="000000" w:themeColor="text1"/>
          <w:sz w:val="20"/>
          <w:szCs w:val="20"/>
        </w:rPr>
        <w:t>molecular weight distribution (Mw/Mn)</w:t>
      </w:r>
      <w:r w:rsidR="00B85F47" w:rsidRPr="00100E4B">
        <w:rPr>
          <w:color w:val="000000" w:themeColor="text1"/>
          <w:sz w:val="20"/>
          <w:szCs w:val="20"/>
        </w:rPr>
        <w:t xml:space="preserve"> of</w:t>
      </w:r>
      <w:r w:rsidR="00C560E0" w:rsidRPr="00100E4B">
        <w:rPr>
          <w:color w:val="000000" w:themeColor="text1"/>
          <w:sz w:val="20"/>
          <w:szCs w:val="20"/>
        </w:rPr>
        <w:t xml:space="preserve"> 1.26</w:t>
      </w:r>
      <w:r w:rsidR="00B85F47" w:rsidRPr="00100E4B">
        <w:rPr>
          <w:color w:val="000000" w:themeColor="text1"/>
          <w:sz w:val="20"/>
          <w:szCs w:val="20"/>
        </w:rPr>
        <w:t>, which</w:t>
      </w:r>
      <w:r w:rsidR="000B7FF1" w:rsidRPr="00100E4B">
        <w:rPr>
          <w:color w:val="000000" w:themeColor="text1"/>
          <w:sz w:val="20"/>
          <w:szCs w:val="20"/>
        </w:rPr>
        <w:t xml:space="preserve"> revealed that the synthesised PNIPAAm through RAFT polymeri</w:t>
      </w:r>
      <w:r w:rsidR="00B85F47" w:rsidRPr="00100E4B">
        <w:rPr>
          <w:color w:val="000000" w:themeColor="text1"/>
          <w:sz w:val="20"/>
          <w:szCs w:val="20"/>
        </w:rPr>
        <w:t>s</w:t>
      </w:r>
      <w:r w:rsidR="000B7FF1" w:rsidRPr="00100E4B">
        <w:rPr>
          <w:color w:val="000000" w:themeColor="text1"/>
          <w:sz w:val="20"/>
          <w:szCs w:val="20"/>
        </w:rPr>
        <w:t xml:space="preserve">ation </w:t>
      </w:r>
      <w:r w:rsidR="00B85F47" w:rsidRPr="00100E4B">
        <w:rPr>
          <w:color w:val="000000" w:themeColor="text1"/>
          <w:sz w:val="20"/>
          <w:szCs w:val="20"/>
        </w:rPr>
        <w:t>was</w:t>
      </w:r>
      <w:r w:rsidR="000B7FF1" w:rsidRPr="00100E4B">
        <w:rPr>
          <w:color w:val="000000" w:themeColor="text1"/>
          <w:sz w:val="20"/>
          <w:szCs w:val="20"/>
        </w:rPr>
        <w:t xml:space="preserve"> in a controlled structure. Moreover, PNIPAA</w:t>
      </w:r>
      <w:r w:rsidR="006B2B17" w:rsidRPr="00100E4B">
        <w:rPr>
          <w:color w:val="000000" w:themeColor="text1"/>
          <w:sz w:val="20"/>
          <w:szCs w:val="20"/>
        </w:rPr>
        <w:t>m</w:t>
      </w:r>
      <w:r w:rsidR="002B246A" w:rsidRPr="00100E4B">
        <w:rPr>
          <w:color w:val="000000" w:themeColor="text1"/>
          <w:sz w:val="20"/>
          <w:szCs w:val="20"/>
        </w:rPr>
        <w:t xml:space="preserve">-Ternatin </w:t>
      </w:r>
      <w:r w:rsidR="00CF3EBE" w:rsidRPr="00100E4B">
        <w:rPr>
          <w:color w:val="000000" w:themeColor="text1"/>
          <w:sz w:val="20"/>
          <w:szCs w:val="20"/>
        </w:rPr>
        <w:t xml:space="preserve">with conjugation percentage </w:t>
      </w:r>
      <w:r w:rsidR="00B85F47" w:rsidRPr="00100E4B">
        <w:rPr>
          <w:color w:val="000000" w:themeColor="text1"/>
          <w:sz w:val="20"/>
          <w:szCs w:val="20"/>
        </w:rPr>
        <w:t>of</w:t>
      </w:r>
      <w:r w:rsidR="00CF3EBE" w:rsidRPr="00100E4B">
        <w:rPr>
          <w:color w:val="000000" w:themeColor="text1"/>
          <w:sz w:val="20"/>
          <w:szCs w:val="20"/>
        </w:rPr>
        <w:t xml:space="preserve"> 87.5% </w:t>
      </w:r>
      <w:r w:rsidR="002B246A" w:rsidRPr="00100E4B">
        <w:rPr>
          <w:color w:val="000000" w:themeColor="text1"/>
          <w:sz w:val="20"/>
          <w:szCs w:val="20"/>
        </w:rPr>
        <w:t xml:space="preserve">was successfully </w:t>
      </w:r>
      <w:r w:rsidR="000B7FF1" w:rsidRPr="00100E4B">
        <w:rPr>
          <w:color w:val="000000" w:themeColor="text1"/>
          <w:sz w:val="20"/>
          <w:szCs w:val="20"/>
        </w:rPr>
        <w:t>prepared through esterification</w:t>
      </w:r>
      <w:r w:rsidR="00CF3EBE" w:rsidRPr="00100E4B">
        <w:rPr>
          <w:color w:val="000000" w:themeColor="text1"/>
          <w:sz w:val="20"/>
          <w:szCs w:val="20"/>
        </w:rPr>
        <w:t xml:space="preserve"> technique. The synthesi</w:t>
      </w:r>
      <w:r w:rsidR="00B85F47" w:rsidRPr="00100E4B">
        <w:rPr>
          <w:color w:val="000000" w:themeColor="text1"/>
          <w:sz w:val="20"/>
          <w:szCs w:val="20"/>
        </w:rPr>
        <w:t>s</w:t>
      </w:r>
      <w:r w:rsidR="00CF3EBE" w:rsidRPr="00100E4B">
        <w:rPr>
          <w:color w:val="000000" w:themeColor="text1"/>
          <w:sz w:val="20"/>
          <w:szCs w:val="20"/>
        </w:rPr>
        <w:t xml:space="preserve">ed PNIPAAm-CTA </w:t>
      </w:r>
      <w:r w:rsidR="00B85F47" w:rsidRPr="00100E4B">
        <w:rPr>
          <w:color w:val="000000" w:themeColor="text1"/>
          <w:sz w:val="20"/>
          <w:szCs w:val="20"/>
        </w:rPr>
        <w:t>had</w:t>
      </w:r>
      <w:r w:rsidR="00CF3EBE" w:rsidRPr="00100E4B">
        <w:rPr>
          <w:color w:val="000000" w:themeColor="text1"/>
          <w:sz w:val="20"/>
          <w:szCs w:val="20"/>
        </w:rPr>
        <w:t xml:space="preserve"> a LCST at 32</w:t>
      </w:r>
      <w:r>
        <w:rPr>
          <w:color w:val="000000" w:themeColor="text1"/>
          <w:sz w:val="20"/>
          <w:szCs w:val="20"/>
        </w:rPr>
        <w:t xml:space="preserve"> </w:t>
      </w:r>
      <w:r w:rsidR="00CF3EBE" w:rsidRPr="00100E4B">
        <w:rPr>
          <w:color w:val="000000" w:themeColor="text1"/>
          <w:sz w:val="20"/>
          <w:szCs w:val="20"/>
        </w:rPr>
        <w:t>°C. Meanwhile, the modification of PNIPAAm chain end</w:t>
      </w:r>
      <w:r w:rsidR="00B85F47" w:rsidRPr="00100E4B">
        <w:rPr>
          <w:color w:val="000000" w:themeColor="text1"/>
          <w:sz w:val="20"/>
          <w:szCs w:val="20"/>
        </w:rPr>
        <w:t>-</w:t>
      </w:r>
      <w:r w:rsidR="00CF3EBE" w:rsidRPr="00100E4B">
        <w:rPr>
          <w:color w:val="000000" w:themeColor="text1"/>
          <w:sz w:val="20"/>
          <w:szCs w:val="20"/>
        </w:rPr>
        <w:t>group by the addition of</w:t>
      </w:r>
      <w:r w:rsidR="002A766A" w:rsidRPr="00100E4B">
        <w:rPr>
          <w:color w:val="000000" w:themeColor="text1"/>
          <w:sz w:val="20"/>
          <w:szCs w:val="20"/>
        </w:rPr>
        <w:t xml:space="preserve"> </w:t>
      </w:r>
      <w:r w:rsidR="00CF3EBE" w:rsidRPr="00100E4B">
        <w:rPr>
          <w:color w:val="000000" w:themeColor="text1"/>
          <w:sz w:val="20"/>
          <w:szCs w:val="20"/>
        </w:rPr>
        <w:t xml:space="preserve">hydrophilic compound </w:t>
      </w:r>
      <w:r w:rsidR="002A766A" w:rsidRPr="00100E4B">
        <w:rPr>
          <w:color w:val="000000" w:themeColor="text1"/>
          <w:sz w:val="20"/>
          <w:szCs w:val="20"/>
        </w:rPr>
        <w:t xml:space="preserve">of </w:t>
      </w:r>
      <w:r w:rsidR="00CF3EBE" w:rsidRPr="00100E4B">
        <w:rPr>
          <w:color w:val="000000" w:themeColor="text1"/>
          <w:sz w:val="20"/>
          <w:szCs w:val="20"/>
        </w:rPr>
        <w:t xml:space="preserve">maleimide </w:t>
      </w:r>
      <w:r w:rsidR="002A766A" w:rsidRPr="00100E4B">
        <w:rPr>
          <w:color w:val="000000" w:themeColor="text1"/>
          <w:sz w:val="20"/>
          <w:szCs w:val="20"/>
        </w:rPr>
        <w:t xml:space="preserve">(PNIPAAm-Maleimide) </w:t>
      </w:r>
      <w:r w:rsidR="00CF3EBE" w:rsidRPr="00100E4B">
        <w:rPr>
          <w:color w:val="000000" w:themeColor="text1"/>
          <w:sz w:val="20"/>
          <w:szCs w:val="20"/>
        </w:rPr>
        <w:t>and the introduction of</w:t>
      </w:r>
      <w:r w:rsidR="002A766A" w:rsidRPr="00100E4B">
        <w:rPr>
          <w:color w:val="000000" w:themeColor="text1"/>
          <w:sz w:val="20"/>
          <w:szCs w:val="20"/>
        </w:rPr>
        <w:t xml:space="preserve"> </w:t>
      </w:r>
      <w:r w:rsidR="00B85F47" w:rsidRPr="00100E4B">
        <w:rPr>
          <w:color w:val="000000" w:themeColor="text1"/>
          <w:sz w:val="20"/>
          <w:szCs w:val="20"/>
        </w:rPr>
        <w:t>t</w:t>
      </w:r>
      <w:r w:rsidR="00CF3EBE" w:rsidRPr="00100E4B">
        <w:rPr>
          <w:color w:val="000000" w:themeColor="text1"/>
          <w:sz w:val="20"/>
          <w:szCs w:val="20"/>
        </w:rPr>
        <w:t>ernatin biomolecule</w:t>
      </w:r>
      <w:r w:rsidR="002A766A" w:rsidRPr="00100E4B">
        <w:rPr>
          <w:color w:val="000000" w:themeColor="text1"/>
          <w:sz w:val="20"/>
          <w:szCs w:val="20"/>
        </w:rPr>
        <w:t xml:space="preserve"> (PNIPAAm-Ternatin)</w:t>
      </w:r>
      <w:r w:rsidR="00CF3EBE" w:rsidRPr="00100E4B">
        <w:rPr>
          <w:color w:val="000000" w:themeColor="text1"/>
          <w:sz w:val="20"/>
          <w:szCs w:val="20"/>
        </w:rPr>
        <w:t xml:space="preserve"> increased the LCST of PNIPAAm</w:t>
      </w:r>
      <w:r w:rsidR="002A766A" w:rsidRPr="00100E4B">
        <w:rPr>
          <w:color w:val="000000" w:themeColor="text1"/>
          <w:sz w:val="20"/>
          <w:szCs w:val="20"/>
        </w:rPr>
        <w:t xml:space="preserve"> to 34</w:t>
      </w:r>
      <w:r>
        <w:rPr>
          <w:color w:val="000000" w:themeColor="text1"/>
          <w:sz w:val="20"/>
          <w:szCs w:val="20"/>
        </w:rPr>
        <w:t xml:space="preserve"> </w:t>
      </w:r>
      <w:r w:rsidR="002A766A" w:rsidRPr="00100E4B">
        <w:rPr>
          <w:color w:val="000000" w:themeColor="text1"/>
          <w:sz w:val="20"/>
          <w:szCs w:val="20"/>
        </w:rPr>
        <w:t>°C and 35</w:t>
      </w:r>
      <w:r>
        <w:rPr>
          <w:color w:val="000000" w:themeColor="text1"/>
          <w:sz w:val="20"/>
          <w:szCs w:val="20"/>
        </w:rPr>
        <w:t xml:space="preserve"> </w:t>
      </w:r>
      <w:r w:rsidR="002A766A" w:rsidRPr="00100E4B">
        <w:rPr>
          <w:color w:val="000000" w:themeColor="text1"/>
          <w:sz w:val="20"/>
          <w:szCs w:val="20"/>
        </w:rPr>
        <w:t>°C</w:t>
      </w:r>
      <w:r w:rsidR="00B574DA" w:rsidRPr="00100E4B">
        <w:rPr>
          <w:color w:val="000000" w:themeColor="text1"/>
          <w:sz w:val="20"/>
          <w:szCs w:val="20"/>
        </w:rPr>
        <w:t>, respect</w:t>
      </w:r>
      <w:r w:rsidR="00447493" w:rsidRPr="00100E4B">
        <w:rPr>
          <w:color w:val="000000" w:themeColor="text1"/>
          <w:sz w:val="20"/>
          <w:szCs w:val="20"/>
        </w:rPr>
        <w:t>ively</w:t>
      </w:r>
      <w:r w:rsidR="00CF3EBE" w:rsidRPr="00100E4B">
        <w:rPr>
          <w:color w:val="000000" w:themeColor="text1"/>
          <w:sz w:val="20"/>
          <w:szCs w:val="20"/>
        </w:rPr>
        <w:t xml:space="preserve">. </w:t>
      </w:r>
      <w:r w:rsidR="002A766A" w:rsidRPr="00100E4B">
        <w:rPr>
          <w:color w:val="000000" w:themeColor="text1"/>
          <w:sz w:val="20"/>
          <w:szCs w:val="20"/>
        </w:rPr>
        <w:t>Therefore, reported synthesised PNIPAAm and its chemical modification</w:t>
      </w:r>
      <w:r w:rsidR="006E1E35" w:rsidRPr="00100E4B">
        <w:rPr>
          <w:color w:val="000000" w:themeColor="text1"/>
          <w:sz w:val="20"/>
          <w:szCs w:val="20"/>
        </w:rPr>
        <w:t>s</w:t>
      </w:r>
      <w:r w:rsidR="002A766A" w:rsidRPr="00100E4B">
        <w:rPr>
          <w:color w:val="000000" w:themeColor="text1"/>
          <w:sz w:val="20"/>
          <w:szCs w:val="20"/>
        </w:rPr>
        <w:t xml:space="preserve"> </w:t>
      </w:r>
      <w:r w:rsidR="003B613C" w:rsidRPr="00100E4B">
        <w:rPr>
          <w:color w:val="000000" w:themeColor="text1"/>
          <w:sz w:val="20"/>
          <w:szCs w:val="20"/>
        </w:rPr>
        <w:t>are</w:t>
      </w:r>
      <w:r w:rsidR="006E1E35" w:rsidRPr="00100E4B">
        <w:rPr>
          <w:color w:val="000000" w:themeColor="text1"/>
          <w:sz w:val="20"/>
          <w:szCs w:val="20"/>
        </w:rPr>
        <w:t xml:space="preserve"> expected  to provide a fundamental knowledge for further design and an excellent flexibility in tailoring for specific us</w:t>
      </w:r>
      <w:r w:rsidR="003B613C" w:rsidRPr="00100E4B">
        <w:rPr>
          <w:color w:val="000000" w:themeColor="text1"/>
          <w:sz w:val="20"/>
          <w:szCs w:val="20"/>
        </w:rPr>
        <w:t>age,</w:t>
      </w:r>
      <w:r w:rsidR="006E1E35" w:rsidRPr="00100E4B">
        <w:rPr>
          <w:color w:val="000000" w:themeColor="text1"/>
          <w:sz w:val="20"/>
          <w:szCs w:val="20"/>
        </w:rPr>
        <w:t xml:space="preserve"> particularly in the bioengineering and biomedical studies. Further studies on this topic are now in progress.</w:t>
      </w:r>
    </w:p>
    <w:p w14:paraId="3A431068" w14:textId="77777777" w:rsidR="00253F01" w:rsidRPr="00100E4B" w:rsidRDefault="00253F01" w:rsidP="00100E4B">
      <w:pPr>
        <w:jc w:val="both"/>
        <w:rPr>
          <w:color w:val="000000" w:themeColor="text1"/>
          <w:sz w:val="20"/>
          <w:szCs w:val="20"/>
        </w:rPr>
      </w:pPr>
    </w:p>
    <w:p w14:paraId="13A1152E" w14:textId="71A9C105" w:rsidR="005540E1" w:rsidRPr="008D1D2E" w:rsidRDefault="00AC774E" w:rsidP="00253F01">
      <w:pPr>
        <w:pStyle w:val="NormalWeb"/>
        <w:spacing w:before="0" w:beforeAutospacing="0" w:after="0" w:afterAutospacing="0"/>
        <w:jc w:val="center"/>
        <w:rPr>
          <w:color w:val="000000" w:themeColor="text1"/>
          <w:sz w:val="20"/>
          <w:szCs w:val="20"/>
        </w:rPr>
      </w:pPr>
      <w:r w:rsidRPr="00AC774E">
        <w:rPr>
          <w:b/>
          <w:bCs/>
          <w:sz w:val="20"/>
          <w:szCs w:val="20"/>
          <w:lang w:val="en-US"/>
        </w:rPr>
        <w:t>Acknowledgement</w:t>
      </w:r>
      <w:r w:rsidR="007F0CDD">
        <w:rPr>
          <w:b/>
          <w:bCs/>
          <w:sz w:val="20"/>
          <w:szCs w:val="20"/>
          <w:lang w:val="en-US"/>
        </w:rPr>
        <w:t>s</w:t>
      </w:r>
    </w:p>
    <w:p w14:paraId="46DFA5DE" w14:textId="77314069" w:rsidR="008808AA" w:rsidRDefault="007F0CDD" w:rsidP="00347791">
      <w:pPr>
        <w:jc w:val="both"/>
        <w:rPr>
          <w:sz w:val="20"/>
          <w:szCs w:val="20"/>
          <w:lang w:val="en-US"/>
        </w:rPr>
      </w:pPr>
      <w:r w:rsidRPr="006A2812">
        <w:rPr>
          <w:sz w:val="20"/>
          <w:szCs w:val="20"/>
          <w:lang w:val="en-US"/>
        </w:rPr>
        <w:t>The author</w:t>
      </w:r>
      <w:r w:rsidR="0047790B">
        <w:rPr>
          <w:sz w:val="20"/>
          <w:szCs w:val="20"/>
          <w:lang w:val="en-US"/>
        </w:rPr>
        <w:t>s</w:t>
      </w:r>
      <w:r w:rsidRPr="006A2812">
        <w:rPr>
          <w:sz w:val="20"/>
          <w:szCs w:val="20"/>
          <w:lang w:val="en-US"/>
        </w:rPr>
        <w:t xml:space="preserve"> </w:t>
      </w:r>
      <w:r w:rsidR="008926AE">
        <w:rPr>
          <w:sz w:val="20"/>
          <w:szCs w:val="20"/>
          <w:lang w:val="en-US"/>
        </w:rPr>
        <w:t xml:space="preserve">thank the Ministry of Higher Education (MOHE) Malaysia for the financial support provided via </w:t>
      </w:r>
      <w:r w:rsidRPr="006A2812">
        <w:rPr>
          <w:sz w:val="20"/>
          <w:szCs w:val="20"/>
          <w:lang w:val="en-US"/>
        </w:rPr>
        <w:t xml:space="preserve">the Fundamental Research Grant Scheme </w:t>
      </w:r>
      <w:r w:rsidR="008926AE">
        <w:rPr>
          <w:sz w:val="20"/>
          <w:szCs w:val="20"/>
          <w:lang w:val="en-US"/>
        </w:rPr>
        <w:t xml:space="preserve">[ref no. FRGS/1/2018/STG05/UNIKL/02/5]. The authors also thank </w:t>
      </w:r>
      <w:r w:rsidR="009A2D40" w:rsidRPr="006A2812">
        <w:rPr>
          <w:sz w:val="20"/>
          <w:szCs w:val="20"/>
          <w:lang w:val="en-US"/>
        </w:rPr>
        <w:t>Universit</w:t>
      </w:r>
      <w:r w:rsidR="009A2D40">
        <w:rPr>
          <w:sz w:val="20"/>
          <w:szCs w:val="20"/>
          <w:lang w:val="en-US"/>
        </w:rPr>
        <w:t>i</w:t>
      </w:r>
      <w:r w:rsidR="009A2D40" w:rsidRPr="006A2812">
        <w:rPr>
          <w:sz w:val="20"/>
          <w:szCs w:val="20"/>
          <w:lang w:val="en-US"/>
        </w:rPr>
        <w:t xml:space="preserve"> </w:t>
      </w:r>
      <w:r w:rsidR="006A2812" w:rsidRPr="006A2812">
        <w:rPr>
          <w:sz w:val="20"/>
          <w:szCs w:val="20"/>
          <w:lang w:val="en-US"/>
        </w:rPr>
        <w:t>Kuala Lumpur Malaysian Institute of Chemical and Bioengineering Technology</w:t>
      </w:r>
      <w:r w:rsidR="008808AA">
        <w:rPr>
          <w:sz w:val="20"/>
          <w:szCs w:val="20"/>
          <w:lang w:val="en-US"/>
        </w:rPr>
        <w:t xml:space="preserve">, Melaka, Malaysia for providing resources and necessary facilities </w:t>
      </w:r>
      <w:r w:rsidR="006A2812" w:rsidRPr="006A2812">
        <w:rPr>
          <w:sz w:val="20"/>
          <w:szCs w:val="20"/>
          <w:lang w:val="en-US"/>
        </w:rPr>
        <w:t>for FTIR, HPLC and Light Scattering Intensity analys</w:t>
      </w:r>
      <w:r w:rsidR="008808AA">
        <w:rPr>
          <w:sz w:val="20"/>
          <w:szCs w:val="20"/>
          <w:lang w:val="en-US"/>
        </w:rPr>
        <w:t>es</w:t>
      </w:r>
      <w:r w:rsidR="006A2812" w:rsidRPr="006A2812">
        <w:rPr>
          <w:sz w:val="20"/>
          <w:szCs w:val="20"/>
          <w:lang w:val="en-US"/>
        </w:rPr>
        <w:t xml:space="preserve">. </w:t>
      </w:r>
      <w:r w:rsidR="008808AA">
        <w:rPr>
          <w:sz w:val="20"/>
          <w:szCs w:val="20"/>
          <w:lang w:val="en-US"/>
        </w:rPr>
        <w:t xml:space="preserve">The authors also thank </w:t>
      </w:r>
      <w:r w:rsidR="006839F2">
        <w:rPr>
          <w:sz w:val="20"/>
          <w:szCs w:val="20"/>
          <w:lang w:val="en-US"/>
        </w:rPr>
        <w:t>the Nuclear Magnetic Resonance Laboratory,</w:t>
      </w:r>
      <w:r w:rsidR="0030441B">
        <w:rPr>
          <w:sz w:val="20"/>
          <w:szCs w:val="20"/>
          <w:lang w:val="en-US"/>
        </w:rPr>
        <w:t xml:space="preserve"> University Industry Research Laboratory,</w:t>
      </w:r>
      <w:r w:rsidR="006839F2">
        <w:rPr>
          <w:sz w:val="20"/>
          <w:szCs w:val="20"/>
          <w:lang w:val="en-US"/>
        </w:rPr>
        <w:t xml:space="preserve"> Universit</w:t>
      </w:r>
      <w:r w:rsidR="000759EB">
        <w:rPr>
          <w:sz w:val="20"/>
          <w:szCs w:val="20"/>
          <w:lang w:val="en-US"/>
        </w:rPr>
        <w:t>i</w:t>
      </w:r>
      <w:r w:rsidR="0030441B">
        <w:rPr>
          <w:sz w:val="20"/>
          <w:szCs w:val="20"/>
          <w:lang w:val="en-US"/>
        </w:rPr>
        <w:t xml:space="preserve"> </w:t>
      </w:r>
      <w:r w:rsidR="006839F2">
        <w:rPr>
          <w:sz w:val="20"/>
          <w:szCs w:val="20"/>
          <w:lang w:val="en-US"/>
        </w:rPr>
        <w:t>Te</w:t>
      </w:r>
      <w:r w:rsidR="000759EB">
        <w:rPr>
          <w:sz w:val="20"/>
          <w:szCs w:val="20"/>
          <w:lang w:val="en-US"/>
        </w:rPr>
        <w:t>knologi</w:t>
      </w:r>
      <w:r w:rsidR="006839F2">
        <w:rPr>
          <w:sz w:val="20"/>
          <w:szCs w:val="20"/>
          <w:lang w:val="en-US"/>
        </w:rPr>
        <w:t xml:space="preserve"> Malaysia</w:t>
      </w:r>
      <w:r w:rsidR="009A2D40">
        <w:rPr>
          <w:sz w:val="20"/>
          <w:szCs w:val="20"/>
          <w:lang w:val="en-US"/>
        </w:rPr>
        <w:t xml:space="preserve">, Johor, Malaysia </w:t>
      </w:r>
      <w:r w:rsidR="006839F2">
        <w:rPr>
          <w:sz w:val="20"/>
          <w:szCs w:val="20"/>
          <w:lang w:val="en-US"/>
        </w:rPr>
        <w:t xml:space="preserve">for </w:t>
      </w:r>
      <w:r w:rsidR="006839F2" w:rsidRPr="008926AE">
        <w:rPr>
          <w:sz w:val="20"/>
          <w:szCs w:val="20"/>
          <w:vertAlign w:val="superscript"/>
          <w:lang w:val="en-US"/>
        </w:rPr>
        <w:t>1</w:t>
      </w:r>
      <w:r w:rsidR="006839F2">
        <w:rPr>
          <w:sz w:val="20"/>
          <w:szCs w:val="20"/>
          <w:lang w:val="en-US"/>
        </w:rPr>
        <w:t>H NMR analysis.</w:t>
      </w:r>
    </w:p>
    <w:p w14:paraId="3780EC8A" w14:textId="77777777" w:rsidR="004D36F6" w:rsidRDefault="004D36F6" w:rsidP="00347791">
      <w:pPr>
        <w:jc w:val="both"/>
        <w:rPr>
          <w:sz w:val="20"/>
          <w:szCs w:val="20"/>
          <w:lang w:val="en-US"/>
        </w:rPr>
      </w:pPr>
    </w:p>
    <w:p w14:paraId="7BF63D0B" w14:textId="77777777" w:rsidR="004D36F6" w:rsidRPr="007B689B" w:rsidRDefault="004D36F6" w:rsidP="00A61747">
      <w:pPr>
        <w:jc w:val="center"/>
        <w:rPr>
          <w:b/>
          <w:bCs/>
          <w:color w:val="000000" w:themeColor="text1"/>
          <w:sz w:val="20"/>
          <w:szCs w:val="20"/>
          <w:lang w:val="en-US"/>
        </w:rPr>
      </w:pPr>
      <w:r w:rsidRPr="007B689B">
        <w:rPr>
          <w:b/>
          <w:bCs/>
          <w:color w:val="000000" w:themeColor="text1"/>
          <w:sz w:val="20"/>
          <w:szCs w:val="20"/>
          <w:lang w:val="en-US"/>
        </w:rPr>
        <w:t>References</w:t>
      </w:r>
    </w:p>
    <w:p w14:paraId="3090C48F" w14:textId="77777777" w:rsidR="004D36F6" w:rsidRPr="007B689B" w:rsidRDefault="004D36F6" w:rsidP="00656F1F">
      <w:pPr>
        <w:jc w:val="both"/>
        <w:rPr>
          <w:b/>
          <w:bCs/>
          <w:color w:val="000000" w:themeColor="text1"/>
          <w:sz w:val="20"/>
          <w:szCs w:val="20"/>
          <w:lang w:val="en-US"/>
        </w:rPr>
      </w:pPr>
    </w:p>
    <w:p w14:paraId="6AEA59DC" w14:textId="77777777" w:rsidR="00253F01" w:rsidRPr="0078611C" w:rsidRDefault="004D36F6" w:rsidP="00253F01">
      <w:pPr>
        <w:pStyle w:val="ListParagraph"/>
        <w:numPr>
          <w:ilvl w:val="0"/>
          <w:numId w:val="1"/>
        </w:numPr>
        <w:ind w:left="567" w:hanging="567"/>
        <w:jc w:val="both"/>
        <w:rPr>
          <w:noProof/>
          <w:sz w:val="20"/>
          <w:szCs w:val="20"/>
          <w:lang w:val="en-US"/>
        </w:rPr>
      </w:pPr>
      <w:r w:rsidRPr="0078611C">
        <w:rPr>
          <w:noProof/>
          <w:sz w:val="20"/>
          <w:szCs w:val="20"/>
          <w:lang w:val="en-US"/>
        </w:rPr>
        <w:t xml:space="preserve">Hoffman, A. S. and Stayton, P. S. (2007). Conjugates </w:t>
      </w:r>
      <w:r w:rsidR="00253F01" w:rsidRPr="0078611C">
        <w:rPr>
          <w:noProof/>
          <w:sz w:val="20"/>
          <w:szCs w:val="20"/>
          <w:lang w:val="en-US"/>
        </w:rPr>
        <w:t>of stimuli-responsive polymers and proteins. </w:t>
      </w:r>
      <w:r w:rsidRPr="0078611C">
        <w:rPr>
          <w:i/>
          <w:iCs/>
          <w:noProof/>
          <w:sz w:val="20"/>
          <w:szCs w:val="20"/>
          <w:lang w:val="en-US"/>
        </w:rPr>
        <w:t>Progress in Polymer Science,</w:t>
      </w:r>
      <w:r w:rsidRPr="0078611C">
        <w:rPr>
          <w:noProof/>
          <w:sz w:val="20"/>
          <w:szCs w:val="20"/>
          <w:lang w:val="en-US"/>
        </w:rPr>
        <w:t> 32(8-9): 922</w:t>
      </w:r>
      <w:r w:rsidR="00253F01" w:rsidRPr="0078611C">
        <w:rPr>
          <w:noProof/>
          <w:sz w:val="20"/>
          <w:szCs w:val="20"/>
          <w:lang w:val="en-US"/>
        </w:rPr>
        <w:t>-</w:t>
      </w:r>
      <w:r w:rsidRPr="0078611C">
        <w:rPr>
          <w:noProof/>
          <w:sz w:val="20"/>
          <w:szCs w:val="20"/>
          <w:lang w:val="en-US"/>
        </w:rPr>
        <w:t>932.</w:t>
      </w:r>
    </w:p>
    <w:p w14:paraId="733ED4CA" w14:textId="77777777" w:rsidR="00253F01" w:rsidRPr="0078611C" w:rsidRDefault="004D36F6" w:rsidP="00253F01">
      <w:pPr>
        <w:pStyle w:val="ListParagraph"/>
        <w:numPr>
          <w:ilvl w:val="0"/>
          <w:numId w:val="1"/>
        </w:numPr>
        <w:ind w:left="567" w:hanging="567"/>
        <w:jc w:val="both"/>
        <w:rPr>
          <w:noProof/>
          <w:sz w:val="20"/>
          <w:szCs w:val="20"/>
          <w:lang w:val="en-US"/>
        </w:rPr>
      </w:pPr>
      <w:r w:rsidRPr="0078611C">
        <w:rPr>
          <w:noProof/>
          <w:color w:val="000000" w:themeColor="text1"/>
          <w:sz w:val="20"/>
          <w:szCs w:val="20"/>
          <w:lang w:val="en-US"/>
        </w:rPr>
        <w:t xml:space="preserve">Martens, P. J., Bryant, S. J. and Anseth, K. S. (2003). Tailoring </w:t>
      </w:r>
      <w:r w:rsidR="00253F01" w:rsidRPr="0078611C">
        <w:rPr>
          <w:noProof/>
          <w:color w:val="000000" w:themeColor="text1"/>
          <w:sz w:val="20"/>
          <w:szCs w:val="20"/>
          <w:lang w:val="en-US"/>
        </w:rPr>
        <w:t>the degradation of hydrogels formed from multivinyl poly (ethylene glycol) and poly (vinyl alcohol) macromers for cartilage tissue e</w:t>
      </w:r>
      <w:r w:rsidRPr="0078611C">
        <w:rPr>
          <w:noProof/>
          <w:color w:val="000000" w:themeColor="text1"/>
          <w:sz w:val="20"/>
          <w:szCs w:val="20"/>
          <w:lang w:val="en-US"/>
        </w:rPr>
        <w:t>ngineering. </w:t>
      </w:r>
      <w:r w:rsidRPr="0078611C">
        <w:rPr>
          <w:i/>
          <w:iCs/>
          <w:noProof/>
          <w:color w:val="000000" w:themeColor="text1"/>
          <w:sz w:val="20"/>
          <w:szCs w:val="20"/>
          <w:lang w:val="en-US"/>
        </w:rPr>
        <w:t>Biomacromolecules,</w:t>
      </w:r>
      <w:r w:rsidRPr="0078611C">
        <w:rPr>
          <w:noProof/>
          <w:color w:val="000000" w:themeColor="text1"/>
          <w:sz w:val="20"/>
          <w:szCs w:val="20"/>
          <w:lang w:val="en-US"/>
        </w:rPr>
        <w:t> 4(2): 283</w:t>
      </w:r>
      <w:r w:rsidR="00253F01" w:rsidRPr="0078611C">
        <w:rPr>
          <w:noProof/>
          <w:color w:val="000000" w:themeColor="text1"/>
          <w:sz w:val="20"/>
          <w:szCs w:val="20"/>
          <w:lang w:val="en-US"/>
        </w:rPr>
        <w:t>-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292. </w:t>
      </w:r>
    </w:p>
    <w:p w14:paraId="1D5A93D7" w14:textId="77777777" w:rsidR="00253F01" w:rsidRPr="0078611C" w:rsidRDefault="004D36F6" w:rsidP="00253F01">
      <w:pPr>
        <w:pStyle w:val="ListParagraph"/>
        <w:numPr>
          <w:ilvl w:val="0"/>
          <w:numId w:val="1"/>
        </w:numPr>
        <w:ind w:left="567" w:hanging="567"/>
        <w:jc w:val="both"/>
        <w:rPr>
          <w:noProof/>
          <w:sz w:val="20"/>
          <w:szCs w:val="20"/>
          <w:lang w:val="en-US"/>
        </w:rPr>
      </w:pPr>
      <w:r w:rsidRPr="0078611C">
        <w:rPr>
          <w:noProof/>
          <w:color w:val="000000" w:themeColor="text1"/>
          <w:sz w:val="20"/>
          <w:szCs w:val="20"/>
          <w:lang w:val="en-US"/>
        </w:rPr>
        <w:t xml:space="preserve">Tan, L., Liu, J., Zhou, W., Wei, J. and Peng, Z. (2014). A </w:t>
      </w:r>
      <w:r w:rsidR="00253F01" w:rsidRPr="0078611C">
        <w:rPr>
          <w:noProof/>
          <w:color w:val="000000" w:themeColor="text1"/>
          <w:sz w:val="20"/>
          <w:szCs w:val="20"/>
          <w:lang w:val="en-US"/>
        </w:rPr>
        <w:t xml:space="preserve">novel thermal 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and pH </w:t>
      </w:r>
      <w:r w:rsidR="00253F01" w:rsidRPr="0078611C">
        <w:rPr>
          <w:noProof/>
          <w:color w:val="000000" w:themeColor="text1"/>
          <w:sz w:val="20"/>
          <w:szCs w:val="20"/>
          <w:lang w:val="en-US"/>
        </w:rPr>
        <w:t xml:space="preserve">responsive drug delivery system based on 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ZnO@PNIPAM </w:t>
      </w:r>
      <w:r w:rsidR="00253F01" w:rsidRPr="0078611C">
        <w:rPr>
          <w:noProof/>
          <w:color w:val="000000" w:themeColor="text1"/>
          <w:sz w:val="20"/>
          <w:szCs w:val="20"/>
          <w:lang w:val="en-US"/>
        </w:rPr>
        <w:t>hybrid nanoparticles. </w:t>
      </w:r>
      <w:r w:rsidRPr="0078611C">
        <w:rPr>
          <w:i/>
          <w:iCs/>
          <w:noProof/>
          <w:color w:val="000000" w:themeColor="text1"/>
          <w:sz w:val="20"/>
          <w:szCs w:val="20"/>
          <w:lang w:val="en-US"/>
        </w:rPr>
        <w:t>Materials Science and Engineering: C,</w:t>
      </w:r>
      <w:r w:rsidRPr="0078611C">
        <w:rPr>
          <w:noProof/>
          <w:color w:val="000000" w:themeColor="text1"/>
          <w:sz w:val="20"/>
          <w:szCs w:val="20"/>
          <w:lang w:val="en-US"/>
        </w:rPr>
        <w:t> 45(1): 524</w:t>
      </w:r>
      <w:r w:rsidR="00253F01" w:rsidRPr="0078611C">
        <w:rPr>
          <w:noProof/>
          <w:color w:val="000000" w:themeColor="text1"/>
          <w:sz w:val="20"/>
          <w:szCs w:val="20"/>
          <w:lang w:val="en-US"/>
        </w:rPr>
        <w:t>-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529. </w:t>
      </w:r>
    </w:p>
    <w:p w14:paraId="4F61199F" w14:textId="77777777" w:rsidR="00253F01" w:rsidRPr="0078611C" w:rsidRDefault="004D36F6" w:rsidP="00253F01">
      <w:pPr>
        <w:pStyle w:val="ListParagraph"/>
        <w:numPr>
          <w:ilvl w:val="0"/>
          <w:numId w:val="1"/>
        </w:numPr>
        <w:ind w:left="567" w:hanging="567"/>
        <w:jc w:val="both"/>
        <w:rPr>
          <w:noProof/>
          <w:sz w:val="20"/>
          <w:szCs w:val="20"/>
          <w:lang w:val="en-US"/>
        </w:rPr>
      </w:pPr>
      <w:r w:rsidRPr="0078611C">
        <w:rPr>
          <w:noProof/>
          <w:color w:val="000000" w:themeColor="text1"/>
          <w:sz w:val="20"/>
          <w:szCs w:val="20"/>
          <w:lang w:val="en-US"/>
        </w:rPr>
        <w:t xml:space="preserve">Tian, Y., Wei, X., Wang, Z. J., Pan, P., Li, F., Ling, D., Wu, Z. L. and Zheng, Q. (2017). A </w:t>
      </w:r>
      <w:r w:rsidR="00253F01" w:rsidRPr="0078611C">
        <w:rPr>
          <w:noProof/>
          <w:color w:val="000000" w:themeColor="text1"/>
          <w:sz w:val="20"/>
          <w:szCs w:val="20"/>
          <w:lang w:val="en-US"/>
        </w:rPr>
        <w:t>facile approach to prepare tough and responsive ultrathin physical hydrogel films as artificial muscles. </w:t>
      </w:r>
      <w:r w:rsidRPr="0078611C">
        <w:rPr>
          <w:i/>
          <w:iCs/>
          <w:noProof/>
          <w:color w:val="000000" w:themeColor="text1"/>
          <w:sz w:val="20"/>
          <w:szCs w:val="20"/>
          <w:lang w:val="en-US"/>
        </w:rPr>
        <w:t>ACS Applied Materials &amp; Interfaces,</w:t>
      </w:r>
      <w:r w:rsidRPr="0078611C">
        <w:rPr>
          <w:noProof/>
          <w:color w:val="000000" w:themeColor="text1"/>
          <w:sz w:val="20"/>
          <w:szCs w:val="20"/>
          <w:lang w:val="en-US"/>
        </w:rPr>
        <w:t> 9(39): 34349</w:t>
      </w:r>
      <w:r w:rsidR="00253F01" w:rsidRPr="0078611C">
        <w:rPr>
          <w:noProof/>
          <w:color w:val="000000" w:themeColor="text1"/>
          <w:sz w:val="20"/>
          <w:szCs w:val="20"/>
          <w:lang w:val="en-US"/>
        </w:rPr>
        <w:t>-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34355. </w:t>
      </w:r>
    </w:p>
    <w:p w14:paraId="0E2CC39D" w14:textId="77777777" w:rsidR="00253F01" w:rsidRPr="0078611C" w:rsidRDefault="004D36F6" w:rsidP="00253F01">
      <w:pPr>
        <w:pStyle w:val="ListParagraph"/>
        <w:numPr>
          <w:ilvl w:val="0"/>
          <w:numId w:val="1"/>
        </w:numPr>
        <w:ind w:left="567" w:hanging="567"/>
        <w:jc w:val="both"/>
        <w:rPr>
          <w:noProof/>
          <w:sz w:val="20"/>
          <w:szCs w:val="20"/>
          <w:lang w:val="en-US"/>
        </w:rPr>
      </w:pPr>
      <w:r w:rsidRPr="0078611C">
        <w:rPr>
          <w:noProof/>
          <w:color w:val="000000" w:themeColor="text1"/>
          <w:sz w:val="20"/>
          <w:szCs w:val="20"/>
          <w:lang w:val="en-US"/>
        </w:rPr>
        <w:t xml:space="preserve">Bajpai, A., Shukla, S. K., Bhanu, S. and Kankane, S. (2008). Responsive </w:t>
      </w:r>
      <w:r w:rsidR="00253F01" w:rsidRPr="0078611C">
        <w:rPr>
          <w:noProof/>
          <w:color w:val="000000" w:themeColor="text1"/>
          <w:sz w:val="20"/>
          <w:szCs w:val="20"/>
          <w:lang w:val="en-US"/>
        </w:rPr>
        <w:t>polymers in controlled drug delivery. </w:t>
      </w:r>
      <w:r w:rsidRPr="0078611C">
        <w:rPr>
          <w:i/>
          <w:iCs/>
          <w:noProof/>
          <w:color w:val="000000" w:themeColor="text1"/>
          <w:sz w:val="20"/>
          <w:szCs w:val="20"/>
          <w:lang w:val="en-US"/>
        </w:rPr>
        <w:t>Progress in Polymer Science,</w:t>
      </w:r>
      <w:r w:rsidRPr="0078611C">
        <w:rPr>
          <w:noProof/>
          <w:color w:val="000000" w:themeColor="text1"/>
          <w:sz w:val="20"/>
          <w:szCs w:val="20"/>
          <w:lang w:val="en-US"/>
        </w:rPr>
        <w:t> 33(11), 1088</w:t>
      </w:r>
      <w:r w:rsidR="00253F01" w:rsidRPr="0078611C">
        <w:rPr>
          <w:noProof/>
          <w:color w:val="000000" w:themeColor="text1"/>
          <w:sz w:val="20"/>
          <w:szCs w:val="20"/>
          <w:lang w:val="en-US"/>
        </w:rPr>
        <w:t>-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1118. </w:t>
      </w:r>
    </w:p>
    <w:p w14:paraId="5EB36133" w14:textId="00C28E9F" w:rsidR="004D36F6" w:rsidRPr="0078611C" w:rsidRDefault="004D36F6" w:rsidP="00253F01">
      <w:pPr>
        <w:pStyle w:val="ListParagraph"/>
        <w:numPr>
          <w:ilvl w:val="0"/>
          <w:numId w:val="1"/>
        </w:numPr>
        <w:ind w:left="567" w:hanging="567"/>
        <w:jc w:val="both"/>
        <w:rPr>
          <w:noProof/>
          <w:sz w:val="20"/>
          <w:szCs w:val="20"/>
          <w:lang w:val="en-US"/>
        </w:rPr>
      </w:pPr>
      <w:r w:rsidRPr="0078611C">
        <w:rPr>
          <w:noProof/>
          <w:color w:val="000000" w:themeColor="text1"/>
          <w:sz w:val="20"/>
          <w:szCs w:val="20"/>
          <w:lang w:val="en-US"/>
        </w:rPr>
        <w:t xml:space="preserve">Xiong, X., Del Campo, A. and Cui, J. (2019). Photoresponsive </w:t>
      </w:r>
      <w:r w:rsidR="00253F01" w:rsidRPr="0078611C">
        <w:rPr>
          <w:noProof/>
          <w:color w:val="000000" w:themeColor="text1"/>
          <w:sz w:val="20"/>
          <w:szCs w:val="20"/>
          <w:lang w:val="en-US"/>
        </w:rPr>
        <w:t>p</w:t>
      </w:r>
      <w:r w:rsidRPr="0078611C">
        <w:rPr>
          <w:noProof/>
          <w:color w:val="000000" w:themeColor="text1"/>
          <w:sz w:val="20"/>
          <w:szCs w:val="20"/>
          <w:lang w:val="en-US"/>
        </w:rPr>
        <w:t>olymers. </w:t>
      </w:r>
      <w:r w:rsidRPr="0078611C">
        <w:rPr>
          <w:i/>
          <w:iCs/>
          <w:noProof/>
          <w:color w:val="000000" w:themeColor="text1"/>
          <w:sz w:val="20"/>
          <w:szCs w:val="20"/>
          <w:lang w:val="en-US"/>
        </w:rPr>
        <w:t>Smart Polymers and Their Applications,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 1: 87-153. </w:t>
      </w:r>
    </w:p>
    <w:p w14:paraId="22A4BEAA" w14:textId="64F5FEB5" w:rsidR="004D36F6" w:rsidRPr="0078611C" w:rsidRDefault="004D36F6" w:rsidP="00253F01">
      <w:pPr>
        <w:pStyle w:val="ListParagraph"/>
        <w:numPr>
          <w:ilvl w:val="0"/>
          <w:numId w:val="2"/>
        </w:numPr>
        <w:spacing w:before="100" w:beforeAutospacing="1" w:after="100" w:afterAutospacing="1"/>
        <w:ind w:left="567" w:hanging="567"/>
        <w:jc w:val="both"/>
        <w:rPr>
          <w:noProof/>
          <w:color w:val="000000" w:themeColor="text1"/>
          <w:sz w:val="20"/>
          <w:szCs w:val="20"/>
          <w:lang w:val="en-US"/>
        </w:rPr>
      </w:pPr>
      <w:r w:rsidRPr="0078611C">
        <w:rPr>
          <w:noProof/>
          <w:color w:val="000000" w:themeColor="text1"/>
          <w:sz w:val="20"/>
          <w:szCs w:val="20"/>
          <w:lang w:val="en-US"/>
        </w:rPr>
        <w:t xml:space="preserve">Swift, T., Swanson, L., Geoghegan, M. and Rimmer, S. (2016). The pH-responsive </w:t>
      </w:r>
      <w:r w:rsidR="00253F01" w:rsidRPr="0078611C">
        <w:rPr>
          <w:noProof/>
          <w:color w:val="000000" w:themeColor="text1"/>
          <w:sz w:val="20"/>
          <w:szCs w:val="20"/>
          <w:lang w:val="en-US"/>
        </w:rPr>
        <w:t xml:space="preserve">behaviour of poly (acrylic acid) in aqueous solution is dependent on molar mass. </w:t>
      </w:r>
      <w:r w:rsidRPr="0078611C">
        <w:rPr>
          <w:i/>
          <w:iCs/>
          <w:noProof/>
          <w:color w:val="000000" w:themeColor="text1"/>
          <w:sz w:val="20"/>
          <w:szCs w:val="20"/>
          <w:lang w:val="en-US"/>
        </w:rPr>
        <w:t>Soft Matter,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 12: 2542</w:t>
      </w:r>
      <w:r w:rsidR="00253F01" w:rsidRPr="0078611C">
        <w:rPr>
          <w:noProof/>
          <w:color w:val="000000" w:themeColor="text1"/>
          <w:sz w:val="20"/>
          <w:szCs w:val="20"/>
          <w:lang w:val="en-US"/>
        </w:rPr>
        <w:t>-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2549. </w:t>
      </w:r>
    </w:p>
    <w:p w14:paraId="54A8F004" w14:textId="77777777" w:rsidR="00253F01" w:rsidRPr="0078611C" w:rsidRDefault="004D36F6" w:rsidP="00253F01">
      <w:pPr>
        <w:pStyle w:val="ListParagraph"/>
        <w:numPr>
          <w:ilvl w:val="0"/>
          <w:numId w:val="2"/>
        </w:numPr>
        <w:spacing w:before="100" w:beforeAutospacing="1" w:after="100" w:afterAutospacing="1"/>
        <w:ind w:left="567" w:hanging="567"/>
        <w:jc w:val="both"/>
        <w:rPr>
          <w:noProof/>
          <w:color w:val="000000" w:themeColor="text1"/>
          <w:sz w:val="20"/>
          <w:szCs w:val="20"/>
          <w:lang w:val="en-US"/>
        </w:rPr>
      </w:pPr>
      <w:r w:rsidRPr="0078611C">
        <w:rPr>
          <w:noProof/>
          <w:color w:val="000000" w:themeColor="text1"/>
          <w:sz w:val="20"/>
          <w:szCs w:val="20"/>
          <w:lang w:val="en-US"/>
        </w:rPr>
        <w:t>Elbert, J., Mersini, J., Vilbrandt, N., Lederle, C., Kraska, M., Gallei, M., Stuhn, B., Plenio, H. and Rehahn, M. (2013). Reversible activity modulation of surface-attached grubbs second generation type catalysts using redox-responsive polymers. </w:t>
      </w:r>
      <w:r w:rsidRPr="0078611C">
        <w:rPr>
          <w:i/>
          <w:iCs/>
          <w:noProof/>
          <w:color w:val="000000" w:themeColor="text1"/>
          <w:sz w:val="20"/>
          <w:szCs w:val="20"/>
          <w:lang w:val="en-US"/>
        </w:rPr>
        <w:t>Macromolecules,</w:t>
      </w:r>
      <w:r w:rsidRPr="0078611C">
        <w:rPr>
          <w:noProof/>
          <w:color w:val="000000" w:themeColor="text1"/>
          <w:sz w:val="20"/>
          <w:szCs w:val="20"/>
          <w:lang w:val="en-US"/>
        </w:rPr>
        <w:t> 46(11): 4255</w:t>
      </w:r>
      <w:r w:rsidR="00253F01" w:rsidRPr="0078611C">
        <w:rPr>
          <w:noProof/>
          <w:color w:val="000000" w:themeColor="text1"/>
          <w:sz w:val="20"/>
          <w:szCs w:val="20"/>
          <w:lang w:val="en-US"/>
        </w:rPr>
        <w:t>-</w:t>
      </w:r>
      <w:r w:rsidRPr="0078611C">
        <w:rPr>
          <w:noProof/>
          <w:color w:val="000000" w:themeColor="text1"/>
          <w:sz w:val="20"/>
          <w:szCs w:val="20"/>
          <w:lang w:val="en-US"/>
        </w:rPr>
        <w:t>4267.</w:t>
      </w:r>
    </w:p>
    <w:p w14:paraId="3CBC42DE" w14:textId="1344E243" w:rsidR="004D36F6" w:rsidRPr="0078611C" w:rsidRDefault="004D36F6" w:rsidP="00253F01">
      <w:pPr>
        <w:pStyle w:val="ListParagraph"/>
        <w:numPr>
          <w:ilvl w:val="0"/>
          <w:numId w:val="2"/>
        </w:numPr>
        <w:spacing w:before="100" w:beforeAutospacing="1" w:after="100" w:afterAutospacing="1"/>
        <w:ind w:left="567" w:hanging="567"/>
        <w:jc w:val="both"/>
        <w:rPr>
          <w:noProof/>
          <w:color w:val="000000" w:themeColor="text1"/>
          <w:sz w:val="20"/>
          <w:szCs w:val="20"/>
          <w:lang w:val="en-US"/>
        </w:rPr>
      </w:pPr>
      <w:r w:rsidRPr="0078611C">
        <w:rPr>
          <w:noProof/>
          <w:color w:val="000000" w:themeColor="text1"/>
          <w:sz w:val="20"/>
          <w:szCs w:val="20"/>
          <w:lang w:val="en-US"/>
        </w:rPr>
        <w:t>Lustig, S. R., Everlof, G. J. and Jaycox, G. D. (2001). Stimuli-</w:t>
      </w:r>
      <w:r w:rsidR="00253F01" w:rsidRPr="0078611C">
        <w:rPr>
          <w:noProof/>
          <w:color w:val="000000" w:themeColor="text1"/>
          <w:sz w:val="20"/>
          <w:szCs w:val="20"/>
          <w:lang w:val="en-US"/>
        </w:rPr>
        <w:t xml:space="preserve">responsive polymers. 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5. Azobenzene </w:t>
      </w:r>
      <w:r w:rsidR="00253F01" w:rsidRPr="0078611C">
        <w:rPr>
          <w:noProof/>
          <w:color w:val="000000" w:themeColor="text1"/>
          <w:sz w:val="20"/>
          <w:szCs w:val="20"/>
          <w:lang w:val="en-US"/>
        </w:rPr>
        <w:t>modified polyaramides containing atropisomeric binaphthyl linkages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: Tuning </w:t>
      </w:r>
      <w:r w:rsidR="00253F01" w:rsidRPr="0078611C">
        <w:rPr>
          <w:noProof/>
          <w:color w:val="000000" w:themeColor="text1"/>
          <w:sz w:val="20"/>
          <w:szCs w:val="20"/>
          <w:lang w:val="en-US"/>
        </w:rPr>
        <w:t>chiroptical behavior with light and heat. </w:t>
      </w:r>
      <w:r w:rsidRPr="0078611C">
        <w:rPr>
          <w:i/>
          <w:iCs/>
          <w:noProof/>
          <w:color w:val="000000" w:themeColor="text1"/>
          <w:sz w:val="20"/>
          <w:szCs w:val="20"/>
          <w:lang w:val="en-US"/>
        </w:rPr>
        <w:t>Macromolecules,</w:t>
      </w:r>
      <w:r w:rsidRPr="0078611C">
        <w:rPr>
          <w:noProof/>
          <w:color w:val="000000" w:themeColor="text1"/>
          <w:sz w:val="20"/>
          <w:szCs w:val="20"/>
          <w:lang w:val="en-US"/>
        </w:rPr>
        <w:t> 34(7): 2364</w:t>
      </w:r>
      <w:r w:rsidR="00253F01" w:rsidRPr="0078611C">
        <w:rPr>
          <w:noProof/>
          <w:color w:val="000000" w:themeColor="text1"/>
          <w:sz w:val="20"/>
          <w:szCs w:val="20"/>
          <w:lang w:val="en-US"/>
        </w:rPr>
        <w:t>-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2372. </w:t>
      </w:r>
    </w:p>
    <w:p w14:paraId="6211BFB0" w14:textId="77777777" w:rsidR="00253F01" w:rsidRPr="0078611C" w:rsidRDefault="004D36F6" w:rsidP="00253F01">
      <w:pPr>
        <w:pStyle w:val="ListParagraph"/>
        <w:numPr>
          <w:ilvl w:val="0"/>
          <w:numId w:val="2"/>
        </w:numPr>
        <w:spacing w:before="100" w:beforeAutospacing="1" w:after="100" w:afterAutospacing="1"/>
        <w:ind w:left="567" w:hanging="567"/>
        <w:jc w:val="both"/>
        <w:rPr>
          <w:noProof/>
          <w:color w:val="000000" w:themeColor="text1"/>
          <w:sz w:val="20"/>
          <w:szCs w:val="20"/>
          <w:lang w:val="en-US"/>
        </w:rPr>
      </w:pPr>
      <w:r w:rsidRPr="0078611C">
        <w:rPr>
          <w:noProof/>
          <w:color w:val="000000" w:themeColor="text1"/>
          <w:sz w:val="20"/>
          <w:szCs w:val="20"/>
          <w:lang w:val="en-US"/>
        </w:rPr>
        <w:t xml:space="preserve">Schild, H. (1992). Poly(n-isopropylacrylamide): Experiment, </w:t>
      </w:r>
      <w:r w:rsidR="00253F01" w:rsidRPr="0078611C">
        <w:rPr>
          <w:noProof/>
          <w:color w:val="000000" w:themeColor="text1"/>
          <w:sz w:val="20"/>
          <w:szCs w:val="20"/>
          <w:lang w:val="en-US"/>
        </w:rPr>
        <w:t>theory and application. </w:t>
      </w:r>
      <w:r w:rsidRPr="0078611C">
        <w:rPr>
          <w:i/>
          <w:iCs/>
          <w:noProof/>
          <w:color w:val="000000" w:themeColor="text1"/>
          <w:sz w:val="20"/>
          <w:szCs w:val="20"/>
          <w:lang w:val="en-US"/>
        </w:rPr>
        <w:t>Progress in Polymer Science,</w:t>
      </w:r>
      <w:r w:rsidRPr="0078611C">
        <w:rPr>
          <w:noProof/>
          <w:color w:val="000000" w:themeColor="text1"/>
          <w:sz w:val="20"/>
          <w:szCs w:val="20"/>
          <w:lang w:val="en-US"/>
        </w:rPr>
        <w:t> 17(2): 163</w:t>
      </w:r>
      <w:r w:rsidR="00253F01" w:rsidRPr="0078611C">
        <w:rPr>
          <w:noProof/>
          <w:color w:val="000000" w:themeColor="text1"/>
          <w:sz w:val="20"/>
          <w:szCs w:val="20"/>
          <w:lang w:val="en-US"/>
        </w:rPr>
        <w:t>-</w:t>
      </w:r>
      <w:r w:rsidRPr="0078611C">
        <w:rPr>
          <w:noProof/>
          <w:color w:val="000000" w:themeColor="text1"/>
          <w:sz w:val="20"/>
          <w:szCs w:val="20"/>
          <w:lang w:val="en-US"/>
        </w:rPr>
        <w:t>249.</w:t>
      </w:r>
    </w:p>
    <w:p w14:paraId="04566FCB" w14:textId="77777777" w:rsidR="00253F01" w:rsidRPr="0078611C" w:rsidRDefault="004D36F6" w:rsidP="00253F01">
      <w:pPr>
        <w:pStyle w:val="ListParagraph"/>
        <w:numPr>
          <w:ilvl w:val="0"/>
          <w:numId w:val="2"/>
        </w:numPr>
        <w:spacing w:before="100" w:beforeAutospacing="1" w:after="100" w:afterAutospacing="1"/>
        <w:ind w:left="567" w:hanging="567"/>
        <w:jc w:val="both"/>
        <w:rPr>
          <w:noProof/>
          <w:color w:val="000000" w:themeColor="text1"/>
          <w:sz w:val="20"/>
          <w:szCs w:val="20"/>
          <w:lang w:val="en-US"/>
        </w:rPr>
      </w:pPr>
      <w:r w:rsidRPr="0078611C">
        <w:rPr>
          <w:noProof/>
          <w:color w:val="000000" w:themeColor="text1"/>
          <w:sz w:val="20"/>
          <w:szCs w:val="20"/>
          <w:lang w:val="en-US"/>
        </w:rPr>
        <w:t xml:space="preserve">Abbott, L. J., Tucker, A. K. and Stevens, M. J. (2015). Single </w:t>
      </w:r>
      <w:r w:rsidR="00253F01" w:rsidRPr="0078611C">
        <w:rPr>
          <w:noProof/>
          <w:color w:val="000000" w:themeColor="text1"/>
          <w:sz w:val="20"/>
          <w:szCs w:val="20"/>
          <w:lang w:val="en-US"/>
        </w:rPr>
        <w:t>chain structure of a poly(n-isopropylacrylamide) surfactant in water. </w:t>
      </w:r>
      <w:r w:rsidRPr="0078611C">
        <w:rPr>
          <w:i/>
          <w:iCs/>
          <w:noProof/>
          <w:color w:val="000000" w:themeColor="text1"/>
          <w:sz w:val="20"/>
          <w:szCs w:val="20"/>
          <w:lang w:val="en-US"/>
        </w:rPr>
        <w:t>The Journal of Physical Chemistry B,</w:t>
      </w:r>
      <w:r w:rsidRPr="0078611C">
        <w:rPr>
          <w:noProof/>
          <w:color w:val="000000" w:themeColor="text1"/>
          <w:sz w:val="20"/>
          <w:szCs w:val="20"/>
          <w:lang w:val="en-US"/>
        </w:rPr>
        <w:t> 119 (9): 3837</w:t>
      </w:r>
      <w:r w:rsidR="00253F01" w:rsidRPr="0078611C">
        <w:rPr>
          <w:noProof/>
          <w:color w:val="000000" w:themeColor="text1"/>
          <w:sz w:val="20"/>
          <w:szCs w:val="20"/>
          <w:lang w:val="en-US"/>
        </w:rPr>
        <w:t>-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3845. </w:t>
      </w:r>
    </w:p>
    <w:p w14:paraId="12EDF2EA" w14:textId="4865E3FA" w:rsidR="004D36F6" w:rsidRPr="0078611C" w:rsidRDefault="004D36F6" w:rsidP="00253F01">
      <w:pPr>
        <w:pStyle w:val="ListParagraph"/>
        <w:numPr>
          <w:ilvl w:val="0"/>
          <w:numId w:val="2"/>
        </w:numPr>
        <w:spacing w:before="100" w:beforeAutospacing="1" w:after="100" w:afterAutospacing="1"/>
        <w:ind w:left="567" w:hanging="567"/>
        <w:jc w:val="both"/>
        <w:rPr>
          <w:noProof/>
          <w:color w:val="000000" w:themeColor="text1"/>
          <w:sz w:val="20"/>
          <w:szCs w:val="20"/>
          <w:lang w:val="en-US"/>
        </w:rPr>
      </w:pPr>
      <w:r w:rsidRPr="0078611C">
        <w:rPr>
          <w:noProof/>
          <w:color w:val="000000" w:themeColor="text1"/>
          <w:sz w:val="20"/>
          <w:szCs w:val="20"/>
          <w:lang w:val="en-US"/>
        </w:rPr>
        <w:t xml:space="preserve">Hirokawa, Y. and Tanaka, T. (1984). Volume </w:t>
      </w:r>
      <w:r w:rsidR="00253F01" w:rsidRPr="0078611C">
        <w:rPr>
          <w:noProof/>
          <w:color w:val="000000" w:themeColor="text1"/>
          <w:sz w:val="20"/>
          <w:szCs w:val="20"/>
          <w:lang w:val="en-US"/>
        </w:rPr>
        <w:t>phase transition in a nonionic gel</w:t>
      </w:r>
      <w:r w:rsidRPr="0078611C">
        <w:rPr>
          <w:noProof/>
          <w:color w:val="000000" w:themeColor="text1"/>
          <w:sz w:val="20"/>
          <w:szCs w:val="20"/>
          <w:lang w:val="en-US"/>
        </w:rPr>
        <w:t>. </w:t>
      </w:r>
      <w:r w:rsidRPr="0078611C">
        <w:rPr>
          <w:i/>
          <w:iCs/>
          <w:noProof/>
          <w:color w:val="000000" w:themeColor="text1"/>
          <w:sz w:val="20"/>
          <w:szCs w:val="20"/>
          <w:lang w:val="en-US"/>
        </w:rPr>
        <w:t xml:space="preserve">The Journal of Chemical Physics, </w:t>
      </w:r>
      <w:r w:rsidRPr="0078611C">
        <w:rPr>
          <w:noProof/>
          <w:color w:val="000000" w:themeColor="text1"/>
          <w:sz w:val="20"/>
          <w:szCs w:val="20"/>
          <w:lang w:val="en-US"/>
        </w:rPr>
        <w:t>81 (12): 6379</w:t>
      </w:r>
      <w:r w:rsidR="00253F01" w:rsidRPr="0078611C">
        <w:rPr>
          <w:noProof/>
          <w:color w:val="000000" w:themeColor="text1"/>
          <w:sz w:val="20"/>
          <w:szCs w:val="20"/>
          <w:lang w:val="en-US"/>
        </w:rPr>
        <w:t>-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6380. </w:t>
      </w:r>
    </w:p>
    <w:p w14:paraId="4D8CBB39" w14:textId="6A419FEE" w:rsidR="004D36F6" w:rsidRPr="0078611C" w:rsidRDefault="004D36F6" w:rsidP="00253F01">
      <w:pPr>
        <w:pStyle w:val="ListParagraph"/>
        <w:numPr>
          <w:ilvl w:val="0"/>
          <w:numId w:val="2"/>
        </w:numPr>
        <w:spacing w:before="100" w:beforeAutospacing="1" w:after="100" w:afterAutospacing="1"/>
        <w:ind w:left="567" w:hanging="567"/>
        <w:jc w:val="both"/>
        <w:rPr>
          <w:noProof/>
          <w:color w:val="000000" w:themeColor="text1"/>
          <w:sz w:val="20"/>
          <w:szCs w:val="20"/>
          <w:lang w:val="en-US"/>
        </w:rPr>
      </w:pPr>
      <w:r w:rsidRPr="0078611C">
        <w:rPr>
          <w:noProof/>
          <w:color w:val="000000" w:themeColor="text1"/>
          <w:sz w:val="20"/>
          <w:szCs w:val="20"/>
          <w:lang w:val="en-US"/>
        </w:rPr>
        <w:t xml:space="preserve">Cook, M. T., Haddow, P., Kirton, S. B. and McAuley, W. J. (2020). Polymers </w:t>
      </w:r>
      <w:r w:rsidR="00253F01" w:rsidRPr="0078611C">
        <w:rPr>
          <w:noProof/>
          <w:color w:val="000000" w:themeColor="text1"/>
          <w:sz w:val="20"/>
          <w:szCs w:val="20"/>
          <w:lang w:val="en-US"/>
        </w:rPr>
        <w:t>exhibiting lower critical solution temperatures as a route to thermoreversible gelators for healthcare. </w:t>
      </w:r>
      <w:r w:rsidRPr="0078611C">
        <w:rPr>
          <w:i/>
          <w:iCs/>
          <w:noProof/>
          <w:color w:val="000000" w:themeColor="text1"/>
          <w:sz w:val="20"/>
          <w:szCs w:val="20"/>
          <w:lang w:val="en-US"/>
        </w:rPr>
        <w:t>Advanced Functional Materials,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 31(8): 2008123. </w:t>
      </w:r>
    </w:p>
    <w:p w14:paraId="7B71B408" w14:textId="77777777" w:rsidR="00253F01" w:rsidRPr="0078611C" w:rsidRDefault="004D36F6" w:rsidP="00253F01">
      <w:pPr>
        <w:pStyle w:val="ListParagraph"/>
        <w:numPr>
          <w:ilvl w:val="0"/>
          <w:numId w:val="2"/>
        </w:numPr>
        <w:spacing w:before="100" w:beforeAutospacing="1" w:after="100" w:afterAutospacing="1"/>
        <w:ind w:left="567" w:hanging="567"/>
        <w:jc w:val="both"/>
        <w:rPr>
          <w:noProof/>
          <w:color w:val="000000" w:themeColor="text1"/>
          <w:sz w:val="20"/>
          <w:szCs w:val="20"/>
          <w:lang w:val="en-US"/>
        </w:rPr>
      </w:pPr>
      <w:r w:rsidRPr="0078611C">
        <w:rPr>
          <w:noProof/>
          <w:color w:val="000000" w:themeColor="text1"/>
          <w:sz w:val="20"/>
          <w:szCs w:val="20"/>
          <w:lang w:val="en-US"/>
        </w:rPr>
        <w:t xml:space="preserve">Irani, C. A. and Cozewith, C. (1986). Lower </w:t>
      </w:r>
      <w:r w:rsidR="00253F01" w:rsidRPr="0078611C">
        <w:rPr>
          <w:noProof/>
          <w:color w:val="000000" w:themeColor="text1"/>
          <w:sz w:val="20"/>
          <w:szCs w:val="20"/>
          <w:lang w:val="en-US"/>
        </w:rPr>
        <w:t>critical solution temperature behavior of ethylene propylene copolymers in multicomponent solvents. </w:t>
      </w:r>
      <w:r w:rsidRPr="0078611C">
        <w:rPr>
          <w:i/>
          <w:iCs/>
          <w:noProof/>
          <w:color w:val="000000" w:themeColor="text1"/>
          <w:sz w:val="20"/>
          <w:szCs w:val="20"/>
          <w:lang w:val="en-US"/>
        </w:rPr>
        <w:t>Journal of Applied Polymer Science,</w:t>
      </w:r>
      <w:r w:rsidRPr="0078611C">
        <w:rPr>
          <w:noProof/>
          <w:color w:val="000000" w:themeColor="text1"/>
          <w:sz w:val="20"/>
          <w:szCs w:val="20"/>
          <w:lang w:val="en-US"/>
        </w:rPr>
        <w:t> 31(6): 1879</w:t>
      </w:r>
      <w:r w:rsidR="00253F01" w:rsidRPr="0078611C">
        <w:rPr>
          <w:noProof/>
          <w:color w:val="000000" w:themeColor="text1"/>
          <w:sz w:val="20"/>
          <w:szCs w:val="20"/>
          <w:lang w:val="en-US"/>
        </w:rPr>
        <w:t>-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1899. </w:t>
      </w:r>
    </w:p>
    <w:p w14:paraId="0F4CB265" w14:textId="77777777" w:rsidR="00253F01" w:rsidRPr="0078611C" w:rsidRDefault="004D36F6" w:rsidP="00253F01">
      <w:pPr>
        <w:pStyle w:val="ListParagraph"/>
        <w:numPr>
          <w:ilvl w:val="0"/>
          <w:numId w:val="2"/>
        </w:numPr>
        <w:spacing w:before="100" w:beforeAutospacing="1" w:after="100" w:afterAutospacing="1"/>
        <w:ind w:left="567" w:hanging="567"/>
        <w:jc w:val="both"/>
        <w:rPr>
          <w:noProof/>
          <w:color w:val="000000" w:themeColor="text1"/>
          <w:sz w:val="20"/>
          <w:szCs w:val="20"/>
          <w:lang w:val="en-US"/>
        </w:rPr>
      </w:pPr>
      <w:r w:rsidRPr="0078611C">
        <w:rPr>
          <w:noProof/>
          <w:color w:val="000000" w:themeColor="text1"/>
          <w:sz w:val="20"/>
          <w:szCs w:val="20"/>
          <w:lang w:val="en-US"/>
        </w:rPr>
        <w:t xml:space="preserve">Maeda, Y., Higuchi, T. and Ikeda, I. (2000). Change </w:t>
      </w:r>
      <w:r w:rsidR="00253F01" w:rsidRPr="0078611C">
        <w:rPr>
          <w:noProof/>
          <w:color w:val="000000" w:themeColor="text1"/>
          <w:sz w:val="20"/>
          <w:szCs w:val="20"/>
          <w:lang w:val="en-US"/>
        </w:rPr>
        <w:t xml:space="preserve">in hydration state during the coil−globule transition of aqueous solutions of poly(n-isopropylacrylamide) as evidenced by 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FTIR </w:t>
      </w:r>
      <w:r w:rsidR="00253F01" w:rsidRPr="0078611C">
        <w:rPr>
          <w:noProof/>
          <w:color w:val="000000" w:themeColor="text1"/>
          <w:sz w:val="20"/>
          <w:szCs w:val="20"/>
          <w:lang w:val="en-US"/>
        </w:rPr>
        <w:t>s</w:t>
      </w:r>
      <w:r w:rsidRPr="0078611C">
        <w:rPr>
          <w:noProof/>
          <w:color w:val="000000" w:themeColor="text1"/>
          <w:sz w:val="20"/>
          <w:szCs w:val="20"/>
          <w:lang w:val="en-US"/>
        </w:rPr>
        <w:t>pectroscopy. </w:t>
      </w:r>
      <w:r w:rsidRPr="0078611C">
        <w:rPr>
          <w:i/>
          <w:iCs/>
          <w:noProof/>
          <w:color w:val="000000" w:themeColor="text1"/>
          <w:sz w:val="20"/>
          <w:szCs w:val="20"/>
          <w:lang w:val="en-US"/>
        </w:rPr>
        <w:t>Langmuir,</w:t>
      </w:r>
      <w:r w:rsidRPr="0078611C">
        <w:rPr>
          <w:noProof/>
          <w:color w:val="000000" w:themeColor="text1"/>
          <w:sz w:val="20"/>
          <w:szCs w:val="20"/>
          <w:lang w:val="en-US"/>
        </w:rPr>
        <w:t> 16(19): 7503</w:t>
      </w:r>
      <w:r w:rsidR="00253F01" w:rsidRPr="0078611C">
        <w:rPr>
          <w:noProof/>
          <w:color w:val="000000" w:themeColor="text1"/>
          <w:sz w:val="20"/>
          <w:szCs w:val="20"/>
          <w:lang w:val="en-US"/>
        </w:rPr>
        <w:t>-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7509. </w:t>
      </w:r>
    </w:p>
    <w:p w14:paraId="7D64D191" w14:textId="77777777" w:rsidR="00253F01" w:rsidRPr="0078611C" w:rsidRDefault="004D36F6" w:rsidP="00253F01">
      <w:pPr>
        <w:pStyle w:val="ListParagraph"/>
        <w:numPr>
          <w:ilvl w:val="0"/>
          <w:numId w:val="2"/>
        </w:numPr>
        <w:spacing w:before="100" w:beforeAutospacing="1" w:after="100" w:afterAutospacing="1"/>
        <w:ind w:left="567" w:hanging="567"/>
        <w:jc w:val="both"/>
        <w:rPr>
          <w:noProof/>
          <w:color w:val="000000" w:themeColor="text1"/>
          <w:sz w:val="20"/>
          <w:szCs w:val="20"/>
          <w:lang w:val="en-US"/>
        </w:rPr>
      </w:pPr>
      <w:r w:rsidRPr="0078611C">
        <w:rPr>
          <w:noProof/>
          <w:color w:val="000000" w:themeColor="text1"/>
          <w:sz w:val="20"/>
          <w:szCs w:val="20"/>
          <w:lang w:val="en-US"/>
        </w:rPr>
        <w:lastRenderedPageBreak/>
        <w:t xml:space="preserve">García-Peñas, A., Biswas, C. S., Liang, W., Wang, Y., Yang, P. and Stadler, F. J. (2019). Effect of </w:t>
      </w:r>
      <w:r w:rsidR="00253F01" w:rsidRPr="0078611C">
        <w:rPr>
          <w:noProof/>
          <w:color w:val="000000" w:themeColor="text1"/>
          <w:sz w:val="20"/>
          <w:szCs w:val="20"/>
          <w:lang w:val="en-US"/>
        </w:rPr>
        <w:t>hydrophobic interactions on lower critical solution temperature for poly (n-isopropylacrylamide-co-dopamine methacrylamide) copolymers.</w:t>
      </w:r>
      <w:r w:rsidR="00253F01" w:rsidRPr="0078611C">
        <w:rPr>
          <w:rStyle w:val="apple-converted-space"/>
          <w:noProof/>
          <w:color w:val="000000" w:themeColor="text1"/>
          <w:sz w:val="20"/>
          <w:szCs w:val="20"/>
          <w:lang w:val="en-US"/>
        </w:rPr>
        <w:t> </w:t>
      </w:r>
      <w:r w:rsidRPr="0078611C">
        <w:rPr>
          <w:i/>
          <w:iCs/>
          <w:noProof/>
          <w:color w:val="000000" w:themeColor="text1"/>
          <w:sz w:val="20"/>
          <w:szCs w:val="20"/>
          <w:lang w:val="en-US"/>
        </w:rPr>
        <w:t>Polymers,</w:t>
      </w:r>
      <w:r w:rsidRPr="0078611C">
        <w:rPr>
          <w:rStyle w:val="apple-converted-space"/>
          <w:noProof/>
          <w:color w:val="000000" w:themeColor="text1"/>
          <w:sz w:val="20"/>
          <w:szCs w:val="20"/>
          <w:lang w:val="en-US"/>
        </w:rPr>
        <w:t> 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11 (6): 991. </w:t>
      </w:r>
    </w:p>
    <w:p w14:paraId="6E494342" w14:textId="77777777" w:rsidR="00253F01" w:rsidRPr="0078611C" w:rsidRDefault="004D36F6" w:rsidP="00253F01">
      <w:pPr>
        <w:pStyle w:val="ListParagraph"/>
        <w:numPr>
          <w:ilvl w:val="0"/>
          <w:numId w:val="2"/>
        </w:numPr>
        <w:spacing w:before="100" w:beforeAutospacing="1" w:after="100" w:afterAutospacing="1"/>
        <w:ind w:left="567" w:hanging="567"/>
        <w:jc w:val="both"/>
        <w:rPr>
          <w:noProof/>
          <w:color w:val="000000" w:themeColor="text1"/>
          <w:sz w:val="20"/>
          <w:szCs w:val="20"/>
          <w:lang w:val="en-US"/>
        </w:rPr>
      </w:pPr>
      <w:r w:rsidRPr="0078611C">
        <w:rPr>
          <w:noProof/>
          <w:color w:val="000000" w:themeColor="text1"/>
          <w:sz w:val="20"/>
          <w:szCs w:val="20"/>
          <w:lang w:val="en-US"/>
        </w:rPr>
        <w:t xml:space="preserve">Ashbaugh, H. S. and Paulaitis, M. E. (2006). Monomer </w:t>
      </w:r>
      <w:r w:rsidR="00253F01" w:rsidRPr="0078611C">
        <w:rPr>
          <w:noProof/>
          <w:color w:val="000000" w:themeColor="text1"/>
          <w:sz w:val="20"/>
          <w:szCs w:val="20"/>
          <w:lang w:val="en-US"/>
        </w:rPr>
        <w:t xml:space="preserve">hydrophobicity as a mechanism for the 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LCST </w:t>
      </w:r>
      <w:r w:rsidR="00253F01" w:rsidRPr="0078611C">
        <w:rPr>
          <w:noProof/>
          <w:color w:val="000000" w:themeColor="text1"/>
          <w:sz w:val="20"/>
          <w:szCs w:val="20"/>
          <w:lang w:val="en-US"/>
        </w:rPr>
        <w:t>behavior of poly (ethylene oxide) in water.</w:t>
      </w:r>
      <w:r w:rsidR="00253F01" w:rsidRPr="0078611C">
        <w:rPr>
          <w:rStyle w:val="apple-converted-space"/>
          <w:noProof/>
          <w:color w:val="000000" w:themeColor="text1"/>
          <w:sz w:val="20"/>
          <w:szCs w:val="20"/>
          <w:lang w:val="en-US"/>
        </w:rPr>
        <w:t> </w:t>
      </w:r>
      <w:r w:rsidRPr="0078611C">
        <w:rPr>
          <w:i/>
          <w:iCs/>
          <w:noProof/>
          <w:color w:val="000000" w:themeColor="text1"/>
          <w:sz w:val="20"/>
          <w:szCs w:val="20"/>
          <w:lang w:val="en-US"/>
        </w:rPr>
        <w:t>Industrial &amp; Engineering Chemistry Research,</w:t>
      </w:r>
      <w:r w:rsidRPr="0078611C">
        <w:rPr>
          <w:rStyle w:val="apple-converted-space"/>
          <w:noProof/>
          <w:color w:val="000000" w:themeColor="text1"/>
          <w:sz w:val="20"/>
          <w:szCs w:val="20"/>
          <w:lang w:val="en-US"/>
        </w:rPr>
        <w:t> </w:t>
      </w:r>
      <w:r w:rsidRPr="0078611C">
        <w:rPr>
          <w:noProof/>
          <w:color w:val="000000" w:themeColor="text1"/>
          <w:sz w:val="20"/>
          <w:szCs w:val="20"/>
          <w:lang w:val="en-US"/>
        </w:rPr>
        <w:t>45(16): 5531</w:t>
      </w:r>
      <w:r w:rsidR="00253F01" w:rsidRPr="0078611C">
        <w:rPr>
          <w:noProof/>
          <w:color w:val="000000" w:themeColor="text1"/>
          <w:sz w:val="20"/>
          <w:szCs w:val="20"/>
          <w:lang w:val="en-US"/>
        </w:rPr>
        <w:t>-</w:t>
      </w:r>
      <w:r w:rsidRPr="0078611C">
        <w:rPr>
          <w:noProof/>
          <w:color w:val="000000" w:themeColor="text1"/>
          <w:sz w:val="20"/>
          <w:szCs w:val="20"/>
          <w:lang w:val="en-US"/>
        </w:rPr>
        <w:t>5537.</w:t>
      </w:r>
    </w:p>
    <w:p w14:paraId="20F2BBA4" w14:textId="7CEC429B" w:rsidR="004D36F6" w:rsidRPr="0078611C" w:rsidRDefault="004D36F6" w:rsidP="00253F01">
      <w:pPr>
        <w:pStyle w:val="ListParagraph"/>
        <w:numPr>
          <w:ilvl w:val="0"/>
          <w:numId w:val="2"/>
        </w:numPr>
        <w:spacing w:before="100" w:beforeAutospacing="1" w:after="100" w:afterAutospacing="1"/>
        <w:ind w:left="567" w:hanging="567"/>
        <w:jc w:val="both"/>
        <w:rPr>
          <w:noProof/>
          <w:color w:val="000000" w:themeColor="text1"/>
          <w:sz w:val="20"/>
          <w:szCs w:val="20"/>
          <w:lang w:val="en-US"/>
        </w:rPr>
      </w:pPr>
      <w:r w:rsidRPr="0078611C">
        <w:rPr>
          <w:noProof/>
          <w:color w:val="000000" w:themeColor="text1"/>
          <w:sz w:val="20"/>
          <w:szCs w:val="20"/>
          <w:lang w:val="en-US"/>
        </w:rPr>
        <w:t xml:space="preserve">Che Harun, N., Takemoto, H., Nomoto, T., Tomoda, K., Matsui, M. and Nishiyama, N. (2016). Artificial </w:t>
      </w:r>
      <w:r w:rsidR="00253F01" w:rsidRPr="0078611C">
        <w:rPr>
          <w:noProof/>
          <w:color w:val="000000" w:themeColor="text1"/>
          <w:sz w:val="20"/>
          <w:szCs w:val="20"/>
          <w:lang w:val="en-US"/>
        </w:rPr>
        <w:t>control of gene silencing activity based on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 siRNA </w:t>
      </w:r>
      <w:r w:rsidR="00253F01" w:rsidRPr="0078611C">
        <w:rPr>
          <w:noProof/>
          <w:color w:val="000000" w:themeColor="text1"/>
          <w:sz w:val="20"/>
          <w:szCs w:val="20"/>
          <w:lang w:val="en-US"/>
        </w:rPr>
        <w:t>conjugation with polymeric molecule having coil-globule transition behavior.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 </w:t>
      </w:r>
      <w:r w:rsidRPr="0078611C">
        <w:rPr>
          <w:i/>
          <w:iCs/>
          <w:noProof/>
          <w:color w:val="000000" w:themeColor="text1"/>
          <w:sz w:val="20"/>
          <w:szCs w:val="20"/>
          <w:lang w:val="en-US"/>
        </w:rPr>
        <w:t>Bioconjugate Chem</w:t>
      </w:r>
      <w:r w:rsidR="00253F01" w:rsidRPr="0078611C">
        <w:rPr>
          <w:i/>
          <w:iCs/>
          <w:noProof/>
          <w:color w:val="000000" w:themeColor="text1"/>
          <w:sz w:val="20"/>
          <w:szCs w:val="20"/>
          <w:lang w:val="en-US"/>
        </w:rPr>
        <w:t>istry,</w:t>
      </w:r>
      <w:r w:rsidRPr="0078611C">
        <w:rPr>
          <w:i/>
          <w:iCs/>
          <w:noProof/>
          <w:color w:val="000000" w:themeColor="text1"/>
          <w:sz w:val="20"/>
          <w:szCs w:val="20"/>
          <w:lang w:val="en-US"/>
        </w:rPr>
        <w:t xml:space="preserve"> </w:t>
      </w:r>
      <w:r w:rsidRPr="0078611C">
        <w:rPr>
          <w:noProof/>
          <w:color w:val="000000" w:themeColor="text1"/>
          <w:sz w:val="20"/>
          <w:szCs w:val="20"/>
          <w:lang w:val="en-US"/>
        </w:rPr>
        <w:t>27(9): 1961</w:t>
      </w:r>
      <w:r w:rsidR="00253F01" w:rsidRPr="0078611C">
        <w:rPr>
          <w:noProof/>
          <w:color w:val="000000" w:themeColor="text1"/>
          <w:sz w:val="20"/>
          <w:szCs w:val="20"/>
          <w:lang w:val="en-US"/>
        </w:rPr>
        <w:t>-</w:t>
      </w:r>
      <w:r w:rsidRPr="0078611C">
        <w:rPr>
          <w:noProof/>
          <w:color w:val="000000" w:themeColor="text1"/>
          <w:sz w:val="20"/>
          <w:szCs w:val="20"/>
          <w:lang w:val="en-US"/>
        </w:rPr>
        <w:t>1964.</w:t>
      </w:r>
    </w:p>
    <w:p w14:paraId="2ECCE8FF" w14:textId="77777777" w:rsidR="0078611C" w:rsidRPr="0078611C" w:rsidRDefault="004D36F6" w:rsidP="0078611C">
      <w:pPr>
        <w:pStyle w:val="NormalWeb"/>
        <w:numPr>
          <w:ilvl w:val="0"/>
          <w:numId w:val="2"/>
        </w:numPr>
        <w:ind w:left="567" w:hanging="567"/>
        <w:jc w:val="both"/>
        <w:rPr>
          <w:noProof/>
          <w:color w:val="000000" w:themeColor="text1"/>
          <w:sz w:val="20"/>
          <w:szCs w:val="20"/>
          <w:lang w:val="en-US"/>
        </w:rPr>
      </w:pPr>
      <w:r w:rsidRPr="0078611C">
        <w:rPr>
          <w:noProof/>
          <w:color w:val="000000" w:themeColor="text1"/>
          <w:sz w:val="20"/>
          <w:szCs w:val="20"/>
          <w:lang w:val="en-US"/>
        </w:rPr>
        <w:t>Nair, V., Bang, W. Y., Schreckinger, E., Andarwulan, N.</w:t>
      </w:r>
      <w:r w:rsidR="0078611C" w:rsidRPr="0078611C">
        <w:rPr>
          <w:noProof/>
          <w:color w:val="000000" w:themeColor="text1"/>
          <w:sz w:val="20"/>
          <w:szCs w:val="20"/>
          <w:lang w:val="en-US"/>
        </w:rPr>
        <w:t xml:space="preserve"> 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and Cisneros-Zevallos, L. (2015). Protective </w:t>
      </w:r>
      <w:r w:rsidR="0078611C" w:rsidRPr="0078611C">
        <w:rPr>
          <w:noProof/>
          <w:color w:val="000000" w:themeColor="text1"/>
          <w:sz w:val="20"/>
          <w:szCs w:val="20"/>
          <w:lang w:val="en-US"/>
        </w:rPr>
        <w:t xml:space="preserve">role of ternatin anthocyanins and quercetin glycosides from butterfly pea </w:t>
      </w:r>
      <w:r w:rsidRPr="0078611C">
        <w:rPr>
          <w:noProof/>
          <w:color w:val="000000" w:themeColor="text1"/>
          <w:sz w:val="20"/>
          <w:szCs w:val="20"/>
          <w:lang w:val="en-US"/>
        </w:rPr>
        <w:t>(</w:t>
      </w:r>
      <w:r w:rsidRPr="0078611C">
        <w:rPr>
          <w:i/>
          <w:iCs/>
          <w:noProof/>
          <w:color w:val="000000" w:themeColor="text1"/>
          <w:sz w:val="20"/>
          <w:szCs w:val="20"/>
          <w:lang w:val="en-US"/>
        </w:rPr>
        <w:t xml:space="preserve">Clitoria </w:t>
      </w:r>
      <w:r w:rsidR="0078611C" w:rsidRPr="0078611C">
        <w:rPr>
          <w:i/>
          <w:iCs/>
          <w:noProof/>
          <w:color w:val="000000" w:themeColor="text1"/>
          <w:sz w:val="20"/>
          <w:szCs w:val="20"/>
          <w:lang w:val="en-US"/>
        </w:rPr>
        <w:t>t</w:t>
      </w:r>
      <w:r w:rsidRPr="0078611C">
        <w:rPr>
          <w:i/>
          <w:iCs/>
          <w:noProof/>
          <w:color w:val="000000" w:themeColor="text1"/>
          <w:sz w:val="20"/>
          <w:szCs w:val="20"/>
          <w:lang w:val="en-US"/>
        </w:rPr>
        <w:t>ernatea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 Leguminosae) </w:t>
      </w:r>
      <w:r w:rsidR="0078611C" w:rsidRPr="0078611C">
        <w:rPr>
          <w:noProof/>
          <w:color w:val="000000" w:themeColor="text1"/>
          <w:sz w:val="20"/>
          <w:szCs w:val="20"/>
          <w:lang w:val="en-US"/>
        </w:rPr>
        <w:t xml:space="preserve">blue flower petals against lipopolysaccharide </w:t>
      </w:r>
      <w:r w:rsidRPr="0078611C">
        <w:rPr>
          <w:noProof/>
          <w:color w:val="000000" w:themeColor="text1"/>
          <w:sz w:val="20"/>
          <w:szCs w:val="20"/>
          <w:lang w:val="en-US"/>
        </w:rPr>
        <w:t>(LPS)-</w:t>
      </w:r>
      <w:r w:rsidR="0078611C" w:rsidRPr="0078611C">
        <w:rPr>
          <w:noProof/>
          <w:color w:val="000000" w:themeColor="text1"/>
          <w:sz w:val="20"/>
          <w:szCs w:val="20"/>
          <w:lang w:val="en-US"/>
        </w:rPr>
        <w:t>induced inflammation in macrophage cells. </w:t>
      </w:r>
      <w:r w:rsidRPr="0078611C">
        <w:rPr>
          <w:i/>
          <w:iCs/>
          <w:noProof/>
          <w:color w:val="000000" w:themeColor="text1"/>
          <w:sz w:val="20"/>
          <w:szCs w:val="20"/>
          <w:lang w:val="en-US"/>
        </w:rPr>
        <w:t>Journal of Agricultural and Food Chemistry</w:t>
      </w:r>
      <w:r w:rsidRPr="0078611C">
        <w:rPr>
          <w:noProof/>
          <w:color w:val="000000" w:themeColor="text1"/>
          <w:sz w:val="20"/>
          <w:szCs w:val="20"/>
          <w:lang w:val="en-US"/>
        </w:rPr>
        <w:t>, 63(28), 6355</w:t>
      </w:r>
      <w:r w:rsidR="0078611C" w:rsidRPr="0078611C">
        <w:rPr>
          <w:noProof/>
          <w:color w:val="000000" w:themeColor="text1"/>
          <w:sz w:val="20"/>
          <w:szCs w:val="20"/>
          <w:lang w:val="en-US"/>
        </w:rPr>
        <w:t>-</w:t>
      </w:r>
      <w:r w:rsidRPr="0078611C">
        <w:rPr>
          <w:noProof/>
          <w:color w:val="000000" w:themeColor="text1"/>
          <w:sz w:val="20"/>
          <w:szCs w:val="20"/>
          <w:lang w:val="en-US"/>
        </w:rPr>
        <w:t>6365.</w:t>
      </w:r>
    </w:p>
    <w:p w14:paraId="184D1596" w14:textId="77777777" w:rsidR="0078611C" w:rsidRPr="0078611C" w:rsidRDefault="004D36F6" w:rsidP="0078611C">
      <w:pPr>
        <w:pStyle w:val="NormalWeb"/>
        <w:numPr>
          <w:ilvl w:val="0"/>
          <w:numId w:val="2"/>
        </w:numPr>
        <w:ind w:left="567" w:hanging="567"/>
        <w:jc w:val="both"/>
        <w:rPr>
          <w:noProof/>
          <w:color w:val="000000" w:themeColor="text1"/>
          <w:sz w:val="20"/>
          <w:szCs w:val="20"/>
          <w:lang w:val="en-US"/>
        </w:rPr>
      </w:pPr>
      <w:r w:rsidRPr="0078611C">
        <w:rPr>
          <w:noProof/>
          <w:color w:val="000000" w:themeColor="text1"/>
          <w:sz w:val="20"/>
          <w:szCs w:val="20"/>
          <w:shd w:val="clear" w:color="auto" w:fill="FFFFFF"/>
          <w:lang w:val="en-US"/>
        </w:rPr>
        <w:t xml:space="preserve">Carelli, J. D., Sethofer, S. G., Smith, G. A., Miller, H. R., Simard, J. L., Merrick, W. C., Jain, R. K., Ross, N. T. and Taunton, J. (2015). Ternatin </w:t>
      </w:r>
      <w:r w:rsidR="0078611C" w:rsidRPr="0078611C">
        <w:rPr>
          <w:noProof/>
          <w:color w:val="000000" w:themeColor="text1"/>
          <w:sz w:val="20"/>
          <w:szCs w:val="20"/>
          <w:shd w:val="clear" w:color="auto" w:fill="FFFFFF"/>
          <w:lang w:val="en-US"/>
        </w:rPr>
        <w:t>and improved synthetic variants kill cancer cells by targeting the elongation factor-1a ternary complex</w:t>
      </w:r>
      <w:r w:rsidRPr="0078611C">
        <w:rPr>
          <w:noProof/>
          <w:color w:val="000000" w:themeColor="text1"/>
          <w:sz w:val="20"/>
          <w:szCs w:val="20"/>
          <w:shd w:val="clear" w:color="auto" w:fill="FFFFFF"/>
          <w:lang w:val="en-US"/>
        </w:rPr>
        <w:t>. </w:t>
      </w:r>
      <w:r w:rsidRPr="0078611C">
        <w:rPr>
          <w:i/>
          <w:iCs/>
          <w:noProof/>
          <w:color w:val="000000" w:themeColor="text1"/>
          <w:sz w:val="20"/>
          <w:szCs w:val="20"/>
          <w:lang w:val="en-US"/>
        </w:rPr>
        <w:t>eLife</w:t>
      </w:r>
      <w:r w:rsidRPr="0078611C">
        <w:rPr>
          <w:noProof/>
          <w:color w:val="000000" w:themeColor="text1"/>
          <w:sz w:val="20"/>
          <w:szCs w:val="20"/>
          <w:shd w:val="clear" w:color="auto" w:fill="FFFFFF"/>
          <w:lang w:val="en-US"/>
        </w:rPr>
        <w:t>, </w:t>
      </w:r>
      <w:r w:rsidRPr="0078611C">
        <w:rPr>
          <w:noProof/>
          <w:color w:val="000000" w:themeColor="text1"/>
          <w:sz w:val="20"/>
          <w:szCs w:val="20"/>
          <w:lang w:val="en-US"/>
        </w:rPr>
        <w:t>4</w:t>
      </w:r>
      <w:r w:rsidR="0078611C" w:rsidRPr="0078611C">
        <w:rPr>
          <w:noProof/>
          <w:color w:val="000000" w:themeColor="text1"/>
          <w:sz w:val="20"/>
          <w:szCs w:val="20"/>
          <w:shd w:val="clear" w:color="auto" w:fill="FFFFFF"/>
          <w:lang w:val="en-US"/>
        </w:rPr>
        <w:t>:</w:t>
      </w:r>
      <w:r w:rsidRPr="0078611C">
        <w:rPr>
          <w:noProof/>
          <w:color w:val="000000" w:themeColor="text1"/>
          <w:sz w:val="20"/>
          <w:szCs w:val="20"/>
          <w:shd w:val="clear" w:color="auto" w:fill="FFFFFF"/>
          <w:lang w:val="en-US"/>
        </w:rPr>
        <w:t xml:space="preserve"> e10222. </w:t>
      </w:r>
    </w:p>
    <w:p w14:paraId="7CDC8D3E" w14:textId="77777777" w:rsidR="0078611C" w:rsidRPr="0078611C" w:rsidRDefault="004D36F6" w:rsidP="0078611C">
      <w:pPr>
        <w:pStyle w:val="NormalWeb"/>
        <w:numPr>
          <w:ilvl w:val="0"/>
          <w:numId w:val="2"/>
        </w:numPr>
        <w:ind w:left="567" w:hanging="567"/>
        <w:jc w:val="both"/>
        <w:rPr>
          <w:noProof/>
          <w:color w:val="000000" w:themeColor="text1"/>
          <w:sz w:val="20"/>
          <w:szCs w:val="20"/>
          <w:lang w:val="en-US"/>
        </w:rPr>
      </w:pPr>
      <w:r w:rsidRPr="0078611C">
        <w:rPr>
          <w:noProof/>
          <w:color w:val="000000" w:themeColor="text1"/>
          <w:sz w:val="20"/>
          <w:szCs w:val="20"/>
          <w:lang w:val="en-US"/>
        </w:rPr>
        <w:t xml:space="preserve">Kobayashi, M., Kawashima, H., Takemori, K., Ito, H., Murai, A., Masuda, S., Yamada, K., Uemura, D. and Horio, F. (2012). Ternatin, a </w:t>
      </w:r>
      <w:r w:rsidR="0078611C" w:rsidRPr="0078611C">
        <w:rPr>
          <w:noProof/>
          <w:color w:val="000000" w:themeColor="text1"/>
          <w:sz w:val="20"/>
          <w:szCs w:val="20"/>
          <w:lang w:val="en-US"/>
        </w:rPr>
        <w:t xml:space="preserve">cyclic peptide isolated from mushroom, and its derivative suppress hyperglycemia and hepatic fatty acid synthesis in spontaneously diabetic 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KK-AY </w:t>
      </w:r>
      <w:r w:rsidR="0078611C" w:rsidRPr="0078611C">
        <w:rPr>
          <w:noProof/>
          <w:color w:val="000000" w:themeColor="text1"/>
          <w:sz w:val="20"/>
          <w:szCs w:val="20"/>
          <w:lang w:val="en-US"/>
        </w:rPr>
        <w:t>m</w:t>
      </w:r>
      <w:r w:rsidRPr="0078611C">
        <w:rPr>
          <w:noProof/>
          <w:color w:val="000000" w:themeColor="text1"/>
          <w:sz w:val="20"/>
          <w:szCs w:val="20"/>
          <w:lang w:val="en-US"/>
        </w:rPr>
        <w:t>ice.</w:t>
      </w:r>
      <w:r w:rsidRPr="0078611C">
        <w:rPr>
          <w:rStyle w:val="apple-converted-space"/>
          <w:noProof/>
          <w:color w:val="000000" w:themeColor="text1"/>
          <w:sz w:val="20"/>
          <w:szCs w:val="20"/>
          <w:lang w:val="en-US"/>
        </w:rPr>
        <w:t> </w:t>
      </w:r>
      <w:r w:rsidRPr="0078611C">
        <w:rPr>
          <w:i/>
          <w:iCs/>
          <w:noProof/>
          <w:color w:val="000000" w:themeColor="text1"/>
          <w:sz w:val="20"/>
          <w:szCs w:val="20"/>
          <w:lang w:val="en-US"/>
        </w:rPr>
        <w:t>Biochemical and Biophysical Research Communications,</w:t>
      </w:r>
      <w:r w:rsidRPr="0078611C">
        <w:rPr>
          <w:rStyle w:val="apple-converted-space"/>
          <w:noProof/>
          <w:color w:val="000000" w:themeColor="text1"/>
          <w:sz w:val="20"/>
          <w:szCs w:val="20"/>
          <w:lang w:val="en-US"/>
        </w:rPr>
        <w:t> </w:t>
      </w:r>
      <w:r w:rsidRPr="0078611C">
        <w:rPr>
          <w:noProof/>
          <w:color w:val="000000" w:themeColor="text1"/>
          <w:sz w:val="20"/>
          <w:szCs w:val="20"/>
          <w:lang w:val="en-US"/>
        </w:rPr>
        <w:t>427(2): 299</w:t>
      </w:r>
      <w:r w:rsidR="0078611C" w:rsidRPr="0078611C">
        <w:rPr>
          <w:noProof/>
          <w:color w:val="000000" w:themeColor="text1"/>
          <w:sz w:val="20"/>
          <w:szCs w:val="20"/>
          <w:lang w:val="en-US"/>
        </w:rPr>
        <w:t>-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304. </w:t>
      </w:r>
    </w:p>
    <w:p w14:paraId="423D5DE3" w14:textId="77777777" w:rsidR="0078611C" w:rsidRPr="0078611C" w:rsidRDefault="007B18CB" w:rsidP="0078611C">
      <w:pPr>
        <w:pStyle w:val="NormalWeb"/>
        <w:numPr>
          <w:ilvl w:val="0"/>
          <w:numId w:val="2"/>
        </w:numPr>
        <w:ind w:left="567" w:hanging="567"/>
        <w:jc w:val="both"/>
        <w:rPr>
          <w:noProof/>
          <w:color w:val="000000" w:themeColor="text1"/>
          <w:sz w:val="20"/>
          <w:szCs w:val="20"/>
          <w:lang w:val="en-US"/>
        </w:rPr>
      </w:pPr>
      <w:r w:rsidRPr="0078611C">
        <w:rPr>
          <w:noProof/>
          <w:color w:val="000000" w:themeColor="text1"/>
          <w:sz w:val="20"/>
          <w:szCs w:val="20"/>
          <w:shd w:val="clear" w:color="auto" w:fill="FFFFFF"/>
          <w:lang w:val="en-US"/>
        </w:rPr>
        <w:t>Kuo, S.-W., Hong, J.-L., Huang, Y.-C., Chen, J.-K., Fan, S.-K., Ko, F.-H.</w:t>
      </w:r>
      <w:r w:rsidR="0078611C" w:rsidRPr="0078611C">
        <w:rPr>
          <w:noProof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78611C">
        <w:rPr>
          <w:noProof/>
          <w:color w:val="000000" w:themeColor="text1"/>
          <w:sz w:val="20"/>
          <w:szCs w:val="20"/>
          <w:shd w:val="clear" w:color="auto" w:fill="FFFFFF"/>
          <w:lang w:val="en-US"/>
        </w:rPr>
        <w:t>and Chang, F.-C. (2012).</w:t>
      </w:r>
      <w:r w:rsidRPr="0078611C">
        <w:rPr>
          <w:rStyle w:val="apple-converted-space"/>
          <w:noProof/>
          <w:color w:val="000000" w:themeColor="text1"/>
          <w:sz w:val="20"/>
          <w:szCs w:val="20"/>
          <w:shd w:val="clear" w:color="auto" w:fill="FFFFFF"/>
          <w:lang w:val="en-US"/>
        </w:rPr>
        <w:t> 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Star </w:t>
      </w:r>
      <w:r w:rsidR="0078611C" w:rsidRPr="0078611C">
        <w:rPr>
          <w:noProof/>
          <w:color w:val="000000" w:themeColor="text1"/>
          <w:sz w:val="20"/>
          <w:szCs w:val="20"/>
          <w:lang w:val="en-US"/>
        </w:rPr>
        <w:t xml:space="preserve">poly(n-isopropylacrylamide) tethered to polyhedral oligomeric silsesquioxane 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(POSS) </w:t>
      </w:r>
      <w:r w:rsidR="0078611C" w:rsidRPr="0078611C">
        <w:rPr>
          <w:noProof/>
          <w:color w:val="000000" w:themeColor="text1"/>
          <w:sz w:val="20"/>
          <w:szCs w:val="20"/>
          <w:lang w:val="en-US"/>
        </w:rPr>
        <w:t>nanoparticles by a combination of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 ATRP </w:t>
      </w:r>
      <w:r w:rsidR="0078611C" w:rsidRPr="0078611C">
        <w:rPr>
          <w:noProof/>
          <w:color w:val="000000" w:themeColor="text1"/>
          <w:sz w:val="20"/>
          <w:szCs w:val="20"/>
          <w:lang w:val="en-US"/>
        </w:rPr>
        <w:t>and click chemistry</w:t>
      </w:r>
      <w:r w:rsidRPr="0078611C">
        <w:rPr>
          <w:i/>
          <w:iCs/>
          <w:noProof/>
          <w:color w:val="000000" w:themeColor="text1"/>
          <w:sz w:val="20"/>
          <w:szCs w:val="20"/>
          <w:lang w:val="en-US"/>
        </w:rPr>
        <w:t xml:space="preserve">. Journal of Nanomaterials, </w:t>
      </w:r>
      <w:r w:rsidRPr="0078611C">
        <w:rPr>
          <w:noProof/>
          <w:color w:val="000000" w:themeColor="text1"/>
          <w:sz w:val="20"/>
          <w:szCs w:val="20"/>
          <w:lang w:val="en-US"/>
        </w:rPr>
        <w:t>2012</w:t>
      </w:r>
      <w:r w:rsidR="0078611C" w:rsidRPr="0078611C">
        <w:rPr>
          <w:noProof/>
          <w:color w:val="000000" w:themeColor="text1"/>
          <w:sz w:val="20"/>
          <w:szCs w:val="20"/>
          <w:lang w:val="en-US"/>
        </w:rPr>
        <w:t>:</w:t>
      </w:r>
      <w:r w:rsidRPr="0078611C">
        <w:rPr>
          <w:i/>
          <w:iCs/>
          <w:noProof/>
          <w:color w:val="000000" w:themeColor="text1"/>
          <w:sz w:val="20"/>
          <w:szCs w:val="20"/>
          <w:lang w:val="en-US"/>
        </w:rPr>
        <w:t xml:space="preserve"> </w:t>
      </w:r>
      <w:r w:rsidRPr="0078611C">
        <w:rPr>
          <w:noProof/>
          <w:color w:val="000000" w:themeColor="text1"/>
          <w:sz w:val="20"/>
          <w:szCs w:val="20"/>
          <w:lang w:val="en-US"/>
        </w:rPr>
        <w:t>1</w:t>
      </w:r>
      <w:r w:rsidR="0078611C" w:rsidRPr="0078611C">
        <w:rPr>
          <w:noProof/>
          <w:color w:val="000000" w:themeColor="text1"/>
          <w:sz w:val="20"/>
          <w:szCs w:val="20"/>
          <w:lang w:val="en-US"/>
        </w:rPr>
        <w:t>-</w:t>
      </w:r>
      <w:r w:rsidRPr="0078611C">
        <w:rPr>
          <w:noProof/>
          <w:color w:val="000000" w:themeColor="text1"/>
          <w:sz w:val="20"/>
          <w:szCs w:val="20"/>
          <w:lang w:val="en-US"/>
        </w:rPr>
        <w:t>10.</w:t>
      </w:r>
    </w:p>
    <w:p w14:paraId="4BB92A75" w14:textId="77777777" w:rsidR="0078611C" w:rsidRPr="0078611C" w:rsidRDefault="007B18CB" w:rsidP="0078611C">
      <w:pPr>
        <w:pStyle w:val="NormalWeb"/>
        <w:numPr>
          <w:ilvl w:val="0"/>
          <w:numId w:val="2"/>
        </w:numPr>
        <w:ind w:left="567" w:hanging="567"/>
        <w:jc w:val="both"/>
        <w:rPr>
          <w:noProof/>
          <w:color w:val="000000" w:themeColor="text1"/>
          <w:sz w:val="20"/>
          <w:szCs w:val="20"/>
          <w:lang w:val="en-US"/>
        </w:rPr>
      </w:pPr>
      <w:r w:rsidRPr="0078611C">
        <w:rPr>
          <w:noProof/>
          <w:color w:val="000000" w:themeColor="text1"/>
          <w:sz w:val="20"/>
          <w:szCs w:val="20"/>
          <w:lang w:val="en-US"/>
        </w:rPr>
        <w:t>Coronado, R., Pekerar, S., Lorenzo, A. T.</w:t>
      </w:r>
      <w:r w:rsidR="0078611C" w:rsidRPr="0078611C">
        <w:rPr>
          <w:noProof/>
          <w:color w:val="000000" w:themeColor="text1"/>
          <w:sz w:val="20"/>
          <w:szCs w:val="20"/>
          <w:lang w:val="en-US"/>
        </w:rPr>
        <w:t xml:space="preserve"> and 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Sabino, M. A. (2010). Characterization </w:t>
      </w:r>
      <w:r w:rsidR="0078611C" w:rsidRPr="0078611C">
        <w:rPr>
          <w:noProof/>
          <w:color w:val="000000" w:themeColor="text1"/>
          <w:sz w:val="20"/>
          <w:szCs w:val="20"/>
          <w:lang w:val="en-US"/>
        </w:rPr>
        <w:t>of thermo-sensitive hydrogels based on poly(n-isopropylacrylamide)/hyaluronic acid.</w:t>
      </w:r>
      <w:r w:rsidR="0078611C" w:rsidRPr="0078611C">
        <w:rPr>
          <w:rStyle w:val="apple-converted-space"/>
          <w:noProof/>
          <w:color w:val="000000" w:themeColor="text1"/>
          <w:sz w:val="20"/>
          <w:szCs w:val="20"/>
          <w:lang w:val="en-US"/>
        </w:rPr>
        <w:t> </w:t>
      </w:r>
      <w:r w:rsidRPr="0078611C">
        <w:rPr>
          <w:i/>
          <w:iCs/>
          <w:noProof/>
          <w:color w:val="000000" w:themeColor="text1"/>
          <w:sz w:val="20"/>
          <w:szCs w:val="20"/>
          <w:lang w:val="en-US"/>
        </w:rPr>
        <w:t>Polymer Bulletin</w:t>
      </w:r>
      <w:r w:rsidRPr="0078611C">
        <w:rPr>
          <w:noProof/>
          <w:color w:val="000000" w:themeColor="text1"/>
          <w:sz w:val="20"/>
          <w:szCs w:val="20"/>
          <w:lang w:val="en-US"/>
        </w:rPr>
        <w:t>,</w:t>
      </w:r>
      <w:r w:rsidRPr="0078611C">
        <w:rPr>
          <w:rStyle w:val="apple-converted-space"/>
          <w:noProof/>
          <w:color w:val="000000" w:themeColor="text1"/>
          <w:sz w:val="20"/>
          <w:szCs w:val="20"/>
          <w:lang w:val="en-US"/>
        </w:rPr>
        <w:t> </w:t>
      </w:r>
      <w:r w:rsidRPr="0078611C">
        <w:rPr>
          <w:noProof/>
          <w:color w:val="000000" w:themeColor="text1"/>
          <w:sz w:val="20"/>
          <w:szCs w:val="20"/>
          <w:lang w:val="en-US"/>
        </w:rPr>
        <w:t>67(1): 101</w:t>
      </w:r>
      <w:r w:rsidR="0078611C" w:rsidRPr="0078611C">
        <w:rPr>
          <w:noProof/>
          <w:color w:val="000000" w:themeColor="text1"/>
          <w:sz w:val="20"/>
          <w:szCs w:val="20"/>
          <w:lang w:val="en-US"/>
        </w:rPr>
        <w:t>-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124. </w:t>
      </w:r>
    </w:p>
    <w:p w14:paraId="0787FB28" w14:textId="77777777" w:rsidR="0078611C" w:rsidRPr="0078611C" w:rsidRDefault="007B18CB" w:rsidP="0078611C">
      <w:pPr>
        <w:pStyle w:val="NormalWeb"/>
        <w:numPr>
          <w:ilvl w:val="0"/>
          <w:numId w:val="2"/>
        </w:numPr>
        <w:ind w:left="567" w:hanging="567"/>
        <w:jc w:val="both"/>
        <w:rPr>
          <w:noProof/>
          <w:color w:val="000000" w:themeColor="text1"/>
          <w:sz w:val="20"/>
          <w:szCs w:val="20"/>
          <w:lang w:val="en-US"/>
        </w:rPr>
      </w:pPr>
      <w:r w:rsidRPr="0078611C">
        <w:rPr>
          <w:noProof/>
          <w:color w:val="000000" w:themeColor="text1"/>
          <w:sz w:val="20"/>
          <w:szCs w:val="20"/>
          <w:lang w:val="en-US"/>
        </w:rPr>
        <w:t>Ma, Y.-M., Wei, D.-X., Yao, H., Wu, L.-P.</w:t>
      </w:r>
      <w:r w:rsidR="0078611C" w:rsidRPr="0078611C">
        <w:rPr>
          <w:noProof/>
          <w:color w:val="000000" w:themeColor="text1"/>
          <w:sz w:val="20"/>
          <w:szCs w:val="20"/>
          <w:lang w:val="en-US"/>
        </w:rPr>
        <w:t xml:space="preserve"> and 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Chen, G.-Q. (2016). Synthesis, </w:t>
      </w:r>
      <w:r w:rsidR="0078611C" w:rsidRPr="0078611C">
        <w:rPr>
          <w:noProof/>
          <w:color w:val="000000" w:themeColor="text1"/>
          <w:sz w:val="20"/>
          <w:szCs w:val="20"/>
          <w:lang w:val="en-US"/>
        </w:rPr>
        <w:t xml:space="preserve">characterization and application of thermoresponsive polyhydroxyalkanoate-graft-poly(n-isopropylacrylamide) </w:t>
      </w:r>
      <w:r w:rsidRPr="0078611C">
        <w:rPr>
          <w:i/>
          <w:iCs/>
          <w:noProof/>
          <w:color w:val="000000" w:themeColor="text1"/>
          <w:sz w:val="20"/>
          <w:szCs w:val="20"/>
          <w:lang w:val="en-US"/>
        </w:rPr>
        <w:t>Biomacromolecules</w:t>
      </w:r>
      <w:r w:rsidRPr="0078611C">
        <w:rPr>
          <w:noProof/>
          <w:color w:val="000000" w:themeColor="text1"/>
          <w:sz w:val="20"/>
          <w:szCs w:val="20"/>
          <w:lang w:val="en-US"/>
        </w:rPr>
        <w:t>,</w:t>
      </w:r>
      <w:r w:rsidRPr="0078611C">
        <w:rPr>
          <w:rStyle w:val="apple-converted-space"/>
          <w:noProof/>
          <w:color w:val="000000" w:themeColor="text1"/>
          <w:sz w:val="20"/>
          <w:szCs w:val="20"/>
          <w:lang w:val="en-US"/>
        </w:rPr>
        <w:t> </w:t>
      </w:r>
      <w:r w:rsidRPr="0078611C">
        <w:rPr>
          <w:noProof/>
          <w:color w:val="000000" w:themeColor="text1"/>
          <w:sz w:val="20"/>
          <w:szCs w:val="20"/>
          <w:lang w:val="en-US"/>
        </w:rPr>
        <w:t>1</w:t>
      </w:r>
      <w:r w:rsidR="0078611C" w:rsidRPr="0078611C">
        <w:rPr>
          <w:noProof/>
          <w:color w:val="000000" w:themeColor="text1"/>
          <w:sz w:val="20"/>
          <w:szCs w:val="20"/>
          <w:lang w:val="en-US"/>
        </w:rPr>
        <w:t>7</w:t>
      </w:r>
      <w:r w:rsidRPr="0078611C">
        <w:rPr>
          <w:noProof/>
          <w:color w:val="000000" w:themeColor="text1"/>
          <w:sz w:val="20"/>
          <w:szCs w:val="20"/>
          <w:lang w:val="en-US"/>
        </w:rPr>
        <w:t>(8): 2680</w:t>
      </w:r>
      <w:r w:rsidR="0078611C" w:rsidRPr="0078611C">
        <w:rPr>
          <w:noProof/>
          <w:color w:val="000000" w:themeColor="text1"/>
          <w:sz w:val="20"/>
          <w:szCs w:val="20"/>
          <w:lang w:val="en-US"/>
        </w:rPr>
        <w:t>-</w:t>
      </w:r>
      <w:r w:rsidRPr="0078611C">
        <w:rPr>
          <w:noProof/>
          <w:color w:val="000000" w:themeColor="text1"/>
          <w:sz w:val="20"/>
          <w:szCs w:val="20"/>
          <w:lang w:val="en-US"/>
        </w:rPr>
        <w:t>2690.</w:t>
      </w:r>
    </w:p>
    <w:p w14:paraId="47AB45AC" w14:textId="77777777" w:rsidR="0078611C" w:rsidRPr="0078611C" w:rsidRDefault="007B18CB" w:rsidP="0078611C">
      <w:pPr>
        <w:pStyle w:val="NormalWeb"/>
        <w:numPr>
          <w:ilvl w:val="0"/>
          <w:numId w:val="2"/>
        </w:numPr>
        <w:ind w:left="567" w:hanging="567"/>
        <w:jc w:val="both"/>
        <w:rPr>
          <w:noProof/>
          <w:color w:val="000000" w:themeColor="text1"/>
          <w:sz w:val="20"/>
          <w:szCs w:val="20"/>
          <w:lang w:val="en-US"/>
        </w:rPr>
      </w:pPr>
      <w:r w:rsidRPr="0078611C">
        <w:rPr>
          <w:noProof/>
          <w:color w:val="000000" w:themeColor="text1"/>
          <w:sz w:val="20"/>
          <w:szCs w:val="20"/>
          <w:lang w:val="en-US"/>
        </w:rPr>
        <w:t>Avila, A., Chinchilla, R.</w:t>
      </w:r>
      <w:r w:rsidR="0078611C" w:rsidRPr="0078611C">
        <w:rPr>
          <w:noProof/>
          <w:color w:val="000000" w:themeColor="text1"/>
          <w:sz w:val="20"/>
          <w:szCs w:val="20"/>
          <w:lang w:val="en-US"/>
        </w:rPr>
        <w:t xml:space="preserve"> 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and Nájera, C. (2012). Enantioselective Michael </w:t>
      </w:r>
      <w:r w:rsidR="0078611C" w:rsidRPr="0078611C">
        <w:rPr>
          <w:noProof/>
          <w:color w:val="000000" w:themeColor="text1"/>
          <w:sz w:val="20"/>
          <w:szCs w:val="20"/>
          <w:lang w:val="en-US"/>
        </w:rPr>
        <w:t>addition of α,α-disubstituted aldehydes to maleimides organocatalyzed by chiral primary amine-guanidines</w:t>
      </w:r>
      <w:r w:rsidRPr="0078611C">
        <w:rPr>
          <w:noProof/>
          <w:color w:val="000000" w:themeColor="text1"/>
          <w:sz w:val="20"/>
          <w:szCs w:val="20"/>
          <w:lang w:val="en-US"/>
        </w:rPr>
        <w:t>.</w:t>
      </w:r>
      <w:r w:rsidRPr="0078611C">
        <w:rPr>
          <w:rStyle w:val="apple-converted-space"/>
          <w:noProof/>
          <w:color w:val="000000" w:themeColor="text1"/>
          <w:sz w:val="20"/>
          <w:szCs w:val="20"/>
          <w:lang w:val="en-US"/>
        </w:rPr>
        <w:t> </w:t>
      </w:r>
      <w:r w:rsidRPr="0078611C">
        <w:rPr>
          <w:i/>
          <w:iCs/>
          <w:noProof/>
          <w:color w:val="000000" w:themeColor="text1"/>
          <w:sz w:val="20"/>
          <w:szCs w:val="20"/>
          <w:lang w:val="en-US"/>
        </w:rPr>
        <w:t>Tetrahedron: Asymmetry</w:t>
      </w:r>
      <w:r w:rsidRPr="0078611C">
        <w:rPr>
          <w:noProof/>
          <w:color w:val="000000" w:themeColor="text1"/>
          <w:sz w:val="20"/>
          <w:szCs w:val="20"/>
          <w:lang w:val="en-US"/>
        </w:rPr>
        <w:t>,</w:t>
      </w:r>
      <w:r w:rsidRPr="0078611C">
        <w:rPr>
          <w:rStyle w:val="apple-converted-space"/>
          <w:noProof/>
          <w:color w:val="000000" w:themeColor="text1"/>
          <w:sz w:val="20"/>
          <w:szCs w:val="20"/>
          <w:lang w:val="en-US"/>
        </w:rPr>
        <w:t> </w:t>
      </w:r>
      <w:r w:rsidRPr="0078611C">
        <w:rPr>
          <w:noProof/>
          <w:color w:val="000000" w:themeColor="text1"/>
          <w:sz w:val="20"/>
          <w:szCs w:val="20"/>
          <w:lang w:val="en-US"/>
        </w:rPr>
        <w:t>23(24): 1625</w:t>
      </w:r>
      <w:r w:rsidR="0078611C" w:rsidRPr="0078611C">
        <w:rPr>
          <w:noProof/>
          <w:color w:val="000000" w:themeColor="text1"/>
          <w:sz w:val="20"/>
          <w:szCs w:val="20"/>
          <w:lang w:val="en-US"/>
        </w:rPr>
        <w:t>-</w:t>
      </w:r>
      <w:r w:rsidRPr="0078611C">
        <w:rPr>
          <w:noProof/>
          <w:color w:val="000000" w:themeColor="text1"/>
          <w:sz w:val="20"/>
          <w:szCs w:val="20"/>
          <w:lang w:val="en-US"/>
        </w:rPr>
        <w:t>1627.</w:t>
      </w:r>
    </w:p>
    <w:p w14:paraId="4812AE8E" w14:textId="5051FAF8" w:rsidR="007B18CB" w:rsidRPr="0078611C" w:rsidRDefault="007B18CB" w:rsidP="0078611C">
      <w:pPr>
        <w:pStyle w:val="NormalWeb"/>
        <w:numPr>
          <w:ilvl w:val="0"/>
          <w:numId w:val="2"/>
        </w:numPr>
        <w:ind w:left="567" w:hanging="567"/>
        <w:jc w:val="both"/>
        <w:rPr>
          <w:noProof/>
          <w:color w:val="000000" w:themeColor="text1"/>
          <w:sz w:val="20"/>
          <w:szCs w:val="20"/>
          <w:lang w:val="en-US"/>
        </w:rPr>
      </w:pPr>
      <w:r w:rsidRPr="0078611C">
        <w:rPr>
          <w:noProof/>
          <w:color w:val="000000" w:themeColor="text1"/>
          <w:sz w:val="20"/>
          <w:szCs w:val="20"/>
          <w:lang w:val="en-US"/>
        </w:rPr>
        <w:t xml:space="preserve">Ho, T. H., Levere, M., Soutif, J.-C., Montembault, V., Pascual, S. and Fontaine, L. (2011). Synthesis of </w:t>
      </w:r>
      <w:r w:rsidR="0078611C" w:rsidRPr="0078611C">
        <w:rPr>
          <w:noProof/>
          <w:color w:val="000000" w:themeColor="text1"/>
          <w:sz w:val="20"/>
          <w:szCs w:val="20"/>
          <w:lang w:val="en-US"/>
        </w:rPr>
        <w:t xml:space="preserve">thermoresponsive oxazolone end-functional polymers for reactions with amines using 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Thiol-Michael </w:t>
      </w:r>
      <w:r w:rsidR="0078611C" w:rsidRPr="0078611C">
        <w:rPr>
          <w:noProof/>
          <w:color w:val="000000" w:themeColor="text1"/>
          <w:sz w:val="20"/>
          <w:szCs w:val="20"/>
          <w:lang w:val="en-US"/>
        </w:rPr>
        <w:t>addition “click” chemistry.</w:t>
      </w:r>
      <w:r w:rsidR="0078611C" w:rsidRPr="0078611C">
        <w:rPr>
          <w:rStyle w:val="apple-converted-space"/>
          <w:noProof/>
          <w:color w:val="000000" w:themeColor="text1"/>
          <w:sz w:val="20"/>
          <w:szCs w:val="20"/>
          <w:lang w:val="en-US"/>
        </w:rPr>
        <w:t> </w:t>
      </w:r>
      <w:r w:rsidRPr="0078611C">
        <w:rPr>
          <w:i/>
          <w:iCs/>
          <w:noProof/>
          <w:color w:val="000000" w:themeColor="text1"/>
          <w:sz w:val="20"/>
          <w:szCs w:val="20"/>
          <w:lang w:val="en-US"/>
        </w:rPr>
        <w:t>Polymer Chemistry</w:t>
      </w:r>
      <w:r w:rsidRPr="0078611C">
        <w:rPr>
          <w:noProof/>
          <w:color w:val="000000" w:themeColor="text1"/>
          <w:sz w:val="20"/>
          <w:szCs w:val="20"/>
          <w:lang w:val="en-US"/>
        </w:rPr>
        <w:t>,</w:t>
      </w:r>
      <w:r w:rsidRPr="0078611C">
        <w:rPr>
          <w:rStyle w:val="apple-converted-space"/>
          <w:noProof/>
          <w:color w:val="000000" w:themeColor="text1"/>
          <w:sz w:val="20"/>
          <w:szCs w:val="20"/>
          <w:lang w:val="en-US"/>
        </w:rPr>
        <w:t> 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2(6): 1258. </w:t>
      </w:r>
    </w:p>
    <w:p w14:paraId="0FBF53FB" w14:textId="59AAEDE9" w:rsidR="007B18CB" w:rsidRPr="0078611C" w:rsidRDefault="007B18CB" w:rsidP="00253F01">
      <w:pPr>
        <w:pStyle w:val="ListParagraph"/>
        <w:numPr>
          <w:ilvl w:val="0"/>
          <w:numId w:val="2"/>
        </w:numPr>
        <w:spacing w:before="100" w:beforeAutospacing="1" w:after="100" w:afterAutospacing="1"/>
        <w:ind w:left="567" w:hanging="567"/>
        <w:jc w:val="both"/>
        <w:rPr>
          <w:noProof/>
          <w:color w:val="000000" w:themeColor="text1"/>
          <w:sz w:val="20"/>
          <w:szCs w:val="20"/>
          <w:lang w:val="en-US"/>
        </w:rPr>
      </w:pPr>
      <w:r w:rsidRPr="0078611C">
        <w:rPr>
          <w:noProof/>
          <w:color w:val="000000" w:themeColor="text1"/>
          <w:sz w:val="20"/>
          <w:szCs w:val="20"/>
          <w:lang w:val="en-US"/>
        </w:rPr>
        <w:t xml:space="preserve">Lai, J. T., Filla, D. and Shea, R. (2002). Functional </w:t>
      </w:r>
      <w:r w:rsidR="0078611C" w:rsidRPr="0078611C">
        <w:rPr>
          <w:noProof/>
          <w:color w:val="000000" w:themeColor="text1"/>
          <w:sz w:val="20"/>
          <w:szCs w:val="20"/>
          <w:lang w:val="en-US"/>
        </w:rPr>
        <w:t xml:space="preserve">polymers from novel carboxyl-terminated trithiocarbonates as highly efficient 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RAFT </w:t>
      </w:r>
      <w:r w:rsidR="0078611C" w:rsidRPr="0078611C">
        <w:rPr>
          <w:noProof/>
          <w:color w:val="000000" w:themeColor="text1"/>
          <w:sz w:val="20"/>
          <w:szCs w:val="20"/>
          <w:lang w:val="en-US"/>
        </w:rPr>
        <w:t>a</w:t>
      </w:r>
      <w:r w:rsidRPr="0078611C">
        <w:rPr>
          <w:noProof/>
          <w:color w:val="000000" w:themeColor="text1"/>
          <w:sz w:val="20"/>
          <w:szCs w:val="20"/>
          <w:lang w:val="en-US"/>
        </w:rPr>
        <w:t>gents. </w:t>
      </w:r>
      <w:r w:rsidRPr="0078611C">
        <w:rPr>
          <w:i/>
          <w:iCs/>
          <w:noProof/>
          <w:color w:val="000000" w:themeColor="text1"/>
          <w:sz w:val="20"/>
          <w:szCs w:val="20"/>
          <w:lang w:val="en-US"/>
        </w:rPr>
        <w:t>Macromolecules,</w:t>
      </w:r>
      <w:r w:rsidRPr="0078611C">
        <w:rPr>
          <w:noProof/>
          <w:color w:val="000000" w:themeColor="text1"/>
          <w:sz w:val="20"/>
          <w:szCs w:val="20"/>
          <w:lang w:val="en-US"/>
        </w:rPr>
        <w:t> 35(18): 6754</w:t>
      </w:r>
      <w:r w:rsidR="0078611C" w:rsidRPr="0078611C">
        <w:rPr>
          <w:noProof/>
          <w:color w:val="000000" w:themeColor="text1"/>
          <w:sz w:val="20"/>
          <w:szCs w:val="20"/>
          <w:lang w:val="en-US"/>
        </w:rPr>
        <w:t>-</w:t>
      </w:r>
      <w:r w:rsidRPr="0078611C">
        <w:rPr>
          <w:noProof/>
          <w:color w:val="000000" w:themeColor="text1"/>
          <w:sz w:val="20"/>
          <w:szCs w:val="20"/>
          <w:lang w:val="en-US"/>
        </w:rPr>
        <w:t>6756.</w:t>
      </w:r>
    </w:p>
    <w:p w14:paraId="3A058838" w14:textId="7768E36F" w:rsidR="007B18CB" w:rsidRPr="0078611C" w:rsidRDefault="007B18CB" w:rsidP="00253F01">
      <w:pPr>
        <w:pStyle w:val="ListParagraph"/>
        <w:numPr>
          <w:ilvl w:val="0"/>
          <w:numId w:val="2"/>
        </w:numPr>
        <w:spacing w:before="100" w:beforeAutospacing="1" w:after="100" w:afterAutospacing="1"/>
        <w:ind w:left="567" w:hanging="567"/>
        <w:jc w:val="both"/>
        <w:rPr>
          <w:noProof/>
          <w:color w:val="000000" w:themeColor="text1"/>
          <w:sz w:val="20"/>
          <w:szCs w:val="20"/>
          <w:lang w:val="en-US"/>
        </w:rPr>
      </w:pPr>
      <w:r w:rsidRPr="0078611C">
        <w:rPr>
          <w:noProof/>
          <w:color w:val="000000" w:themeColor="text1"/>
          <w:sz w:val="20"/>
          <w:szCs w:val="20"/>
          <w:lang w:val="en-US"/>
        </w:rPr>
        <w:t xml:space="preserve">Roach, P., McGarvey, D., Lees, M. and Hoskins, C. (2013). Remotely </w:t>
      </w:r>
      <w:r w:rsidR="0078611C" w:rsidRPr="0078611C">
        <w:rPr>
          <w:noProof/>
          <w:color w:val="000000" w:themeColor="text1"/>
          <w:sz w:val="20"/>
          <w:szCs w:val="20"/>
          <w:lang w:val="en-US"/>
        </w:rPr>
        <w:t>triggered scaffolds for controlled release of pharmaceuticals.</w:t>
      </w:r>
      <w:r w:rsidRPr="0078611C">
        <w:rPr>
          <w:noProof/>
          <w:color w:val="000000" w:themeColor="text1"/>
          <w:sz w:val="20"/>
          <w:szCs w:val="20"/>
          <w:lang w:val="en-US"/>
        </w:rPr>
        <w:t> </w:t>
      </w:r>
      <w:r w:rsidRPr="0078611C">
        <w:rPr>
          <w:i/>
          <w:iCs/>
          <w:noProof/>
          <w:color w:val="000000" w:themeColor="text1"/>
          <w:sz w:val="20"/>
          <w:szCs w:val="20"/>
          <w:lang w:val="en-US"/>
        </w:rPr>
        <w:t>International Journal of Molecular Sciences,</w:t>
      </w:r>
      <w:r w:rsidRPr="0078611C">
        <w:rPr>
          <w:noProof/>
          <w:color w:val="000000" w:themeColor="text1"/>
          <w:sz w:val="20"/>
          <w:szCs w:val="20"/>
          <w:lang w:val="en-US"/>
        </w:rPr>
        <w:t> 14(4): 8585</w:t>
      </w:r>
      <w:r w:rsidR="0078611C" w:rsidRPr="0078611C">
        <w:rPr>
          <w:noProof/>
          <w:color w:val="000000" w:themeColor="text1"/>
          <w:sz w:val="20"/>
          <w:szCs w:val="20"/>
          <w:lang w:val="en-US"/>
        </w:rPr>
        <w:t>-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8602. </w:t>
      </w:r>
    </w:p>
    <w:p w14:paraId="0232A8D6" w14:textId="77777777" w:rsidR="0078611C" w:rsidRPr="0078611C" w:rsidRDefault="007B18CB" w:rsidP="0078611C">
      <w:pPr>
        <w:pStyle w:val="ListParagraph"/>
        <w:numPr>
          <w:ilvl w:val="0"/>
          <w:numId w:val="2"/>
        </w:numPr>
        <w:spacing w:before="100" w:beforeAutospacing="1" w:after="100" w:afterAutospacing="1"/>
        <w:ind w:left="567" w:hanging="567"/>
        <w:jc w:val="both"/>
        <w:rPr>
          <w:noProof/>
          <w:color w:val="000000" w:themeColor="text1"/>
          <w:sz w:val="20"/>
          <w:szCs w:val="20"/>
          <w:lang w:val="en-US"/>
        </w:rPr>
      </w:pPr>
      <w:r w:rsidRPr="0078611C">
        <w:rPr>
          <w:noProof/>
          <w:color w:val="000000" w:themeColor="text1"/>
          <w:sz w:val="20"/>
          <w:szCs w:val="20"/>
          <w:lang w:val="en-US"/>
        </w:rPr>
        <w:t xml:space="preserve">Willcock, H. and O'Reilly, R. K. (2010). End </w:t>
      </w:r>
      <w:r w:rsidR="0078611C" w:rsidRPr="0078611C">
        <w:rPr>
          <w:noProof/>
          <w:color w:val="000000" w:themeColor="text1"/>
          <w:sz w:val="20"/>
          <w:szCs w:val="20"/>
          <w:lang w:val="en-US"/>
        </w:rPr>
        <w:t xml:space="preserve">group removal and modification of 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RAFT </w:t>
      </w:r>
      <w:r w:rsidR="0078611C" w:rsidRPr="0078611C">
        <w:rPr>
          <w:noProof/>
          <w:color w:val="000000" w:themeColor="text1"/>
          <w:sz w:val="20"/>
          <w:szCs w:val="20"/>
          <w:lang w:val="en-US"/>
        </w:rPr>
        <w:t>p</w:t>
      </w:r>
      <w:r w:rsidRPr="0078611C">
        <w:rPr>
          <w:noProof/>
          <w:color w:val="000000" w:themeColor="text1"/>
          <w:sz w:val="20"/>
          <w:szCs w:val="20"/>
          <w:lang w:val="en-US"/>
        </w:rPr>
        <w:t>olymers. </w:t>
      </w:r>
      <w:r w:rsidRPr="0078611C">
        <w:rPr>
          <w:i/>
          <w:iCs/>
          <w:noProof/>
          <w:color w:val="000000" w:themeColor="text1"/>
          <w:sz w:val="20"/>
          <w:szCs w:val="20"/>
          <w:lang w:val="en-US"/>
        </w:rPr>
        <w:t>Polymer Chemistry,</w:t>
      </w:r>
      <w:r w:rsidRPr="0078611C">
        <w:rPr>
          <w:noProof/>
          <w:color w:val="000000" w:themeColor="text1"/>
          <w:sz w:val="20"/>
          <w:szCs w:val="20"/>
          <w:lang w:val="en-US"/>
        </w:rPr>
        <w:t> 1(2): 149</w:t>
      </w:r>
      <w:r w:rsidR="0078611C" w:rsidRPr="0078611C">
        <w:rPr>
          <w:noProof/>
          <w:color w:val="000000" w:themeColor="text1"/>
          <w:sz w:val="20"/>
          <w:szCs w:val="20"/>
          <w:lang w:val="en-US"/>
        </w:rPr>
        <w:t>-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157. </w:t>
      </w:r>
    </w:p>
    <w:p w14:paraId="3093B019" w14:textId="77777777" w:rsidR="0078611C" w:rsidRDefault="007B18CB" w:rsidP="0078611C">
      <w:pPr>
        <w:pStyle w:val="ListParagraph"/>
        <w:numPr>
          <w:ilvl w:val="0"/>
          <w:numId w:val="2"/>
        </w:numPr>
        <w:spacing w:before="100" w:beforeAutospacing="1" w:after="100" w:afterAutospacing="1"/>
        <w:ind w:left="567" w:hanging="567"/>
        <w:jc w:val="both"/>
        <w:rPr>
          <w:noProof/>
          <w:color w:val="000000" w:themeColor="text1"/>
          <w:sz w:val="20"/>
          <w:szCs w:val="20"/>
          <w:lang w:val="en-US"/>
        </w:rPr>
      </w:pPr>
      <w:r w:rsidRPr="0078611C">
        <w:rPr>
          <w:noProof/>
          <w:color w:val="000000" w:themeColor="text1"/>
          <w:sz w:val="20"/>
          <w:szCs w:val="20"/>
          <w:lang w:val="en-US"/>
        </w:rPr>
        <w:t xml:space="preserve">Shen, G. (2004). X-ray </w:t>
      </w:r>
      <w:r w:rsidR="0078611C" w:rsidRPr="0078611C">
        <w:rPr>
          <w:noProof/>
          <w:color w:val="000000" w:themeColor="text1"/>
          <w:sz w:val="20"/>
          <w:szCs w:val="20"/>
          <w:lang w:val="en-US"/>
        </w:rPr>
        <w:t>photoelectron spectroscopy and infrared spectroscopy study of maleimide-activated supports for immobilization of oligodeoxyribonucleotides. </w:t>
      </w:r>
      <w:r w:rsidRPr="0078611C">
        <w:rPr>
          <w:i/>
          <w:iCs/>
          <w:noProof/>
          <w:color w:val="000000" w:themeColor="text1"/>
          <w:sz w:val="20"/>
          <w:szCs w:val="20"/>
          <w:lang w:val="en-US"/>
        </w:rPr>
        <w:t>Nucleic Acids Research,</w:t>
      </w:r>
      <w:r w:rsidRPr="0078611C">
        <w:rPr>
          <w:noProof/>
          <w:color w:val="000000" w:themeColor="text1"/>
          <w:sz w:val="20"/>
          <w:szCs w:val="20"/>
          <w:lang w:val="en-US"/>
        </w:rPr>
        <w:t> 32(20): 5973</w:t>
      </w:r>
      <w:r w:rsidR="0078611C" w:rsidRPr="0078611C">
        <w:rPr>
          <w:noProof/>
          <w:color w:val="000000" w:themeColor="text1"/>
          <w:sz w:val="20"/>
          <w:szCs w:val="20"/>
          <w:lang w:val="en-US"/>
        </w:rPr>
        <w:t>-</w:t>
      </w:r>
      <w:r w:rsidRPr="0078611C">
        <w:rPr>
          <w:noProof/>
          <w:color w:val="000000" w:themeColor="text1"/>
          <w:sz w:val="20"/>
          <w:szCs w:val="20"/>
          <w:lang w:val="en-US"/>
        </w:rPr>
        <w:t>5980.</w:t>
      </w:r>
    </w:p>
    <w:p w14:paraId="22F0D6B7" w14:textId="43E6EA71" w:rsidR="007B18CB" w:rsidRPr="0078611C" w:rsidRDefault="007B18CB" w:rsidP="0078611C">
      <w:pPr>
        <w:pStyle w:val="ListParagraph"/>
        <w:numPr>
          <w:ilvl w:val="0"/>
          <w:numId w:val="2"/>
        </w:numPr>
        <w:spacing w:before="100" w:beforeAutospacing="1" w:after="100" w:afterAutospacing="1"/>
        <w:ind w:left="567" w:hanging="567"/>
        <w:jc w:val="both"/>
        <w:rPr>
          <w:noProof/>
          <w:color w:val="000000" w:themeColor="text1"/>
          <w:sz w:val="20"/>
          <w:szCs w:val="20"/>
          <w:lang w:val="en-US"/>
        </w:rPr>
      </w:pPr>
      <w:r w:rsidRPr="0078611C">
        <w:rPr>
          <w:noProof/>
          <w:color w:val="000000" w:themeColor="text1"/>
          <w:sz w:val="20"/>
          <w:szCs w:val="20"/>
          <w:lang w:val="en-US"/>
        </w:rPr>
        <w:t xml:space="preserve">Icriverzi, M., Rusen, L., Sima, L. E., Moldovan, A., Brajnicov, S., Bonciu, A., Mihailescu, N., Dinescu, M., Cimpean, A., Roseanu, A. and Dinca, V. (2018). </w:t>
      </w:r>
      <w:r w:rsidRPr="0078611C">
        <w:rPr>
          <w:i/>
          <w:iCs/>
          <w:noProof/>
          <w:color w:val="000000" w:themeColor="text1"/>
          <w:sz w:val="20"/>
          <w:szCs w:val="20"/>
          <w:lang w:val="en-US"/>
        </w:rPr>
        <w:t xml:space="preserve">In </w:t>
      </w:r>
      <w:r w:rsidR="0078611C" w:rsidRPr="0078611C">
        <w:rPr>
          <w:i/>
          <w:iCs/>
          <w:noProof/>
          <w:color w:val="000000" w:themeColor="text1"/>
          <w:sz w:val="20"/>
          <w:szCs w:val="20"/>
          <w:lang w:val="en-US"/>
        </w:rPr>
        <w:t>vitro</w:t>
      </w:r>
      <w:r w:rsidR="0078611C" w:rsidRPr="0078611C">
        <w:rPr>
          <w:noProof/>
          <w:color w:val="000000" w:themeColor="text1"/>
          <w:sz w:val="20"/>
          <w:szCs w:val="20"/>
          <w:lang w:val="en-US"/>
        </w:rPr>
        <w:t xml:space="preserve"> behavior of human mesenchymal stem cells on poly (n-isopropylacrylamide) based biointerfaces obtained by matrix assisted pulsed laser evaporation. </w:t>
      </w:r>
      <w:r w:rsidRPr="0078611C">
        <w:rPr>
          <w:i/>
          <w:iCs/>
          <w:noProof/>
          <w:color w:val="000000" w:themeColor="text1"/>
          <w:sz w:val="20"/>
          <w:szCs w:val="20"/>
          <w:lang w:val="en-US"/>
        </w:rPr>
        <w:t>Applied Surface Science,</w:t>
      </w:r>
      <w:r w:rsidRPr="0078611C">
        <w:rPr>
          <w:noProof/>
          <w:color w:val="000000" w:themeColor="text1"/>
          <w:sz w:val="20"/>
          <w:szCs w:val="20"/>
          <w:lang w:val="en-US"/>
        </w:rPr>
        <w:t> 440: 712</w:t>
      </w:r>
      <w:r w:rsidR="0078611C">
        <w:rPr>
          <w:noProof/>
          <w:color w:val="000000" w:themeColor="text1"/>
          <w:sz w:val="20"/>
          <w:szCs w:val="20"/>
          <w:lang w:val="en-US"/>
        </w:rPr>
        <w:t>-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724. </w:t>
      </w:r>
    </w:p>
    <w:p w14:paraId="0C69F6B9" w14:textId="4859BF7D" w:rsidR="007B18CB" w:rsidRPr="0078611C" w:rsidRDefault="007B18CB" w:rsidP="00253F01">
      <w:pPr>
        <w:pStyle w:val="ListParagraph"/>
        <w:numPr>
          <w:ilvl w:val="0"/>
          <w:numId w:val="2"/>
        </w:numPr>
        <w:spacing w:before="100" w:beforeAutospacing="1" w:after="100" w:afterAutospacing="1"/>
        <w:ind w:left="567" w:hanging="567"/>
        <w:jc w:val="both"/>
        <w:rPr>
          <w:noProof/>
          <w:color w:val="000000" w:themeColor="text1"/>
          <w:sz w:val="20"/>
          <w:szCs w:val="20"/>
          <w:lang w:val="en-US"/>
        </w:rPr>
      </w:pPr>
      <w:r w:rsidRPr="0078611C">
        <w:rPr>
          <w:noProof/>
          <w:color w:val="000000" w:themeColor="text1"/>
          <w:sz w:val="20"/>
          <w:szCs w:val="20"/>
          <w:lang w:val="en-US"/>
        </w:rPr>
        <w:t xml:space="preserve">Smith, B. (2020). The C=O </w:t>
      </w:r>
      <w:r w:rsidR="0078611C">
        <w:rPr>
          <w:noProof/>
          <w:color w:val="000000" w:themeColor="text1"/>
          <w:sz w:val="20"/>
          <w:szCs w:val="20"/>
          <w:lang w:val="en-US"/>
        </w:rPr>
        <w:t>b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ond, Part VI: Esters </w:t>
      </w:r>
      <w:r w:rsidR="0078611C" w:rsidRPr="0078611C">
        <w:rPr>
          <w:noProof/>
          <w:color w:val="000000" w:themeColor="text1"/>
          <w:sz w:val="20"/>
          <w:szCs w:val="20"/>
          <w:lang w:val="en-US"/>
        </w:rPr>
        <w:t xml:space="preserve">and the rule of three. </w:t>
      </w:r>
      <w:r w:rsidR="0078611C">
        <w:rPr>
          <w:noProof/>
          <w:color w:val="000000" w:themeColor="text1"/>
          <w:sz w:val="20"/>
          <w:szCs w:val="20"/>
          <w:lang w:val="en-US"/>
        </w:rPr>
        <w:t xml:space="preserve">Access from </w:t>
      </w:r>
      <w:hyperlink r:id="rId15" w:history="1">
        <w:r w:rsidRPr="0078611C">
          <w:rPr>
            <w:rStyle w:val="Hyperlink"/>
            <w:noProof/>
            <w:color w:val="000000" w:themeColor="text1"/>
            <w:sz w:val="20"/>
            <w:szCs w:val="20"/>
            <w:u w:val="none"/>
            <w:lang w:val="en-US"/>
          </w:rPr>
          <w:t>https://www.spectroscopyonline.com/view/co-bond-part-vi-esters-and-rule-three</w:t>
        </w:r>
      </w:hyperlink>
      <w:r w:rsidRPr="0078611C">
        <w:rPr>
          <w:noProof/>
          <w:color w:val="000000" w:themeColor="text1"/>
          <w:sz w:val="20"/>
          <w:szCs w:val="20"/>
          <w:lang w:val="en-US"/>
        </w:rPr>
        <w:t>. [Access online on 12 August 2021].</w:t>
      </w:r>
    </w:p>
    <w:p w14:paraId="63DFB23D" w14:textId="618FBFA9" w:rsidR="007B18CB" w:rsidRPr="0078611C" w:rsidRDefault="007B18CB" w:rsidP="00253F01">
      <w:pPr>
        <w:pStyle w:val="ListParagraph"/>
        <w:numPr>
          <w:ilvl w:val="0"/>
          <w:numId w:val="2"/>
        </w:numPr>
        <w:spacing w:before="100" w:beforeAutospacing="1" w:after="100" w:afterAutospacing="1"/>
        <w:ind w:left="567" w:hanging="567"/>
        <w:jc w:val="both"/>
        <w:rPr>
          <w:noProof/>
          <w:color w:val="000000" w:themeColor="text1"/>
          <w:sz w:val="20"/>
          <w:szCs w:val="20"/>
          <w:lang w:val="en-US"/>
        </w:rPr>
      </w:pPr>
      <w:r w:rsidRPr="0078611C">
        <w:rPr>
          <w:noProof/>
          <w:color w:val="000000" w:themeColor="text1"/>
          <w:sz w:val="20"/>
          <w:szCs w:val="20"/>
          <w:lang w:val="en-US"/>
        </w:rPr>
        <w:t xml:space="preserve">Ludin, N. (2018). Utilization </w:t>
      </w:r>
      <w:r w:rsidR="0078611C" w:rsidRPr="0078611C">
        <w:rPr>
          <w:noProof/>
          <w:color w:val="000000" w:themeColor="text1"/>
          <w:sz w:val="20"/>
          <w:szCs w:val="20"/>
          <w:lang w:val="en-US"/>
        </w:rPr>
        <w:t xml:space="preserve">of natural dyes from zingiber officinale leaves and </w:t>
      </w:r>
      <w:r w:rsidR="0078611C" w:rsidRPr="0078611C">
        <w:rPr>
          <w:i/>
          <w:iCs/>
          <w:noProof/>
          <w:color w:val="000000" w:themeColor="text1"/>
          <w:sz w:val="20"/>
          <w:szCs w:val="20"/>
          <w:lang w:val="en-US"/>
        </w:rPr>
        <w:t>Clitoria ternatea</w:t>
      </w:r>
      <w:r w:rsidR="0078611C" w:rsidRPr="0078611C">
        <w:rPr>
          <w:noProof/>
          <w:color w:val="000000" w:themeColor="text1"/>
          <w:sz w:val="20"/>
          <w:szCs w:val="20"/>
          <w:lang w:val="en-US"/>
        </w:rPr>
        <w:t xml:space="preserve"> flowers to prepare new photosensitisers for dye-sensitised solar cells. </w:t>
      </w:r>
      <w:r w:rsidRPr="0078611C">
        <w:rPr>
          <w:i/>
          <w:iCs/>
          <w:noProof/>
          <w:color w:val="000000" w:themeColor="text1"/>
          <w:sz w:val="20"/>
          <w:szCs w:val="20"/>
          <w:lang w:val="en-US"/>
        </w:rPr>
        <w:t>International Journal of Electrochemical Science,</w:t>
      </w:r>
      <w:r w:rsidRPr="0078611C">
        <w:rPr>
          <w:noProof/>
          <w:color w:val="000000" w:themeColor="text1"/>
          <w:sz w:val="20"/>
          <w:szCs w:val="20"/>
          <w:lang w:val="en-US"/>
        </w:rPr>
        <w:t> (1): 7451</w:t>
      </w:r>
      <w:r w:rsidR="0078611C">
        <w:rPr>
          <w:noProof/>
          <w:color w:val="000000" w:themeColor="text1"/>
          <w:sz w:val="20"/>
          <w:szCs w:val="20"/>
          <w:lang w:val="en-US"/>
        </w:rPr>
        <w:t>-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7465. </w:t>
      </w:r>
    </w:p>
    <w:p w14:paraId="17C5C599" w14:textId="519F1404" w:rsidR="007B18CB" w:rsidRPr="0078611C" w:rsidRDefault="007B18CB" w:rsidP="00253F01">
      <w:pPr>
        <w:pStyle w:val="ListParagraph"/>
        <w:numPr>
          <w:ilvl w:val="0"/>
          <w:numId w:val="2"/>
        </w:numPr>
        <w:spacing w:before="100" w:beforeAutospacing="1" w:after="100" w:afterAutospacing="1"/>
        <w:ind w:left="567" w:hanging="567"/>
        <w:jc w:val="both"/>
        <w:rPr>
          <w:noProof/>
          <w:color w:val="000000" w:themeColor="text1"/>
          <w:sz w:val="20"/>
          <w:szCs w:val="20"/>
          <w:lang w:val="en-US"/>
        </w:rPr>
      </w:pPr>
      <w:r w:rsidRPr="0078611C">
        <w:rPr>
          <w:noProof/>
          <w:color w:val="000000" w:themeColor="text1"/>
          <w:sz w:val="20"/>
          <w:szCs w:val="20"/>
          <w:lang w:val="en-US"/>
        </w:rPr>
        <w:t xml:space="preserve">Ramesh, S., Sivasamy, A. and Kim, J. (2012). Synthesis </w:t>
      </w:r>
      <w:r w:rsidR="0078611C" w:rsidRPr="0078611C">
        <w:rPr>
          <w:noProof/>
          <w:color w:val="000000" w:themeColor="text1"/>
          <w:sz w:val="20"/>
          <w:szCs w:val="20"/>
          <w:lang w:val="en-US"/>
        </w:rPr>
        <w:t>and characterization of maleimide-functionalized polystyrene</w:t>
      </w:r>
      <w:r w:rsidRPr="0078611C">
        <w:rPr>
          <w:noProof/>
          <w:color w:val="000000" w:themeColor="text1"/>
          <w:sz w:val="20"/>
          <w:szCs w:val="20"/>
          <w:lang w:val="en-US"/>
        </w:rPr>
        <w:t>-SiO</w:t>
      </w:r>
      <w:r w:rsidRPr="0078611C">
        <w:rPr>
          <w:noProof/>
          <w:color w:val="000000" w:themeColor="text1"/>
          <w:sz w:val="20"/>
          <w:szCs w:val="20"/>
          <w:vertAlign w:val="subscript"/>
          <w:lang w:val="en-US"/>
        </w:rPr>
        <w:t>2</w:t>
      </w:r>
      <w:r w:rsidRPr="0078611C">
        <w:rPr>
          <w:noProof/>
          <w:color w:val="000000" w:themeColor="text1"/>
          <w:sz w:val="20"/>
          <w:szCs w:val="20"/>
          <w:lang w:val="en-US"/>
        </w:rPr>
        <w:t>/TiO</w:t>
      </w:r>
      <w:r w:rsidRPr="0078611C">
        <w:rPr>
          <w:noProof/>
          <w:color w:val="000000" w:themeColor="text1"/>
          <w:sz w:val="20"/>
          <w:szCs w:val="20"/>
          <w:vertAlign w:val="subscript"/>
          <w:lang w:val="en-US"/>
        </w:rPr>
        <w:t>2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 </w:t>
      </w:r>
      <w:r w:rsidR="0078611C" w:rsidRPr="0078611C">
        <w:rPr>
          <w:noProof/>
          <w:color w:val="000000" w:themeColor="text1"/>
          <w:sz w:val="20"/>
          <w:szCs w:val="20"/>
          <w:lang w:val="en-US"/>
        </w:rPr>
        <w:t>hybrid nanocomposites by sol–gel process. </w:t>
      </w:r>
      <w:r w:rsidRPr="0078611C">
        <w:rPr>
          <w:i/>
          <w:iCs/>
          <w:noProof/>
          <w:color w:val="000000" w:themeColor="text1"/>
          <w:sz w:val="20"/>
          <w:szCs w:val="20"/>
          <w:lang w:val="en-US"/>
        </w:rPr>
        <w:t>Nanoscale Research Letters,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 7(1): 350. </w:t>
      </w:r>
    </w:p>
    <w:p w14:paraId="00551CE2" w14:textId="77777777" w:rsidR="00530BE1" w:rsidRDefault="007B18CB" w:rsidP="00530BE1">
      <w:pPr>
        <w:pStyle w:val="ListParagraph"/>
        <w:numPr>
          <w:ilvl w:val="0"/>
          <w:numId w:val="2"/>
        </w:numPr>
        <w:spacing w:before="100" w:beforeAutospacing="1" w:after="100" w:afterAutospacing="1"/>
        <w:ind w:left="567" w:hanging="567"/>
        <w:jc w:val="both"/>
        <w:rPr>
          <w:noProof/>
          <w:color w:val="000000" w:themeColor="text1"/>
          <w:sz w:val="20"/>
          <w:szCs w:val="20"/>
          <w:lang w:val="en-US"/>
        </w:rPr>
      </w:pPr>
      <w:r w:rsidRPr="0078611C">
        <w:rPr>
          <w:noProof/>
          <w:color w:val="000000" w:themeColor="text1"/>
          <w:sz w:val="20"/>
          <w:szCs w:val="20"/>
          <w:lang w:val="en-US"/>
        </w:rPr>
        <w:t xml:space="preserve">Chung, J., Yokoyama, M., Yamato, M., Aoyagi, T., Sakurai, Y. and Okano, T. (1999). Thermo-responsive </w:t>
      </w:r>
      <w:r w:rsidR="0078611C" w:rsidRPr="0078611C">
        <w:rPr>
          <w:noProof/>
          <w:color w:val="000000" w:themeColor="text1"/>
          <w:sz w:val="20"/>
          <w:szCs w:val="20"/>
          <w:lang w:val="en-US"/>
        </w:rPr>
        <w:t xml:space="preserve">drug delivery from polymeric micelles constructed using 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B lock </w:t>
      </w:r>
      <w:r w:rsidR="0078611C" w:rsidRPr="0078611C">
        <w:rPr>
          <w:noProof/>
          <w:color w:val="000000" w:themeColor="text1"/>
          <w:sz w:val="20"/>
          <w:szCs w:val="20"/>
          <w:lang w:val="en-US"/>
        </w:rPr>
        <w:t>copolymers of poly(n-isopropylacrylamide) and poly(butylmethacrylate). </w:t>
      </w:r>
      <w:r w:rsidRPr="0078611C">
        <w:rPr>
          <w:i/>
          <w:iCs/>
          <w:noProof/>
          <w:color w:val="000000" w:themeColor="text1"/>
          <w:sz w:val="20"/>
          <w:szCs w:val="20"/>
          <w:lang w:val="en-US"/>
        </w:rPr>
        <w:t>Journal of Controlled Release,</w:t>
      </w:r>
      <w:r w:rsidRPr="0078611C">
        <w:rPr>
          <w:noProof/>
          <w:color w:val="000000" w:themeColor="text1"/>
          <w:sz w:val="20"/>
          <w:szCs w:val="20"/>
          <w:lang w:val="en-US"/>
        </w:rPr>
        <w:t> 62(1-2), 115</w:t>
      </w:r>
      <w:r w:rsidR="0078611C">
        <w:rPr>
          <w:noProof/>
          <w:color w:val="000000" w:themeColor="text1"/>
          <w:sz w:val="20"/>
          <w:szCs w:val="20"/>
          <w:lang w:val="en-US"/>
        </w:rPr>
        <w:t>-</w:t>
      </w:r>
      <w:r w:rsidRPr="0078611C">
        <w:rPr>
          <w:noProof/>
          <w:color w:val="000000" w:themeColor="text1"/>
          <w:sz w:val="20"/>
          <w:szCs w:val="20"/>
          <w:lang w:val="en-US"/>
        </w:rPr>
        <w:t xml:space="preserve">127. </w:t>
      </w:r>
    </w:p>
    <w:p w14:paraId="6BF50C09" w14:textId="0266D692" w:rsidR="005958F7" w:rsidRPr="00530BE1" w:rsidRDefault="007B18CB" w:rsidP="00347791">
      <w:pPr>
        <w:pStyle w:val="ListParagraph"/>
        <w:numPr>
          <w:ilvl w:val="0"/>
          <w:numId w:val="2"/>
        </w:numPr>
        <w:spacing w:before="100" w:beforeAutospacing="1" w:after="100" w:afterAutospacing="1"/>
        <w:ind w:left="567" w:hanging="567"/>
        <w:jc w:val="both"/>
        <w:rPr>
          <w:noProof/>
          <w:color w:val="000000" w:themeColor="text1"/>
          <w:sz w:val="20"/>
          <w:szCs w:val="20"/>
          <w:lang w:val="en-US"/>
        </w:rPr>
      </w:pPr>
      <w:r w:rsidRPr="00530BE1">
        <w:rPr>
          <w:noProof/>
          <w:color w:val="000000" w:themeColor="text1"/>
          <w:sz w:val="20"/>
          <w:szCs w:val="20"/>
          <w:lang w:val="en-US"/>
        </w:rPr>
        <w:t xml:space="preserve">Yang, L., Fan, X., Zhang, J. and Ju, J. (2020). Preparation </w:t>
      </w:r>
      <w:r w:rsidR="00530BE1" w:rsidRPr="00530BE1">
        <w:rPr>
          <w:noProof/>
          <w:color w:val="000000" w:themeColor="text1"/>
          <w:sz w:val="20"/>
          <w:szCs w:val="20"/>
          <w:lang w:val="en-US"/>
        </w:rPr>
        <w:t>and characterization of thermoresponsive poly (n-isopropylacrylamide) for cell culture applications. </w:t>
      </w:r>
      <w:r w:rsidRPr="00530BE1">
        <w:rPr>
          <w:i/>
          <w:iCs/>
          <w:noProof/>
          <w:color w:val="000000" w:themeColor="text1"/>
          <w:sz w:val="20"/>
          <w:szCs w:val="20"/>
          <w:lang w:val="en-US"/>
        </w:rPr>
        <w:t>Polymers,</w:t>
      </w:r>
      <w:r w:rsidRPr="00530BE1">
        <w:rPr>
          <w:noProof/>
          <w:color w:val="000000" w:themeColor="text1"/>
          <w:sz w:val="20"/>
          <w:szCs w:val="20"/>
          <w:lang w:val="en-US"/>
        </w:rPr>
        <w:t xml:space="preserve"> 12(2): 389. </w:t>
      </w:r>
    </w:p>
    <w:sectPr w:rsidR="005958F7" w:rsidRPr="00530BE1" w:rsidSect="00DC188B">
      <w:pgSz w:w="11906" w:h="16838"/>
      <w:pgMar w:top="1440" w:right="1440" w:bottom="1440" w:left="1440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278BC" w14:textId="77777777" w:rsidR="00FB7E1C" w:rsidRDefault="00FB7E1C" w:rsidP="00C47C86">
      <w:r>
        <w:separator/>
      </w:r>
    </w:p>
  </w:endnote>
  <w:endnote w:type="continuationSeparator" w:id="0">
    <w:p w14:paraId="7AB251F2" w14:textId="77777777" w:rsidR="00FB7E1C" w:rsidRDefault="00FB7E1C" w:rsidP="00C47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50149" w14:textId="77777777" w:rsidR="00FB7E1C" w:rsidRDefault="00FB7E1C" w:rsidP="00C47C86">
      <w:r>
        <w:separator/>
      </w:r>
    </w:p>
  </w:footnote>
  <w:footnote w:type="continuationSeparator" w:id="0">
    <w:p w14:paraId="10AEB694" w14:textId="77777777" w:rsidR="00FB7E1C" w:rsidRDefault="00FB7E1C" w:rsidP="00C47C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92C1E"/>
    <w:multiLevelType w:val="hybridMultilevel"/>
    <w:tmpl w:val="46629666"/>
    <w:lvl w:ilvl="0" w:tplc="4C8C06E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857158"/>
    <w:multiLevelType w:val="hybridMultilevel"/>
    <w:tmpl w:val="71624B24"/>
    <w:lvl w:ilvl="0" w:tplc="188884B0">
      <w:start w:val="7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29B"/>
    <w:rsid w:val="000004A2"/>
    <w:rsid w:val="00010E6F"/>
    <w:rsid w:val="000141FB"/>
    <w:rsid w:val="000152FE"/>
    <w:rsid w:val="0001560B"/>
    <w:rsid w:val="00020CE7"/>
    <w:rsid w:val="000261A0"/>
    <w:rsid w:val="00027CCC"/>
    <w:rsid w:val="00030428"/>
    <w:rsid w:val="0003326F"/>
    <w:rsid w:val="0003576F"/>
    <w:rsid w:val="00040234"/>
    <w:rsid w:val="00041AF3"/>
    <w:rsid w:val="000475C6"/>
    <w:rsid w:val="00052AC2"/>
    <w:rsid w:val="00052EC3"/>
    <w:rsid w:val="00053BB0"/>
    <w:rsid w:val="00062D3E"/>
    <w:rsid w:val="00063F1E"/>
    <w:rsid w:val="00066719"/>
    <w:rsid w:val="00075690"/>
    <w:rsid w:val="000759EB"/>
    <w:rsid w:val="00076D72"/>
    <w:rsid w:val="00080EE7"/>
    <w:rsid w:val="000A7071"/>
    <w:rsid w:val="000B78EF"/>
    <w:rsid w:val="000B7FF1"/>
    <w:rsid w:val="000C31F5"/>
    <w:rsid w:val="000C3284"/>
    <w:rsid w:val="000C36BD"/>
    <w:rsid w:val="000D1F9A"/>
    <w:rsid w:val="000D6A7E"/>
    <w:rsid w:val="000D7507"/>
    <w:rsid w:val="000E1050"/>
    <w:rsid w:val="000E2430"/>
    <w:rsid w:val="000F346D"/>
    <w:rsid w:val="000F5128"/>
    <w:rsid w:val="00100E4B"/>
    <w:rsid w:val="00101F37"/>
    <w:rsid w:val="001038CE"/>
    <w:rsid w:val="001039EF"/>
    <w:rsid w:val="00104CCC"/>
    <w:rsid w:val="00105F59"/>
    <w:rsid w:val="00107814"/>
    <w:rsid w:val="0011066E"/>
    <w:rsid w:val="001119F2"/>
    <w:rsid w:val="0011344B"/>
    <w:rsid w:val="0011481B"/>
    <w:rsid w:val="0012093E"/>
    <w:rsid w:val="00120A1C"/>
    <w:rsid w:val="00124D25"/>
    <w:rsid w:val="00124EA2"/>
    <w:rsid w:val="001302A2"/>
    <w:rsid w:val="00130B7E"/>
    <w:rsid w:val="001310E6"/>
    <w:rsid w:val="00133A99"/>
    <w:rsid w:val="00134419"/>
    <w:rsid w:val="00135B58"/>
    <w:rsid w:val="00140BD9"/>
    <w:rsid w:val="001442CE"/>
    <w:rsid w:val="00144F80"/>
    <w:rsid w:val="0014564B"/>
    <w:rsid w:val="00145BA0"/>
    <w:rsid w:val="0015004B"/>
    <w:rsid w:val="00150F37"/>
    <w:rsid w:val="00151A36"/>
    <w:rsid w:val="00151D43"/>
    <w:rsid w:val="001727D4"/>
    <w:rsid w:val="0017418C"/>
    <w:rsid w:val="001838AA"/>
    <w:rsid w:val="00191F88"/>
    <w:rsid w:val="001941B4"/>
    <w:rsid w:val="0019572E"/>
    <w:rsid w:val="00196753"/>
    <w:rsid w:val="001A73D9"/>
    <w:rsid w:val="001C46B6"/>
    <w:rsid w:val="001C5AE0"/>
    <w:rsid w:val="001C6E9D"/>
    <w:rsid w:val="001D0B7D"/>
    <w:rsid w:val="001D4FF5"/>
    <w:rsid w:val="001E180E"/>
    <w:rsid w:val="001E2AB5"/>
    <w:rsid w:val="001F17BC"/>
    <w:rsid w:val="001F20D5"/>
    <w:rsid w:val="001F2C24"/>
    <w:rsid w:val="001F2F19"/>
    <w:rsid w:val="001F48F5"/>
    <w:rsid w:val="002041A1"/>
    <w:rsid w:val="00206A0C"/>
    <w:rsid w:val="00207AC8"/>
    <w:rsid w:val="002112E5"/>
    <w:rsid w:val="00213FBD"/>
    <w:rsid w:val="00222238"/>
    <w:rsid w:val="00223CF0"/>
    <w:rsid w:val="002251D2"/>
    <w:rsid w:val="00226F8C"/>
    <w:rsid w:val="00227572"/>
    <w:rsid w:val="00230FA3"/>
    <w:rsid w:val="002347B7"/>
    <w:rsid w:val="002400C2"/>
    <w:rsid w:val="00243817"/>
    <w:rsid w:val="00251BF4"/>
    <w:rsid w:val="00253F01"/>
    <w:rsid w:val="0025608A"/>
    <w:rsid w:val="00261382"/>
    <w:rsid w:val="00262F96"/>
    <w:rsid w:val="00265A0A"/>
    <w:rsid w:val="00272F67"/>
    <w:rsid w:val="00275311"/>
    <w:rsid w:val="00275895"/>
    <w:rsid w:val="00283AC9"/>
    <w:rsid w:val="00294C33"/>
    <w:rsid w:val="002A1C0B"/>
    <w:rsid w:val="002A1DC0"/>
    <w:rsid w:val="002A4ED3"/>
    <w:rsid w:val="002A766A"/>
    <w:rsid w:val="002B246A"/>
    <w:rsid w:val="002B4CA5"/>
    <w:rsid w:val="002B5594"/>
    <w:rsid w:val="002B75F6"/>
    <w:rsid w:val="002C2DC7"/>
    <w:rsid w:val="002C747E"/>
    <w:rsid w:val="002D45C8"/>
    <w:rsid w:val="002E207E"/>
    <w:rsid w:val="002E2A52"/>
    <w:rsid w:val="002F2C6C"/>
    <w:rsid w:val="003009F4"/>
    <w:rsid w:val="003013B9"/>
    <w:rsid w:val="003022AC"/>
    <w:rsid w:val="00302304"/>
    <w:rsid w:val="0030441B"/>
    <w:rsid w:val="00307822"/>
    <w:rsid w:val="00316419"/>
    <w:rsid w:val="00316ED2"/>
    <w:rsid w:val="003175C7"/>
    <w:rsid w:val="00322033"/>
    <w:rsid w:val="003239D0"/>
    <w:rsid w:val="003329DE"/>
    <w:rsid w:val="003411E3"/>
    <w:rsid w:val="00341851"/>
    <w:rsid w:val="00341B90"/>
    <w:rsid w:val="00342C01"/>
    <w:rsid w:val="00347791"/>
    <w:rsid w:val="00355FDB"/>
    <w:rsid w:val="0035723A"/>
    <w:rsid w:val="003606E0"/>
    <w:rsid w:val="003669D4"/>
    <w:rsid w:val="00372DF0"/>
    <w:rsid w:val="00381835"/>
    <w:rsid w:val="00384445"/>
    <w:rsid w:val="00391AF1"/>
    <w:rsid w:val="003960FB"/>
    <w:rsid w:val="003B26DA"/>
    <w:rsid w:val="003B5982"/>
    <w:rsid w:val="003B613C"/>
    <w:rsid w:val="003B7F29"/>
    <w:rsid w:val="003C3DE6"/>
    <w:rsid w:val="003C5C6D"/>
    <w:rsid w:val="003D10ED"/>
    <w:rsid w:val="003D2129"/>
    <w:rsid w:val="003D32BD"/>
    <w:rsid w:val="003E2795"/>
    <w:rsid w:val="003E3585"/>
    <w:rsid w:val="003E5DC3"/>
    <w:rsid w:val="003F370B"/>
    <w:rsid w:val="003F4AFF"/>
    <w:rsid w:val="003F4C42"/>
    <w:rsid w:val="003F5826"/>
    <w:rsid w:val="003F7B96"/>
    <w:rsid w:val="00404653"/>
    <w:rsid w:val="004052F8"/>
    <w:rsid w:val="00411DCF"/>
    <w:rsid w:val="00411E59"/>
    <w:rsid w:val="00421292"/>
    <w:rsid w:val="00427160"/>
    <w:rsid w:val="00427991"/>
    <w:rsid w:val="00427E64"/>
    <w:rsid w:val="00432448"/>
    <w:rsid w:val="00432FFD"/>
    <w:rsid w:val="00435A11"/>
    <w:rsid w:val="004366F7"/>
    <w:rsid w:val="00443F16"/>
    <w:rsid w:val="0044423A"/>
    <w:rsid w:val="00447493"/>
    <w:rsid w:val="004476F8"/>
    <w:rsid w:val="00450C57"/>
    <w:rsid w:val="00450FFD"/>
    <w:rsid w:val="00451249"/>
    <w:rsid w:val="00455C97"/>
    <w:rsid w:val="00460394"/>
    <w:rsid w:val="00460533"/>
    <w:rsid w:val="00464B1F"/>
    <w:rsid w:val="00465ADB"/>
    <w:rsid w:val="00466D86"/>
    <w:rsid w:val="0047099F"/>
    <w:rsid w:val="0047189A"/>
    <w:rsid w:val="00472568"/>
    <w:rsid w:val="00474FDC"/>
    <w:rsid w:val="0047790B"/>
    <w:rsid w:val="0048112C"/>
    <w:rsid w:val="004974A6"/>
    <w:rsid w:val="004A12EB"/>
    <w:rsid w:val="004A4AFF"/>
    <w:rsid w:val="004A4B33"/>
    <w:rsid w:val="004B5634"/>
    <w:rsid w:val="004B7E0F"/>
    <w:rsid w:val="004C7BB8"/>
    <w:rsid w:val="004D03EE"/>
    <w:rsid w:val="004D1FA3"/>
    <w:rsid w:val="004D36F6"/>
    <w:rsid w:val="004D396F"/>
    <w:rsid w:val="004D4006"/>
    <w:rsid w:val="004D4D3D"/>
    <w:rsid w:val="004E3549"/>
    <w:rsid w:val="004F3794"/>
    <w:rsid w:val="004F446B"/>
    <w:rsid w:val="004F678A"/>
    <w:rsid w:val="00503E1B"/>
    <w:rsid w:val="00505BD0"/>
    <w:rsid w:val="00506C03"/>
    <w:rsid w:val="00512508"/>
    <w:rsid w:val="00514035"/>
    <w:rsid w:val="00521FD1"/>
    <w:rsid w:val="005260E8"/>
    <w:rsid w:val="00530BE1"/>
    <w:rsid w:val="00536F8B"/>
    <w:rsid w:val="00540D6C"/>
    <w:rsid w:val="00540DC3"/>
    <w:rsid w:val="00541402"/>
    <w:rsid w:val="005419C8"/>
    <w:rsid w:val="00542E4E"/>
    <w:rsid w:val="005539F5"/>
    <w:rsid w:val="005540E1"/>
    <w:rsid w:val="00555E05"/>
    <w:rsid w:val="00560C4B"/>
    <w:rsid w:val="00563050"/>
    <w:rsid w:val="00572B63"/>
    <w:rsid w:val="005754E0"/>
    <w:rsid w:val="005769FD"/>
    <w:rsid w:val="00577BB1"/>
    <w:rsid w:val="0058190F"/>
    <w:rsid w:val="00583F53"/>
    <w:rsid w:val="00584E75"/>
    <w:rsid w:val="00592048"/>
    <w:rsid w:val="00592213"/>
    <w:rsid w:val="005958F7"/>
    <w:rsid w:val="00596CC3"/>
    <w:rsid w:val="005A1BD7"/>
    <w:rsid w:val="005A1D7B"/>
    <w:rsid w:val="005A57CF"/>
    <w:rsid w:val="005A6DEB"/>
    <w:rsid w:val="005C0DBA"/>
    <w:rsid w:val="005C55C3"/>
    <w:rsid w:val="005D0DED"/>
    <w:rsid w:val="005D1A47"/>
    <w:rsid w:val="005D4CB5"/>
    <w:rsid w:val="005D53FA"/>
    <w:rsid w:val="005D5D1B"/>
    <w:rsid w:val="005F13E6"/>
    <w:rsid w:val="005F16D9"/>
    <w:rsid w:val="005F1973"/>
    <w:rsid w:val="005F4A84"/>
    <w:rsid w:val="005F5C32"/>
    <w:rsid w:val="005F6536"/>
    <w:rsid w:val="00605DDA"/>
    <w:rsid w:val="006125DB"/>
    <w:rsid w:val="00615EE2"/>
    <w:rsid w:val="00622F92"/>
    <w:rsid w:val="00623906"/>
    <w:rsid w:val="00624FB4"/>
    <w:rsid w:val="00630067"/>
    <w:rsid w:val="0064090F"/>
    <w:rsid w:val="00643973"/>
    <w:rsid w:val="00653798"/>
    <w:rsid w:val="00654A97"/>
    <w:rsid w:val="00655263"/>
    <w:rsid w:val="0065539D"/>
    <w:rsid w:val="00656F1F"/>
    <w:rsid w:val="00660526"/>
    <w:rsid w:val="00660E92"/>
    <w:rsid w:val="00660F34"/>
    <w:rsid w:val="006752D5"/>
    <w:rsid w:val="0068354A"/>
    <w:rsid w:val="006839F2"/>
    <w:rsid w:val="00691669"/>
    <w:rsid w:val="00692A4E"/>
    <w:rsid w:val="006956F9"/>
    <w:rsid w:val="00695EA7"/>
    <w:rsid w:val="00695EF6"/>
    <w:rsid w:val="006A2812"/>
    <w:rsid w:val="006A7438"/>
    <w:rsid w:val="006B154C"/>
    <w:rsid w:val="006B2B17"/>
    <w:rsid w:val="006B6F10"/>
    <w:rsid w:val="006C2AC2"/>
    <w:rsid w:val="006C5281"/>
    <w:rsid w:val="006C7054"/>
    <w:rsid w:val="006D0BF9"/>
    <w:rsid w:val="006D12C8"/>
    <w:rsid w:val="006D421A"/>
    <w:rsid w:val="006D6707"/>
    <w:rsid w:val="006E1E35"/>
    <w:rsid w:val="006E4551"/>
    <w:rsid w:val="006E590D"/>
    <w:rsid w:val="006E6E6B"/>
    <w:rsid w:val="006F3D9B"/>
    <w:rsid w:val="006F71CB"/>
    <w:rsid w:val="00701D3B"/>
    <w:rsid w:val="0070519D"/>
    <w:rsid w:val="00705613"/>
    <w:rsid w:val="007061B1"/>
    <w:rsid w:val="00707564"/>
    <w:rsid w:val="00712A66"/>
    <w:rsid w:val="007203FF"/>
    <w:rsid w:val="007204BD"/>
    <w:rsid w:val="00723E2B"/>
    <w:rsid w:val="00725311"/>
    <w:rsid w:val="00727F5C"/>
    <w:rsid w:val="007337FB"/>
    <w:rsid w:val="00737A85"/>
    <w:rsid w:val="00742AB4"/>
    <w:rsid w:val="00743927"/>
    <w:rsid w:val="00747996"/>
    <w:rsid w:val="007502EC"/>
    <w:rsid w:val="00750C8F"/>
    <w:rsid w:val="0075192E"/>
    <w:rsid w:val="00756D5E"/>
    <w:rsid w:val="0076553F"/>
    <w:rsid w:val="007705B0"/>
    <w:rsid w:val="00772CF9"/>
    <w:rsid w:val="00776F73"/>
    <w:rsid w:val="00781DAE"/>
    <w:rsid w:val="007824E4"/>
    <w:rsid w:val="007829E0"/>
    <w:rsid w:val="0078611C"/>
    <w:rsid w:val="007875AA"/>
    <w:rsid w:val="007947CF"/>
    <w:rsid w:val="007A2994"/>
    <w:rsid w:val="007A37BD"/>
    <w:rsid w:val="007A51E8"/>
    <w:rsid w:val="007A7988"/>
    <w:rsid w:val="007B0B4E"/>
    <w:rsid w:val="007B18CB"/>
    <w:rsid w:val="007B689B"/>
    <w:rsid w:val="007C328F"/>
    <w:rsid w:val="007D3184"/>
    <w:rsid w:val="007D3A30"/>
    <w:rsid w:val="007D7FE1"/>
    <w:rsid w:val="007E0D13"/>
    <w:rsid w:val="007E3E3A"/>
    <w:rsid w:val="007E4AB2"/>
    <w:rsid w:val="007E7A8F"/>
    <w:rsid w:val="007F0CDD"/>
    <w:rsid w:val="007F1CDD"/>
    <w:rsid w:val="007F54E1"/>
    <w:rsid w:val="007F7773"/>
    <w:rsid w:val="00801B6B"/>
    <w:rsid w:val="00806F2E"/>
    <w:rsid w:val="00812483"/>
    <w:rsid w:val="00813C11"/>
    <w:rsid w:val="008157F9"/>
    <w:rsid w:val="008231B6"/>
    <w:rsid w:val="00830898"/>
    <w:rsid w:val="008353CA"/>
    <w:rsid w:val="00842BF5"/>
    <w:rsid w:val="00846979"/>
    <w:rsid w:val="00856D60"/>
    <w:rsid w:val="00864C87"/>
    <w:rsid w:val="008808AA"/>
    <w:rsid w:val="0088545D"/>
    <w:rsid w:val="00886441"/>
    <w:rsid w:val="0089182C"/>
    <w:rsid w:val="008926AE"/>
    <w:rsid w:val="00896A94"/>
    <w:rsid w:val="008A144C"/>
    <w:rsid w:val="008A16D1"/>
    <w:rsid w:val="008A4B40"/>
    <w:rsid w:val="008B23B4"/>
    <w:rsid w:val="008C06CC"/>
    <w:rsid w:val="008C3B37"/>
    <w:rsid w:val="008D0861"/>
    <w:rsid w:val="008D0AE0"/>
    <w:rsid w:val="008D1D2E"/>
    <w:rsid w:val="008D2316"/>
    <w:rsid w:val="008D4238"/>
    <w:rsid w:val="008D4B81"/>
    <w:rsid w:val="008D63AB"/>
    <w:rsid w:val="008D69EA"/>
    <w:rsid w:val="008D7053"/>
    <w:rsid w:val="008E276E"/>
    <w:rsid w:val="008E4E31"/>
    <w:rsid w:val="008F14C2"/>
    <w:rsid w:val="0090448F"/>
    <w:rsid w:val="00906F83"/>
    <w:rsid w:val="00912032"/>
    <w:rsid w:val="0091257E"/>
    <w:rsid w:val="00912B7A"/>
    <w:rsid w:val="00913038"/>
    <w:rsid w:val="00917735"/>
    <w:rsid w:val="009217AF"/>
    <w:rsid w:val="009219A6"/>
    <w:rsid w:val="00921F3E"/>
    <w:rsid w:val="0093000F"/>
    <w:rsid w:val="00931C0B"/>
    <w:rsid w:val="00933B8B"/>
    <w:rsid w:val="00934530"/>
    <w:rsid w:val="00936BA5"/>
    <w:rsid w:val="00937BA0"/>
    <w:rsid w:val="00956FFB"/>
    <w:rsid w:val="00966288"/>
    <w:rsid w:val="00966F5D"/>
    <w:rsid w:val="00967404"/>
    <w:rsid w:val="00975D38"/>
    <w:rsid w:val="00977D3D"/>
    <w:rsid w:val="00977EEC"/>
    <w:rsid w:val="00983279"/>
    <w:rsid w:val="0098534F"/>
    <w:rsid w:val="009935F6"/>
    <w:rsid w:val="009939EB"/>
    <w:rsid w:val="00997C31"/>
    <w:rsid w:val="009A08A1"/>
    <w:rsid w:val="009A239F"/>
    <w:rsid w:val="009A2D40"/>
    <w:rsid w:val="009B4922"/>
    <w:rsid w:val="009B646E"/>
    <w:rsid w:val="009B69DB"/>
    <w:rsid w:val="009D2A4F"/>
    <w:rsid w:val="009D3D05"/>
    <w:rsid w:val="009E2E1B"/>
    <w:rsid w:val="009E3650"/>
    <w:rsid w:val="009E3E89"/>
    <w:rsid w:val="009F379B"/>
    <w:rsid w:val="009F3D0F"/>
    <w:rsid w:val="00A00B5D"/>
    <w:rsid w:val="00A02436"/>
    <w:rsid w:val="00A02B58"/>
    <w:rsid w:val="00A1629B"/>
    <w:rsid w:val="00A23923"/>
    <w:rsid w:val="00A304D4"/>
    <w:rsid w:val="00A379BF"/>
    <w:rsid w:val="00A37A5F"/>
    <w:rsid w:val="00A42AEB"/>
    <w:rsid w:val="00A4585E"/>
    <w:rsid w:val="00A50469"/>
    <w:rsid w:val="00A53E5C"/>
    <w:rsid w:val="00A552C4"/>
    <w:rsid w:val="00A61747"/>
    <w:rsid w:val="00A64489"/>
    <w:rsid w:val="00A71A36"/>
    <w:rsid w:val="00A813AC"/>
    <w:rsid w:val="00A84570"/>
    <w:rsid w:val="00A87785"/>
    <w:rsid w:val="00A95749"/>
    <w:rsid w:val="00A95FCB"/>
    <w:rsid w:val="00AA74CA"/>
    <w:rsid w:val="00AB3745"/>
    <w:rsid w:val="00AB70A1"/>
    <w:rsid w:val="00AC0D33"/>
    <w:rsid w:val="00AC3DE8"/>
    <w:rsid w:val="00AC57E5"/>
    <w:rsid w:val="00AC774E"/>
    <w:rsid w:val="00AD541A"/>
    <w:rsid w:val="00AF6CA0"/>
    <w:rsid w:val="00B01FCE"/>
    <w:rsid w:val="00B05375"/>
    <w:rsid w:val="00B12135"/>
    <w:rsid w:val="00B1708B"/>
    <w:rsid w:val="00B21675"/>
    <w:rsid w:val="00B23D2F"/>
    <w:rsid w:val="00B27338"/>
    <w:rsid w:val="00B27547"/>
    <w:rsid w:val="00B275B3"/>
    <w:rsid w:val="00B3015D"/>
    <w:rsid w:val="00B31026"/>
    <w:rsid w:val="00B3170D"/>
    <w:rsid w:val="00B42B80"/>
    <w:rsid w:val="00B51297"/>
    <w:rsid w:val="00B52D05"/>
    <w:rsid w:val="00B56BB1"/>
    <w:rsid w:val="00B574DA"/>
    <w:rsid w:val="00B614AB"/>
    <w:rsid w:val="00B66D90"/>
    <w:rsid w:val="00B77AA8"/>
    <w:rsid w:val="00B85026"/>
    <w:rsid w:val="00B85F47"/>
    <w:rsid w:val="00B93CC2"/>
    <w:rsid w:val="00B96435"/>
    <w:rsid w:val="00BA1378"/>
    <w:rsid w:val="00BA3CBD"/>
    <w:rsid w:val="00BA508D"/>
    <w:rsid w:val="00BB0E9B"/>
    <w:rsid w:val="00BB339A"/>
    <w:rsid w:val="00BC05F1"/>
    <w:rsid w:val="00BD1E9C"/>
    <w:rsid w:val="00BD75B0"/>
    <w:rsid w:val="00BE0A89"/>
    <w:rsid w:val="00BE579B"/>
    <w:rsid w:val="00BF11E6"/>
    <w:rsid w:val="00BF7FA3"/>
    <w:rsid w:val="00C021FD"/>
    <w:rsid w:val="00C02673"/>
    <w:rsid w:val="00C161D5"/>
    <w:rsid w:val="00C23809"/>
    <w:rsid w:val="00C24C04"/>
    <w:rsid w:val="00C30A5A"/>
    <w:rsid w:val="00C31BB4"/>
    <w:rsid w:val="00C31C27"/>
    <w:rsid w:val="00C3326F"/>
    <w:rsid w:val="00C33455"/>
    <w:rsid w:val="00C47C86"/>
    <w:rsid w:val="00C47CB0"/>
    <w:rsid w:val="00C51629"/>
    <w:rsid w:val="00C560E0"/>
    <w:rsid w:val="00C67564"/>
    <w:rsid w:val="00C718B3"/>
    <w:rsid w:val="00C736D4"/>
    <w:rsid w:val="00C74623"/>
    <w:rsid w:val="00C747C0"/>
    <w:rsid w:val="00C75599"/>
    <w:rsid w:val="00C76925"/>
    <w:rsid w:val="00C80E4D"/>
    <w:rsid w:val="00C81908"/>
    <w:rsid w:val="00C94DCD"/>
    <w:rsid w:val="00C959B2"/>
    <w:rsid w:val="00C9704F"/>
    <w:rsid w:val="00C97C56"/>
    <w:rsid w:val="00CA1A73"/>
    <w:rsid w:val="00CA7F09"/>
    <w:rsid w:val="00CB10E2"/>
    <w:rsid w:val="00CB5939"/>
    <w:rsid w:val="00CB63A1"/>
    <w:rsid w:val="00CC45D5"/>
    <w:rsid w:val="00CC74F1"/>
    <w:rsid w:val="00CC78A3"/>
    <w:rsid w:val="00CD1B37"/>
    <w:rsid w:val="00CD6CF3"/>
    <w:rsid w:val="00CD7081"/>
    <w:rsid w:val="00CD7A7D"/>
    <w:rsid w:val="00CD7D1A"/>
    <w:rsid w:val="00CE0F29"/>
    <w:rsid w:val="00CE4B4C"/>
    <w:rsid w:val="00CE68BA"/>
    <w:rsid w:val="00CE7691"/>
    <w:rsid w:val="00CE782E"/>
    <w:rsid w:val="00CF04A4"/>
    <w:rsid w:val="00CF260A"/>
    <w:rsid w:val="00CF3EBE"/>
    <w:rsid w:val="00CF47CC"/>
    <w:rsid w:val="00D010A7"/>
    <w:rsid w:val="00D01C28"/>
    <w:rsid w:val="00D04468"/>
    <w:rsid w:val="00D11860"/>
    <w:rsid w:val="00D15177"/>
    <w:rsid w:val="00D15574"/>
    <w:rsid w:val="00D227A8"/>
    <w:rsid w:val="00D231CF"/>
    <w:rsid w:val="00D23635"/>
    <w:rsid w:val="00D24C11"/>
    <w:rsid w:val="00D26A09"/>
    <w:rsid w:val="00D31812"/>
    <w:rsid w:val="00D32A31"/>
    <w:rsid w:val="00D4116D"/>
    <w:rsid w:val="00D47DEE"/>
    <w:rsid w:val="00D5515A"/>
    <w:rsid w:val="00D56FB6"/>
    <w:rsid w:val="00D57A97"/>
    <w:rsid w:val="00D60EBD"/>
    <w:rsid w:val="00D61249"/>
    <w:rsid w:val="00D639F7"/>
    <w:rsid w:val="00D70682"/>
    <w:rsid w:val="00D72FE4"/>
    <w:rsid w:val="00D73DA8"/>
    <w:rsid w:val="00D76B70"/>
    <w:rsid w:val="00D77FC7"/>
    <w:rsid w:val="00D80B19"/>
    <w:rsid w:val="00D90252"/>
    <w:rsid w:val="00D9169A"/>
    <w:rsid w:val="00D96378"/>
    <w:rsid w:val="00D96BB6"/>
    <w:rsid w:val="00DA036F"/>
    <w:rsid w:val="00DA1F21"/>
    <w:rsid w:val="00DA588F"/>
    <w:rsid w:val="00DB52AF"/>
    <w:rsid w:val="00DB678D"/>
    <w:rsid w:val="00DC188B"/>
    <w:rsid w:val="00DD2A32"/>
    <w:rsid w:val="00DD61E1"/>
    <w:rsid w:val="00DE1404"/>
    <w:rsid w:val="00DF2879"/>
    <w:rsid w:val="00DF4F20"/>
    <w:rsid w:val="00DF6156"/>
    <w:rsid w:val="00DF6B46"/>
    <w:rsid w:val="00DF798A"/>
    <w:rsid w:val="00E032B8"/>
    <w:rsid w:val="00E03AB5"/>
    <w:rsid w:val="00E10029"/>
    <w:rsid w:val="00E1360A"/>
    <w:rsid w:val="00E217A9"/>
    <w:rsid w:val="00E264E5"/>
    <w:rsid w:val="00E26C86"/>
    <w:rsid w:val="00E27180"/>
    <w:rsid w:val="00E33B4B"/>
    <w:rsid w:val="00E34A9E"/>
    <w:rsid w:val="00E34CB6"/>
    <w:rsid w:val="00E4256A"/>
    <w:rsid w:val="00E44D33"/>
    <w:rsid w:val="00E45B0B"/>
    <w:rsid w:val="00E465AC"/>
    <w:rsid w:val="00E505E4"/>
    <w:rsid w:val="00E50F5C"/>
    <w:rsid w:val="00E547B8"/>
    <w:rsid w:val="00E55FAD"/>
    <w:rsid w:val="00E60281"/>
    <w:rsid w:val="00E64D90"/>
    <w:rsid w:val="00E732B3"/>
    <w:rsid w:val="00E742B7"/>
    <w:rsid w:val="00E74A53"/>
    <w:rsid w:val="00E7734D"/>
    <w:rsid w:val="00E815DE"/>
    <w:rsid w:val="00E83EED"/>
    <w:rsid w:val="00E842EB"/>
    <w:rsid w:val="00E87488"/>
    <w:rsid w:val="00E9335B"/>
    <w:rsid w:val="00E93C78"/>
    <w:rsid w:val="00E94413"/>
    <w:rsid w:val="00E9497E"/>
    <w:rsid w:val="00E94C45"/>
    <w:rsid w:val="00E96893"/>
    <w:rsid w:val="00E97D1E"/>
    <w:rsid w:val="00EA50D8"/>
    <w:rsid w:val="00EB1636"/>
    <w:rsid w:val="00EB7CC4"/>
    <w:rsid w:val="00EC398E"/>
    <w:rsid w:val="00ED31E9"/>
    <w:rsid w:val="00ED3355"/>
    <w:rsid w:val="00ED3F2D"/>
    <w:rsid w:val="00ED5279"/>
    <w:rsid w:val="00EE0CEA"/>
    <w:rsid w:val="00EE3ABC"/>
    <w:rsid w:val="00EE41D5"/>
    <w:rsid w:val="00EF2152"/>
    <w:rsid w:val="00F0419D"/>
    <w:rsid w:val="00F063FE"/>
    <w:rsid w:val="00F11051"/>
    <w:rsid w:val="00F11A9E"/>
    <w:rsid w:val="00F134CB"/>
    <w:rsid w:val="00F15320"/>
    <w:rsid w:val="00F207B8"/>
    <w:rsid w:val="00F21DE8"/>
    <w:rsid w:val="00F22120"/>
    <w:rsid w:val="00F2261A"/>
    <w:rsid w:val="00F33C6E"/>
    <w:rsid w:val="00F34F9F"/>
    <w:rsid w:val="00F37CB4"/>
    <w:rsid w:val="00F40200"/>
    <w:rsid w:val="00F40B84"/>
    <w:rsid w:val="00F4187B"/>
    <w:rsid w:val="00F44528"/>
    <w:rsid w:val="00F470C6"/>
    <w:rsid w:val="00F53174"/>
    <w:rsid w:val="00F543E3"/>
    <w:rsid w:val="00F600C3"/>
    <w:rsid w:val="00F61EEC"/>
    <w:rsid w:val="00F62689"/>
    <w:rsid w:val="00F70811"/>
    <w:rsid w:val="00F7475D"/>
    <w:rsid w:val="00F841A5"/>
    <w:rsid w:val="00F8468D"/>
    <w:rsid w:val="00F869E3"/>
    <w:rsid w:val="00F87977"/>
    <w:rsid w:val="00F879CA"/>
    <w:rsid w:val="00F87AD1"/>
    <w:rsid w:val="00F9039D"/>
    <w:rsid w:val="00F94C32"/>
    <w:rsid w:val="00FA382C"/>
    <w:rsid w:val="00FA423B"/>
    <w:rsid w:val="00FA4E26"/>
    <w:rsid w:val="00FB0E64"/>
    <w:rsid w:val="00FB6B32"/>
    <w:rsid w:val="00FB7E1C"/>
    <w:rsid w:val="00FC0E16"/>
    <w:rsid w:val="00FC4C55"/>
    <w:rsid w:val="00FC624C"/>
    <w:rsid w:val="00FD1206"/>
    <w:rsid w:val="00FD195B"/>
    <w:rsid w:val="00FD4F0C"/>
    <w:rsid w:val="00FD52C8"/>
    <w:rsid w:val="00FD53D8"/>
    <w:rsid w:val="00FE0135"/>
    <w:rsid w:val="00FE6863"/>
    <w:rsid w:val="00FF3CA8"/>
    <w:rsid w:val="00FF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F2E0CB"/>
  <w15:docId w15:val="{27488D1C-DD21-3346-AC1D-0D9CE3D24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MY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4F0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48F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5EF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56D5E"/>
  </w:style>
  <w:style w:type="paragraph" w:styleId="NormalWeb">
    <w:name w:val="Normal (Web)"/>
    <w:basedOn w:val="Normal"/>
    <w:uiPriority w:val="99"/>
    <w:unhideWhenUsed/>
    <w:rsid w:val="008A4B40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506C0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47C86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47C86"/>
  </w:style>
  <w:style w:type="paragraph" w:styleId="Footer">
    <w:name w:val="footer"/>
    <w:basedOn w:val="Normal"/>
    <w:link w:val="FooterChar"/>
    <w:uiPriority w:val="99"/>
    <w:unhideWhenUsed/>
    <w:rsid w:val="00C47C86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47C86"/>
  </w:style>
  <w:style w:type="character" w:customStyle="1" w:styleId="Heading2Char">
    <w:name w:val="Heading 2 Char"/>
    <w:basedOn w:val="DefaultParagraphFont"/>
    <w:link w:val="Heading2"/>
    <w:uiPriority w:val="9"/>
    <w:rsid w:val="00695EF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695EF6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F48F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table" w:styleId="TableGrid">
    <w:name w:val="Table Grid"/>
    <w:basedOn w:val="TableNormal"/>
    <w:uiPriority w:val="39"/>
    <w:rsid w:val="00FD4F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40BD9"/>
    <w:rPr>
      <w:rFonts w:ascii="Times New Roman" w:eastAsia="Times New Roman" w:hAnsi="Times New Roman" w:cs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778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785"/>
    <w:rPr>
      <w:rFonts w:ascii="Lucida Grande" w:eastAsia="Times New Roman" w:hAnsi="Lucida Grande" w:cs="Times New Roman"/>
      <w:sz w:val="18"/>
      <w:szCs w:val="18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626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268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2689"/>
    <w:rPr>
      <w:rFonts w:ascii="Times New Roman" w:eastAsia="Times New Roman" w:hAnsi="Times New Roman" w:cs="Times New Roman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26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2689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4E3549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60F3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E782E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FD195B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811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8112C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y2iqfc">
    <w:name w:val="y2iqfc"/>
    <w:basedOn w:val="DefaultParagraphFont"/>
    <w:rsid w:val="0048112C"/>
  </w:style>
  <w:style w:type="character" w:styleId="UnresolvedMention">
    <w:name w:val="Unresolved Mention"/>
    <w:basedOn w:val="DefaultParagraphFont"/>
    <w:uiPriority w:val="99"/>
    <w:semiHidden/>
    <w:unhideWhenUsed/>
    <w:rsid w:val="007861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6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1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03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5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4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259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3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5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24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1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9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2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6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57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7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3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1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3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26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23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59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16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5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2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94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49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340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9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92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7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79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16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76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74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9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77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69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8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95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65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5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65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12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67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8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83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8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829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73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72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4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260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52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584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37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5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8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84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82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89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71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71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7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06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904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67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77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2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0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03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24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0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9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88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5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4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01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1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7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83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55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6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46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50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65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451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67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547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54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161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1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72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5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7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95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14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7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63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6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2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3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74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682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4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78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8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1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5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61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31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2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88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9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7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05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98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22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57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38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2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4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84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5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5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0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3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9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1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2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5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83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7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1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77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4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2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2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70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36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38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55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0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15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40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0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2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9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15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26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01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63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45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79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22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3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31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16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48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9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1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1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4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89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7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584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20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0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07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1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89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98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8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1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7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4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56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92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orfaizah@unikl.edu.my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spectroscopyonline.com/view/co-bond-part-vi-esters-and-rule-three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65A44D4-F5BC-4830-9F9D-AAEC5AA65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8</Pages>
  <Words>4243</Words>
  <Characters>24191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ADRINA BINTI ZULKIFLI</dc:creator>
  <cp:keywords/>
  <dc:description/>
  <cp:lastModifiedBy>Reviewer</cp:lastModifiedBy>
  <cp:revision>31</cp:revision>
  <cp:lastPrinted>2021-11-18T07:51:00Z</cp:lastPrinted>
  <dcterms:created xsi:type="dcterms:W3CDTF">2021-11-18T07:22:00Z</dcterms:created>
  <dcterms:modified xsi:type="dcterms:W3CDTF">2022-01-31T00:05:00Z</dcterms:modified>
</cp:coreProperties>
</file>