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91F39E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647A9B">
        <w:rPr>
          <w:rFonts w:ascii="Times New Roman" w:hAnsi="Times New Roman" w:cs="Times New Roman"/>
          <w:b/>
          <w:i/>
          <w:sz w:val="24"/>
          <w:szCs w:val="24"/>
        </w:rPr>
        <w:t>70</w:t>
      </w:r>
      <w:r w:rsidR="009B31A6">
        <w:rPr>
          <w:rFonts w:ascii="Times New Roman" w:hAnsi="Times New Roman" w:cs="Times New Roman"/>
          <w:b/>
          <w:i/>
          <w:sz w:val="24"/>
          <w:szCs w:val="24"/>
        </w:rPr>
        <w:t xml:space="preserve"> - </w:t>
      </w:r>
      <w:r w:rsidR="00647A9B">
        <w:rPr>
          <w:rFonts w:ascii="Times New Roman" w:hAnsi="Times New Roman" w:cs="Times New Roman"/>
          <w:b/>
          <w:i/>
          <w:sz w:val="24"/>
          <w:szCs w:val="24"/>
        </w:rPr>
        <w:t>83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3DFE6FD9" w14:textId="77777777" w:rsidR="00647A9B" w:rsidRDefault="00647A9B" w:rsidP="00647A9B">
      <w:pPr>
        <w:spacing w:after="0"/>
        <w:jc w:val="center"/>
        <w:outlineLvl w:val="0"/>
        <w:rPr>
          <w:rFonts w:ascii="Times New Roman" w:hAnsi="Times New Roman"/>
          <w:sz w:val="28"/>
          <w:lang w:eastAsia="ko-KR"/>
        </w:rPr>
      </w:pPr>
      <w:r>
        <w:rPr>
          <w:rFonts w:ascii="Times New Roman" w:hAnsi="Times New Roman"/>
          <w:sz w:val="28"/>
        </w:rPr>
        <w:t>SUPRAMOLECULAR ASSEMBLIES OF 1,2-DISUBSTITUTED CYCLOHEXANE AMIDE LIGANDS AND THEIR COORDINATION POLYMER: SYNTHESIS, CHARACTERISATION, AND</w:t>
      </w:r>
    </w:p>
    <w:p w14:paraId="6515B291" w14:textId="77777777" w:rsidR="00647A9B" w:rsidRDefault="00647A9B" w:rsidP="00647A9B">
      <w:pPr>
        <w:spacing w:after="0"/>
        <w:jc w:val="center"/>
        <w:outlineLvl w:val="0"/>
        <w:rPr>
          <w:rFonts w:ascii="Times New Roman" w:hAnsi="Times New Roman"/>
          <w:sz w:val="28"/>
        </w:rPr>
      </w:pPr>
      <w:r>
        <w:rPr>
          <w:rFonts w:ascii="Times New Roman" w:hAnsi="Times New Roman"/>
          <w:sz w:val="28"/>
        </w:rPr>
        <w:t>CRYSTAL STRUCTURE</w:t>
      </w:r>
    </w:p>
    <w:p w14:paraId="0C70639C" w14:textId="77777777" w:rsidR="00647A9B" w:rsidRDefault="00647A9B" w:rsidP="00647A9B">
      <w:pPr>
        <w:spacing w:after="0"/>
        <w:jc w:val="center"/>
        <w:outlineLvl w:val="0"/>
        <w:rPr>
          <w:rFonts w:ascii="Times New Roman" w:hAnsi="Times New Roman"/>
          <w:b/>
          <w:color w:val="548DD4" w:themeColor="text2" w:themeTint="99"/>
          <w:sz w:val="24"/>
        </w:rPr>
      </w:pPr>
    </w:p>
    <w:p w14:paraId="4EA9FF9C" w14:textId="77777777" w:rsidR="00647A9B" w:rsidRDefault="00647A9B" w:rsidP="00647A9B">
      <w:pPr>
        <w:shd w:val="clear" w:color="auto" w:fill="FFFFFF"/>
        <w:spacing w:after="0"/>
        <w:jc w:val="center"/>
        <w:textAlignment w:val="baseline"/>
        <w:rPr>
          <w:rFonts w:ascii="Times New Roman" w:hAnsi="Times New Roman"/>
          <w:color w:val="000000"/>
          <w:sz w:val="24"/>
          <w:szCs w:val="24"/>
          <w:bdr w:val="none" w:sz="0" w:space="0" w:color="auto" w:frame="1"/>
          <w:lang w:eastAsia="en-MY"/>
        </w:rPr>
      </w:pPr>
      <w:r>
        <w:rPr>
          <w:rFonts w:ascii="Times New Roman" w:hAnsi="Times New Roman"/>
          <w:color w:val="000000"/>
          <w:sz w:val="24"/>
          <w:szCs w:val="24"/>
          <w:bdr w:val="none" w:sz="0" w:space="0" w:color="auto" w:frame="1"/>
          <w:lang w:eastAsia="en-MY"/>
        </w:rPr>
        <w:t>(Himpunan Supramolekul Ligan Amida Sikloheksana 1,2-Tertukar Ganti dan Polimer</w:t>
      </w:r>
    </w:p>
    <w:p w14:paraId="6ABFD664" w14:textId="77777777" w:rsidR="00647A9B" w:rsidRDefault="00647A9B" w:rsidP="00647A9B">
      <w:pPr>
        <w:shd w:val="clear" w:color="auto" w:fill="FFFFFF"/>
        <w:spacing w:after="0"/>
        <w:jc w:val="center"/>
        <w:textAlignment w:val="baseline"/>
        <w:rPr>
          <w:rFonts w:ascii="Times New Roman" w:hAnsi="Times New Roman"/>
          <w:color w:val="000000"/>
          <w:sz w:val="24"/>
          <w:szCs w:val="24"/>
          <w:bdr w:val="none" w:sz="0" w:space="0" w:color="auto" w:frame="1"/>
          <w:lang w:eastAsia="en-MY"/>
        </w:rPr>
      </w:pPr>
      <w:r>
        <w:rPr>
          <w:rFonts w:ascii="Times New Roman" w:hAnsi="Times New Roman"/>
          <w:color w:val="000000"/>
          <w:sz w:val="24"/>
          <w:szCs w:val="24"/>
          <w:bdr w:val="none" w:sz="0" w:space="0" w:color="auto" w:frame="1"/>
          <w:lang w:eastAsia="en-MY"/>
        </w:rPr>
        <w:t>Koordinatannya: Sintesis, Pencirian, dan Struktur Hablur)</w:t>
      </w:r>
    </w:p>
    <w:p w14:paraId="5C90A88C" w14:textId="77777777" w:rsidR="00647A9B" w:rsidRPr="00895DCA" w:rsidRDefault="00647A9B" w:rsidP="00647A9B">
      <w:pPr>
        <w:spacing w:after="0"/>
        <w:jc w:val="center"/>
        <w:outlineLvl w:val="0"/>
        <w:rPr>
          <w:rFonts w:ascii="Times New Roman" w:eastAsiaTheme="minorEastAsia" w:hAnsi="Times New Roman"/>
          <w:b/>
          <w:color w:val="548DD4" w:themeColor="text2" w:themeTint="99"/>
          <w:sz w:val="20"/>
          <w:szCs w:val="20"/>
          <w:lang w:eastAsia="ko-KR"/>
        </w:rPr>
      </w:pPr>
    </w:p>
    <w:p w14:paraId="349EE41E" w14:textId="77777777" w:rsidR="00647A9B" w:rsidRPr="00895DCA" w:rsidRDefault="00647A9B" w:rsidP="00647A9B">
      <w:pPr>
        <w:spacing w:after="0"/>
        <w:jc w:val="center"/>
        <w:outlineLvl w:val="0"/>
        <w:rPr>
          <w:rFonts w:ascii="Times New Roman" w:hAnsi="Times New Roman"/>
          <w:b/>
          <w:color w:val="548DD4" w:themeColor="text2" w:themeTint="99"/>
          <w:sz w:val="20"/>
          <w:szCs w:val="20"/>
        </w:rPr>
      </w:pPr>
      <w:r w:rsidRPr="00895DCA">
        <w:rPr>
          <w:rFonts w:ascii="Times New Roman" w:hAnsi="Times New Roman"/>
          <w:sz w:val="20"/>
          <w:szCs w:val="20"/>
        </w:rPr>
        <w:t>Nur Shuhaila Haryani Haris</w:t>
      </w:r>
      <w:r w:rsidRPr="00895DCA">
        <w:rPr>
          <w:rFonts w:ascii="Times New Roman" w:hAnsi="Times New Roman"/>
          <w:sz w:val="20"/>
          <w:szCs w:val="20"/>
          <w:vertAlign w:val="superscript"/>
        </w:rPr>
        <w:t>1</w:t>
      </w:r>
      <w:r w:rsidRPr="00895DCA">
        <w:rPr>
          <w:rFonts w:ascii="Times New Roman" w:hAnsi="Times New Roman"/>
          <w:sz w:val="20"/>
          <w:szCs w:val="20"/>
        </w:rPr>
        <w:t>, Nafisah Mansor</w:t>
      </w:r>
      <w:r w:rsidRPr="00895DCA">
        <w:rPr>
          <w:rFonts w:ascii="Times New Roman" w:hAnsi="Times New Roman"/>
          <w:sz w:val="20"/>
          <w:szCs w:val="20"/>
          <w:vertAlign w:val="superscript"/>
        </w:rPr>
        <w:t>1</w:t>
      </w:r>
      <w:r w:rsidRPr="00895DCA">
        <w:rPr>
          <w:rFonts w:ascii="Times New Roman" w:hAnsi="Times New Roman"/>
          <w:sz w:val="20"/>
          <w:szCs w:val="20"/>
        </w:rPr>
        <w:t>, Maisara Abdul Kadir</w:t>
      </w:r>
      <w:r w:rsidRPr="00895DCA">
        <w:rPr>
          <w:rFonts w:ascii="Times New Roman" w:hAnsi="Times New Roman"/>
          <w:sz w:val="20"/>
          <w:szCs w:val="20"/>
          <w:vertAlign w:val="superscript"/>
        </w:rPr>
        <w:t>1,2</w:t>
      </w:r>
      <w:r w:rsidRPr="00895DCA">
        <w:rPr>
          <w:rFonts w:ascii="Times New Roman" w:hAnsi="Times New Roman"/>
          <w:sz w:val="20"/>
          <w:szCs w:val="20"/>
        </w:rPr>
        <w:t>*</w:t>
      </w:r>
    </w:p>
    <w:p w14:paraId="4EA223E5" w14:textId="77777777" w:rsidR="00647A9B" w:rsidRPr="00647A9B" w:rsidRDefault="00647A9B" w:rsidP="00647A9B">
      <w:pPr>
        <w:spacing w:after="0"/>
        <w:jc w:val="center"/>
        <w:outlineLvl w:val="0"/>
        <w:rPr>
          <w:rFonts w:ascii="Times New Roman" w:hAnsi="Times New Roman" w:cs="Times New Roman"/>
          <w:b/>
          <w:color w:val="FF0000"/>
          <w:sz w:val="20"/>
          <w:szCs w:val="20"/>
        </w:rPr>
      </w:pPr>
    </w:p>
    <w:p w14:paraId="3D47EF98" w14:textId="77777777" w:rsidR="00647A9B" w:rsidRPr="00647A9B" w:rsidRDefault="00647A9B" w:rsidP="00647A9B">
      <w:pPr>
        <w:shd w:val="clear" w:color="auto" w:fill="FFFFFF"/>
        <w:spacing w:after="0"/>
        <w:ind w:left="720" w:right="720"/>
        <w:jc w:val="center"/>
        <w:textAlignment w:val="baseline"/>
        <w:rPr>
          <w:rFonts w:ascii="Times New Roman" w:hAnsi="Times New Roman" w:cs="Times New Roman"/>
          <w:i/>
          <w:iCs/>
          <w:color w:val="000000"/>
          <w:sz w:val="20"/>
          <w:szCs w:val="20"/>
          <w:bdr w:val="none" w:sz="0" w:space="0" w:color="auto" w:frame="1"/>
          <w:lang w:val="en-MY" w:eastAsia="en-MY"/>
        </w:rPr>
      </w:pPr>
      <w:r w:rsidRPr="00647A9B">
        <w:rPr>
          <w:rFonts w:ascii="Times New Roman" w:hAnsi="Times New Roman" w:cs="Times New Roman"/>
          <w:i/>
          <w:iCs/>
          <w:color w:val="000000"/>
          <w:sz w:val="20"/>
          <w:szCs w:val="20"/>
          <w:bdr w:val="none" w:sz="0" w:space="0" w:color="auto" w:frame="1"/>
          <w:vertAlign w:val="superscript"/>
          <w:lang w:val="en-MY" w:eastAsia="en-MY"/>
        </w:rPr>
        <w:t>1</w:t>
      </w:r>
      <w:r w:rsidRPr="00647A9B">
        <w:rPr>
          <w:rFonts w:ascii="Times New Roman" w:hAnsi="Times New Roman" w:cs="Times New Roman"/>
          <w:i/>
          <w:iCs/>
          <w:color w:val="000000"/>
          <w:sz w:val="20"/>
          <w:szCs w:val="20"/>
          <w:bdr w:val="none" w:sz="0" w:space="0" w:color="auto" w:frame="1"/>
          <w:lang w:val="en-MY" w:eastAsia="en-MY"/>
        </w:rPr>
        <w:t>Faculty of Science and Marine Environment,</w:t>
      </w:r>
    </w:p>
    <w:p w14:paraId="0BBF672C" w14:textId="77777777" w:rsidR="00647A9B" w:rsidRPr="00647A9B" w:rsidRDefault="00647A9B" w:rsidP="00647A9B">
      <w:pPr>
        <w:shd w:val="clear" w:color="auto" w:fill="FFFFFF"/>
        <w:spacing w:after="0"/>
        <w:ind w:left="720" w:right="720"/>
        <w:jc w:val="center"/>
        <w:textAlignment w:val="baseline"/>
        <w:rPr>
          <w:rFonts w:ascii="Times New Roman" w:hAnsi="Times New Roman" w:cs="Times New Roman"/>
          <w:i/>
          <w:iCs/>
          <w:color w:val="000000"/>
          <w:sz w:val="20"/>
          <w:szCs w:val="20"/>
          <w:bdr w:val="none" w:sz="0" w:space="0" w:color="auto" w:frame="1"/>
          <w:lang w:val="en-MY" w:eastAsia="en-MY"/>
        </w:rPr>
      </w:pPr>
      <w:r w:rsidRPr="00647A9B">
        <w:rPr>
          <w:rFonts w:ascii="Times New Roman" w:hAnsi="Times New Roman" w:cs="Times New Roman"/>
          <w:i/>
          <w:iCs/>
          <w:color w:val="000000"/>
          <w:sz w:val="20"/>
          <w:szCs w:val="20"/>
          <w:bdr w:val="none" w:sz="0" w:space="0" w:color="auto" w:frame="1"/>
          <w:vertAlign w:val="superscript"/>
          <w:lang w:val="en-MY" w:eastAsia="en-MY"/>
        </w:rPr>
        <w:t>2</w:t>
      </w:r>
      <w:r w:rsidRPr="00647A9B">
        <w:rPr>
          <w:rFonts w:ascii="Times New Roman" w:hAnsi="Times New Roman" w:cs="Times New Roman"/>
          <w:i/>
          <w:iCs/>
          <w:color w:val="000000"/>
          <w:sz w:val="20"/>
          <w:szCs w:val="20"/>
          <w:bdr w:val="none" w:sz="0" w:space="0" w:color="auto" w:frame="1"/>
          <w:lang w:val="en-MY" w:eastAsia="en-MY"/>
        </w:rPr>
        <w:t>Advanced Nano Materials Research Group, Faculty of Science and Marine Environment,</w:t>
      </w:r>
    </w:p>
    <w:p w14:paraId="48E5CB5D" w14:textId="77777777" w:rsidR="00647A9B" w:rsidRPr="00647A9B" w:rsidRDefault="00647A9B" w:rsidP="00647A9B">
      <w:pPr>
        <w:shd w:val="clear" w:color="auto" w:fill="FFFFFF"/>
        <w:spacing w:after="0"/>
        <w:ind w:left="720" w:right="720"/>
        <w:jc w:val="center"/>
        <w:textAlignment w:val="baseline"/>
        <w:rPr>
          <w:rFonts w:ascii="Times New Roman" w:hAnsi="Times New Roman" w:cs="Times New Roman"/>
          <w:i/>
          <w:iCs/>
          <w:color w:val="000000"/>
          <w:sz w:val="20"/>
          <w:szCs w:val="20"/>
          <w:bdr w:val="none" w:sz="0" w:space="0" w:color="auto" w:frame="1"/>
          <w:lang w:val="en-MY" w:eastAsia="en-MY"/>
        </w:rPr>
      </w:pPr>
      <w:r w:rsidRPr="00647A9B">
        <w:rPr>
          <w:rFonts w:ascii="Times New Roman" w:hAnsi="Times New Roman" w:cs="Times New Roman"/>
          <w:i/>
          <w:iCs/>
          <w:color w:val="000000"/>
          <w:sz w:val="20"/>
          <w:szCs w:val="20"/>
          <w:bdr w:val="none" w:sz="0" w:space="0" w:color="auto" w:frame="1"/>
          <w:lang w:val="en-MY" w:eastAsia="en-MY"/>
        </w:rPr>
        <w:t>Universiti Malaysia Terengganu, 21030 Kuala Nerus, Terengganu, Malaysia</w:t>
      </w:r>
    </w:p>
    <w:p w14:paraId="32B79A75" w14:textId="77777777" w:rsidR="00647A9B" w:rsidRPr="00647A9B" w:rsidRDefault="00647A9B" w:rsidP="00647A9B">
      <w:pPr>
        <w:spacing w:after="0"/>
        <w:jc w:val="center"/>
        <w:outlineLvl w:val="0"/>
        <w:rPr>
          <w:rFonts w:ascii="Times New Roman" w:eastAsiaTheme="minorEastAsia" w:hAnsi="Times New Roman" w:cs="Times New Roman"/>
          <w:b/>
          <w:color w:val="548DD4" w:themeColor="text2" w:themeTint="99"/>
          <w:kern w:val="2"/>
          <w:sz w:val="20"/>
          <w:szCs w:val="20"/>
          <w:lang w:eastAsia="ko-KR"/>
        </w:rPr>
      </w:pPr>
    </w:p>
    <w:p w14:paraId="48AD5504" w14:textId="77777777" w:rsidR="00647A9B" w:rsidRPr="00647A9B" w:rsidRDefault="00647A9B" w:rsidP="00647A9B">
      <w:pPr>
        <w:spacing w:after="0"/>
        <w:jc w:val="center"/>
        <w:outlineLvl w:val="0"/>
        <w:rPr>
          <w:rFonts w:ascii="Times New Roman" w:hAnsi="Times New Roman" w:cs="Times New Roman"/>
          <w:i/>
          <w:color w:val="548DD4" w:themeColor="text2" w:themeTint="99"/>
          <w:sz w:val="20"/>
          <w:szCs w:val="20"/>
        </w:rPr>
      </w:pPr>
      <w:r w:rsidRPr="00647A9B">
        <w:rPr>
          <w:rFonts w:ascii="Times New Roman" w:hAnsi="Times New Roman" w:cs="Times New Roman"/>
          <w:i/>
          <w:sz w:val="20"/>
          <w:szCs w:val="20"/>
        </w:rPr>
        <w:t>*Corresponding author:  maisara@umt.edu.my</w:t>
      </w:r>
    </w:p>
    <w:p w14:paraId="3CA3647A" w14:textId="77777777" w:rsidR="00647A9B" w:rsidRPr="00647A9B" w:rsidRDefault="00647A9B" w:rsidP="00647A9B">
      <w:pPr>
        <w:spacing w:after="0"/>
        <w:jc w:val="center"/>
        <w:rPr>
          <w:rFonts w:ascii="Times New Roman" w:hAnsi="Times New Roman" w:cs="Times New Roman"/>
          <w:noProof/>
          <w:sz w:val="20"/>
          <w:szCs w:val="20"/>
        </w:rPr>
      </w:pPr>
    </w:p>
    <w:p w14:paraId="635276FB" w14:textId="77777777" w:rsidR="00647A9B" w:rsidRPr="00647A9B" w:rsidRDefault="00647A9B" w:rsidP="00647A9B">
      <w:pPr>
        <w:spacing w:after="0"/>
        <w:jc w:val="center"/>
        <w:rPr>
          <w:rFonts w:ascii="Times New Roman" w:hAnsi="Times New Roman" w:cs="Times New Roman"/>
          <w:noProof/>
          <w:sz w:val="20"/>
          <w:szCs w:val="20"/>
        </w:rPr>
      </w:pPr>
    </w:p>
    <w:p w14:paraId="6DAB7324" w14:textId="77777777" w:rsidR="00647A9B" w:rsidRPr="00647A9B" w:rsidRDefault="00647A9B" w:rsidP="00647A9B">
      <w:pPr>
        <w:spacing w:after="0"/>
        <w:jc w:val="center"/>
        <w:rPr>
          <w:rFonts w:ascii="Times New Roman" w:hAnsi="Times New Roman" w:cs="Times New Roman"/>
          <w:noProof/>
          <w:sz w:val="20"/>
          <w:szCs w:val="20"/>
        </w:rPr>
      </w:pPr>
      <w:r w:rsidRPr="00647A9B">
        <w:rPr>
          <w:rFonts w:ascii="Times New Roman" w:hAnsi="Times New Roman" w:cs="Times New Roman"/>
          <w:noProof/>
          <w:sz w:val="20"/>
          <w:szCs w:val="20"/>
        </w:rPr>
        <w:t>Received:  13 September 2021; Accepted: 18 December 2021; Published:  xx February 2022</w:t>
      </w:r>
    </w:p>
    <w:p w14:paraId="656D24DC" w14:textId="77777777" w:rsidR="00647A9B" w:rsidRPr="00647A9B" w:rsidRDefault="00647A9B" w:rsidP="00647A9B">
      <w:pPr>
        <w:spacing w:after="0"/>
        <w:jc w:val="center"/>
        <w:rPr>
          <w:rFonts w:ascii="Times New Roman" w:hAnsi="Times New Roman" w:cs="Times New Roman"/>
          <w:noProof/>
          <w:sz w:val="20"/>
          <w:szCs w:val="20"/>
        </w:rPr>
      </w:pPr>
    </w:p>
    <w:p w14:paraId="272C04A2" w14:textId="77777777" w:rsidR="00647A9B" w:rsidRPr="00647A9B" w:rsidRDefault="00647A9B" w:rsidP="00647A9B">
      <w:pPr>
        <w:spacing w:after="0"/>
        <w:jc w:val="center"/>
        <w:rPr>
          <w:rFonts w:ascii="Times New Roman" w:hAnsi="Times New Roman" w:cs="Times New Roman"/>
          <w:noProof/>
          <w:sz w:val="20"/>
          <w:szCs w:val="20"/>
        </w:rPr>
      </w:pPr>
    </w:p>
    <w:p w14:paraId="5EBA863A" w14:textId="77777777" w:rsidR="00647A9B" w:rsidRPr="00647A9B" w:rsidRDefault="00647A9B" w:rsidP="00647A9B">
      <w:pPr>
        <w:spacing w:after="0"/>
        <w:jc w:val="center"/>
        <w:rPr>
          <w:rFonts w:ascii="Times New Roman" w:hAnsi="Times New Roman" w:cs="Times New Roman"/>
          <w:b/>
          <w:noProof/>
          <w:sz w:val="20"/>
          <w:szCs w:val="20"/>
        </w:rPr>
      </w:pPr>
      <w:r w:rsidRPr="00647A9B">
        <w:rPr>
          <w:rFonts w:ascii="Times New Roman" w:hAnsi="Times New Roman" w:cs="Times New Roman"/>
          <w:b/>
          <w:noProof/>
          <w:sz w:val="20"/>
          <w:szCs w:val="20"/>
        </w:rPr>
        <w:t>Abstract</w:t>
      </w:r>
    </w:p>
    <w:p w14:paraId="34BC54EF" w14:textId="77777777" w:rsidR="00647A9B" w:rsidRPr="00647A9B" w:rsidRDefault="00647A9B" w:rsidP="00647A9B">
      <w:pPr>
        <w:shd w:val="clear" w:color="auto" w:fill="FFFFFF"/>
        <w:spacing w:after="0"/>
        <w:jc w:val="both"/>
        <w:textAlignment w:val="baseline"/>
        <w:rPr>
          <w:rFonts w:ascii="Times New Roman" w:hAnsi="Times New Roman" w:cs="Times New Roman"/>
          <w:color w:val="000000"/>
          <w:sz w:val="20"/>
          <w:szCs w:val="20"/>
          <w:bdr w:val="none" w:sz="0" w:space="0" w:color="auto" w:frame="1"/>
          <w:lang w:val="en-MY" w:eastAsia="en-MY"/>
        </w:rPr>
      </w:pPr>
      <w:r w:rsidRPr="00647A9B">
        <w:rPr>
          <w:rFonts w:ascii="Times New Roman" w:hAnsi="Times New Roman" w:cs="Times New Roman"/>
          <w:color w:val="000000"/>
          <w:sz w:val="20"/>
          <w:szCs w:val="20"/>
          <w:bdr w:val="none" w:sz="0" w:space="0" w:color="auto" w:frame="1"/>
          <w:lang w:val="en-MY" w:eastAsia="en-MY"/>
        </w:rPr>
        <w:t xml:space="preserve">Supramolecular interactions such as hydrogen bonding, </w:t>
      </w:r>
      <m:oMath>
        <m:r>
          <w:rPr>
            <w:rFonts w:ascii="Cambria Math" w:hAnsi="Cambria Math" w:cs="Times New Roman"/>
            <w:color w:val="000000"/>
            <w:sz w:val="20"/>
            <w:szCs w:val="20"/>
            <w:bdr w:val="none" w:sz="0" w:space="0" w:color="auto" w:frame="1"/>
            <w:lang w:val="en-MY" w:eastAsia="en-MY"/>
          </w:rPr>
          <m:t>π</m:t>
        </m:r>
      </m:oMath>
      <w:r w:rsidRPr="00647A9B">
        <w:rPr>
          <w:rFonts w:ascii="Times New Roman" w:hAnsi="Times New Roman" w:cs="Times New Roman"/>
          <w:color w:val="000000"/>
          <w:sz w:val="20"/>
          <w:szCs w:val="20"/>
          <w:bdr w:val="none" w:sz="0" w:space="0" w:color="auto" w:frame="1"/>
          <w:lang w:val="en-MY" w:eastAsia="en-MY"/>
        </w:rPr>
        <w:t>-</w:t>
      </w:r>
      <m:oMath>
        <m:r>
          <w:rPr>
            <w:rFonts w:ascii="Cambria Math" w:hAnsi="Cambria Math" w:cs="Times New Roman"/>
            <w:color w:val="000000"/>
            <w:sz w:val="20"/>
            <w:szCs w:val="20"/>
            <w:bdr w:val="none" w:sz="0" w:space="0" w:color="auto" w:frame="1"/>
            <w:lang w:val="en-MY" w:eastAsia="en-MY"/>
          </w:rPr>
          <m:t>π</m:t>
        </m:r>
      </m:oMath>
      <w:r w:rsidRPr="00647A9B">
        <w:rPr>
          <w:rFonts w:ascii="Times New Roman" w:hAnsi="Times New Roman" w:cs="Times New Roman"/>
          <w:color w:val="000000"/>
          <w:sz w:val="20"/>
          <w:szCs w:val="20"/>
          <w:bdr w:val="none" w:sz="0" w:space="0" w:color="auto" w:frame="1"/>
          <w:lang w:val="en-MY" w:eastAsia="en-MY"/>
        </w:rPr>
        <w:t xml:space="preserve"> stacking, Van der Waals interactions, and metal-ligand are important in stabilising the structure of molecules. In order to determine the presence of supramolecular interactions in two novel compounds, 1,2-disubstituted cyclohexane amide ligands, namely 1,2-bis[</w:t>
      </w:r>
      <w:r w:rsidRPr="00647A9B">
        <w:rPr>
          <w:rFonts w:ascii="Times New Roman" w:hAnsi="Times New Roman" w:cs="Times New Roman"/>
          <w:i/>
          <w:color w:val="000000"/>
          <w:sz w:val="20"/>
          <w:szCs w:val="20"/>
          <w:bdr w:val="none" w:sz="0" w:space="0" w:color="auto" w:frame="1"/>
          <w:lang w:val="en-MY" w:eastAsia="en-MY"/>
        </w:rPr>
        <w:t>N, N’</w:t>
      </w:r>
      <w:r w:rsidRPr="00647A9B">
        <w:rPr>
          <w:rFonts w:ascii="Times New Roman" w:hAnsi="Times New Roman" w:cs="Times New Roman"/>
          <w:color w:val="000000"/>
          <w:sz w:val="20"/>
          <w:szCs w:val="20"/>
          <w:bdr w:val="none" w:sz="0" w:space="0" w:color="auto" w:frame="1"/>
          <w:lang w:val="en-MY" w:eastAsia="en-MY"/>
        </w:rPr>
        <w:t>-6-(3-pyridylmethylamido)pyridyl-2-carboxyamido]cyclohexane (L1) and 1,2-bis[</w:t>
      </w:r>
      <w:r w:rsidRPr="00647A9B">
        <w:rPr>
          <w:rFonts w:ascii="Times New Roman" w:hAnsi="Times New Roman" w:cs="Times New Roman"/>
          <w:i/>
          <w:color w:val="000000"/>
          <w:sz w:val="20"/>
          <w:szCs w:val="20"/>
          <w:bdr w:val="none" w:sz="0" w:space="0" w:color="auto" w:frame="1"/>
          <w:lang w:val="en-MY" w:eastAsia="en-MY"/>
        </w:rPr>
        <w:t>N,N’</w:t>
      </w:r>
      <w:r w:rsidRPr="00647A9B">
        <w:rPr>
          <w:rFonts w:ascii="Times New Roman" w:hAnsi="Times New Roman" w:cs="Times New Roman"/>
          <w:color w:val="000000"/>
          <w:sz w:val="20"/>
          <w:szCs w:val="20"/>
          <w:bdr w:val="none" w:sz="0" w:space="0" w:color="auto" w:frame="1"/>
          <w:lang w:val="en-MY" w:eastAsia="en-MY"/>
        </w:rPr>
        <w:t xml:space="preserve">-6-(4-pyridylmethylamido)pyridyl-2-carboxyamido]cyclohexane (L2) were successfully synthesised and fully characterised by FTIR, </w:t>
      </w:r>
      <w:r w:rsidRPr="00647A9B">
        <w:rPr>
          <w:rFonts w:ascii="Times New Roman" w:hAnsi="Times New Roman" w:cs="Times New Roman"/>
          <w:color w:val="000000"/>
          <w:sz w:val="20"/>
          <w:szCs w:val="20"/>
          <w:bdr w:val="none" w:sz="0" w:space="0" w:color="auto" w:frame="1"/>
          <w:vertAlign w:val="superscript"/>
          <w:lang w:val="en-MY" w:eastAsia="en-MY"/>
        </w:rPr>
        <w:t>1</w:t>
      </w:r>
      <w:r w:rsidRPr="00647A9B">
        <w:rPr>
          <w:rFonts w:ascii="Times New Roman" w:hAnsi="Times New Roman" w:cs="Times New Roman"/>
          <w:color w:val="000000"/>
          <w:sz w:val="20"/>
          <w:szCs w:val="20"/>
          <w:bdr w:val="none" w:sz="0" w:space="0" w:color="auto" w:frame="1"/>
          <w:lang w:val="en-MY" w:eastAsia="en-MY"/>
        </w:rPr>
        <w:t xml:space="preserve">H and </w:t>
      </w:r>
      <w:r w:rsidRPr="00647A9B">
        <w:rPr>
          <w:rFonts w:ascii="Times New Roman" w:hAnsi="Times New Roman" w:cs="Times New Roman"/>
          <w:color w:val="000000"/>
          <w:sz w:val="20"/>
          <w:szCs w:val="20"/>
          <w:bdr w:val="none" w:sz="0" w:space="0" w:color="auto" w:frame="1"/>
          <w:vertAlign w:val="superscript"/>
          <w:lang w:val="en-MY" w:eastAsia="en-MY"/>
        </w:rPr>
        <w:t>13</w:t>
      </w:r>
      <w:r w:rsidRPr="00647A9B">
        <w:rPr>
          <w:rFonts w:ascii="Times New Roman" w:hAnsi="Times New Roman" w:cs="Times New Roman"/>
          <w:color w:val="000000"/>
          <w:sz w:val="20"/>
          <w:szCs w:val="20"/>
          <w:bdr w:val="none" w:sz="0" w:space="0" w:color="auto" w:frame="1"/>
          <w:lang w:val="en-MY" w:eastAsia="en-MY"/>
        </w:rPr>
        <w:t xml:space="preserve">C NMR and mass spectrometry, while the molecular formula was determined by elemental analysis. X-ray crystallography revealed that the folded conformations of both ligands were stabilised by intramolecular N-H···O=C and N-H···N hydrogen bonds at the pre-organised amide moieties. The crystal’s structure was stabilised by weak face-to-face </w:t>
      </w:r>
      <w:r w:rsidRPr="00647A9B">
        <w:rPr>
          <w:rFonts w:ascii="Times New Roman" w:hAnsi="Times New Roman" w:cs="Times New Roman"/>
          <w:color w:val="000000"/>
          <w:sz w:val="20"/>
          <w:szCs w:val="20"/>
          <w:bdr w:val="none" w:sz="0" w:space="0" w:color="auto" w:frame="1"/>
          <w:lang w:val="en-MY" w:eastAsia="en-MY"/>
        </w:rPr>
        <w:sym w:font="Symbol" w:char="F070"/>
      </w:r>
      <w:r w:rsidRPr="00647A9B">
        <w:rPr>
          <w:rFonts w:ascii="Times New Roman" w:hAnsi="Times New Roman" w:cs="Times New Roman"/>
          <w:color w:val="000000"/>
          <w:sz w:val="20"/>
          <w:szCs w:val="20"/>
          <w:bdr w:val="none" w:sz="0" w:space="0" w:color="auto" w:frame="1"/>
          <w:lang w:val="en-MY" w:eastAsia="en-MY"/>
        </w:rPr>
        <w:t xml:space="preserve">-stacking interaction or centroid-centroid </w:t>
      </w:r>
      <w:r w:rsidRPr="00647A9B">
        <w:rPr>
          <w:rFonts w:ascii="Times New Roman" w:hAnsi="Times New Roman" w:cs="Times New Roman"/>
          <w:color w:val="000000"/>
          <w:sz w:val="20"/>
          <w:szCs w:val="20"/>
          <w:bdr w:val="none" w:sz="0" w:space="0" w:color="auto" w:frame="1"/>
          <w:lang w:val="en-MY" w:eastAsia="en-MY"/>
        </w:rPr>
        <w:sym w:font="Symbol" w:char="F070"/>
      </w:r>
      <w:r w:rsidRPr="00647A9B">
        <w:rPr>
          <w:rFonts w:ascii="Times New Roman" w:hAnsi="Times New Roman" w:cs="Times New Roman"/>
          <w:color w:val="000000"/>
          <w:sz w:val="20"/>
          <w:szCs w:val="20"/>
          <w:bdr w:val="none" w:sz="0" w:space="0" w:color="auto" w:frame="1"/>
          <w:lang w:val="en-MY" w:eastAsia="en-MY"/>
        </w:rPr>
        <w:t xml:space="preserve">-stacking interaction involving the two pendant pyridine rings. In the crystal structure of one-dimensional coordination polymer, there are two intermolecular hydrogen bonding interactions (N-H···O=C,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2.094 Å,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2.946 Å and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2.090 Å,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2.938 Å, N-H···O angle = 161.52</w:t>
      </w:r>
      <w:r w:rsidRPr="00647A9B">
        <w:rPr>
          <w:rFonts w:ascii="Times New Roman" w:hAnsi="Times New Roman" w:cs="Times New Roman"/>
          <w:color w:val="000000"/>
          <w:sz w:val="20"/>
          <w:szCs w:val="20"/>
          <w:bdr w:val="none" w:sz="0" w:space="0" w:color="auto" w:frame="1"/>
          <w:lang w:val="en-MY" w:eastAsia="en-MY"/>
        </w:rPr>
        <w:sym w:font="Symbol" w:char="F0B0"/>
      </w:r>
      <w:r w:rsidRPr="00647A9B">
        <w:rPr>
          <w:rFonts w:ascii="Times New Roman" w:hAnsi="Times New Roman" w:cs="Times New Roman"/>
          <w:color w:val="000000"/>
          <w:sz w:val="20"/>
          <w:szCs w:val="20"/>
          <w:bdr w:val="none" w:sz="0" w:space="0" w:color="auto" w:frame="1"/>
          <w:lang w:val="en-MY" w:eastAsia="en-MY"/>
        </w:rPr>
        <w:t xml:space="preserve">) formed between the pre-organised NH amide donors of a molecule of L1 in one coordination polymer and the amide carbonyl group of a molecule of L1 in an adjacent polymer that leads to the formation of 2-D hydrogen-bonded sheets extend in the </w:t>
      </w:r>
      <w:r w:rsidRPr="00647A9B">
        <w:rPr>
          <w:rFonts w:ascii="Times New Roman" w:hAnsi="Times New Roman" w:cs="Times New Roman"/>
          <w:i/>
          <w:color w:val="000000"/>
          <w:sz w:val="20"/>
          <w:szCs w:val="20"/>
          <w:bdr w:val="none" w:sz="0" w:space="0" w:color="auto" w:frame="1"/>
          <w:lang w:val="en-MY" w:eastAsia="en-MY"/>
        </w:rPr>
        <w:t>ac</w:t>
      </w:r>
      <w:r w:rsidRPr="00647A9B">
        <w:rPr>
          <w:rFonts w:ascii="Times New Roman" w:hAnsi="Times New Roman" w:cs="Times New Roman"/>
          <w:color w:val="000000"/>
          <w:sz w:val="20"/>
          <w:szCs w:val="20"/>
          <w:bdr w:val="none" w:sz="0" w:space="0" w:color="auto" w:frame="1"/>
          <w:lang w:val="en-MY" w:eastAsia="en-MY"/>
        </w:rPr>
        <w:t xml:space="preserve"> diagonal.</w:t>
      </w:r>
    </w:p>
    <w:p w14:paraId="381323F3" w14:textId="77777777" w:rsidR="00647A9B" w:rsidRPr="00647A9B" w:rsidRDefault="00647A9B" w:rsidP="00647A9B">
      <w:pPr>
        <w:spacing w:after="0"/>
        <w:jc w:val="both"/>
        <w:outlineLvl w:val="0"/>
        <w:rPr>
          <w:rFonts w:ascii="Times New Roman" w:eastAsiaTheme="minorEastAsia" w:hAnsi="Times New Roman" w:cs="Times New Roman"/>
          <w:kern w:val="2"/>
          <w:sz w:val="20"/>
          <w:szCs w:val="20"/>
          <w:lang w:eastAsia="ko-KR"/>
        </w:rPr>
      </w:pPr>
    </w:p>
    <w:p w14:paraId="5156F3EC" w14:textId="77777777" w:rsidR="00647A9B" w:rsidRPr="00647A9B" w:rsidRDefault="00647A9B" w:rsidP="00647A9B">
      <w:pPr>
        <w:spacing w:after="0"/>
        <w:jc w:val="both"/>
        <w:outlineLvl w:val="0"/>
        <w:rPr>
          <w:rFonts w:ascii="Times New Roman" w:hAnsi="Times New Roman" w:cs="Times New Roman"/>
          <w:bCs/>
          <w:color w:val="000000"/>
          <w:sz w:val="20"/>
          <w:szCs w:val="20"/>
          <w:bdr w:val="none" w:sz="0" w:space="0" w:color="auto" w:frame="1"/>
          <w:lang w:val="en-MY" w:eastAsia="en-MY"/>
        </w:rPr>
      </w:pPr>
      <w:r w:rsidRPr="00647A9B">
        <w:rPr>
          <w:rFonts w:ascii="Times New Roman" w:hAnsi="Times New Roman" w:cs="Times New Roman"/>
          <w:b/>
          <w:sz w:val="20"/>
          <w:szCs w:val="20"/>
        </w:rPr>
        <w:t>Keywords</w:t>
      </w:r>
      <w:r w:rsidRPr="00647A9B">
        <w:rPr>
          <w:rFonts w:ascii="Times New Roman" w:hAnsi="Times New Roman" w:cs="Times New Roman"/>
          <w:b/>
          <w:bCs/>
          <w:sz w:val="20"/>
          <w:szCs w:val="20"/>
        </w:rPr>
        <w:t xml:space="preserve">:  </w:t>
      </w:r>
      <w:r w:rsidRPr="00647A9B">
        <w:rPr>
          <w:rFonts w:ascii="Times New Roman" w:hAnsi="Times New Roman" w:cs="Times New Roman"/>
          <w:bCs/>
          <w:color w:val="000000"/>
          <w:sz w:val="20"/>
          <w:szCs w:val="20"/>
          <w:bdr w:val="none" w:sz="0" w:space="0" w:color="auto" w:frame="1"/>
          <w:lang w:val="en-MY" w:eastAsia="en-MY"/>
        </w:rPr>
        <w:t>supramolecular, coordination polymer, cyclohexane, hydrogen bonding, racemic</w:t>
      </w:r>
    </w:p>
    <w:p w14:paraId="0FD88BFD" w14:textId="77777777" w:rsidR="00647A9B" w:rsidRPr="00647A9B" w:rsidRDefault="00647A9B" w:rsidP="00647A9B">
      <w:pPr>
        <w:spacing w:after="0"/>
        <w:jc w:val="center"/>
        <w:outlineLvl w:val="0"/>
        <w:rPr>
          <w:rFonts w:ascii="Times New Roman" w:eastAsiaTheme="minorEastAsia" w:hAnsi="Times New Roman" w:cs="Times New Roman"/>
          <w:b/>
          <w:color w:val="548DD4" w:themeColor="text2" w:themeTint="99"/>
          <w:kern w:val="2"/>
          <w:sz w:val="20"/>
          <w:szCs w:val="20"/>
          <w:lang w:eastAsia="ko-KR"/>
        </w:rPr>
      </w:pPr>
    </w:p>
    <w:p w14:paraId="017F27EE" w14:textId="77777777" w:rsidR="00647A9B" w:rsidRPr="00647A9B" w:rsidRDefault="00647A9B" w:rsidP="00647A9B">
      <w:pPr>
        <w:spacing w:after="0"/>
        <w:jc w:val="center"/>
        <w:outlineLvl w:val="0"/>
        <w:rPr>
          <w:rFonts w:ascii="Times New Roman" w:hAnsi="Times New Roman" w:cs="Times New Roman"/>
          <w:b/>
          <w:sz w:val="20"/>
          <w:szCs w:val="20"/>
        </w:rPr>
      </w:pPr>
      <w:r w:rsidRPr="00647A9B">
        <w:rPr>
          <w:rFonts w:ascii="Times New Roman" w:hAnsi="Times New Roman" w:cs="Times New Roman"/>
          <w:b/>
          <w:sz w:val="20"/>
          <w:szCs w:val="20"/>
        </w:rPr>
        <w:t>Abstrak</w:t>
      </w:r>
    </w:p>
    <w:p w14:paraId="062B7FB9" w14:textId="77777777" w:rsidR="00647A9B" w:rsidRPr="00647A9B" w:rsidRDefault="00647A9B" w:rsidP="00647A9B">
      <w:pPr>
        <w:shd w:val="clear" w:color="auto" w:fill="FFFFFF"/>
        <w:spacing w:after="0"/>
        <w:jc w:val="both"/>
        <w:textAlignment w:val="baseline"/>
        <w:rPr>
          <w:rFonts w:ascii="Times New Roman" w:hAnsi="Times New Roman" w:cs="Times New Roman"/>
          <w:color w:val="000000"/>
          <w:sz w:val="20"/>
          <w:szCs w:val="20"/>
          <w:lang w:val="en-MY" w:eastAsia="en-MY"/>
        </w:rPr>
      </w:pPr>
      <w:r w:rsidRPr="00647A9B">
        <w:rPr>
          <w:rFonts w:ascii="Times New Roman" w:hAnsi="Times New Roman" w:cs="Times New Roman"/>
          <w:color w:val="000000"/>
          <w:sz w:val="20"/>
          <w:szCs w:val="20"/>
          <w:bdr w:val="none" w:sz="0" w:space="0" w:color="auto" w:frame="1"/>
          <w:lang w:val="en-MY" w:eastAsia="en-MY"/>
        </w:rPr>
        <w:t xml:space="preserve">Interaksi supramolekul seperti ikatan hidrogen, susunan </w:t>
      </w:r>
      <m:oMath>
        <m:r>
          <w:rPr>
            <w:rFonts w:ascii="Cambria Math" w:hAnsi="Cambria Math" w:cs="Times New Roman"/>
            <w:color w:val="000000"/>
            <w:sz w:val="20"/>
            <w:szCs w:val="20"/>
            <w:bdr w:val="none" w:sz="0" w:space="0" w:color="auto" w:frame="1"/>
            <w:lang w:val="en-MY" w:eastAsia="en-MY"/>
          </w:rPr>
          <m:t>π</m:t>
        </m:r>
      </m:oMath>
      <w:r w:rsidRPr="00647A9B">
        <w:rPr>
          <w:rFonts w:ascii="Times New Roman" w:hAnsi="Times New Roman" w:cs="Times New Roman"/>
          <w:color w:val="000000"/>
          <w:sz w:val="20"/>
          <w:szCs w:val="20"/>
          <w:bdr w:val="none" w:sz="0" w:space="0" w:color="auto" w:frame="1"/>
          <w:lang w:val="en-MY" w:eastAsia="en-MY"/>
        </w:rPr>
        <w:t>-</w:t>
      </w:r>
      <m:oMath>
        <m:r>
          <w:rPr>
            <w:rFonts w:ascii="Cambria Math" w:hAnsi="Cambria Math" w:cs="Times New Roman"/>
            <w:color w:val="000000"/>
            <w:sz w:val="20"/>
            <w:szCs w:val="20"/>
            <w:bdr w:val="none" w:sz="0" w:space="0" w:color="auto" w:frame="1"/>
            <w:lang w:val="en-MY" w:eastAsia="en-MY"/>
          </w:rPr>
          <m:t>π</m:t>
        </m:r>
      </m:oMath>
      <w:r w:rsidRPr="00647A9B">
        <w:rPr>
          <w:rFonts w:ascii="Times New Roman" w:hAnsi="Times New Roman" w:cs="Times New Roman"/>
          <w:color w:val="000000"/>
          <w:sz w:val="20"/>
          <w:szCs w:val="20"/>
          <w:bdr w:val="none" w:sz="0" w:space="0" w:color="auto" w:frame="1"/>
          <w:lang w:val="en-MY" w:eastAsia="en-MY"/>
        </w:rPr>
        <w:t>, interaksi Van der Waals dan logam-ligan adalah penting dalam menstabilkan struktur molekul. Dalam usaha mengenalpasti kehadiran interaksi supramolekul dalam dua sebatian baharu, ligan amida sikloheksana 1,2-tertukar ganti, iaitu 1,2-bis[</w:t>
      </w:r>
      <w:r w:rsidRPr="00647A9B">
        <w:rPr>
          <w:rFonts w:ascii="Times New Roman" w:hAnsi="Times New Roman" w:cs="Times New Roman"/>
          <w:i/>
          <w:color w:val="000000"/>
          <w:sz w:val="20"/>
          <w:szCs w:val="20"/>
          <w:bdr w:val="none" w:sz="0" w:space="0" w:color="auto" w:frame="1"/>
          <w:lang w:val="en-MY" w:eastAsia="en-MY"/>
        </w:rPr>
        <w:t>N,N’</w:t>
      </w:r>
      <w:r w:rsidRPr="00647A9B">
        <w:rPr>
          <w:rFonts w:ascii="Times New Roman" w:hAnsi="Times New Roman" w:cs="Times New Roman"/>
          <w:color w:val="000000"/>
          <w:sz w:val="20"/>
          <w:szCs w:val="20"/>
          <w:bdr w:val="none" w:sz="0" w:space="0" w:color="auto" w:frame="1"/>
          <w:lang w:val="en-MY" w:eastAsia="en-MY"/>
        </w:rPr>
        <w:t>-6-(3-piridilmetilamino)piridil-2-karboksiamido]sikloheksana (L1) and 1,2-bis[</w:t>
      </w:r>
      <w:r w:rsidRPr="00647A9B">
        <w:rPr>
          <w:rFonts w:ascii="Times New Roman" w:hAnsi="Times New Roman" w:cs="Times New Roman"/>
          <w:i/>
          <w:color w:val="000000"/>
          <w:sz w:val="20"/>
          <w:szCs w:val="20"/>
          <w:bdr w:val="none" w:sz="0" w:space="0" w:color="auto" w:frame="1"/>
          <w:lang w:val="en-MY" w:eastAsia="en-MY"/>
        </w:rPr>
        <w:t>N,N’</w:t>
      </w:r>
      <w:r w:rsidRPr="00647A9B">
        <w:rPr>
          <w:rFonts w:ascii="Times New Roman" w:hAnsi="Times New Roman" w:cs="Times New Roman"/>
          <w:color w:val="000000"/>
          <w:sz w:val="20"/>
          <w:szCs w:val="20"/>
          <w:bdr w:val="none" w:sz="0" w:space="0" w:color="auto" w:frame="1"/>
          <w:lang w:val="en-MY" w:eastAsia="en-MY"/>
        </w:rPr>
        <w:t xml:space="preserve">-6-(4-piridilmetilamido)piridil-2-karboksiamido]sikloheksana (L2) telah disintesis dan dicirikan sepenuhnya dengan FTIR, </w:t>
      </w:r>
      <w:r w:rsidRPr="00647A9B">
        <w:rPr>
          <w:rFonts w:ascii="Times New Roman" w:hAnsi="Times New Roman" w:cs="Times New Roman"/>
          <w:color w:val="000000"/>
          <w:sz w:val="20"/>
          <w:szCs w:val="20"/>
          <w:bdr w:val="none" w:sz="0" w:space="0" w:color="auto" w:frame="1"/>
          <w:vertAlign w:val="superscript"/>
          <w:lang w:val="en-MY" w:eastAsia="en-MY"/>
        </w:rPr>
        <w:t>1</w:t>
      </w:r>
      <w:r w:rsidRPr="00647A9B">
        <w:rPr>
          <w:rFonts w:ascii="Times New Roman" w:hAnsi="Times New Roman" w:cs="Times New Roman"/>
          <w:color w:val="000000"/>
          <w:sz w:val="20"/>
          <w:szCs w:val="20"/>
          <w:bdr w:val="none" w:sz="0" w:space="0" w:color="auto" w:frame="1"/>
          <w:lang w:val="en-MY" w:eastAsia="en-MY"/>
        </w:rPr>
        <w:t xml:space="preserve">H dan </w:t>
      </w:r>
      <w:r w:rsidRPr="00647A9B">
        <w:rPr>
          <w:rFonts w:ascii="Times New Roman" w:hAnsi="Times New Roman" w:cs="Times New Roman"/>
          <w:color w:val="000000"/>
          <w:sz w:val="20"/>
          <w:szCs w:val="20"/>
          <w:bdr w:val="none" w:sz="0" w:space="0" w:color="auto" w:frame="1"/>
          <w:vertAlign w:val="superscript"/>
          <w:lang w:val="en-MY" w:eastAsia="en-MY"/>
        </w:rPr>
        <w:t>13</w:t>
      </w:r>
      <w:r w:rsidRPr="00647A9B">
        <w:rPr>
          <w:rFonts w:ascii="Times New Roman" w:hAnsi="Times New Roman" w:cs="Times New Roman"/>
          <w:color w:val="000000"/>
          <w:sz w:val="20"/>
          <w:szCs w:val="20"/>
          <w:bdr w:val="none" w:sz="0" w:space="0" w:color="auto" w:frame="1"/>
          <w:lang w:val="en-MY" w:eastAsia="en-MY"/>
        </w:rPr>
        <w:t xml:space="preserve">C NMR serta spektrometri jisim, manakala formula molekul ditentukan melalui analisis unsur. Kristalografi sinar-X menunjukkan bahawa konformasi bagi kedua-dua ligan distabilkan oleh ikatan hidrogen intramolekul N-H···O=C dan N-H···N pada kawasan amida separa tersusun. Struktur hablur juga distabilkan oleh interaksi lemah susunan muka ke muka atau titik pusat ke titik pusat di antara gelang aromatik piridina. Dalam struktur hablur polimer koordinatan satu dimensi, terdapat dua ikatan hidrogen intermolekul (N-H···O=C,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2.094 Å,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2.946 Å dan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xml:space="preserve">= 2.090 Å, </w:t>
      </w:r>
      <w:r w:rsidRPr="00647A9B">
        <w:rPr>
          <w:rFonts w:ascii="Times New Roman" w:hAnsi="Times New Roman" w:cs="Times New Roman"/>
          <w:i/>
          <w:color w:val="000000"/>
          <w:sz w:val="20"/>
          <w:szCs w:val="20"/>
          <w:bdr w:val="none" w:sz="0" w:space="0" w:color="auto" w:frame="1"/>
          <w:lang w:val="en-MY" w:eastAsia="en-MY"/>
        </w:rPr>
        <w:t xml:space="preserve">D </w:t>
      </w:r>
      <w:r w:rsidRPr="00647A9B">
        <w:rPr>
          <w:rFonts w:ascii="Times New Roman" w:hAnsi="Times New Roman" w:cs="Times New Roman"/>
          <w:color w:val="000000"/>
          <w:sz w:val="20"/>
          <w:szCs w:val="20"/>
          <w:bdr w:val="none" w:sz="0" w:space="0" w:color="auto" w:frame="1"/>
          <w:lang w:val="en-MY" w:eastAsia="en-MY"/>
        </w:rPr>
        <w:t>= 2.938 Å, N-H···O sudut = 161.52</w:t>
      </w:r>
      <w:r w:rsidRPr="00647A9B">
        <w:rPr>
          <w:rFonts w:ascii="Times New Roman" w:hAnsi="Times New Roman" w:cs="Times New Roman"/>
          <w:color w:val="000000"/>
          <w:sz w:val="20"/>
          <w:szCs w:val="20"/>
          <w:bdr w:val="none" w:sz="0" w:space="0" w:color="auto" w:frame="1"/>
          <w:lang w:val="en-MY" w:eastAsia="en-MY"/>
        </w:rPr>
        <w:sym w:font="Symbol" w:char="F0B0"/>
      </w:r>
      <w:r w:rsidRPr="00647A9B">
        <w:rPr>
          <w:rFonts w:ascii="Times New Roman" w:hAnsi="Times New Roman" w:cs="Times New Roman"/>
          <w:color w:val="000000"/>
          <w:sz w:val="20"/>
          <w:szCs w:val="20"/>
          <w:bdr w:val="none" w:sz="0" w:space="0" w:color="auto" w:frame="1"/>
          <w:lang w:val="en-MY" w:eastAsia="en-MY"/>
        </w:rPr>
        <w:t xml:space="preserve">) yang terbentuk di antara NH amida dari molekul L1 dalam polimer koordinatan dan karbonil amida dari molekul L1 dalam polimer bersebelahannya dan menghasilkan lapisan 2-D ikatan hidrogen yang bersambung ke diagonal </w:t>
      </w:r>
      <w:r w:rsidRPr="00647A9B">
        <w:rPr>
          <w:rFonts w:ascii="Times New Roman" w:hAnsi="Times New Roman" w:cs="Times New Roman"/>
          <w:i/>
          <w:color w:val="000000"/>
          <w:sz w:val="20"/>
          <w:szCs w:val="20"/>
          <w:bdr w:val="none" w:sz="0" w:space="0" w:color="auto" w:frame="1"/>
          <w:lang w:val="en-MY" w:eastAsia="en-MY"/>
        </w:rPr>
        <w:t>ac</w:t>
      </w:r>
      <w:r w:rsidRPr="00647A9B">
        <w:rPr>
          <w:rFonts w:ascii="Times New Roman" w:hAnsi="Times New Roman" w:cs="Times New Roman"/>
          <w:color w:val="000000"/>
          <w:sz w:val="20"/>
          <w:szCs w:val="20"/>
          <w:bdr w:val="none" w:sz="0" w:space="0" w:color="auto" w:frame="1"/>
          <w:lang w:val="en-MY" w:eastAsia="en-MY"/>
        </w:rPr>
        <w:t>.</w:t>
      </w:r>
    </w:p>
    <w:p w14:paraId="4DCFA0C4" w14:textId="77777777" w:rsidR="00647A9B" w:rsidRPr="00647A9B" w:rsidRDefault="00647A9B" w:rsidP="00647A9B">
      <w:pPr>
        <w:spacing w:after="0"/>
        <w:jc w:val="both"/>
        <w:outlineLvl w:val="0"/>
        <w:rPr>
          <w:rFonts w:ascii="Times New Roman" w:eastAsiaTheme="minorEastAsia" w:hAnsi="Times New Roman" w:cs="Times New Roman"/>
          <w:kern w:val="2"/>
          <w:sz w:val="20"/>
          <w:szCs w:val="20"/>
          <w:lang w:eastAsia="ko-KR"/>
        </w:rPr>
      </w:pPr>
    </w:p>
    <w:p w14:paraId="5CE51D98" w14:textId="77777777" w:rsidR="00647A9B" w:rsidRDefault="00647A9B" w:rsidP="00647A9B">
      <w:pPr>
        <w:spacing w:after="0"/>
        <w:jc w:val="both"/>
        <w:outlineLvl w:val="0"/>
        <w:rPr>
          <w:rFonts w:ascii="Times New Roman" w:hAnsi="Times New Roman" w:cs="Times New Roman"/>
          <w:b/>
          <w:color w:val="548DD4" w:themeColor="text2" w:themeTint="99"/>
          <w:sz w:val="20"/>
          <w:szCs w:val="20"/>
        </w:rPr>
      </w:pPr>
      <w:r w:rsidRPr="00647A9B">
        <w:rPr>
          <w:rFonts w:ascii="Times New Roman" w:hAnsi="Times New Roman" w:cs="Times New Roman"/>
          <w:b/>
          <w:sz w:val="20"/>
          <w:szCs w:val="20"/>
        </w:rPr>
        <w:t xml:space="preserve">Kata kunci:  </w:t>
      </w:r>
      <w:r w:rsidRPr="00647A9B">
        <w:rPr>
          <w:rFonts w:ascii="Times New Roman" w:hAnsi="Times New Roman" w:cs="Times New Roman"/>
          <w:bCs/>
          <w:color w:val="000000"/>
          <w:sz w:val="20"/>
          <w:szCs w:val="20"/>
          <w:bdr w:val="none" w:sz="0" w:space="0" w:color="auto" w:frame="1"/>
          <w:lang w:val="en-MY" w:eastAsia="en-MY"/>
        </w:rPr>
        <w:t>supramolekul, polimer koordinatan, sikloheksana, ikatan hidrogen, rasemik</w:t>
      </w:r>
    </w:p>
    <w:p w14:paraId="797E3B44" w14:textId="77777777" w:rsidR="00647A9B" w:rsidRDefault="00647A9B" w:rsidP="00647A9B">
      <w:pPr>
        <w:spacing w:after="0"/>
        <w:jc w:val="both"/>
        <w:outlineLvl w:val="0"/>
        <w:rPr>
          <w:rFonts w:ascii="Times New Roman" w:hAnsi="Times New Roman" w:cs="Times New Roman"/>
          <w:b/>
          <w:color w:val="548DD4" w:themeColor="text2" w:themeTint="99"/>
          <w:sz w:val="20"/>
          <w:szCs w:val="20"/>
        </w:rPr>
      </w:pPr>
    </w:p>
    <w:p w14:paraId="7D000944" w14:textId="77777777" w:rsidR="00647A9B" w:rsidRDefault="00647A9B" w:rsidP="00647A9B">
      <w:pPr>
        <w:spacing w:after="0"/>
        <w:jc w:val="both"/>
        <w:outlineLvl w:val="0"/>
        <w:rPr>
          <w:rFonts w:ascii="Times New Roman" w:hAnsi="Times New Roman" w:cs="Times New Roman"/>
          <w:b/>
          <w:color w:val="548DD4" w:themeColor="text2" w:themeTint="99"/>
          <w:sz w:val="20"/>
          <w:szCs w:val="20"/>
        </w:rPr>
      </w:pPr>
    </w:p>
    <w:p w14:paraId="47AD655E" w14:textId="77777777" w:rsidR="00647A9B" w:rsidRPr="00715330" w:rsidRDefault="00647A9B" w:rsidP="00647A9B">
      <w:pPr>
        <w:spacing w:after="0"/>
        <w:jc w:val="center"/>
        <w:outlineLvl w:val="0"/>
        <w:rPr>
          <w:rFonts w:ascii="Times New Roman" w:hAnsi="Times New Roman"/>
          <w:b/>
          <w:sz w:val="20"/>
          <w:szCs w:val="20"/>
        </w:rPr>
      </w:pPr>
      <w:r w:rsidRPr="00715330">
        <w:rPr>
          <w:rFonts w:ascii="Times New Roman" w:hAnsi="Times New Roman"/>
          <w:b/>
          <w:sz w:val="20"/>
          <w:szCs w:val="20"/>
        </w:rPr>
        <w:t>References</w:t>
      </w:r>
    </w:p>
    <w:p w14:paraId="1913DC9F" w14:textId="05582210" w:rsidR="00647A9B" w:rsidRPr="00647A9B"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Lehn, J. M. (1988). Supramolecular chemistry-scope and perspectives molecules, supermolecules, and molecular devices (nobel lecture). </w:t>
      </w:r>
      <w:r w:rsidRPr="00715330">
        <w:rPr>
          <w:rFonts w:ascii="Times New Roman" w:eastAsia="Calibri" w:hAnsi="Times New Roman"/>
          <w:i/>
          <w:sz w:val="20"/>
          <w:szCs w:val="20"/>
          <w:lang w:val="en-MY"/>
        </w:rPr>
        <w:t>Angewandte Chemie International Edition in English</w:t>
      </w:r>
      <w:r w:rsidRPr="00715330">
        <w:rPr>
          <w:rFonts w:ascii="Times New Roman" w:eastAsia="Calibri" w:hAnsi="Times New Roman"/>
          <w:sz w:val="20"/>
          <w:szCs w:val="20"/>
          <w:lang w:val="en-MY"/>
        </w:rPr>
        <w:t>, 27(1): 89-112.</w:t>
      </w:r>
    </w:p>
    <w:p w14:paraId="2A036D65"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Lu, R., Zhang, X., Cheng, X., Zhang, Y., Zan, X. and Zhang, L. (2020). Medical applications based on supramolecular self-assembled materials from tannic acid. </w:t>
      </w:r>
      <w:r w:rsidRPr="00715330">
        <w:rPr>
          <w:rFonts w:ascii="Times New Roman" w:eastAsia="Calibri" w:hAnsi="Times New Roman"/>
          <w:i/>
          <w:sz w:val="20"/>
          <w:szCs w:val="20"/>
          <w:lang w:val="en-MY"/>
        </w:rPr>
        <w:t>Frontiers in Chemistry</w:t>
      </w:r>
      <w:r w:rsidRPr="00715330">
        <w:rPr>
          <w:rFonts w:ascii="Times New Roman" w:eastAsia="Calibri" w:hAnsi="Times New Roman"/>
          <w:sz w:val="20"/>
          <w:szCs w:val="20"/>
          <w:lang w:val="en-MY"/>
        </w:rPr>
        <w:t>, 8: 1-25.</w:t>
      </w:r>
    </w:p>
    <w:p w14:paraId="608886EB"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Shuturminska, K., O'Malley, C., Collis, D. W. P., Conde, J. and Azevedo H.S. (2018). Displaying biofunctionality on materials through template self-assembly. </w:t>
      </w:r>
      <w:r w:rsidRPr="00715330">
        <w:rPr>
          <w:rFonts w:ascii="Times New Roman" w:eastAsia="Calibri" w:hAnsi="Times New Roman"/>
          <w:i/>
          <w:sz w:val="20"/>
          <w:szCs w:val="20"/>
          <w:lang w:val="en-MY"/>
        </w:rPr>
        <w:t>Self-Assembling Biomaterials</w:t>
      </w:r>
      <w:r w:rsidRPr="00715330">
        <w:rPr>
          <w:rFonts w:ascii="Times New Roman" w:eastAsia="Calibri" w:hAnsi="Times New Roman"/>
          <w:sz w:val="20"/>
          <w:szCs w:val="20"/>
          <w:lang w:val="en-MY"/>
        </w:rPr>
        <w:t>, 341-370.</w:t>
      </w:r>
    </w:p>
    <w:p w14:paraId="70ACCD4B"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Qin, B., Yin, Z., Tang, X., Zhang, S., Wu, Y., Xu, J. F. and Zhang, X. (2020). Supramolecular polymer chemistry: From structural control to functional assembly. </w:t>
      </w:r>
      <w:r w:rsidRPr="00715330">
        <w:rPr>
          <w:rFonts w:ascii="Times New Roman" w:eastAsia="Calibri" w:hAnsi="Times New Roman"/>
          <w:i/>
          <w:sz w:val="20"/>
          <w:szCs w:val="20"/>
          <w:lang w:val="en-MY"/>
        </w:rPr>
        <w:t>Progress in Polymer Science</w:t>
      </w:r>
      <w:r w:rsidRPr="00715330">
        <w:rPr>
          <w:rFonts w:ascii="Times New Roman" w:eastAsia="Calibri" w:hAnsi="Times New Roman"/>
          <w:sz w:val="20"/>
          <w:szCs w:val="20"/>
          <w:lang w:val="en-MY"/>
        </w:rPr>
        <w:t>, 100: 101167.</w:t>
      </w:r>
    </w:p>
    <w:p w14:paraId="304CB3FA"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Deng, J. H., Luo, J., Mao, Y. L., Lai, S., Gong, Y. N., Zhong, D. C. and Lu, T. B. (2020). </w:t>
      </w:r>
      <m:oMath>
        <m:r>
          <w:rPr>
            <w:rFonts w:ascii="Cambria Math" w:eastAsia="Calibri" w:hAnsi="Cambria Math"/>
            <w:sz w:val="20"/>
            <w:szCs w:val="20"/>
            <w:lang w:val="en-MY"/>
          </w:rPr>
          <m:t>π</m:t>
        </m:r>
      </m:oMath>
      <w:r w:rsidRPr="00715330">
        <w:rPr>
          <w:rFonts w:ascii="Times New Roman" w:eastAsia="Calibri" w:hAnsi="Times New Roman"/>
          <w:sz w:val="20"/>
          <w:szCs w:val="20"/>
          <w:lang w:val="en-MY"/>
        </w:rPr>
        <w:t>-</w:t>
      </w:r>
      <m:oMath>
        <m:r>
          <w:rPr>
            <w:rFonts w:ascii="Cambria Math" w:eastAsia="Calibri" w:hAnsi="Cambria Math"/>
            <w:sz w:val="20"/>
            <w:szCs w:val="20"/>
            <w:lang w:val="en-MY"/>
          </w:rPr>
          <m:t xml:space="preserve"> π</m:t>
        </m:r>
      </m:oMath>
      <w:r w:rsidRPr="00715330">
        <w:rPr>
          <w:rFonts w:ascii="Times New Roman" w:eastAsia="Calibri" w:hAnsi="Times New Roman"/>
          <w:sz w:val="20"/>
          <w:szCs w:val="20"/>
          <w:lang w:val="en-MY"/>
        </w:rPr>
        <w:t xml:space="preserve"> Stacking interactions: Non-negligible forces for stabilizing porous supramolecular frameworks. </w:t>
      </w:r>
      <w:r w:rsidRPr="00715330">
        <w:rPr>
          <w:rFonts w:ascii="Times New Roman" w:eastAsia="Calibri" w:hAnsi="Times New Roman"/>
          <w:i/>
          <w:sz w:val="20"/>
          <w:szCs w:val="20"/>
          <w:lang w:val="en-MY"/>
        </w:rPr>
        <w:t>Science Advances</w:t>
      </w:r>
      <w:r w:rsidRPr="00715330">
        <w:rPr>
          <w:rFonts w:ascii="Times New Roman" w:eastAsia="Calibri" w:hAnsi="Times New Roman"/>
          <w:sz w:val="20"/>
          <w:szCs w:val="20"/>
          <w:lang w:val="en-MY"/>
        </w:rPr>
        <w:t xml:space="preserve">, 6(2): eaax9976. </w:t>
      </w:r>
    </w:p>
    <w:p w14:paraId="09A14FDF"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Frey, P. A. (2004). Low barrier hydrogen bonds. </w:t>
      </w:r>
      <w:r w:rsidRPr="00715330">
        <w:rPr>
          <w:rFonts w:ascii="Times New Roman" w:eastAsia="Calibri" w:hAnsi="Times New Roman"/>
          <w:i/>
          <w:sz w:val="20"/>
          <w:szCs w:val="20"/>
          <w:lang w:val="en-MY"/>
        </w:rPr>
        <w:t>Encyclopedia of Biological Chemistry</w:t>
      </w:r>
      <w:r w:rsidRPr="00715330">
        <w:rPr>
          <w:rFonts w:ascii="Times New Roman" w:eastAsia="Calibri" w:hAnsi="Times New Roman"/>
          <w:sz w:val="20"/>
          <w:szCs w:val="20"/>
          <w:lang w:val="en-MY"/>
        </w:rPr>
        <w:t>, 2004: 594-598.</w:t>
      </w:r>
    </w:p>
    <w:p w14:paraId="0C81CD85"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Wendler, K., Thar, J., Zahn, S. and Kirchner, B. (2010). Estimating the hydrogen bond energy. </w:t>
      </w:r>
      <w:r w:rsidRPr="00715330">
        <w:rPr>
          <w:rFonts w:ascii="Times New Roman" w:eastAsia="Calibri" w:hAnsi="Times New Roman"/>
          <w:i/>
          <w:sz w:val="20"/>
          <w:szCs w:val="20"/>
          <w:lang w:val="en-MY"/>
        </w:rPr>
        <w:t>The Journal of Physical Chemistry A</w:t>
      </w:r>
      <w:r w:rsidRPr="00715330">
        <w:rPr>
          <w:rFonts w:ascii="Times New Roman" w:eastAsia="Calibri" w:hAnsi="Times New Roman"/>
          <w:sz w:val="20"/>
          <w:szCs w:val="20"/>
          <w:lang w:val="en-MY"/>
        </w:rPr>
        <w:t>, 114: 9529-9536.</w:t>
      </w:r>
    </w:p>
    <w:p w14:paraId="6AB620EF"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Castiñeiras, A., Fernández-Hermida, N., García-Santos, I., Gómez-Rodríguez, L., Gil, D. M. and Frontera, A. (2021). Supramolecular, spectroscopic and computational analysis of weak interactions in some thiosemicarbazones derived from 5-acetylbarbituric acid. </w:t>
      </w:r>
      <w:r w:rsidRPr="00715330">
        <w:rPr>
          <w:rFonts w:ascii="Times New Roman" w:eastAsia="Calibri" w:hAnsi="Times New Roman"/>
          <w:i/>
          <w:sz w:val="20"/>
          <w:szCs w:val="20"/>
          <w:lang w:val="en-MY"/>
        </w:rPr>
        <w:t xml:space="preserve">Journal of Molecular Structure, </w:t>
      </w:r>
      <w:r w:rsidRPr="00715330">
        <w:rPr>
          <w:rFonts w:ascii="Times New Roman" w:eastAsia="Calibri" w:hAnsi="Times New Roman"/>
          <w:sz w:val="20"/>
          <w:szCs w:val="20"/>
          <w:lang w:val="en-MY"/>
        </w:rPr>
        <w:t>5: 131031.</w:t>
      </w:r>
    </w:p>
    <w:p w14:paraId="681A64D0"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Ghule, N. V., La, D. D., Bhosale, R. S., Kobaisi, M. A., Raynor, A. M., Bhosale, S. V. and Bhosale, S. V. (2016). Effect of amide hydrogen bonding interaction on supramolecular self-assembly of naphthalene diimideamphiphiles with aggregation induced emission. </w:t>
      </w:r>
      <w:r w:rsidRPr="00715330">
        <w:rPr>
          <w:rFonts w:ascii="Times New Roman" w:eastAsia="Calibri" w:hAnsi="Times New Roman"/>
          <w:i/>
          <w:sz w:val="20"/>
          <w:szCs w:val="20"/>
          <w:lang w:val="en-MY"/>
        </w:rPr>
        <w:t>ChemistryOpen</w:t>
      </w:r>
      <w:r w:rsidRPr="00715330">
        <w:rPr>
          <w:rFonts w:ascii="Times New Roman" w:eastAsia="Calibri" w:hAnsi="Times New Roman"/>
          <w:sz w:val="20"/>
          <w:szCs w:val="20"/>
          <w:lang w:val="en-MY"/>
        </w:rPr>
        <w:t>, 5(2): 157-163.</w:t>
      </w:r>
    </w:p>
    <w:p w14:paraId="579A604B"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Rong, X., Lin, H., Liu, D., Wang, X., Liu, G. and Wang X. (2016). Solvothermal synthesis, structures and properties of two new octamolybdate-based compounds with tetrazole- and pyridyl-containing asymmetric amide ligands. </w:t>
      </w:r>
      <w:r w:rsidRPr="00715330">
        <w:rPr>
          <w:rFonts w:ascii="Times New Roman" w:eastAsia="Calibri" w:hAnsi="Times New Roman"/>
          <w:i/>
          <w:sz w:val="20"/>
          <w:szCs w:val="20"/>
          <w:lang w:val="en-MY"/>
        </w:rPr>
        <w:t>Inorganic Chemistry Communications</w:t>
      </w:r>
      <w:r w:rsidRPr="00715330">
        <w:rPr>
          <w:rFonts w:ascii="Times New Roman" w:eastAsia="Calibri" w:hAnsi="Times New Roman"/>
          <w:sz w:val="20"/>
          <w:szCs w:val="20"/>
          <w:lang w:val="en-MY"/>
        </w:rPr>
        <w:t>, 71: 9-14.</w:t>
      </w:r>
    </w:p>
    <w:p w14:paraId="586D0A31"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Haris, N. S. H., Mansor, N., Yusof, M. S. M., Sumby, C. J. and Kadir, M.A. (2021). Investigating the potential of flexible and pre-organized tetraamide ligands to encapsulate anions in one-dimensional coordination polymers: synthesis, spectroscopic studies and crystal structures. </w:t>
      </w:r>
      <w:r w:rsidRPr="00715330">
        <w:rPr>
          <w:rFonts w:ascii="Times New Roman" w:eastAsia="Calibri" w:hAnsi="Times New Roman"/>
          <w:i/>
          <w:sz w:val="20"/>
          <w:szCs w:val="20"/>
          <w:lang w:val="en-MY"/>
        </w:rPr>
        <w:t>Crystals</w:t>
      </w:r>
      <w:r w:rsidRPr="00715330">
        <w:rPr>
          <w:rFonts w:ascii="Times New Roman" w:eastAsia="Calibri" w:hAnsi="Times New Roman"/>
          <w:sz w:val="20"/>
          <w:szCs w:val="20"/>
          <w:lang w:val="en-MY"/>
        </w:rPr>
        <w:t>, 11: 77.</w:t>
      </w:r>
    </w:p>
    <w:p w14:paraId="6A2CD7AF"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lastRenderedPageBreak/>
        <w:t>Yusof, M. S. M., Ayob, N. A. C., Kadir, M. A. and Yamin, B. M. (2008). 1, 2-bis [</w:t>
      </w:r>
      <w:r w:rsidRPr="00715330">
        <w:rPr>
          <w:rFonts w:ascii="Times New Roman" w:eastAsia="Calibri" w:hAnsi="Times New Roman"/>
          <w:i/>
          <w:sz w:val="20"/>
          <w:szCs w:val="20"/>
          <w:lang w:val="en-MY"/>
        </w:rPr>
        <w:t>N’</w:t>
      </w:r>
      <w:r w:rsidRPr="00715330">
        <w:rPr>
          <w:rFonts w:ascii="Times New Roman" w:eastAsia="Calibri" w:hAnsi="Times New Roman"/>
          <w:sz w:val="20"/>
          <w:szCs w:val="20"/>
          <w:lang w:val="en-MY"/>
        </w:rPr>
        <w:t xml:space="preserve">-(2, 2-dimethylpropionyl) thioureido] cyclohexane. </w:t>
      </w:r>
      <w:r w:rsidRPr="00715330">
        <w:rPr>
          <w:rFonts w:ascii="Times New Roman" w:eastAsia="Calibri" w:hAnsi="Times New Roman"/>
          <w:i/>
          <w:sz w:val="20"/>
          <w:szCs w:val="20"/>
          <w:lang w:val="en-MY"/>
        </w:rPr>
        <w:t>Acta Crystallographica Section E: Structure Reports Online</w:t>
      </w:r>
      <w:r w:rsidRPr="00715330">
        <w:rPr>
          <w:rFonts w:ascii="Times New Roman" w:eastAsia="Calibri" w:hAnsi="Times New Roman"/>
          <w:sz w:val="20"/>
          <w:szCs w:val="20"/>
          <w:lang w:val="en-MY"/>
        </w:rPr>
        <w:t>, 64(5):</w:t>
      </w:r>
      <w:r w:rsidRPr="00715330">
        <w:rPr>
          <w:rFonts w:ascii="Times New Roman" w:hAnsi="Times New Roman"/>
          <w:sz w:val="20"/>
          <w:szCs w:val="20"/>
        </w:rPr>
        <w:t xml:space="preserve"> o</w:t>
      </w:r>
      <w:r w:rsidRPr="00715330">
        <w:rPr>
          <w:rFonts w:ascii="Times New Roman" w:eastAsia="Calibri" w:hAnsi="Times New Roman"/>
          <w:sz w:val="20"/>
          <w:szCs w:val="20"/>
          <w:lang w:val="en-MY"/>
        </w:rPr>
        <w:t>937.</w:t>
      </w:r>
    </w:p>
    <w:p w14:paraId="555B4544"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Shanmugharaj, A. M., Rhee, K. Y. and Ryu, S.H. (2006). Influence of dispersing medium on grafting of aminopropyltriethoxysilane in swelling clay materials. </w:t>
      </w:r>
      <w:r w:rsidRPr="00715330">
        <w:rPr>
          <w:rFonts w:ascii="Times New Roman" w:eastAsia="Calibri" w:hAnsi="Times New Roman"/>
          <w:i/>
          <w:sz w:val="20"/>
          <w:szCs w:val="20"/>
          <w:lang w:val="en-MY"/>
        </w:rPr>
        <w:t>Journal of Colloid and Interface Science,</w:t>
      </w:r>
      <w:r w:rsidRPr="00715330">
        <w:rPr>
          <w:rFonts w:ascii="Times New Roman" w:eastAsia="Calibri" w:hAnsi="Times New Roman"/>
          <w:sz w:val="20"/>
          <w:szCs w:val="20"/>
          <w:lang w:val="en-MY"/>
        </w:rPr>
        <w:t xml:space="preserve"> 298(2): 854 -859.</w:t>
      </w:r>
    </w:p>
    <w:p w14:paraId="297D22BD"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Oprea, S., Potolinca, V. O. and Varganici, C. D. (2016). Synthesis and properties of polyurethane urea with pyridine-2,6-dicarboxamide moieties in their structure. </w:t>
      </w:r>
      <w:r w:rsidRPr="00715330">
        <w:rPr>
          <w:rFonts w:ascii="Times New Roman" w:eastAsia="Calibri" w:hAnsi="Times New Roman"/>
          <w:i/>
          <w:sz w:val="20"/>
          <w:szCs w:val="20"/>
          <w:lang w:val="en-MY"/>
        </w:rPr>
        <w:t>The Royal Society of Chemistry</w:t>
      </w:r>
      <w:r w:rsidRPr="00715330">
        <w:rPr>
          <w:rFonts w:ascii="Times New Roman" w:eastAsia="Calibri" w:hAnsi="Times New Roman"/>
          <w:sz w:val="20"/>
          <w:szCs w:val="20"/>
          <w:lang w:val="en-MY"/>
        </w:rPr>
        <w:t>, 6(108): 106904–106913.</w:t>
      </w:r>
    </w:p>
    <w:p w14:paraId="40AA68C1"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Yalcin, S. P., Ceylan, U., Sarioglu, A. O. and Sonmez, M. (2015). Sythesis, structural, spectral (FT-IR, </w:t>
      </w:r>
      <w:r w:rsidRPr="00715330">
        <w:rPr>
          <w:rFonts w:ascii="Times New Roman" w:eastAsia="Calibri" w:hAnsi="Times New Roman"/>
          <w:sz w:val="20"/>
          <w:szCs w:val="20"/>
          <w:vertAlign w:val="superscript"/>
          <w:lang w:val="en-MY"/>
        </w:rPr>
        <w:t>1</w:t>
      </w:r>
      <w:r w:rsidRPr="00715330">
        <w:rPr>
          <w:rFonts w:ascii="Times New Roman" w:eastAsia="Calibri" w:hAnsi="Times New Roman"/>
          <w:sz w:val="20"/>
          <w:szCs w:val="20"/>
          <w:lang w:val="en-MY"/>
        </w:rPr>
        <w:t xml:space="preserve">H and </w:t>
      </w:r>
      <w:r w:rsidRPr="00715330">
        <w:rPr>
          <w:rFonts w:ascii="Times New Roman" w:eastAsia="Calibri" w:hAnsi="Times New Roman"/>
          <w:sz w:val="20"/>
          <w:szCs w:val="20"/>
          <w:vertAlign w:val="superscript"/>
          <w:lang w:val="en-MY"/>
        </w:rPr>
        <w:t>13</w:t>
      </w:r>
      <w:r w:rsidRPr="00715330">
        <w:rPr>
          <w:rFonts w:ascii="Times New Roman" w:eastAsia="Calibri" w:hAnsi="Times New Roman"/>
          <w:sz w:val="20"/>
          <w:szCs w:val="20"/>
          <w:lang w:val="en-MY"/>
        </w:rPr>
        <w:t xml:space="preserve">C NMR and UV-Vis), NBO and first order hyperpolarizability analysis of </w:t>
      </w:r>
      <w:r w:rsidRPr="00715330">
        <w:rPr>
          <w:rFonts w:ascii="Times New Roman" w:eastAsia="Calibri" w:hAnsi="Times New Roman"/>
          <w:i/>
          <w:sz w:val="20"/>
          <w:szCs w:val="20"/>
          <w:lang w:val="en-MY"/>
        </w:rPr>
        <w:t>N</w:t>
      </w:r>
      <w:r w:rsidRPr="00715330">
        <w:rPr>
          <w:rFonts w:ascii="Times New Roman" w:eastAsia="Calibri" w:hAnsi="Times New Roman"/>
          <w:sz w:val="20"/>
          <w:szCs w:val="20"/>
          <w:lang w:val="en-MY"/>
        </w:rPr>
        <w:t xml:space="preserve">-(4-nitrophenyl)-2, 2-dibenzoylacetamide by density functional theory. </w:t>
      </w:r>
      <w:r w:rsidRPr="00715330">
        <w:rPr>
          <w:rFonts w:ascii="Times New Roman" w:eastAsia="Calibri" w:hAnsi="Times New Roman"/>
          <w:i/>
          <w:sz w:val="20"/>
          <w:szCs w:val="20"/>
          <w:lang w:val="en-MY"/>
        </w:rPr>
        <w:t>Journal of Molecular Structure</w:t>
      </w:r>
      <w:r w:rsidRPr="00715330">
        <w:rPr>
          <w:rFonts w:ascii="Times New Roman" w:eastAsia="Calibri" w:hAnsi="Times New Roman"/>
          <w:sz w:val="20"/>
          <w:szCs w:val="20"/>
          <w:lang w:val="en-MY"/>
        </w:rPr>
        <w:t>, 1098: 400-407.</w:t>
      </w:r>
    </w:p>
    <w:p w14:paraId="64818183"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Basak, A., Ghosh, S. C., Das, A. K. and Bertolasi, V. (2005). A novel azetidinyl </w:t>
      </w:r>
      <m:oMath>
        <m:r>
          <m:rPr>
            <m:sty m:val="p"/>
          </m:rPr>
          <w:rPr>
            <w:rFonts w:ascii="Cambria Math" w:eastAsia="Calibri" w:hAnsi="Cambria Math"/>
            <w:sz w:val="20"/>
            <w:szCs w:val="20"/>
            <w:lang w:val="en-MY"/>
          </w:rPr>
          <m:t>γ</m:t>
        </m:r>
      </m:oMath>
      <w:r w:rsidRPr="00715330">
        <w:rPr>
          <w:rFonts w:ascii="Times New Roman" w:eastAsia="Calibri" w:hAnsi="Times New Roman"/>
          <w:sz w:val="20"/>
          <w:szCs w:val="20"/>
          <w:lang w:val="en-MY"/>
        </w:rPr>
        <w:t xml:space="preserve">-lactam based peptide with a preference for </w:t>
      </w:r>
      <m:oMath>
        <m:r>
          <m:rPr>
            <m:sty m:val="p"/>
          </m:rPr>
          <w:rPr>
            <w:rFonts w:ascii="Cambria Math" w:eastAsia="Calibri" w:hAnsi="Cambria Math"/>
            <w:sz w:val="20"/>
            <w:szCs w:val="20"/>
            <w:lang w:val="en-MY"/>
          </w:rPr>
          <m:t>β</m:t>
        </m:r>
      </m:oMath>
      <w:r w:rsidRPr="00715330">
        <w:rPr>
          <w:rFonts w:ascii="Times New Roman" w:eastAsia="Calibri" w:hAnsi="Times New Roman"/>
          <w:sz w:val="20"/>
          <w:szCs w:val="20"/>
          <w:lang w:val="en-MY"/>
        </w:rPr>
        <w:t xml:space="preserve">-turn conformation. </w:t>
      </w:r>
      <w:r w:rsidRPr="00715330">
        <w:rPr>
          <w:rFonts w:ascii="Times New Roman" w:eastAsia="Calibri" w:hAnsi="Times New Roman"/>
          <w:i/>
          <w:sz w:val="20"/>
          <w:szCs w:val="20"/>
          <w:lang w:val="en-MY"/>
        </w:rPr>
        <w:t>Organic and Biomolecular Chemistry</w:t>
      </w:r>
      <w:r w:rsidRPr="00715330">
        <w:rPr>
          <w:rFonts w:ascii="Times New Roman" w:eastAsia="Calibri" w:hAnsi="Times New Roman"/>
          <w:sz w:val="20"/>
          <w:szCs w:val="20"/>
          <w:lang w:val="en-MY"/>
        </w:rPr>
        <w:t>, 3: 4050-4052</w:t>
      </w:r>
    </w:p>
    <w:p w14:paraId="575270C8"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Kushwaha, N., Saini, R. K. and Kushwaha, S. K. S. (2011). Synthesis of some amide derivatives and their biological activity. </w:t>
      </w:r>
      <w:r w:rsidRPr="00715330">
        <w:rPr>
          <w:rFonts w:ascii="Times New Roman" w:eastAsia="Calibri" w:hAnsi="Times New Roman"/>
          <w:i/>
          <w:sz w:val="20"/>
          <w:szCs w:val="20"/>
          <w:lang w:val="en-MY"/>
        </w:rPr>
        <w:t>International Journal of ChemTech Research</w:t>
      </w:r>
      <w:r w:rsidRPr="00715330">
        <w:rPr>
          <w:rFonts w:ascii="Times New Roman" w:eastAsia="Calibri" w:hAnsi="Times New Roman"/>
          <w:sz w:val="20"/>
          <w:szCs w:val="20"/>
          <w:lang w:val="en-MY"/>
        </w:rPr>
        <w:t>, 3(1): 203-209.</w:t>
      </w:r>
    </w:p>
    <w:p w14:paraId="1A6AB7A6" w14:textId="1AB667E7" w:rsidR="00647A9B" w:rsidRPr="00647A9B"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Ikawa, T., Nishiyama, T., Shigeta, T., Mohri, S., Morita, S., Takayanagi, S-I., Terauchi, Y., Morikawa, Y., Takagi, A., Ishikawa, Y., Fujii, S., Kita, Y. and Akai, S. (2011). </w:t>
      </w:r>
      <w:r w:rsidRPr="00715330">
        <w:rPr>
          <w:rFonts w:ascii="Times New Roman" w:eastAsia="Calibri" w:hAnsi="Times New Roman"/>
          <w:i/>
          <w:sz w:val="20"/>
          <w:szCs w:val="20"/>
          <w:lang w:val="en-MY"/>
        </w:rPr>
        <w:t>Ortho</w:t>
      </w:r>
      <w:r w:rsidRPr="00715330">
        <w:rPr>
          <w:rFonts w:ascii="Times New Roman" w:eastAsia="Calibri" w:hAnsi="Times New Roman"/>
          <w:sz w:val="20"/>
          <w:szCs w:val="20"/>
          <w:lang w:val="en-MY"/>
        </w:rPr>
        <w:t xml:space="preserve">-selective nucleophilic addition of primary aminesto silylbenzynes: synthesis of 2-silylanilines. </w:t>
      </w:r>
      <w:r w:rsidRPr="00715330">
        <w:rPr>
          <w:rFonts w:ascii="Times New Roman" w:eastAsia="Calibri" w:hAnsi="Times New Roman"/>
          <w:i/>
          <w:sz w:val="20"/>
          <w:szCs w:val="20"/>
          <w:lang w:val="en-MY"/>
        </w:rPr>
        <w:t>Angewandte Chemie</w:t>
      </w:r>
      <w:r w:rsidRPr="00715330">
        <w:rPr>
          <w:rFonts w:ascii="Times New Roman" w:eastAsia="Calibri" w:hAnsi="Times New Roman"/>
          <w:sz w:val="20"/>
          <w:szCs w:val="20"/>
          <w:lang w:val="en-MY"/>
        </w:rPr>
        <w:t>, 123: 5792-5795.</w:t>
      </w:r>
    </w:p>
    <w:p w14:paraId="0B142D6E"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Hadadzadeh, H., Rezvani, A. R., Abdolmaleki, M. K., Ghasemi, K., Esfandiari, H. and Daryanavard, M. (2009). Pyridine-2,6-dicarboxylic acid (dipic): crystal structure from co-crystal to a mixed ligand nickel(II) complex. </w:t>
      </w:r>
      <w:r w:rsidRPr="00715330">
        <w:rPr>
          <w:rFonts w:ascii="Times New Roman" w:eastAsia="Calibri" w:hAnsi="Times New Roman"/>
          <w:i/>
          <w:sz w:val="20"/>
          <w:szCs w:val="20"/>
          <w:lang w:val="en-MY"/>
        </w:rPr>
        <w:t>Journal of Chemical Crystallography</w:t>
      </w:r>
      <w:r w:rsidRPr="00715330">
        <w:rPr>
          <w:rFonts w:ascii="Times New Roman" w:eastAsia="Calibri" w:hAnsi="Times New Roman"/>
          <w:sz w:val="20"/>
          <w:szCs w:val="20"/>
          <w:lang w:val="en-MY"/>
        </w:rPr>
        <w:t>, 40(1): 48-57.</w:t>
      </w:r>
    </w:p>
    <w:p w14:paraId="201F8B70" w14:textId="77777777" w:rsidR="00647A9B" w:rsidRPr="00715330" w:rsidRDefault="00647A9B" w:rsidP="00647A9B">
      <w:pPr>
        <w:numPr>
          <w:ilvl w:val="0"/>
          <w:numId w:val="11"/>
        </w:numPr>
        <w:autoSpaceDN w:val="0"/>
        <w:spacing w:after="0"/>
        <w:ind w:left="360"/>
        <w:jc w:val="both"/>
        <w:rPr>
          <w:rFonts w:ascii="Times New Roman" w:eastAsia="Calibri" w:hAnsi="Times New Roman"/>
          <w:sz w:val="20"/>
          <w:szCs w:val="20"/>
          <w:lang w:val="en-MY"/>
        </w:rPr>
      </w:pPr>
      <w:r w:rsidRPr="00715330">
        <w:rPr>
          <w:rFonts w:ascii="Times New Roman" w:eastAsia="Calibri" w:hAnsi="Times New Roman"/>
          <w:sz w:val="20"/>
          <w:szCs w:val="20"/>
          <w:lang w:val="en-MY"/>
        </w:rPr>
        <w:t xml:space="preserve">Kadir, M. A., Yusof, M. S. M., Sumby, C. J (2018). Conjoint experimental and theoretical evaluation of zinc (II) coordination polymer as potential anion receptors for nitrate and chromate. </w:t>
      </w:r>
      <w:r w:rsidRPr="00715330">
        <w:rPr>
          <w:rFonts w:ascii="Times New Roman" w:eastAsia="Calibri" w:hAnsi="Times New Roman"/>
          <w:i/>
          <w:sz w:val="20"/>
          <w:szCs w:val="20"/>
          <w:lang w:val="en-MY"/>
        </w:rPr>
        <w:t>ASM Journal of Science</w:t>
      </w:r>
      <w:r w:rsidRPr="00715330">
        <w:rPr>
          <w:rFonts w:ascii="Times New Roman" w:eastAsia="Calibri" w:hAnsi="Times New Roman"/>
          <w:sz w:val="20"/>
          <w:szCs w:val="20"/>
          <w:lang w:val="en-MY"/>
        </w:rPr>
        <w:t>, 1: 136-146.</w:t>
      </w:r>
    </w:p>
    <w:p w14:paraId="6CED2528" w14:textId="7AB49689" w:rsidR="00647A9B" w:rsidRPr="00647A9B" w:rsidRDefault="00647A9B" w:rsidP="00647A9B">
      <w:pPr>
        <w:spacing w:after="0"/>
        <w:jc w:val="both"/>
        <w:outlineLvl w:val="0"/>
        <w:rPr>
          <w:rFonts w:ascii="Times New Roman" w:hAnsi="Times New Roman" w:cs="Times New Roman"/>
          <w:b/>
          <w:color w:val="548DD4" w:themeColor="text2" w:themeTint="99"/>
          <w:sz w:val="20"/>
          <w:szCs w:val="20"/>
        </w:rPr>
        <w:sectPr w:rsidR="00647A9B" w:rsidRPr="00647A9B"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6049" w14:textId="77777777" w:rsidR="00022429" w:rsidRDefault="00022429">
      <w:pPr>
        <w:spacing w:after="0" w:line="240" w:lineRule="auto"/>
      </w:pPr>
      <w:r>
        <w:separator/>
      </w:r>
    </w:p>
  </w:endnote>
  <w:endnote w:type="continuationSeparator" w:id="0">
    <w:p w14:paraId="43E8DA56" w14:textId="77777777" w:rsidR="00022429" w:rsidRDefault="0002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3A142D41"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69C7" w14:textId="77777777" w:rsidR="00022429" w:rsidRDefault="00022429">
      <w:pPr>
        <w:spacing w:after="0" w:line="240" w:lineRule="auto"/>
      </w:pPr>
      <w:r>
        <w:separator/>
      </w:r>
    </w:p>
  </w:footnote>
  <w:footnote w:type="continuationSeparator" w:id="0">
    <w:p w14:paraId="5B55F537" w14:textId="77777777" w:rsidR="00022429" w:rsidRDefault="0002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224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22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0D5472"/>
    <w:multiLevelType w:val="hybridMultilevel"/>
    <w:tmpl w:val="E648D6D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6"/>
  </w:num>
  <w:num w:numId="6">
    <w:abstractNumId w:val="9"/>
  </w:num>
  <w:num w:numId="7">
    <w:abstractNumId w:val="1"/>
  </w:num>
  <w:num w:numId="8">
    <w:abstractNumId w:val="7"/>
  </w:num>
  <w:num w:numId="9">
    <w:abstractNumId w:val="8"/>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22429"/>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47A9B"/>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2022-02-19T03:35:00Z</dcterms:created>
  <dcterms:modified xsi:type="dcterms:W3CDTF">2022-02-19T03:35:00Z</dcterms:modified>
</cp:coreProperties>
</file>