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ABFA6D" w14:textId="77777777" w:rsidR="009543FE" w:rsidRPr="009543FE" w:rsidRDefault="009543FE" w:rsidP="009543FE">
      <w:pPr>
        <w:spacing w:after="0"/>
        <w:jc w:val="center"/>
        <w:outlineLvl w:val="0"/>
        <w:rPr>
          <w:rFonts w:ascii="Times New Roman" w:hAnsi="Times New Roman"/>
          <w:caps/>
          <w:sz w:val="28"/>
          <w:szCs w:val="28"/>
        </w:rPr>
      </w:pPr>
      <w:r w:rsidRPr="009543FE">
        <w:rPr>
          <w:rFonts w:ascii="Times New Roman" w:hAnsi="Times New Roman"/>
          <w:caps/>
          <w:sz w:val="28"/>
          <w:szCs w:val="28"/>
        </w:rPr>
        <w:t>CONCENTRATION OF Heavy Metals in</w:t>
      </w:r>
      <w:r w:rsidRPr="009543FE">
        <w:rPr>
          <w:rFonts w:ascii="Times New Roman" w:hAnsi="Times New Roman"/>
          <w:sz w:val="28"/>
          <w:szCs w:val="28"/>
        </w:rPr>
        <w:t xml:space="preserve"> </w:t>
      </w:r>
      <w:r w:rsidRPr="009543FE">
        <w:rPr>
          <w:rFonts w:ascii="Times New Roman" w:hAnsi="Times New Roman"/>
          <w:i/>
          <w:sz w:val="28"/>
          <w:szCs w:val="28"/>
        </w:rPr>
        <w:t>Perna veridis</w:t>
      </w:r>
      <w:r w:rsidRPr="009543FE">
        <w:rPr>
          <w:rFonts w:ascii="Times New Roman" w:hAnsi="Times New Roman"/>
          <w:sz w:val="28"/>
          <w:szCs w:val="28"/>
        </w:rPr>
        <w:t xml:space="preserve"> </w:t>
      </w:r>
      <w:r w:rsidRPr="009543FE">
        <w:rPr>
          <w:rFonts w:ascii="Times New Roman" w:hAnsi="Times New Roman"/>
          <w:caps/>
          <w:sz w:val="28"/>
          <w:szCs w:val="28"/>
        </w:rPr>
        <w:t>Collected from Straits of Johor, Malaysia</w:t>
      </w:r>
    </w:p>
    <w:p w14:paraId="5DB2F406" w14:textId="77777777" w:rsidR="009543FE" w:rsidRPr="009543FE" w:rsidRDefault="009543FE" w:rsidP="009543FE">
      <w:pPr>
        <w:spacing w:after="0"/>
        <w:jc w:val="center"/>
        <w:outlineLvl w:val="0"/>
        <w:rPr>
          <w:rFonts w:ascii="Times New Roman" w:hAnsi="Times New Roman"/>
          <w:b/>
          <w:color w:val="548DD4" w:themeColor="text2" w:themeTint="99"/>
          <w:sz w:val="24"/>
          <w:szCs w:val="24"/>
        </w:rPr>
      </w:pPr>
    </w:p>
    <w:p w14:paraId="35486E82" w14:textId="77777777" w:rsidR="009543FE" w:rsidRPr="009543FE" w:rsidRDefault="009543FE" w:rsidP="009543FE">
      <w:pPr>
        <w:spacing w:after="0"/>
        <w:jc w:val="center"/>
        <w:outlineLvl w:val="0"/>
        <w:rPr>
          <w:rFonts w:ascii="Times New Roman" w:hAnsi="Times New Roman"/>
          <w:sz w:val="24"/>
          <w:szCs w:val="24"/>
        </w:rPr>
      </w:pPr>
      <w:r w:rsidRPr="009543FE">
        <w:rPr>
          <w:rFonts w:ascii="Times New Roman" w:hAnsi="Times New Roman"/>
          <w:sz w:val="24"/>
          <w:szCs w:val="24"/>
        </w:rPr>
        <w:t xml:space="preserve">(Kepekatan Logam Berat di dalam </w:t>
      </w:r>
      <w:r w:rsidRPr="009543FE">
        <w:rPr>
          <w:rFonts w:ascii="Times New Roman" w:hAnsi="Times New Roman"/>
          <w:i/>
          <w:sz w:val="24"/>
          <w:szCs w:val="24"/>
        </w:rPr>
        <w:t xml:space="preserve">Perna veridis </w:t>
      </w:r>
      <w:r w:rsidRPr="009543FE">
        <w:rPr>
          <w:rFonts w:ascii="Times New Roman" w:hAnsi="Times New Roman"/>
          <w:sz w:val="24"/>
          <w:szCs w:val="24"/>
        </w:rPr>
        <w:t>yang Dikumpulkan dari Selat Johor, Malaysia)</w:t>
      </w:r>
    </w:p>
    <w:p w14:paraId="36C45362" w14:textId="77777777" w:rsidR="009543FE" w:rsidRPr="009543FE" w:rsidRDefault="009543FE" w:rsidP="009543FE">
      <w:pPr>
        <w:spacing w:after="0"/>
        <w:jc w:val="center"/>
        <w:outlineLvl w:val="0"/>
        <w:rPr>
          <w:rFonts w:ascii="Times New Roman" w:hAnsi="Times New Roman"/>
          <w:b/>
          <w:color w:val="548DD4" w:themeColor="text2" w:themeTint="99"/>
          <w:sz w:val="20"/>
          <w:szCs w:val="20"/>
        </w:rPr>
      </w:pPr>
    </w:p>
    <w:p w14:paraId="68D09F2B" w14:textId="77777777" w:rsidR="009543FE" w:rsidRDefault="009543FE" w:rsidP="009543FE">
      <w:pPr>
        <w:spacing w:after="0"/>
        <w:jc w:val="center"/>
        <w:outlineLvl w:val="0"/>
        <w:rPr>
          <w:rFonts w:ascii="Times New Roman" w:hAnsi="Times New Roman"/>
          <w:sz w:val="20"/>
          <w:szCs w:val="20"/>
        </w:rPr>
      </w:pPr>
      <w:r w:rsidRPr="009543FE">
        <w:rPr>
          <w:rFonts w:ascii="Times New Roman" w:hAnsi="Times New Roman"/>
          <w:sz w:val="20"/>
          <w:szCs w:val="20"/>
        </w:rPr>
        <w:t>Tee Lian Sheng</w:t>
      </w:r>
      <w:r w:rsidRPr="009543FE">
        <w:rPr>
          <w:rFonts w:ascii="Times New Roman" w:hAnsi="Times New Roman"/>
          <w:sz w:val="20"/>
          <w:szCs w:val="20"/>
          <w:vertAlign w:val="superscript"/>
        </w:rPr>
        <w:t>1</w:t>
      </w:r>
      <w:r w:rsidRPr="009543FE">
        <w:rPr>
          <w:rFonts w:ascii="Times New Roman" w:hAnsi="Times New Roman"/>
          <w:sz w:val="20"/>
          <w:szCs w:val="20"/>
        </w:rPr>
        <w:t>, Poong Jun Han</w:t>
      </w:r>
      <w:r w:rsidRPr="009543FE">
        <w:rPr>
          <w:rFonts w:ascii="Times New Roman" w:hAnsi="Times New Roman"/>
          <w:sz w:val="20"/>
          <w:szCs w:val="20"/>
          <w:vertAlign w:val="superscript"/>
        </w:rPr>
        <w:t>1</w:t>
      </w:r>
      <w:r w:rsidRPr="009543FE">
        <w:rPr>
          <w:rFonts w:ascii="Times New Roman" w:hAnsi="Times New Roman"/>
          <w:sz w:val="20"/>
          <w:szCs w:val="20"/>
        </w:rPr>
        <w:t>, Evonne Tan</w:t>
      </w:r>
      <w:r w:rsidRPr="009543FE">
        <w:rPr>
          <w:rFonts w:ascii="Times New Roman" w:hAnsi="Times New Roman"/>
          <w:sz w:val="20"/>
          <w:szCs w:val="20"/>
          <w:vertAlign w:val="superscript"/>
        </w:rPr>
        <w:t>1</w:t>
      </w:r>
      <w:r w:rsidRPr="009543FE">
        <w:rPr>
          <w:rFonts w:ascii="Times New Roman" w:hAnsi="Times New Roman"/>
          <w:sz w:val="20"/>
          <w:szCs w:val="20"/>
        </w:rPr>
        <w:t>, Yip Tiam Hing</w:t>
      </w:r>
      <w:r w:rsidRPr="009543FE">
        <w:rPr>
          <w:rFonts w:ascii="Times New Roman" w:hAnsi="Times New Roman"/>
          <w:sz w:val="20"/>
          <w:szCs w:val="20"/>
          <w:vertAlign w:val="superscript"/>
        </w:rPr>
        <w:t>1</w:t>
      </w:r>
      <w:r w:rsidRPr="009543FE">
        <w:rPr>
          <w:rFonts w:ascii="Times New Roman" w:hAnsi="Times New Roman"/>
          <w:sz w:val="20"/>
          <w:szCs w:val="20"/>
        </w:rPr>
        <w:t>, Muhammad Hasbi Ramli</w:t>
      </w:r>
      <w:r w:rsidRPr="009543FE">
        <w:rPr>
          <w:rFonts w:ascii="Times New Roman" w:hAnsi="Times New Roman"/>
          <w:sz w:val="20"/>
          <w:szCs w:val="20"/>
          <w:vertAlign w:val="superscript"/>
        </w:rPr>
        <w:t>1</w:t>
      </w:r>
      <w:r w:rsidRPr="009543FE">
        <w:rPr>
          <w:rFonts w:ascii="Times New Roman" w:hAnsi="Times New Roman"/>
          <w:sz w:val="20"/>
          <w:szCs w:val="20"/>
        </w:rPr>
        <w:t>,Zaleha Kassim</w:t>
      </w:r>
      <w:r w:rsidRPr="009543FE">
        <w:rPr>
          <w:rFonts w:ascii="Times New Roman" w:hAnsi="Times New Roman"/>
          <w:sz w:val="20"/>
          <w:szCs w:val="20"/>
          <w:vertAlign w:val="superscript"/>
        </w:rPr>
        <w:t>2</w:t>
      </w:r>
      <w:r w:rsidRPr="009543FE">
        <w:rPr>
          <w:rFonts w:ascii="Times New Roman" w:hAnsi="Times New Roman"/>
          <w:sz w:val="20"/>
          <w:szCs w:val="20"/>
        </w:rPr>
        <w:t xml:space="preserve">, </w:t>
      </w:r>
    </w:p>
    <w:p w14:paraId="6895F415" w14:textId="5772C3DB" w:rsidR="009543FE" w:rsidRPr="009543FE" w:rsidRDefault="009543FE" w:rsidP="009543FE">
      <w:pPr>
        <w:spacing w:after="0"/>
        <w:jc w:val="center"/>
        <w:outlineLvl w:val="0"/>
        <w:rPr>
          <w:rFonts w:ascii="Times New Roman" w:hAnsi="Times New Roman"/>
          <w:sz w:val="20"/>
          <w:szCs w:val="20"/>
        </w:rPr>
      </w:pPr>
      <w:r w:rsidRPr="009543FE">
        <w:rPr>
          <w:rFonts w:ascii="Times New Roman" w:hAnsi="Times New Roman"/>
          <w:sz w:val="20"/>
          <w:szCs w:val="20"/>
        </w:rPr>
        <w:t>Ong Meng Chuan</w:t>
      </w:r>
      <w:r w:rsidRPr="009543FE">
        <w:rPr>
          <w:rFonts w:ascii="Times New Roman" w:hAnsi="Times New Roman"/>
          <w:sz w:val="20"/>
          <w:szCs w:val="20"/>
          <w:vertAlign w:val="superscript"/>
        </w:rPr>
        <w:t>1,3,4</w:t>
      </w:r>
      <w:r w:rsidRPr="009543FE">
        <w:rPr>
          <w:rFonts w:ascii="Times New Roman" w:hAnsi="Times New Roman"/>
          <w:sz w:val="20"/>
          <w:szCs w:val="20"/>
        </w:rPr>
        <w:t>*</w:t>
      </w:r>
    </w:p>
    <w:p w14:paraId="5BC1C170" w14:textId="77777777" w:rsidR="009543FE" w:rsidRPr="009543FE" w:rsidRDefault="009543FE" w:rsidP="009543FE">
      <w:pPr>
        <w:spacing w:after="0"/>
        <w:jc w:val="center"/>
        <w:outlineLvl w:val="0"/>
        <w:rPr>
          <w:rFonts w:ascii="Times New Roman" w:hAnsi="Times New Roman"/>
          <w:b/>
          <w:color w:val="FF0000"/>
          <w:sz w:val="18"/>
          <w:szCs w:val="18"/>
        </w:rPr>
      </w:pPr>
    </w:p>
    <w:p w14:paraId="3326D089" w14:textId="77777777" w:rsidR="009543FE" w:rsidRPr="009543FE" w:rsidRDefault="009543FE" w:rsidP="009543FE">
      <w:pPr>
        <w:spacing w:after="0"/>
        <w:jc w:val="center"/>
        <w:outlineLvl w:val="0"/>
        <w:rPr>
          <w:rFonts w:ascii="Times New Roman" w:hAnsi="Times New Roman"/>
          <w:i/>
          <w:sz w:val="18"/>
          <w:szCs w:val="18"/>
        </w:rPr>
      </w:pPr>
      <w:r w:rsidRPr="009543FE">
        <w:rPr>
          <w:rFonts w:ascii="Times New Roman" w:hAnsi="Times New Roman"/>
          <w:i/>
          <w:sz w:val="18"/>
          <w:szCs w:val="18"/>
          <w:vertAlign w:val="superscript"/>
        </w:rPr>
        <w:t>1</w:t>
      </w:r>
      <w:r w:rsidRPr="009543FE">
        <w:rPr>
          <w:rFonts w:ascii="Times New Roman" w:hAnsi="Times New Roman"/>
          <w:i/>
          <w:sz w:val="18"/>
          <w:szCs w:val="18"/>
        </w:rPr>
        <w:t>Faculty of Science and Marine Environment,</w:t>
      </w:r>
    </w:p>
    <w:p w14:paraId="731AF25B" w14:textId="322F4BED" w:rsidR="009543FE" w:rsidRPr="009543FE" w:rsidRDefault="009543FE" w:rsidP="009543FE">
      <w:pPr>
        <w:spacing w:after="0"/>
        <w:jc w:val="center"/>
        <w:outlineLvl w:val="0"/>
        <w:rPr>
          <w:rFonts w:ascii="Times New Roman" w:hAnsi="Times New Roman"/>
          <w:i/>
          <w:sz w:val="18"/>
          <w:szCs w:val="18"/>
        </w:rPr>
      </w:pPr>
      <w:r w:rsidRPr="009543FE">
        <w:rPr>
          <w:rFonts w:ascii="Times New Roman" w:hAnsi="Times New Roman"/>
          <w:i/>
          <w:sz w:val="18"/>
          <w:szCs w:val="18"/>
        </w:rPr>
        <w:t>Universiti Malaysia Terengganu, 21030 Kuala Nerus, Terengganu</w:t>
      </w:r>
      <w:r w:rsidR="00122ECC">
        <w:rPr>
          <w:rFonts w:ascii="Times New Roman" w:hAnsi="Times New Roman"/>
          <w:i/>
          <w:sz w:val="18"/>
          <w:szCs w:val="18"/>
        </w:rPr>
        <w:t>, Malaysia</w:t>
      </w:r>
    </w:p>
    <w:p w14:paraId="6BD07E0C" w14:textId="77777777" w:rsidR="009543FE" w:rsidRPr="009543FE" w:rsidRDefault="009543FE" w:rsidP="009543FE">
      <w:pPr>
        <w:spacing w:after="0"/>
        <w:jc w:val="center"/>
        <w:outlineLvl w:val="0"/>
        <w:rPr>
          <w:rFonts w:ascii="Times New Roman" w:hAnsi="Times New Roman"/>
          <w:i/>
          <w:sz w:val="18"/>
          <w:szCs w:val="18"/>
        </w:rPr>
      </w:pPr>
      <w:r w:rsidRPr="009543FE">
        <w:rPr>
          <w:rFonts w:ascii="Times New Roman" w:hAnsi="Times New Roman"/>
          <w:i/>
          <w:sz w:val="18"/>
          <w:szCs w:val="18"/>
          <w:vertAlign w:val="superscript"/>
        </w:rPr>
        <w:t>2</w:t>
      </w:r>
      <w:r w:rsidRPr="009543FE">
        <w:rPr>
          <w:rFonts w:ascii="Times New Roman" w:hAnsi="Times New Roman"/>
          <w:i/>
          <w:sz w:val="18"/>
          <w:szCs w:val="18"/>
        </w:rPr>
        <w:t>International Institute for Halal Research and Training (INHART),</w:t>
      </w:r>
    </w:p>
    <w:p w14:paraId="38808F44" w14:textId="3DD2C2ED" w:rsidR="009543FE" w:rsidRPr="009543FE" w:rsidRDefault="009543FE" w:rsidP="009543FE">
      <w:pPr>
        <w:spacing w:after="0"/>
        <w:jc w:val="center"/>
        <w:outlineLvl w:val="0"/>
        <w:rPr>
          <w:rFonts w:ascii="Times New Roman" w:hAnsi="Times New Roman"/>
          <w:i/>
          <w:sz w:val="18"/>
          <w:szCs w:val="18"/>
        </w:rPr>
      </w:pPr>
      <w:r w:rsidRPr="009543FE">
        <w:rPr>
          <w:rFonts w:ascii="Times New Roman" w:hAnsi="Times New Roman"/>
          <w:i/>
          <w:sz w:val="18"/>
          <w:szCs w:val="18"/>
        </w:rPr>
        <w:t>International Islamic University Malaysia, 25200 Kuantan, Pahang</w:t>
      </w:r>
      <w:r w:rsidR="00122ECC">
        <w:rPr>
          <w:rFonts w:ascii="Times New Roman" w:hAnsi="Times New Roman"/>
          <w:i/>
          <w:sz w:val="18"/>
          <w:szCs w:val="18"/>
        </w:rPr>
        <w:t>, Malaysia</w:t>
      </w:r>
    </w:p>
    <w:p w14:paraId="3704F5C0" w14:textId="142436F8" w:rsidR="009543FE" w:rsidRPr="009543FE" w:rsidRDefault="009543FE" w:rsidP="009543FE">
      <w:pPr>
        <w:spacing w:after="0"/>
        <w:jc w:val="center"/>
        <w:outlineLvl w:val="0"/>
        <w:rPr>
          <w:rFonts w:ascii="Times New Roman" w:hAnsi="Times New Roman"/>
          <w:i/>
          <w:sz w:val="18"/>
          <w:szCs w:val="18"/>
        </w:rPr>
      </w:pPr>
      <w:r w:rsidRPr="009543FE">
        <w:rPr>
          <w:rFonts w:ascii="Times New Roman" w:hAnsi="Times New Roman"/>
          <w:i/>
          <w:sz w:val="18"/>
          <w:szCs w:val="18"/>
          <w:vertAlign w:val="superscript"/>
        </w:rPr>
        <w:t>3</w:t>
      </w:r>
      <w:r w:rsidRPr="009543FE">
        <w:rPr>
          <w:rFonts w:ascii="Times New Roman" w:hAnsi="Times New Roman"/>
          <w:i/>
          <w:sz w:val="18"/>
          <w:szCs w:val="18"/>
        </w:rPr>
        <w:t>Institute of Oceanography and Environment</w:t>
      </w:r>
    </w:p>
    <w:p w14:paraId="4D093962" w14:textId="4C5D7773" w:rsidR="009543FE" w:rsidRPr="009543FE" w:rsidRDefault="009543FE" w:rsidP="009543FE">
      <w:pPr>
        <w:spacing w:after="0"/>
        <w:jc w:val="center"/>
        <w:outlineLvl w:val="0"/>
        <w:rPr>
          <w:rFonts w:ascii="Times New Roman" w:hAnsi="Times New Roman"/>
          <w:i/>
          <w:sz w:val="18"/>
          <w:szCs w:val="18"/>
        </w:rPr>
      </w:pPr>
      <w:r w:rsidRPr="009543FE">
        <w:rPr>
          <w:rFonts w:ascii="Times New Roman" w:hAnsi="Times New Roman"/>
          <w:i/>
          <w:sz w:val="18"/>
          <w:szCs w:val="18"/>
          <w:vertAlign w:val="superscript"/>
        </w:rPr>
        <w:t>4</w:t>
      </w:r>
      <w:r w:rsidRPr="009543FE">
        <w:rPr>
          <w:rFonts w:ascii="Times New Roman" w:hAnsi="Times New Roman"/>
          <w:i/>
          <w:sz w:val="18"/>
          <w:szCs w:val="18"/>
        </w:rPr>
        <w:t>Ocean Pollution and Ecotoxicology (OPEC) Research Group</w:t>
      </w:r>
    </w:p>
    <w:p w14:paraId="75EB3239" w14:textId="77777777" w:rsidR="009543FE" w:rsidRPr="009543FE" w:rsidRDefault="009543FE" w:rsidP="009543FE">
      <w:pPr>
        <w:spacing w:after="0"/>
        <w:jc w:val="center"/>
        <w:outlineLvl w:val="0"/>
        <w:rPr>
          <w:rFonts w:ascii="Times New Roman" w:hAnsi="Times New Roman"/>
          <w:i/>
          <w:sz w:val="18"/>
          <w:szCs w:val="18"/>
        </w:rPr>
      </w:pPr>
      <w:r w:rsidRPr="009543FE">
        <w:rPr>
          <w:rFonts w:ascii="Times New Roman" w:hAnsi="Times New Roman"/>
          <w:i/>
          <w:sz w:val="18"/>
          <w:szCs w:val="18"/>
        </w:rPr>
        <w:t>Universiti Malaysia Terengganu, 21030 Kuala Nerus, Terengganu</w:t>
      </w:r>
    </w:p>
    <w:p w14:paraId="5AF2BBCD" w14:textId="77777777" w:rsidR="009543FE" w:rsidRPr="009543FE" w:rsidRDefault="009543FE" w:rsidP="009543FE">
      <w:pPr>
        <w:spacing w:after="0"/>
        <w:jc w:val="center"/>
        <w:outlineLvl w:val="0"/>
        <w:rPr>
          <w:rFonts w:ascii="Times New Roman" w:hAnsi="Times New Roman"/>
          <w:b/>
          <w:color w:val="548DD4" w:themeColor="text2" w:themeTint="99"/>
          <w:sz w:val="18"/>
          <w:szCs w:val="18"/>
        </w:rPr>
      </w:pPr>
    </w:p>
    <w:p w14:paraId="2D1B947F" w14:textId="0F1963A9" w:rsidR="009543FE" w:rsidRPr="009543FE" w:rsidRDefault="009543FE" w:rsidP="009543FE">
      <w:pPr>
        <w:spacing w:after="0"/>
        <w:jc w:val="center"/>
        <w:outlineLvl w:val="0"/>
        <w:rPr>
          <w:rFonts w:ascii="Times New Roman" w:hAnsi="Times New Roman"/>
          <w:i/>
          <w:color w:val="548DD4" w:themeColor="text2" w:themeTint="99"/>
          <w:sz w:val="18"/>
          <w:szCs w:val="18"/>
        </w:rPr>
      </w:pPr>
      <w:r w:rsidRPr="009543FE">
        <w:rPr>
          <w:rFonts w:ascii="Times New Roman" w:hAnsi="Times New Roman"/>
          <w:i/>
          <w:sz w:val="18"/>
          <w:szCs w:val="18"/>
        </w:rPr>
        <w:t>*Corresponding author:</w:t>
      </w:r>
      <w:r w:rsidR="00122ECC">
        <w:rPr>
          <w:rFonts w:ascii="Times New Roman" w:hAnsi="Times New Roman"/>
          <w:i/>
          <w:sz w:val="18"/>
          <w:szCs w:val="18"/>
        </w:rPr>
        <w:t xml:space="preserve"> </w:t>
      </w:r>
      <w:r w:rsidRPr="009543FE">
        <w:rPr>
          <w:rFonts w:ascii="Times New Roman" w:hAnsi="Times New Roman"/>
          <w:i/>
          <w:sz w:val="18"/>
          <w:szCs w:val="18"/>
        </w:rPr>
        <w:t xml:space="preserve"> ong@umt.edu.my</w:t>
      </w:r>
    </w:p>
    <w:p w14:paraId="01399688" w14:textId="77777777" w:rsidR="006768E9" w:rsidRPr="00383C16" w:rsidRDefault="006768E9" w:rsidP="00383C16">
      <w:pPr>
        <w:spacing w:after="0"/>
        <w:jc w:val="center"/>
        <w:rPr>
          <w:rFonts w:ascii="Times New Roman" w:hAnsi="Times New Roman"/>
          <w:noProof/>
          <w:sz w:val="18"/>
          <w:szCs w:val="18"/>
          <w:lang w:bidi="ar-SA"/>
        </w:rPr>
      </w:pPr>
    </w:p>
    <w:p w14:paraId="19509F66" w14:textId="77777777" w:rsidR="006768E9" w:rsidRPr="00383C16" w:rsidRDefault="006768E9" w:rsidP="00383C16">
      <w:pPr>
        <w:spacing w:after="0"/>
        <w:jc w:val="center"/>
        <w:rPr>
          <w:rFonts w:ascii="Times New Roman" w:hAnsi="Times New Roman"/>
          <w:noProof/>
          <w:sz w:val="18"/>
          <w:szCs w:val="18"/>
          <w:lang w:bidi="ar-SA"/>
        </w:rPr>
      </w:pPr>
    </w:p>
    <w:p w14:paraId="44FFC42D" w14:textId="7CF6248D" w:rsidR="00BA1F7B" w:rsidRPr="00383C16" w:rsidRDefault="00BA1F7B" w:rsidP="00383C16">
      <w:pPr>
        <w:spacing w:after="0"/>
        <w:jc w:val="center"/>
        <w:rPr>
          <w:rFonts w:ascii="Times New Roman" w:hAnsi="Times New Roman"/>
          <w:noProof/>
          <w:sz w:val="18"/>
          <w:szCs w:val="18"/>
          <w:lang w:bidi="ar-SA"/>
        </w:rPr>
      </w:pPr>
      <w:r w:rsidRPr="00383C16">
        <w:rPr>
          <w:rFonts w:ascii="Times New Roman" w:hAnsi="Times New Roman"/>
          <w:noProof/>
          <w:sz w:val="18"/>
          <w:szCs w:val="18"/>
          <w:lang w:bidi="ar-SA"/>
        </w:rPr>
        <w:t xml:space="preserve">Received: </w:t>
      </w:r>
      <w:r w:rsidR="00B95E42" w:rsidRPr="00383C16">
        <w:rPr>
          <w:rFonts w:ascii="Times New Roman" w:hAnsi="Times New Roman"/>
          <w:noProof/>
          <w:sz w:val="18"/>
          <w:szCs w:val="18"/>
          <w:lang w:bidi="ar-SA"/>
        </w:rPr>
        <w:t xml:space="preserve"> </w:t>
      </w:r>
      <w:r w:rsidR="005F5E84">
        <w:rPr>
          <w:rFonts w:ascii="Times New Roman" w:hAnsi="Times New Roman"/>
          <w:noProof/>
          <w:sz w:val="18"/>
          <w:szCs w:val="18"/>
          <w:lang w:bidi="ar-SA"/>
        </w:rPr>
        <w:t>13 September 2021</w:t>
      </w:r>
      <w:r w:rsidRPr="00383C16">
        <w:rPr>
          <w:rFonts w:ascii="Times New Roman" w:hAnsi="Times New Roman"/>
          <w:noProof/>
          <w:sz w:val="18"/>
          <w:szCs w:val="18"/>
          <w:lang w:bidi="ar-SA"/>
        </w:rPr>
        <w:t xml:space="preserve">; Accepted: </w:t>
      </w:r>
      <w:r w:rsidR="005F5E84">
        <w:rPr>
          <w:rFonts w:ascii="Times New Roman" w:hAnsi="Times New Roman"/>
          <w:noProof/>
          <w:sz w:val="18"/>
          <w:szCs w:val="18"/>
          <w:lang w:bidi="ar-SA"/>
        </w:rPr>
        <w:t>28 October 2021</w:t>
      </w:r>
      <w:r w:rsidR="00510BA6" w:rsidRPr="00383C16">
        <w:rPr>
          <w:rFonts w:ascii="Times New Roman" w:hAnsi="Times New Roman"/>
          <w:noProof/>
          <w:sz w:val="18"/>
          <w:szCs w:val="18"/>
          <w:lang w:bidi="ar-SA"/>
        </w:rPr>
        <w:t xml:space="preserve">; Published: </w:t>
      </w:r>
      <w:r w:rsidR="00383C16" w:rsidRPr="00383C16">
        <w:rPr>
          <w:rFonts w:ascii="Times New Roman" w:hAnsi="Times New Roman"/>
          <w:noProof/>
          <w:sz w:val="18"/>
          <w:szCs w:val="18"/>
          <w:lang w:bidi="ar-SA"/>
        </w:rPr>
        <w:t xml:space="preserve"> xx </w:t>
      </w:r>
      <w:r w:rsidR="005D3BF9">
        <w:rPr>
          <w:rFonts w:ascii="Times New Roman" w:hAnsi="Times New Roman"/>
          <w:noProof/>
          <w:sz w:val="18"/>
          <w:szCs w:val="18"/>
          <w:lang w:bidi="ar-SA"/>
        </w:rPr>
        <w:t>December</w:t>
      </w:r>
      <w:r w:rsidR="00383C16" w:rsidRPr="00383C16">
        <w:rPr>
          <w:rFonts w:ascii="Times New Roman" w:hAnsi="Times New Roman"/>
          <w:noProof/>
          <w:sz w:val="18"/>
          <w:szCs w:val="18"/>
          <w:lang w:bidi="ar-SA"/>
        </w:rPr>
        <w:t xml:space="preserve"> 2021</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2598B41C" w14:textId="77777777" w:rsidR="006768E9" w:rsidRPr="00383C16" w:rsidRDefault="006768E9" w:rsidP="00383C16">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2498589B" w14:textId="77777777" w:rsidR="00122ECC" w:rsidRPr="00E313FA" w:rsidRDefault="00122ECC" w:rsidP="00122ECC">
      <w:pPr>
        <w:spacing w:after="0"/>
        <w:jc w:val="both"/>
        <w:outlineLvl w:val="0"/>
        <w:rPr>
          <w:rFonts w:ascii="Times New Roman" w:hAnsi="Times New Roman"/>
          <w:sz w:val="18"/>
          <w:szCs w:val="18"/>
        </w:rPr>
      </w:pPr>
      <w:r w:rsidRPr="00E313FA">
        <w:rPr>
          <w:rFonts w:ascii="Times New Roman" w:hAnsi="Times New Roman"/>
          <w:i/>
          <w:sz w:val="18"/>
          <w:szCs w:val="18"/>
        </w:rPr>
        <w:t>Perna viridis</w:t>
      </w:r>
      <w:r w:rsidRPr="00E313FA">
        <w:rPr>
          <w:rFonts w:ascii="Times New Roman" w:hAnsi="Times New Roman"/>
          <w:sz w:val="18"/>
          <w:szCs w:val="18"/>
        </w:rPr>
        <w:t xml:space="preserve"> or green mussel is commercially valuable seafood rich in protein and mainly cultured in the Straits of Johor. Over the years, industrial activities and urban development around the Straits of Johor keep increasing, which may cause heavy metal pollution issues in the aquatic environment. </w:t>
      </w:r>
      <w:r>
        <w:rPr>
          <w:rFonts w:ascii="Times New Roman" w:hAnsi="Times New Roman"/>
          <w:sz w:val="18"/>
          <w:szCs w:val="18"/>
        </w:rPr>
        <w:t>Therefore, t</w:t>
      </w:r>
      <w:r w:rsidRPr="00E313FA">
        <w:rPr>
          <w:rFonts w:ascii="Times New Roman" w:hAnsi="Times New Roman"/>
          <w:sz w:val="18"/>
          <w:szCs w:val="18"/>
        </w:rPr>
        <w:t xml:space="preserve">his study evaluated the concentration of heavy metals in the green mussel </w:t>
      </w:r>
      <w:r w:rsidRPr="00332BB6">
        <w:rPr>
          <w:rFonts w:ascii="Times New Roman" w:hAnsi="Times New Roman"/>
          <w:i/>
          <w:iCs/>
          <w:sz w:val="18"/>
          <w:szCs w:val="18"/>
        </w:rPr>
        <w:t>Perna viridis</w:t>
      </w:r>
      <w:r w:rsidRPr="00E313FA">
        <w:rPr>
          <w:rFonts w:ascii="Times New Roman" w:hAnsi="Times New Roman"/>
          <w:sz w:val="18"/>
          <w:szCs w:val="18"/>
        </w:rPr>
        <w:t xml:space="preserve"> collected from the river mouth of Sungai Masai at the Straits of Johor for assessing the level of pollution level with this species as a bio-indicator. The concentration of Cd, Cu, Pb, and Zn of 45 green mussel samples was detected using the inductively coupled plasma mass spectrometry (ICP-MS). The samples were digested using the Teflon Bomb method with HNOз. In general, the concentration of heavy metals in </w:t>
      </w:r>
      <w:r w:rsidRPr="00477976">
        <w:rPr>
          <w:rFonts w:ascii="Times New Roman" w:hAnsi="Times New Roman"/>
          <w:i/>
          <w:sz w:val="18"/>
          <w:szCs w:val="18"/>
        </w:rPr>
        <w:t>Perna viridis</w:t>
      </w:r>
      <w:r w:rsidRPr="00E313FA">
        <w:rPr>
          <w:rFonts w:ascii="Times New Roman" w:hAnsi="Times New Roman"/>
          <w:sz w:val="18"/>
          <w:szCs w:val="18"/>
        </w:rPr>
        <w:t xml:space="preserve"> followed the descending order from Zn &gt; Cu &gt; Pb &gt; Cd. </w:t>
      </w:r>
      <w:r>
        <w:rPr>
          <w:rFonts w:ascii="Times New Roman" w:hAnsi="Times New Roman"/>
          <w:sz w:val="18"/>
          <w:szCs w:val="18"/>
        </w:rPr>
        <w:t>T</w:t>
      </w:r>
      <w:r w:rsidRPr="00E313FA">
        <w:rPr>
          <w:rFonts w:ascii="Times New Roman" w:hAnsi="Times New Roman"/>
          <w:sz w:val="18"/>
          <w:szCs w:val="18"/>
        </w:rPr>
        <w:t xml:space="preserve">he heavy metal content of the green mussel in this study complied with the permissible safety limit stipulated by the 1985 Malaysia Food Regulation. Meanwhile, unlike the findings of other studies, the accumulation of heavy metal in the green mussels in this study might not be related to its size. No significant correlation was detected among these heavy metals, suggesting that they might not come from the same source. The average pollution load index was 3.3, i.e., substantially than the critical level of 50, suggesting that the pollution of heavy metals in the study area was under control. </w:t>
      </w:r>
    </w:p>
    <w:p w14:paraId="038C0076" w14:textId="77777777" w:rsidR="00122ECC" w:rsidRPr="009C4E07" w:rsidRDefault="00122ECC" w:rsidP="00122ECC">
      <w:pPr>
        <w:spacing w:after="0"/>
        <w:jc w:val="both"/>
        <w:outlineLvl w:val="0"/>
        <w:rPr>
          <w:rFonts w:ascii="Times New Roman" w:hAnsi="Times New Roman"/>
          <w:sz w:val="18"/>
          <w:szCs w:val="18"/>
        </w:rPr>
      </w:pPr>
    </w:p>
    <w:p w14:paraId="2CFA73A7" w14:textId="47A54643" w:rsidR="00122ECC" w:rsidRPr="00001D81" w:rsidRDefault="00122ECC" w:rsidP="00122ECC">
      <w:pPr>
        <w:spacing w:after="0"/>
        <w:jc w:val="both"/>
        <w:outlineLvl w:val="0"/>
        <w:rPr>
          <w:rFonts w:ascii="Times New Roman" w:hAnsi="Times New Roman"/>
          <w:color w:val="548DD4" w:themeColor="text2" w:themeTint="99"/>
        </w:rPr>
      </w:pPr>
      <w:r w:rsidRPr="009C4E07">
        <w:rPr>
          <w:rFonts w:ascii="Times New Roman" w:hAnsi="Times New Roman"/>
          <w:b/>
          <w:sz w:val="18"/>
          <w:szCs w:val="18"/>
        </w:rPr>
        <w:t>Keywords</w:t>
      </w:r>
      <w:r w:rsidRPr="009C4E07">
        <w:rPr>
          <w:rFonts w:ascii="Times New Roman" w:hAnsi="Times New Roman"/>
          <w:sz w:val="18"/>
          <w:szCs w:val="18"/>
        </w:rPr>
        <w:t>:</w:t>
      </w:r>
      <w:r>
        <w:rPr>
          <w:rFonts w:ascii="Times New Roman" w:hAnsi="Times New Roman"/>
          <w:sz w:val="18"/>
          <w:szCs w:val="18"/>
        </w:rPr>
        <w:t xml:space="preserve">  green mussel, heavy metals, </w:t>
      </w:r>
      <w:r w:rsidRPr="00E313FA">
        <w:rPr>
          <w:rFonts w:ascii="Times New Roman" w:hAnsi="Times New Roman"/>
          <w:sz w:val="18"/>
          <w:szCs w:val="18"/>
        </w:rPr>
        <w:t>inductively coupled plasma mass spectrometry</w:t>
      </w:r>
      <w:r>
        <w:rPr>
          <w:rFonts w:ascii="Times New Roman" w:hAnsi="Times New Roman" w:hint="eastAsia"/>
          <w:sz w:val="18"/>
          <w:szCs w:val="18"/>
          <w:lang w:eastAsia="zh-CN"/>
        </w:rPr>
        <w:t>,</w:t>
      </w:r>
      <w:r w:rsidRPr="00056588">
        <w:rPr>
          <w:rFonts w:ascii="Times New Roman" w:hAnsi="Times New Roman"/>
          <w:sz w:val="18"/>
          <w:szCs w:val="18"/>
        </w:rPr>
        <w:t xml:space="preserve"> </w:t>
      </w:r>
      <w:r w:rsidRPr="002C0C93">
        <w:rPr>
          <w:rFonts w:ascii="Times New Roman" w:hAnsi="Times New Roman"/>
          <w:i/>
          <w:sz w:val="18"/>
          <w:szCs w:val="18"/>
        </w:rPr>
        <w:t>Perna v</w:t>
      </w:r>
      <w:r>
        <w:rPr>
          <w:rFonts w:ascii="Times New Roman" w:hAnsi="Times New Roman"/>
          <w:i/>
          <w:sz w:val="18"/>
          <w:szCs w:val="18"/>
        </w:rPr>
        <w:t>i</w:t>
      </w:r>
      <w:r w:rsidRPr="002C0C93">
        <w:rPr>
          <w:rFonts w:ascii="Times New Roman" w:hAnsi="Times New Roman"/>
          <w:i/>
          <w:sz w:val="18"/>
          <w:szCs w:val="18"/>
        </w:rPr>
        <w:t>ridis</w:t>
      </w:r>
      <w:r>
        <w:rPr>
          <w:rFonts w:ascii="Times New Roman" w:hAnsi="Times New Roman" w:hint="eastAsia"/>
          <w:sz w:val="18"/>
          <w:szCs w:val="18"/>
          <w:lang w:eastAsia="zh-CN"/>
        </w:rPr>
        <w:t xml:space="preserve">, </w:t>
      </w:r>
      <w:r>
        <w:rPr>
          <w:rFonts w:ascii="Times New Roman" w:hAnsi="Times New Roman"/>
          <w:sz w:val="18"/>
          <w:szCs w:val="18"/>
        </w:rPr>
        <w:t>Straits of Johor</w:t>
      </w:r>
    </w:p>
    <w:p w14:paraId="1F339DC5" w14:textId="77777777" w:rsidR="00122ECC" w:rsidRPr="009C4E07" w:rsidRDefault="00122ECC" w:rsidP="00122ECC">
      <w:pPr>
        <w:spacing w:after="0"/>
        <w:jc w:val="center"/>
        <w:outlineLvl w:val="0"/>
        <w:rPr>
          <w:rFonts w:ascii="Times New Roman" w:hAnsi="Times New Roman"/>
          <w:b/>
          <w:color w:val="548DD4" w:themeColor="text2" w:themeTint="99"/>
          <w:sz w:val="18"/>
          <w:szCs w:val="18"/>
        </w:rPr>
      </w:pPr>
    </w:p>
    <w:p w14:paraId="1A3848B7" w14:textId="77777777" w:rsidR="00122ECC" w:rsidRPr="009C4E07" w:rsidRDefault="00122ECC" w:rsidP="00122ECC">
      <w:pPr>
        <w:spacing w:after="0"/>
        <w:jc w:val="center"/>
        <w:outlineLvl w:val="0"/>
        <w:rPr>
          <w:rFonts w:ascii="Times New Roman" w:hAnsi="Times New Roman"/>
          <w:b/>
          <w:sz w:val="18"/>
          <w:szCs w:val="18"/>
        </w:rPr>
      </w:pPr>
      <w:r w:rsidRPr="009C4E07">
        <w:rPr>
          <w:rFonts w:ascii="Times New Roman" w:hAnsi="Times New Roman"/>
          <w:b/>
          <w:sz w:val="18"/>
          <w:szCs w:val="18"/>
        </w:rPr>
        <w:t>Abstrak</w:t>
      </w:r>
    </w:p>
    <w:p w14:paraId="7C4A4628" w14:textId="77777777" w:rsidR="00122ECC" w:rsidRDefault="00122ECC" w:rsidP="00122ECC">
      <w:pPr>
        <w:spacing w:after="0"/>
        <w:jc w:val="both"/>
        <w:outlineLvl w:val="0"/>
        <w:rPr>
          <w:rFonts w:ascii="Times New Roman" w:hAnsi="Times New Roman"/>
          <w:sz w:val="18"/>
          <w:szCs w:val="18"/>
          <w:highlight w:val="yellow"/>
        </w:rPr>
      </w:pPr>
      <w:r w:rsidRPr="006260D0">
        <w:rPr>
          <w:rFonts w:ascii="Times New Roman" w:hAnsi="Times New Roman"/>
          <w:i/>
          <w:sz w:val="18"/>
          <w:szCs w:val="18"/>
        </w:rPr>
        <w:t>Perna viridis</w:t>
      </w:r>
      <w:r w:rsidRPr="006260D0">
        <w:rPr>
          <w:rFonts w:ascii="Times New Roman" w:hAnsi="Times New Roman"/>
          <w:sz w:val="18"/>
          <w:szCs w:val="18"/>
        </w:rPr>
        <w:t xml:space="preserve"> atau kupang hijau adalah salah satu makanan laut komersial yang kaya dengan protein dan kebanyakannya diternak di Selat Johor. Selama bertahun-tahun, aktiviti perindustrian dan pembangunan bandar di sekitar Selat Johor terus meningkat dan ini boleh menyebabkan isu pencemaran logam berat di dalam persekitaran akuatik. Oleh itu, kajian ini telah dijalankan untuk menentukan kepekatan logam berat di dalam </w:t>
      </w:r>
      <w:r w:rsidRPr="006260D0">
        <w:rPr>
          <w:rFonts w:ascii="Times New Roman" w:hAnsi="Times New Roman"/>
          <w:i/>
          <w:sz w:val="18"/>
          <w:szCs w:val="18"/>
        </w:rPr>
        <w:t>Perna viridis</w:t>
      </w:r>
      <w:r w:rsidRPr="006260D0">
        <w:rPr>
          <w:rFonts w:ascii="Times New Roman" w:hAnsi="Times New Roman"/>
          <w:sz w:val="18"/>
          <w:szCs w:val="18"/>
        </w:rPr>
        <w:t xml:space="preserve"> yang dikumpulkan dari Sungai Masai di Selat Johor dan menganggarkan tahap pencemaran dengan menggunakan </w:t>
      </w:r>
      <w:r w:rsidRPr="006260D0">
        <w:rPr>
          <w:rFonts w:ascii="Times New Roman" w:hAnsi="Times New Roman"/>
          <w:i/>
          <w:sz w:val="18"/>
          <w:szCs w:val="18"/>
        </w:rPr>
        <w:t>Perna viridis</w:t>
      </w:r>
      <w:r w:rsidRPr="006260D0">
        <w:rPr>
          <w:rFonts w:ascii="Times New Roman" w:hAnsi="Times New Roman"/>
          <w:sz w:val="18"/>
          <w:szCs w:val="18"/>
        </w:rPr>
        <w:t xml:space="preserve"> sebagai penanda biologi. Kepekatan Cd, Cu, Pb dan Zn </w:t>
      </w:r>
      <w:r w:rsidRPr="006260D0">
        <w:rPr>
          <w:rFonts w:ascii="Times New Roman" w:hAnsi="Times New Roman"/>
          <w:sz w:val="18"/>
          <w:szCs w:val="18"/>
        </w:rPr>
        <w:lastRenderedPageBreak/>
        <w:t>dalam 45 Perna veridis dianalisis dengan menggunakan</w:t>
      </w:r>
      <w:r>
        <w:rPr>
          <w:rFonts w:ascii="Times New Roman" w:hAnsi="Times New Roman"/>
          <w:sz w:val="18"/>
          <w:szCs w:val="18"/>
        </w:rPr>
        <w:t xml:space="preserve"> spektrometri jisim-plasma gandingan aruhan</w:t>
      </w:r>
      <w:r w:rsidRPr="006260D0">
        <w:rPr>
          <w:rFonts w:ascii="Times New Roman" w:hAnsi="Times New Roman"/>
          <w:sz w:val="18"/>
          <w:szCs w:val="18"/>
        </w:rPr>
        <w:t xml:space="preserve"> (ICP-MS). Kaedah pencernaan Teflon Bomb dengan asid HNOз telah digunakan untuk menghadam sampel. Secara umumnya, susunan kepekatan logam berat dalam </w:t>
      </w:r>
      <w:r w:rsidRPr="006260D0">
        <w:rPr>
          <w:rFonts w:ascii="Times New Roman" w:hAnsi="Times New Roman"/>
          <w:i/>
          <w:sz w:val="18"/>
          <w:szCs w:val="18"/>
        </w:rPr>
        <w:t>Perna viridis</w:t>
      </w:r>
      <w:r w:rsidRPr="006260D0">
        <w:rPr>
          <w:rFonts w:ascii="Times New Roman" w:hAnsi="Times New Roman"/>
          <w:sz w:val="18"/>
          <w:szCs w:val="18"/>
        </w:rPr>
        <w:t xml:space="preserve"> adalah Zn&gt; Cu&gt; Pb&gt; Cd. Kepekatan logam berat dalam </w:t>
      </w:r>
      <w:r w:rsidRPr="00332BB6">
        <w:rPr>
          <w:rFonts w:ascii="Times New Roman" w:hAnsi="Times New Roman"/>
          <w:i/>
          <w:iCs/>
          <w:sz w:val="18"/>
          <w:szCs w:val="18"/>
        </w:rPr>
        <w:t>Perna veridis</w:t>
      </w:r>
      <w:r w:rsidRPr="006260D0">
        <w:rPr>
          <w:rFonts w:ascii="Times New Roman" w:hAnsi="Times New Roman"/>
          <w:sz w:val="18"/>
          <w:szCs w:val="18"/>
        </w:rPr>
        <w:t xml:space="preserve"> juga mematuhi piawaian dengan had keselamatan yang dibenarkan oleh Peraturan Makanan Malaysia, 1985. Sementara itu, tidak seperti penemuan kajian lain, pengumpulan logam berat pada </w:t>
      </w:r>
      <w:r>
        <w:rPr>
          <w:rFonts w:ascii="Times New Roman" w:hAnsi="Times New Roman"/>
          <w:sz w:val="18"/>
          <w:szCs w:val="18"/>
        </w:rPr>
        <w:t>Perna veridis</w:t>
      </w:r>
      <w:r w:rsidRPr="006260D0">
        <w:rPr>
          <w:rFonts w:ascii="Times New Roman" w:hAnsi="Times New Roman"/>
          <w:sz w:val="18"/>
          <w:szCs w:val="18"/>
        </w:rPr>
        <w:t xml:space="preserve"> dalam kajian ini mungkin tidak berkaitan dengan </w:t>
      </w:r>
      <w:r>
        <w:rPr>
          <w:rFonts w:ascii="Times New Roman" w:hAnsi="Times New Roman"/>
          <w:sz w:val="18"/>
          <w:szCs w:val="18"/>
        </w:rPr>
        <w:t>saiz</w:t>
      </w:r>
      <w:r w:rsidRPr="006260D0">
        <w:rPr>
          <w:rFonts w:ascii="Times New Roman" w:hAnsi="Times New Roman"/>
          <w:sz w:val="18"/>
          <w:szCs w:val="18"/>
        </w:rPr>
        <w:t xml:space="preserve">nya. Tidak ada korelasi yang signifikan dikesan di antara logam berat ini, menunjukkan bahawa </w:t>
      </w:r>
      <w:r>
        <w:rPr>
          <w:rFonts w:ascii="Times New Roman" w:hAnsi="Times New Roman"/>
          <w:sz w:val="18"/>
          <w:szCs w:val="18"/>
        </w:rPr>
        <w:t>logam ini</w:t>
      </w:r>
      <w:r w:rsidRPr="006260D0">
        <w:rPr>
          <w:rFonts w:ascii="Times New Roman" w:hAnsi="Times New Roman"/>
          <w:sz w:val="18"/>
          <w:szCs w:val="18"/>
        </w:rPr>
        <w:t xml:space="preserve"> mungkin tidak berasal dari sumber yang sama. Indeks beban pencemaran purata</w:t>
      </w:r>
      <w:r>
        <w:rPr>
          <w:rFonts w:ascii="Times New Roman" w:hAnsi="Times New Roman"/>
          <w:sz w:val="18"/>
          <w:szCs w:val="18"/>
        </w:rPr>
        <w:t xml:space="preserve"> (PLI)</w:t>
      </w:r>
      <w:r w:rsidRPr="006260D0">
        <w:rPr>
          <w:rFonts w:ascii="Times New Roman" w:hAnsi="Times New Roman"/>
          <w:sz w:val="18"/>
          <w:szCs w:val="18"/>
        </w:rPr>
        <w:t xml:space="preserve"> adalah 3.3, iaitu jauh dari tahap kritikal 50, menunjukkan bahawa pencemaran logam berat di kawasan kajian </w:t>
      </w:r>
      <w:r>
        <w:rPr>
          <w:rFonts w:ascii="Times New Roman" w:hAnsi="Times New Roman"/>
          <w:sz w:val="18"/>
          <w:szCs w:val="18"/>
        </w:rPr>
        <w:t xml:space="preserve">masih </w:t>
      </w:r>
      <w:r w:rsidRPr="006260D0">
        <w:rPr>
          <w:rFonts w:ascii="Times New Roman" w:hAnsi="Times New Roman"/>
          <w:sz w:val="18"/>
          <w:szCs w:val="18"/>
        </w:rPr>
        <w:t>terkawal.</w:t>
      </w:r>
    </w:p>
    <w:p w14:paraId="487256C8" w14:textId="77777777" w:rsidR="00122ECC" w:rsidRPr="009C4E07" w:rsidRDefault="00122ECC" w:rsidP="00122ECC">
      <w:pPr>
        <w:spacing w:after="0"/>
        <w:jc w:val="both"/>
        <w:outlineLvl w:val="0"/>
        <w:rPr>
          <w:rFonts w:ascii="Times New Roman" w:hAnsi="Times New Roman"/>
          <w:sz w:val="18"/>
          <w:szCs w:val="18"/>
        </w:rPr>
      </w:pPr>
    </w:p>
    <w:p w14:paraId="545ECD12" w14:textId="2A8543A5" w:rsidR="006768E9" w:rsidRPr="00383C16" w:rsidRDefault="00122ECC" w:rsidP="00122ECC">
      <w:pPr>
        <w:spacing w:after="0"/>
        <w:jc w:val="both"/>
        <w:rPr>
          <w:rFonts w:ascii="Times New Roman" w:hAnsi="Times New Roman"/>
          <w:noProof/>
          <w:sz w:val="20"/>
          <w:szCs w:val="20"/>
          <w:lang w:bidi="ar-SA"/>
        </w:rPr>
      </w:pPr>
      <w:r w:rsidRPr="009C4E07">
        <w:rPr>
          <w:rFonts w:ascii="Times New Roman" w:hAnsi="Times New Roman"/>
          <w:b/>
          <w:sz w:val="18"/>
          <w:szCs w:val="18"/>
        </w:rPr>
        <w:t>Kata kunci:</w:t>
      </w:r>
      <w:r>
        <w:rPr>
          <w:rFonts w:ascii="Times New Roman" w:hAnsi="Times New Roman"/>
          <w:b/>
          <w:sz w:val="18"/>
          <w:szCs w:val="18"/>
        </w:rPr>
        <w:t xml:space="preserve">  </w:t>
      </w:r>
      <w:r w:rsidRPr="00056588">
        <w:rPr>
          <w:rFonts w:ascii="Times New Roman" w:hAnsi="Times New Roman"/>
          <w:sz w:val="18"/>
          <w:szCs w:val="18"/>
        </w:rPr>
        <w:t>kupang</w:t>
      </w:r>
      <w:r>
        <w:rPr>
          <w:rFonts w:ascii="Times New Roman" w:hAnsi="Times New Roman"/>
          <w:sz w:val="18"/>
          <w:szCs w:val="18"/>
        </w:rPr>
        <w:t xml:space="preserve"> hijau</w:t>
      </w:r>
      <w:r w:rsidRPr="00056588">
        <w:rPr>
          <w:rFonts w:ascii="Times New Roman" w:hAnsi="Times New Roman"/>
          <w:sz w:val="18"/>
          <w:szCs w:val="18"/>
        </w:rPr>
        <w:t xml:space="preserve">, logam berat, </w:t>
      </w:r>
      <w:r>
        <w:rPr>
          <w:rFonts w:ascii="Times New Roman" w:hAnsi="Times New Roman"/>
          <w:sz w:val="18"/>
          <w:szCs w:val="18"/>
        </w:rPr>
        <w:t xml:space="preserve">spektrometri jisim-plasma gandingan aruhan, </w:t>
      </w:r>
      <w:r w:rsidRPr="002C0C93">
        <w:rPr>
          <w:rFonts w:ascii="Times New Roman" w:hAnsi="Times New Roman"/>
          <w:i/>
          <w:sz w:val="18"/>
          <w:szCs w:val="18"/>
        </w:rPr>
        <w:t>Perna v</w:t>
      </w:r>
      <w:r>
        <w:rPr>
          <w:rFonts w:ascii="Times New Roman" w:hAnsi="Times New Roman"/>
          <w:i/>
          <w:sz w:val="18"/>
          <w:szCs w:val="18"/>
        </w:rPr>
        <w:t>i</w:t>
      </w:r>
      <w:r w:rsidRPr="002C0C93">
        <w:rPr>
          <w:rFonts w:ascii="Times New Roman" w:hAnsi="Times New Roman"/>
          <w:i/>
          <w:sz w:val="18"/>
          <w:szCs w:val="18"/>
        </w:rPr>
        <w:t>ridis</w:t>
      </w:r>
      <w:r>
        <w:rPr>
          <w:rFonts w:ascii="Times New Roman" w:hAnsi="Times New Roman" w:hint="eastAsia"/>
          <w:sz w:val="18"/>
          <w:szCs w:val="18"/>
          <w:lang w:eastAsia="zh-CN"/>
        </w:rPr>
        <w:t xml:space="preserve">, </w:t>
      </w:r>
      <w:r w:rsidRPr="00056588">
        <w:rPr>
          <w:rFonts w:ascii="Times New Roman" w:hAnsi="Times New Roman"/>
          <w:sz w:val="18"/>
          <w:szCs w:val="18"/>
        </w:rPr>
        <w:t>Selat Johor</w:t>
      </w:r>
      <w:r w:rsidRPr="00056588">
        <w:rPr>
          <w:rFonts w:ascii="Times New Roman" w:hAnsi="Times New Roman"/>
        </w:rPr>
        <w:t xml:space="preserve"> </w:t>
      </w:r>
      <w:r w:rsidRPr="00056588">
        <w:rPr>
          <w:rFonts w:ascii="Times New Roman" w:hAnsi="Times New Roman"/>
          <w:color w:val="548DD4" w:themeColor="text2" w:themeTint="99"/>
        </w:rPr>
        <w:t xml:space="preserve"> </w:t>
      </w:r>
    </w:p>
    <w:p w14:paraId="53EE15A3" w14:textId="4AC8A633" w:rsidR="00494C46" w:rsidRDefault="00494C46" w:rsidP="00383C16">
      <w:pPr>
        <w:spacing w:after="0"/>
        <w:jc w:val="center"/>
        <w:rPr>
          <w:rFonts w:ascii="Times New Roman" w:hAnsi="Times New Roman"/>
          <w:noProof/>
          <w:sz w:val="20"/>
          <w:szCs w:val="20"/>
          <w:lang w:bidi="ar-SA"/>
        </w:rPr>
      </w:pPr>
    </w:p>
    <w:p w14:paraId="0E9CC21B" w14:textId="77777777" w:rsidR="00622869" w:rsidRPr="00383C16" w:rsidRDefault="00622869" w:rsidP="00383C16">
      <w:pPr>
        <w:spacing w:after="0"/>
        <w:jc w:val="center"/>
        <w:rPr>
          <w:rFonts w:ascii="Times New Roman" w:hAnsi="Times New Roman"/>
          <w:noProof/>
          <w:sz w:val="20"/>
          <w:szCs w:val="20"/>
          <w:lang w:bidi="ar-SA"/>
        </w:rPr>
      </w:pPr>
    </w:p>
    <w:p w14:paraId="41C20DBC" w14:textId="77777777" w:rsidR="002A4B1F" w:rsidRDefault="002A4B1F" w:rsidP="00383C16">
      <w:pPr>
        <w:spacing w:after="0"/>
        <w:jc w:val="center"/>
        <w:rPr>
          <w:rFonts w:ascii="Times New Roman" w:hAnsi="Times New Roman"/>
          <w:b/>
          <w:noProof/>
          <w:sz w:val="20"/>
          <w:szCs w:val="20"/>
          <w:lang w:bidi="ar-SA"/>
        </w:rPr>
        <w:sectPr w:rsidR="002A4B1F" w:rsidSect="00A74A7E">
          <w:headerReference w:type="even" r:id="rId9"/>
          <w:headerReference w:type="default" r:id="rId10"/>
          <w:footerReference w:type="even" r:id="rId11"/>
          <w:footerReference w:type="default" r:id="rId12"/>
          <w:pgSz w:w="12240" w:h="15840" w:code="1"/>
          <w:pgMar w:top="1800" w:right="1469" w:bottom="1699" w:left="1440" w:header="706" w:footer="706" w:gutter="0"/>
          <w:pgNumType w:start="0"/>
          <w:cols w:space="708"/>
          <w:docGrid w:linePitch="360"/>
        </w:sectPr>
      </w:pPr>
    </w:p>
    <w:p w14:paraId="6FC0EFD8" w14:textId="29FF49E1"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1064AB54" w14:textId="77777777" w:rsidR="00622869" w:rsidRPr="00622869" w:rsidRDefault="00622869" w:rsidP="00622869">
      <w:pPr>
        <w:spacing w:after="0"/>
        <w:jc w:val="both"/>
        <w:outlineLvl w:val="0"/>
        <w:rPr>
          <w:rFonts w:ascii="Times New Roman" w:hAnsi="Times New Roman"/>
          <w:sz w:val="20"/>
          <w:szCs w:val="20"/>
        </w:rPr>
      </w:pPr>
      <w:r w:rsidRPr="00622869">
        <w:rPr>
          <w:rFonts w:ascii="Times New Roman" w:hAnsi="Times New Roman"/>
          <w:sz w:val="20"/>
          <w:szCs w:val="20"/>
        </w:rPr>
        <w:t>Straits of Johor, located between the southern part of Peninsular Malaysia and Singapore, is a narrow and shallow waterway with a width of less than 6 km and a depth of 25 m [1]. Most of the lands near the Straits of Johor have been developed into industrial, aquaculture, urbanisation, and agriculture area. The Straits of Johor is an important place for commercial shipping due to the presence of major ports like Johor, Tanjung Langsat and Tanjung Pelepas ports. It is also an essential area for sustaining the corals, mangroves, mudflats and seagrass ecosystems [2]. Many marine life species such as fishes and shellfishes can be found in the Straits of Johor. These organisms are valuable resources for consumption by residents of both Malaysia and Singapore [3]. Over the past few decades, the Straits of Johor has become severely contaminated by heavy metals due to rapid development [2].</w:t>
      </w:r>
    </w:p>
    <w:p w14:paraId="010D6805" w14:textId="77777777" w:rsidR="00622869" w:rsidRPr="00622869" w:rsidRDefault="00622869" w:rsidP="00622869">
      <w:pPr>
        <w:spacing w:after="0"/>
        <w:jc w:val="both"/>
        <w:outlineLvl w:val="0"/>
        <w:rPr>
          <w:rFonts w:ascii="Times New Roman" w:hAnsi="Times New Roman"/>
          <w:sz w:val="20"/>
          <w:szCs w:val="20"/>
        </w:rPr>
      </w:pPr>
    </w:p>
    <w:p w14:paraId="7A5C4BA0" w14:textId="77777777" w:rsidR="00622869" w:rsidRPr="00622869" w:rsidRDefault="00622869" w:rsidP="00622869">
      <w:pPr>
        <w:spacing w:after="0"/>
        <w:jc w:val="both"/>
        <w:outlineLvl w:val="0"/>
        <w:rPr>
          <w:rFonts w:ascii="Times New Roman" w:hAnsi="Times New Roman"/>
          <w:sz w:val="20"/>
          <w:szCs w:val="20"/>
        </w:rPr>
      </w:pPr>
      <w:r w:rsidRPr="00622869">
        <w:rPr>
          <w:rFonts w:ascii="Times New Roman" w:hAnsi="Times New Roman"/>
          <w:sz w:val="20"/>
          <w:szCs w:val="20"/>
        </w:rPr>
        <w:t xml:space="preserve">Metals polluting the coastal environment are primarily due to anthropogenic inputs such as mining, fossil fuel combustion, municipal wastewater, and the metal industry. However, freshwater inputs are also another indirect source of many chemical pollutants into the marine environment [4]. Among these pollutants, heavy metals are the most harmful ones with high toxicity to human health and aquatic organisms [5]. Since heavy metals do not degrade [6], their concentrations tend to substantially increase when they enter the human body and organisms due to bioaccumulation and bio-magnification [7]. Although heavy metals are toxic to human health, small amounts of essential elements such as Ca, Fe, Ni, Zn, Mg, Mn, and Cu are required for all living organisms for </w:t>
      </w:r>
      <w:r w:rsidRPr="00622869">
        <w:rPr>
          <w:rFonts w:ascii="Times New Roman" w:hAnsi="Times New Roman"/>
          <w:sz w:val="20"/>
          <w:szCs w:val="20"/>
        </w:rPr>
        <w:t xml:space="preserve">biological purposes. However, non-essential elements such as Cr, Pb, and Cd are harmful to live organisms even in low concentrations [8]. As long as these elements do not exceed the standard limits, their toxicity would be under control [9]. </w:t>
      </w:r>
    </w:p>
    <w:p w14:paraId="41CE21BA" w14:textId="77777777" w:rsidR="00622869" w:rsidRPr="00622869" w:rsidRDefault="00622869" w:rsidP="00622869">
      <w:pPr>
        <w:spacing w:after="0"/>
        <w:jc w:val="both"/>
        <w:outlineLvl w:val="0"/>
        <w:rPr>
          <w:rFonts w:ascii="Times New Roman" w:hAnsi="Times New Roman"/>
          <w:sz w:val="20"/>
          <w:szCs w:val="20"/>
        </w:rPr>
      </w:pPr>
    </w:p>
    <w:p w14:paraId="1BF0B177" w14:textId="77777777" w:rsidR="00622869" w:rsidRPr="00622869" w:rsidRDefault="00622869" w:rsidP="00622869">
      <w:pPr>
        <w:spacing w:after="0"/>
        <w:jc w:val="both"/>
        <w:outlineLvl w:val="0"/>
        <w:rPr>
          <w:rFonts w:ascii="Times New Roman" w:hAnsi="Times New Roman"/>
          <w:sz w:val="20"/>
          <w:szCs w:val="20"/>
        </w:rPr>
      </w:pPr>
      <w:r w:rsidRPr="00622869">
        <w:rPr>
          <w:rFonts w:ascii="Times New Roman" w:hAnsi="Times New Roman"/>
          <w:sz w:val="20"/>
          <w:szCs w:val="20"/>
        </w:rPr>
        <w:t>In this respect, the green mussel Perna virdis is susceptible to bio-accumulation of heavy metals in the waterways. This seafood, owing to its high protein content [11] is commonly consumed by Asians. It is widely in the Asian region, Malaysia included [10]. It filters suspended substances and plankton in the water column for food. Along with the suspended particles, pollutants such as heavy metals could accumulate in its body rapidly [12]. When exceeding the safety level, the consumption of this polluted seafood would harm human health.</w:t>
      </w:r>
    </w:p>
    <w:p w14:paraId="7BD4F459" w14:textId="77777777" w:rsidR="00622869" w:rsidRPr="00622869" w:rsidRDefault="00622869" w:rsidP="00622869">
      <w:pPr>
        <w:spacing w:after="0"/>
        <w:jc w:val="both"/>
        <w:outlineLvl w:val="0"/>
        <w:rPr>
          <w:rFonts w:ascii="Times New Roman" w:hAnsi="Times New Roman"/>
          <w:sz w:val="20"/>
          <w:szCs w:val="20"/>
        </w:rPr>
      </w:pPr>
    </w:p>
    <w:p w14:paraId="33AEFD88" w14:textId="77777777" w:rsidR="00622869" w:rsidRPr="00622869" w:rsidRDefault="00622869" w:rsidP="00622869">
      <w:pPr>
        <w:spacing w:after="0"/>
        <w:jc w:val="both"/>
        <w:outlineLvl w:val="0"/>
        <w:rPr>
          <w:rFonts w:ascii="Times New Roman" w:hAnsi="Times New Roman"/>
          <w:sz w:val="20"/>
          <w:szCs w:val="20"/>
        </w:rPr>
      </w:pPr>
      <w:r w:rsidRPr="00622869">
        <w:rPr>
          <w:rFonts w:ascii="Times New Roman" w:hAnsi="Times New Roman"/>
          <w:sz w:val="20"/>
          <w:szCs w:val="20"/>
        </w:rPr>
        <w:t xml:space="preserve">This study evaluated the concentration of heavy metals in </w:t>
      </w:r>
      <w:r w:rsidRPr="00622869">
        <w:rPr>
          <w:rFonts w:ascii="Times New Roman" w:hAnsi="Times New Roman"/>
          <w:i/>
          <w:sz w:val="20"/>
          <w:szCs w:val="20"/>
        </w:rPr>
        <w:t>Perna viridis</w:t>
      </w:r>
      <w:r w:rsidRPr="00622869">
        <w:rPr>
          <w:rFonts w:ascii="Times New Roman" w:hAnsi="Times New Roman"/>
          <w:sz w:val="20"/>
          <w:szCs w:val="20"/>
        </w:rPr>
        <w:t xml:space="preserve"> collected from the river mouth of Sungai   Masai at the Straits of Johor. With the rapid development in the last few decades, this strait has become a hotspot for heavy metal contamination [2]. Wastewaters containing heavy metals were indiscriminately discharged into this marine environment. Incidentally, the farming of </w:t>
      </w:r>
      <w:r w:rsidRPr="00622869">
        <w:rPr>
          <w:rFonts w:ascii="Times New Roman" w:hAnsi="Times New Roman"/>
          <w:i/>
          <w:sz w:val="20"/>
          <w:szCs w:val="20"/>
        </w:rPr>
        <w:t>Perna viridis</w:t>
      </w:r>
      <w:r w:rsidRPr="00622869">
        <w:rPr>
          <w:rFonts w:ascii="Times New Roman" w:hAnsi="Times New Roman"/>
          <w:sz w:val="20"/>
          <w:szCs w:val="20"/>
        </w:rPr>
        <w:t xml:space="preserve"> has also become one of the primary aquaculture activities in the Straits of Johor [13]. Thus, it was essential to assess the food safety of </w:t>
      </w:r>
      <w:r w:rsidRPr="00622869">
        <w:rPr>
          <w:rFonts w:ascii="Times New Roman" w:hAnsi="Times New Roman"/>
          <w:i/>
          <w:sz w:val="20"/>
          <w:szCs w:val="20"/>
        </w:rPr>
        <w:t>Perna viridis</w:t>
      </w:r>
      <w:r w:rsidRPr="00622869">
        <w:rPr>
          <w:rFonts w:ascii="Times New Roman" w:hAnsi="Times New Roman"/>
          <w:sz w:val="20"/>
          <w:szCs w:val="20"/>
        </w:rPr>
        <w:t xml:space="preserve"> and the level of pollution at the Straits of Johor or its surrounding rivers.</w:t>
      </w:r>
    </w:p>
    <w:p w14:paraId="5B412658" w14:textId="2C3E4EF3" w:rsidR="00622869" w:rsidRDefault="00622869" w:rsidP="00622869">
      <w:pPr>
        <w:spacing w:after="0"/>
        <w:jc w:val="center"/>
        <w:outlineLvl w:val="0"/>
        <w:rPr>
          <w:rFonts w:ascii="Times New Roman" w:hAnsi="Times New Roman"/>
          <w:sz w:val="20"/>
          <w:szCs w:val="20"/>
        </w:rPr>
      </w:pPr>
    </w:p>
    <w:p w14:paraId="6D678ECD" w14:textId="38DE3619" w:rsidR="00BA5680" w:rsidRDefault="00BA5680" w:rsidP="00622869">
      <w:pPr>
        <w:spacing w:after="0"/>
        <w:jc w:val="center"/>
        <w:outlineLvl w:val="0"/>
        <w:rPr>
          <w:rFonts w:ascii="Times New Roman" w:hAnsi="Times New Roman"/>
          <w:sz w:val="20"/>
          <w:szCs w:val="20"/>
        </w:rPr>
      </w:pPr>
    </w:p>
    <w:p w14:paraId="3FCE3F03" w14:textId="66543F70" w:rsidR="00BA5680" w:rsidRDefault="00BA5680" w:rsidP="00622869">
      <w:pPr>
        <w:spacing w:after="0"/>
        <w:jc w:val="center"/>
        <w:outlineLvl w:val="0"/>
        <w:rPr>
          <w:rFonts w:ascii="Times New Roman" w:hAnsi="Times New Roman"/>
          <w:sz w:val="20"/>
          <w:szCs w:val="20"/>
        </w:rPr>
      </w:pPr>
    </w:p>
    <w:p w14:paraId="4912945D" w14:textId="77777777" w:rsidR="00BA5680" w:rsidRPr="00622869" w:rsidRDefault="00BA5680" w:rsidP="00622869">
      <w:pPr>
        <w:spacing w:after="0"/>
        <w:jc w:val="center"/>
        <w:outlineLvl w:val="0"/>
        <w:rPr>
          <w:rFonts w:ascii="Times New Roman" w:hAnsi="Times New Roman"/>
          <w:sz w:val="20"/>
          <w:szCs w:val="20"/>
        </w:rPr>
      </w:pPr>
    </w:p>
    <w:p w14:paraId="6D68D2EF" w14:textId="77777777" w:rsidR="00622869" w:rsidRPr="00622869" w:rsidRDefault="00622869" w:rsidP="00622869">
      <w:pPr>
        <w:spacing w:after="0"/>
        <w:jc w:val="center"/>
        <w:outlineLvl w:val="0"/>
        <w:rPr>
          <w:rFonts w:ascii="Times New Roman" w:hAnsi="Times New Roman"/>
          <w:b/>
          <w:sz w:val="20"/>
          <w:szCs w:val="20"/>
        </w:rPr>
      </w:pPr>
      <w:r w:rsidRPr="00622869">
        <w:rPr>
          <w:rFonts w:ascii="Times New Roman" w:hAnsi="Times New Roman"/>
          <w:b/>
          <w:sz w:val="20"/>
          <w:szCs w:val="20"/>
        </w:rPr>
        <w:lastRenderedPageBreak/>
        <w:t>Materials and Methods</w:t>
      </w:r>
    </w:p>
    <w:p w14:paraId="69711A46" w14:textId="77777777" w:rsidR="00622869" w:rsidRPr="00622869" w:rsidRDefault="00622869" w:rsidP="00622869">
      <w:pPr>
        <w:spacing w:after="0"/>
        <w:jc w:val="both"/>
        <w:outlineLvl w:val="0"/>
        <w:rPr>
          <w:rFonts w:ascii="Times New Roman" w:hAnsi="Times New Roman"/>
          <w:b/>
          <w:color w:val="548DD4" w:themeColor="text2" w:themeTint="99"/>
          <w:sz w:val="20"/>
          <w:szCs w:val="20"/>
        </w:rPr>
      </w:pPr>
      <w:r w:rsidRPr="00622869">
        <w:rPr>
          <w:rFonts w:ascii="Times New Roman" w:hAnsi="Times New Roman"/>
          <w:b/>
          <w:sz w:val="20"/>
          <w:szCs w:val="20"/>
        </w:rPr>
        <w:t xml:space="preserve">Study area </w:t>
      </w:r>
    </w:p>
    <w:p w14:paraId="3309EE96" w14:textId="77777777" w:rsidR="00622869" w:rsidRPr="00622869" w:rsidRDefault="00622869" w:rsidP="00622869">
      <w:pPr>
        <w:spacing w:after="0"/>
        <w:jc w:val="both"/>
        <w:outlineLvl w:val="0"/>
        <w:rPr>
          <w:rFonts w:ascii="Times New Roman" w:hAnsi="Times New Roman"/>
          <w:sz w:val="20"/>
          <w:szCs w:val="20"/>
        </w:rPr>
      </w:pPr>
      <w:r w:rsidRPr="00622869">
        <w:rPr>
          <w:rFonts w:ascii="Times New Roman" w:hAnsi="Times New Roman"/>
          <w:sz w:val="20"/>
          <w:szCs w:val="20"/>
        </w:rPr>
        <w:t>The Straits of Johor, approximately 30mi (50km) long, is one of the major maritime routes in Southeast Asia and the busiest shipping activities and few major ports in the area, such as Pasir Gudang and Tanjung Pelepas Ports, Malaysia. In this study, farm-raised green mussels were sampled from the aquaculture site at the river mouth of Sungai Masai (Figure 1) in the eastern part of the Straits of Johor near the Pasir Gudang Port and other areas of heavy industries.</w:t>
      </w:r>
    </w:p>
    <w:p w14:paraId="553B03FC" w14:textId="77777777" w:rsidR="002A4B1F" w:rsidRDefault="002A4B1F" w:rsidP="00622869">
      <w:pPr>
        <w:spacing w:after="0"/>
        <w:jc w:val="both"/>
        <w:outlineLvl w:val="0"/>
        <w:rPr>
          <w:rFonts w:ascii="Times New Roman" w:hAnsi="Times New Roman"/>
          <w:b/>
          <w:color w:val="548DD4" w:themeColor="text2" w:themeTint="99"/>
          <w:sz w:val="20"/>
          <w:szCs w:val="20"/>
        </w:rPr>
      </w:pPr>
    </w:p>
    <w:p w14:paraId="07362A85" w14:textId="77777777" w:rsidR="002A4B1F" w:rsidRPr="00622869" w:rsidRDefault="002A4B1F" w:rsidP="002A4B1F">
      <w:pPr>
        <w:spacing w:after="0"/>
        <w:jc w:val="both"/>
        <w:outlineLvl w:val="0"/>
        <w:rPr>
          <w:rFonts w:ascii="Times New Roman" w:hAnsi="Times New Roman"/>
          <w:b/>
          <w:color w:val="548DD4" w:themeColor="text2" w:themeTint="99"/>
          <w:sz w:val="20"/>
          <w:szCs w:val="20"/>
        </w:rPr>
      </w:pPr>
      <w:r w:rsidRPr="00622869">
        <w:rPr>
          <w:rFonts w:ascii="Times New Roman" w:hAnsi="Times New Roman"/>
          <w:b/>
          <w:sz w:val="20"/>
          <w:szCs w:val="20"/>
        </w:rPr>
        <w:t>Sample collection and preparation</w:t>
      </w:r>
    </w:p>
    <w:p w14:paraId="4409DA93" w14:textId="77777777" w:rsidR="002A4B1F" w:rsidRPr="00622869" w:rsidRDefault="002A4B1F" w:rsidP="002A4B1F">
      <w:pPr>
        <w:spacing w:after="0"/>
        <w:jc w:val="both"/>
        <w:outlineLvl w:val="0"/>
        <w:rPr>
          <w:rFonts w:ascii="Times New Roman" w:hAnsi="Times New Roman"/>
          <w:sz w:val="20"/>
          <w:szCs w:val="20"/>
        </w:rPr>
      </w:pPr>
      <w:r w:rsidRPr="00622869">
        <w:rPr>
          <w:rFonts w:ascii="Times New Roman" w:hAnsi="Times New Roman"/>
          <w:sz w:val="20"/>
          <w:szCs w:val="20"/>
        </w:rPr>
        <w:t>A total of 45 Perna veridis were collected from the aquaculture racks at the river mouth of Sungai Masai. These mussels were at marketable size, ranging from 48.6 to 80.4 mm in carapace width with an average of 61.2 mm. They weighed 5.8 to 23.3 g with an average of 11.2 g. The collected mussels were kept at low temperature in an ice chest and then transported to the laboratory for analysis.</w:t>
      </w:r>
    </w:p>
    <w:p w14:paraId="49132453" w14:textId="77777777" w:rsidR="002A4B1F" w:rsidRPr="00622869" w:rsidRDefault="002A4B1F" w:rsidP="002A4B1F">
      <w:pPr>
        <w:spacing w:after="0"/>
        <w:jc w:val="both"/>
        <w:outlineLvl w:val="0"/>
        <w:rPr>
          <w:rFonts w:ascii="Times New Roman" w:hAnsi="Times New Roman"/>
          <w:b/>
          <w:sz w:val="20"/>
          <w:szCs w:val="20"/>
        </w:rPr>
      </w:pPr>
    </w:p>
    <w:p w14:paraId="7E6565B5" w14:textId="77777777" w:rsidR="002A4B1F" w:rsidRPr="00622869" w:rsidRDefault="002A4B1F" w:rsidP="002A4B1F">
      <w:pPr>
        <w:spacing w:after="0"/>
        <w:jc w:val="both"/>
        <w:outlineLvl w:val="0"/>
        <w:rPr>
          <w:rFonts w:ascii="Times New Roman" w:hAnsi="Times New Roman"/>
          <w:sz w:val="20"/>
          <w:szCs w:val="20"/>
        </w:rPr>
      </w:pPr>
      <w:r w:rsidRPr="00622869">
        <w:rPr>
          <w:rFonts w:ascii="Times New Roman" w:hAnsi="Times New Roman"/>
          <w:sz w:val="20"/>
          <w:szCs w:val="20"/>
        </w:rPr>
        <w:t>Each sample was rinsed with distilled water before removing this total tissue (in-toto) with a ceramic knife. The in-toto was weighed and dried in an oven at 60 °C to obtain a constant weight. Each in-toto was then ground into powder using a mortar and pestle. The pestle, mortar, and spatula used were cleaned with 95% ethanol before grinding another mussel [14, 15].</w:t>
      </w:r>
    </w:p>
    <w:p w14:paraId="12FBBDA1" w14:textId="77777777" w:rsidR="002A4B1F" w:rsidRPr="00622869" w:rsidRDefault="002A4B1F" w:rsidP="002A4B1F">
      <w:pPr>
        <w:spacing w:after="0"/>
        <w:jc w:val="both"/>
        <w:outlineLvl w:val="0"/>
        <w:rPr>
          <w:rFonts w:ascii="Times New Roman" w:hAnsi="Times New Roman"/>
          <w:sz w:val="20"/>
          <w:szCs w:val="20"/>
        </w:rPr>
      </w:pPr>
    </w:p>
    <w:p w14:paraId="5EA67A1D" w14:textId="77777777" w:rsidR="002A4B1F" w:rsidRPr="00622869" w:rsidRDefault="002A4B1F" w:rsidP="002A4B1F">
      <w:pPr>
        <w:spacing w:after="0"/>
        <w:jc w:val="both"/>
        <w:outlineLvl w:val="0"/>
        <w:rPr>
          <w:rFonts w:ascii="Times New Roman" w:hAnsi="Times New Roman"/>
          <w:b/>
          <w:sz w:val="20"/>
          <w:szCs w:val="20"/>
        </w:rPr>
      </w:pPr>
      <w:r w:rsidRPr="00622869">
        <w:rPr>
          <w:rFonts w:ascii="Times New Roman" w:hAnsi="Times New Roman"/>
          <w:b/>
          <w:sz w:val="20"/>
          <w:szCs w:val="20"/>
        </w:rPr>
        <w:t xml:space="preserve">Analytical procedures </w:t>
      </w:r>
    </w:p>
    <w:p w14:paraId="33A7A651" w14:textId="77777777" w:rsidR="002A4B1F" w:rsidRPr="00622869" w:rsidRDefault="002A4B1F" w:rsidP="002A4B1F">
      <w:pPr>
        <w:spacing w:after="0"/>
        <w:jc w:val="both"/>
        <w:outlineLvl w:val="0"/>
        <w:rPr>
          <w:rFonts w:ascii="Times New Roman" w:hAnsi="Times New Roman"/>
          <w:sz w:val="20"/>
          <w:szCs w:val="20"/>
        </w:rPr>
      </w:pPr>
      <w:r w:rsidRPr="00622869">
        <w:rPr>
          <w:rFonts w:ascii="Times New Roman" w:hAnsi="Times New Roman"/>
          <w:sz w:val="20"/>
          <w:szCs w:val="20"/>
        </w:rPr>
        <w:t>Contamination of metallic elements in biota was generally analysed using the Teflon Bomb nitric acid digesting method. The digestion method used in this study was adopted from other studies [16, 17] with slight modifications. Specifically, 1.5 mL of 65% HNO</w:t>
      </w:r>
      <w:r w:rsidRPr="00622869">
        <w:rPr>
          <w:rFonts w:ascii="Times New Roman" w:hAnsi="Times New Roman"/>
          <w:sz w:val="20"/>
          <w:szCs w:val="20"/>
          <w:vertAlign w:val="subscript"/>
        </w:rPr>
        <w:t>3</w:t>
      </w:r>
      <w:r w:rsidRPr="00622869">
        <w:rPr>
          <w:rFonts w:ascii="Times New Roman" w:hAnsi="Times New Roman"/>
          <w:sz w:val="20"/>
          <w:szCs w:val="20"/>
        </w:rPr>
        <w:t xml:space="preserve"> (Suprapur®) was added to 0.05 g dried powder sample placed in a Teflon beaker. The Teflon beaker was then closed tightly in the Teflon jacket and heated in the oven at 100 °C for 8 hours. Upon cooling, the digested sample was then transferred into a centrifuge tube and topped up with deionised water to 10 mL. The samples were then analysed using Inductively Coupled Plasma Mass Spectrometry (ICP-MS). </w:t>
      </w:r>
    </w:p>
    <w:p w14:paraId="574FBCB8" w14:textId="77777777" w:rsidR="002A4B1F" w:rsidRDefault="002A4B1F" w:rsidP="00622869">
      <w:pPr>
        <w:spacing w:after="0"/>
        <w:jc w:val="both"/>
        <w:outlineLvl w:val="0"/>
        <w:rPr>
          <w:rFonts w:ascii="Times New Roman" w:hAnsi="Times New Roman"/>
          <w:b/>
          <w:color w:val="548DD4" w:themeColor="text2" w:themeTint="99"/>
          <w:sz w:val="20"/>
          <w:szCs w:val="20"/>
        </w:rPr>
      </w:pPr>
    </w:p>
    <w:p w14:paraId="29DABBFB" w14:textId="41A44DF6" w:rsidR="002A4B1F" w:rsidRDefault="002A4B1F" w:rsidP="00622869">
      <w:pPr>
        <w:spacing w:after="0"/>
        <w:jc w:val="both"/>
        <w:outlineLvl w:val="0"/>
        <w:rPr>
          <w:rFonts w:ascii="Times New Roman" w:hAnsi="Times New Roman"/>
          <w:b/>
          <w:color w:val="548DD4" w:themeColor="text2" w:themeTint="99"/>
          <w:sz w:val="20"/>
          <w:szCs w:val="20"/>
        </w:rPr>
        <w:sectPr w:rsidR="002A4B1F" w:rsidSect="002A4B1F">
          <w:headerReference w:type="even" r:id="rId13"/>
          <w:headerReference w:type="default" r:id="rId14"/>
          <w:footerReference w:type="even" r:id="rId15"/>
          <w:headerReference w:type="first" r:id="rId16"/>
          <w:type w:val="continuous"/>
          <w:pgSz w:w="12240" w:h="15840" w:code="1"/>
          <w:pgMar w:top="1800" w:right="1469" w:bottom="1699" w:left="1440" w:header="706" w:footer="706" w:gutter="0"/>
          <w:pgNumType w:start="0"/>
          <w:cols w:num="2" w:space="403"/>
          <w:docGrid w:linePitch="360"/>
        </w:sectPr>
      </w:pPr>
    </w:p>
    <w:p w14:paraId="1F12AD56" w14:textId="5414B50F" w:rsidR="00622869" w:rsidRDefault="00622869" w:rsidP="00622869">
      <w:pPr>
        <w:spacing w:after="0"/>
        <w:jc w:val="both"/>
        <w:outlineLvl w:val="0"/>
        <w:rPr>
          <w:rFonts w:ascii="Times New Roman" w:hAnsi="Times New Roman"/>
          <w:b/>
          <w:color w:val="548DD4" w:themeColor="text2" w:themeTint="99"/>
          <w:sz w:val="20"/>
          <w:szCs w:val="20"/>
        </w:rPr>
      </w:pPr>
    </w:p>
    <w:p w14:paraId="3972EA79" w14:textId="0899FEA0" w:rsidR="002A4B1F" w:rsidRDefault="002A4B1F" w:rsidP="00622869">
      <w:pPr>
        <w:spacing w:after="0"/>
        <w:jc w:val="both"/>
        <w:outlineLvl w:val="0"/>
        <w:rPr>
          <w:rFonts w:ascii="Times New Roman" w:hAnsi="Times New Roman"/>
          <w:b/>
          <w:color w:val="548DD4" w:themeColor="text2" w:themeTint="99"/>
          <w:sz w:val="20"/>
          <w:szCs w:val="20"/>
        </w:rPr>
      </w:pPr>
    </w:p>
    <w:p w14:paraId="16C9EB5D" w14:textId="77777777" w:rsidR="002A4B1F" w:rsidRPr="00622869" w:rsidRDefault="002A4B1F" w:rsidP="00622869">
      <w:pPr>
        <w:spacing w:after="0"/>
        <w:jc w:val="both"/>
        <w:outlineLvl w:val="0"/>
        <w:rPr>
          <w:rFonts w:ascii="Times New Roman" w:hAnsi="Times New Roman"/>
          <w:b/>
          <w:color w:val="548DD4" w:themeColor="text2" w:themeTint="99"/>
          <w:sz w:val="20"/>
          <w:szCs w:val="20"/>
        </w:rPr>
      </w:pPr>
    </w:p>
    <w:p w14:paraId="04EF16EE" w14:textId="6E07BCE9" w:rsidR="00622869" w:rsidRPr="00622869" w:rsidRDefault="00622869" w:rsidP="00622869">
      <w:pPr>
        <w:spacing w:after="120"/>
        <w:jc w:val="center"/>
        <w:outlineLvl w:val="0"/>
        <w:rPr>
          <w:rFonts w:ascii="Times New Roman" w:hAnsi="Times New Roman"/>
          <w:b/>
          <w:color w:val="548DD4" w:themeColor="text2" w:themeTint="99"/>
          <w:sz w:val="20"/>
          <w:szCs w:val="20"/>
        </w:rPr>
      </w:pPr>
      <w:r w:rsidRPr="00622869">
        <w:rPr>
          <w:noProof/>
          <w:sz w:val="20"/>
          <w:szCs w:val="20"/>
        </w:rPr>
        <w:drawing>
          <wp:inline distT="0" distB="0" distL="0" distR="0" wp14:anchorId="793AE97B" wp14:editId="641C1130">
            <wp:extent cx="4072320" cy="2880000"/>
            <wp:effectExtent l="19050" t="19050" r="23495" b="158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072320" cy="2880000"/>
                    </a:xfrm>
                    <a:prstGeom prst="rect">
                      <a:avLst/>
                    </a:prstGeom>
                    <a:ln>
                      <a:solidFill>
                        <a:schemeClr val="tx1"/>
                      </a:solidFill>
                    </a:ln>
                  </pic:spPr>
                </pic:pic>
              </a:graphicData>
            </a:graphic>
          </wp:inline>
        </w:drawing>
      </w:r>
    </w:p>
    <w:p w14:paraId="634F58CA" w14:textId="770D9B26" w:rsidR="00622869" w:rsidRPr="00622869" w:rsidRDefault="00622869" w:rsidP="00622869">
      <w:pPr>
        <w:spacing w:after="0"/>
        <w:jc w:val="center"/>
        <w:outlineLvl w:val="0"/>
        <w:rPr>
          <w:rFonts w:ascii="Times New Roman" w:hAnsi="Times New Roman"/>
          <w:sz w:val="20"/>
          <w:szCs w:val="20"/>
        </w:rPr>
      </w:pPr>
      <w:r w:rsidRPr="00622869">
        <w:rPr>
          <w:rFonts w:ascii="Times New Roman" w:hAnsi="Times New Roman"/>
          <w:sz w:val="20"/>
          <w:szCs w:val="20"/>
        </w:rPr>
        <w:t xml:space="preserve">Figure 1. </w:t>
      </w:r>
      <w:r>
        <w:rPr>
          <w:rFonts w:ascii="Times New Roman" w:hAnsi="Times New Roman"/>
          <w:sz w:val="20"/>
          <w:szCs w:val="20"/>
        </w:rPr>
        <w:t xml:space="preserve"> </w:t>
      </w:r>
      <w:r w:rsidRPr="00622869">
        <w:rPr>
          <w:rFonts w:ascii="Times New Roman" w:hAnsi="Times New Roman" w:hint="eastAsia"/>
          <w:sz w:val="20"/>
          <w:szCs w:val="20"/>
        </w:rPr>
        <w:t>The sampling site (★)at the Straits of Johor, Malaysia</w:t>
      </w:r>
    </w:p>
    <w:p w14:paraId="3504E0B8" w14:textId="77777777" w:rsidR="006768E9" w:rsidRPr="00383C16" w:rsidRDefault="006768E9" w:rsidP="005D2FEA">
      <w:pPr>
        <w:spacing w:after="0"/>
        <w:rPr>
          <w:rFonts w:ascii="Times New Roman" w:hAnsi="Times New Roman"/>
          <w:noProof/>
          <w:sz w:val="20"/>
          <w:szCs w:val="20"/>
          <w:lang w:bidi="ar-SA"/>
        </w:rPr>
      </w:pPr>
    </w:p>
    <w:p w14:paraId="28F71B3B" w14:textId="77777777" w:rsidR="002A4B1F" w:rsidRDefault="002A4B1F" w:rsidP="00383C16">
      <w:pPr>
        <w:spacing w:after="0"/>
        <w:jc w:val="center"/>
        <w:rPr>
          <w:rFonts w:ascii="Times New Roman" w:hAnsi="Times New Roman"/>
          <w:b/>
          <w:noProof/>
          <w:sz w:val="20"/>
          <w:szCs w:val="20"/>
          <w:lang w:bidi="ar-SA"/>
        </w:rPr>
        <w:sectPr w:rsidR="002A4B1F" w:rsidSect="002A4B1F">
          <w:headerReference w:type="even" r:id="rId18"/>
          <w:headerReference w:type="default" r:id="rId19"/>
          <w:footerReference w:type="default" r:id="rId20"/>
          <w:headerReference w:type="first" r:id="rId21"/>
          <w:type w:val="continuous"/>
          <w:pgSz w:w="12240" w:h="15840" w:code="1"/>
          <w:pgMar w:top="1800" w:right="1469" w:bottom="1699" w:left="1440" w:header="706" w:footer="706" w:gutter="0"/>
          <w:pgNumType w:start="0"/>
          <w:cols w:space="708"/>
          <w:docGrid w:linePitch="360"/>
        </w:sectPr>
      </w:pPr>
    </w:p>
    <w:p w14:paraId="172DB04A" w14:textId="2907BD54"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lastRenderedPageBreak/>
        <w:t>Results and Discussion</w:t>
      </w:r>
    </w:p>
    <w:p w14:paraId="1F8B1156" w14:textId="77777777" w:rsidR="00622869" w:rsidRPr="00622869" w:rsidRDefault="00622869" w:rsidP="00622869">
      <w:pPr>
        <w:spacing w:after="0"/>
        <w:jc w:val="both"/>
        <w:outlineLvl w:val="0"/>
        <w:rPr>
          <w:rFonts w:ascii="Times New Roman" w:hAnsi="Times New Roman"/>
          <w:sz w:val="20"/>
          <w:szCs w:val="20"/>
        </w:rPr>
      </w:pPr>
      <w:r w:rsidRPr="00622869">
        <w:rPr>
          <w:rFonts w:ascii="Times New Roman" w:hAnsi="Times New Roman"/>
          <w:sz w:val="20"/>
          <w:szCs w:val="20"/>
        </w:rPr>
        <w:t>The standard 1946 dogfish liver certified reference material (DOLT-4) was used to determine the accuracy of the analytical methodology of this study. Table 1 shows the recovery percentage for various heavy metals, namely Cd, Cu, Pb, and Zn, with accuracy ranging between 80% and 115% [18]. The individual recovery of Cd, Cu, Pb, and Zn was 87.2, 92.3, 112.5, and 94.8%, respectively.</w:t>
      </w:r>
    </w:p>
    <w:p w14:paraId="03D8A738" w14:textId="77777777" w:rsidR="002A4B1F" w:rsidRDefault="002A4B1F" w:rsidP="00622869">
      <w:pPr>
        <w:spacing w:after="0"/>
        <w:jc w:val="both"/>
        <w:outlineLvl w:val="0"/>
        <w:rPr>
          <w:rFonts w:ascii="Times New Roman" w:hAnsi="Times New Roman"/>
          <w:sz w:val="20"/>
          <w:szCs w:val="20"/>
        </w:rPr>
      </w:pPr>
    </w:p>
    <w:p w14:paraId="25DC35FF" w14:textId="77777777" w:rsidR="002A4B1F" w:rsidRPr="00622869" w:rsidRDefault="002A4B1F" w:rsidP="002A4B1F">
      <w:pPr>
        <w:spacing w:after="0"/>
        <w:jc w:val="both"/>
        <w:outlineLvl w:val="0"/>
        <w:rPr>
          <w:rFonts w:ascii="Times New Roman" w:hAnsi="Times New Roman"/>
          <w:sz w:val="20"/>
          <w:szCs w:val="20"/>
        </w:rPr>
      </w:pPr>
      <w:r w:rsidRPr="00622869">
        <w:rPr>
          <w:rFonts w:ascii="Times New Roman" w:hAnsi="Times New Roman"/>
          <w:sz w:val="20"/>
          <w:szCs w:val="20"/>
        </w:rPr>
        <w:t xml:space="preserve">Figure 1 shows the average concentration of various heavy metals in </w:t>
      </w:r>
      <w:r w:rsidRPr="00622869">
        <w:rPr>
          <w:rFonts w:ascii="Times New Roman" w:hAnsi="Times New Roman"/>
          <w:i/>
          <w:sz w:val="20"/>
          <w:szCs w:val="20"/>
        </w:rPr>
        <w:t>Perna viridis</w:t>
      </w:r>
      <w:r w:rsidRPr="00622869">
        <w:rPr>
          <w:rFonts w:ascii="Times New Roman" w:hAnsi="Times New Roman"/>
          <w:sz w:val="20"/>
          <w:szCs w:val="20"/>
        </w:rPr>
        <w:t xml:space="preserve"> in a decreasing order, i.e., Zn (38.9 µg/g dw) &gt; Cu (7.8 µg/g dw) &gt; Pb (0.41 µg/g dw) &gt; Cd (0.14 µg/g dw). This finding is consistent with the results reported in other studies [19, 20].  Zinc accumulated the fastest in the body of the green mussel, while Cd the longest time to build up its concentration [21]. Zinc is an essential precursor for enzymatic activities [19] and is generally abundant in seafood [22]. The Zn concentration of this study (38.9 µg/g dw) was higher than that (28.8 µg/g dw) of another study with samples from the east coast of Peninsular Malaysia [23] Nevertheless, it still complied with the permissible safety level (50 µg/g dw) stipulated by the Malaysia Food Regulation (1985). In other words, the green mussels of Sungai Masai were still safe for human consumption.</w:t>
      </w:r>
    </w:p>
    <w:p w14:paraId="658BEF99" w14:textId="77777777" w:rsidR="002A4B1F" w:rsidRDefault="002A4B1F" w:rsidP="00622869">
      <w:pPr>
        <w:spacing w:after="0"/>
        <w:jc w:val="both"/>
        <w:outlineLvl w:val="0"/>
        <w:rPr>
          <w:rFonts w:ascii="Times New Roman" w:hAnsi="Times New Roman"/>
          <w:sz w:val="20"/>
          <w:szCs w:val="20"/>
        </w:rPr>
      </w:pPr>
    </w:p>
    <w:p w14:paraId="16316890" w14:textId="08073B3A" w:rsidR="002A4B1F" w:rsidRDefault="002A4B1F" w:rsidP="002A4B1F">
      <w:pPr>
        <w:spacing w:after="0"/>
        <w:jc w:val="both"/>
        <w:outlineLvl w:val="0"/>
        <w:rPr>
          <w:rFonts w:ascii="Times New Roman" w:hAnsi="Times New Roman"/>
          <w:sz w:val="20"/>
          <w:szCs w:val="20"/>
        </w:rPr>
      </w:pPr>
      <w:r w:rsidRPr="00622869">
        <w:rPr>
          <w:rFonts w:ascii="Times New Roman" w:hAnsi="Times New Roman"/>
          <w:sz w:val="20"/>
          <w:szCs w:val="20"/>
        </w:rPr>
        <w:t xml:space="preserve">Similar to Zn, Cu is also an essential element for living organisms [24]. Cu is usually stored in soft tissues for body functions and transportation of oxygen to tissues is through hemocyanin that contains Cu [25]. The Cu concentration (7.8µg/g dw) in the green mussel of this study also complied with the safety limit of the 1985 Malaysia Food Regulation (30 µg/g dw).Cu in waterways usually comes from metal industries and the use of fossil fuels [26]. In another study that used </w:t>
      </w:r>
      <w:r w:rsidRPr="00622869">
        <w:rPr>
          <w:rFonts w:ascii="Times New Roman" w:hAnsi="Times New Roman"/>
          <w:i/>
          <w:sz w:val="20"/>
          <w:szCs w:val="20"/>
        </w:rPr>
        <w:t>Perna viridis</w:t>
      </w:r>
      <w:r w:rsidRPr="00622869">
        <w:rPr>
          <w:rFonts w:ascii="Times New Roman" w:hAnsi="Times New Roman"/>
          <w:sz w:val="20"/>
          <w:szCs w:val="20"/>
        </w:rPr>
        <w:t xml:space="preserve"> as a bioindicator for water pollution, the eastern part of the Straits of Johor was found to be more polluted than its western side [27]. Thus, the Cu metal detected in this study might have come from other sources such as river runoff and housing activities rather than industrial activity located along the straits. </w:t>
      </w:r>
    </w:p>
    <w:p w14:paraId="1877CFE1" w14:textId="77777777" w:rsidR="005D2FEA" w:rsidRPr="00622869" w:rsidRDefault="005D2FEA" w:rsidP="002A4B1F">
      <w:pPr>
        <w:spacing w:after="0"/>
        <w:jc w:val="both"/>
        <w:outlineLvl w:val="0"/>
        <w:rPr>
          <w:rFonts w:ascii="Times New Roman" w:hAnsi="Times New Roman"/>
          <w:sz w:val="20"/>
          <w:szCs w:val="20"/>
        </w:rPr>
      </w:pPr>
    </w:p>
    <w:p w14:paraId="0C9BBFF8" w14:textId="77777777" w:rsidR="002A4B1F" w:rsidRPr="00622869" w:rsidRDefault="002A4B1F" w:rsidP="002A4B1F">
      <w:pPr>
        <w:spacing w:after="0"/>
        <w:jc w:val="both"/>
        <w:outlineLvl w:val="0"/>
        <w:rPr>
          <w:rFonts w:ascii="Times New Roman" w:hAnsi="Times New Roman"/>
          <w:sz w:val="20"/>
          <w:szCs w:val="20"/>
        </w:rPr>
      </w:pPr>
      <w:r w:rsidRPr="00622869">
        <w:rPr>
          <w:rFonts w:ascii="Times New Roman" w:hAnsi="Times New Roman"/>
          <w:sz w:val="20"/>
          <w:szCs w:val="20"/>
        </w:rPr>
        <w:t>Meanwhile, both Pb and Cd are non-essential and toxic metals [28]. These elements could accumulate in the body of an organism because they are structurally analogous to essential elements [29]. These toxic metals may be assimilated into tissues and incorporated into intercellular areas and cell components. A high concentration of Cd will cause kidney dysfunction, reproductive deficiencies, and skeletal damage in the human body [30]. They generally occur in trace amounts in our environment. Indeed, the concentration Pb (0.41µg/g dw) and Cd (0.14 µg/g dw) detected in the soft tissue of P. was substantially lower than the permissible level of the Malaysia Food Regulation (1985), i.e., 2 µg/g dw for Pb and 1 µg/g dw for Cd.</w:t>
      </w:r>
    </w:p>
    <w:p w14:paraId="4E2057F3" w14:textId="77777777" w:rsidR="002A4B1F" w:rsidRPr="00622869" w:rsidRDefault="002A4B1F" w:rsidP="002A4B1F">
      <w:pPr>
        <w:spacing w:after="0"/>
        <w:jc w:val="both"/>
        <w:outlineLvl w:val="0"/>
        <w:rPr>
          <w:rFonts w:ascii="Times New Roman" w:hAnsi="Times New Roman"/>
          <w:sz w:val="20"/>
          <w:szCs w:val="20"/>
        </w:rPr>
      </w:pPr>
    </w:p>
    <w:p w14:paraId="49DAD5DD" w14:textId="77777777" w:rsidR="002A4B1F" w:rsidRPr="00622869" w:rsidRDefault="002A4B1F" w:rsidP="002A4B1F">
      <w:pPr>
        <w:spacing w:after="0"/>
        <w:jc w:val="both"/>
        <w:outlineLvl w:val="0"/>
        <w:rPr>
          <w:rFonts w:ascii="Times New Roman" w:hAnsi="Times New Roman"/>
          <w:sz w:val="20"/>
          <w:szCs w:val="20"/>
        </w:rPr>
      </w:pPr>
      <w:r w:rsidRPr="00622869">
        <w:rPr>
          <w:rFonts w:ascii="Times New Roman" w:hAnsi="Times New Roman"/>
          <w:sz w:val="20"/>
          <w:szCs w:val="20"/>
        </w:rPr>
        <w:t xml:space="preserve">Table 2 compares the average concentration of heavy metals in the present study with various other studies within and without Malaysia. The ranking of locations in the Malaysia region for all heavy metals measured generally followed the descending trend of Kg. Pasir Puteh &gt; Pantai Lido &gt; Sungai Masai (present study). These differences might be attributable to the levels and types of industrialisation of the area, and the population density [31]. Industrial production, urbanisation, agricultural activities, and excessive chemicals discharged excess heavy metals into the waterways. In this study, Sungai Masai was just located adjacent to urban areas with comparatively fewer nearby industrial activities nearby. In comparison, both Kg. Pasir Puteh and Pantai Lido were located near industrial, agricultural, and urban areas [32], presumably discharging more heavy metals into their waterways. </w:t>
      </w:r>
    </w:p>
    <w:p w14:paraId="43CF5BFF" w14:textId="77777777" w:rsidR="002A4B1F" w:rsidRDefault="002A4B1F" w:rsidP="00622869">
      <w:pPr>
        <w:spacing w:after="0"/>
        <w:jc w:val="both"/>
        <w:outlineLvl w:val="0"/>
        <w:rPr>
          <w:rFonts w:ascii="Times New Roman" w:hAnsi="Times New Roman"/>
          <w:sz w:val="20"/>
          <w:szCs w:val="20"/>
        </w:rPr>
      </w:pPr>
    </w:p>
    <w:p w14:paraId="626DF6B4" w14:textId="77777777" w:rsidR="002A4B1F" w:rsidRPr="00622869" w:rsidRDefault="002A4B1F" w:rsidP="002A4B1F">
      <w:pPr>
        <w:spacing w:after="0"/>
        <w:jc w:val="both"/>
        <w:outlineLvl w:val="0"/>
        <w:rPr>
          <w:rFonts w:ascii="Times New Roman" w:hAnsi="Times New Roman"/>
          <w:sz w:val="20"/>
          <w:szCs w:val="20"/>
        </w:rPr>
      </w:pPr>
      <w:r w:rsidRPr="00622869">
        <w:rPr>
          <w:rFonts w:ascii="Times New Roman" w:hAnsi="Times New Roman"/>
          <w:sz w:val="20"/>
          <w:szCs w:val="20"/>
        </w:rPr>
        <w:t xml:space="preserve">Also, the average concentrations of Zn and Cu in this study were lower than that of the Singapore waters, probably because Punggol and Sembawang were located near a recreational port and maintenance shipyards, respectively. Besides, the results of the present study were also lower than that of Hong Kong Tsim Sha Tsui, which was located near the Victoria Harbour with intensive human activities, such as shipping and industries. The sewages were also discharged into the marine environment from the densely populated surrounding area [34], contributing to high levels of heavy metal pollution. </w:t>
      </w:r>
    </w:p>
    <w:p w14:paraId="64DE9E91" w14:textId="7BCD8741" w:rsidR="002A4B1F" w:rsidRPr="00622869" w:rsidRDefault="002A4B1F" w:rsidP="002A4B1F">
      <w:pPr>
        <w:spacing w:after="0"/>
        <w:jc w:val="both"/>
        <w:outlineLvl w:val="0"/>
        <w:rPr>
          <w:rFonts w:ascii="Times New Roman" w:hAnsi="Times New Roman"/>
          <w:sz w:val="20"/>
          <w:szCs w:val="20"/>
        </w:rPr>
      </w:pPr>
      <w:r w:rsidRPr="00622869">
        <w:rPr>
          <w:rFonts w:ascii="Times New Roman" w:hAnsi="Times New Roman"/>
          <w:sz w:val="20"/>
          <w:szCs w:val="20"/>
        </w:rPr>
        <w:lastRenderedPageBreak/>
        <w:t xml:space="preserve">However, the body size of the green mussel could affect the accumulation of metal [35]. Smaller and younger mussels tended to accumulate more Cd, Pb, and Zn than larger and older ones [36]. As the mussels grow, the kinetic steady-states will change, causing differential uptake of heavy metal uptakes [37].  Individuals </w:t>
      </w:r>
      <w:r w:rsidR="0081012B">
        <w:rPr>
          <w:rFonts w:ascii="Times New Roman" w:hAnsi="Times New Roman"/>
          <w:sz w:val="20"/>
          <w:szCs w:val="20"/>
        </w:rPr>
        <w:t xml:space="preserve"> </w:t>
      </w:r>
      <w:r w:rsidRPr="00622869">
        <w:rPr>
          <w:rFonts w:ascii="Times New Roman" w:hAnsi="Times New Roman"/>
          <w:sz w:val="20"/>
          <w:szCs w:val="20"/>
        </w:rPr>
        <w:t xml:space="preserve">of </w:t>
      </w:r>
      <w:r w:rsidRPr="00622869">
        <w:rPr>
          <w:rFonts w:ascii="Times New Roman" w:hAnsi="Times New Roman"/>
          <w:i/>
          <w:sz w:val="20"/>
          <w:szCs w:val="20"/>
        </w:rPr>
        <w:t>Perna viridis</w:t>
      </w:r>
      <w:r w:rsidRPr="00622869">
        <w:rPr>
          <w:rFonts w:ascii="Times New Roman" w:hAnsi="Times New Roman"/>
          <w:sz w:val="20"/>
          <w:szCs w:val="20"/>
        </w:rPr>
        <w:t xml:space="preserve"> in this study were larger (5 – 8 cm) than those in Hong Kong (3.0 - 3.5 cm). Thus, the lower concentrations of heavy metals in this study might partly be due to the larger size of the green mussels.</w:t>
      </w:r>
    </w:p>
    <w:p w14:paraId="4B760B4C" w14:textId="77777777" w:rsidR="002A4B1F" w:rsidRPr="00622869" w:rsidRDefault="002A4B1F" w:rsidP="002A4B1F">
      <w:pPr>
        <w:spacing w:after="0"/>
        <w:jc w:val="both"/>
        <w:outlineLvl w:val="0"/>
        <w:rPr>
          <w:rFonts w:ascii="Times New Roman" w:hAnsi="Times New Roman"/>
          <w:sz w:val="20"/>
          <w:szCs w:val="20"/>
        </w:rPr>
      </w:pPr>
    </w:p>
    <w:p w14:paraId="0A9C4EA9" w14:textId="4272133D" w:rsidR="002A4B1F" w:rsidRDefault="002A4B1F" w:rsidP="002A4B1F">
      <w:pPr>
        <w:spacing w:after="0"/>
        <w:jc w:val="both"/>
        <w:outlineLvl w:val="0"/>
        <w:rPr>
          <w:rFonts w:ascii="Times New Roman" w:hAnsi="Times New Roman"/>
          <w:sz w:val="20"/>
          <w:szCs w:val="20"/>
        </w:rPr>
      </w:pPr>
      <w:r w:rsidRPr="00622869">
        <w:rPr>
          <w:rFonts w:ascii="Times New Roman" w:hAnsi="Times New Roman"/>
          <w:sz w:val="20"/>
          <w:szCs w:val="20"/>
        </w:rPr>
        <w:t xml:space="preserve">Figure 2 shows the relationship between the weight of </w:t>
      </w:r>
      <w:r w:rsidRPr="00622869">
        <w:rPr>
          <w:rFonts w:ascii="Times New Roman" w:hAnsi="Times New Roman"/>
          <w:i/>
          <w:sz w:val="20"/>
          <w:szCs w:val="20"/>
        </w:rPr>
        <w:t>Perna viridis</w:t>
      </w:r>
      <w:r w:rsidRPr="00622869">
        <w:rPr>
          <w:rFonts w:ascii="Times New Roman" w:hAnsi="Times New Roman"/>
          <w:sz w:val="20"/>
          <w:szCs w:val="20"/>
        </w:rPr>
        <w:t xml:space="preserve"> and the concentrations of heavy metals in their soft tissues. The weight showed a weak positive correlation with Cu and Cd but a weak negative relationship with Pb. However,  these correlations were not significant (r ranged from -0.058 to 0.301), and the accumulation of heavy metals in the green mussels of this study might not be related to body size.  Meanwhile, freshwater inputs from river upstream were another indirect source of chemical elements in the marine environment [38]. Presumably, these </w:t>
      </w:r>
      <w:r w:rsidRPr="00622869">
        <w:rPr>
          <w:rFonts w:ascii="Times New Roman" w:hAnsi="Times New Roman"/>
          <w:sz w:val="20"/>
          <w:szCs w:val="20"/>
        </w:rPr>
        <w:t xml:space="preserve">freshwater inputs might also affect the uptake of heavy metals in </w:t>
      </w:r>
      <w:r w:rsidRPr="00622869">
        <w:rPr>
          <w:rFonts w:ascii="Times New Roman" w:hAnsi="Times New Roman"/>
          <w:i/>
          <w:sz w:val="20"/>
          <w:szCs w:val="20"/>
        </w:rPr>
        <w:t>Perna viridis</w:t>
      </w:r>
      <w:r w:rsidRPr="00622869">
        <w:rPr>
          <w:rFonts w:ascii="Times New Roman" w:hAnsi="Times New Roman"/>
          <w:sz w:val="20"/>
          <w:szCs w:val="20"/>
        </w:rPr>
        <w:t>.</w:t>
      </w:r>
    </w:p>
    <w:p w14:paraId="62FC1EFD" w14:textId="7D3DAF11" w:rsidR="005D2FEA" w:rsidRPr="00622869" w:rsidRDefault="002A4B1F" w:rsidP="002A4B1F">
      <w:pPr>
        <w:spacing w:after="0"/>
        <w:jc w:val="both"/>
        <w:outlineLvl w:val="0"/>
        <w:rPr>
          <w:rFonts w:ascii="Times New Roman" w:hAnsi="Times New Roman"/>
          <w:sz w:val="20"/>
          <w:szCs w:val="20"/>
        </w:rPr>
      </w:pPr>
      <w:r w:rsidRPr="00622869">
        <w:rPr>
          <w:rFonts w:ascii="Times New Roman" w:hAnsi="Times New Roman"/>
          <w:sz w:val="20"/>
          <w:szCs w:val="20"/>
        </w:rPr>
        <w:t xml:space="preserve">Table 3 shows the pairwise correlation between the selected heavy metals in </w:t>
      </w:r>
      <w:r w:rsidRPr="00622869">
        <w:rPr>
          <w:rFonts w:ascii="Times New Roman" w:hAnsi="Times New Roman"/>
          <w:i/>
          <w:sz w:val="20"/>
          <w:szCs w:val="20"/>
        </w:rPr>
        <w:t>Perna viridis</w:t>
      </w:r>
      <w:r w:rsidRPr="00622869">
        <w:rPr>
          <w:rFonts w:ascii="Times New Roman" w:hAnsi="Times New Roman"/>
          <w:sz w:val="20"/>
          <w:szCs w:val="20"/>
        </w:rPr>
        <w:t xml:space="preserve">. In general, all metals show a positive correlation with each other, indicating that the metals were affected by similar conditions from natural and anthropogenic sources [39]. These findings suggested that the metals might come from the same sources, such as shipping, industrial and urban activities. </w:t>
      </w:r>
    </w:p>
    <w:p w14:paraId="06A984C1" w14:textId="77777777" w:rsidR="002A4B1F" w:rsidRDefault="002A4B1F" w:rsidP="00622869">
      <w:pPr>
        <w:spacing w:after="0"/>
        <w:jc w:val="both"/>
        <w:outlineLvl w:val="0"/>
        <w:rPr>
          <w:rFonts w:ascii="Times New Roman" w:hAnsi="Times New Roman"/>
          <w:sz w:val="20"/>
          <w:szCs w:val="20"/>
        </w:rPr>
      </w:pPr>
    </w:p>
    <w:p w14:paraId="1CA4D308" w14:textId="75658206" w:rsidR="0052656F" w:rsidRPr="00622869" w:rsidRDefault="0052656F" w:rsidP="0052656F">
      <w:pPr>
        <w:spacing w:after="0"/>
        <w:jc w:val="both"/>
        <w:outlineLvl w:val="0"/>
        <w:rPr>
          <w:rFonts w:ascii="Times New Roman" w:hAnsi="Times New Roman"/>
          <w:sz w:val="20"/>
          <w:szCs w:val="20"/>
        </w:rPr>
      </w:pPr>
      <w:r w:rsidRPr="00622869">
        <w:rPr>
          <w:rFonts w:ascii="Times New Roman" w:hAnsi="Times New Roman"/>
          <w:sz w:val="20"/>
          <w:szCs w:val="20"/>
        </w:rPr>
        <w:t>The PLI was used to compare the extent of heavy metal pollution at the river mouth of Sungai Masai. The PLI was calculated using Equation 1</w:t>
      </w:r>
      <w:r>
        <w:rPr>
          <w:rFonts w:ascii="Times New Roman" w:hAnsi="Times New Roman"/>
          <w:sz w:val="20"/>
          <w:szCs w:val="20"/>
        </w:rPr>
        <w:t xml:space="preserve"> </w:t>
      </w:r>
      <w:r w:rsidRPr="00622869">
        <w:rPr>
          <w:rFonts w:ascii="Times New Roman" w:hAnsi="Times New Roman"/>
          <w:sz w:val="20"/>
          <w:szCs w:val="20"/>
        </w:rPr>
        <w:t>with baseline data from another study [32].</w:t>
      </w:r>
    </w:p>
    <w:p w14:paraId="1B50D9DE" w14:textId="77777777" w:rsidR="002A4B1F" w:rsidRDefault="002A4B1F" w:rsidP="00622869">
      <w:pPr>
        <w:spacing w:after="0"/>
        <w:jc w:val="both"/>
        <w:outlineLvl w:val="0"/>
        <w:rPr>
          <w:rFonts w:ascii="Times New Roman" w:hAnsi="Times New Roman"/>
          <w:sz w:val="20"/>
          <w:szCs w:val="20"/>
        </w:rPr>
      </w:pPr>
    </w:p>
    <w:p w14:paraId="07C2D6DE" w14:textId="77777777" w:rsidR="0052656F" w:rsidRPr="00622869" w:rsidRDefault="0052656F" w:rsidP="0052656F">
      <w:pPr>
        <w:spacing w:after="0"/>
        <w:jc w:val="both"/>
        <w:outlineLvl w:val="0"/>
        <w:rPr>
          <w:rFonts w:ascii="Times New Roman" w:hAnsi="Times New Roman"/>
          <w:sz w:val="20"/>
          <w:szCs w:val="20"/>
        </w:rPr>
      </w:pPr>
      <w:r w:rsidRPr="00622869">
        <w:rPr>
          <w:rFonts w:ascii="Times New Roman" w:hAnsi="Times New Roman"/>
          <w:sz w:val="20"/>
          <w:szCs w:val="20"/>
        </w:rPr>
        <w:t>Table 4 shows the PLI values of .</w:t>
      </w:r>
      <w:r w:rsidRPr="00622869">
        <w:rPr>
          <w:rFonts w:ascii="Times New Roman" w:hAnsi="Times New Roman"/>
          <w:i/>
          <w:sz w:val="20"/>
          <w:szCs w:val="20"/>
        </w:rPr>
        <w:t>Perna viridis</w:t>
      </w:r>
      <w:r w:rsidRPr="00622869">
        <w:rPr>
          <w:rFonts w:ascii="Times New Roman" w:hAnsi="Times New Roman"/>
          <w:sz w:val="20"/>
          <w:szCs w:val="20"/>
        </w:rPr>
        <w:t xml:space="preserve"> ranged from 1.5 to 6.7 with an average of 3.3.  In general, periodic monitoring of the water quality would be essential if the PLI value is larger than 50 [40]. In other words, the pollution at the river mouth of Sungai Masai was still under control.</w:t>
      </w:r>
    </w:p>
    <w:p w14:paraId="69DA00C8" w14:textId="77777777" w:rsidR="0052656F" w:rsidRDefault="0052656F" w:rsidP="00622869">
      <w:pPr>
        <w:spacing w:after="0"/>
        <w:jc w:val="both"/>
        <w:outlineLvl w:val="0"/>
        <w:rPr>
          <w:rFonts w:ascii="Times New Roman" w:hAnsi="Times New Roman"/>
          <w:sz w:val="20"/>
          <w:szCs w:val="20"/>
        </w:rPr>
      </w:pPr>
    </w:p>
    <w:p w14:paraId="689303CA" w14:textId="77777777" w:rsidR="0052656F" w:rsidRDefault="0052656F" w:rsidP="00622869">
      <w:pPr>
        <w:spacing w:after="0"/>
        <w:jc w:val="both"/>
        <w:outlineLvl w:val="0"/>
        <w:rPr>
          <w:rFonts w:ascii="Times New Roman" w:hAnsi="Times New Roman"/>
          <w:sz w:val="20"/>
          <w:szCs w:val="20"/>
        </w:rPr>
      </w:pPr>
    </w:p>
    <w:p w14:paraId="6454FB96" w14:textId="6B5CF795" w:rsidR="0052656F" w:rsidRDefault="0052656F" w:rsidP="00622869">
      <w:pPr>
        <w:spacing w:after="0"/>
        <w:jc w:val="both"/>
        <w:outlineLvl w:val="0"/>
        <w:rPr>
          <w:rFonts w:ascii="Times New Roman" w:hAnsi="Times New Roman"/>
          <w:sz w:val="20"/>
          <w:szCs w:val="20"/>
        </w:rPr>
        <w:sectPr w:rsidR="0052656F" w:rsidSect="002A4B1F">
          <w:headerReference w:type="even" r:id="rId22"/>
          <w:headerReference w:type="default" r:id="rId23"/>
          <w:footerReference w:type="even" r:id="rId24"/>
          <w:headerReference w:type="first" r:id="rId25"/>
          <w:type w:val="continuous"/>
          <w:pgSz w:w="12240" w:h="15840" w:code="1"/>
          <w:pgMar w:top="1800" w:right="1469" w:bottom="1699" w:left="1440" w:header="706" w:footer="706" w:gutter="0"/>
          <w:pgNumType w:start="0"/>
          <w:cols w:num="2" w:space="403"/>
          <w:docGrid w:linePitch="360"/>
        </w:sectPr>
      </w:pPr>
    </w:p>
    <w:p w14:paraId="66429F3F" w14:textId="24E41299" w:rsidR="00622869" w:rsidRDefault="00622869" w:rsidP="00622869">
      <w:pPr>
        <w:spacing w:after="0"/>
        <w:jc w:val="both"/>
        <w:outlineLvl w:val="0"/>
        <w:rPr>
          <w:rFonts w:ascii="Times New Roman" w:hAnsi="Times New Roman"/>
          <w:sz w:val="20"/>
          <w:szCs w:val="20"/>
        </w:rPr>
      </w:pPr>
    </w:p>
    <w:p w14:paraId="07DB7BB8" w14:textId="7AADFB98" w:rsidR="0052656F" w:rsidRPr="00622869" w:rsidRDefault="0052656F" w:rsidP="0052656F">
      <w:pPr>
        <w:spacing w:after="0"/>
        <w:jc w:val="both"/>
        <w:outlineLvl w:val="0"/>
        <w:rPr>
          <w:rFonts w:ascii="Times New Roman" w:hAnsi="Times New Roman"/>
          <w:sz w:val="20"/>
          <w:szCs w:val="20"/>
          <w:lang w:eastAsia="zh-CN"/>
        </w:rPr>
      </w:pPr>
      <w:r w:rsidRPr="00622869">
        <w:rPr>
          <w:rFonts w:ascii="Times New Roman" w:hAnsi="Times New Roman"/>
          <w:sz w:val="20"/>
          <w:szCs w:val="20"/>
          <w:lang w:eastAsia="zh-CN"/>
        </w:rPr>
        <w:t xml:space="preserve">   </w:t>
      </w:r>
      <m:oMath>
        <m:r>
          <w:rPr>
            <w:rFonts w:ascii="Cambria Math" w:hAnsi="Cambria Math"/>
            <w:sz w:val="20"/>
            <w:szCs w:val="20"/>
          </w:rPr>
          <m:t xml:space="preserve">               Pollution Load Index </m:t>
        </m:r>
        <m:d>
          <m:dPr>
            <m:ctrlPr>
              <w:rPr>
                <w:rFonts w:ascii="Cambria Math" w:hAnsi="Cambria Math"/>
                <w:i/>
                <w:sz w:val="20"/>
                <w:szCs w:val="20"/>
              </w:rPr>
            </m:ctrlPr>
          </m:dPr>
          <m:e>
            <m:r>
              <w:rPr>
                <w:rFonts w:ascii="Cambria Math" w:hAnsi="Cambria Math"/>
                <w:sz w:val="20"/>
                <w:szCs w:val="20"/>
              </w:rPr>
              <m:t>PLI</m:t>
            </m:r>
          </m:e>
        </m:d>
        <m:r>
          <w:rPr>
            <w:rFonts w:ascii="Cambria Math" w:hAnsi="Cambria Math"/>
            <w:sz w:val="20"/>
            <w:szCs w:val="20"/>
          </w:rPr>
          <m:t xml:space="preserve">= </m:t>
        </m:r>
        <m:rad>
          <m:radPr>
            <m:ctrlPr>
              <w:rPr>
                <w:rFonts w:ascii="Cambria Math" w:hAnsi="Cambria Math"/>
                <w:i/>
                <w:sz w:val="20"/>
                <w:szCs w:val="20"/>
              </w:rPr>
            </m:ctrlPr>
          </m:radPr>
          <m:deg>
            <m:r>
              <w:rPr>
                <w:rFonts w:ascii="Cambria Math" w:hAnsi="Cambria Math"/>
                <w:sz w:val="20"/>
                <w:szCs w:val="20"/>
              </w:rPr>
              <m:t>n</m:t>
            </m:r>
          </m:deg>
          <m:e>
            <m:sSub>
              <m:sSubPr>
                <m:ctrlPr>
                  <w:rPr>
                    <w:rFonts w:ascii="Cambria Math" w:hAnsi="Cambria Math"/>
                    <w:i/>
                    <w:sz w:val="20"/>
                    <w:szCs w:val="20"/>
                  </w:rPr>
                </m:ctrlPr>
              </m:sSubPr>
              <m:e>
                <m:r>
                  <w:rPr>
                    <w:rFonts w:ascii="Cambria Math" w:hAnsi="Cambria Math"/>
                    <w:sz w:val="20"/>
                    <w:szCs w:val="20"/>
                  </w:rPr>
                  <m:t>CF</m:t>
                </m:r>
              </m:e>
              <m:sub>
                <m:r>
                  <w:rPr>
                    <w:rFonts w:ascii="Cambria Math" w:hAnsi="Cambria Math"/>
                    <w:sz w:val="20"/>
                    <w:szCs w:val="20"/>
                  </w:rPr>
                  <m:t>1</m:t>
                </m:r>
              </m:sub>
            </m:sSub>
            <m:r>
              <w:rPr>
                <w:rFonts w:ascii="Cambria Math" w:hAnsi="Cambria Math"/>
                <w:sz w:val="20"/>
                <w:szCs w:val="20"/>
              </w:rPr>
              <m:t xml:space="preserve">x </m:t>
            </m:r>
            <m:sSub>
              <m:sSubPr>
                <m:ctrlPr>
                  <w:rPr>
                    <w:rFonts w:ascii="Cambria Math" w:hAnsi="Cambria Math"/>
                    <w:i/>
                    <w:sz w:val="20"/>
                    <w:szCs w:val="20"/>
                  </w:rPr>
                </m:ctrlPr>
              </m:sSubPr>
              <m:e>
                <m:r>
                  <w:rPr>
                    <w:rFonts w:ascii="Cambria Math" w:hAnsi="Cambria Math"/>
                    <w:sz w:val="20"/>
                    <w:szCs w:val="20"/>
                  </w:rPr>
                  <m:t>CF</m:t>
                </m:r>
              </m:e>
              <m:sub>
                <m:r>
                  <w:rPr>
                    <w:rFonts w:ascii="Cambria Math" w:hAnsi="Cambria Math"/>
                    <w:sz w:val="20"/>
                    <w:szCs w:val="20"/>
                  </w:rPr>
                  <m:t>2</m:t>
                </m:r>
              </m:sub>
            </m:sSub>
            <m:r>
              <w:rPr>
                <w:rFonts w:ascii="Cambria Math" w:hAnsi="Cambria Math"/>
                <w:sz w:val="20"/>
                <w:szCs w:val="20"/>
              </w:rPr>
              <m:t xml:space="preserve">x </m:t>
            </m:r>
            <m:sSub>
              <m:sSubPr>
                <m:ctrlPr>
                  <w:rPr>
                    <w:rFonts w:ascii="Cambria Math" w:hAnsi="Cambria Math"/>
                    <w:i/>
                    <w:sz w:val="20"/>
                    <w:szCs w:val="20"/>
                  </w:rPr>
                </m:ctrlPr>
              </m:sSubPr>
              <m:e>
                <m:r>
                  <w:rPr>
                    <w:rFonts w:ascii="Cambria Math" w:hAnsi="Cambria Math"/>
                    <w:sz w:val="20"/>
                    <w:szCs w:val="20"/>
                  </w:rPr>
                  <m:t>CF</m:t>
                </m:r>
              </m:e>
              <m:sub>
                <m:r>
                  <w:rPr>
                    <w:rFonts w:ascii="Cambria Math" w:hAnsi="Cambria Math"/>
                    <w:sz w:val="20"/>
                    <w:szCs w:val="20"/>
                  </w:rPr>
                  <m:t>3</m:t>
                </m:r>
              </m:sub>
            </m:sSub>
            <m:r>
              <w:rPr>
                <w:rFonts w:ascii="Cambria Math" w:hAnsi="Cambria Math"/>
                <w:sz w:val="20"/>
                <w:szCs w:val="20"/>
              </w:rPr>
              <m:t xml:space="preserve">x……x </m:t>
            </m:r>
            <m:sSub>
              <m:sSubPr>
                <m:ctrlPr>
                  <w:rPr>
                    <w:rFonts w:ascii="Cambria Math" w:hAnsi="Cambria Math"/>
                    <w:i/>
                    <w:sz w:val="20"/>
                    <w:szCs w:val="20"/>
                  </w:rPr>
                </m:ctrlPr>
              </m:sSubPr>
              <m:e>
                <m:r>
                  <w:rPr>
                    <w:rFonts w:ascii="Cambria Math" w:hAnsi="Cambria Math"/>
                    <w:sz w:val="20"/>
                    <w:szCs w:val="20"/>
                  </w:rPr>
                  <m:t>CF</m:t>
                </m:r>
              </m:e>
              <m:sub>
                <m:r>
                  <w:rPr>
                    <w:rFonts w:ascii="Cambria Math" w:hAnsi="Cambria Math"/>
                    <w:sz w:val="20"/>
                    <w:szCs w:val="20"/>
                  </w:rPr>
                  <m:t>n</m:t>
                </m:r>
              </m:sub>
            </m:sSub>
          </m:e>
        </m:rad>
      </m:oMath>
      <w:r w:rsidRPr="00622869">
        <w:rPr>
          <w:rFonts w:ascii="Times New Roman" w:hAnsi="Times New Roman"/>
          <w:sz w:val="20"/>
          <w:szCs w:val="20"/>
          <w:lang w:eastAsia="zh-CN"/>
        </w:rPr>
        <w:t xml:space="preserve">           </w:t>
      </w:r>
      <w:r w:rsidRPr="00622869">
        <w:rPr>
          <w:rFonts w:ascii="Times New Roman" w:hAnsi="Times New Roman"/>
          <w:sz w:val="20"/>
          <w:szCs w:val="20"/>
          <w:lang w:eastAsia="zh-CN"/>
        </w:rPr>
        <w:tab/>
      </w:r>
      <w:r w:rsidRPr="00622869">
        <w:rPr>
          <w:rFonts w:ascii="Times New Roman" w:hAnsi="Times New Roman"/>
          <w:sz w:val="20"/>
          <w:szCs w:val="20"/>
          <w:lang w:eastAsia="zh-CN"/>
        </w:rPr>
        <w:tab/>
      </w:r>
      <w:r w:rsidRPr="00622869">
        <w:rPr>
          <w:rFonts w:ascii="Times New Roman" w:hAnsi="Times New Roman"/>
          <w:sz w:val="20"/>
          <w:szCs w:val="20"/>
          <w:lang w:eastAsia="zh-CN"/>
        </w:rPr>
        <w:tab/>
      </w:r>
      <w:r w:rsidRPr="00622869">
        <w:rPr>
          <w:rFonts w:ascii="Times New Roman" w:hAnsi="Times New Roman"/>
          <w:sz w:val="20"/>
          <w:szCs w:val="20"/>
          <w:lang w:eastAsia="zh-CN"/>
        </w:rPr>
        <w:tab/>
        <w:t xml:space="preserve">   </w:t>
      </w:r>
      <w:r>
        <w:rPr>
          <w:rFonts w:ascii="Times New Roman" w:hAnsi="Times New Roman"/>
          <w:sz w:val="20"/>
          <w:szCs w:val="20"/>
          <w:lang w:eastAsia="zh-CN"/>
        </w:rPr>
        <w:t xml:space="preserve">      </w:t>
      </w:r>
      <w:r w:rsidRPr="00622869">
        <w:rPr>
          <w:rFonts w:ascii="Times New Roman" w:hAnsi="Times New Roman"/>
          <w:sz w:val="20"/>
          <w:szCs w:val="20"/>
          <w:lang w:eastAsia="zh-CN"/>
        </w:rPr>
        <w:t>(1)</w:t>
      </w:r>
    </w:p>
    <w:p w14:paraId="6E101326" w14:textId="77777777" w:rsidR="0052656F" w:rsidRPr="00622869" w:rsidRDefault="0052656F" w:rsidP="0052656F">
      <w:pPr>
        <w:spacing w:after="0"/>
        <w:jc w:val="both"/>
        <w:outlineLvl w:val="0"/>
        <w:rPr>
          <w:rFonts w:ascii="Times New Roman" w:hAnsi="Times New Roman"/>
          <w:sz w:val="20"/>
          <w:szCs w:val="20"/>
        </w:rPr>
      </w:pPr>
    </w:p>
    <w:p w14:paraId="79BB7C62" w14:textId="77777777" w:rsidR="0052656F" w:rsidRPr="00622869" w:rsidRDefault="0052656F" w:rsidP="0052656F">
      <w:pPr>
        <w:spacing w:after="0"/>
        <w:jc w:val="both"/>
        <w:outlineLvl w:val="0"/>
        <w:rPr>
          <w:rFonts w:ascii="Times New Roman" w:hAnsi="Times New Roman"/>
          <w:sz w:val="20"/>
          <w:szCs w:val="20"/>
        </w:rPr>
      </w:pPr>
      <w:r>
        <w:rPr>
          <w:rFonts w:ascii="Times New Roman" w:hAnsi="Times New Roman"/>
          <w:sz w:val="20"/>
          <w:szCs w:val="20"/>
        </w:rPr>
        <w:t>w</w:t>
      </w:r>
      <w:r w:rsidRPr="00622869">
        <w:rPr>
          <w:rFonts w:ascii="Times New Roman" w:hAnsi="Times New Roman"/>
          <w:sz w:val="20"/>
          <w:szCs w:val="20"/>
        </w:rPr>
        <w:t>here</w:t>
      </w:r>
    </w:p>
    <w:p w14:paraId="289FA4E1" w14:textId="77777777" w:rsidR="0052656F" w:rsidRPr="00622869" w:rsidRDefault="0052656F" w:rsidP="0052656F">
      <w:pPr>
        <w:spacing w:after="0"/>
        <w:jc w:val="both"/>
        <w:outlineLvl w:val="0"/>
        <w:rPr>
          <w:rFonts w:ascii="Times New Roman" w:hAnsi="Times New Roman"/>
          <w:sz w:val="20"/>
          <w:szCs w:val="20"/>
        </w:rPr>
      </w:pPr>
      <w:r w:rsidRPr="00622869">
        <w:rPr>
          <w:rFonts w:ascii="Times New Roman" w:hAnsi="Times New Roman"/>
          <w:sz w:val="20"/>
          <w:szCs w:val="20"/>
        </w:rPr>
        <w:t xml:space="preserve">               </w:t>
      </w:r>
      <m:oMath>
        <m:r>
          <w:rPr>
            <w:rFonts w:ascii="Cambria Math" w:hAnsi="Cambria Math"/>
            <w:sz w:val="20"/>
            <w:szCs w:val="20"/>
          </w:rPr>
          <m:t xml:space="preserve">Contamination Factor </m:t>
        </m:r>
        <m:d>
          <m:dPr>
            <m:ctrlPr>
              <w:rPr>
                <w:rFonts w:ascii="Cambria Math" w:hAnsi="Cambria Math"/>
                <w:i/>
                <w:sz w:val="20"/>
                <w:szCs w:val="20"/>
              </w:rPr>
            </m:ctrlPr>
          </m:dPr>
          <m:e>
            <m:r>
              <w:rPr>
                <w:rFonts w:ascii="Cambria Math" w:hAnsi="Cambria Math"/>
                <w:sz w:val="20"/>
                <w:szCs w:val="20"/>
              </w:rPr>
              <m:t>CF</m:t>
            </m:r>
          </m:e>
        </m:d>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Concentration of metals in this study</m:t>
            </m:r>
          </m:num>
          <m:den>
            <m:r>
              <w:rPr>
                <w:rFonts w:ascii="Cambria Math" w:hAnsi="Cambria Math"/>
                <w:sz w:val="20"/>
                <w:szCs w:val="20"/>
              </w:rPr>
              <m:t>Concentration of baseline data</m:t>
            </m:r>
          </m:den>
        </m:f>
      </m:oMath>
    </w:p>
    <w:p w14:paraId="4ECC135C" w14:textId="583EFBDE" w:rsidR="0052656F" w:rsidRDefault="0052656F" w:rsidP="0052656F">
      <w:pPr>
        <w:spacing w:after="120"/>
        <w:ind w:left="706" w:hanging="706"/>
        <w:jc w:val="both"/>
        <w:outlineLvl w:val="0"/>
        <w:rPr>
          <w:rFonts w:ascii="Times New Roman" w:hAnsi="Times New Roman"/>
          <w:sz w:val="20"/>
          <w:szCs w:val="20"/>
        </w:rPr>
      </w:pPr>
    </w:p>
    <w:p w14:paraId="03514E8A" w14:textId="77777777" w:rsidR="0052656F" w:rsidRDefault="0052656F" w:rsidP="0052656F">
      <w:pPr>
        <w:spacing w:after="120"/>
        <w:ind w:left="706" w:hanging="706"/>
        <w:jc w:val="both"/>
        <w:outlineLvl w:val="0"/>
        <w:rPr>
          <w:rFonts w:ascii="Times New Roman" w:hAnsi="Times New Roman"/>
          <w:sz w:val="20"/>
          <w:szCs w:val="20"/>
        </w:rPr>
      </w:pPr>
    </w:p>
    <w:p w14:paraId="608EC354" w14:textId="7F99EAA7" w:rsidR="00622869" w:rsidRPr="00622869" w:rsidRDefault="00622869" w:rsidP="00622869">
      <w:pPr>
        <w:spacing w:after="120"/>
        <w:ind w:left="706" w:hanging="706"/>
        <w:jc w:val="center"/>
        <w:outlineLvl w:val="0"/>
        <w:rPr>
          <w:rFonts w:ascii="Times New Roman" w:hAnsi="Times New Roman"/>
          <w:sz w:val="20"/>
          <w:szCs w:val="20"/>
        </w:rPr>
      </w:pPr>
      <w:r w:rsidRPr="00622869">
        <w:rPr>
          <w:rFonts w:ascii="Times New Roman" w:hAnsi="Times New Roman"/>
          <w:sz w:val="20"/>
          <w:szCs w:val="20"/>
        </w:rPr>
        <w:t xml:space="preserve">Table 1. </w:t>
      </w:r>
      <w:r>
        <w:rPr>
          <w:rFonts w:ascii="Times New Roman" w:hAnsi="Times New Roman"/>
          <w:sz w:val="20"/>
          <w:szCs w:val="20"/>
        </w:rPr>
        <w:t xml:space="preserve"> </w:t>
      </w:r>
      <w:r w:rsidRPr="00622869">
        <w:rPr>
          <w:rFonts w:ascii="Times New Roman" w:hAnsi="Times New Roman"/>
          <w:sz w:val="20"/>
          <w:szCs w:val="20"/>
        </w:rPr>
        <w:t>Recovery percentage for heavy metals concentration (µg/g dw*) based on the standard 1946 dogfish liver certified reference material (DOLT-4)</w:t>
      </w:r>
    </w:p>
    <w:tbl>
      <w:tblPr>
        <w:tblStyle w:val="PlainTable21"/>
        <w:tblW w:w="0" w:type="auto"/>
        <w:jc w:val="center"/>
        <w:tblInd w:w="0" w:type="dxa"/>
        <w:tblLook w:val="0620" w:firstRow="1" w:lastRow="0" w:firstColumn="0" w:lastColumn="0" w:noHBand="1" w:noVBand="1"/>
      </w:tblPr>
      <w:tblGrid>
        <w:gridCol w:w="1422"/>
        <w:gridCol w:w="1700"/>
        <w:gridCol w:w="1611"/>
        <w:gridCol w:w="2010"/>
      </w:tblGrid>
      <w:tr w:rsidR="00622869" w:rsidRPr="00622869" w14:paraId="5F021107" w14:textId="77777777" w:rsidTr="00226425">
        <w:trPr>
          <w:cnfStyle w:val="100000000000" w:firstRow="1" w:lastRow="0" w:firstColumn="0" w:lastColumn="0" w:oddVBand="0" w:evenVBand="0" w:oddHBand="0" w:evenHBand="0" w:firstRowFirstColumn="0" w:firstRowLastColumn="0" w:lastRowFirstColumn="0" w:lastRowLastColumn="0"/>
          <w:trHeight w:val="330"/>
          <w:jc w:val="center"/>
        </w:trPr>
        <w:tc>
          <w:tcPr>
            <w:tcW w:w="0" w:type="auto"/>
            <w:tcBorders>
              <w:top w:val="single" w:sz="4" w:space="0" w:color="auto"/>
              <w:left w:val="nil"/>
              <w:bottom w:val="single" w:sz="4" w:space="0" w:color="auto"/>
              <w:right w:val="nil"/>
            </w:tcBorders>
            <w:hideMark/>
          </w:tcPr>
          <w:p w14:paraId="5FE869E5" w14:textId="77777777" w:rsidR="00622869" w:rsidRPr="00622869" w:rsidRDefault="00622869" w:rsidP="00622869">
            <w:pPr>
              <w:spacing w:before="120" w:after="0"/>
              <w:rPr>
                <w:rFonts w:ascii="Times New Roman" w:hAnsi="Times New Roman" w:cs="Times New Roman"/>
                <w:sz w:val="20"/>
                <w:szCs w:val="20"/>
                <w:lang w:eastAsia="zh-CN"/>
              </w:rPr>
            </w:pPr>
            <w:r w:rsidRPr="00622869">
              <w:rPr>
                <w:rFonts w:ascii="Times New Roman" w:hAnsi="Times New Roman" w:cs="Times New Roman"/>
                <w:sz w:val="20"/>
                <w:szCs w:val="20"/>
                <w:lang w:val="en-MY"/>
              </w:rPr>
              <w:t>Metals</w:t>
            </w:r>
          </w:p>
        </w:tc>
        <w:tc>
          <w:tcPr>
            <w:tcW w:w="0" w:type="auto"/>
            <w:tcBorders>
              <w:top w:val="single" w:sz="4" w:space="0" w:color="auto"/>
              <w:left w:val="nil"/>
              <w:bottom w:val="single" w:sz="4" w:space="0" w:color="auto"/>
              <w:right w:val="nil"/>
            </w:tcBorders>
            <w:hideMark/>
          </w:tcPr>
          <w:p w14:paraId="7233641C" w14:textId="77777777" w:rsidR="00622869" w:rsidRPr="00622869" w:rsidRDefault="00622869" w:rsidP="00622869">
            <w:pPr>
              <w:spacing w:before="60" w:after="0"/>
              <w:jc w:val="center"/>
              <w:rPr>
                <w:rFonts w:ascii="Times New Roman" w:hAnsi="Times New Roman" w:cs="Times New Roman"/>
                <w:sz w:val="20"/>
                <w:szCs w:val="20"/>
              </w:rPr>
            </w:pPr>
            <w:r w:rsidRPr="00622869">
              <w:rPr>
                <w:rFonts w:ascii="Times New Roman" w:hAnsi="Times New Roman" w:cs="Times New Roman"/>
                <w:sz w:val="20"/>
                <w:szCs w:val="20"/>
                <w:lang w:val="en-MY"/>
              </w:rPr>
              <w:t>Measured Values</w:t>
            </w:r>
          </w:p>
          <w:p w14:paraId="389471EB" w14:textId="77777777" w:rsidR="00622869" w:rsidRPr="00622869" w:rsidRDefault="00622869" w:rsidP="00622869">
            <w:pPr>
              <w:spacing w:after="0"/>
              <w:jc w:val="center"/>
              <w:rPr>
                <w:rFonts w:ascii="Times New Roman" w:hAnsi="Times New Roman" w:cs="Times New Roman"/>
                <w:sz w:val="20"/>
                <w:szCs w:val="20"/>
              </w:rPr>
            </w:pPr>
            <w:r w:rsidRPr="00622869">
              <w:rPr>
                <w:rFonts w:ascii="Times New Roman" w:hAnsi="Times New Roman" w:cs="Times New Roman"/>
                <w:sz w:val="20"/>
                <w:szCs w:val="20"/>
                <w:lang w:val="en-MY"/>
              </w:rPr>
              <w:t>(</w:t>
            </w:r>
            <w:bookmarkStart w:id="0" w:name="_Hlk83492392"/>
            <w:r w:rsidRPr="00622869">
              <w:rPr>
                <w:rFonts w:ascii="Times New Roman" w:hAnsi="Times New Roman" w:cs="Times New Roman"/>
                <w:sz w:val="20"/>
                <w:szCs w:val="20"/>
                <w:lang w:val="en-MY"/>
              </w:rPr>
              <w:t xml:space="preserve">µg/g </w:t>
            </w:r>
            <w:bookmarkEnd w:id="0"/>
            <w:r w:rsidRPr="00622869">
              <w:rPr>
                <w:rFonts w:ascii="Times New Roman" w:hAnsi="Times New Roman" w:cs="Times New Roman"/>
                <w:sz w:val="20"/>
                <w:szCs w:val="20"/>
                <w:lang w:val="en-MY"/>
              </w:rPr>
              <w:t>dw)</w:t>
            </w:r>
          </w:p>
        </w:tc>
        <w:tc>
          <w:tcPr>
            <w:tcW w:w="0" w:type="auto"/>
            <w:tcBorders>
              <w:top w:val="single" w:sz="4" w:space="0" w:color="auto"/>
              <w:left w:val="nil"/>
              <w:bottom w:val="single" w:sz="4" w:space="0" w:color="auto"/>
              <w:right w:val="nil"/>
            </w:tcBorders>
            <w:hideMark/>
          </w:tcPr>
          <w:p w14:paraId="31E32601" w14:textId="77777777" w:rsidR="00622869" w:rsidRPr="00622869" w:rsidRDefault="00622869" w:rsidP="008F2626">
            <w:pPr>
              <w:spacing w:before="60" w:after="0"/>
              <w:jc w:val="center"/>
              <w:rPr>
                <w:rFonts w:ascii="Times New Roman" w:hAnsi="Times New Roman" w:cs="Times New Roman"/>
                <w:sz w:val="20"/>
                <w:szCs w:val="20"/>
              </w:rPr>
            </w:pPr>
            <w:r w:rsidRPr="00622869">
              <w:rPr>
                <w:rFonts w:ascii="Times New Roman" w:hAnsi="Times New Roman" w:cs="Times New Roman"/>
                <w:sz w:val="20"/>
                <w:szCs w:val="20"/>
                <w:lang w:val="en-MY"/>
              </w:rPr>
              <w:t>Certified Values</w:t>
            </w:r>
          </w:p>
          <w:p w14:paraId="7235C1D6" w14:textId="77777777" w:rsidR="00622869" w:rsidRPr="00622869" w:rsidRDefault="00622869" w:rsidP="00622869">
            <w:pPr>
              <w:spacing w:after="0"/>
              <w:jc w:val="center"/>
              <w:rPr>
                <w:rFonts w:ascii="Times New Roman" w:hAnsi="Times New Roman" w:cs="Times New Roman"/>
                <w:sz w:val="20"/>
                <w:szCs w:val="20"/>
              </w:rPr>
            </w:pPr>
            <w:r w:rsidRPr="00622869">
              <w:rPr>
                <w:rFonts w:ascii="Times New Roman" w:hAnsi="Times New Roman" w:cs="Times New Roman"/>
                <w:sz w:val="20"/>
                <w:szCs w:val="20"/>
                <w:lang w:val="en-MY"/>
              </w:rPr>
              <w:t>(µg/g dw)</w:t>
            </w:r>
          </w:p>
        </w:tc>
        <w:tc>
          <w:tcPr>
            <w:tcW w:w="0" w:type="auto"/>
            <w:tcBorders>
              <w:top w:val="single" w:sz="4" w:space="0" w:color="auto"/>
              <w:left w:val="nil"/>
              <w:bottom w:val="single" w:sz="4" w:space="0" w:color="auto"/>
              <w:right w:val="nil"/>
            </w:tcBorders>
            <w:hideMark/>
          </w:tcPr>
          <w:p w14:paraId="135A27E7" w14:textId="76DC9BD0" w:rsidR="00622869" w:rsidRPr="00622869" w:rsidRDefault="00622869" w:rsidP="008F2626">
            <w:pPr>
              <w:spacing w:before="60" w:after="0"/>
              <w:jc w:val="center"/>
              <w:rPr>
                <w:rFonts w:ascii="Times New Roman" w:hAnsi="Times New Roman" w:cs="Times New Roman"/>
                <w:b w:val="0"/>
                <w:bCs w:val="0"/>
                <w:sz w:val="20"/>
                <w:szCs w:val="20"/>
                <w:lang w:val="en-MY"/>
              </w:rPr>
            </w:pPr>
            <w:r w:rsidRPr="00622869">
              <w:rPr>
                <w:rFonts w:ascii="Times New Roman" w:hAnsi="Times New Roman" w:cs="Times New Roman"/>
                <w:sz w:val="20"/>
                <w:szCs w:val="20"/>
                <w:lang w:val="en-MY"/>
              </w:rPr>
              <w:t>Recovery Percentage</w:t>
            </w:r>
          </w:p>
          <w:p w14:paraId="04B997D2" w14:textId="77777777" w:rsidR="00622869" w:rsidRPr="00622869" w:rsidRDefault="00622869" w:rsidP="008F2626">
            <w:pPr>
              <w:spacing w:after="60"/>
              <w:jc w:val="center"/>
              <w:rPr>
                <w:rFonts w:ascii="Times New Roman" w:hAnsi="Times New Roman" w:cs="Times New Roman"/>
                <w:sz w:val="20"/>
                <w:szCs w:val="20"/>
              </w:rPr>
            </w:pPr>
            <w:r w:rsidRPr="00622869">
              <w:rPr>
                <w:rFonts w:ascii="Times New Roman" w:hAnsi="Times New Roman" w:cs="Times New Roman"/>
                <w:sz w:val="20"/>
                <w:szCs w:val="20"/>
                <w:lang w:val="en-MY"/>
              </w:rPr>
              <w:t>(%)</w:t>
            </w:r>
          </w:p>
        </w:tc>
      </w:tr>
      <w:tr w:rsidR="00622869" w:rsidRPr="00622869" w14:paraId="47B2CA6C" w14:textId="77777777" w:rsidTr="00226425">
        <w:trPr>
          <w:trHeight w:val="60"/>
          <w:jc w:val="center"/>
        </w:trPr>
        <w:tc>
          <w:tcPr>
            <w:tcW w:w="0" w:type="auto"/>
            <w:tcBorders>
              <w:top w:val="single" w:sz="4" w:space="0" w:color="auto"/>
              <w:left w:val="nil"/>
              <w:bottom w:val="nil"/>
              <w:right w:val="nil"/>
            </w:tcBorders>
            <w:hideMark/>
          </w:tcPr>
          <w:p w14:paraId="6D542D28" w14:textId="77777777" w:rsidR="00622869" w:rsidRPr="00622869" w:rsidRDefault="00622869" w:rsidP="00622869">
            <w:pPr>
              <w:spacing w:before="60" w:after="0"/>
              <w:rPr>
                <w:rFonts w:ascii="Times New Roman" w:hAnsi="Times New Roman" w:cs="Times New Roman"/>
                <w:bCs/>
                <w:sz w:val="20"/>
                <w:szCs w:val="20"/>
              </w:rPr>
            </w:pPr>
            <w:r w:rsidRPr="00622869">
              <w:rPr>
                <w:rFonts w:ascii="Times New Roman" w:hAnsi="Times New Roman" w:cs="Times New Roman"/>
                <w:bCs/>
                <w:sz w:val="20"/>
                <w:szCs w:val="20"/>
                <w:lang w:val="en-MY"/>
              </w:rPr>
              <w:t>Cadmium (Cd)</w:t>
            </w:r>
          </w:p>
        </w:tc>
        <w:tc>
          <w:tcPr>
            <w:tcW w:w="0" w:type="auto"/>
            <w:tcBorders>
              <w:top w:val="single" w:sz="4" w:space="0" w:color="auto"/>
              <w:left w:val="nil"/>
              <w:bottom w:val="nil"/>
              <w:right w:val="nil"/>
            </w:tcBorders>
            <w:hideMark/>
          </w:tcPr>
          <w:p w14:paraId="51553BC9" w14:textId="77777777" w:rsidR="00622869" w:rsidRPr="00622869" w:rsidRDefault="00622869" w:rsidP="00622869">
            <w:pPr>
              <w:spacing w:before="60" w:after="0"/>
              <w:jc w:val="center"/>
              <w:rPr>
                <w:rFonts w:ascii="Times New Roman" w:hAnsi="Times New Roman" w:cs="Times New Roman"/>
                <w:bCs/>
                <w:sz w:val="20"/>
                <w:szCs w:val="20"/>
              </w:rPr>
            </w:pPr>
            <w:r w:rsidRPr="00622869">
              <w:rPr>
                <w:rFonts w:ascii="Times New Roman" w:hAnsi="Times New Roman" w:cs="Times New Roman"/>
                <w:bCs/>
                <w:sz w:val="20"/>
                <w:szCs w:val="20"/>
                <w:lang w:val="en-MY"/>
              </w:rPr>
              <w:t>21.2 ± 1.2</w:t>
            </w:r>
          </w:p>
        </w:tc>
        <w:tc>
          <w:tcPr>
            <w:tcW w:w="0" w:type="auto"/>
            <w:tcBorders>
              <w:top w:val="nil"/>
              <w:left w:val="nil"/>
              <w:bottom w:val="nil"/>
              <w:right w:val="nil"/>
            </w:tcBorders>
            <w:hideMark/>
          </w:tcPr>
          <w:p w14:paraId="4DE3695B" w14:textId="77777777" w:rsidR="00622869" w:rsidRPr="00622869" w:rsidRDefault="00622869" w:rsidP="00622869">
            <w:pPr>
              <w:spacing w:before="60" w:after="0"/>
              <w:jc w:val="center"/>
              <w:rPr>
                <w:rFonts w:ascii="Times New Roman" w:hAnsi="Times New Roman" w:cs="Times New Roman"/>
                <w:bCs/>
                <w:sz w:val="20"/>
                <w:szCs w:val="20"/>
              </w:rPr>
            </w:pPr>
            <w:r w:rsidRPr="00622869">
              <w:rPr>
                <w:rFonts w:ascii="Times New Roman" w:hAnsi="Times New Roman" w:cs="Times New Roman"/>
                <w:bCs/>
                <w:sz w:val="20"/>
                <w:szCs w:val="20"/>
                <w:lang w:val="en-MY"/>
              </w:rPr>
              <w:t>24.3 ± 0.8</w:t>
            </w:r>
          </w:p>
        </w:tc>
        <w:tc>
          <w:tcPr>
            <w:tcW w:w="0" w:type="auto"/>
            <w:tcBorders>
              <w:top w:val="single" w:sz="4" w:space="0" w:color="auto"/>
              <w:left w:val="nil"/>
              <w:bottom w:val="nil"/>
              <w:right w:val="nil"/>
            </w:tcBorders>
            <w:hideMark/>
          </w:tcPr>
          <w:p w14:paraId="284DB202" w14:textId="08526F01" w:rsidR="00622869" w:rsidRPr="00622869" w:rsidRDefault="00622869" w:rsidP="00622869">
            <w:pPr>
              <w:spacing w:before="60" w:after="0"/>
              <w:jc w:val="center"/>
              <w:rPr>
                <w:rFonts w:ascii="Times New Roman" w:hAnsi="Times New Roman" w:cs="Times New Roman"/>
                <w:bCs/>
                <w:sz w:val="20"/>
                <w:szCs w:val="20"/>
              </w:rPr>
            </w:pPr>
            <w:r w:rsidRPr="00622869">
              <w:rPr>
                <w:rFonts w:ascii="Times New Roman" w:hAnsi="Times New Roman" w:cs="Times New Roman"/>
                <w:bCs/>
                <w:sz w:val="20"/>
                <w:szCs w:val="20"/>
                <w:lang w:val="en-MY"/>
              </w:rPr>
              <w:t>87.2</w:t>
            </w:r>
          </w:p>
        </w:tc>
      </w:tr>
      <w:tr w:rsidR="00622869" w:rsidRPr="00622869" w14:paraId="71DE18E9" w14:textId="77777777" w:rsidTr="00226425">
        <w:trPr>
          <w:trHeight w:val="197"/>
          <w:jc w:val="center"/>
        </w:trPr>
        <w:tc>
          <w:tcPr>
            <w:tcW w:w="0" w:type="auto"/>
            <w:tcBorders>
              <w:top w:val="nil"/>
              <w:left w:val="nil"/>
              <w:bottom w:val="nil"/>
              <w:right w:val="nil"/>
            </w:tcBorders>
            <w:hideMark/>
          </w:tcPr>
          <w:p w14:paraId="310C66F4" w14:textId="77777777" w:rsidR="00622869" w:rsidRPr="00622869" w:rsidRDefault="00622869" w:rsidP="00622869">
            <w:pPr>
              <w:spacing w:before="60" w:after="0"/>
              <w:rPr>
                <w:rFonts w:ascii="Times New Roman" w:hAnsi="Times New Roman" w:cs="Times New Roman"/>
                <w:bCs/>
                <w:sz w:val="20"/>
                <w:szCs w:val="20"/>
              </w:rPr>
            </w:pPr>
            <w:r w:rsidRPr="00622869">
              <w:rPr>
                <w:rFonts w:ascii="Times New Roman" w:hAnsi="Times New Roman" w:cs="Times New Roman"/>
                <w:bCs/>
                <w:sz w:val="20"/>
                <w:szCs w:val="20"/>
                <w:lang w:val="en-MY"/>
              </w:rPr>
              <w:t>Copper (Cu)</w:t>
            </w:r>
          </w:p>
        </w:tc>
        <w:tc>
          <w:tcPr>
            <w:tcW w:w="0" w:type="auto"/>
            <w:tcBorders>
              <w:top w:val="nil"/>
              <w:left w:val="nil"/>
              <w:bottom w:val="nil"/>
              <w:right w:val="nil"/>
            </w:tcBorders>
            <w:hideMark/>
          </w:tcPr>
          <w:p w14:paraId="43D670B0" w14:textId="77777777" w:rsidR="00622869" w:rsidRPr="00622869" w:rsidRDefault="00622869" w:rsidP="00622869">
            <w:pPr>
              <w:spacing w:before="60" w:after="0"/>
              <w:jc w:val="center"/>
              <w:rPr>
                <w:rFonts w:ascii="Times New Roman" w:hAnsi="Times New Roman" w:cs="Times New Roman"/>
                <w:bCs/>
                <w:sz w:val="20"/>
                <w:szCs w:val="20"/>
              </w:rPr>
            </w:pPr>
            <w:r w:rsidRPr="00622869">
              <w:rPr>
                <w:rFonts w:ascii="Times New Roman" w:hAnsi="Times New Roman" w:cs="Times New Roman"/>
                <w:bCs/>
                <w:sz w:val="20"/>
                <w:szCs w:val="20"/>
                <w:lang w:val="en-MY"/>
              </w:rPr>
              <w:t>28.8 ± 1.5</w:t>
            </w:r>
          </w:p>
        </w:tc>
        <w:tc>
          <w:tcPr>
            <w:tcW w:w="0" w:type="auto"/>
            <w:tcBorders>
              <w:top w:val="nil"/>
              <w:left w:val="nil"/>
              <w:bottom w:val="nil"/>
              <w:right w:val="nil"/>
            </w:tcBorders>
            <w:hideMark/>
          </w:tcPr>
          <w:p w14:paraId="14ADE5CF" w14:textId="77777777" w:rsidR="00622869" w:rsidRPr="00622869" w:rsidRDefault="00622869" w:rsidP="00622869">
            <w:pPr>
              <w:spacing w:before="60" w:after="0"/>
              <w:jc w:val="center"/>
              <w:rPr>
                <w:rFonts w:ascii="Times New Roman" w:hAnsi="Times New Roman" w:cs="Times New Roman"/>
                <w:bCs/>
                <w:sz w:val="20"/>
                <w:szCs w:val="20"/>
              </w:rPr>
            </w:pPr>
            <w:r w:rsidRPr="00622869">
              <w:rPr>
                <w:rFonts w:ascii="Times New Roman" w:hAnsi="Times New Roman" w:cs="Times New Roman"/>
                <w:bCs/>
                <w:sz w:val="20"/>
                <w:szCs w:val="20"/>
                <w:lang w:val="en-MY"/>
              </w:rPr>
              <w:t>31.2 ± 1.1</w:t>
            </w:r>
          </w:p>
        </w:tc>
        <w:tc>
          <w:tcPr>
            <w:tcW w:w="0" w:type="auto"/>
            <w:tcBorders>
              <w:top w:val="nil"/>
              <w:left w:val="nil"/>
              <w:bottom w:val="nil"/>
              <w:right w:val="nil"/>
            </w:tcBorders>
            <w:hideMark/>
          </w:tcPr>
          <w:p w14:paraId="6E55EFD1" w14:textId="77777777" w:rsidR="00622869" w:rsidRPr="00622869" w:rsidRDefault="00622869" w:rsidP="00622869">
            <w:pPr>
              <w:spacing w:before="60" w:after="0"/>
              <w:jc w:val="center"/>
              <w:rPr>
                <w:rFonts w:ascii="Times New Roman" w:hAnsi="Times New Roman" w:cs="Times New Roman"/>
                <w:bCs/>
                <w:sz w:val="20"/>
                <w:szCs w:val="20"/>
              </w:rPr>
            </w:pPr>
            <w:r w:rsidRPr="00622869">
              <w:rPr>
                <w:rFonts w:ascii="Times New Roman" w:hAnsi="Times New Roman" w:cs="Times New Roman"/>
                <w:bCs/>
                <w:sz w:val="20"/>
                <w:szCs w:val="20"/>
                <w:lang w:val="en-MY"/>
              </w:rPr>
              <w:t>92.3</w:t>
            </w:r>
          </w:p>
        </w:tc>
      </w:tr>
      <w:tr w:rsidR="00622869" w:rsidRPr="00622869" w14:paraId="612CB0E6" w14:textId="77777777" w:rsidTr="00622869">
        <w:trPr>
          <w:trHeight w:val="115"/>
          <w:jc w:val="center"/>
        </w:trPr>
        <w:tc>
          <w:tcPr>
            <w:tcW w:w="0" w:type="auto"/>
            <w:tcBorders>
              <w:top w:val="nil"/>
              <w:left w:val="nil"/>
              <w:bottom w:val="nil"/>
              <w:right w:val="nil"/>
            </w:tcBorders>
            <w:hideMark/>
          </w:tcPr>
          <w:p w14:paraId="706EA9BD" w14:textId="77777777" w:rsidR="00622869" w:rsidRPr="00622869" w:rsidRDefault="00622869" w:rsidP="00622869">
            <w:pPr>
              <w:spacing w:before="60" w:after="0"/>
              <w:rPr>
                <w:rFonts w:ascii="Times New Roman" w:hAnsi="Times New Roman" w:cs="Times New Roman"/>
                <w:bCs/>
                <w:sz w:val="20"/>
                <w:szCs w:val="20"/>
              </w:rPr>
            </w:pPr>
            <w:r w:rsidRPr="00622869">
              <w:rPr>
                <w:rFonts w:ascii="Times New Roman" w:hAnsi="Times New Roman" w:cs="Times New Roman"/>
                <w:bCs/>
                <w:sz w:val="20"/>
                <w:szCs w:val="20"/>
                <w:lang w:val="en-MY"/>
              </w:rPr>
              <w:t>Lead (Pb)</w:t>
            </w:r>
          </w:p>
        </w:tc>
        <w:tc>
          <w:tcPr>
            <w:tcW w:w="0" w:type="auto"/>
            <w:tcBorders>
              <w:top w:val="nil"/>
              <w:left w:val="nil"/>
              <w:bottom w:val="nil"/>
              <w:right w:val="nil"/>
            </w:tcBorders>
            <w:hideMark/>
          </w:tcPr>
          <w:p w14:paraId="6072A4AE" w14:textId="77777777" w:rsidR="00622869" w:rsidRPr="00622869" w:rsidRDefault="00622869" w:rsidP="00622869">
            <w:pPr>
              <w:spacing w:before="60" w:after="0"/>
              <w:jc w:val="center"/>
              <w:rPr>
                <w:rFonts w:ascii="Times New Roman" w:hAnsi="Times New Roman" w:cs="Times New Roman"/>
                <w:bCs/>
                <w:sz w:val="20"/>
                <w:szCs w:val="20"/>
              </w:rPr>
            </w:pPr>
            <w:r w:rsidRPr="00622869">
              <w:rPr>
                <w:rFonts w:ascii="Times New Roman" w:hAnsi="Times New Roman" w:cs="Times New Roman"/>
                <w:bCs/>
                <w:sz w:val="20"/>
                <w:szCs w:val="20"/>
                <w:lang w:val="en-MY"/>
              </w:rPr>
              <w:t>0.18 ± 0.07</w:t>
            </w:r>
          </w:p>
        </w:tc>
        <w:tc>
          <w:tcPr>
            <w:tcW w:w="0" w:type="auto"/>
            <w:tcBorders>
              <w:top w:val="nil"/>
              <w:left w:val="nil"/>
              <w:bottom w:val="nil"/>
              <w:right w:val="nil"/>
            </w:tcBorders>
            <w:hideMark/>
          </w:tcPr>
          <w:p w14:paraId="29248C24" w14:textId="77777777" w:rsidR="00622869" w:rsidRPr="00622869" w:rsidRDefault="00622869" w:rsidP="00622869">
            <w:pPr>
              <w:spacing w:before="60" w:after="0"/>
              <w:jc w:val="center"/>
              <w:rPr>
                <w:rFonts w:ascii="Times New Roman" w:hAnsi="Times New Roman" w:cs="Times New Roman"/>
                <w:bCs/>
                <w:sz w:val="20"/>
                <w:szCs w:val="20"/>
              </w:rPr>
            </w:pPr>
            <w:r w:rsidRPr="00622869">
              <w:rPr>
                <w:rFonts w:ascii="Times New Roman" w:hAnsi="Times New Roman" w:cs="Times New Roman"/>
                <w:bCs/>
                <w:sz w:val="20"/>
                <w:szCs w:val="20"/>
                <w:lang w:val="en-MY"/>
              </w:rPr>
              <w:t>0.16 ± 0.04</w:t>
            </w:r>
          </w:p>
        </w:tc>
        <w:tc>
          <w:tcPr>
            <w:tcW w:w="0" w:type="auto"/>
            <w:tcBorders>
              <w:top w:val="nil"/>
              <w:left w:val="nil"/>
              <w:bottom w:val="nil"/>
              <w:right w:val="nil"/>
            </w:tcBorders>
            <w:hideMark/>
          </w:tcPr>
          <w:p w14:paraId="7A210E40" w14:textId="77777777" w:rsidR="00622869" w:rsidRPr="00622869" w:rsidRDefault="00622869" w:rsidP="00622869">
            <w:pPr>
              <w:spacing w:before="60" w:after="0"/>
              <w:jc w:val="center"/>
              <w:rPr>
                <w:rFonts w:ascii="Times New Roman" w:hAnsi="Times New Roman" w:cs="Times New Roman"/>
                <w:bCs/>
                <w:sz w:val="20"/>
                <w:szCs w:val="20"/>
              </w:rPr>
            </w:pPr>
            <w:r w:rsidRPr="00622869">
              <w:rPr>
                <w:rFonts w:ascii="Times New Roman" w:hAnsi="Times New Roman" w:cs="Times New Roman"/>
                <w:bCs/>
                <w:sz w:val="20"/>
                <w:szCs w:val="20"/>
                <w:lang w:val="en-MY"/>
              </w:rPr>
              <w:t>112.5</w:t>
            </w:r>
          </w:p>
        </w:tc>
      </w:tr>
      <w:tr w:rsidR="00622869" w:rsidRPr="00622869" w14:paraId="04F29677" w14:textId="77777777" w:rsidTr="00622869">
        <w:trPr>
          <w:trHeight w:val="175"/>
          <w:jc w:val="center"/>
        </w:trPr>
        <w:tc>
          <w:tcPr>
            <w:tcW w:w="0" w:type="auto"/>
            <w:tcBorders>
              <w:top w:val="nil"/>
              <w:left w:val="nil"/>
              <w:bottom w:val="single" w:sz="4" w:space="0" w:color="auto"/>
              <w:right w:val="nil"/>
            </w:tcBorders>
            <w:hideMark/>
          </w:tcPr>
          <w:p w14:paraId="0A8B46F1" w14:textId="77777777" w:rsidR="00622869" w:rsidRPr="00622869" w:rsidRDefault="00622869" w:rsidP="00622869">
            <w:pPr>
              <w:spacing w:before="60" w:after="60"/>
              <w:rPr>
                <w:rFonts w:ascii="Times New Roman" w:hAnsi="Times New Roman" w:cs="Times New Roman"/>
                <w:bCs/>
                <w:sz w:val="20"/>
                <w:szCs w:val="20"/>
              </w:rPr>
            </w:pPr>
            <w:r w:rsidRPr="00622869">
              <w:rPr>
                <w:rFonts w:ascii="Times New Roman" w:hAnsi="Times New Roman" w:cs="Times New Roman"/>
                <w:bCs/>
                <w:sz w:val="20"/>
                <w:szCs w:val="20"/>
                <w:lang w:val="en-MY"/>
              </w:rPr>
              <w:t>Zinc (Zn)</w:t>
            </w:r>
          </w:p>
        </w:tc>
        <w:tc>
          <w:tcPr>
            <w:tcW w:w="0" w:type="auto"/>
            <w:tcBorders>
              <w:top w:val="nil"/>
              <w:left w:val="nil"/>
              <w:bottom w:val="single" w:sz="4" w:space="0" w:color="auto"/>
              <w:right w:val="nil"/>
            </w:tcBorders>
            <w:hideMark/>
          </w:tcPr>
          <w:p w14:paraId="1C2D47CC" w14:textId="77777777" w:rsidR="00622869" w:rsidRPr="00622869" w:rsidRDefault="00622869" w:rsidP="00622869">
            <w:pPr>
              <w:spacing w:before="60" w:after="60"/>
              <w:jc w:val="center"/>
              <w:rPr>
                <w:rFonts w:ascii="Times New Roman" w:hAnsi="Times New Roman" w:cs="Times New Roman"/>
                <w:bCs/>
                <w:sz w:val="20"/>
                <w:szCs w:val="20"/>
              </w:rPr>
            </w:pPr>
            <w:r w:rsidRPr="00622869">
              <w:rPr>
                <w:rFonts w:ascii="Times New Roman" w:hAnsi="Times New Roman" w:cs="Times New Roman"/>
                <w:bCs/>
                <w:sz w:val="20"/>
                <w:szCs w:val="20"/>
                <w:lang w:val="en-MY"/>
              </w:rPr>
              <w:t>110 ± 8.0</w:t>
            </w:r>
          </w:p>
        </w:tc>
        <w:tc>
          <w:tcPr>
            <w:tcW w:w="0" w:type="auto"/>
            <w:tcBorders>
              <w:top w:val="nil"/>
              <w:left w:val="nil"/>
              <w:bottom w:val="single" w:sz="4" w:space="0" w:color="auto"/>
              <w:right w:val="nil"/>
            </w:tcBorders>
            <w:hideMark/>
          </w:tcPr>
          <w:p w14:paraId="10281216" w14:textId="77777777" w:rsidR="00622869" w:rsidRPr="00622869" w:rsidRDefault="00622869" w:rsidP="00622869">
            <w:pPr>
              <w:spacing w:before="60" w:after="60"/>
              <w:jc w:val="center"/>
              <w:rPr>
                <w:rFonts w:ascii="Times New Roman" w:hAnsi="Times New Roman" w:cs="Times New Roman"/>
                <w:bCs/>
                <w:sz w:val="20"/>
                <w:szCs w:val="20"/>
              </w:rPr>
            </w:pPr>
            <w:r w:rsidRPr="00622869">
              <w:rPr>
                <w:rFonts w:ascii="Times New Roman" w:hAnsi="Times New Roman" w:cs="Times New Roman"/>
                <w:bCs/>
                <w:sz w:val="20"/>
                <w:szCs w:val="20"/>
                <w:lang w:val="en-MY"/>
              </w:rPr>
              <w:t>116 ± 6.0</w:t>
            </w:r>
          </w:p>
        </w:tc>
        <w:tc>
          <w:tcPr>
            <w:tcW w:w="0" w:type="auto"/>
            <w:tcBorders>
              <w:top w:val="nil"/>
              <w:left w:val="nil"/>
              <w:bottom w:val="single" w:sz="4" w:space="0" w:color="auto"/>
              <w:right w:val="nil"/>
            </w:tcBorders>
            <w:hideMark/>
          </w:tcPr>
          <w:p w14:paraId="6C4A9993" w14:textId="5D793754" w:rsidR="00622869" w:rsidRPr="00622869" w:rsidRDefault="00622869" w:rsidP="00622869">
            <w:pPr>
              <w:spacing w:before="60" w:after="60"/>
              <w:jc w:val="center"/>
              <w:rPr>
                <w:rFonts w:ascii="Times New Roman" w:hAnsi="Times New Roman" w:cs="Times New Roman"/>
                <w:bCs/>
                <w:sz w:val="20"/>
                <w:szCs w:val="20"/>
              </w:rPr>
            </w:pPr>
            <w:r w:rsidRPr="00622869">
              <w:rPr>
                <w:rFonts w:ascii="Times New Roman" w:hAnsi="Times New Roman" w:cs="Times New Roman"/>
                <w:bCs/>
                <w:sz w:val="20"/>
                <w:szCs w:val="20"/>
                <w:lang w:val="en-MY"/>
              </w:rPr>
              <w:t>94.8</w:t>
            </w:r>
          </w:p>
        </w:tc>
      </w:tr>
    </w:tbl>
    <w:p w14:paraId="2F991D95" w14:textId="0730E909" w:rsidR="008F2626" w:rsidRDefault="00622869" w:rsidP="0081012B">
      <w:pPr>
        <w:tabs>
          <w:tab w:val="left" w:pos="3150"/>
        </w:tabs>
        <w:spacing w:before="60" w:after="0"/>
        <w:jc w:val="both"/>
        <w:outlineLvl w:val="0"/>
        <w:rPr>
          <w:rFonts w:ascii="Times New Roman" w:hAnsi="Times New Roman"/>
          <w:sz w:val="18"/>
          <w:szCs w:val="18"/>
          <w:lang w:eastAsia="zh-CN"/>
        </w:rPr>
      </w:pPr>
      <w:r w:rsidRPr="00622869">
        <w:rPr>
          <w:rFonts w:ascii="Times New Roman" w:hAnsi="Times New Roman"/>
          <w:sz w:val="18"/>
          <w:szCs w:val="18"/>
          <w:lang w:eastAsia="zh-CN"/>
        </w:rPr>
        <w:t xml:space="preserve">                             </w:t>
      </w:r>
      <w:r>
        <w:rPr>
          <w:rFonts w:ascii="Times New Roman" w:hAnsi="Times New Roman"/>
          <w:sz w:val="18"/>
          <w:szCs w:val="18"/>
          <w:lang w:eastAsia="zh-CN"/>
        </w:rPr>
        <w:t xml:space="preserve"> </w:t>
      </w:r>
      <w:r w:rsidRPr="00622869">
        <w:rPr>
          <w:rFonts w:ascii="Times New Roman" w:hAnsi="Times New Roman"/>
          <w:sz w:val="18"/>
          <w:szCs w:val="18"/>
          <w:lang w:eastAsia="zh-CN"/>
        </w:rPr>
        <w:t>*dw = dry weight</w:t>
      </w:r>
    </w:p>
    <w:p w14:paraId="7A68BD18" w14:textId="1F2B3A78" w:rsidR="0081012B" w:rsidRDefault="0081012B" w:rsidP="0081012B">
      <w:pPr>
        <w:tabs>
          <w:tab w:val="left" w:pos="3150"/>
        </w:tabs>
        <w:spacing w:before="60" w:after="0"/>
        <w:jc w:val="both"/>
        <w:outlineLvl w:val="0"/>
        <w:rPr>
          <w:rFonts w:ascii="Times New Roman" w:hAnsi="Times New Roman"/>
          <w:sz w:val="18"/>
          <w:szCs w:val="18"/>
          <w:lang w:eastAsia="zh-CN"/>
        </w:rPr>
      </w:pPr>
    </w:p>
    <w:p w14:paraId="586EC94F" w14:textId="77777777" w:rsidR="0081012B" w:rsidRPr="0081012B" w:rsidRDefault="0081012B" w:rsidP="0081012B">
      <w:pPr>
        <w:tabs>
          <w:tab w:val="left" w:pos="3150"/>
        </w:tabs>
        <w:spacing w:before="60" w:after="0"/>
        <w:jc w:val="both"/>
        <w:outlineLvl w:val="0"/>
        <w:rPr>
          <w:rFonts w:ascii="Times New Roman" w:hAnsi="Times New Roman"/>
          <w:sz w:val="18"/>
          <w:szCs w:val="18"/>
        </w:rPr>
      </w:pPr>
    </w:p>
    <w:p w14:paraId="140FDA30" w14:textId="77777777" w:rsidR="00622869" w:rsidRPr="00622869" w:rsidRDefault="00622869" w:rsidP="00622869">
      <w:pPr>
        <w:spacing w:after="0"/>
        <w:jc w:val="both"/>
        <w:outlineLvl w:val="0"/>
        <w:rPr>
          <w:rFonts w:ascii="Times New Roman" w:hAnsi="Times New Roman"/>
          <w:sz w:val="20"/>
          <w:szCs w:val="20"/>
        </w:rPr>
      </w:pPr>
    </w:p>
    <w:p w14:paraId="3F322D8B" w14:textId="77777777" w:rsidR="00622869" w:rsidRPr="00622869" w:rsidRDefault="00622869" w:rsidP="008F2626">
      <w:pPr>
        <w:spacing w:after="120"/>
        <w:jc w:val="center"/>
        <w:outlineLvl w:val="0"/>
        <w:rPr>
          <w:rFonts w:ascii="Times New Roman" w:hAnsi="Times New Roman"/>
          <w:sz w:val="20"/>
          <w:szCs w:val="20"/>
        </w:rPr>
      </w:pPr>
      <w:r w:rsidRPr="00622869">
        <w:rPr>
          <w:rFonts w:ascii="Times New Roman" w:hAnsi="Times New Roman"/>
          <w:noProof/>
          <w:sz w:val="20"/>
          <w:szCs w:val="20"/>
        </w:rPr>
        <w:drawing>
          <wp:anchor distT="0" distB="0" distL="114300" distR="114300" simplePos="0" relativeHeight="251653120" behindDoc="0" locked="0" layoutInCell="1" allowOverlap="1" wp14:anchorId="36DB0675" wp14:editId="0B939943">
            <wp:simplePos x="0" y="0"/>
            <wp:positionH relativeFrom="column">
              <wp:posOffset>3065780</wp:posOffset>
            </wp:positionH>
            <wp:positionV relativeFrom="paragraph">
              <wp:posOffset>59360</wp:posOffset>
            </wp:positionV>
            <wp:extent cx="2076450" cy="130171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76450" cy="1301715"/>
                    </a:xfrm>
                    <a:prstGeom prst="rect">
                      <a:avLst/>
                    </a:prstGeom>
                    <a:noFill/>
                  </pic:spPr>
                </pic:pic>
              </a:graphicData>
            </a:graphic>
            <wp14:sizeRelH relativeFrom="page">
              <wp14:pctWidth>0</wp14:pctWidth>
            </wp14:sizeRelH>
            <wp14:sizeRelV relativeFrom="page">
              <wp14:pctHeight>0</wp14:pctHeight>
            </wp14:sizeRelV>
          </wp:anchor>
        </w:drawing>
      </w:r>
      <w:r w:rsidRPr="00622869">
        <w:rPr>
          <w:rFonts w:ascii="Times New Roman" w:hAnsi="Times New Roman"/>
          <w:noProof/>
          <w:sz w:val="20"/>
          <w:szCs w:val="20"/>
        </w:rPr>
        <w:drawing>
          <wp:inline distT="0" distB="0" distL="0" distR="0" wp14:anchorId="386B6240" wp14:editId="0AA512F6">
            <wp:extent cx="4712335" cy="2468880"/>
            <wp:effectExtent l="19050" t="19050" r="12065" b="266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BEBA8EAE-BF5A-486C-A8C5-ECC9F3942E4B}">
                          <a14:imgProps xmlns:a14="http://schemas.microsoft.com/office/drawing/2010/main">
                            <a14:imgLayer r:embed="rId2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712335" cy="2468880"/>
                    </a:xfrm>
                    <a:prstGeom prst="rect">
                      <a:avLst/>
                    </a:prstGeom>
                    <a:noFill/>
                    <a:ln>
                      <a:solidFill>
                        <a:schemeClr val="tx1"/>
                      </a:solidFill>
                    </a:ln>
                  </pic:spPr>
                </pic:pic>
              </a:graphicData>
            </a:graphic>
          </wp:inline>
        </w:drawing>
      </w:r>
    </w:p>
    <w:p w14:paraId="0309F9A1" w14:textId="5A290A09" w:rsidR="00622869" w:rsidRPr="00622869" w:rsidRDefault="00622869" w:rsidP="008F2626">
      <w:pPr>
        <w:spacing w:after="0"/>
        <w:jc w:val="center"/>
        <w:outlineLvl w:val="0"/>
        <w:rPr>
          <w:rFonts w:ascii="Times New Roman" w:hAnsi="Times New Roman"/>
          <w:sz w:val="20"/>
          <w:szCs w:val="20"/>
        </w:rPr>
      </w:pPr>
      <w:r w:rsidRPr="00622869">
        <w:rPr>
          <w:rFonts w:ascii="Times New Roman" w:hAnsi="Times New Roman"/>
          <w:sz w:val="20"/>
          <w:szCs w:val="20"/>
        </w:rPr>
        <w:t xml:space="preserve">Figure 1. </w:t>
      </w:r>
      <w:r w:rsidR="008F2626">
        <w:rPr>
          <w:rFonts w:ascii="Times New Roman" w:hAnsi="Times New Roman"/>
          <w:sz w:val="20"/>
          <w:szCs w:val="20"/>
        </w:rPr>
        <w:t xml:space="preserve"> </w:t>
      </w:r>
      <w:r w:rsidRPr="00622869">
        <w:rPr>
          <w:rFonts w:ascii="Times New Roman" w:hAnsi="Times New Roman"/>
          <w:sz w:val="20"/>
          <w:szCs w:val="20"/>
        </w:rPr>
        <w:t xml:space="preserve">The average concentration of heavy metals in </w:t>
      </w:r>
      <w:r w:rsidRPr="00622869">
        <w:rPr>
          <w:rFonts w:ascii="Times New Roman" w:hAnsi="Times New Roman"/>
          <w:i/>
          <w:sz w:val="20"/>
          <w:szCs w:val="20"/>
        </w:rPr>
        <w:t>Perna viridis</w:t>
      </w:r>
    </w:p>
    <w:p w14:paraId="10443582" w14:textId="77777777" w:rsidR="008F2626" w:rsidRPr="00622869" w:rsidRDefault="008F2626" w:rsidP="00622869">
      <w:pPr>
        <w:tabs>
          <w:tab w:val="left" w:pos="5560"/>
        </w:tabs>
        <w:spacing w:after="0"/>
        <w:jc w:val="both"/>
        <w:outlineLvl w:val="0"/>
        <w:rPr>
          <w:rFonts w:ascii="Times New Roman" w:hAnsi="Times New Roman"/>
          <w:sz w:val="20"/>
          <w:szCs w:val="20"/>
        </w:rPr>
      </w:pPr>
    </w:p>
    <w:p w14:paraId="5BFA64B4" w14:textId="2D2DD2FD" w:rsidR="00622869" w:rsidRDefault="00622869" w:rsidP="00622869">
      <w:pPr>
        <w:spacing w:after="0"/>
        <w:jc w:val="both"/>
        <w:outlineLvl w:val="0"/>
        <w:rPr>
          <w:rFonts w:ascii="Times New Roman" w:hAnsi="Times New Roman"/>
          <w:sz w:val="20"/>
          <w:szCs w:val="20"/>
        </w:rPr>
      </w:pPr>
    </w:p>
    <w:p w14:paraId="5203EDFB" w14:textId="77777777" w:rsidR="0081012B" w:rsidRPr="00622869" w:rsidRDefault="0081012B" w:rsidP="00622869">
      <w:pPr>
        <w:spacing w:after="0"/>
        <w:jc w:val="both"/>
        <w:outlineLvl w:val="0"/>
        <w:rPr>
          <w:rFonts w:ascii="Times New Roman" w:hAnsi="Times New Roman"/>
          <w:sz w:val="20"/>
          <w:szCs w:val="20"/>
        </w:rPr>
      </w:pPr>
    </w:p>
    <w:p w14:paraId="2FF63910" w14:textId="23C56C68" w:rsidR="00622869" w:rsidRPr="00622869" w:rsidRDefault="00622869" w:rsidP="008F2626">
      <w:pPr>
        <w:spacing w:after="120"/>
        <w:jc w:val="center"/>
        <w:outlineLvl w:val="0"/>
        <w:rPr>
          <w:rFonts w:ascii="Times New Roman" w:hAnsi="Times New Roman"/>
          <w:sz w:val="20"/>
          <w:szCs w:val="20"/>
        </w:rPr>
      </w:pPr>
      <w:r w:rsidRPr="00622869">
        <w:rPr>
          <w:rFonts w:ascii="Times New Roman" w:hAnsi="Times New Roman"/>
          <w:sz w:val="20"/>
          <w:szCs w:val="20"/>
        </w:rPr>
        <w:t xml:space="preserve">Table 2. </w:t>
      </w:r>
      <w:r w:rsidR="008F2626">
        <w:rPr>
          <w:rFonts w:ascii="Times New Roman" w:hAnsi="Times New Roman"/>
          <w:sz w:val="20"/>
          <w:szCs w:val="20"/>
        </w:rPr>
        <w:t xml:space="preserve"> </w:t>
      </w:r>
      <w:r w:rsidRPr="00622869">
        <w:rPr>
          <w:rFonts w:ascii="Times New Roman" w:hAnsi="Times New Roman"/>
          <w:sz w:val="20"/>
          <w:szCs w:val="20"/>
        </w:rPr>
        <w:t xml:space="preserve">Comparison of heavy metals in </w:t>
      </w:r>
      <w:r w:rsidRPr="00622869">
        <w:rPr>
          <w:rFonts w:ascii="Times New Roman" w:hAnsi="Times New Roman"/>
          <w:i/>
          <w:sz w:val="20"/>
          <w:szCs w:val="20"/>
        </w:rPr>
        <w:t>Perna viridis</w:t>
      </w:r>
      <w:r w:rsidRPr="00622869">
        <w:rPr>
          <w:rFonts w:ascii="Times New Roman" w:hAnsi="Times New Roman"/>
          <w:sz w:val="20"/>
          <w:szCs w:val="20"/>
        </w:rPr>
        <w:t xml:space="preserve"> with other studies</w:t>
      </w:r>
    </w:p>
    <w:tbl>
      <w:tblPr>
        <w:tblStyle w:val="PlainTable21"/>
        <w:tblpPr w:leftFromText="180" w:rightFromText="180" w:vertAnchor="text" w:horzAnchor="margin" w:tblpXSpec="center" w:tblpY="37"/>
        <w:tblW w:w="0" w:type="auto"/>
        <w:tblInd w:w="0" w:type="dxa"/>
        <w:tblLook w:val="06A0" w:firstRow="1" w:lastRow="0" w:firstColumn="1" w:lastColumn="0" w:noHBand="1" w:noVBand="1"/>
      </w:tblPr>
      <w:tblGrid>
        <w:gridCol w:w="2944"/>
        <w:gridCol w:w="616"/>
        <w:gridCol w:w="666"/>
        <w:gridCol w:w="616"/>
        <w:gridCol w:w="766"/>
        <w:gridCol w:w="1289"/>
      </w:tblGrid>
      <w:tr w:rsidR="008F2626" w:rsidRPr="00622869" w14:paraId="5F28EC29" w14:textId="77777777" w:rsidTr="008F2626">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44" w:type="dxa"/>
            <w:tcBorders>
              <w:top w:val="single" w:sz="4" w:space="0" w:color="auto"/>
              <w:left w:val="nil"/>
              <w:bottom w:val="single" w:sz="4" w:space="0" w:color="auto"/>
              <w:right w:val="nil"/>
            </w:tcBorders>
            <w:noWrap/>
            <w:hideMark/>
          </w:tcPr>
          <w:p w14:paraId="1896F7C0" w14:textId="77777777" w:rsidR="008F2626" w:rsidRPr="00622869" w:rsidRDefault="008F2626" w:rsidP="008F2626">
            <w:pPr>
              <w:spacing w:before="60" w:after="60"/>
              <w:rPr>
                <w:rFonts w:ascii="Times New Roman" w:hAnsi="Times New Roman" w:cs="Times New Roman"/>
                <w:bCs w:val="0"/>
                <w:color w:val="000000"/>
                <w:sz w:val="20"/>
                <w:szCs w:val="20"/>
                <w:lang w:eastAsia="zh-CN"/>
              </w:rPr>
            </w:pPr>
            <w:r w:rsidRPr="00622869">
              <w:rPr>
                <w:rFonts w:ascii="Times New Roman" w:hAnsi="Times New Roman" w:cs="Times New Roman"/>
                <w:bCs w:val="0"/>
                <w:color w:val="000000"/>
                <w:sz w:val="20"/>
                <w:szCs w:val="20"/>
              </w:rPr>
              <w:t>Location</w:t>
            </w:r>
          </w:p>
        </w:tc>
        <w:tc>
          <w:tcPr>
            <w:tcW w:w="0" w:type="auto"/>
            <w:tcBorders>
              <w:top w:val="single" w:sz="4" w:space="0" w:color="auto"/>
              <w:left w:val="nil"/>
              <w:bottom w:val="single" w:sz="4" w:space="0" w:color="auto"/>
              <w:right w:val="nil"/>
            </w:tcBorders>
            <w:noWrap/>
            <w:hideMark/>
          </w:tcPr>
          <w:p w14:paraId="72AB3E43" w14:textId="77777777" w:rsidR="008F2626" w:rsidRPr="00622869" w:rsidRDefault="008F2626" w:rsidP="008F2626">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0"/>
                <w:szCs w:val="20"/>
              </w:rPr>
            </w:pPr>
            <w:r w:rsidRPr="00622869">
              <w:rPr>
                <w:rFonts w:ascii="Times New Roman" w:hAnsi="Times New Roman" w:cs="Times New Roman"/>
                <w:bCs w:val="0"/>
                <w:color w:val="000000"/>
                <w:sz w:val="20"/>
                <w:szCs w:val="20"/>
              </w:rPr>
              <w:t>Cd</w:t>
            </w:r>
          </w:p>
        </w:tc>
        <w:tc>
          <w:tcPr>
            <w:tcW w:w="0" w:type="auto"/>
            <w:tcBorders>
              <w:top w:val="single" w:sz="4" w:space="0" w:color="auto"/>
              <w:left w:val="nil"/>
              <w:bottom w:val="single" w:sz="4" w:space="0" w:color="auto"/>
              <w:right w:val="nil"/>
            </w:tcBorders>
            <w:noWrap/>
            <w:hideMark/>
          </w:tcPr>
          <w:p w14:paraId="2E80956A" w14:textId="77777777" w:rsidR="008F2626" w:rsidRPr="00622869" w:rsidRDefault="008F2626" w:rsidP="008F2626">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0"/>
                <w:szCs w:val="20"/>
              </w:rPr>
            </w:pPr>
            <w:r w:rsidRPr="00622869">
              <w:rPr>
                <w:rFonts w:ascii="Times New Roman" w:hAnsi="Times New Roman" w:cs="Times New Roman"/>
                <w:bCs w:val="0"/>
                <w:color w:val="000000"/>
                <w:sz w:val="20"/>
                <w:szCs w:val="20"/>
              </w:rPr>
              <w:t>Cu</w:t>
            </w:r>
          </w:p>
        </w:tc>
        <w:tc>
          <w:tcPr>
            <w:tcW w:w="0" w:type="auto"/>
            <w:tcBorders>
              <w:top w:val="single" w:sz="4" w:space="0" w:color="auto"/>
              <w:left w:val="nil"/>
              <w:bottom w:val="single" w:sz="4" w:space="0" w:color="auto"/>
              <w:right w:val="nil"/>
            </w:tcBorders>
            <w:noWrap/>
            <w:hideMark/>
          </w:tcPr>
          <w:p w14:paraId="15F0CDC4" w14:textId="77777777" w:rsidR="008F2626" w:rsidRPr="00622869" w:rsidRDefault="008F2626" w:rsidP="008F2626">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0"/>
                <w:szCs w:val="20"/>
              </w:rPr>
            </w:pPr>
            <w:r w:rsidRPr="00622869">
              <w:rPr>
                <w:rFonts w:ascii="Times New Roman" w:hAnsi="Times New Roman" w:cs="Times New Roman"/>
                <w:bCs w:val="0"/>
                <w:color w:val="000000"/>
                <w:sz w:val="20"/>
                <w:szCs w:val="20"/>
              </w:rPr>
              <w:t>Pb</w:t>
            </w:r>
          </w:p>
        </w:tc>
        <w:tc>
          <w:tcPr>
            <w:tcW w:w="0" w:type="auto"/>
            <w:tcBorders>
              <w:top w:val="single" w:sz="4" w:space="0" w:color="auto"/>
              <w:left w:val="nil"/>
              <w:bottom w:val="single" w:sz="4" w:space="0" w:color="auto"/>
              <w:right w:val="nil"/>
            </w:tcBorders>
            <w:noWrap/>
            <w:hideMark/>
          </w:tcPr>
          <w:p w14:paraId="52128BE7" w14:textId="77777777" w:rsidR="008F2626" w:rsidRPr="00622869" w:rsidRDefault="008F2626" w:rsidP="008F2626">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0"/>
                <w:szCs w:val="20"/>
              </w:rPr>
            </w:pPr>
            <w:r w:rsidRPr="00622869">
              <w:rPr>
                <w:rFonts w:ascii="Times New Roman" w:hAnsi="Times New Roman" w:cs="Times New Roman"/>
                <w:bCs w:val="0"/>
                <w:color w:val="000000"/>
                <w:sz w:val="20"/>
                <w:szCs w:val="20"/>
              </w:rPr>
              <w:t>Zn</w:t>
            </w:r>
          </w:p>
        </w:tc>
        <w:tc>
          <w:tcPr>
            <w:tcW w:w="0" w:type="auto"/>
            <w:tcBorders>
              <w:top w:val="single" w:sz="4" w:space="0" w:color="auto"/>
              <w:left w:val="nil"/>
              <w:bottom w:val="single" w:sz="4" w:space="0" w:color="auto"/>
              <w:right w:val="nil"/>
            </w:tcBorders>
            <w:noWrap/>
            <w:hideMark/>
          </w:tcPr>
          <w:p w14:paraId="2C8E037F" w14:textId="77777777" w:rsidR="008F2626" w:rsidRPr="00622869" w:rsidRDefault="008F2626" w:rsidP="008F2626">
            <w:pPr>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0"/>
                <w:szCs w:val="20"/>
              </w:rPr>
            </w:pPr>
            <w:r w:rsidRPr="00622869">
              <w:rPr>
                <w:rFonts w:ascii="Times New Roman" w:hAnsi="Times New Roman" w:cs="Times New Roman"/>
                <w:bCs w:val="0"/>
                <w:color w:val="000000"/>
                <w:sz w:val="20"/>
                <w:szCs w:val="20"/>
              </w:rPr>
              <w:t>Reference</w:t>
            </w:r>
          </w:p>
        </w:tc>
      </w:tr>
      <w:tr w:rsidR="008F2626" w:rsidRPr="00622869" w14:paraId="30AC1DEF" w14:textId="77777777" w:rsidTr="008F2626">
        <w:trPr>
          <w:trHeight w:val="122"/>
        </w:trPr>
        <w:tc>
          <w:tcPr>
            <w:cnfStyle w:val="001000000000" w:firstRow="0" w:lastRow="0" w:firstColumn="1" w:lastColumn="0" w:oddVBand="0" w:evenVBand="0" w:oddHBand="0" w:evenHBand="0" w:firstRowFirstColumn="0" w:firstRowLastColumn="0" w:lastRowFirstColumn="0" w:lastRowLastColumn="0"/>
            <w:tcW w:w="2944" w:type="dxa"/>
            <w:tcBorders>
              <w:top w:val="single" w:sz="4" w:space="0" w:color="auto"/>
              <w:left w:val="nil"/>
              <w:bottom w:val="nil"/>
              <w:right w:val="nil"/>
            </w:tcBorders>
            <w:noWrap/>
          </w:tcPr>
          <w:p w14:paraId="3FF8D69B" w14:textId="77777777" w:rsidR="008F2626" w:rsidRPr="00622869" w:rsidRDefault="008F2626" w:rsidP="008F2626">
            <w:pPr>
              <w:spacing w:before="60" w:after="0"/>
              <w:rPr>
                <w:rFonts w:ascii="Times New Roman" w:hAnsi="Times New Roman" w:cs="Times New Roman"/>
                <w:b w:val="0"/>
                <w:color w:val="000000"/>
                <w:sz w:val="20"/>
                <w:szCs w:val="20"/>
              </w:rPr>
            </w:pPr>
            <w:r w:rsidRPr="00622869">
              <w:rPr>
                <w:rFonts w:ascii="Times New Roman" w:hAnsi="Times New Roman" w:cs="Times New Roman"/>
                <w:b w:val="0"/>
                <w:color w:val="000000"/>
                <w:sz w:val="20"/>
                <w:szCs w:val="20"/>
              </w:rPr>
              <w:t>Hong Kong, Tsim Sha Tsui</w:t>
            </w:r>
          </w:p>
        </w:tc>
        <w:tc>
          <w:tcPr>
            <w:tcW w:w="0" w:type="auto"/>
            <w:tcBorders>
              <w:top w:val="single" w:sz="4" w:space="0" w:color="auto"/>
              <w:left w:val="nil"/>
              <w:bottom w:val="nil"/>
              <w:right w:val="nil"/>
            </w:tcBorders>
            <w:noWrap/>
          </w:tcPr>
          <w:p w14:paraId="484DDFDC" w14:textId="77777777" w:rsidR="008F2626" w:rsidRPr="00622869" w:rsidRDefault="008F2626" w:rsidP="008F2626">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0.31</w:t>
            </w:r>
          </w:p>
        </w:tc>
        <w:tc>
          <w:tcPr>
            <w:tcW w:w="0" w:type="auto"/>
            <w:tcBorders>
              <w:top w:val="single" w:sz="4" w:space="0" w:color="auto"/>
              <w:left w:val="nil"/>
              <w:bottom w:val="nil"/>
              <w:right w:val="nil"/>
            </w:tcBorders>
            <w:noWrap/>
          </w:tcPr>
          <w:p w14:paraId="6E91D5CF" w14:textId="77777777" w:rsidR="008F2626" w:rsidRPr="00622869" w:rsidRDefault="008F2626" w:rsidP="008F2626">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11.50</w:t>
            </w:r>
          </w:p>
        </w:tc>
        <w:tc>
          <w:tcPr>
            <w:tcW w:w="0" w:type="auto"/>
            <w:tcBorders>
              <w:top w:val="single" w:sz="4" w:space="0" w:color="auto"/>
              <w:left w:val="nil"/>
              <w:bottom w:val="nil"/>
              <w:right w:val="nil"/>
            </w:tcBorders>
            <w:noWrap/>
          </w:tcPr>
          <w:p w14:paraId="6BC44CB3" w14:textId="77777777" w:rsidR="008F2626" w:rsidRPr="00622869" w:rsidRDefault="008F2626" w:rsidP="008F2626">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1.20</w:t>
            </w:r>
          </w:p>
        </w:tc>
        <w:tc>
          <w:tcPr>
            <w:tcW w:w="0" w:type="auto"/>
            <w:tcBorders>
              <w:top w:val="single" w:sz="4" w:space="0" w:color="auto"/>
              <w:left w:val="nil"/>
              <w:bottom w:val="nil"/>
              <w:right w:val="nil"/>
            </w:tcBorders>
            <w:noWrap/>
          </w:tcPr>
          <w:p w14:paraId="64BF5B72" w14:textId="77777777" w:rsidR="008F2626" w:rsidRPr="00622869" w:rsidRDefault="008F2626" w:rsidP="008F2626">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69.50</w:t>
            </w:r>
          </w:p>
        </w:tc>
        <w:tc>
          <w:tcPr>
            <w:tcW w:w="0" w:type="auto"/>
            <w:tcBorders>
              <w:top w:val="single" w:sz="4" w:space="0" w:color="auto"/>
              <w:left w:val="nil"/>
              <w:bottom w:val="nil"/>
              <w:right w:val="nil"/>
            </w:tcBorders>
            <w:noWrap/>
          </w:tcPr>
          <w:p w14:paraId="1C241E53" w14:textId="77777777" w:rsidR="008F2626" w:rsidRPr="00622869" w:rsidRDefault="008F2626" w:rsidP="008F2626">
            <w:pPr>
              <w:spacing w:before="6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[33]</w:t>
            </w:r>
          </w:p>
        </w:tc>
      </w:tr>
      <w:tr w:rsidR="008F2626" w:rsidRPr="00622869" w14:paraId="7E1DB4C5" w14:textId="77777777" w:rsidTr="008F2626">
        <w:trPr>
          <w:trHeight w:val="70"/>
        </w:trPr>
        <w:tc>
          <w:tcPr>
            <w:cnfStyle w:val="001000000000" w:firstRow="0" w:lastRow="0" w:firstColumn="1" w:lastColumn="0" w:oddVBand="0" w:evenVBand="0" w:oddHBand="0" w:evenHBand="0" w:firstRowFirstColumn="0" w:firstRowLastColumn="0" w:lastRowFirstColumn="0" w:lastRowLastColumn="0"/>
            <w:tcW w:w="2944" w:type="dxa"/>
            <w:tcBorders>
              <w:top w:val="nil"/>
              <w:left w:val="nil"/>
              <w:bottom w:val="nil"/>
              <w:right w:val="nil"/>
            </w:tcBorders>
            <w:noWrap/>
            <w:hideMark/>
          </w:tcPr>
          <w:p w14:paraId="5605341D" w14:textId="77777777" w:rsidR="008F2626" w:rsidRPr="00622869" w:rsidRDefault="008F2626" w:rsidP="008F2626">
            <w:pPr>
              <w:spacing w:before="60" w:after="0"/>
              <w:rPr>
                <w:rFonts w:ascii="Times New Roman" w:hAnsi="Times New Roman" w:cs="Times New Roman"/>
                <w:b w:val="0"/>
                <w:color w:val="000000"/>
                <w:sz w:val="20"/>
                <w:szCs w:val="20"/>
              </w:rPr>
            </w:pPr>
            <w:r w:rsidRPr="00622869">
              <w:rPr>
                <w:rFonts w:ascii="Times New Roman" w:hAnsi="Times New Roman" w:cs="Times New Roman"/>
                <w:b w:val="0"/>
                <w:color w:val="000000"/>
                <w:sz w:val="20"/>
                <w:szCs w:val="20"/>
              </w:rPr>
              <w:t>Singapore, Punggol</w:t>
            </w:r>
          </w:p>
        </w:tc>
        <w:tc>
          <w:tcPr>
            <w:tcW w:w="0" w:type="auto"/>
            <w:tcBorders>
              <w:top w:val="nil"/>
              <w:left w:val="nil"/>
              <w:bottom w:val="nil"/>
              <w:right w:val="nil"/>
            </w:tcBorders>
            <w:noWrap/>
            <w:hideMark/>
          </w:tcPr>
          <w:p w14:paraId="20AD11A8" w14:textId="77777777" w:rsidR="008F2626" w:rsidRPr="00622869" w:rsidRDefault="008F2626" w:rsidP="008F2626">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BDL</w:t>
            </w:r>
          </w:p>
        </w:tc>
        <w:tc>
          <w:tcPr>
            <w:tcW w:w="0" w:type="auto"/>
            <w:tcBorders>
              <w:top w:val="nil"/>
              <w:left w:val="nil"/>
              <w:bottom w:val="nil"/>
              <w:right w:val="nil"/>
            </w:tcBorders>
            <w:noWrap/>
            <w:hideMark/>
          </w:tcPr>
          <w:p w14:paraId="2A8B1AB2" w14:textId="77777777" w:rsidR="008F2626" w:rsidRPr="00622869" w:rsidRDefault="008F2626" w:rsidP="008F2626">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27.00</w:t>
            </w:r>
          </w:p>
        </w:tc>
        <w:tc>
          <w:tcPr>
            <w:tcW w:w="0" w:type="auto"/>
            <w:tcBorders>
              <w:top w:val="nil"/>
              <w:left w:val="nil"/>
              <w:bottom w:val="nil"/>
              <w:right w:val="nil"/>
            </w:tcBorders>
            <w:noWrap/>
            <w:hideMark/>
          </w:tcPr>
          <w:p w14:paraId="358BEF23" w14:textId="77777777" w:rsidR="008F2626" w:rsidRPr="00622869" w:rsidRDefault="008F2626" w:rsidP="008F2626">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BDL</w:t>
            </w:r>
          </w:p>
        </w:tc>
        <w:tc>
          <w:tcPr>
            <w:tcW w:w="0" w:type="auto"/>
            <w:tcBorders>
              <w:top w:val="nil"/>
              <w:left w:val="nil"/>
              <w:bottom w:val="nil"/>
              <w:right w:val="nil"/>
            </w:tcBorders>
            <w:noWrap/>
            <w:hideMark/>
          </w:tcPr>
          <w:p w14:paraId="5461EEB3" w14:textId="77777777" w:rsidR="008F2626" w:rsidRPr="00622869" w:rsidRDefault="008F2626" w:rsidP="008F2626">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343.00</w:t>
            </w:r>
          </w:p>
        </w:tc>
        <w:tc>
          <w:tcPr>
            <w:tcW w:w="0" w:type="auto"/>
            <w:tcBorders>
              <w:top w:val="nil"/>
              <w:left w:val="nil"/>
              <w:bottom w:val="nil"/>
              <w:right w:val="nil"/>
            </w:tcBorders>
            <w:noWrap/>
            <w:hideMark/>
          </w:tcPr>
          <w:p w14:paraId="4C0F32D3" w14:textId="77777777" w:rsidR="008F2626" w:rsidRPr="00622869" w:rsidRDefault="008F2626" w:rsidP="008F2626">
            <w:pPr>
              <w:spacing w:before="6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[27]</w:t>
            </w:r>
          </w:p>
        </w:tc>
      </w:tr>
      <w:tr w:rsidR="008F2626" w:rsidRPr="00622869" w14:paraId="4E8724AF" w14:textId="77777777" w:rsidTr="008F2626">
        <w:trPr>
          <w:trHeight w:val="95"/>
        </w:trPr>
        <w:tc>
          <w:tcPr>
            <w:cnfStyle w:val="001000000000" w:firstRow="0" w:lastRow="0" w:firstColumn="1" w:lastColumn="0" w:oddVBand="0" w:evenVBand="0" w:oddHBand="0" w:evenHBand="0" w:firstRowFirstColumn="0" w:firstRowLastColumn="0" w:lastRowFirstColumn="0" w:lastRowLastColumn="0"/>
            <w:tcW w:w="2944" w:type="dxa"/>
            <w:tcBorders>
              <w:top w:val="nil"/>
              <w:left w:val="nil"/>
              <w:bottom w:val="nil"/>
              <w:right w:val="nil"/>
            </w:tcBorders>
            <w:noWrap/>
            <w:hideMark/>
          </w:tcPr>
          <w:p w14:paraId="54ACEDE4" w14:textId="77777777" w:rsidR="008F2626" w:rsidRPr="00622869" w:rsidRDefault="008F2626" w:rsidP="008F2626">
            <w:pPr>
              <w:spacing w:before="60" w:after="0"/>
              <w:rPr>
                <w:rFonts w:ascii="Times New Roman" w:hAnsi="Times New Roman" w:cs="Times New Roman"/>
                <w:b w:val="0"/>
                <w:color w:val="000000"/>
                <w:sz w:val="20"/>
                <w:szCs w:val="20"/>
              </w:rPr>
            </w:pPr>
            <w:r w:rsidRPr="00622869">
              <w:rPr>
                <w:rFonts w:ascii="Times New Roman" w:hAnsi="Times New Roman" w:cs="Times New Roman"/>
                <w:b w:val="0"/>
                <w:color w:val="000000"/>
                <w:sz w:val="20"/>
                <w:szCs w:val="20"/>
              </w:rPr>
              <w:t>Singapore, Sembawang</w:t>
            </w:r>
          </w:p>
        </w:tc>
        <w:tc>
          <w:tcPr>
            <w:tcW w:w="0" w:type="auto"/>
            <w:tcBorders>
              <w:top w:val="nil"/>
              <w:left w:val="nil"/>
              <w:bottom w:val="nil"/>
              <w:right w:val="nil"/>
            </w:tcBorders>
            <w:noWrap/>
            <w:hideMark/>
          </w:tcPr>
          <w:p w14:paraId="092F1547" w14:textId="77777777" w:rsidR="008F2626" w:rsidRPr="00622869" w:rsidRDefault="008F2626" w:rsidP="008F2626">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BDL</w:t>
            </w:r>
          </w:p>
        </w:tc>
        <w:tc>
          <w:tcPr>
            <w:tcW w:w="0" w:type="auto"/>
            <w:tcBorders>
              <w:top w:val="nil"/>
              <w:left w:val="nil"/>
              <w:bottom w:val="nil"/>
              <w:right w:val="nil"/>
            </w:tcBorders>
            <w:noWrap/>
            <w:hideMark/>
          </w:tcPr>
          <w:p w14:paraId="6E500946" w14:textId="77777777" w:rsidR="008F2626" w:rsidRPr="00622869" w:rsidRDefault="008F2626" w:rsidP="008F2626">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35.00</w:t>
            </w:r>
          </w:p>
        </w:tc>
        <w:tc>
          <w:tcPr>
            <w:tcW w:w="0" w:type="auto"/>
            <w:tcBorders>
              <w:top w:val="nil"/>
              <w:left w:val="nil"/>
              <w:bottom w:val="nil"/>
              <w:right w:val="nil"/>
            </w:tcBorders>
            <w:noWrap/>
            <w:hideMark/>
          </w:tcPr>
          <w:p w14:paraId="0F80C362" w14:textId="77777777" w:rsidR="008F2626" w:rsidRPr="00622869" w:rsidRDefault="008F2626" w:rsidP="008F2626">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3.40</w:t>
            </w:r>
          </w:p>
        </w:tc>
        <w:tc>
          <w:tcPr>
            <w:tcW w:w="0" w:type="auto"/>
            <w:tcBorders>
              <w:top w:val="nil"/>
              <w:left w:val="nil"/>
              <w:bottom w:val="nil"/>
              <w:right w:val="nil"/>
            </w:tcBorders>
            <w:noWrap/>
            <w:hideMark/>
          </w:tcPr>
          <w:p w14:paraId="59D4514E" w14:textId="77777777" w:rsidR="008F2626" w:rsidRPr="00622869" w:rsidRDefault="008F2626" w:rsidP="008F2626">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446.00</w:t>
            </w:r>
          </w:p>
        </w:tc>
        <w:tc>
          <w:tcPr>
            <w:tcW w:w="0" w:type="auto"/>
            <w:tcBorders>
              <w:top w:val="nil"/>
              <w:left w:val="nil"/>
              <w:bottom w:val="nil"/>
              <w:right w:val="nil"/>
            </w:tcBorders>
            <w:hideMark/>
          </w:tcPr>
          <w:p w14:paraId="413FFAD9" w14:textId="77777777" w:rsidR="008F2626" w:rsidRPr="00622869" w:rsidRDefault="008F2626" w:rsidP="008F2626">
            <w:pPr>
              <w:spacing w:before="6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[27]</w:t>
            </w:r>
          </w:p>
        </w:tc>
      </w:tr>
      <w:tr w:rsidR="008F2626" w:rsidRPr="00622869" w14:paraId="7B402BD1" w14:textId="77777777" w:rsidTr="008F2626">
        <w:trPr>
          <w:trHeight w:val="142"/>
        </w:trPr>
        <w:tc>
          <w:tcPr>
            <w:cnfStyle w:val="001000000000" w:firstRow="0" w:lastRow="0" w:firstColumn="1" w:lastColumn="0" w:oddVBand="0" w:evenVBand="0" w:oddHBand="0" w:evenHBand="0" w:firstRowFirstColumn="0" w:firstRowLastColumn="0" w:lastRowFirstColumn="0" w:lastRowLastColumn="0"/>
            <w:tcW w:w="2944" w:type="dxa"/>
            <w:tcBorders>
              <w:top w:val="nil"/>
              <w:left w:val="nil"/>
              <w:bottom w:val="nil"/>
              <w:right w:val="nil"/>
            </w:tcBorders>
            <w:noWrap/>
            <w:hideMark/>
          </w:tcPr>
          <w:p w14:paraId="31971CD9" w14:textId="77777777" w:rsidR="008F2626" w:rsidRPr="00622869" w:rsidRDefault="008F2626" w:rsidP="008F2626">
            <w:pPr>
              <w:spacing w:before="60" w:after="0"/>
              <w:rPr>
                <w:rFonts w:ascii="Times New Roman" w:hAnsi="Times New Roman" w:cs="Times New Roman"/>
                <w:b w:val="0"/>
                <w:color w:val="000000"/>
                <w:sz w:val="20"/>
                <w:szCs w:val="20"/>
              </w:rPr>
            </w:pPr>
            <w:r w:rsidRPr="00622869">
              <w:rPr>
                <w:rFonts w:ascii="Times New Roman" w:hAnsi="Times New Roman" w:cs="Times New Roman"/>
                <w:b w:val="0"/>
                <w:color w:val="000000"/>
                <w:sz w:val="20"/>
                <w:szCs w:val="20"/>
              </w:rPr>
              <w:t>Malaysia, Pantai Lido</w:t>
            </w:r>
          </w:p>
        </w:tc>
        <w:tc>
          <w:tcPr>
            <w:tcW w:w="0" w:type="auto"/>
            <w:tcBorders>
              <w:top w:val="nil"/>
              <w:left w:val="nil"/>
              <w:bottom w:val="nil"/>
              <w:right w:val="nil"/>
            </w:tcBorders>
            <w:noWrap/>
            <w:hideMark/>
          </w:tcPr>
          <w:p w14:paraId="0D3A916B" w14:textId="77777777" w:rsidR="008F2626" w:rsidRPr="00622869" w:rsidRDefault="008F2626" w:rsidP="008F2626">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0.68</w:t>
            </w:r>
          </w:p>
        </w:tc>
        <w:tc>
          <w:tcPr>
            <w:tcW w:w="0" w:type="auto"/>
            <w:tcBorders>
              <w:top w:val="nil"/>
              <w:left w:val="nil"/>
              <w:bottom w:val="nil"/>
              <w:right w:val="nil"/>
            </w:tcBorders>
            <w:noWrap/>
            <w:hideMark/>
          </w:tcPr>
          <w:p w14:paraId="1AE96E85" w14:textId="77777777" w:rsidR="008F2626" w:rsidRPr="00622869" w:rsidRDefault="008F2626" w:rsidP="008F2626">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9.39</w:t>
            </w:r>
          </w:p>
        </w:tc>
        <w:tc>
          <w:tcPr>
            <w:tcW w:w="0" w:type="auto"/>
            <w:tcBorders>
              <w:top w:val="nil"/>
              <w:left w:val="nil"/>
              <w:bottom w:val="nil"/>
              <w:right w:val="nil"/>
            </w:tcBorders>
            <w:noWrap/>
            <w:hideMark/>
          </w:tcPr>
          <w:p w14:paraId="0841A416" w14:textId="77777777" w:rsidR="008F2626" w:rsidRPr="00622869" w:rsidRDefault="008F2626" w:rsidP="008F2626">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4.03</w:t>
            </w:r>
          </w:p>
        </w:tc>
        <w:tc>
          <w:tcPr>
            <w:tcW w:w="0" w:type="auto"/>
            <w:tcBorders>
              <w:top w:val="nil"/>
              <w:left w:val="nil"/>
              <w:bottom w:val="nil"/>
              <w:right w:val="nil"/>
            </w:tcBorders>
            <w:noWrap/>
            <w:hideMark/>
          </w:tcPr>
          <w:p w14:paraId="59408335" w14:textId="77777777" w:rsidR="008F2626" w:rsidRPr="00622869" w:rsidRDefault="008F2626" w:rsidP="008F2626">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116.9</w:t>
            </w:r>
          </w:p>
        </w:tc>
        <w:tc>
          <w:tcPr>
            <w:tcW w:w="0" w:type="auto"/>
            <w:tcBorders>
              <w:top w:val="nil"/>
              <w:left w:val="nil"/>
              <w:bottom w:val="nil"/>
              <w:right w:val="nil"/>
            </w:tcBorders>
            <w:noWrap/>
            <w:hideMark/>
          </w:tcPr>
          <w:p w14:paraId="1AF67055" w14:textId="77777777" w:rsidR="008F2626" w:rsidRPr="00622869" w:rsidRDefault="008F2626" w:rsidP="008F2626">
            <w:pPr>
              <w:spacing w:before="6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2869">
              <w:rPr>
                <w:rFonts w:ascii="Times New Roman" w:hAnsi="Times New Roman" w:cs="Times New Roman"/>
                <w:sz w:val="20"/>
                <w:szCs w:val="20"/>
              </w:rPr>
              <w:t>[32]</w:t>
            </w:r>
          </w:p>
        </w:tc>
      </w:tr>
      <w:tr w:rsidR="008F2626" w:rsidRPr="00622869" w14:paraId="25738617" w14:textId="77777777" w:rsidTr="008F2626">
        <w:trPr>
          <w:trHeight w:val="70"/>
        </w:trPr>
        <w:tc>
          <w:tcPr>
            <w:cnfStyle w:val="001000000000" w:firstRow="0" w:lastRow="0" w:firstColumn="1" w:lastColumn="0" w:oddVBand="0" w:evenVBand="0" w:oddHBand="0" w:evenHBand="0" w:firstRowFirstColumn="0" w:firstRowLastColumn="0" w:lastRowFirstColumn="0" w:lastRowLastColumn="0"/>
            <w:tcW w:w="2944" w:type="dxa"/>
            <w:tcBorders>
              <w:top w:val="nil"/>
              <w:left w:val="nil"/>
              <w:bottom w:val="nil"/>
              <w:right w:val="nil"/>
            </w:tcBorders>
            <w:noWrap/>
            <w:hideMark/>
          </w:tcPr>
          <w:p w14:paraId="67DDE0F1" w14:textId="77777777" w:rsidR="008F2626" w:rsidRPr="00622869" w:rsidRDefault="008F2626" w:rsidP="008F2626">
            <w:pPr>
              <w:spacing w:before="60" w:after="0"/>
              <w:rPr>
                <w:rFonts w:ascii="Times New Roman" w:hAnsi="Times New Roman" w:cs="Times New Roman"/>
                <w:b w:val="0"/>
                <w:color w:val="000000"/>
                <w:sz w:val="20"/>
                <w:szCs w:val="20"/>
              </w:rPr>
            </w:pPr>
            <w:r w:rsidRPr="00622869">
              <w:rPr>
                <w:rFonts w:ascii="Times New Roman" w:hAnsi="Times New Roman" w:cs="Times New Roman"/>
                <w:b w:val="0"/>
                <w:color w:val="000000"/>
                <w:sz w:val="20"/>
                <w:szCs w:val="20"/>
              </w:rPr>
              <w:t>Malaysia, Kg. Pasir Puteh</w:t>
            </w:r>
          </w:p>
        </w:tc>
        <w:tc>
          <w:tcPr>
            <w:tcW w:w="0" w:type="auto"/>
            <w:tcBorders>
              <w:top w:val="nil"/>
              <w:left w:val="nil"/>
              <w:bottom w:val="nil"/>
              <w:right w:val="nil"/>
            </w:tcBorders>
            <w:noWrap/>
            <w:hideMark/>
          </w:tcPr>
          <w:p w14:paraId="460B6CAB" w14:textId="77777777" w:rsidR="008F2626" w:rsidRPr="00622869" w:rsidRDefault="008F2626" w:rsidP="008F2626">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0.82</w:t>
            </w:r>
          </w:p>
        </w:tc>
        <w:tc>
          <w:tcPr>
            <w:tcW w:w="0" w:type="auto"/>
            <w:tcBorders>
              <w:top w:val="nil"/>
              <w:left w:val="nil"/>
              <w:bottom w:val="nil"/>
              <w:right w:val="nil"/>
            </w:tcBorders>
            <w:noWrap/>
            <w:hideMark/>
          </w:tcPr>
          <w:p w14:paraId="3F54C446" w14:textId="77777777" w:rsidR="008F2626" w:rsidRPr="00622869" w:rsidRDefault="008F2626" w:rsidP="008F2626">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20.10</w:t>
            </w:r>
          </w:p>
        </w:tc>
        <w:tc>
          <w:tcPr>
            <w:tcW w:w="0" w:type="auto"/>
            <w:tcBorders>
              <w:top w:val="nil"/>
              <w:left w:val="nil"/>
              <w:bottom w:val="nil"/>
              <w:right w:val="nil"/>
            </w:tcBorders>
            <w:noWrap/>
            <w:hideMark/>
          </w:tcPr>
          <w:p w14:paraId="31FA7757" w14:textId="77777777" w:rsidR="008F2626" w:rsidRPr="00622869" w:rsidRDefault="008F2626" w:rsidP="008F2626">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8.76</w:t>
            </w:r>
          </w:p>
        </w:tc>
        <w:tc>
          <w:tcPr>
            <w:tcW w:w="0" w:type="auto"/>
            <w:tcBorders>
              <w:top w:val="nil"/>
              <w:left w:val="nil"/>
              <w:bottom w:val="nil"/>
              <w:right w:val="nil"/>
            </w:tcBorders>
            <w:noWrap/>
            <w:hideMark/>
          </w:tcPr>
          <w:p w14:paraId="70C10A23" w14:textId="77777777" w:rsidR="008F2626" w:rsidRPr="00622869" w:rsidRDefault="008F2626" w:rsidP="008F2626">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128.9</w:t>
            </w:r>
          </w:p>
        </w:tc>
        <w:tc>
          <w:tcPr>
            <w:tcW w:w="0" w:type="auto"/>
            <w:tcBorders>
              <w:top w:val="nil"/>
              <w:left w:val="nil"/>
              <w:bottom w:val="nil"/>
              <w:right w:val="nil"/>
            </w:tcBorders>
            <w:hideMark/>
          </w:tcPr>
          <w:p w14:paraId="38AED022" w14:textId="77777777" w:rsidR="008F2626" w:rsidRPr="00622869" w:rsidRDefault="008F2626" w:rsidP="008F2626">
            <w:pPr>
              <w:spacing w:before="6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2869">
              <w:rPr>
                <w:rFonts w:ascii="Times New Roman" w:hAnsi="Times New Roman" w:cs="Times New Roman"/>
                <w:sz w:val="20"/>
                <w:szCs w:val="20"/>
              </w:rPr>
              <w:t>[32]</w:t>
            </w:r>
          </w:p>
        </w:tc>
      </w:tr>
      <w:tr w:rsidR="008F2626" w:rsidRPr="00622869" w14:paraId="00B9F6CF" w14:textId="77777777" w:rsidTr="008F2626">
        <w:trPr>
          <w:trHeight w:val="346"/>
        </w:trPr>
        <w:tc>
          <w:tcPr>
            <w:cnfStyle w:val="001000000000" w:firstRow="0" w:lastRow="0" w:firstColumn="1" w:lastColumn="0" w:oddVBand="0" w:evenVBand="0" w:oddHBand="0" w:evenHBand="0" w:firstRowFirstColumn="0" w:firstRowLastColumn="0" w:lastRowFirstColumn="0" w:lastRowLastColumn="0"/>
            <w:tcW w:w="2944" w:type="dxa"/>
            <w:tcBorders>
              <w:top w:val="nil"/>
              <w:left w:val="nil"/>
              <w:bottom w:val="single" w:sz="4" w:space="0" w:color="auto"/>
              <w:right w:val="nil"/>
            </w:tcBorders>
            <w:noWrap/>
            <w:hideMark/>
          </w:tcPr>
          <w:p w14:paraId="5BEBDCBF" w14:textId="77777777" w:rsidR="008F2626" w:rsidRPr="00622869" w:rsidRDefault="008F2626" w:rsidP="008F2626">
            <w:pPr>
              <w:spacing w:before="60" w:after="60"/>
              <w:rPr>
                <w:rFonts w:ascii="Times New Roman" w:hAnsi="Times New Roman" w:cs="Times New Roman"/>
                <w:b w:val="0"/>
                <w:color w:val="000000"/>
                <w:sz w:val="20"/>
                <w:szCs w:val="20"/>
              </w:rPr>
            </w:pPr>
            <w:r w:rsidRPr="00622869">
              <w:rPr>
                <w:rFonts w:ascii="Times New Roman" w:hAnsi="Times New Roman" w:cs="Times New Roman"/>
                <w:b w:val="0"/>
                <w:color w:val="000000"/>
                <w:sz w:val="20"/>
                <w:szCs w:val="20"/>
              </w:rPr>
              <w:t>Malaysia, Sungai Masai</w:t>
            </w:r>
          </w:p>
        </w:tc>
        <w:tc>
          <w:tcPr>
            <w:tcW w:w="0" w:type="auto"/>
            <w:tcBorders>
              <w:top w:val="nil"/>
              <w:left w:val="nil"/>
              <w:bottom w:val="single" w:sz="4" w:space="0" w:color="auto"/>
              <w:right w:val="nil"/>
            </w:tcBorders>
            <w:noWrap/>
            <w:hideMark/>
          </w:tcPr>
          <w:p w14:paraId="028074AA" w14:textId="77777777" w:rsidR="008F2626" w:rsidRPr="00622869" w:rsidRDefault="008F2626" w:rsidP="008F2626">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0.14</w:t>
            </w:r>
          </w:p>
        </w:tc>
        <w:tc>
          <w:tcPr>
            <w:tcW w:w="0" w:type="auto"/>
            <w:tcBorders>
              <w:top w:val="nil"/>
              <w:left w:val="nil"/>
              <w:bottom w:val="single" w:sz="4" w:space="0" w:color="auto"/>
              <w:right w:val="nil"/>
            </w:tcBorders>
            <w:noWrap/>
            <w:hideMark/>
          </w:tcPr>
          <w:p w14:paraId="1508591B" w14:textId="77777777" w:rsidR="008F2626" w:rsidRPr="00622869" w:rsidRDefault="008F2626" w:rsidP="008F2626">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7.77</w:t>
            </w:r>
          </w:p>
        </w:tc>
        <w:tc>
          <w:tcPr>
            <w:tcW w:w="0" w:type="auto"/>
            <w:tcBorders>
              <w:top w:val="nil"/>
              <w:left w:val="nil"/>
              <w:bottom w:val="single" w:sz="4" w:space="0" w:color="auto"/>
              <w:right w:val="nil"/>
            </w:tcBorders>
            <w:noWrap/>
            <w:hideMark/>
          </w:tcPr>
          <w:p w14:paraId="7C4F0EE3" w14:textId="77777777" w:rsidR="008F2626" w:rsidRPr="00622869" w:rsidRDefault="008F2626" w:rsidP="008F2626">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0.41</w:t>
            </w:r>
          </w:p>
        </w:tc>
        <w:tc>
          <w:tcPr>
            <w:tcW w:w="0" w:type="auto"/>
            <w:tcBorders>
              <w:top w:val="nil"/>
              <w:left w:val="nil"/>
              <w:bottom w:val="single" w:sz="4" w:space="0" w:color="auto"/>
              <w:right w:val="nil"/>
            </w:tcBorders>
            <w:noWrap/>
            <w:hideMark/>
          </w:tcPr>
          <w:p w14:paraId="7FFB2681" w14:textId="77777777" w:rsidR="008F2626" w:rsidRPr="00622869" w:rsidRDefault="008F2626" w:rsidP="008F2626">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color w:val="000000"/>
                <w:sz w:val="20"/>
                <w:szCs w:val="20"/>
              </w:rPr>
              <w:t>38.9</w:t>
            </w:r>
          </w:p>
        </w:tc>
        <w:tc>
          <w:tcPr>
            <w:tcW w:w="0" w:type="auto"/>
            <w:tcBorders>
              <w:top w:val="nil"/>
              <w:left w:val="nil"/>
              <w:bottom w:val="single" w:sz="4" w:space="0" w:color="auto"/>
              <w:right w:val="nil"/>
            </w:tcBorders>
            <w:noWrap/>
            <w:hideMark/>
          </w:tcPr>
          <w:p w14:paraId="61010F6F" w14:textId="77777777" w:rsidR="008F2626" w:rsidRPr="00622869" w:rsidRDefault="008F2626" w:rsidP="008F2626">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22869">
              <w:rPr>
                <w:rFonts w:ascii="Times New Roman" w:hAnsi="Times New Roman" w:cs="Times New Roman"/>
                <w:sz w:val="20"/>
                <w:szCs w:val="20"/>
              </w:rPr>
              <w:t>Present study</w:t>
            </w:r>
          </w:p>
        </w:tc>
      </w:tr>
    </w:tbl>
    <w:p w14:paraId="7D984B84" w14:textId="77777777" w:rsidR="00622869" w:rsidRPr="00622869" w:rsidRDefault="00622869" w:rsidP="00622869">
      <w:pPr>
        <w:spacing w:after="0"/>
        <w:jc w:val="both"/>
        <w:outlineLvl w:val="0"/>
        <w:rPr>
          <w:rFonts w:ascii="Times New Roman" w:hAnsi="Times New Roman"/>
          <w:sz w:val="20"/>
          <w:szCs w:val="20"/>
        </w:rPr>
      </w:pPr>
    </w:p>
    <w:p w14:paraId="5695FC24" w14:textId="77777777" w:rsidR="00622869" w:rsidRPr="00622869" w:rsidRDefault="00622869" w:rsidP="00622869">
      <w:pPr>
        <w:spacing w:after="0"/>
        <w:jc w:val="both"/>
        <w:outlineLvl w:val="0"/>
        <w:rPr>
          <w:rFonts w:ascii="Times New Roman" w:hAnsi="Times New Roman"/>
          <w:sz w:val="20"/>
          <w:szCs w:val="20"/>
        </w:rPr>
      </w:pPr>
    </w:p>
    <w:p w14:paraId="52F6CE37" w14:textId="77777777" w:rsidR="00622869" w:rsidRPr="00622869" w:rsidRDefault="00622869" w:rsidP="00622869">
      <w:pPr>
        <w:spacing w:after="0"/>
        <w:jc w:val="both"/>
        <w:outlineLvl w:val="0"/>
        <w:rPr>
          <w:rFonts w:ascii="Times New Roman" w:hAnsi="Times New Roman"/>
          <w:sz w:val="20"/>
          <w:szCs w:val="20"/>
        </w:rPr>
      </w:pPr>
    </w:p>
    <w:p w14:paraId="6151E55A" w14:textId="4C15C7D4" w:rsidR="00622869" w:rsidRDefault="00622869" w:rsidP="00622869">
      <w:pPr>
        <w:spacing w:after="0"/>
        <w:jc w:val="both"/>
        <w:outlineLvl w:val="0"/>
        <w:rPr>
          <w:rFonts w:ascii="Times New Roman" w:hAnsi="Times New Roman"/>
          <w:sz w:val="20"/>
          <w:szCs w:val="20"/>
        </w:rPr>
      </w:pPr>
    </w:p>
    <w:p w14:paraId="7A9FDFD0" w14:textId="625A198F" w:rsidR="008F2626" w:rsidRDefault="008F2626" w:rsidP="00622869">
      <w:pPr>
        <w:spacing w:after="0"/>
        <w:jc w:val="both"/>
        <w:outlineLvl w:val="0"/>
        <w:rPr>
          <w:rFonts w:ascii="Times New Roman" w:hAnsi="Times New Roman"/>
          <w:sz w:val="20"/>
          <w:szCs w:val="20"/>
        </w:rPr>
      </w:pPr>
    </w:p>
    <w:p w14:paraId="35936B7A" w14:textId="77777777" w:rsidR="008F2626" w:rsidRPr="00622869" w:rsidRDefault="008F2626" w:rsidP="00622869">
      <w:pPr>
        <w:spacing w:after="0"/>
        <w:jc w:val="both"/>
        <w:outlineLvl w:val="0"/>
        <w:rPr>
          <w:rFonts w:ascii="Times New Roman" w:hAnsi="Times New Roman"/>
          <w:sz w:val="20"/>
          <w:szCs w:val="20"/>
        </w:rPr>
      </w:pPr>
    </w:p>
    <w:p w14:paraId="1DD89194" w14:textId="77777777" w:rsidR="00622869" w:rsidRPr="00622869" w:rsidRDefault="00622869" w:rsidP="00622869">
      <w:pPr>
        <w:spacing w:after="0"/>
        <w:jc w:val="both"/>
        <w:outlineLvl w:val="0"/>
        <w:rPr>
          <w:rFonts w:ascii="Times New Roman" w:hAnsi="Times New Roman"/>
          <w:sz w:val="20"/>
          <w:szCs w:val="20"/>
        </w:rPr>
      </w:pPr>
    </w:p>
    <w:p w14:paraId="1855931D" w14:textId="77777777" w:rsidR="00622869" w:rsidRPr="00622869" w:rsidRDefault="00622869" w:rsidP="00622869">
      <w:pPr>
        <w:spacing w:after="0"/>
        <w:jc w:val="both"/>
        <w:outlineLvl w:val="0"/>
        <w:rPr>
          <w:rFonts w:ascii="Times New Roman" w:hAnsi="Times New Roman"/>
          <w:sz w:val="20"/>
          <w:szCs w:val="20"/>
        </w:rPr>
      </w:pPr>
    </w:p>
    <w:p w14:paraId="25F989CA" w14:textId="77777777" w:rsidR="00622869" w:rsidRPr="00622869" w:rsidRDefault="00622869" w:rsidP="00622869">
      <w:pPr>
        <w:spacing w:after="0"/>
        <w:jc w:val="both"/>
        <w:outlineLvl w:val="0"/>
        <w:rPr>
          <w:rFonts w:ascii="Times New Roman" w:hAnsi="Times New Roman"/>
          <w:sz w:val="20"/>
          <w:szCs w:val="20"/>
        </w:rPr>
      </w:pPr>
    </w:p>
    <w:p w14:paraId="296019CF" w14:textId="77777777" w:rsidR="008F2626" w:rsidRDefault="00622869" w:rsidP="00622869">
      <w:pPr>
        <w:spacing w:after="0"/>
        <w:jc w:val="both"/>
        <w:outlineLvl w:val="0"/>
        <w:rPr>
          <w:rFonts w:ascii="Times New Roman" w:hAnsi="Times New Roman"/>
          <w:sz w:val="18"/>
          <w:szCs w:val="18"/>
        </w:rPr>
      </w:pPr>
      <w:r w:rsidRPr="008F2626">
        <w:rPr>
          <w:rFonts w:ascii="Times New Roman" w:hAnsi="Times New Roman"/>
          <w:sz w:val="18"/>
          <w:szCs w:val="18"/>
        </w:rPr>
        <w:t xml:space="preserve">                  </w:t>
      </w:r>
    </w:p>
    <w:p w14:paraId="2273CFFE" w14:textId="73B9A43B" w:rsidR="00622869" w:rsidRPr="008F2626" w:rsidRDefault="001241F3" w:rsidP="008F2626">
      <w:pPr>
        <w:spacing w:after="0"/>
        <w:ind w:firstLine="1170"/>
        <w:jc w:val="both"/>
        <w:outlineLvl w:val="0"/>
        <w:rPr>
          <w:rFonts w:ascii="Times New Roman" w:hAnsi="Times New Roman"/>
          <w:sz w:val="18"/>
          <w:szCs w:val="18"/>
        </w:rPr>
      </w:pPr>
      <w:r>
        <w:rPr>
          <w:rFonts w:ascii="Times New Roman" w:hAnsi="Times New Roman"/>
          <w:sz w:val="18"/>
          <w:szCs w:val="18"/>
        </w:rPr>
        <w:t xml:space="preserve">  </w:t>
      </w:r>
      <w:r w:rsidR="00622869" w:rsidRPr="008F2626">
        <w:rPr>
          <w:rFonts w:ascii="Times New Roman" w:hAnsi="Times New Roman"/>
          <w:sz w:val="18"/>
          <w:szCs w:val="18"/>
        </w:rPr>
        <w:t>(BDL: Below detection limit)</w:t>
      </w:r>
    </w:p>
    <w:p w14:paraId="4FFF1060" w14:textId="51476E41" w:rsidR="00622869" w:rsidRDefault="00622869" w:rsidP="00622869">
      <w:pPr>
        <w:spacing w:after="0"/>
        <w:jc w:val="both"/>
        <w:outlineLvl w:val="0"/>
        <w:rPr>
          <w:rFonts w:ascii="Times New Roman" w:hAnsi="Times New Roman"/>
          <w:sz w:val="20"/>
          <w:szCs w:val="20"/>
        </w:rPr>
      </w:pPr>
    </w:p>
    <w:p w14:paraId="3C5DA581" w14:textId="6FA3234C" w:rsidR="008F2626" w:rsidRDefault="008F2626" w:rsidP="00622869">
      <w:pPr>
        <w:spacing w:after="0"/>
        <w:jc w:val="both"/>
        <w:outlineLvl w:val="0"/>
        <w:rPr>
          <w:rFonts w:ascii="Times New Roman" w:hAnsi="Times New Roman"/>
          <w:sz w:val="20"/>
          <w:szCs w:val="20"/>
        </w:rPr>
      </w:pPr>
    </w:p>
    <w:p w14:paraId="608E07DA" w14:textId="43D0301B" w:rsidR="008F2626" w:rsidRDefault="008F2626" w:rsidP="00622869">
      <w:pPr>
        <w:spacing w:after="0"/>
        <w:jc w:val="both"/>
        <w:outlineLvl w:val="0"/>
        <w:rPr>
          <w:rFonts w:ascii="Times New Roman" w:hAnsi="Times New Roman"/>
          <w:sz w:val="20"/>
          <w:szCs w:val="20"/>
        </w:rPr>
      </w:pPr>
    </w:p>
    <w:p w14:paraId="24D24398" w14:textId="77777777" w:rsidR="008F2626" w:rsidRPr="00622869" w:rsidRDefault="008F2626" w:rsidP="00622869">
      <w:pPr>
        <w:spacing w:after="0"/>
        <w:jc w:val="both"/>
        <w:outlineLvl w:val="0"/>
        <w:rPr>
          <w:rFonts w:ascii="Times New Roman" w:hAnsi="Times New Roman"/>
          <w:sz w:val="20"/>
          <w:szCs w:val="20"/>
        </w:rPr>
      </w:pPr>
    </w:p>
    <w:p w14:paraId="43ADD5D2" w14:textId="77777777" w:rsidR="00622869" w:rsidRPr="00622869" w:rsidRDefault="00622869" w:rsidP="00622869">
      <w:pPr>
        <w:spacing w:after="0"/>
        <w:jc w:val="both"/>
        <w:outlineLvl w:val="0"/>
        <w:rPr>
          <w:rFonts w:ascii="Times New Roman" w:hAnsi="Times New Roman"/>
          <w:sz w:val="20"/>
          <w:szCs w:val="20"/>
        </w:rPr>
      </w:pPr>
    </w:p>
    <w:p w14:paraId="7EF0AEDB" w14:textId="1F8A2B3C" w:rsidR="00622869" w:rsidRPr="00622869" w:rsidRDefault="00622869" w:rsidP="008F2626">
      <w:pPr>
        <w:spacing w:after="0"/>
        <w:jc w:val="center"/>
        <w:outlineLvl w:val="0"/>
        <w:rPr>
          <w:rFonts w:ascii="Times New Roman" w:hAnsi="Times New Roman"/>
          <w:noProof/>
          <w:sz w:val="20"/>
          <w:szCs w:val="20"/>
        </w:rPr>
      </w:pPr>
      <w:r w:rsidRPr="00622869">
        <w:rPr>
          <w:rFonts w:ascii="Times New Roman" w:hAnsi="Times New Roman"/>
          <w:noProof/>
          <w:sz w:val="20"/>
          <w:szCs w:val="20"/>
        </w:rPr>
        <w:lastRenderedPageBreak/>
        <mc:AlternateContent>
          <mc:Choice Requires="wps">
            <w:drawing>
              <wp:anchor distT="45720" distB="45720" distL="114300" distR="114300" simplePos="0" relativeHeight="251657216" behindDoc="0" locked="0" layoutInCell="1" allowOverlap="1" wp14:anchorId="79D51572" wp14:editId="7EA4AB73">
                <wp:simplePos x="0" y="0"/>
                <wp:positionH relativeFrom="column">
                  <wp:posOffset>4743450</wp:posOffset>
                </wp:positionH>
                <wp:positionV relativeFrom="paragraph">
                  <wp:posOffset>52070</wp:posOffset>
                </wp:positionV>
                <wp:extent cx="787400" cy="140462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1404620"/>
                        </a:xfrm>
                        <a:prstGeom prst="rect">
                          <a:avLst/>
                        </a:prstGeom>
                        <a:solidFill>
                          <a:srgbClr val="FFFFFF"/>
                        </a:solidFill>
                        <a:ln w="9525">
                          <a:noFill/>
                          <a:miter lim="800000"/>
                          <a:headEnd/>
                          <a:tailEnd/>
                        </a:ln>
                      </wps:spPr>
                      <wps:txbx>
                        <w:txbxContent>
                          <w:p w14:paraId="02504736" w14:textId="77777777" w:rsidR="00622869" w:rsidRPr="00BA6F65" w:rsidRDefault="00622869" w:rsidP="00622869">
                            <w:pPr>
                              <w:jc w:val="center"/>
                              <w:rPr>
                                <w:rFonts w:ascii="Times New Roman" w:hAnsi="Times New Roman"/>
                                <w:sz w:val="18"/>
                              </w:rPr>
                            </w:pPr>
                            <w:r w:rsidRPr="00BA6F65">
                              <w:rPr>
                                <w:rFonts w:ascii="Times New Roman" w:hAnsi="Times New Roman"/>
                                <w:sz w:val="18"/>
                              </w:rPr>
                              <w:t>r = 0.</w:t>
                            </w:r>
                            <w:r>
                              <w:rPr>
                                <w:rFonts w:ascii="Times New Roman" w:hAnsi="Times New Roman"/>
                                <w:sz w:val="18"/>
                              </w:rPr>
                              <w:t>301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D51572" id="_x0000_t202" coordsize="21600,21600" o:spt="202" path="m,l,21600r21600,l21600,xe">
                <v:stroke joinstyle="miter"/>
                <v:path gradientshapeok="t" o:connecttype="rect"/>
              </v:shapetype>
              <v:shape id="Text Box 2" o:spid="_x0000_s1026" type="#_x0000_t202" style="position:absolute;left:0;text-align:left;margin-left:373.5pt;margin-top:4.1pt;width:62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" stroked="f">
                <v:textbox style="mso-fit-shape-to-text:t">
                  <w:txbxContent>
                    <w:p w14:paraId="02504736" w14:textId="77777777" w:rsidR="00622869" w:rsidRPr="00BA6F65" w:rsidRDefault="00622869" w:rsidP="00622869">
                      <w:pPr>
                        <w:jc w:val="center"/>
                        <w:rPr>
                          <w:rFonts w:ascii="Times New Roman" w:hAnsi="Times New Roman"/>
                          <w:sz w:val="18"/>
                        </w:rPr>
                      </w:pPr>
                      <w:r w:rsidRPr="00BA6F65">
                        <w:rPr>
                          <w:rFonts w:ascii="Times New Roman" w:hAnsi="Times New Roman"/>
                          <w:sz w:val="18"/>
                        </w:rPr>
                        <w:t>r = 0.</w:t>
                      </w:r>
                      <w:r>
                        <w:rPr>
                          <w:rFonts w:ascii="Times New Roman" w:hAnsi="Times New Roman"/>
                          <w:sz w:val="18"/>
                        </w:rPr>
                        <w:t>301</w:t>
                      </w:r>
                    </w:p>
                  </w:txbxContent>
                </v:textbox>
              </v:shape>
            </w:pict>
          </mc:Fallback>
        </mc:AlternateContent>
      </w:r>
      <w:r w:rsidRPr="00622869">
        <w:rPr>
          <w:rFonts w:ascii="Times New Roman" w:hAnsi="Times New Roman"/>
          <w:noProof/>
          <w:sz w:val="20"/>
          <w:szCs w:val="20"/>
        </w:rPr>
        <mc:AlternateContent>
          <mc:Choice Requires="wps">
            <w:drawing>
              <wp:anchor distT="45720" distB="45720" distL="114300" distR="114300" simplePos="0" relativeHeight="251655168" behindDoc="0" locked="0" layoutInCell="1" allowOverlap="1" wp14:anchorId="0E52507E" wp14:editId="06E6B30A">
                <wp:simplePos x="0" y="0"/>
                <wp:positionH relativeFrom="column">
                  <wp:posOffset>2000250</wp:posOffset>
                </wp:positionH>
                <wp:positionV relativeFrom="paragraph">
                  <wp:posOffset>50800</wp:posOffset>
                </wp:positionV>
                <wp:extent cx="7874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1404620"/>
                        </a:xfrm>
                        <a:prstGeom prst="rect">
                          <a:avLst/>
                        </a:prstGeom>
                        <a:solidFill>
                          <a:srgbClr val="FFFFFF"/>
                        </a:solidFill>
                        <a:ln w="9525">
                          <a:noFill/>
                          <a:miter lim="800000"/>
                          <a:headEnd/>
                          <a:tailEnd/>
                        </a:ln>
                      </wps:spPr>
                      <wps:txbx>
                        <w:txbxContent>
                          <w:p w14:paraId="5CC88FCC" w14:textId="77777777" w:rsidR="00622869" w:rsidRPr="00BA6F65" w:rsidRDefault="00622869" w:rsidP="00622869">
                            <w:pPr>
                              <w:jc w:val="center"/>
                              <w:rPr>
                                <w:rFonts w:ascii="Times New Roman" w:hAnsi="Times New Roman"/>
                                <w:sz w:val="18"/>
                              </w:rPr>
                            </w:pPr>
                            <w:r w:rsidRPr="00BA6F65">
                              <w:rPr>
                                <w:rFonts w:ascii="Times New Roman" w:hAnsi="Times New Roman"/>
                                <w:sz w:val="18"/>
                              </w:rPr>
                              <w:t>r = 0.077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52507E" id="_x0000_s1027" type="#_x0000_t202" style="position:absolute;left:0;text-align:left;margin-left:157.5pt;margin-top:4pt;width:62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" stroked="f">
                <v:textbox style="mso-fit-shape-to-text:t">
                  <w:txbxContent>
                    <w:p w14:paraId="5CC88FCC" w14:textId="77777777" w:rsidR="00622869" w:rsidRPr="00BA6F65" w:rsidRDefault="00622869" w:rsidP="00622869">
                      <w:pPr>
                        <w:jc w:val="center"/>
                        <w:rPr>
                          <w:rFonts w:ascii="Times New Roman" w:hAnsi="Times New Roman"/>
                          <w:sz w:val="18"/>
                        </w:rPr>
                      </w:pPr>
                      <w:r w:rsidRPr="00BA6F65">
                        <w:rPr>
                          <w:rFonts w:ascii="Times New Roman" w:hAnsi="Times New Roman"/>
                          <w:sz w:val="18"/>
                        </w:rPr>
                        <w:t>r = 0.077</w:t>
                      </w:r>
                    </w:p>
                  </w:txbxContent>
                </v:textbox>
              </v:shape>
            </w:pict>
          </mc:Fallback>
        </mc:AlternateContent>
      </w:r>
      <w:r w:rsidRPr="00622869">
        <w:rPr>
          <w:rFonts w:ascii="Times New Roman" w:hAnsi="Times New Roman"/>
          <w:noProof/>
          <w:sz w:val="20"/>
          <w:szCs w:val="20"/>
        </w:rPr>
        <w:drawing>
          <wp:inline distT="0" distB="0" distL="0" distR="0" wp14:anchorId="5B6F4220" wp14:editId="5648A801">
            <wp:extent cx="2712720" cy="1920240"/>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12720" cy="1920240"/>
                    </a:xfrm>
                    <a:prstGeom prst="rect">
                      <a:avLst/>
                    </a:prstGeom>
                    <a:noFill/>
                  </pic:spPr>
                </pic:pic>
              </a:graphicData>
            </a:graphic>
          </wp:inline>
        </w:drawing>
      </w:r>
      <w:r w:rsidR="008F2626">
        <w:rPr>
          <w:rFonts w:ascii="Times New Roman" w:hAnsi="Times New Roman"/>
          <w:noProof/>
          <w:sz w:val="20"/>
          <w:szCs w:val="20"/>
        </w:rPr>
        <w:t xml:space="preserve">    </w:t>
      </w:r>
      <w:r w:rsidRPr="00622869">
        <w:rPr>
          <w:rFonts w:ascii="Times New Roman" w:hAnsi="Times New Roman"/>
          <w:noProof/>
          <w:sz w:val="20"/>
          <w:szCs w:val="20"/>
        </w:rPr>
        <w:drawing>
          <wp:inline distT="0" distB="0" distL="0" distR="0" wp14:anchorId="3C621B29" wp14:editId="1AB8C3D8">
            <wp:extent cx="2712720" cy="1920240"/>
            <wp:effectExtent l="0" t="0" r="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12720" cy="1920240"/>
                    </a:xfrm>
                    <a:prstGeom prst="rect">
                      <a:avLst/>
                    </a:prstGeom>
                    <a:noFill/>
                  </pic:spPr>
                </pic:pic>
              </a:graphicData>
            </a:graphic>
          </wp:inline>
        </w:drawing>
      </w:r>
    </w:p>
    <w:p w14:paraId="7201FB17" w14:textId="6563353D" w:rsidR="00622869" w:rsidRPr="00622869" w:rsidRDefault="00622869" w:rsidP="00F91475">
      <w:pPr>
        <w:spacing w:after="120"/>
        <w:jc w:val="center"/>
        <w:outlineLvl w:val="0"/>
        <w:rPr>
          <w:rFonts w:ascii="Times New Roman" w:hAnsi="Times New Roman"/>
          <w:sz w:val="20"/>
          <w:szCs w:val="20"/>
        </w:rPr>
      </w:pPr>
      <w:r w:rsidRPr="00622869">
        <w:rPr>
          <w:rFonts w:ascii="Times New Roman" w:hAnsi="Times New Roman"/>
          <w:noProof/>
          <w:sz w:val="20"/>
          <w:szCs w:val="20"/>
        </w:rPr>
        <mc:AlternateContent>
          <mc:Choice Requires="wps">
            <w:drawing>
              <wp:anchor distT="45720" distB="45720" distL="114300" distR="114300" simplePos="0" relativeHeight="251659264" behindDoc="0" locked="0" layoutInCell="1" allowOverlap="1" wp14:anchorId="3D3E080A" wp14:editId="0FC747EB">
                <wp:simplePos x="0" y="0"/>
                <wp:positionH relativeFrom="column">
                  <wp:posOffset>2000250</wp:posOffset>
                </wp:positionH>
                <wp:positionV relativeFrom="paragraph">
                  <wp:posOffset>45720</wp:posOffset>
                </wp:positionV>
                <wp:extent cx="787400" cy="140462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1404620"/>
                        </a:xfrm>
                        <a:prstGeom prst="rect">
                          <a:avLst/>
                        </a:prstGeom>
                        <a:solidFill>
                          <a:srgbClr val="FFFFFF"/>
                        </a:solidFill>
                        <a:ln w="9525">
                          <a:noFill/>
                          <a:miter lim="800000"/>
                          <a:headEnd/>
                          <a:tailEnd/>
                        </a:ln>
                      </wps:spPr>
                      <wps:txbx>
                        <w:txbxContent>
                          <w:p w14:paraId="15417342" w14:textId="77777777" w:rsidR="00622869" w:rsidRPr="00BA6F65" w:rsidRDefault="00622869" w:rsidP="00622869">
                            <w:pPr>
                              <w:jc w:val="center"/>
                              <w:rPr>
                                <w:rFonts w:ascii="Times New Roman" w:hAnsi="Times New Roman"/>
                                <w:sz w:val="18"/>
                              </w:rPr>
                            </w:pPr>
                            <w:r w:rsidRPr="00BA6F65">
                              <w:rPr>
                                <w:rFonts w:ascii="Times New Roman" w:hAnsi="Times New Roman"/>
                                <w:sz w:val="18"/>
                              </w:rPr>
                              <w:t>r = 0.</w:t>
                            </w:r>
                            <w:r>
                              <w:rPr>
                                <w:rFonts w:ascii="Times New Roman" w:hAnsi="Times New Roman"/>
                                <w:sz w:val="18"/>
                              </w:rPr>
                              <w:t>044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3E080A" id="_x0000_s1028" type="#_x0000_t202" style="position:absolute;left:0;text-align:left;margin-left:157.5pt;margin-top:3.6pt;width:6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" stroked="f">
                <v:textbox style="mso-fit-shape-to-text:t">
                  <w:txbxContent>
                    <w:p w14:paraId="15417342" w14:textId="77777777" w:rsidR="00622869" w:rsidRPr="00BA6F65" w:rsidRDefault="00622869" w:rsidP="00622869">
                      <w:pPr>
                        <w:jc w:val="center"/>
                        <w:rPr>
                          <w:rFonts w:ascii="Times New Roman" w:hAnsi="Times New Roman"/>
                          <w:sz w:val="18"/>
                        </w:rPr>
                      </w:pPr>
                      <w:r w:rsidRPr="00BA6F65">
                        <w:rPr>
                          <w:rFonts w:ascii="Times New Roman" w:hAnsi="Times New Roman"/>
                          <w:sz w:val="18"/>
                        </w:rPr>
                        <w:t>r = 0.</w:t>
                      </w:r>
                      <w:r>
                        <w:rPr>
                          <w:rFonts w:ascii="Times New Roman" w:hAnsi="Times New Roman"/>
                          <w:sz w:val="18"/>
                        </w:rPr>
                        <w:t>044</w:t>
                      </w:r>
                    </w:p>
                  </w:txbxContent>
                </v:textbox>
              </v:shape>
            </w:pict>
          </mc:Fallback>
        </mc:AlternateContent>
      </w:r>
      <w:r w:rsidRPr="00622869">
        <w:rPr>
          <w:rFonts w:ascii="Times New Roman" w:hAnsi="Times New Roman"/>
          <w:noProof/>
          <w:sz w:val="20"/>
          <w:szCs w:val="20"/>
        </w:rPr>
        <mc:AlternateContent>
          <mc:Choice Requires="wps">
            <w:drawing>
              <wp:anchor distT="45720" distB="45720" distL="114300" distR="114300" simplePos="0" relativeHeight="251661312" behindDoc="0" locked="0" layoutInCell="1" allowOverlap="1" wp14:anchorId="6B1EC581" wp14:editId="168BDC7A">
                <wp:simplePos x="0" y="0"/>
                <wp:positionH relativeFrom="column">
                  <wp:posOffset>4743450</wp:posOffset>
                </wp:positionH>
                <wp:positionV relativeFrom="paragraph">
                  <wp:posOffset>46990</wp:posOffset>
                </wp:positionV>
                <wp:extent cx="787400" cy="1404620"/>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1404620"/>
                        </a:xfrm>
                        <a:prstGeom prst="rect">
                          <a:avLst/>
                        </a:prstGeom>
                        <a:solidFill>
                          <a:srgbClr val="FFFFFF"/>
                        </a:solidFill>
                        <a:ln w="9525">
                          <a:noFill/>
                          <a:miter lim="800000"/>
                          <a:headEnd/>
                          <a:tailEnd/>
                        </a:ln>
                      </wps:spPr>
                      <wps:txbx>
                        <w:txbxContent>
                          <w:p w14:paraId="0AEF75E9" w14:textId="77777777" w:rsidR="00622869" w:rsidRPr="00BA6F65" w:rsidRDefault="00622869" w:rsidP="00622869">
                            <w:pPr>
                              <w:jc w:val="center"/>
                              <w:rPr>
                                <w:rFonts w:ascii="Times New Roman" w:hAnsi="Times New Roman"/>
                                <w:sz w:val="18"/>
                              </w:rPr>
                            </w:pPr>
                            <w:r w:rsidRPr="00BA6F65">
                              <w:rPr>
                                <w:rFonts w:ascii="Times New Roman" w:hAnsi="Times New Roman"/>
                                <w:sz w:val="18"/>
                              </w:rPr>
                              <w:t xml:space="preserve">r = </w:t>
                            </w:r>
                            <w:r>
                              <w:rPr>
                                <w:rFonts w:ascii="Times New Roman" w:hAnsi="Times New Roman"/>
                                <w:sz w:val="18"/>
                              </w:rPr>
                              <w:t>-0.058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1EC581" id="_x0000_s1029" type="#_x0000_t202" style="position:absolute;left:0;text-align:left;margin-left:373.5pt;margin-top:3.7pt;width:6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" stroked="f">
                <v:textbox style="mso-fit-shape-to-text:t">
                  <w:txbxContent>
                    <w:p w14:paraId="0AEF75E9" w14:textId="77777777" w:rsidR="00622869" w:rsidRPr="00BA6F65" w:rsidRDefault="00622869" w:rsidP="00622869">
                      <w:pPr>
                        <w:jc w:val="center"/>
                        <w:rPr>
                          <w:rFonts w:ascii="Times New Roman" w:hAnsi="Times New Roman"/>
                          <w:sz w:val="18"/>
                        </w:rPr>
                      </w:pPr>
                      <w:r w:rsidRPr="00BA6F65">
                        <w:rPr>
                          <w:rFonts w:ascii="Times New Roman" w:hAnsi="Times New Roman"/>
                          <w:sz w:val="18"/>
                        </w:rPr>
                        <w:t xml:space="preserve">r = </w:t>
                      </w:r>
                      <w:r>
                        <w:rPr>
                          <w:rFonts w:ascii="Times New Roman" w:hAnsi="Times New Roman"/>
                          <w:sz w:val="18"/>
                        </w:rPr>
                        <w:t>-0.058</w:t>
                      </w:r>
                    </w:p>
                  </w:txbxContent>
                </v:textbox>
              </v:shape>
            </w:pict>
          </mc:Fallback>
        </mc:AlternateContent>
      </w:r>
      <w:r w:rsidRPr="00622869">
        <w:rPr>
          <w:rFonts w:ascii="Times New Roman" w:hAnsi="Times New Roman"/>
          <w:noProof/>
          <w:sz w:val="20"/>
          <w:szCs w:val="20"/>
        </w:rPr>
        <w:drawing>
          <wp:inline distT="0" distB="0" distL="0" distR="0" wp14:anchorId="0E95FC7B" wp14:editId="2B03AB17">
            <wp:extent cx="2707005" cy="1920240"/>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07005" cy="1920240"/>
                    </a:xfrm>
                    <a:prstGeom prst="rect">
                      <a:avLst/>
                    </a:prstGeom>
                    <a:noFill/>
                  </pic:spPr>
                </pic:pic>
              </a:graphicData>
            </a:graphic>
          </wp:inline>
        </w:drawing>
      </w:r>
      <w:r w:rsidR="00F91475">
        <w:rPr>
          <w:rFonts w:ascii="Times New Roman" w:hAnsi="Times New Roman"/>
          <w:sz w:val="20"/>
          <w:szCs w:val="20"/>
        </w:rPr>
        <w:t xml:space="preserve">    </w:t>
      </w:r>
      <w:r w:rsidRPr="00622869">
        <w:rPr>
          <w:rFonts w:ascii="Times New Roman" w:hAnsi="Times New Roman"/>
          <w:noProof/>
          <w:sz w:val="20"/>
          <w:szCs w:val="20"/>
        </w:rPr>
        <w:drawing>
          <wp:inline distT="0" distB="0" distL="0" distR="0" wp14:anchorId="46C751DE" wp14:editId="679C9A8C">
            <wp:extent cx="2712720" cy="1920240"/>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12720" cy="1920240"/>
                    </a:xfrm>
                    <a:prstGeom prst="rect">
                      <a:avLst/>
                    </a:prstGeom>
                    <a:noFill/>
                  </pic:spPr>
                </pic:pic>
              </a:graphicData>
            </a:graphic>
          </wp:inline>
        </w:drawing>
      </w:r>
    </w:p>
    <w:p w14:paraId="5300A1EA" w14:textId="613EC445" w:rsidR="00F91475" w:rsidRPr="0052656F" w:rsidRDefault="00622869" w:rsidP="0052656F">
      <w:pPr>
        <w:spacing w:after="0"/>
        <w:ind w:left="851" w:hanging="851"/>
        <w:jc w:val="both"/>
        <w:rPr>
          <w:rFonts w:ascii="Times New Roman" w:hAnsi="Times New Roman"/>
          <w:i/>
          <w:sz w:val="20"/>
          <w:szCs w:val="20"/>
        </w:rPr>
      </w:pPr>
      <w:r w:rsidRPr="00622869">
        <w:rPr>
          <w:rFonts w:ascii="Times New Roman" w:hAnsi="Times New Roman"/>
          <w:sz w:val="20"/>
          <w:szCs w:val="20"/>
        </w:rPr>
        <w:t xml:space="preserve">Figure 2. </w:t>
      </w:r>
      <w:r w:rsidR="00F91475">
        <w:rPr>
          <w:rFonts w:ascii="Times New Roman" w:hAnsi="Times New Roman"/>
          <w:sz w:val="20"/>
          <w:szCs w:val="20"/>
        </w:rPr>
        <w:tab/>
      </w:r>
      <w:r w:rsidRPr="00622869">
        <w:rPr>
          <w:rFonts w:ascii="Times New Roman" w:hAnsi="Times New Roman"/>
          <w:sz w:val="20"/>
          <w:szCs w:val="20"/>
        </w:rPr>
        <w:t xml:space="preserve">Concentrations of heavy metals concentration (Cu, Zn, Cd, and Pb) against the body weight of </w:t>
      </w:r>
      <w:r w:rsidRPr="00622869">
        <w:rPr>
          <w:rFonts w:ascii="Times New Roman" w:hAnsi="Times New Roman"/>
          <w:i/>
          <w:sz w:val="20"/>
          <w:szCs w:val="20"/>
        </w:rPr>
        <w:t>Perna viridis</w:t>
      </w:r>
    </w:p>
    <w:p w14:paraId="5380E0E2" w14:textId="77777777" w:rsidR="0052656F" w:rsidRPr="00622869" w:rsidRDefault="0052656F" w:rsidP="00296C43">
      <w:pPr>
        <w:spacing w:after="120"/>
        <w:jc w:val="both"/>
        <w:outlineLvl w:val="0"/>
        <w:rPr>
          <w:rFonts w:ascii="Times New Roman" w:hAnsi="Times New Roman"/>
          <w:sz w:val="20"/>
          <w:szCs w:val="20"/>
        </w:rPr>
      </w:pPr>
    </w:p>
    <w:p w14:paraId="004BF7FA" w14:textId="1BCE40A6" w:rsidR="00622869" w:rsidRPr="00622869" w:rsidRDefault="00622869" w:rsidP="00F91475">
      <w:pPr>
        <w:spacing w:after="120"/>
        <w:jc w:val="center"/>
        <w:rPr>
          <w:rFonts w:ascii="Times New Roman" w:hAnsi="Times New Roman"/>
          <w:i/>
          <w:sz w:val="20"/>
          <w:szCs w:val="20"/>
        </w:rPr>
      </w:pPr>
      <w:r w:rsidRPr="00622869">
        <w:rPr>
          <w:rFonts w:ascii="Times New Roman" w:hAnsi="Times New Roman"/>
          <w:sz w:val="20"/>
          <w:szCs w:val="20"/>
        </w:rPr>
        <w:t xml:space="preserve">Table 3. </w:t>
      </w:r>
      <w:r w:rsidR="00F91475">
        <w:rPr>
          <w:rFonts w:ascii="Times New Roman" w:hAnsi="Times New Roman"/>
          <w:sz w:val="20"/>
          <w:szCs w:val="20"/>
        </w:rPr>
        <w:t xml:space="preserve"> </w:t>
      </w:r>
      <w:r w:rsidRPr="00622869">
        <w:rPr>
          <w:rFonts w:ascii="Times New Roman" w:hAnsi="Times New Roman"/>
          <w:sz w:val="20"/>
          <w:szCs w:val="20"/>
        </w:rPr>
        <w:t xml:space="preserve">Correlation in concentrations between heavy metals found in </w:t>
      </w:r>
      <w:r w:rsidRPr="00622869">
        <w:rPr>
          <w:rFonts w:ascii="Times New Roman" w:hAnsi="Times New Roman"/>
          <w:i/>
          <w:sz w:val="20"/>
          <w:szCs w:val="20"/>
        </w:rPr>
        <w:t>Perna viridis</w:t>
      </w:r>
    </w:p>
    <w:tbl>
      <w:tblPr>
        <w:tblStyle w:val="PlainTable21"/>
        <w:tblpPr w:leftFromText="180" w:rightFromText="180" w:vertAnchor="text" w:tblpXSpec="center" w:tblpY="1"/>
        <w:tblOverlap w:val="never"/>
        <w:tblW w:w="5920" w:type="dxa"/>
        <w:tblInd w:w="0" w:type="dxa"/>
        <w:tblLook w:val="06A0" w:firstRow="1" w:lastRow="0" w:firstColumn="1" w:lastColumn="0" w:noHBand="1" w:noVBand="1"/>
      </w:tblPr>
      <w:tblGrid>
        <w:gridCol w:w="1480"/>
        <w:gridCol w:w="1480"/>
        <w:gridCol w:w="1480"/>
        <w:gridCol w:w="1480"/>
      </w:tblGrid>
      <w:tr w:rsidR="00622869" w:rsidRPr="00622869" w14:paraId="59BB13F6" w14:textId="77777777" w:rsidTr="00F91475">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480" w:type="dxa"/>
            <w:tcBorders>
              <w:top w:val="single" w:sz="4" w:space="0" w:color="auto"/>
              <w:bottom w:val="single" w:sz="4" w:space="0" w:color="auto"/>
            </w:tcBorders>
            <w:noWrap/>
            <w:vAlign w:val="center"/>
            <w:hideMark/>
          </w:tcPr>
          <w:p w14:paraId="7D74F421" w14:textId="77777777" w:rsidR="00622869" w:rsidRPr="00622869" w:rsidRDefault="00622869" w:rsidP="00226425">
            <w:pPr>
              <w:tabs>
                <w:tab w:val="left" w:pos="345"/>
                <w:tab w:val="center" w:pos="632"/>
              </w:tabs>
              <w:spacing w:after="0"/>
              <w:jc w:val="both"/>
              <w:rPr>
                <w:rFonts w:ascii="Times New Roman" w:hAnsi="Times New Roman" w:cs="Times New Roman"/>
                <w:sz w:val="20"/>
                <w:szCs w:val="20"/>
              </w:rPr>
            </w:pPr>
          </w:p>
        </w:tc>
        <w:tc>
          <w:tcPr>
            <w:tcW w:w="1480" w:type="dxa"/>
            <w:tcBorders>
              <w:top w:val="single" w:sz="4" w:space="0" w:color="auto"/>
              <w:bottom w:val="single" w:sz="4" w:space="0" w:color="auto"/>
            </w:tcBorders>
            <w:noWrap/>
            <w:vAlign w:val="center"/>
            <w:hideMark/>
          </w:tcPr>
          <w:p w14:paraId="0AC68CAE" w14:textId="77777777" w:rsidR="00622869" w:rsidRPr="00622869" w:rsidRDefault="00622869" w:rsidP="00F91475">
            <w:pPr>
              <w:spacing w:before="60" w:after="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2869">
              <w:rPr>
                <w:rFonts w:ascii="Times New Roman" w:hAnsi="Times New Roman" w:cs="Times New Roman"/>
                <w:sz w:val="20"/>
                <w:szCs w:val="20"/>
              </w:rPr>
              <w:t>Cu</w:t>
            </w:r>
          </w:p>
        </w:tc>
        <w:tc>
          <w:tcPr>
            <w:tcW w:w="1480" w:type="dxa"/>
            <w:tcBorders>
              <w:top w:val="single" w:sz="4" w:space="0" w:color="auto"/>
              <w:bottom w:val="single" w:sz="4" w:space="0" w:color="auto"/>
            </w:tcBorders>
            <w:noWrap/>
            <w:vAlign w:val="center"/>
            <w:hideMark/>
          </w:tcPr>
          <w:p w14:paraId="7E0FA648" w14:textId="77777777" w:rsidR="00622869" w:rsidRPr="00622869" w:rsidRDefault="00622869" w:rsidP="00226425">
            <w:pPr>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2869">
              <w:rPr>
                <w:rFonts w:ascii="Times New Roman" w:hAnsi="Times New Roman" w:cs="Times New Roman"/>
                <w:sz w:val="20"/>
                <w:szCs w:val="20"/>
              </w:rPr>
              <w:t>Zn</w:t>
            </w:r>
          </w:p>
        </w:tc>
        <w:tc>
          <w:tcPr>
            <w:tcW w:w="1480" w:type="dxa"/>
            <w:tcBorders>
              <w:top w:val="single" w:sz="4" w:space="0" w:color="auto"/>
              <w:bottom w:val="single" w:sz="4" w:space="0" w:color="auto"/>
            </w:tcBorders>
            <w:noWrap/>
            <w:vAlign w:val="center"/>
            <w:hideMark/>
          </w:tcPr>
          <w:p w14:paraId="396B0567" w14:textId="77777777" w:rsidR="00622869" w:rsidRPr="00622869" w:rsidRDefault="00622869" w:rsidP="00226425">
            <w:pPr>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2869">
              <w:rPr>
                <w:rFonts w:ascii="Times New Roman" w:hAnsi="Times New Roman" w:cs="Times New Roman"/>
                <w:sz w:val="20"/>
                <w:szCs w:val="20"/>
              </w:rPr>
              <w:t>Cd</w:t>
            </w:r>
          </w:p>
        </w:tc>
      </w:tr>
      <w:tr w:rsidR="00622869" w:rsidRPr="00622869" w14:paraId="1E7031DC" w14:textId="77777777" w:rsidTr="00F91475">
        <w:trPr>
          <w:trHeight w:val="129"/>
        </w:trPr>
        <w:tc>
          <w:tcPr>
            <w:cnfStyle w:val="001000000000" w:firstRow="0" w:lastRow="0" w:firstColumn="1" w:lastColumn="0" w:oddVBand="0" w:evenVBand="0" w:oddHBand="0" w:evenHBand="0" w:firstRowFirstColumn="0" w:firstRowLastColumn="0" w:lastRowFirstColumn="0" w:lastRowLastColumn="0"/>
            <w:tcW w:w="1480" w:type="dxa"/>
            <w:tcBorders>
              <w:top w:val="single" w:sz="4" w:space="0" w:color="auto"/>
            </w:tcBorders>
            <w:noWrap/>
            <w:vAlign w:val="center"/>
            <w:hideMark/>
          </w:tcPr>
          <w:p w14:paraId="78F9B282" w14:textId="77777777" w:rsidR="00622869" w:rsidRPr="00622869" w:rsidRDefault="00622869" w:rsidP="00F91475">
            <w:pPr>
              <w:spacing w:before="60" w:after="0"/>
              <w:jc w:val="both"/>
              <w:rPr>
                <w:rFonts w:ascii="Times New Roman" w:hAnsi="Times New Roman" w:cs="Times New Roman"/>
                <w:sz w:val="20"/>
                <w:szCs w:val="20"/>
              </w:rPr>
            </w:pPr>
            <w:r w:rsidRPr="00622869">
              <w:rPr>
                <w:rFonts w:ascii="Times New Roman" w:hAnsi="Times New Roman" w:cs="Times New Roman"/>
                <w:sz w:val="20"/>
                <w:szCs w:val="20"/>
              </w:rPr>
              <w:t>Zn</w:t>
            </w:r>
          </w:p>
        </w:tc>
        <w:tc>
          <w:tcPr>
            <w:tcW w:w="1480" w:type="dxa"/>
            <w:tcBorders>
              <w:top w:val="single" w:sz="4" w:space="0" w:color="auto"/>
            </w:tcBorders>
            <w:noWrap/>
            <w:vAlign w:val="center"/>
            <w:hideMark/>
          </w:tcPr>
          <w:p w14:paraId="1E4225E1" w14:textId="77777777" w:rsidR="00622869" w:rsidRPr="00622869" w:rsidRDefault="00622869" w:rsidP="00F91475">
            <w:pPr>
              <w:spacing w:before="6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2869">
              <w:rPr>
                <w:rFonts w:ascii="Times New Roman" w:hAnsi="Times New Roman" w:cs="Times New Roman"/>
                <w:sz w:val="20"/>
                <w:szCs w:val="20"/>
              </w:rPr>
              <w:t>0.478</w:t>
            </w:r>
          </w:p>
        </w:tc>
        <w:tc>
          <w:tcPr>
            <w:tcW w:w="1480" w:type="dxa"/>
            <w:tcBorders>
              <w:top w:val="single" w:sz="4" w:space="0" w:color="auto"/>
            </w:tcBorders>
            <w:noWrap/>
            <w:vAlign w:val="center"/>
            <w:hideMark/>
          </w:tcPr>
          <w:p w14:paraId="6AB3FDEE" w14:textId="77777777" w:rsidR="00622869" w:rsidRPr="00622869" w:rsidRDefault="00622869" w:rsidP="00F91475">
            <w:pPr>
              <w:spacing w:before="6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80" w:type="dxa"/>
            <w:tcBorders>
              <w:top w:val="single" w:sz="4" w:space="0" w:color="auto"/>
            </w:tcBorders>
            <w:noWrap/>
            <w:vAlign w:val="center"/>
            <w:hideMark/>
          </w:tcPr>
          <w:p w14:paraId="16218175" w14:textId="77777777" w:rsidR="00622869" w:rsidRPr="00622869" w:rsidRDefault="00622869" w:rsidP="00F91475">
            <w:pPr>
              <w:spacing w:before="6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22869" w:rsidRPr="00622869" w14:paraId="77B42E50" w14:textId="77777777" w:rsidTr="00F91475">
        <w:trPr>
          <w:trHeight w:val="185"/>
        </w:trPr>
        <w:tc>
          <w:tcPr>
            <w:cnfStyle w:val="001000000000" w:firstRow="0" w:lastRow="0" w:firstColumn="1" w:lastColumn="0" w:oddVBand="0" w:evenVBand="0" w:oddHBand="0" w:evenHBand="0" w:firstRowFirstColumn="0" w:firstRowLastColumn="0" w:lastRowFirstColumn="0" w:lastRowLastColumn="0"/>
            <w:tcW w:w="1480" w:type="dxa"/>
            <w:tcBorders>
              <w:bottom w:val="nil"/>
            </w:tcBorders>
            <w:noWrap/>
            <w:vAlign w:val="center"/>
            <w:hideMark/>
          </w:tcPr>
          <w:p w14:paraId="51357BEB" w14:textId="77777777" w:rsidR="00622869" w:rsidRPr="00622869" w:rsidRDefault="00622869" w:rsidP="00F91475">
            <w:pPr>
              <w:spacing w:before="60" w:after="0"/>
              <w:jc w:val="both"/>
              <w:rPr>
                <w:rFonts w:ascii="Times New Roman" w:hAnsi="Times New Roman" w:cs="Times New Roman"/>
                <w:sz w:val="20"/>
                <w:szCs w:val="20"/>
              </w:rPr>
            </w:pPr>
            <w:r w:rsidRPr="00622869">
              <w:rPr>
                <w:rFonts w:ascii="Times New Roman" w:hAnsi="Times New Roman" w:cs="Times New Roman"/>
                <w:sz w:val="20"/>
                <w:szCs w:val="20"/>
              </w:rPr>
              <w:t>Cd</w:t>
            </w:r>
          </w:p>
        </w:tc>
        <w:tc>
          <w:tcPr>
            <w:tcW w:w="1480" w:type="dxa"/>
            <w:tcBorders>
              <w:bottom w:val="nil"/>
            </w:tcBorders>
            <w:noWrap/>
            <w:vAlign w:val="center"/>
            <w:hideMark/>
          </w:tcPr>
          <w:p w14:paraId="0BDFCCA7" w14:textId="77777777" w:rsidR="00622869" w:rsidRPr="00622869" w:rsidRDefault="00622869" w:rsidP="00F91475">
            <w:pPr>
              <w:spacing w:before="6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2869">
              <w:rPr>
                <w:rFonts w:ascii="Times New Roman" w:hAnsi="Times New Roman" w:cs="Times New Roman"/>
                <w:sz w:val="20"/>
                <w:szCs w:val="20"/>
              </w:rPr>
              <w:t>0.283</w:t>
            </w:r>
          </w:p>
        </w:tc>
        <w:tc>
          <w:tcPr>
            <w:tcW w:w="1480" w:type="dxa"/>
            <w:tcBorders>
              <w:bottom w:val="nil"/>
            </w:tcBorders>
            <w:noWrap/>
            <w:vAlign w:val="center"/>
            <w:hideMark/>
          </w:tcPr>
          <w:p w14:paraId="23BAD3D3" w14:textId="77777777" w:rsidR="00622869" w:rsidRPr="00622869" w:rsidRDefault="00622869" w:rsidP="00F91475">
            <w:pPr>
              <w:spacing w:before="6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2869">
              <w:rPr>
                <w:rFonts w:ascii="Times New Roman" w:hAnsi="Times New Roman" w:cs="Times New Roman"/>
                <w:sz w:val="20"/>
                <w:szCs w:val="20"/>
              </w:rPr>
              <w:t>0.647</w:t>
            </w:r>
          </w:p>
        </w:tc>
        <w:tc>
          <w:tcPr>
            <w:tcW w:w="1480" w:type="dxa"/>
            <w:tcBorders>
              <w:bottom w:val="nil"/>
            </w:tcBorders>
            <w:noWrap/>
            <w:vAlign w:val="center"/>
            <w:hideMark/>
          </w:tcPr>
          <w:p w14:paraId="515CFF1F" w14:textId="77777777" w:rsidR="00622869" w:rsidRPr="00622869" w:rsidRDefault="00622869" w:rsidP="00F91475">
            <w:pPr>
              <w:spacing w:before="6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22869" w:rsidRPr="00622869" w14:paraId="5C3F8907" w14:textId="77777777" w:rsidTr="00F91475">
        <w:trPr>
          <w:trHeight w:val="80"/>
        </w:trPr>
        <w:tc>
          <w:tcPr>
            <w:cnfStyle w:val="001000000000" w:firstRow="0" w:lastRow="0" w:firstColumn="1" w:lastColumn="0" w:oddVBand="0" w:evenVBand="0" w:oddHBand="0" w:evenHBand="0" w:firstRowFirstColumn="0" w:firstRowLastColumn="0" w:lastRowFirstColumn="0" w:lastRowLastColumn="0"/>
            <w:tcW w:w="1480" w:type="dxa"/>
            <w:tcBorders>
              <w:top w:val="nil"/>
              <w:bottom w:val="single" w:sz="4" w:space="0" w:color="auto"/>
            </w:tcBorders>
            <w:noWrap/>
            <w:vAlign w:val="center"/>
            <w:hideMark/>
          </w:tcPr>
          <w:p w14:paraId="56619C09" w14:textId="77777777" w:rsidR="00622869" w:rsidRPr="00622869" w:rsidRDefault="00622869" w:rsidP="00F91475">
            <w:pPr>
              <w:spacing w:before="60" w:after="60"/>
              <w:jc w:val="both"/>
              <w:rPr>
                <w:rFonts w:ascii="Times New Roman" w:hAnsi="Times New Roman" w:cs="Times New Roman"/>
                <w:sz w:val="20"/>
                <w:szCs w:val="20"/>
              </w:rPr>
            </w:pPr>
            <w:r w:rsidRPr="00622869">
              <w:rPr>
                <w:rFonts w:ascii="Times New Roman" w:hAnsi="Times New Roman" w:cs="Times New Roman"/>
                <w:sz w:val="20"/>
                <w:szCs w:val="20"/>
              </w:rPr>
              <w:t>Pb</w:t>
            </w:r>
          </w:p>
        </w:tc>
        <w:tc>
          <w:tcPr>
            <w:tcW w:w="1480" w:type="dxa"/>
            <w:tcBorders>
              <w:top w:val="nil"/>
              <w:bottom w:val="single" w:sz="4" w:space="0" w:color="auto"/>
            </w:tcBorders>
            <w:noWrap/>
            <w:vAlign w:val="center"/>
            <w:hideMark/>
          </w:tcPr>
          <w:p w14:paraId="79ABF18A" w14:textId="77777777" w:rsidR="00622869" w:rsidRPr="00622869" w:rsidRDefault="00622869" w:rsidP="00F91475">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2869">
              <w:rPr>
                <w:rFonts w:ascii="Times New Roman" w:hAnsi="Times New Roman" w:cs="Times New Roman"/>
                <w:sz w:val="20"/>
                <w:szCs w:val="20"/>
              </w:rPr>
              <w:t>0.230</w:t>
            </w:r>
          </w:p>
        </w:tc>
        <w:tc>
          <w:tcPr>
            <w:tcW w:w="1480" w:type="dxa"/>
            <w:tcBorders>
              <w:top w:val="nil"/>
              <w:bottom w:val="single" w:sz="4" w:space="0" w:color="auto"/>
            </w:tcBorders>
            <w:noWrap/>
            <w:vAlign w:val="center"/>
            <w:hideMark/>
          </w:tcPr>
          <w:p w14:paraId="545E2707" w14:textId="77777777" w:rsidR="00622869" w:rsidRPr="00622869" w:rsidRDefault="00622869" w:rsidP="00F91475">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2869">
              <w:rPr>
                <w:rFonts w:ascii="Times New Roman" w:hAnsi="Times New Roman" w:cs="Times New Roman"/>
                <w:sz w:val="20"/>
                <w:szCs w:val="20"/>
              </w:rPr>
              <w:t>0.379</w:t>
            </w:r>
          </w:p>
        </w:tc>
        <w:tc>
          <w:tcPr>
            <w:tcW w:w="1480" w:type="dxa"/>
            <w:tcBorders>
              <w:top w:val="nil"/>
              <w:bottom w:val="single" w:sz="4" w:space="0" w:color="auto"/>
            </w:tcBorders>
            <w:noWrap/>
            <w:vAlign w:val="center"/>
            <w:hideMark/>
          </w:tcPr>
          <w:p w14:paraId="3B0C26F6" w14:textId="77777777" w:rsidR="00622869" w:rsidRPr="00622869" w:rsidRDefault="00622869" w:rsidP="00F91475">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2869">
              <w:rPr>
                <w:rFonts w:ascii="Times New Roman" w:hAnsi="Times New Roman" w:cs="Times New Roman"/>
                <w:sz w:val="20"/>
                <w:szCs w:val="20"/>
              </w:rPr>
              <w:t>0.387</w:t>
            </w:r>
          </w:p>
        </w:tc>
      </w:tr>
    </w:tbl>
    <w:p w14:paraId="0C78AD55" w14:textId="77777777" w:rsidR="00622869" w:rsidRPr="00622869" w:rsidRDefault="00622869" w:rsidP="00622869">
      <w:pPr>
        <w:tabs>
          <w:tab w:val="left" w:pos="6735"/>
        </w:tabs>
        <w:spacing w:after="0"/>
        <w:jc w:val="both"/>
        <w:rPr>
          <w:rFonts w:ascii="Times New Roman" w:hAnsi="Times New Roman"/>
          <w:sz w:val="20"/>
          <w:szCs w:val="20"/>
        </w:rPr>
      </w:pPr>
    </w:p>
    <w:p w14:paraId="0C9E5CEA" w14:textId="77777777" w:rsidR="00622869" w:rsidRPr="00622869" w:rsidRDefault="00622869" w:rsidP="00622869">
      <w:pPr>
        <w:tabs>
          <w:tab w:val="left" w:pos="360"/>
          <w:tab w:val="left" w:pos="6735"/>
        </w:tabs>
        <w:spacing w:after="0"/>
        <w:jc w:val="both"/>
        <w:rPr>
          <w:rFonts w:ascii="Times New Roman" w:hAnsi="Times New Roman"/>
          <w:sz w:val="20"/>
          <w:szCs w:val="20"/>
        </w:rPr>
      </w:pPr>
    </w:p>
    <w:p w14:paraId="325F37FA" w14:textId="77777777" w:rsidR="00622869" w:rsidRPr="00622869" w:rsidRDefault="00622869" w:rsidP="00622869">
      <w:pPr>
        <w:pStyle w:val="Heading2"/>
        <w:spacing w:before="0" w:line="276" w:lineRule="auto"/>
        <w:ind w:left="567" w:hanging="567"/>
        <w:jc w:val="both"/>
        <w:rPr>
          <w:rFonts w:ascii="Times New Roman" w:hAnsi="Times New Roman"/>
          <w:b/>
          <w:sz w:val="20"/>
          <w:szCs w:val="20"/>
        </w:rPr>
      </w:pPr>
    </w:p>
    <w:p w14:paraId="09F349CA" w14:textId="77777777" w:rsidR="00622869" w:rsidRPr="00622869" w:rsidRDefault="00622869" w:rsidP="00622869">
      <w:pPr>
        <w:pStyle w:val="Heading2"/>
        <w:spacing w:before="0" w:line="276" w:lineRule="auto"/>
        <w:ind w:left="567" w:hanging="567"/>
        <w:jc w:val="both"/>
        <w:rPr>
          <w:rFonts w:ascii="Times New Roman" w:hAnsi="Times New Roman"/>
          <w:b/>
          <w:sz w:val="20"/>
          <w:szCs w:val="20"/>
        </w:rPr>
      </w:pPr>
    </w:p>
    <w:p w14:paraId="5562874C" w14:textId="77777777" w:rsidR="00622869" w:rsidRPr="00622869" w:rsidRDefault="00622869" w:rsidP="00622869">
      <w:pPr>
        <w:pStyle w:val="Heading2"/>
        <w:spacing w:before="0" w:line="276" w:lineRule="auto"/>
        <w:ind w:left="567" w:hanging="567"/>
        <w:jc w:val="both"/>
        <w:rPr>
          <w:rFonts w:ascii="Times New Roman" w:hAnsi="Times New Roman"/>
          <w:b/>
          <w:sz w:val="20"/>
          <w:szCs w:val="20"/>
        </w:rPr>
      </w:pPr>
    </w:p>
    <w:p w14:paraId="3FED624D" w14:textId="77777777" w:rsidR="00622869" w:rsidRPr="00622869" w:rsidRDefault="00622869" w:rsidP="00622869">
      <w:pPr>
        <w:spacing w:after="0"/>
        <w:jc w:val="both"/>
        <w:outlineLvl w:val="0"/>
        <w:rPr>
          <w:rFonts w:ascii="Times New Roman" w:hAnsi="Times New Roman"/>
          <w:sz w:val="20"/>
          <w:szCs w:val="20"/>
        </w:rPr>
      </w:pPr>
    </w:p>
    <w:p w14:paraId="01BC759F" w14:textId="77777777" w:rsidR="00622869" w:rsidRPr="00622869" w:rsidRDefault="00622869" w:rsidP="00296C43">
      <w:pPr>
        <w:spacing w:after="120"/>
        <w:jc w:val="both"/>
        <w:outlineLvl w:val="0"/>
        <w:rPr>
          <w:rFonts w:ascii="Times New Roman" w:hAnsi="Times New Roman"/>
          <w:sz w:val="20"/>
          <w:szCs w:val="20"/>
        </w:rPr>
      </w:pPr>
    </w:p>
    <w:p w14:paraId="35F8F894" w14:textId="271980F1" w:rsidR="00622869" w:rsidRPr="00622869" w:rsidRDefault="00622869" w:rsidP="00F91475">
      <w:pPr>
        <w:spacing w:after="120"/>
        <w:jc w:val="center"/>
        <w:rPr>
          <w:rFonts w:ascii="Times New Roman" w:hAnsi="Times New Roman"/>
          <w:sz w:val="20"/>
          <w:szCs w:val="20"/>
        </w:rPr>
      </w:pPr>
      <w:r w:rsidRPr="00622869">
        <w:rPr>
          <w:rFonts w:ascii="Times New Roman" w:hAnsi="Times New Roman"/>
          <w:sz w:val="20"/>
          <w:szCs w:val="20"/>
        </w:rPr>
        <w:t xml:space="preserve">Table 4. The calculated PLI value in </w:t>
      </w:r>
      <w:r w:rsidRPr="00622869">
        <w:rPr>
          <w:rFonts w:ascii="Times New Roman" w:hAnsi="Times New Roman"/>
          <w:i/>
          <w:sz w:val="20"/>
          <w:szCs w:val="20"/>
        </w:rPr>
        <w:t>Perna viridis</w:t>
      </w:r>
    </w:p>
    <w:tbl>
      <w:tblPr>
        <w:tblStyle w:val="PlainTable21"/>
        <w:tblW w:w="0" w:type="auto"/>
        <w:jc w:val="center"/>
        <w:tblInd w:w="0" w:type="dxa"/>
        <w:tblLook w:val="0420" w:firstRow="1" w:lastRow="0" w:firstColumn="0" w:lastColumn="0" w:noHBand="0" w:noVBand="1"/>
      </w:tblPr>
      <w:tblGrid>
        <w:gridCol w:w="450"/>
        <w:gridCol w:w="2977"/>
        <w:gridCol w:w="1216"/>
      </w:tblGrid>
      <w:tr w:rsidR="00622869" w:rsidRPr="00622869" w14:paraId="2672F05B" w14:textId="77777777" w:rsidTr="00B8652D">
        <w:trPr>
          <w:cnfStyle w:val="100000000000" w:firstRow="1" w:lastRow="0" w:firstColumn="0" w:lastColumn="0" w:oddVBand="0" w:evenVBand="0" w:oddHBand="0" w:evenHBand="0" w:firstRowFirstColumn="0" w:firstRowLastColumn="0" w:lastRowFirstColumn="0" w:lastRowLastColumn="0"/>
          <w:trHeight w:val="223"/>
          <w:jc w:val="center"/>
        </w:trPr>
        <w:tc>
          <w:tcPr>
            <w:tcW w:w="0" w:type="auto"/>
            <w:tcBorders>
              <w:bottom w:val="nil"/>
            </w:tcBorders>
            <w:hideMark/>
          </w:tcPr>
          <w:p w14:paraId="2B6518DD" w14:textId="7F7E308D" w:rsidR="00622869" w:rsidRPr="00622869" w:rsidRDefault="00622869" w:rsidP="00F91475">
            <w:pPr>
              <w:spacing w:after="0"/>
              <w:jc w:val="center"/>
              <w:rPr>
                <w:rFonts w:ascii="Times New Roman" w:hAnsi="Times New Roman" w:cs="Times New Roman"/>
                <w:sz w:val="20"/>
                <w:szCs w:val="20"/>
              </w:rPr>
            </w:pPr>
          </w:p>
        </w:tc>
        <w:tc>
          <w:tcPr>
            <w:tcW w:w="0" w:type="auto"/>
            <w:tcBorders>
              <w:top w:val="single" w:sz="4" w:space="0" w:color="auto"/>
              <w:bottom w:val="single" w:sz="4" w:space="0" w:color="auto"/>
            </w:tcBorders>
            <w:hideMark/>
          </w:tcPr>
          <w:p w14:paraId="6077B19F" w14:textId="2AA8FADE" w:rsidR="00622869" w:rsidRPr="00622869" w:rsidRDefault="00622869" w:rsidP="00F91475">
            <w:pPr>
              <w:spacing w:before="60" w:after="0"/>
              <w:jc w:val="center"/>
              <w:rPr>
                <w:rFonts w:ascii="Times New Roman" w:hAnsi="Times New Roman" w:cs="Times New Roman"/>
                <w:b w:val="0"/>
                <w:bCs w:val="0"/>
                <w:sz w:val="20"/>
                <w:szCs w:val="20"/>
              </w:rPr>
            </w:pPr>
            <w:r w:rsidRPr="00622869">
              <w:rPr>
                <w:rFonts w:ascii="Times New Roman" w:hAnsi="Times New Roman" w:cs="Times New Roman"/>
                <w:sz w:val="20"/>
                <w:szCs w:val="20"/>
              </w:rPr>
              <w:t>Baseline Concentration of Metal</w:t>
            </w:r>
          </w:p>
          <w:p w14:paraId="6AE60AB5" w14:textId="77777777" w:rsidR="00622869" w:rsidRPr="00622869" w:rsidRDefault="00622869" w:rsidP="00F91475">
            <w:pPr>
              <w:spacing w:after="60"/>
              <w:jc w:val="center"/>
              <w:rPr>
                <w:rFonts w:ascii="Times New Roman" w:hAnsi="Times New Roman" w:cs="Times New Roman"/>
                <w:sz w:val="20"/>
                <w:szCs w:val="20"/>
              </w:rPr>
            </w:pPr>
            <w:r w:rsidRPr="00622869">
              <w:rPr>
                <w:rFonts w:ascii="Times New Roman" w:hAnsi="Times New Roman" w:cs="Times New Roman"/>
                <w:sz w:val="20"/>
                <w:szCs w:val="20"/>
              </w:rPr>
              <w:t>(µg/g)</w:t>
            </w:r>
          </w:p>
        </w:tc>
        <w:tc>
          <w:tcPr>
            <w:tcW w:w="0" w:type="auto"/>
            <w:tcBorders>
              <w:top w:val="single" w:sz="4" w:space="0" w:color="auto"/>
              <w:bottom w:val="single" w:sz="4" w:space="0" w:color="auto"/>
            </w:tcBorders>
          </w:tcPr>
          <w:p w14:paraId="1635BBD1" w14:textId="77777777" w:rsidR="00622869" w:rsidRPr="00622869" w:rsidRDefault="00622869" w:rsidP="00F91475">
            <w:pPr>
              <w:spacing w:before="60" w:after="0"/>
              <w:jc w:val="center"/>
              <w:rPr>
                <w:rFonts w:ascii="Times New Roman" w:hAnsi="Times New Roman" w:cs="Times New Roman"/>
                <w:sz w:val="20"/>
                <w:szCs w:val="20"/>
              </w:rPr>
            </w:pPr>
            <w:r w:rsidRPr="00622869">
              <w:rPr>
                <w:rFonts w:ascii="Times New Roman" w:hAnsi="Times New Roman" w:cs="Times New Roman"/>
                <w:sz w:val="20"/>
                <w:szCs w:val="20"/>
              </w:rPr>
              <w:t>PLI value</w:t>
            </w:r>
          </w:p>
        </w:tc>
      </w:tr>
      <w:tr w:rsidR="00622869" w:rsidRPr="00622869" w14:paraId="5B0DAE0D" w14:textId="77777777" w:rsidTr="00B8652D">
        <w:trPr>
          <w:cnfStyle w:val="000000100000" w:firstRow="0" w:lastRow="0" w:firstColumn="0" w:lastColumn="0" w:oddVBand="0" w:evenVBand="0" w:oddHBand="1" w:evenHBand="0" w:firstRowFirstColumn="0" w:firstRowLastColumn="0" w:lastRowFirstColumn="0" w:lastRowLastColumn="0"/>
          <w:trHeight w:val="835"/>
          <w:jc w:val="center"/>
        </w:trPr>
        <w:tc>
          <w:tcPr>
            <w:tcW w:w="0" w:type="auto"/>
            <w:tcBorders>
              <w:top w:val="nil"/>
              <w:bottom w:val="single" w:sz="4" w:space="0" w:color="auto"/>
            </w:tcBorders>
            <w:hideMark/>
          </w:tcPr>
          <w:p w14:paraId="227BAC13" w14:textId="77777777" w:rsidR="00622869" w:rsidRPr="00622869" w:rsidRDefault="00622869" w:rsidP="00F91475">
            <w:pPr>
              <w:spacing w:before="60" w:after="60"/>
              <w:jc w:val="both"/>
              <w:rPr>
                <w:rFonts w:ascii="Times New Roman" w:hAnsi="Times New Roman" w:cs="Times New Roman"/>
                <w:sz w:val="20"/>
                <w:szCs w:val="20"/>
              </w:rPr>
            </w:pPr>
            <w:r w:rsidRPr="00622869">
              <w:rPr>
                <w:rFonts w:ascii="Times New Roman" w:hAnsi="Times New Roman" w:cs="Times New Roman"/>
                <w:sz w:val="20"/>
                <w:szCs w:val="20"/>
              </w:rPr>
              <w:t>Cd</w:t>
            </w:r>
          </w:p>
          <w:p w14:paraId="7D8526A5" w14:textId="77777777" w:rsidR="00622869" w:rsidRPr="00622869" w:rsidRDefault="00622869" w:rsidP="00F91475">
            <w:pPr>
              <w:spacing w:before="60" w:after="60"/>
              <w:jc w:val="both"/>
              <w:rPr>
                <w:rFonts w:ascii="Times New Roman" w:hAnsi="Times New Roman" w:cs="Times New Roman"/>
                <w:sz w:val="20"/>
                <w:szCs w:val="20"/>
              </w:rPr>
            </w:pPr>
            <w:r w:rsidRPr="00622869">
              <w:rPr>
                <w:rFonts w:ascii="Times New Roman" w:hAnsi="Times New Roman" w:cs="Times New Roman"/>
                <w:sz w:val="20"/>
                <w:szCs w:val="20"/>
              </w:rPr>
              <w:t>Cu</w:t>
            </w:r>
          </w:p>
          <w:p w14:paraId="78288EA9" w14:textId="77777777" w:rsidR="00622869" w:rsidRPr="00622869" w:rsidRDefault="00622869" w:rsidP="00F91475">
            <w:pPr>
              <w:spacing w:before="60" w:after="60"/>
              <w:jc w:val="both"/>
              <w:rPr>
                <w:rFonts w:ascii="Times New Roman" w:hAnsi="Times New Roman" w:cs="Times New Roman"/>
                <w:sz w:val="20"/>
                <w:szCs w:val="20"/>
              </w:rPr>
            </w:pPr>
            <w:r w:rsidRPr="00622869">
              <w:rPr>
                <w:rFonts w:ascii="Times New Roman" w:hAnsi="Times New Roman" w:cs="Times New Roman"/>
                <w:sz w:val="20"/>
                <w:szCs w:val="20"/>
              </w:rPr>
              <w:t>Pb</w:t>
            </w:r>
          </w:p>
          <w:p w14:paraId="46F5DA03" w14:textId="77777777" w:rsidR="00622869" w:rsidRPr="00622869" w:rsidRDefault="00622869" w:rsidP="00F91475">
            <w:pPr>
              <w:spacing w:before="60" w:after="60"/>
              <w:jc w:val="both"/>
              <w:rPr>
                <w:rFonts w:ascii="Times New Roman" w:hAnsi="Times New Roman" w:cs="Times New Roman"/>
                <w:sz w:val="20"/>
                <w:szCs w:val="20"/>
              </w:rPr>
            </w:pPr>
            <w:r w:rsidRPr="00622869">
              <w:rPr>
                <w:rFonts w:ascii="Times New Roman" w:hAnsi="Times New Roman" w:cs="Times New Roman"/>
                <w:sz w:val="20"/>
                <w:szCs w:val="20"/>
              </w:rPr>
              <w:t>Zn</w:t>
            </w:r>
          </w:p>
        </w:tc>
        <w:tc>
          <w:tcPr>
            <w:tcW w:w="0" w:type="auto"/>
            <w:tcBorders>
              <w:top w:val="single" w:sz="4" w:space="0" w:color="auto"/>
              <w:bottom w:val="single" w:sz="4" w:space="0" w:color="auto"/>
            </w:tcBorders>
            <w:hideMark/>
          </w:tcPr>
          <w:p w14:paraId="60B97F3A" w14:textId="77777777" w:rsidR="00622869" w:rsidRPr="00622869" w:rsidRDefault="00622869" w:rsidP="00F91475">
            <w:pPr>
              <w:spacing w:before="60" w:after="60"/>
              <w:jc w:val="center"/>
              <w:rPr>
                <w:rFonts w:ascii="Times New Roman" w:hAnsi="Times New Roman" w:cs="Times New Roman"/>
                <w:sz w:val="20"/>
                <w:szCs w:val="20"/>
              </w:rPr>
            </w:pPr>
            <w:r w:rsidRPr="00622869">
              <w:rPr>
                <w:rFonts w:ascii="Times New Roman" w:hAnsi="Times New Roman" w:cs="Times New Roman"/>
                <w:sz w:val="20"/>
                <w:szCs w:val="20"/>
              </w:rPr>
              <w:t>0.25</w:t>
            </w:r>
          </w:p>
          <w:p w14:paraId="4752C19E" w14:textId="77777777" w:rsidR="00622869" w:rsidRPr="00622869" w:rsidRDefault="00622869" w:rsidP="00F91475">
            <w:pPr>
              <w:spacing w:before="60" w:after="60"/>
              <w:jc w:val="center"/>
              <w:rPr>
                <w:rFonts w:ascii="Times New Roman" w:hAnsi="Times New Roman" w:cs="Times New Roman"/>
                <w:sz w:val="20"/>
                <w:szCs w:val="20"/>
              </w:rPr>
            </w:pPr>
            <w:r w:rsidRPr="00622869">
              <w:rPr>
                <w:rFonts w:ascii="Times New Roman" w:hAnsi="Times New Roman" w:cs="Times New Roman"/>
                <w:sz w:val="20"/>
                <w:szCs w:val="20"/>
              </w:rPr>
              <w:t>6.31</w:t>
            </w:r>
          </w:p>
          <w:p w14:paraId="4CDA934E" w14:textId="77777777" w:rsidR="00622869" w:rsidRPr="00622869" w:rsidRDefault="00622869" w:rsidP="00F91475">
            <w:pPr>
              <w:spacing w:before="60" w:after="60"/>
              <w:jc w:val="center"/>
              <w:rPr>
                <w:rFonts w:ascii="Times New Roman" w:hAnsi="Times New Roman" w:cs="Times New Roman"/>
                <w:sz w:val="20"/>
                <w:szCs w:val="20"/>
              </w:rPr>
            </w:pPr>
            <w:r w:rsidRPr="00622869">
              <w:rPr>
                <w:rFonts w:ascii="Times New Roman" w:hAnsi="Times New Roman" w:cs="Times New Roman"/>
                <w:sz w:val="20"/>
                <w:szCs w:val="20"/>
              </w:rPr>
              <w:t>1.27</w:t>
            </w:r>
          </w:p>
          <w:p w14:paraId="7851E70E" w14:textId="77777777" w:rsidR="00622869" w:rsidRPr="00622869" w:rsidRDefault="00622869" w:rsidP="00F91475">
            <w:pPr>
              <w:spacing w:before="60" w:after="60"/>
              <w:jc w:val="center"/>
              <w:rPr>
                <w:rFonts w:ascii="Times New Roman" w:hAnsi="Times New Roman" w:cs="Times New Roman"/>
                <w:sz w:val="20"/>
                <w:szCs w:val="20"/>
              </w:rPr>
            </w:pPr>
            <w:r w:rsidRPr="00622869">
              <w:rPr>
                <w:rFonts w:ascii="Times New Roman" w:hAnsi="Times New Roman" w:cs="Times New Roman"/>
                <w:sz w:val="20"/>
                <w:szCs w:val="20"/>
              </w:rPr>
              <w:t>53.82</w:t>
            </w:r>
          </w:p>
        </w:tc>
        <w:tc>
          <w:tcPr>
            <w:tcW w:w="0" w:type="auto"/>
            <w:tcBorders>
              <w:top w:val="single" w:sz="4" w:space="0" w:color="auto"/>
              <w:bottom w:val="single" w:sz="4" w:space="0" w:color="auto"/>
            </w:tcBorders>
            <w:vAlign w:val="center"/>
          </w:tcPr>
          <w:p w14:paraId="791A0E7A" w14:textId="77777777" w:rsidR="00622869" w:rsidRPr="00622869" w:rsidRDefault="00622869" w:rsidP="00F91475">
            <w:pPr>
              <w:spacing w:before="60" w:after="0"/>
              <w:jc w:val="center"/>
              <w:rPr>
                <w:rFonts w:ascii="Times New Roman" w:hAnsi="Times New Roman" w:cs="Times New Roman"/>
                <w:sz w:val="20"/>
                <w:szCs w:val="20"/>
              </w:rPr>
            </w:pPr>
            <w:r w:rsidRPr="00622869">
              <w:rPr>
                <w:rFonts w:ascii="Times New Roman" w:hAnsi="Times New Roman" w:cs="Times New Roman"/>
                <w:sz w:val="20"/>
                <w:szCs w:val="20"/>
              </w:rPr>
              <w:t>3.27</w:t>
            </w:r>
          </w:p>
          <w:p w14:paraId="77AA4B0A" w14:textId="77777777" w:rsidR="00622869" w:rsidRPr="00622869" w:rsidRDefault="00622869" w:rsidP="00F91475">
            <w:pPr>
              <w:spacing w:before="60" w:after="0"/>
              <w:jc w:val="center"/>
              <w:rPr>
                <w:rFonts w:ascii="Times New Roman" w:hAnsi="Times New Roman" w:cs="Times New Roman"/>
                <w:sz w:val="20"/>
                <w:szCs w:val="20"/>
              </w:rPr>
            </w:pPr>
            <w:r w:rsidRPr="00622869">
              <w:rPr>
                <w:rFonts w:ascii="Times New Roman" w:hAnsi="Times New Roman" w:cs="Times New Roman"/>
                <w:sz w:val="20"/>
                <w:szCs w:val="20"/>
              </w:rPr>
              <w:t>(1.49 - 6.74)</w:t>
            </w:r>
          </w:p>
        </w:tc>
      </w:tr>
    </w:tbl>
    <w:p w14:paraId="4463A2C1" w14:textId="77777777" w:rsidR="00E77A13" w:rsidRDefault="00E77A13" w:rsidP="0081012B">
      <w:pPr>
        <w:spacing w:after="0"/>
        <w:jc w:val="center"/>
        <w:rPr>
          <w:rFonts w:ascii="Times New Roman" w:hAnsi="Times New Roman"/>
          <w:b/>
          <w:noProof/>
          <w:sz w:val="20"/>
          <w:szCs w:val="20"/>
          <w:lang w:bidi="ar-SA"/>
        </w:rPr>
        <w:sectPr w:rsidR="00E77A13" w:rsidSect="002A4B1F">
          <w:headerReference w:type="even" r:id="rId33"/>
          <w:headerReference w:type="default" r:id="rId34"/>
          <w:footerReference w:type="even" r:id="rId35"/>
          <w:footerReference w:type="default" r:id="rId36"/>
          <w:headerReference w:type="first" r:id="rId37"/>
          <w:type w:val="continuous"/>
          <w:pgSz w:w="12240" w:h="15840" w:code="1"/>
          <w:pgMar w:top="1800" w:right="1469" w:bottom="1699" w:left="1440" w:header="706" w:footer="706" w:gutter="0"/>
          <w:pgNumType w:start="0"/>
          <w:cols w:space="708"/>
          <w:docGrid w:linePitch="360"/>
        </w:sectPr>
      </w:pPr>
    </w:p>
    <w:p w14:paraId="5C81AF65" w14:textId="77777777" w:rsidR="00296C43" w:rsidRDefault="00296C43" w:rsidP="0081012B">
      <w:pPr>
        <w:spacing w:after="0"/>
        <w:jc w:val="center"/>
        <w:rPr>
          <w:rFonts w:ascii="Times New Roman" w:hAnsi="Times New Roman"/>
          <w:b/>
          <w:noProof/>
          <w:sz w:val="20"/>
          <w:szCs w:val="20"/>
          <w:lang w:bidi="ar-SA"/>
        </w:rPr>
      </w:pPr>
    </w:p>
    <w:p w14:paraId="46C06B82" w14:textId="77777777" w:rsidR="00296C43" w:rsidRDefault="00296C43" w:rsidP="00296C43">
      <w:pPr>
        <w:spacing w:after="0"/>
        <w:rPr>
          <w:rFonts w:ascii="Times New Roman" w:hAnsi="Times New Roman"/>
          <w:b/>
          <w:noProof/>
          <w:sz w:val="20"/>
          <w:szCs w:val="20"/>
          <w:lang w:bidi="ar-SA"/>
        </w:rPr>
        <w:sectPr w:rsidR="00296C43" w:rsidSect="00E77A13">
          <w:type w:val="continuous"/>
          <w:pgSz w:w="12240" w:h="15840" w:code="1"/>
          <w:pgMar w:top="1800" w:right="1469" w:bottom="1699" w:left="1440" w:header="706" w:footer="706" w:gutter="0"/>
          <w:pgNumType w:start="0"/>
          <w:cols w:num="2" w:space="403"/>
          <w:docGrid w:linePitch="360"/>
        </w:sectPr>
      </w:pPr>
    </w:p>
    <w:p w14:paraId="183D362C" w14:textId="0E79EC64" w:rsidR="006768E9" w:rsidRPr="00383C16" w:rsidRDefault="006768E9" w:rsidP="00296C43">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lastRenderedPageBreak/>
        <w:t>Conclusion</w:t>
      </w:r>
    </w:p>
    <w:p w14:paraId="69A8E5A7" w14:textId="77777777" w:rsidR="001241F3" w:rsidRPr="001241F3" w:rsidRDefault="001241F3" w:rsidP="001241F3">
      <w:pPr>
        <w:spacing w:after="0"/>
        <w:jc w:val="both"/>
        <w:outlineLvl w:val="0"/>
        <w:rPr>
          <w:rFonts w:ascii="Times New Roman" w:hAnsi="Times New Roman"/>
          <w:sz w:val="20"/>
          <w:szCs w:val="20"/>
          <w:lang w:eastAsia="zh-CN"/>
        </w:rPr>
      </w:pPr>
      <w:r w:rsidRPr="001241F3">
        <w:rPr>
          <w:rFonts w:ascii="Times New Roman" w:hAnsi="Times New Roman"/>
          <w:sz w:val="20"/>
          <w:szCs w:val="20"/>
          <w:lang w:eastAsia="zh-CN"/>
        </w:rPr>
        <w:t xml:space="preserve">The green mussel </w:t>
      </w:r>
      <w:r w:rsidRPr="001241F3">
        <w:rPr>
          <w:rFonts w:ascii="Times New Roman" w:hAnsi="Times New Roman"/>
          <w:i/>
          <w:sz w:val="20"/>
          <w:szCs w:val="20"/>
          <w:lang w:eastAsia="zh-CN"/>
        </w:rPr>
        <w:t>Perna viridis</w:t>
      </w:r>
      <w:r w:rsidRPr="001241F3">
        <w:rPr>
          <w:rFonts w:ascii="Times New Roman" w:hAnsi="Times New Roman"/>
          <w:sz w:val="20"/>
          <w:szCs w:val="20"/>
          <w:lang w:eastAsia="zh-CN"/>
        </w:rPr>
        <w:t xml:space="preserve"> collected from the Straits of Johor showed a level of heavy metal concentration for heavy metals. In general, essential elements, such as Zn and Cu accumulated a higher concentration in the soft tissue of the green mussel than the non-essential elements (Pb and Cd) in a descending order Zn (w µg/g dw) &gt; Cu (x µg/g dw) &gt; Pb (y µg/g dw) &gt; Cd (z µg/g dw). Overall, the heavy metal content of the green mussel in this study complied with the permissible safety limit stipulated by the 1985 Malaysia Food Regulation. Contradictory to the findings of other studies, the results of this study indicated that the accumulation of heavy metal in the green mussels might not be related to its size. Low heavy metals concentration in </w:t>
      </w:r>
      <w:r w:rsidRPr="001241F3">
        <w:rPr>
          <w:rFonts w:ascii="Times New Roman" w:hAnsi="Times New Roman"/>
          <w:i/>
          <w:sz w:val="20"/>
          <w:szCs w:val="20"/>
          <w:lang w:eastAsia="zh-CN"/>
        </w:rPr>
        <w:t>Perna viridis</w:t>
      </w:r>
      <w:r w:rsidRPr="001241F3">
        <w:rPr>
          <w:rFonts w:ascii="Times New Roman" w:hAnsi="Times New Roman"/>
          <w:sz w:val="20"/>
          <w:szCs w:val="20"/>
          <w:lang w:eastAsia="zh-CN"/>
        </w:rPr>
        <w:t xml:space="preserve"> and PLI (average: 3.3) indicated the pollution of heavy metals in the study area was under control.</w:t>
      </w:r>
    </w:p>
    <w:p w14:paraId="0F7F1E9F" w14:textId="77777777" w:rsidR="001241F3" w:rsidRPr="001241F3" w:rsidRDefault="001241F3" w:rsidP="001241F3">
      <w:pPr>
        <w:spacing w:after="0"/>
        <w:jc w:val="center"/>
        <w:outlineLvl w:val="0"/>
        <w:rPr>
          <w:rFonts w:ascii="Times New Roman" w:hAnsi="Times New Roman"/>
          <w:sz w:val="20"/>
          <w:szCs w:val="20"/>
        </w:rPr>
      </w:pPr>
    </w:p>
    <w:p w14:paraId="1AC68345" w14:textId="77777777" w:rsidR="001241F3" w:rsidRPr="001241F3" w:rsidRDefault="001241F3" w:rsidP="001241F3">
      <w:pPr>
        <w:spacing w:after="0"/>
        <w:jc w:val="center"/>
        <w:outlineLvl w:val="0"/>
        <w:rPr>
          <w:rFonts w:ascii="Times New Roman" w:hAnsi="Times New Roman"/>
          <w:b/>
          <w:sz w:val="20"/>
          <w:szCs w:val="20"/>
        </w:rPr>
      </w:pPr>
      <w:r w:rsidRPr="001241F3">
        <w:rPr>
          <w:rFonts w:ascii="Times New Roman" w:hAnsi="Times New Roman"/>
          <w:b/>
          <w:sz w:val="20"/>
          <w:szCs w:val="20"/>
        </w:rPr>
        <w:t>Acknowledgement</w:t>
      </w:r>
    </w:p>
    <w:p w14:paraId="4CA6A8CF" w14:textId="77777777" w:rsidR="001241F3" w:rsidRPr="001241F3" w:rsidRDefault="001241F3" w:rsidP="001241F3">
      <w:pPr>
        <w:spacing w:after="0"/>
        <w:jc w:val="both"/>
        <w:outlineLvl w:val="0"/>
        <w:rPr>
          <w:rFonts w:ascii="Times New Roman" w:hAnsi="Times New Roman"/>
          <w:sz w:val="20"/>
          <w:szCs w:val="20"/>
        </w:rPr>
      </w:pPr>
      <w:r w:rsidRPr="001241F3">
        <w:rPr>
          <w:rFonts w:ascii="Times New Roman" w:hAnsi="Times New Roman"/>
          <w:sz w:val="20"/>
          <w:szCs w:val="20"/>
        </w:rPr>
        <w:t>This research was funded by the Malaysian Ministry of Higher Education under the Fundamental Research Grant Scheme FRGS/1/2020/WAB05/UMT/02/5. The authors wish to thank the anonymous reviewers for their constructive recommendations to improve this manuscript. Thanks also go to the Oceanography Laboratory, Faculty of Science and Marine Environment staff for their invaluable assistance and the facilities to carry out the research. The authors also would like to thank Dr. Asnor Azrin Sabuti from International Islamic University Malaysia Kuantan Campus for the sample detection using ICP-MS.</w:t>
      </w:r>
    </w:p>
    <w:p w14:paraId="63ACC625" w14:textId="77777777" w:rsidR="006768E9" w:rsidRPr="00383C16" w:rsidRDefault="006768E9" w:rsidP="0081012B">
      <w:pPr>
        <w:spacing w:after="0"/>
        <w:jc w:val="center"/>
        <w:rPr>
          <w:rFonts w:ascii="Times New Roman" w:hAnsi="Times New Roman"/>
          <w:noProof/>
          <w:sz w:val="20"/>
          <w:szCs w:val="20"/>
          <w:lang w:bidi="ar-SA"/>
        </w:rPr>
      </w:pPr>
    </w:p>
    <w:p w14:paraId="763A6DA7" w14:textId="77777777"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References</w:t>
      </w:r>
    </w:p>
    <w:p w14:paraId="51489B37" w14:textId="77777777" w:rsidR="001241F3" w:rsidRPr="005C5EC0" w:rsidRDefault="001241F3" w:rsidP="005C5EC0">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Wood, A. K., Ahmad, Z., Shazili, N. A. M., Yaakob, R. and Carpenter, R. (1997). Geochemistry of sediments in Johor Strait between Malaysia and Singapore. </w:t>
      </w:r>
      <w:r w:rsidRPr="005C5EC0">
        <w:rPr>
          <w:rFonts w:ascii="Times New Roman" w:hAnsi="Times New Roman"/>
          <w:i/>
          <w:sz w:val="20"/>
          <w:szCs w:val="20"/>
        </w:rPr>
        <w:t>Continental Shelf Research</w:t>
      </w:r>
      <w:r w:rsidRPr="005C5EC0">
        <w:rPr>
          <w:rFonts w:ascii="Times New Roman" w:hAnsi="Times New Roman"/>
          <w:sz w:val="20"/>
          <w:szCs w:val="20"/>
        </w:rPr>
        <w:t xml:space="preserve">, 17: 1207-1228. </w:t>
      </w:r>
    </w:p>
    <w:p w14:paraId="697761B9" w14:textId="77777777" w:rsidR="001241F3" w:rsidRPr="005C5EC0" w:rsidRDefault="001241F3" w:rsidP="005C5EC0">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Zulkifli, S. Z., Ismail, A., Mohamat-Yusuff, F., Arai, T. and Miyazaki, N. (2010). Johor Strait as a hotspot for trace elements contamination in Peninsular Malaysia. </w:t>
      </w:r>
      <w:r w:rsidRPr="005C5EC0">
        <w:rPr>
          <w:rFonts w:ascii="Times New Roman" w:hAnsi="Times New Roman"/>
          <w:i/>
          <w:sz w:val="20"/>
          <w:szCs w:val="20"/>
        </w:rPr>
        <w:t>Bulletin of Environmental Contamination and Toxicology</w:t>
      </w:r>
      <w:r w:rsidRPr="005C5EC0">
        <w:rPr>
          <w:rFonts w:ascii="Times New Roman" w:hAnsi="Times New Roman"/>
          <w:sz w:val="20"/>
          <w:szCs w:val="20"/>
        </w:rPr>
        <w:t>, 84: 568-573.</w:t>
      </w:r>
    </w:p>
    <w:p w14:paraId="23ECE0C2" w14:textId="77777777" w:rsidR="001241F3" w:rsidRPr="005C5EC0" w:rsidRDefault="001241F3" w:rsidP="005C5EC0">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Zulkifli, S. Z., Mohamat-Yusuff, F., Ismail, A., Aris, A. Z., Aziz, A., Sabuti, A. A. and Mohamed, </w:t>
      </w:r>
      <w:r w:rsidRPr="005C5EC0">
        <w:rPr>
          <w:rFonts w:ascii="Times New Roman" w:hAnsi="Times New Roman"/>
          <w:sz w:val="20"/>
          <w:szCs w:val="20"/>
        </w:rPr>
        <w:t xml:space="preserve">C. A. R. (2015). Status of heavy metals on surface sediments of the western part of the Johor Straits using a sediment quality guideline. </w:t>
      </w:r>
      <w:r w:rsidRPr="005C5EC0">
        <w:rPr>
          <w:rFonts w:ascii="Times New Roman" w:hAnsi="Times New Roman"/>
          <w:i/>
          <w:sz w:val="20"/>
          <w:szCs w:val="20"/>
        </w:rPr>
        <w:t>World Journal of Fish and Marine Sciences</w:t>
      </w:r>
      <w:r w:rsidRPr="005C5EC0">
        <w:rPr>
          <w:rFonts w:ascii="Times New Roman" w:hAnsi="Times New Roman"/>
          <w:sz w:val="20"/>
          <w:szCs w:val="20"/>
        </w:rPr>
        <w:t>, 7(3): 214-220.</w:t>
      </w:r>
    </w:p>
    <w:p w14:paraId="51773131" w14:textId="77777777" w:rsidR="001241F3" w:rsidRPr="005C5EC0" w:rsidRDefault="001241F3" w:rsidP="005C5EC0">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Sin, T. M., Ang, H. P., Buurman, J., Lee, A. C., Leong, Y. L., Ooi, S. K., Steinberg, P. and Teo, S. L. M. (2016). The urban marine environment of Singapore. </w:t>
      </w:r>
      <w:r w:rsidRPr="005C5EC0">
        <w:rPr>
          <w:rFonts w:ascii="Times New Roman" w:hAnsi="Times New Roman"/>
          <w:i/>
          <w:sz w:val="20"/>
          <w:szCs w:val="20"/>
        </w:rPr>
        <w:t>Regional Studies in Marine Science</w:t>
      </w:r>
      <w:r w:rsidRPr="005C5EC0">
        <w:rPr>
          <w:rFonts w:ascii="Times New Roman" w:hAnsi="Times New Roman"/>
          <w:sz w:val="20"/>
          <w:szCs w:val="20"/>
        </w:rPr>
        <w:t>, 8: 331-339.</w:t>
      </w:r>
    </w:p>
    <w:p w14:paraId="64A6FFE9" w14:textId="77777777" w:rsidR="001241F3" w:rsidRPr="005C5EC0" w:rsidRDefault="001241F3" w:rsidP="005C5EC0">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Ali, H., Khan, E. and Ilahi, I. (2019). Environmental chemistry and ecotoxicology of hazardous heavy metals: Environmental persistence, toxicity, and bioaccumulation. </w:t>
      </w:r>
      <w:r w:rsidRPr="005C5EC0">
        <w:rPr>
          <w:rFonts w:ascii="Times New Roman" w:hAnsi="Times New Roman"/>
          <w:i/>
          <w:sz w:val="20"/>
          <w:szCs w:val="20"/>
        </w:rPr>
        <w:t>Journal of Chemistry</w:t>
      </w:r>
      <w:r w:rsidRPr="005C5EC0">
        <w:rPr>
          <w:rFonts w:ascii="Times New Roman" w:hAnsi="Times New Roman"/>
          <w:sz w:val="20"/>
          <w:szCs w:val="20"/>
        </w:rPr>
        <w:t xml:space="preserve">, 2019: 6730305. </w:t>
      </w:r>
    </w:p>
    <w:p w14:paraId="75B4890C" w14:textId="77777777" w:rsidR="001241F3" w:rsidRPr="005C5EC0" w:rsidRDefault="001241F3" w:rsidP="005C5EC0">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Zhang, Z. Y., Juying, L., Mamat, Z.  and QingFu, Y. (2016). Sources identification and pollution evaluation of heavy metals in the surface sediments of Bortala River, Northwest China. </w:t>
      </w:r>
      <w:r w:rsidRPr="005C5EC0">
        <w:rPr>
          <w:rFonts w:ascii="Times New Roman" w:hAnsi="Times New Roman"/>
          <w:i/>
          <w:sz w:val="20"/>
          <w:szCs w:val="20"/>
        </w:rPr>
        <w:t>Ecotoxicology and Environmental Safety</w:t>
      </w:r>
      <w:r w:rsidRPr="005C5EC0">
        <w:rPr>
          <w:rFonts w:ascii="Times New Roman" w:hAnsi="Times New Roman"/>
          <w:sz w:val="20"/>
          <w:szCs w:val="20"/>
        </w:rPr>
        <w:t>, 126: 94-101.</w:t>
      </w:r>
    </w:p>
    <w:p w14:paraId="29FA97C8" w14:textId="77777777" w:rsidR="001241F3" w:rsidRPr="005C5EC0" w:rsidRDefault="001241F3" w:rsidP="005C5EC0">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Kalantzi, I., Shimmield, T. M., Pergantis, S. A., Papageorgiou, N., Black, K. D. and Karakassis, I. (2013). Heavy metals, trace elements and sediment geochemistry at four Mediterranean fish farms. </w:t>
      </w:r>
      <w:r w:rsidRPr="005C5EC0">
        <w:rPr>
          <w:rFonts w:ascii="Times New Roman" w:hAnsi="Times New Roman"/>
          <w:i/>
          <w:sz w:val="20"/>
          <w:szCs w:val="20"/>
        </w:rPr>
        <w:t>Science of the Total Environment</w:t>
      </w:r>
      <w:r w:rsidRPr="005C5EC0">
        <w:rPr>
          <w:rFonts w:ascii="Times New Roman" w:hAnsi="Times New Roman"/>
          <w:sz w:val="20"/>
          <w:szCs w:val="20"/>
        </w:rPr>
        <w:t>, 444: 128-137.</w:t>
      </w:r>
    </w:p>
    <w:p w14:paraId="0D9DA867" w14:textId="77777777" w:rsidR="001241F3" w:rsidRPr="005C5EC0" w:rsidRDefault="001241F3" w:rsidP="005C5EC0">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Ong, M. C., Yong, J. C., Khoo, X. Y., Tan, Y. F. and Joseph, B. (2014). Selected heavy metals and polycyclic aromatic hydrocarbon in commercial fishes caught from UMT enclosed lagoon, Terengganu, Malaysia. </w:t>
      </w:r>
      <w:r w:rsidRPr="005C5EC0">
        <w:rPr>
          <w:rFonts w:ascii="Times New Roman" w:hAnsi="Times New Roman"/>
          <w:i/>
          <w:sz w:val="20"/>
          <w:szCs w:val="20"/>
        </w:rPr>
        <w:t>Advances in Environmental Biology</w:t>
      </w:r>
      <w:r w:rsidRPr="005C5EC0">
        <w:rPr>
          <w:rFonts w:ascii="Times New Roman" w:hAnsi="Times New Roman"/>
          <w:sz w:val="20"/>
          <w:szCs w:val="20"/>
        </w:rPr>
        <w:t xml:space="preserve">, 8(14): 91-98. </w:t>
      </w:r>
    </w:p>
    <w:p w14:paraId="74523B9A" w14:textId="77777777" w:rsidR="001241F3" w:rsidRPr="005C5EC0" w:rsidRDefault="001241F3" w:rsidP="005C5EC0">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Beldi, H., Gimbert, F., Maas, S., Scheifler, R. and Soltani, N. (2006). Seasonal variations of Cd, Cu, Pb and Zn in the edible mollusc </w:t>
      </w:r>
      <w:r w:rsidRPr="005C5EC0">
        <w:rPr>
          <w:rFonts w:ascii="Times New Roman" w:hAnsi="Times New Roman"/>
          <w:i/>
          <w:sz w:val="20"/>
          <w:szCs w:val="20"/>
        </w:rPr>
        <w:t>Donax trunculus</w:t>
      </w:r>
      <w:r w:rsidRPr="005C5EC0">
        <w:rPr>
          <w:rFonts w:ascii="Times New Roman" w:hAnsi="Times New Roman"/>
          <w:sz w:val="20"/>
          <w:szCs w:val="20"/>
        </w:rPr>
        <w:t xml:space="preserve"> (Mollusca, Bivalvia) from the Gulf of Annaba, Algeria. </w:t>
      </w:r>
      <w:r w:rsidRPr="005C5EC0">
        <w:rPr>
          <w:rFonts w:ascii="Times New Roman" w:hAnsi="Times New Roman"/>
          <w:i/>
          <w:sz w:val="20"/>
          <w:szCs w:val="20"/>
        </w:rPr>
        <w:t>African Journal of Agricultural Research</w:t>
      </w:r>
      <w:r w:rsidRPr="005C5EC0">
        <w:rPr>
          <w:rFonts w:ascii="Times New Roman" w:hAnsi="Times New Roman"/>
          <w:sz w:val="20"/>
          <w:szCs w:val="20"/>
        </w:rPr>
        <w:t xml:space="preserve">, 1(4): 85-90. </w:t>
      </w:r>
    </w:p>
    <w:p w14:paraId="6483730D" w14:textId="77777777" w:rsidR="00417E7D" w:rsidRDefault="001241F3" w:rsidP="00E77A13">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Tan, K. S. and Julian, R. (2014). A review of feeding behavior, growth, reproduction and aquaculture site selection for green-lipped mussel, </w:t>
      </w:r>
      <w:r w:rsidRPr="005C5EC0">
        <w:rPr>
          <w:rFonts w:ascii="Times New Roman" w:hAnsi="Times New Roman"/>
          <w:i/>
          <w:sz w:val="20"/>
          <w:szCs w:val="20"/>
        </w:rPr>
        <w:t>Perna viridis</w:t>
      </w:r>
      <w:r w:rsidRPr="005C5EC0">
        <w:rPr>
          <w:rFonts w:ascii="Times New Roman" w:hAnsi="Times New Roman"/>
          <w:sz w:val="20"/>
          <w:szCs w:val="20"/>
        </w:rPr>
        <w:t xml:space="preserve">. </w:t>
      </w:r>
      <w:r w:rsidRPr="005C5EC0">
        <w:rPr>
          <w:rFonts w:ascii="Times New Roman" w:hAnsi="Times New Roman"/>
          <w:i/>
          <w:sz w:val="20"/>
          <w:szCs w:val="20"/>
        </w:rPr>
        <w:t>Advances in Bioscience and Biotechnology</w:t>
      </w:r>
      <w:r w:rsidRPr="005C5EC0">
        <w:rPr>
          <w:rFonts w:ascii="Times New Roman" w:hAnsi="Times New Roman"/>
          <w:sz w:val="20"/>
          <w:szCs w:val="20"/>
        </w:rPr>
        <w:t>, 5: 462-469.</w:t>
      </w:r>
    </w:p>
    <w:p w14:paraId="133D0FE0" w14:textId="77777777" w:rsidR="0066171C" w:rsidRDefault="0066171C" w:rsidP="0066171C">
      <w:pPr>
        <w:jc w:val="both"/>
        <w:rPr>
          <w:rFonts w:ascii="Times New Roman" w:hAnsi="Times New Roman"/>
          <w:sz w:val="20"/>
          <w:szCs w:val="20"/>
        </w:rPr>
      </w:pPr>
    </w:p>
    <w:p w14:paraId="3C8A702A" w14:textId="77777777" w:rsidR="0066171C" w:rsidRDefault="0066171C" w:rsidP="0066171C">
      <w:pPr>
        <w:jc w:val="both"/>
        <w:rPr>
          <w:rFonts w:ascii="Times New Roman" w:hAnsi="Times New Roman"/>
          <w:sz w:val="20"/>
          <w:szCs w:val="20"/>
        </w:rPr>
      </w:pPr>
    </w:p>
    <w:p w14:paraId="4E388F48" w14:textId="03C6F744" w:rsidR="0066171C" w:rsidRPr="0066171C" w:rsidRDefault="0066171C" w:rsidP="0066171C">
      <w:pPr>
        <w:pStyle w:val="ListParagraph"/>
        <w:numPr>
          <w:ilvl w:val="0"/>
          <w:numId w:val="3"/>
        </w:numPr>
        <w:ind w:left="360"/>
        <w:jc w:val="both"/>
        <w:rPr>
          <w:rFonts w:ascii="Times New Roman" w:hAnsi="Times New Roman"/>
          <w:sz w:val="20"/>
          <w:szCs w:val="20"/>
        </w:rPr>
      </w:pPr>
      <w:r w:rsidRPr="0066171C">
        <w:rPr>
          <w:rFonts w:ascii="Times New Roman" w:hAnsi="Times New Roman"/>
          <w:sz w:val="20"/>
          <w:szCs w:val="20"/>
        </w:rPr>
        <w:lastRenderedPageBreak/>
        <w:t>Zhang, X., Huang, H., He, Y., Ruan, Z., You, X., Li, W., Lu, Z., Liu, B, Deng X and Shi Q. (2019). High-throughput identification of heavy metal binding proteins from the byssus of Chinese green mussel (</w:t>
      </w:r>
      <w:r w:rsidRPr="0066171C">
        <w:rPr>
          <w:rFonts w:ascii="Times New Roman" w:hAnsi="Times New Roman"/>
          <w:i/>
          <w:sz w:val="20"/>
          <w:szCs w:val="20"/>
        </w:rPr>
        <w:t>Perna viridis</w:t>
      </w:r>
      <w:r w:rsidRPr="0066171C">
        <w:rPr>
          <w:rFonts w:ascii="Times New Roman" w:hAnsi="Times New Roman"/>
          <w:sz w:val="20"/>
          <w:szCs w:val="20"/>
        </w:rPr>
        <w:t xml:space="preserve">) by combination of transcriptome and proteome sequencing. </w:t>
      </w:r>
      <w:r w:rsidRPr="0066171C">
        <w:rPr>
          <w:rFonts w:ascii="Times New Roman" w:hAnsi="Times New Roman"/>
          <w:i/>
          <w:sz w:val="20"/>
          <w:szCs w:val="20"/>
        </w:rPr>
        <w:t>PLoS ONE</w:t>
      </w:r>
      <w:r w:rsidRPr="0066171C">
        <w:rPr>
          <w:rFonts w:ascii="Times New Roman" w:hAnsi="Times New Roman"/>
          <w:sz w:val="20"/>
          <w:szCs w:val="20"/>
        </w:rPr>
        <w:t>, 14 (5): e216605.</w:t>
      </w:r>
    </w:p>
    <w:p w14:paraId="6ADD9917"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Riani, E., Cordova, M. R. and Arifin, Z. (2018). Heavy metal pollution and its relation to the malformation of green mussels cultured in Muara Kamal Waters, Jakarta Bay, Indonesia. </w:t>
      </w:r>
      <w:r w:rsidRPr="005C5EC0">
        <w:rPr>
          <w:rFonts w:ascii="Times New Roman" w:hAnsi="Times New Roman"/>
          <w:i/>
          <w:sz w:val="20"/>
          <w:szCs w:val="20"/>
        </w:rPr>
        <w:t>Marine Pollution Bulletin</w:t>
      </w:r>
      <w:r w:rsidRPr="005C5EC0">
        <w:rPr>
          <w:rFonts w:ascii="Times New Roman" w:hAnsi="Times New Roman"/>
          <w:sz w:val="20"/>
          <w:szCs w:val="20"/>
        </w:rPr>
        <w:t>, 133: 664-670.</w:t>
      </w:r>
    </w:p>
    <w:p w14:paraId="524702B0"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Hadibarata, T., Abdullah, F., Mohd Yusoff, A. R., Ismail, R., Azman, S. and Adnan, N. (2012). Correlation study between land use, water quality, and heavy metals (Cd, Pb, and Zn) content in water and green lipped mussels </w:t>
      </w:r>
      <w:r w:rsidRPr="005C5EC0">
        <w:rPr>
          <w:rFonts w:ascii="Times New Roman" w:hAnsi="Times New Roman"/>
          <w:i/>
          <w:sz w:val="20"/>
          <w:szCs w:val="20"/>
        </w:rPr>
        <w:t>Perna viridis</w:t>
      </w:r>
      <w:r w:rsidRPr="005C5EC0">
        <w:rPr>
          <w:rFonts w:ascii="Times New Roman" w:hAnsi="Times New Roman"/>
          <w:sz w:val="20"/>
          <w:szCs w:val="20"/>
        </w:rPr>
        <w:t xml:space="preserve"> (Linnaeus.) at the Johor Strait. </w:t>
      </w:r>
      <w:r w:rsidRPr="005C5EC0">
        <w:rPr>
          <w:rFonts w:ascii="Times New Roman" w:hAnsi="Times New Roman"/>
          <w:i/>
          <w:sz w:val="20"/>
          <w:szCs w:val="20"/>
        </w:rPr>
        <w:t>Water, Air, &amp; Soil Pollution</w:t>
      </w:r>
      <w:r w:rsidRPr="005C5EC0">
        <w:rPr>
          <w:rFonts w:ascii="Times New Roman" w:hAnsi="Times New Roman"/>
          <w:sz w:val="20"/>
          <w:szCs w:val="20"/>
        </w:rPr>
        <w:t>, 223: 3125-3136.</w:t>
      </w:r>
    </w:p>
    <w:p w14:paraId="093EF32E"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Kamaruzzaman, B. Y., Ong, M. C., Zaleha, K. and Shahbudin, S. (2008). Levels of heavy metals in green-lipped mussel </w:t>
      </w:r>
      <w:r w:rsidRPr="005C5EC0">
        <w:rPr>
          <w:rFonts w:ascii="Times New Roman" w:hAnsi="Times New Roman"/>
          <w:i/>
          <w:sz w:val="20"/>
          <w:szCs w:val="20"/>
        </w:rPr>
        <w:t>Perna veridis</w:t>
      </w:r>
      <w:r w:rsidRPr="005C5EC0">
        <w:rPr>
          <w:rFonts w:ascii="Times New Roman" w:hAnsi="Times New Roman"/>
          <w:sz w:val="20"/>
          <w:szCs w:val="20"/>
        </w:rPr>
        <w:t xml:space="preserve"> (Linnaeus) from Muar Estuary, Johore, Malaysia. </w:t>
      </w:r>
      <w:r w:rsidRPr="005C5EC0">
        <w:rPr>
          <w:rFonts w:ascii="Times New Roman" w:hAnsi="Times New Roman"/>
          <w:i/>
          <w:sz w:val="20"/>
          <w:szCs w:val="20"/>
        </w:rPr>
        <w:t>Pakistan Journal of Biological Sciences</w:t>
      </w:r>
      <w:r w:rsidRPr="005C5EC0">
        <w:rPr>
          <w:rFonts w:ascii="Times New Roman" w:hAnsi="Times New Roman"/>
          <w:sz w:val="20"/>
          <w:szCs w:val="20"/>
        </w:rPr>
        <w:t>, 11 (18): 2249-2253.</w:t>
      </w:r>
    </w:p>
    <w:p w14:paraId="4F03EC00"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Ong, M. C., Kamaruzaman, M. I., Yong, J. C., Kamaruzzaman, B. Y. and Joseph, B. (2017). Metals contamination using </w:t>
      </w:r>
      <w:r w:rsidRPr="005C5EC0">
        <w:rPr>
          <w:rFonts w:ascii="Times New Roman" w:hAnsi="Times New Roman"/>
          <w:i/>
          <w:sz w:val="20"/>
          <w:szCs w:val="20"/>
        </w:rPr>
        <w:t>Polymesoda expansa</w:t>
      </w:r>
      <w:r w:rsidRPr="005C5EC0">
        <w:rPr>
          <w:rFonts w:ascii="Times New Roman" w:hAnsi="Times New Roman"/>
          <w:sz w:val="20"/>
          <w:szCs w:val="20"/>
        </w:rPr>
        <w:t xml:space="preserve"> (marsh clam) as bio-indicator in Kelantan river, Malaysia. </w:t>
      </w:r>
      <w:r w:rsidRPr="005C5EC0">
        <w:rPr>
          <w:rFonts w:ascii="Times New Roman" w:hAnsi="Times New Roman"/>
          <w:i/>
          <w:sz w:val="20"/>
          <w:szCs w:val="20"/>
        </w:rPr>
        <w:t>Malaysian Journal of Analytical Sciences</w:t>
      </w:r>
      <w:r w:rsidRPr="005C5EC0">
        <w:rPr>
          <w:rFonts w:ascii="Times New Roman" w:hAnsi="Times New Roman"/>
          <w:sz w:val="20"/>
          <w:szCs w:val="20"/>
        </w:rPr>
        <w:t>, 21(3): 597-604.</w:t>
      </w:r>
    </w:p>
    <w:p w14:paraId="64818FFE"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Ong, M. C., Shazili, N. A. M., Menier, D. and Effendy, A. W. M. (2013). Levels of trace elements in tissue of </w:t>
      </w:r>
      <w:r w:rsidRPr="005C5EC0">
        <w:rPr>
          <w:rFonts w:ascii="Times New Roman" w:hAnsi="Times New Roman"/>
          <w:i/>
          <w:sz w:val="20"/>
          <w:szCs w:val="20"/>
        </w:rPr>
        <w:t>Ostrea edulis</w:t>
      </w:r>
      <w:r w:rsidRPr="005C5EC0">
        <w:rPr>
          <w:rFonts w:ascii="Times New Roman" w:hAnsi="Times New Roman"/>
          <w:sz w:val="20"/>
          <w:szCs w:val="20"/>
        </w:rPr>
        <w:t xml:space="preserve"> and </w:t>
      </w:r>
      <w:r w:rsidRPr="005C5EC0">
        <w:rPr>
          <w:rFonts w:ascii="Times New Roman" w:hAnsi="Times New Roman"/>
          <w:i/>
          <w:sz w:val="20"/>
          <w:szCs w:val="20"/>
        </w:rPr>
        <w:t>Crassostrea gigas</w:t>
      </w:r>
      <w:r w:rsidRPr="005C5EC0">
        <w:rPr>
          <w:rFonts w:ascii="Times New Roman" w:hAnsi="Times New Roman"/>
          <w:sz w:val="20"/>
          <w:szCs w:val="20"/>
        </w:rPr>
        <w:t xml:space="preserve"> from Quiberon Bay, Brittany, France. </w:t>
      </w:r>
      <w:r w:rsidRPr="005C5EC0">
        <w:rPr>
          <w:rFonts w:ascii="Times New Roman" w:hAnsi="Times New Roman"/>
          <w:i/>
          <w:sz w:val="20"/>
          <w:szCs w:val="20"/>
        </w:rPr>
        <w:t>Journal of Fisheries and Aquatic Science</w:t>
      </w:r>
      <w:r w:rsidRPr="005C5EC0">
        <w:rPr>
          <w:rFonts w:ascii="Times New Roman" w:hAnsi="Times New Roman"/>
          <w:sz w:val="20"/>
          <w:szCs w:val="20"/>
        </w:rPr>
        <w:t>, 8(2): 378-387.</w:t>
      </w:r>
    </w:p>
    <w:p w14:paraId="597DF4DD"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Ong, M. C. and Gan, S. L. (2017). Assessment of metallic trace elements in the muscles and fins of four landed elasmobranchs from Kuala Terengganu Waters, Malaysia. </w:t>
      </w:r>
      <w:r w:rsidRPr="005C5EC0">
        <w:rPr>
          <w:rFonts w:ascii="Times New Roman" w:hAnsi="Times New Roman"/>
          <w:i/>
          <w:sz w:val="20"/>
          <w:szCs w:val="20"/>
        </w:rPr>
        <w:t>Marine Pollution Bulletin</w:t>
      </w:r>
      <w:r w:rsidRPr="005C5EC0">
        <w:rPr>
          <w:rFonts w:ascii="Times New Roman" w:hAnsi="Times New Roman"/>
          <w:sz w:val="20"/>
          <w:szCs w:val="20"/>
        </w:rPr>
        <w:t>, 124(2): 1001-1005.</w:t>
      </w:r>
    </w:p>
    <w:p w14:paraId="5027AA36"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Yohannes, Y. B., Ikenaka, Y., Nakayama, S. M. M., Saengtienchai, A., Watanabe, K. and Ishizuka, M. (2013). Organoclorine pesticides and heavy metals in fish from Lake Awassa, Ethiopia: </w:t>
      </w:r>
      <w:r w:rsidRPr="005C5EC0">
        <w:rPr>
          <w:rFonts w:ascii="Times New Roman" w:hAnsi="Times New Roman"/>
          <w:sz w:val="20"/>
          <w:szCs w:val="20"/>
        </w:rPr>
        <w:t xml:space="preserve">Insights from stable isotope analysis. </w:t>
      </w:r>
      <w:r w:rsidRPr="005C5EC0">
        <w:rPr>
          <w:rFonts w:ascii="Times New Roman" w:hAnsi="Times New Roman"/>
          <w:i/>
          <w:sz w:val="20"/>
          <w:szCs w:val="20"/>
        </w:rPr>
        <w:t>Chemosphere</w:t>
      </w:r>
      <w:r w:rsidRPr="005C5EC0">
        <w:rPr>
          <w:rFonts w:ascii="Times New Roman" w:hAnsi="Times New Roman"/>
          <w:sz w:val="20"/>
          <w:szCs w:val="20"/>
        </w:rPr>
        <w:t>, 91: 857-863.</w:t>
      </w:r>
    </w:p>
    <w:p w14:paraId="1CB9B0FC"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Kamaruzzaman, B. Y., Rina, Z., John, B. A. and Jalal, K. C. A. (2011). Heavy metal accumulation in commercially important fishes of south west Malaysian coast. </w:t>
      </w:r>
      <w:r w:rsidRPr="005C5EC0">
        <w:rPr>
          <w:rFonts w:ascii="Times New Roman" w:hAnsi="Times New Roman"/>
          <w:i/>
          <w:sz w:val="20"/>
          <w:szCs w:val="20"/>
        </w:rPr>
        <w:t>Research Journal of Environmental Sciences</w:t>
      </w:r>
      <w:r w:rsidRPr="005C5EC0">
        <w:rPr>
          <w:rFonts w:ascii="Times New Roman" w:hAnsi="Times New Roman"/>
          <w:sz w:val="20"/>
          <w:szCs w:val="20"/>
        </w:rPr>
        <w:t>, 5(6): 595.</w:t>
      </w:r>
    </w:p>
    <w:p w14:paraId="1AC78572"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Ong, M. C., Tan, Y. F., Khoo, X. Y. and Yong, J. C. (2015). Heavy metals and polycyclic aromatic hydrocarbons (PAHs) concentration in mud crab (</w:t>
      </w:r>
      <w:r w:rsidRPr="005C5EC0">
        <w:rPr>
          <w:rFonts w:ascii="Times New Roman" w:hAnsi="Times New Roman"/>
          <w:i/>
          <w:sz w:val="20"/>
          <w:szCs w:val="20"/>
        </w:rPr>
        <w:t>Scylla serrata</w:t>
      </w:r>
      <w:r w:rsidRPr="005C5EC0">
        <w:rPr>
          <w:rFonts w:ascii="Times New Roman" w:hAnsi="Times New Roman"/>
          <w:sz w:val="20"/>
          <w:szCs w:val="20"/>
        </w:rPr>
        <w:t xml:space="preserve">) from UMT mangrove, Terengganu, Malaysia. </w:t>
      </w:r>
      <w:r w:rsidRPr="005C5EC0">
        <w:rPr>
          <w:rFonts w:ascii="Times New Roman" w:hAnsi="Times New Roman"/>
          <w:i/>
          <w:sz w:val="20"/>
          <w:szCs w:val="20"/>
        </w:rPr>
        <w:t>Advances in Environmental Biology</w:t>
      </w:r>
      <w:r w:rsidRPr="005C5EC0">
        <w:rPr>
          <w:rFonts w:ascii="Times New Roman" w:hAnsi="Times New Roman"/>
          <w:sz w:val="20"/>
          <w:szCs w:val="20"/>
        </w:rPr>
        <w:t>, 9(21): 66-74.</w:t>
      </w:r>
    </w:p>
    <w:p w14:paraId="73572E58"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Eugene Ng, Y. J., Yap, C. K., Zakaria, M. P. and Tan, S. G. (2013). Assessment of heavy metal pollution in the straits of Johore by using transplanted caged mussel, </w:t>
      </w:r>
      <w:r w:rsidRPr="005C5EC0">
        <w:rPr>
          <w:rFonts w:ascii="Times New Roman" w:hAnsi="Times New Roman"/>
          <w:i/>
          <w:sz w:val="20"/>
          <w:szCs w:val="20"/>
        </w:rPr>
        <w:t>Perna viridis</w:t>
      </w:r>
      <w:r w:rsidRPr="005C5EC0">
        <w:rPr>
          <w:rFonts w:ascii="Times New Roman" w:hAnsi="Times New Roman"/>
          <w:sz w:val="20"/>
          <w:szCs w:val="20"/>
        </w:rPr>
        <w:t xml:space="preserve">. </w:t>
      </w:r>
      <w:r w:rsidRPr="005C5EC0">
        <w:rPr>
          <w:rFonts w:ascii="Times New Roman" w:hAnsi="Times New Roman"/>
          <w:i/>
          <w:sz w:val="20"/>
          <w:szCs w:val="20"/>
        </w:rPr>
        <w:t>Pertanika Journal of Science &amp; Technology</w:t>
      </w:r>
      <w:r w:rsidRPr="005C5EC0">
        <w:rPr>
          <w:rFonts w:ascii="Times New Roman" w:hAnsi="Times New Roman"/>
          <w:sz w:val="20"/>
          <w:szCs w:val="20"/>
        </w:rPr>
        <w:t>, 21(1):75-96.</w:t>
      </w:r>
    </w:p>
    <w:p w14:paraId="7299CE31"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Stankovic, S. and Jovic, M. (2012). Health risks of heavy metals in the Mediterranean mussels as seafood. </w:t>
      </w:r>
      <w:r w:rsidRPr="005C5EC0">
        <w:rPr>
          <w:rFonts w:ascii="Times New Roman" w:hAnsi="Times New Roman"/>
          <w:i/>
          <w:sz w:val="20"/>
          <w:szCs w:val="20"/>
        </w:rPr>
        <w:t>Environmental Chemistry Letters</w:t>
      </w:r>
      <w:r w:rsidRPr="005C5EC0">
        <w:rPr>
          <w:rFonts w:ascii="Times New Roman" w:hAnsi="Times New Roman"/>
          <w:sz w:val="20"/>
          <w:szCs w:val="20"/>
        </w:rPr>
        <w:t>, 10(2): 119-130.</w:t>
      </w:r>
    </w:p>
    <w:p w14:paraId="1188211E"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Yap, C. K., Ismail, A., Tan, S. G. and Omar, H. (2002). Correlations between speciation of Cd, Cu, Pb and Zn in sediment and their concentrations in total soft tissue of green-lipped mussel </w:t>
      </w:r>
      <w:r w:rsidRPr="005C5EC0">
        <w:rPr>
          <w:rFonts w:ascii="Times New Roman" w:hAnsi="Times New Roman"/>
          <w:i/>
          <w:sz w:val="20"/>
          <w:szCs w:val="20"/>
        </w:rPr>
        <w:t>Perna viridis</w:t>
      </w:r>
      <w:r w:rsidRPr="005C5EC0">
        <w:rPr>
          <w:rFonts w:ascii="Times New Roman" w:hAnsi="Times New Roman"/>
          <w:sz w:val="20"/>
          <w:szCs w:val="20"/>
        </w:rPr>
        <w:t xml:space="preserve"> from the east coast of Peninsular Malaysia. </w:t>
      </w:r>
      <w:r w:rsidRPr="005C5EC0">
        <w:rPr>
          <w:rFonts w:ascii="Times New Roman" w:hAnsi="Times New Roman"/>
          <w:i/>
          <w:sz w:val="20"/>
          <w:szCs w:val="20"/>
        </w:rPr>
        <w:t>Environment International</w:t>
      </w:r>
      <w:r w:rsidRPr="005C5EC0">
        <w:rPr>
          <w:rFonts w:ascii="Times New Roman" w:hAnsi="Times New Roman"/>
          <w:sz w:val="20"/>
          <w:szCs w:val="20"/>
        </w:rPr>
        <w:t>, 28(1-2): 117-126.</w:t>
      </w:r>
    </w:p>
    <w:p w14:paraId="2E6B445B"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Ragi, A. S., Leena, P. P., Cheriyan, E. and Nair, S. M. (2017). Heavy metal concentrations in some gastropods and bivalves collected from the fishing zone of South India. </w:t>
      </w:r>
      <w:r w:rsidRPr="005C5EC0">
        <w:rPr>
          <w:rFonts w:ascii="Times New Roman" w:hAnsi="Times New Roman"/>
          <w:i/>
          <w:sz w:val="20"/>
          <w:szCs w:val="20"/>
        </w:rPr>
        <w:t>Marine Pollution Bulletin</w:t>
      </w:r>
      <w:r w:rsidRPr="005C5EC0">
        <w:rPr>
          <w:rFonts w:ascii="Times New Roman" w:hAnsi="Times New Roman"/>
          <w:sz w:val="20"/>
          <w:szCs w:val="20"/>
        </w:rPr>
        <w:t>, 118: 452-458.</w:t>
      </w:r>
    </w:p>
    <w:p w14:paraId="642A2355"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Thanh-Nho, N., Marchand, C., Strady, E. Huu-Phat, N. and Nhu-Trang, T. T. (2019). Bioaccumulation of some trace elements in tropical mangrove plants and snails (Can Gio, Vietnam). </w:t>
      </w:r>
      <w:r w:rsidRPr="005C5EC0">
        <w:rPr>
          <w:rFonts w:ascii="Times New Roman" w:hAnsi="Times New Roman"/>
          <w:i/>
          <w:sz w:val="20"/>
          <w:szCs w:val="20"/>
        </w:rPr>
        <w:t>Environmental Pollution</w:t>
      </w:r>
      <w:r w:rsidRPr="005C5EC0">
        <w:rPr>
          <w:rFonts w:ascii="Times New Roman" w:hAnsi="Times New Roman"/>
          <w:sz w:val="20"/>
          <w:szCs w:val="20"/>
        </w:rPr>
        <w:t>, 248: 635-645.</w:t>
      </w:r>
    </w:p>
    <w:p w14:paraId="3F9A70A3" w14:textId="77777777" w:rsidR="0066171C"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Rehman, M., Liu, L., Wang, Q., Saleem, M. H., Bashir, S., Ullah, S. and Peng, D. (2019). Copper Environmental toxicology, recent advances, and future outlook: A review. </w:t>
      </w:r>
      <w:r w:rsidRPr="005C5EC0">
        <w:rPr>
          <w:rFonts w:ascii="Times New Roman" w:hAnsi="Times New Roman"/>
          <w:i/>
          <w:sz w:val="20"/>
          <w:szCs w:val="20"/>
        </w:rPr>
        <w:t>Environment Science and Pollution Research</w:t>
      </w:r>
      <w:r w:rsidRPr="005C5EC0">
        <w:rPr>
          <w:rFonts w:ascii="Times New Roman" w:hAnsi="Times New Roman"/>
          <w:sz w:val="20"/>
          <w:szCs w:val="20"/>
        </w:rPr>
        <w:t>, 26: 18003-18016.</w:t>
      </w:r>
    </w:p>
    <w:p w14:paraId="0202A583" w14:textId="77777777" w:rsidR="0066171C" w:rsidRDefault="0066171C" w:rsidP="0066171C">
      <w:pPr>
        <w:jc w:val="both"/>
        <w:rPr>
          <w:rFonts w:ascii="Times New Roman" w:hAnsi="Times New Roman"/>
          <w:sz w:val="20"/>
          <w:szCs w:val="20"/>
        </w:rPr>
        <w:sectPr w:rsidR="0066171C" w:rsidSect="00296C43">
          <w:headerReference w:type="even" r:id="rId38"/>
          <w:headerReference w:type="default" r:id="rId39"/>
          <w:footerReference w:type="even" r:id="rId40"/>
          <w:footerReference w:type="default" r:id="rId41"/>
          <w:headerReference w:type="first" r:id="rId42"/>
          <w:type w:val="oddPage"/>
          <w:pgSz w:w="12240" w:h="15840" w:code="1"/>
          <w:pgMar w:top="1800" w:right="1469" w:bottom="1699" w:left="1440" w:header="706" w:footer="706" w:gutter="0"/>
          <w:pgNumType w:start="0"/>
          <w:cols w:num="2" w:space="403"/>
          <w:docGrid w:linePitch="360"/>
        </w:sectPr>
      </w:pPr>
    </w:p>
    <w:p w14:paraId="01D12B65" w14:textId="35B92257" w:rsidR="0066171C" w:rsidRPr="0066171C" w:rsidRDefault="0066171C" w:rsidP="0066171C">
      <w:pPr>
        <w:pStyle w:val="ListParagraph"/>
        <w:numPr>
          <w:ilvl w:val="0"/>
          <w:numId w:val="3"/>
        </w:numPr>
        <w:ind w:left="360"/>
        <w:jc w:val="both"/>
        <w:rPr>
          <w:rFonts w:ascii="Times New Roman" w:hAnsi="Times New Roman"/>
          <w:sz w:val="20"/>
          <w:szCs w:val="20"/>
        </w:rPr>
      </w:pPr>
      <w:r w:rsidRPr="0066171C">
        <w:rPr>
          <w:rFonts w:ascii="Times New Roman" w:hAnsi="Times New Roman"/>
          <w:sz w:val="20"/>
          <w:szCs w:val="20"/>
        </w:rPr>
        <w:lastRenderedPageBreak/>
        <w:t xml:space="preserve">Bayen, S., Thomas, G. O., Lee, H. K. and Obbard, J. (2004). Organochlorine pesticides and heavy metals in green mussel, </w:t>
      </w:r>
      <w:r w:rsidRPr="0066171C">
        <w:rPr>
          <w:rFonts w:ascii="Times New Roman" w:hAnsi="Times New Roman"/>
          <w:i/>
          <w:sz w:val="20"/>
          <w:szCs w:val="20"/>
        </w:rPr>
        <w:t>Perna viridis</w:t>
      </w:r>
      <w:r w:rsidRPr="0066171C">
        <w:rPr>
          <w:rFonts w:ascii="Times New Roman" w:hAnsi="Times New Roman"/>
          <w:sz w:val="20"/>
          <w:szCs w:val="20"/>
        </w:rPr>
        <w:t xml:space="preserve">, in Singapore. </w:t>
      </w:r>
      <w:r w:rsidRPr="0066171C">
        <w:rPr>
          <w:rFonts w:ascii="Times New Roman" w:hAnsi="Times New Roman"/>
          <w:i/>
          <w:sz w:val="20"/>
          <w:szCs w:val="20"/>
        </w:rPr>
        <w:t>Water, Air, &amp; Soil Pollution</w:t>
      </w:r>
      <w:r w:rsidRPr="0066171C">
        <w:rPr>
          <w:rFonts w:ascii="Times New Roman" w:hAnsi="Times New Roman"/>
          <w:sz w:val="20"/>
          <w:szCs w:val="20"/>
        </w:rPr>
        <w:t>, 155: 103-116.</w:t>
      </w:r>
    </w:p>
    <w:p w14:paraId="507A7EAF"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Hossen, M. F., Hamdan, S. and Rahman, M. R. (2015). Review on the risk assessment of heavy metals in Malaysian clams. </w:t>
      </w:r>
      <w:r w:rsidRPr="005C5EC0">
        <w:rPr>
          <w:rFonts w:ascii="Times New Roman" w:hAnsi="Times New Roman"/>
          <w:i/>
          <w:sz w:val="20"/>
          <w:szCs w:val="20"/>
        </w:rPr>
        <w:t>Scientific World Journal</w:t>
      </w:r>
      <w:r w:rsidRPr="005C5EC0">
        <w:rPr>
          <w:rFonts w:ascii="Times New Roman" w:hAnsi="Times New Roman"/>
          <w:sz w:val="20"/>
          <w:szCs w:val="20"/>
        </w:rPr>
        <w:t>, 2015: 1-7.</w:t>
      </w:r>
    </w:p>
    <w:p w14:paraId="065AD3E0"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Lehtonen, K. K., d’Errico, G., Korpinen, S., Regoli, F., Ahkola, H., Kinnunen, T. and Lastumäki, A. (2019). Mussel caging and the weight of evidence approach in the assessment of chemical contamination in coastal waters of Finland (Baltic Sea). </w:t>
      </w:r>
      <w:r w:rsidRPr="005C5EC0">
        <w:rPr>
          <w:rFonts w:ascii="Times New Roman" w:hAnsi="Times New Roman"/>
          <w:i/>
          <w:sz w:val="20"/>
          <w:szCs w:val="20"/>
        </w:rPr>
        <w:t>Frontiers in Marine Science</w:t>
      </w:r>
      <w:r w:rsidRPr="005C5EC0">
        <w:rPr>
          <w:rFonts w:ascii="Times New Roman" w:hAnsi="Times New Roman"/>
          <w:sz w:val="20"/>
          <w:szCs w:val="20"/>
        </w:rPr>
        <w:t>, 6: 688.</w:t>
      </w:r>
    </w:p>
    <w:p w14:paraId="657EE9C0"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European communities. (2001). Commission regulation no 466/2001 of 8 March 2001 setting maximum levels for certain contaminants in foodstuffs. OJEC L77.</w:t>
      </w:r>
    </w:p>
    <w:p w14:paraId="50DA5F7D"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Blackmore, G. (1998). An overview of trace metal pollution in the coastal waters of Hong Kong. </w:t>
      </w:r>
      <w:r w:rsidRPr="005C5EC0">
        <w:rPr>
          <w:rFonts w:ascii="Times New Roman" w:hAnsi="Times New Roman"/>
          <w:i/>
          <w:sz w:val="20"/>
          <w:szCs w:val="20"/>
        </w:rPr>
        <w:t>Science of the Total Environment</w:t>
      </w:r>
      <w:r w:rsidRPr="005C5EC0">
        <w:rPr>
          <w:rFonts w:ascii="Times New Roman" w:hAnsi="Times New Roman"/>
          <w:sz w:val="20"/>
          <w:szCs w:val="20"/>
        </w:rPr>
        <w:t>, 214: 21-48.</w:t>
      </w:r>
    </w:p>
    <w:p w14:paraId="648E1819"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Yap, C. K., Ismail, A. and Tan, S. G. (2003). Background concentrations of Cd, Cu, Pb and Zn in the green-lipped mussel </w:t>
      </w:r>
      <w:r w:rsidRPr="005C5EC0">
        <w:rPr>
          <w:rFonts w:ascii="Times New Roman" w:hAnsi="Times New Roman"/>
          <w:i/>
          <w:sz w:val="20"/>
          <w:szCs w:val="20"/>
        </w:rPr>
        <w:t>Perna viridis</w:t>
      </w:r>
      <w:r w:rsidRPr="005C5EC0">
        <w:rPr>
          <w:rFonts w:ascii="Times New Roman" w:hAnsi="Times New Roman"/>
          <w:sz w:val="20"/>
          <w:szCs w:val="20"/>
        </w:rPr>
        <w:t xml:space="preserve"> (Linnaeus) from Peninsular Malaysia. </w:t>
      </w:r>
      <w:r w:rsidRPr="005C5EC0">
        <w:rPr>
          <w:rFonts w:ascii="Times New Roman" w:hAnsi="Times New Roman"/>
          <w:i/>
          <w:sz w:val="20"/>
          <w:szCs w:val="20"/>
        </w:rPr>
        <w:t>Marine Pollution Bulletin</w:t>
      </w:r>
      <w:r w:rsidRPr="005C5EC0">
        <w:rPr>
          <w:rFonts w:ascii="Times New Roman" w:hAnsi="Times New Roman"/>
          <w:sz w:val="20"/>
          <w:szCs w:val="20"/>
        </w:rPr>
        <w:t>, 46: 1035- 1048.</w:t>
      </w:r>
    </w:p>
    <w:p w14:paraId="3A3F612E"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Blackmore, G. and Wang, W. X. (2003). Comparison of metal accumulation in mussels at different local and global scales. </w:t>
      </w:r>
      <w:r w:rsidRPr="005C5EC0">
        <w:rPr>
          <w:rFonts w:ascii="Times New Roman" w:hAnsi="Times New Roman"/>
          <w:i/>
          <w:sz w:val="20"/>
          <w:szCs w:val="20"/>
        </w:rPr>
        <w:t>Environmental Toxicology and Chemistry</w:t>
      </w:r>
      <w:r w:rsidRPr="005C5EC0">
        <w:rPr>
          <w:rFonts w:ascii="Times New Roman" w:hAnsi="Times New Roman"/>
          <w:sz w:val="20"/>
          <w:szCs w:val="20"/>
        </w:rPr>
        <w:t>, 22: 388-395.</w:t>
      </w:r>
    </w:p>
    <w:p w14:paraId="2C800358"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Richardson, B. J. and Zheng, J. S. (1999). Chlorinated hydrocarbon contaminants in Hong Kong surficial sediments. </w:t>
      </w:r>
      <w:r w:rsidRPr="005C5EC0">
        <w:rPr>
          <w:rFonts w:ascii="Times New Roman" w:hAnsi="Times New Roman"/>
          <w:i/>
          <w:sz w:val="20"/>
          <w:szCs w:val="20"/>
        </w:rPr>
        <w:t>Chemosphere</w:t>
      </w:r>
      <w:r w:rsidRPr="005C5EC0">
        <w:rPr>
          <w:rFonts w:ascii="Times New Roman" w:hAnsi="Times New Roman"/>
          <w:sz w:val="20"/>
          <w:szCs w:val="20"/>
        </w:rPr>
        <w:t>, 39: 61-71.</w:t>
      </w:r>
    </w:p>
    <w:p w14:paraId="460D1472"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Cai, C. and Wang, W. W. (2019). Inter-species difference of copper accumulation in three species of marine mussels: Implication for biomonitoring. </w:t>
      </w:r>
      <w:r w:rsidRPr="005C5EC0">
        <w:rPr>
          <w:rFonts w:ascii="Times New Roman" w:hAnsi="Times New Roman"/>
          <w:i/>
          <w:sz w:val="20"/>
          <w:szCs w:val="20"/>
        </w:rPr>
        <w:t>Science of The Total Environment</w:t>
      </w:r>
      <w:r w:rsidRPr="005C5EC0">
        <w:rPr>
          <w:rFonts w:ascii="Times New Roman" w:hAnsi="Times New Roman"/>
          <w:sz w:val="20"/>
          <w:szCs w:val="20"/>
        </w:rPr>
        <w:t>, 692: 1029-1036.</w:t>
      </w:r>
    </w:p>
    <w:p w14:paraId="7ED62C35"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Yap, C. K., Ismail, A. and Tan, S. G. (2009). Effect of body size on heavy metal contents and concentrations in green-lipped mussel </w:t>
      </w:r>
      <w:r w:rsidRPr="005C5EC0">
        <w:rPr>
          <w:rFonts w:ascii="Times New Roman" w:hAnsi="Times New Roman"/>
          <w:i/>
          <w:sz w:val="20"/>
          <w:szCs w:val="20"/>
        </w:rPr>
        <w:t>Perna viridis</w:t>
      </w:r>
      <w:r w:rsidRPr="005C5EC0">
        <w:rPr>
          <w:rFonts w:ascii="Times New Roman" w:hAnsi="Times New Roman"/>
          <w:sz w:val="20"/>
          <w:szCs w:val="20"/>
        </w:rPr>
        <w:t xml:space="preserve"> (Linnaeus) from Malaysian coastal waters. </w:t>
      </w:r>
      <w:r w:rsidRPr="005C5EC0">
        <w:rPr>
          <w:rFonts w:ascii="Times New Roman" w:hAnsi="Times New Roman"/>
          <w:i/>
          <w:sz w:val="20"/>
          <w:szCs w:val="20"/>
        </w:rPr>
        <w:t>Pertanika Journal of Science &amp; Technology</w:t>
      </w:r>
      <w:r w:rsidRPr="005C5EC0">
        <w:rPr>
          <w:rFonts w:ascii="Times New Roman" w:hAnsi="Times New Roman"/>
          <w:sz w:val="20"/>
          <w:szCs w:val="20"/>
        </w:rPr>
        <w:t>, 17(1): 61-68.</w:t>
      </w:r>
    </w:p>
    <w:p w14:paraId="796AE270"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Tang, W. L., Evans, D., Kraemer, L. and Zhong, H. (2017). Body size-dependent Cd accumulation in the zebra mussel </w:t>
      </w:r>
      <w:r w:rsidRPr="005C5EC0">
        <w:rPr>
          <w:rFonts w:ascii="Times New Roman" w:hAnsi="Times New Roman"/>
          <w:i/>
          <w:iCs/>
          <w:sz w:val="20"/>
          <w:szCs w:val="20"/>
        </w:rPr>
        <w:t>Dreissena polymorpha</w:t>
      </w:r>
      <w:r w:rsidRPr="005C5EC0">
        <w:rPr>
          <w:rFonts w:ascii="Times New Roman" w:hAnsi="Times New Roman"/>
          <w:sz w:val="20"/>
          <w:szCs w:val="20"/>
        </w:rPr>
        <w:t xml:space="preserve"> from different routes. </w:t>
      </w:r>
      <w:r w:rsidRPr="005C5EC0">
        <w:rPr>
          <w:rFonts w:ascii="Times New Roman" w:hAnsi="Times New Roman"/>
          <w:i/>
          <w:sz w:val="20"/>
          <w:szCs w:val="20"/>
        </w:rPr>
        <w:t>Chemosphere</w:t>
      </w:r>
      <w:r w:rsidRPr="005C5EC0">
        <w:rPr>
          <w:rFonts w:ascii="Times New Roman" w:hAnsi="Times New Roman"/>
          <w:sz w:val="20"/>
          <w:szCs w:val="20"/>
        </w:rPr>
        <w:t>, 168: 825-831.</w:t>
      </w:r>
    </w:p>
    <w:p w14:paraId="147DE631"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Blair, R. M., Waldrin, S., Phoenix, V. R. and Gauchotte-Lindsay, C. (2019). Microscopy and elemental analysis characterisation of microplastics in sediment of a freshwater urban river in Scotland, UK. </w:t>
      </w:r>
      <w:r w:rsidRPr="005C5EC0">
        <w:rPr>
          <w:rFonts w:ascii="Times New Roman" w:hAnsi="Times New Roman"/>
          <w:i/>
          <w:sz w:val="20"/>
          <w:szCs w:val="20"/>
        </w:rPr>
        <w:t>Environmental Science and Pollution Research</w:t>
      </w:r>
      <w:r w:rsidRPr="005C5EC0">
        <w:rPr>
          <w:rFonts w:ascii="Times New Roman" w:hAnsi="Times New Roman"/>
          <w:sz w:val="20"/>
          <w:szCs w:val="20"/>
        </w:rPr>
        <w:t>, 26: 12491-12504.</w:t>
      </w:r>
    </w:p>
    <w:p w14:paraId="3CF490E3" w14:textId="77777777" w:rsidR="0066171C" w:rsidRPr="005C5EC0" w:rsidRDefault="0066171C" w:rsidP="0066171C">
      <w:pPr>
        <w:pStyle w:val="ListParagraph"/>
        <w:numPr>
          <w:ilvl w:val="0"/>
          <w:numId w:val="3"/>
        </w:numPr>
        <w:ind w:left="360"/>
        <w:jc w:val="both"/>
        <w:rPr>
          <w:rFonts w:ascii="Times New Roman" w:hAnsi="Times New Roman"/>
          <w:sz w:val="20"/>
          <w:szCs w:val="20"/>
        </w:rPr>
      </w:pPr>
      <w:r w:rsidRPr="005C5EC0">
        <w:rPr>
          <w:rFonts w:ascii="Times New Roman" w:hAnsi="Times New Roman"/>
          <w:sz w:val="20"/>
          <w:szCs w:val="20"/>
        </w:rPr>
        <w:t xml:space="preserve">Amin, B., Ismail, A., Arshad, A., Yap, C. K. and Kamarudin, M. S. (2009). Anthropogenic impacts on heavy metal concentrations in the coastal sediments of Dumai, Indonesia. </w:t>
      </w:r>
      <w:r w:rsidRPr="005C5EC0">
        <w:rPr>
          <w:rFonts w:ascii="Times New Roman" w:hAnsi="Times New Roman"/>
          <w:i/>
          <w:sz w:val="20"/>
          <w:szCs w:val="20"/>
        </w:rPr>
        <w:t>Environmental Monitoring and Assessment</w:t>
      </w:r>
      <w:r w:rsidRPr="005C5EC0">
        <w:rPr>
          <w:rFonts w:ascii="Times New Roman" w:hAnsi="Times New Roman"/>
          <w:sz w:val="20"/>
          <w:szCs w:val="20"/>
        </w:rPr>
        <w:t>, 148: 291-305.</w:t>
      </w:r>
    </w:p>
    <w:p w14:paraId="69C76EEE" w14:textId="77777777" w:rsidR="00FB6AD8" w:rsidRDefault="0066171C" w:rsidP="0074103B">
      <w:pPr>
        <w:pStyle w:val="ListParagraph"/>
        <w:numPr>
          <w:ilvl w:val="0"/>
          <w:numId w:val="3"/>
        </w:numPr>
        <w:spacing w:after="0"/>
        <w:ind w:left="360"/>
        <w:contextualSpacing w:val="0"/>
        <w:jc w:val="both"/>
        <w:rPr>
          <w:rFonts w:ascii="Times New Roman" w:hAnsi="Times New Roman"/>
          <w:sz w:val="20"/>
          <w:szCs w:val="20"/>
        </w:rPr>
      </w:pPr>
      <w:r w:rsidRPr="005C5EC0">
        <w:rPr>
          <w:rFonts w:ascii="Times New Roman" w:hAnsi="Times New Roman"/>
          <w:sz w:val="20"/>
          <w:szCs w:val="20"/>
        </w:rPr>
        <w:t xml:space="preserve">Angulo, E. (1996). The Tomlinson Pollution Load Index applied to heavy metal, ‘Mussel-Watch’ data: A useful index to assess coastal pollution. </w:t>
      </w:r>
      <w:r w:rsidRPr="005C5EC0">
        <w:rPr>
          <w:rFonts w:ascii="Times New Roman" w:hAnsi="Times New Roman"/>
          <w:i/>
          <w:sz w:val="20"/>
          <w:szCs w:val="20"/>
        </w:rPr>
        <w:t>The Science of the Total Environment</w:t>
      </w:r>
      <w:r w:rsidRPr="005C5EC0">
        <w:rPr>
          <w:rFonts w:ascii="Times New Roman" w:hAnsi="Times New Roman"/>
          <w:sz w:val="20"/>
          <w:szCs w:val="20"/>
        </w:rPr>
        <w:t>, 187: 19-56</w:t>
      </w:r>
      <w:r w:rsidR="00524060">
        <w:rPr>
          <w:rFonts w:ascii="Times New Roman" w:hAnsi="Times New Roman"/>
          <w:sz w:val="20"/>
          <w:szCs w:val="20"/>
        </w:rPr>
        <w:t>.</w:t>
      </w:r>
    </w:p>
    <w:p w14:paraId="4734FCDE" w14:textId="105A0D93" w:rsidR="0074103B" w:rsidRPr="0074103B" w:rsidRDefault="0074103B" w:rsidP="0074103B">
      <w:pPr>
        <w:pStyle w:val="ListParagraph"/>
        <w:numPr>
          <w:ilvl w:val="0"/>
          <w:numId w:val="3"/>
        </w:numPr>
        <w:spacing w:after="0"/>
        <w:ind w:left="360"/>
        <w:contextualSpacing w:val="0"/>
        <w:jc w:val="both"/>
        <w:rPr>
          <w:rFonts w:ascii="Times New Roman" w:hAnsi="Times New Roman"/>
          <w:sz w:val="20"/>
          <w:szCs w:val="20"/>
        </w:rPr>
        <w:sectPr w:rsidR="0074103B" w:rsidRPr="0074103B" w:rsidSect="00296C43">
          <w:headerReference w:type="even" r:id="rId43"/>
          <w:headerReference w:type="default" r:id="rId44"/>
          <w:footerReference w:type="default" r:id="rId45"/>
          <w:headerReference w:type="first" r:id="rId46"/>
          <w:type w:val="oddPage"/>
          <w:pgSz w:w="12240" w:h="15840" w:code="1"/>
          <w:pgMar w:top="1800" w:right="1469" w:bottom="1699" w:left="1440" w:header="706" w:footer="706" w:gutter="0"/>
          <w:pgNumType w:start="0"/>
          <w:cols w:num="2" w:space="403"/>
          <w:docGrid w:linePitch="360"/>
        </w:sectPr>
      </w:pPr>
    </w:p>
    <w:p w14:paraId="4D8A8F86" w14:textId="77777777" w:rsidR="00A74A7E" w:rsidRPr="0066171C" w:rsidRDefault="00A74A7E" w:rsidP="0074103B">
      <w:pPr>
        <w:jc w:val="both"/>
        <w:rPr>
          <w:rFonts w:ascii="Times New Roman" w:hAnsi="Times New Roman"/>
          <w:noProof/>
          <w:lang w:bidi="ar-SA"/>
        </w:rPr>
      </w:pPr>
    </w:p>
    <w:sectPr w:rsidR="00A74A7E" w:rsidRPr="0066171C" w:rsidSect="00693D0A">
      <w:headerReference w:type="even" r:id="rId47"/>
      <w:headerReference w:type="default" r:id="rId48"/>
      <w:footerReference w:type="even" r:id="rId49"/>
      <w:footerReference w:type="default" r:id="rId50"/>
      <w:headerReference w:type="first" r:id="rId51"/>
      <w:pgSz w:w="12240" w:h="15840" w:code="1"/>
      <w:pgMar w:top="1800" w:right="1469" w:bottom="1699" w:left="1440" w:header="706" w:footer="706" w:gutter="0"/>
      <w:pgNumType w:start="0"/>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2A3A4D52"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805D1" w14:textId="2C9865BE" w:rsidR="0066171C" w:rsidRPr="004B43FF" w:rsidRDefault="0066171C">
    <w:pPr>
      <w:pStyle w:val="Footer"/>
      <w:rPr>
        <w:rFonts w:ascii="Times New Roman" w:hAnsi="Times New Roman"/>
        <w:lang w:val="en-US"/>
      </w:rPr>
    </w:pPr>
    <w:r>
      <w:rPr>
        <w:rFonts w:ascii="Times New Roman" w:hAnsi="Times New Roman"/>
        <w:noProof/>
        <w:lang w:val="en-US"/>
      </w:rPr>
      <w:t>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D9D59" w14:textId="32A2F3AC" w:rsidR="00417E7D" w:rsidRDefault="00417E7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43A54" w14:textId="6E7A1EA3" w:rsidR="00417E7D" w:rsidRPr="004B43FF" w:rsidRDefault="00417E7D">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5C1326C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5492" w14:textId="59BF88AF" w:rsidR="00D4021C" w:rsidRDefault="00D4021C">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4EA94" w14:textId="19E90441" w:rsidR="00D4021C" w:rsidRPr="004B43FF" w:rsidRDefault="00D4021C">
    <w:pPr>
      <w:pStyle w:val="Footer"/>
      <w:rPr>
        <w:rFonts w:ascii="Times New Roman" w:hAnsi="Times New Roman"/>
        <w:lang w:val="en-US"/>
      </w:rPr>
    </w:pPr>
    <w:r>
      <w:rPr>
        <w:rFonts w:ascii="Times New Roman" w:hAnsi="Times New Roman"/>
        <w:noProof/>
        <w:lang w:val="en-US"/>
      </w:rPr>
      <w:t>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42944" w14:textId="5B4D115E" w:rsidR="00D4021C" w:rsidRDefault="00D4021C">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B1751" w14:textId="2B07F111" w:rsidR="00D4021C" w:rsidRDefault="00D4021C">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A0A86" w14:textId="4B41737B" w:rsidR="00D4021C" w:rsidRPr="004B43FF" w:rsidRDefault="00D4021C">
    <w:pPr>
      <w:pStyle w:val="Footer"/>
      <w:rPr>
        <w:rFonts w:ascii="Times New Roman" w:hAnsi="Times New Roman"/>
        <w:lang w:val="en-US"/>
      </w:rPr>
    </w:pPr>
    <w:r>
      <w:rPr>
        <w:rFonts w:ascii="Times New Roman" w:hAnsi="Times New Roman"/>
        <w:noProof/>
        <w:lang w:val="en-US"/>
      </w:rPr>
      <w:t>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A257E" w14:textId="35327096" w:rsidR="0066171C" w:rsidRDefault="0066171C">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EEDE0" w14:textId="38808860" w:rsidR="0066171C" w:rsidRPr="004B43FF" w:rsidRDefault="0066171C">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6ECF2391"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E17493">
      <w:rPr>
        <w:rFonts w:ascii="Times New Roman" w:hAnsi="Times New Roman"/>
        <w:i/>
        <w:lang w:val="en-US"/>
      </w:rPr>
      <w:t>5</w:t>
    </w:r>
    <w:r w:rsidR="00CF05FF">
      <w:rPr>
        <w:rFonts w:ascii="Times New Roman" w:hAnsi="Times New Roman"/>
        <w:i/>
      </w:rPr>
      <w:t xml:space="preserve"> </w:t>
    </w:r>
    <w:r w:rsidR="000944A8">
      <w:rPr>
        <w:rFonts w:ascii="Times New Roman" w:hAnsi="Times New Roman"/>
        <w:i/>
        <w:lang w:val="en-US"/>
      </w:rPr>
      <w:t xml:space="preserve">No </w:t>
    </w:r>
    <w:r w:rsidR="00B21436">
      <w:rPr>
        <w:rFonts w:ascii="Times New Roman" w:hAnsi="Times New Roman"/>
        <w:i/>
        <w:lang w:val="en-US"/>
      </w:rPr>
      <w:t>6</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E17493">
      <w:rPr>
        <w:rFonts w:ascii="Times New Roman" w:hAnsi="Times New Roman"/>
        <w:i/>
        <w:lang w:val="en-MY"/>
      </w:rPr>
      <w:t>1</w:t>
    </w:r>
    <w:r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0FB86" w14:textId="0D6FB7DF" w:rsidR="004D4822" w:rsidRDefault="004D482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2A73C" w14:textId="009A48CF" w:rsidR="004D4822" w:rsidRDefault="004D482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50E01" w14:textId="7D76F2D5" w:rsidR="004D4822" w:rsidRDefault="004D4822" w:rsidP="004D4822">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32011752" w14:textId="651D2B73" w:rsidR="004D4822" w:rsidRDefault="004D482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B907" w14:textId="6CBB27AB" w:rsidR="004D4822" w:rsidRPr="00122ECC" w:rsidRDefault="004D4822" w:rsidP="004D4822">
    <w:pPr>
      <w:spacing w:after="0"/>
      <w:ind w:left="900" w:hanging="900"/>
      <w:outlineLvl w:val="0"/>
      <w:rPr>
        <w:rFonts w:ascii="Times New Roman" w:hAnsi="Times New Roman"/>
        <w:caps/>
        <w:sz w:val="20"/>
        <w:szCs w:val="20"/>
      </w:rPr>
    </w:pPr>
    <w:r>
      <w:rPr>
        <w:rFonts w:ascii="Times New Roman" w:hAnsi="Times New Roman"/>
        <w:sz w:val="20"/>
        <w:szCs w:val="20"/>
      </w:rPr>
      <w:t>Tee et al</w:t>
    </w:r>
    <w:r w:rsidRPr="00122ECC">
      <w:rPr>
        <w:rFonts w:ascii="Times New Roman" w:hAnsi="Times New Roman"/>
        <w:sz w:val="20"/>
        <w:szCs w:val="20"/>
      </w:rPr>
      <w:t xml:space="preserve">:   </w:t>
    </w:r>
    <w:r>
      <w:rPr>
        <w:rFonts w:ascii="Times New Roman" w:hAnsi="Times New Roman"/>
        <w:sz w:val="20"/>
        <w:szCs w:val="20"/>
      </w:rPr>
      <w:tab/>
    </w:r>
    <w:r w:rsidRPr="00122ECC">
      <w:rPr>
        <w:rFonts w:ascii="Times New Roman" w:hAnsi="Times New Roman"/>
        <w:caps/>
        <w:sz w:val="20"/>
        <w:szCs w:val="20"/>
      </w:rPr>
      <w:t>CONCENTRATION OF Heavy Metals in</w:t>
    </w:r>
    <w:r w:rsidRPr="00122ECC">
      <w:rPr>
        <w:rFonts w:ascii="Times New Roman" w:hAnsi="Times New Roman"/>
        <w:sz w:val="20"/>
        <w:szCs w:val="20"/>
      </w:rPr>
      <w:t xml:space="preserve"> </w:t>
    </w:r>
    <w:r w:rsidRPr="00122ECC">
      <w:rPr>
        <w:rFonts w:ascii="Times New Roman" w:hAnsi="Times New Roman"/>
        <w:i/>
        <w:sz w:val="20"/>
        <w:szCs w:val="20"/>
      </w:rPr>
      <w:t>Perna veridis</w:t>
    </w:r>
    <w:r w:rsidRPr="00122ECC">
      <w:rPr>
        <w:rFonts w:ascii="Times New Roman" w:hAnsi="Times New Roman"/>
        <w:sz w:val="20"/>
        <w:szCs w:val="20"/>
      </w:rPr>
      <w:t xml:space="preserve"> </w:t>
    </w:r>
    <w:r w:rsidRPr="00122ECC">
      <w:rPr>
        <w:rFonts w:ascii="Times New Roman" w:hAnsi="Times New Roman"/>
        <w:caps/>
        <w:sz w:val="20"/>
        <w:szCs w:val="20"/>
      </w:rPr>
      <w:t>Collected from Straits of Johor, Malaysia</w:t>
    </w:r>
  </w:p>
  <w:p w14:paraId="2D36A813" w14:textId="2B18BBE3" w:rsidR="004D4822" w:rsidRDefault="004D482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B3C36" w14:textId="11EDA69A" w:rsidR="004D4822" w:rsidRDefault="004D482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ED79A" w14:textId="06B22376" w:rsidR="004D4822" w:rsidRDefault="004D4822" w:rsidP="004D4822">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5E321A64" w14:textId="0A232254" w:rsidR="004D4822" w:rsidRDefault="004D482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DBB10" w14:textId="552E3D09" w:rsidR="004D4822" w:rsidRPr="00122ECC" w:rsidRDefault="004D4822" w:rsidP="004D4822">
    <w:pPr>
      <w:spacing w:after="0"/>
      <w:ind w:left="900" w:hanging="900"/>
      <w:outlineLvl w:val="0"/>
      <w:rPr>
        <w:rFonts w:ascii="Times New Roman" w:hAnsi="Times New Roman"/>
        <w:caps/>
        <w:sz w:val="20"/>
        <w:szCs w:val="20"/>
      </w:rPr>
    </w:pPr>
    <w:r>
      <w:rPr>
        <w:rFonts w:ascii="Times New Roman" w:hAnsi="Times New Roman"/>
        <w:sz w:val="20"/>
        <w:szCs w:val="20"/>
      </w:rPr>
      <w:t>Tee et al</w:t>
    </w:r>
    <w:r w:rsidRPr="00122ECC">
      <w:rPr>
        <w:rFonts w:ascii="Times New Roman" w:hAnsi="Times New Roman"/>
        <w:sz w:val="20"/>
        <w:szCs w:val="20"/>
      </w:rPr>
      <w:t xml:space="preserve">:   </w:t>
    </w:r>
    <w:r>
      <w:rPr>
        <w:rFonts w:ascii="Times New Roman" w:hAnsi="Times New Roman"/>
        <w:sz w:val="20"/>
        <w:szCs w:val="20"/>
      </w:rPr>
      <w:tab/>
    </w:r>
    <w:r w:rsidRPr="00122ECC">
      <w:rPr>
        <w:rFonts w:ascii="Times New Roman" w:hAnsi="Times New Roman"/>
        <w:caps/>
        <w:sz w:val="20"/>
        <w:szCs w:val="20"/>
      </w:rPr>
      <w:t>CONCENTRATION OF Heavy Metals in</w:t>
    </w:r>
    <w:r w:rsidRPr="00122ECC">
      <w:rPr>
        <w:rFonts w:ascii="Times New Roman" w:hAnsi="Times New Roman"/>
        <w:sz w:val="20"/>
        <w:szCs w:val="20"/>
      </w:rPr>
      <w:t xml:space="preserve"> </w:t>
    </w:r>
    <w:r w:rsidRPr="00122ECC">
      <w:rPr>
        <w:rFonts w:ascii="Times New Roman" w:hAnsi="Times New Roman"/>
        <w:i/>
        <w:sz w:val="20"/>
        <w:szCs w:val="20"/>
      </w:rPr>
      <w:t>Perna veridis</w:t>
    </w:r>
    <w:r w:rsidRPr="00122ECC">
      <w:rPr>
        <w:rFonts w:ascii="Times New Roman" w:hAnsi="Times New Roman"/>
        <w:sz w:val="20"/>
        <w:szCs w:val="20"/>
      </w:rPr>
      <w:t xml:space="preserve"> </w:t>
    </w:r>
    <w:r w:rsidRPr="00122ECC">
      <w:rPr>
        <w:rFonts w:ascii="Times New Roman" w:hAnsi="Times New Roman"/>
        <w:caps/>
        <w:sz w:val="20"/>
        <w:szCs w:val="20"/>
      </w:rPr>
      <w:t>Collected from Straits of Johor, Malaysia</w:t>
    </w:r>
  </w:p>
  <w:p w14:paraId="4387E828" w14:textId="00E89682" w:rsidR="004D4822" w:rsidRDefault="004D482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F7654" w14:textId="6EECB686" w:rsidR="004D4822" w:rsidRDefault="004D482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9DBE9" w14:textId="148F60FD" w:rsidR="004D4822" w:rsidRDefault="004D482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87582" w14:textId="15F0E401" w:rsidR="004D4822" w:rsidRPr="00122ECC" w:rsidRDefault="004D4822" w:rsidP="004D4822">
    <w:pPr>
      <w:spacing w:after="0"/>
      <w:ind w:left="900" w:hanging="900"/>
      <w:outlineLvl w:val="0"/>
      <w:rPr>
        <w:rFonts w:ascii="Times New Roman" w:hAnsi="Times New Roman"/>
        <w:caps/>
        <w:sz w:val="20"/>
        <w:szCs w:val="20"/>
      </w:rPr>
    </w:pPr>
    <w:r>
      <w:rPr>
        <w:rFonts w:ascii="Times New Roman" w:hAnsi="Times New Roman"/>
        <w:sz w:val="20"/>
        <w:szCs w:val="20"/>
      </w:rPr>
      <w:t>Tee et al</w:t>
    </w:r>
    <w:r w:rsidRPr="00122ECC">
      <w:rPr>
        <w:rFonts w:ascii="Times New Roman" w:hAnsi="Times New Roman"/>
        <w:sz w:val="20"/>
        <w:szCs w:val="20"/>
      </w:rPr>
      <w:t xml:space="preserve">:   </w:t>
    </w:r>
    <w:r>
      <w:rPr>
        <w:rFonts w:ascii="Times New Roman" w:hAnsi="Times New Roman"/>
        <w:sz w:val="20"/>
        <w:szCs w:val="20"/>
      </w:rPr>
      <w:tab/>
    </w:r>
    <w:r w:rsidRPr="00122ECC">
      <w:rPr>
        <w:rFonts w:ascii="Times New Roman" w:hAnsi="Times New Roman"/>
        <w:caps/>
        <w:sz w:val="20"/>
        <w:szCs w:val="20"/>
      </w:rPr>
      <w:t>CONCENTRATION OF Heavy Metals in</w:t>
    </w:r>
    <w:r w:rsidRPr="00122ECC">
      <w:rPr>
        <w:rFonts w:ascii="Times New Roman" w:hAnsi="Times New Roman"/>
        <w:sz w:val="20"/>
        <w:szCs w:val="20"/>
      </w:rPr>
      <w:t xml:space="preserve"> </w:t>
    </w:r>
    <w:r w:rsidRPr="00122ECC">
      <w:rPr>
        <w:rFonts w:ascii="Times New Roman" w:hAnsi="Times New Roman"/>
        <w:i/>
        <w:sz w:val="20"/>
        <w:szCs w:val="20"/>
      </w:rPr>
      <w:t>Perna veridis</w:t>
    </w:r>
    <w:r w:rsidRPr="00122ECC">
      <w:rPr>
        <w:rFonts w:ascii="Times New Roman" w:hAnsi="Times New Roman"/>
        <w:sz w:val="20"/>
        <w:szCs w:val="20"/>
      </w:rPr>
      <w:t xml:space="preserve"> </w:t>
    </w:r>
    <w:r w:rsidRPr="00122ECC">
      <w:rPr>
        <w:rFonts w:ascii="Times New Roman" w:hAnsi="Times New Roman"/>
        <w:caps/>
        <w:sz w:val="20"/>
        <w:szCs w:val="20"/>
      </w:rPr>
      <w:t>Collected from Straits of Johor, Malaysia</w:t>
    </w:r>
  </w:p>
  <w:p w14:paraId="2574FF19" w14:textId="5B8886AD" w:rsidR="004D4822" w:rsidRDefault="004D48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5F1E4" w14:textId="1B945B8D" w:rsidR="00122ECC" w:rsidRPr="00122ECC" w:rsidRDefault="00122ECC" w:rsidP="00622869">
    <w:pPr>
      <w:spacing w:after="0"/>
      <w:ind w:left="900" w:hanging="900"/>
      <w:outlineLvl w:val="0"/>
      <w:rPr>
        <w:rFonts w:ascii="Times New Roman" w:hAnsi="Times New Roman"/>
        <w:caps/>
        <w:sz w:val="20"/>
        <w:szCs w:val="20"/>
      </w:rPr>
    </w:pPr>
    <w:r>
      <w:rPr>
        <w:rFonts w:ascii="Times New Roman" w:hAnsi="Times New Roman"/>
        <w:sz w:val="20"/>
        <w:szCs w:val="20"/>
      </w:rPr>
      <w:t>Tee et al</w:t>
    </w:r>
    <w:r w:rsidR="008E6968" w:rsidRPr="00122ECC">
      <w:rPr>
        <w:rFonts w:ascii="Times New Roman" w:hAnsi="Times New Roman"/>
        <w:sz w:val="20"/>
        <w:szCs w:val="20"/>
      </w:rPr>
      <w:t xml:space="preserve">:  </w:t>
    </w:r>
    <w:r w:rsidR="002752F0" w:rsidRPr="00122ECC">
      <w:rPr>
        <w:rFonts w:ascii="Times New Roman" w:hAnsi="Times New Roman"/>
        <w:sz w:val="20"/>
        <w:szCs w:val="20"/>
      </w:rPr>
      <w:t xml:space="preserve"> </w:t>
    </w:r>
    <w:r w:rsidR="00622869">
      <w:rPr>
        <w:rFonts w:ascii="Times New Roman" w:hAnsi="Times New Roman"/>
        <w:sz w:val="20"/>
        <w:szCs w:val="20"/>
      </w:rPr>
      <w:tab/>
    </w:r>
    <w:r w:rsidRPr="00122ECC">
      <w:rPr>
        <w:rFonts w:ascii="Times New Roman" w:hAnsi="Times New Roman"/>
        <w:caps/>
        <w:sz w:val="20"/>
        <w:szCs w:val="20"/>
      </w:rPr>
      <w:t>CONCENTRATION OF Heavy Metals in</w:t>
    </w:r>
    <w:r w:rsidRPr="00122ECC">
      <w:rPr>
        <w:rFonts w:ascii="Times New Roman" w:hAnsi="Times New Roman"/>
        <w:sz w:val="20"/>
        <w:szCs w:val="20"/>
      </w:rPr>
      <w:t xml:space="preserve"> </w:t>
    </w:r>
    <w:r w:rsidRPr="00122ECC">
      <w:rPr>
        <w:rFonts w:ascii="Times New Roman" w:hAnsi="Times New Roman"/>
        <w:i/>
        <w:sz w:val="20"/>
        <w:szCs w:val="20"/>
      </w:rPr>
      <w:t>Perna veridis</w:t>
    </w:r>
    <w:r w:rsidRPr="00122ECC">
      <w:rPr>
        <w:rFonts w:ascii="Times New Roman" w:hAnsi="Times New Roman"/>
        <w:sz w:val="20"/>
        <w:szCs w:val="20"/>
      </w:rPr>
      <w:t xml:space="preserve"> </w:t>
    </w:r>
    <w:r w:rsidRPr="00122ECC">
      <w:rPr>
        <w:rFonts w:ascii="Times New Roman" w:hAnsi="Times New Roman"/>
        <w:caps/>
        <w:sz w:val="20"/>
        <w:szCs w:val="20"/>
      </w:rPr>
      <w:t>Collected from Straits of Johor, Malaysia</w:t>
    </w:r>
  </w:p>
  <w:p w14:paraId="652E6EB3" w14:textId="3E8D962A" w:rsidR="00D75B35" w:rsidRPr="00B75BF6" w:rsidRDefault="00D75B35" w:rsidP="008E6968">
    <w:pPr>
      <w:pStyle w:val="Header"/>
      <w:rPr>
        <w:rFonts w:ascii="Times New Roman" w:hAnsi="Times New Roman"/>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A8CB0" w14:textId="75E2B039" w:rsidR="004D4822" w:rsidRDefault="004D482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F6336" w14:textId="5E89610C" w:rsidR="004D4822" w:rsidRPr="00F33739" w:rsidRDefault="004D4822" w:rsidP="00F33739">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FB747" w14:textId="575CDFAD" w:rsidR="004D4822" w:rsidRDefault="004D4822">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E37A7" w14:textId="1FA3809A" w:rsidR="004D4822" w:rsidRDefault="004D48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4EFEB" w14:textId="3364DD51" w:rsidR="004D4822" w:rsidRDefault="004D4822" w:rsidP="004D4822">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663EC9A2" w14:textId="135FAFFD" w:rsidR="004D4822" w:rsidRDefault="004D48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C5DD" w14:textId="58EF4A76" w:rsidR="004D4822" w:rsidRDefault="004D482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30ABC" w14:textId="2588FD07" w:rsidR="004D4822" w:rsidRDefault="004D482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CC4DD" w14:textId="30EF938E" w:rsidR="004D4822" w:rsidRDefault="004D482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C18C4" w14:textId="4E4EF7C9" w:rsidR="004D4822" w:rsidRPr="00122ECC" w:rsidRDefault="004D4822" w:rsidP="004D4822">
    <w:pPr>
      <w:spacing w:after="0"/>
      <w:ind w:left="900" w:hanging="900"/>
      <w:outlineLvl w:val="0"/>
      <w:rPr>
        <w:rFonts w:ascii="Times New Roman" w:hAnsi="Times New Roman"/>
        <w:caps/>
        <w:sz w:val="20"/>
        <w:szCs w:val="20"/>
      </w:rPr>
    </w:pPr>
    <w:r>
      <w:rPr>
        <w:rFonts w:ascii="Times New Roman" w:hAnsi="Times New Roman"/>
        <w:sz w:val="20"/>
        <w:szCs w:val="20"/>
      </w:rPr>
      <w:t>Tee et al</w:t>
    </w:r>
    <w:r w:rsidRPr="00122ECC">
      <w:rPr>
        <w:rFonts w:ascii="Times New Roman" w:hAnsi="Times New Roman"/>
        <w:sz w:val="20"/>
        <w:szCs w:val="20"/>
      </w:rPr>
      <w:t xml:space="preserve">:   </w:t>
    </w:r>
    <w:r>
      <w:rPr>
        <w:rFonts w:ascii="Times New Roman" w:hAnsi="Times New Roman"/>
        <w:sz w:val="20"/>
        <w:szCs w:val="20"/>
      </w:rPr>
      <w:tab/>
    </w:r>
    <w:r w:rsidRPr="00122ECC">
      <w:rPr>
        <w:rFonts w:ascii="Times New Roman" w:hAnsi="Times New Roman"/>
        <w:caps/>
        <w:sz w:val="20"/>
        <w:szCs w:val="20"/>
      </w:rPr>
      <w:t>CONCENTRATION OF Heavy Metals in</w:t>
    </w:r>
    <w:r w:rsidRPr="00122ECC">
      <w:rPr>
        <w:rFonts w:ascii="Times New Roman" w:hAnsi="Times New Roman"/>
        <w:sz w:val="20"/>
        <w:szCs w:val="20"/>
      </w:rPr>
      <w:t xml:space="preserve"> </w:t>
    </w:r>
    <w:r w:rsidRPr="00122ECC">
      <w:rPr>
        <w:rFonts w:ascii="Times New Roman" w:hAnsi="Times New Roman"/>
        <w:i/>
        <w:sz w:val="20"/>
        <w:szCs w:val="20"/>
      </w:rPr>
      <w:t>Perna veridis</w:t>
    </w:r>
    <w:r w:rsidRPr="00122ECC">
      <w:rPr>
        <w:rFonts w:ascii="Times New Roman" w:hAnsi="Times New Roman"/>
        <w:sz w:val="20"/>
        <w:szCs w:val="20"/>
      </w:rPr>
      <w:t xml:space="preserve"> </w:t>
    </w:r>
    <w:r w:rsidRPr="00122ECC">
      <w:rPr>
        <w:rFonts w:ascii="Times New Roman" w:hAnsi="Times New Roman"/>
        <w:caps/>
        <w:sz w:val="20"/>
        <w:szCs w:val="20"/>
      </w:rPr>
      <w:t>Collected from Straits of Johor, Malaysia</w:t>
    </w:r>
  </w:p>
  <w:p w14:paraId="483CBCE3" w14:textId="71FC8C2B" w:rsidR="004D4822" w:rsidRDefault="004D482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0E713" w14:textId="6F086AA1" w:rsidR="004D4822" w:rsidRDefault="004D482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B4930" w14:textId="5D838B54" w:rsidR="004D4822" w:rsidRDefault="004D4822" w:rsidP="004D4822">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53F91CFE" w14:textId="39E7D1FD" w:rsidR="004D4822" w:rsidRDefault="004D48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4674B0E"/>
    <w:multiLevelType w:val="hybridMultilevel"/>
    <w:tmpl w:val="2C6EE57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70690"/>
    <w:rsid w:val="00084936"/>
    <w:rsid w:val="000944A8"/>
    <w:rsid w:val="000C49FF"/>
    <w:rsid w:val="000C5261"/>
    <w:rsid w:val="000E5AF1"/>
    <w:rsid w:val="000F77DA"/>
    <w:rsid w:val="001068E8"/>
    <w:rsid w:val="00117BCD"/>
    <w:rsid w:val="00122ECC"/>
    <w:rsid w:val="001241F3"/>
    <w:rsid w:val="001B0F9D"/>
    <w:rsid w:val="001D035A"/>
    <w:rsid w:val="001D3855"/>
    <w:rsid w:val="001D6F2C"/>
    <w:rsid w:val="001F72B9"/>
    <w:rsid w:val="002004F5"/>
    <w:rsid w:val="00221D39"/>
    <w:rsid w:val="002752F0"/>
    <w:rsid w:val="002867F0"/>
    <w:rsid w:val="0029079C"/>
    <w:rsid w:val="00296C43"/>
    <w:rsid w:val="002A3A82"/>
    <w:rsid w:val="002A4B1F"/>
    <w:rsid w:val="002B188F"/>
    <w:rsid w:val="002B3BD8"/>
    <w:rsid w:val="002F3F91"/>
    <w:rsid w:val="00304767"/>
    <w:rsid w:val="00304B34"/>
    <w:rsid w:val="00312C0E"/>
    <w:rsid w:val="00345738"/>
    <w:rsid w:val="00361BAF"/>
    <w:rsid w:val="00367D1F"/>
    <w:rsid w:val="00372EB8"/>
    <w:rsid w:val="00373A9B"/>
    <w:rsid w:val="0038323C"/>
    <w:rsid w:val="00383C16"/>
    <w:rsid w:val="00383F26"/>
    <w:rsid w:val="0039005B"/>
    <w:rsid w:val="003B0AC0"/>
    <w:rsid w:val="003D585B"/>
    <w:rsid w:val="003E7DA6"/>
    <w:rsid w:val="003F0871"/>
    <w:rsid w:val="003F12FF"/>
    <w:rsid w:val="00417E7D"/>
    <w:rsid w:val="00420074"/>
    <w:rsid w:val="00463011"/>
    <w:rsid w:val="004760D4"/>
    <w:rsid w:val="004765FE"/>
    <w:rsid w:val="00494C46"/>
    <w:rsid w:val="004A1191"/>
    <w:rsid w:val="004A12DD"/>
    <w:rsid w:val="004B43FF"/>
    <w:rsid w:val="004D4822"/>
    <w:rsid w:val="00502641"/>
    <w:rsid w:val="00510BA6"/>
    <w:rsid w:val="00524060"/>
    <w:rsid w:val="0052656F"/>
    <w:rsid w:val="00534441"/>
    <w:rsid w:val="00542CFC"/>
    <w:rsid w:val="00545363"/>
    <w:rsid w:val="00567D9E"/>
    <w:rsid w:val="00583C85"/>
    <w:rsid w:val="00584156"/>
    <w:rsid w:val="005C5EC0"/>
    <w:rsid w:val="005C6768"/>
    <w:rsid w:val="005D2FEA"/>
    <w:rsid w:val="005D3BF9"/>
    <w:rsid w:val="005F5E84"/>
    <w:rsid w:val="00622869"/>
    <w:rsid w:val="00624C7C"/>
    <w:rsid w:val="0063144D"/>
    <w:rsid w:val="00634C25"/>
    <w:rsid w:val="0064157E"/>
    <w:rsid w:val="006416AB"/>
    <w:rsid w:val="0066171C"/>
    <w:rsid w:val="00672075"/>
    <w:rsid w:val="006768E9"/>
    <w:rsid w:val="00677437"/>
    <w:rsid w:val="00687982"/>
    <w:rsid w:val="00693D0A"/>
    <w:rsid w:val="0069547D"/>
    <w:rsid w:val="00695D0E"/>
    <w:rsid w:val="006A3A0F"/>
    <w:rsid w:val="006B3EC8"/>
    <w:rsid w:val="006D695E"/>
    <w:rsid w:val="00725A6A"/>
    <w:rsid w:val="00730CB3"/>
    <w:rsid w:val="00735444"/>
    <w:rsid w:val="0074103B"/>
    <w:rsid w:val="007703FE"/>
    <w:rsid w:val="007859BE"/>
    <w:rsid w:val="007943F3"/>
    <w:rsid w:val="007A738C"/>
    <w:rsid w:val="007B1349"/>
    <w:rsid w:val="007E25BD"/>
    <w:rsid w:val="007F4ECC"/>
    <w:rsid w:val="00801E18"/>
    <w:rsid w:val="00802C35"/>
    <w:rsid w:val="0081012B"/>
    <w:rsid w:val="00816289"/>
    <w:rsid w:val="0082181A"/>
    <w:rsid w:val="0086622B"/>
    <w:rsid w:val="008B02C7"/>
    <w:rsid w:val="008B470E"/>
    <w:rsid w:val="008C14D6"/>
    <w:rsid w:val="008E1211"/>
    <w:rsid w:val="008E5BBF"/>
    <w:rsid w:val="008E6968"/>
    <w:rsid w:val="008F2626"/>
    <w:rsid w:val="008F2DC2"/>
    <w:rsid w:val="009110FB"/>
    <w:rsid w:val="00917637"/>
    <w:rsid w:val="009543FE"/>
    <w:rsid w:val="00992776"/>
    <w:rsid w:val="00A14DB9"/>
    <w:rsid w:val="00A4762A"/>
    <w:rsid w:val="00A74A7E"/>
    <w:rsid w:val="00A87399"/>
    <w:rsid w:val="00AD1B8A"/>
    <w:rsid w:val="00AD76AF"/>
    <w:rsid w:val="00AE713F"/>
    <w:rsid w:val="00B1121C"/>
    <w:rsid w:val="00B21436"/>
    <w:rsid w:val="00B25B65"/>
    <w:rsid w:val="00B2770A"/>
    <w:rsid w:val="00B314AD"/>
    <w:rsid w:val="00B36193"/>
    <w:rsid w:val="00B7255A"/>
    <w:rsid w:val="00B75BF6"/>
    <w:rsid w:val="00B8652D"/>
    <w:rsid w:val="00B95E42"/>
    <w:rsid w:val="00BA1F7B"/>
    <w:rsid w:val="00BA5680"/>
    <w:rsid w:val="00BB223B"/>
    <w:rsid w:val="00BB58AF"/>
    <w:rsid w:val="00BD2480"/>
    <w:rsid w:val="00BE2D36"/>
    <w:rsid w:val="00BE7C30"/>
    <w:rsid w:val="00C055BF"/>
    <w:rsid w:val="00C0756D"/>
    <w:rsid w:val="00C2226A"/>
    <w:rsid w:val="00C80273"/>
    <w:rsid w:val="00C943DD"/>
    <w:rsid w:val="00C94D92"/>
    <w:rsid w:val="00C97340"/>
    <w:rsid w:val="00CA513F"/>
    <w:rsid w:val="00CC6D67"/>
    <w:rsid w:val="00CD41CA"/>
    <w:rsid w:val="00CF05FF"/>
    <w:rsid w:val="00D33D1A"/>
    <w:rsid w:val="00D340BB"/>
    <w:rsid w:val="00D4021C"/>
    <w:rsid w:val="00D505D5"/>
    <w:rsid w:val="00D63C28"/>
    <w:rsid w:val="00D75B35"/>
    <w:rsid w:val="00D76E09"/>
    <w:rsid w:val="00D9736F"/>
    <w:rsid w:val="00D97773"/>
    <w:rsid w:val="00D9792A"/>
    <w:rsid w:val="00DD377F"/>
    <w:rsid w:val="00E17493"/>
    <w:rsid w:val="00E229C4"/>
    <w:rsid w:val="00E25547"/>
    <w:rsid w:val="00E2773B"/>
    <w:rsid w:val="00E3287E"/>
    <w:rsid w:val="00E66197"/>
    <w:rsid w:val="00E77A13"/>
    <w:rsid w:val="00EB5BA5"/>
    <w:rsid w:val="00EF4195"/>
    <w:rsid w:val="00F202C3"/>
    <w:rsid w:val="00F23D94"/>
    <w:rsid w:val="00F307D5"/>
    <w:rsid w:val="00F31093"/>
    <w:rsid w:val="00F33739"/>
    <w:rsid w:val="00F412AF"/>
    <w:rsid w:val="00F43667"/>
    <w:rsid w:val="00F447A7"/>
    <w:rsid w:val="00F467A2"/>
    <w:rsid w:val="00F567E6"/>
    <w:rsid w:val="00F743E1"/>
    <w:rsid w:val="00F91475"/>
    <w:rsid w:val="00FB4C59"/>
    <w:rsid w:val="00FB4F34"/>
    <w:rsid w:val="00FB6AD8"/>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uiPriority w:val="42"/>
    <w:rsid w:val="005F5E84"/>
    <w:rPr>
      <w:rFonts w:asciiTheme="minorHAnsi" w:eastAsiaTheme="minorEastAsia" w:hAnsiTheme="minorHAnsi" w:cstheme="minorBidi"/>
      <w:sz w:val="22"/>
      <w:szCs w:val="22"/>
      <w:lang w:val="en-US" w:eastAsia="zh-CN"/>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image" Target="media/image3.png"/><Relationship Id="rId39" Type="http://schemas.openxmlformats.org/officeDocument/2006/relationships/header" Target="header16.xml"/><Relationship Id="rId21" Type="http://schemas.openxmlformats.org/officeDocument/2006/relationships/header" Target="header8.xm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header" Target="header21.xml"/><Relationship Id="rId50" Type="http://schemas.openxmlformats.org/officeDocument/2006/relationships/footer" Target="foot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image" Target="media/image5.png"/><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image" Target="media/image8.png"/><Relationship Id="rId37" Type="http://schemas.openxmlformats.org/officeDocument/2006/relationships/header" Target="header14.xml"/><Relationship Id="rId40" Type="http://schemas.openxmlformats.org/officeDocument/2006/relationships/footer" Target="footer8.xml"/><Relationship Id="rId45" Type="http://schemas.openxmlformats.org/officeDocument/2006/relationships/footer" Target="footer10.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image" Target="media/image7.png"/><Relationship Id="rId44" Type="http://schemas.openxmlformats.org/officeDocument/2006/relationships/header" Target="header19.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image" Target="media/image4.png"/><Relationship Id="rId30" Type="http://schemas.openxmlformats.org/officeDocument/2006/relationships/image" Target="media/image6.png"/><Relationship Id="rId35" Type="http://schemas.openxmlformats.org/officeDocument/2006/relationships/footer" Target="footer6.xml"/><Relationship Id="rId43" Type="http://schemas.openxmlformats.org/officeDocument/2006/relationships/header" Target="header18.xml"/><Relationship Id="rId48" Type="http://schemas.openxmlformats.org/officeDocument/2006/relationships/header" Target="header22.xml"/><Relationship Id="rId8" Type="http://schemas.openxmlformats.org/officeDocument/2006/relationships/image" Target="media/image1.png"/><Relationship Id="rId51" Type="http://schemas.openxmlformats.org/officeDocument/2006/relationships/header" Target="header23.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header" Target="header11.xml"/><Relationship Id="rId33" Type="http://schemas.openxmlformats.org/officeDocument/2006/relationships/header" Target="header12.xml"/><Relationship Id="rId38" Type="http://schemas.openxmlformats.org/officeDocument/2006/relationships/header" Target="header15.xml"/><Relationship Id="rId46" Type="http://schemas.openxmlformats.org/officeDocument/2006/relationships/header" Target="header20.xml"/><Relationship Id="rId20" Type="http://schemas.openxmlformats.org/officeDocument/2006/relationships/footer" Target="footer4.xm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10.xml"/><Relationship Id="rId28" Type="http://schemas.microsoft.com/office/2007/relationships/hdphoto" Target="media/hdphoto1.wdp"/><Relationship Id="rId36" Type="http://schemas.openxmlformats.org/officeDocument/2006/relationships/footer" Target="footer7.xml"/><Relationship Id="rId49"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13</Pages>
  <Words>4165</Words>
  <Characters>23743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MJAS Vol 25 No 6 (2021)</vt:lpstr>
    </vt:vector>
  </TitlesOfParts>
  <Company>UKM</Company>
  <LinksUpToDate>false</LinksUpToDate>
  <CharactersWithSpaces>27853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6 (2021)</dc:title>
  <dc:creator>Harun Hj Hamzah</dc:creator>
  <cp:lastModifiedBy>Harun Hamzah</cp:lastModifiedBy>
  <cp:revision>14</cp:revision>
  <cp:lastPrinted>2021-11-26T07:42:00Z</cp:lastPrinted>
  <dcterms:created xsi:type="dcterms:W3CDTF">2021-11-26T07:07:00Z</dcterms:created>
  <dcterms:modified xsi:type="dcterms:W3CDTF">2021-12-06T00:13:00Z</dcterms:modified>
</cp:coreProperties>
</file>