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B3515" w14:textId="77777777" w:rsidR="00166EB0" w:rsidRDefault="00043686" w:rsidP="00043686">
      <w:pPr>
        <w:jc w:val="center"/>
        <w:outlineLvl w:val="0"/>
        <w:rPr>
          <w:rFonts w:ascii="Times New Roman" w:hAnsi="Times New Roman" w:cs="Times New Roman"/>
          <w:sz w:val="28"/>
        </w:rPr>
      </w:pPr>
      <w:r w:rsidRPr="007C38C1">
        <w:rPr>
          <w:rFonts w:ascii="Times New Roman" w:hAnsi="Times New Roman" w:cs="Times New Roman"/>
          <w:sz w:val="28"/>
        </w:rPr>
        <w:t xml:space="preserve">PHYSICOCHEMICAL AND DYEING CHARACTERISTICS OF </w:t>
      </w:r>
      <w:r w:rsidR="006D1E5B" w:rsidRPr="007C38C1">
        <w:rPr>
          <w:rFonts w:ascii="Times New Roman" w:hAnsi="Times New Roman" w:cs="Times New Roman"/>
          <w:sz w:val="28"/>
        </w:rPr>
        <w:t xml:space="preserve">COTTON FABRIC DYEING </w:t>
      </w:r>
      <w:r w:rsidRPr="007C38C1">
        <w:rPr>
          <w:rFonts w:ascii="Times New Roman" w:hAnsi="Times New Roman" w:cs="Times New Roman"/>
          <w:sz w:val="28"/>
        </w:rPr>
        <w:t xml:space="preserve">FROM </w:t>
      </w:r>
      <w:r w:rsidR="006D1E5B" w:rsidRPr="007C38C1">
        <w:rPr>
          <w:rFonts w:ascii="Times New Roman" w:hAnsi="Times New Roman" w:cs="Times New Roman"/>
          <w:sz w:val="28"/>
        </w:rPr>
        <w:t xml:space="preserve">THE EXTRACT OF </w:t>
      </w:r>
      <w:r w:rsidRPr="007C38C1">
        <w:rPr>
          <w:rFonts w:ascii="Times New Roman" w:hAnsi="Times New Roman" w:cs="Times New Roman"/>
          <w:sz w:val="28"/>
        </w:rPr>
        <w:t xml:space="preserve">ANGSANA </w:t>
      </w:r>
    </w:p>
    <w:p w14:paraId="4FCFE4E8" w14:textId="1C1ED557" w:rsidR="00785CA6" w:rsidRPr="007C38C1" w:rsidRDefault="00043686" w:rsidP="00043686">
      <w:pPr>
        <w:jc w:val="center"/>
        <w:outlineLvl w:val="0"/>
        <w:rPr>
          <w:rFonts w:ascii="Times New Roman" w:hAnsi="Times New Roman" w:cs="Times New Roman"/>
          <w:sz w:val="28"/>
        </w:rPr>
      </w:pPr>
      <w:r w:rsidRPr="007C38C1">
        <w:rPr>
          <w:rFonts w:ascii="Times New Roman" w:hAnsi="Times New Roman" w:cs="Times New Roman"/>
          <w:sz w:val="28"/>
        </w:rPr>
        <w:t>(</w:t>
      </w:r>
      <w:r w:rsidR="00166EB0">
        <w:rPr>
          <w:rFonts w:ascii="Times New Roman" w:hAnsi="Times New Roman" w:cs="Times New Roman"/>
          <w:i/>
          <w:iCs/>
          <w:sz w:val="28"/>
        </w:rPr>
        <w:t>P</w:t>
      </w:r>
      <w:r w:rsidR="00166EB0" w:rsidRPr="00166EB0">
        <w:rPr>
          <w:rFonts w:ascii="Times New Roman" w:hAnsi="Times New Roman" w:cs="Times New Roman"/>
          <w:i/>
          <w:iCs/>
          <w:sz w:val="28"/>
        </w:rPr>
        <w:t>terocarpus indicus</w:t>
      </w:r>
      <w:r w:rsidRPr="007C38C1">
        <w:rPr>
          <w:rFonts w:ascii="Times New Roman" w:hAnsi="Times New Roman" w:cs="Times New Roman"/>
          <w:sz w:val="28"/>
        </w:rPr>
        <w:t xml:space="preserve">) </w:t>
      </w:r>
      <w:r w:rsidR="00FC1F4C" w:rsidRPr="007C38C1">
        <w:rPr>
          <w:rFonts w:ascii="Times New Roman" w:hAnsi="Times New Roman" w:cs="Times New Roman"/>
          <w:sz w:val="28"/>
        </w:rPr>
        <w:t>BARK</w:t>
      </w:r>
    </w:p>
    <w:p w14:paraId="51485F70" w14:textId="77777777" w:rsidR="00785CA6" w:rsidRPr="007C38C1" w:rsidRDefault="00785CA6" w:rsidP="007C38C1">
      <w:pPr>
        <w:outlineLvl w:val="0"/>
        <w:rPr>
          <w:rFonts w:ascii="Times New Roman" w:hAnsi="Times New Roman" w:cs="Times New Roman"/>
          <w:b/>
          <w:sz w:val="24"/>
        </w:rPr>
      </w:pPr>
    </w:p>
    <w:p w14:paraId="60822BF8" w14:textId="5FB78FF6" w:rsidR="00785CA6" w:rsidRPr="007C38C1" w:rsidRDefault="007C38C1" w:rsidP="00785CA6">
      <w:pPr>
        <w:jc w:val="center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443EAF" w:rsidRPr="007C38C1">
        <w:rPr>
          <w:rFonts w:ascii="Times New Roman" w:hAnsi="Times New Roman" w:cs="Times New Roman"/>
          <w:noProof/>
          <w:sz w:val="24"/>
          <w:lang w:val="ms-MY"/>
        </w:rPr>
        <w:t>Fiziko Kimia dan</w:t>
      </w:r>
      <w:r w:rsidR="001379C1" w:rsidRPr="007C38C1">
        <w:rPr>
          <w:rFonts w:ascii="Times New Roman" w:hAnsi="Times New Roman" w:cs="Times New Roman"/>
          <w:noProof/>
          <w:sz w:val="24"/>
          <w:lang w:val="ms-MY"/>
        </w:rPr>
        <w:t xml:space="preserve"> </w:t>
      </w:r>
      <w:r w:rsidR="00B3738E" w:rsidRPr="007C38C1">
        <w:rPr>
          <w:rFonts w:ascii="Times New Roman" w:hAnsi="Times New Roman" w:cs="Times New Roman"/>
          <w:noProof/>
          <w:sz w:val="24"/>
          <w:lang w:val="ms-MY"/>
        </w:rPr>
        <w:t>Ciri</w:t>
      </w:r>
      <w:r w:rsidR="001379C1" w:rsidRPr="007C38C1">
        <w:rPr>
          <w:rFonts w:ascii="Times New Roman" w:hAnsi="Times New Roman" w:cs="Times New Roman"/>
          <w:noProof/>
          <w:sz w:val="24"/>
          <w:lang w:val="ms-MY"/>
        </w:rPr>
        <w:t xml:space="preserve"> </w:t>
      </w:r>
      <w:r w:rsidR="00B3738E" w:rsidRPr="007C38C1">
        <w:rPr>
          <w:rFonts w:ascii="Times New Roman" w:hAnsi="Times New Roman" w:cs="Times New Roman"/>
          <w:noProof/>
          <w:sz w:val="24"/>
          <w:lang w:val="ms-MY"/>
        </w:rPr>
        <w:t>Pencelupan</w:t>
      </w:r>
      <w:r w:rsidR="001379C1" w:rsidRPr="007C38C1">
        <w:rPr>
          <w:rFonts w:ascii="Times New Roman" w:hAnsi="Times New Roman" w:cs="Times New Roman"/>
          <w:noProof/>
          <w:sz w:val="24"/>
          <w:lang w:val="ms-MY"/>
        </w:rPr>
        <w:t xml:space="preserve"> </w:t>
      </w:r>
      <w:r w:rsidR="00443EAF" w:rsidRPr="007C38C1">
        <w:rPr>
          <w:rFonts w:ascii="Times New Roman" w:hAnsi="Times New Roman" w:cs="Times New Roman"/>
          <w:noProof/>
          <w:sz w:val="24"/>
          <w:lang w:val="ms-MY"/>
        </w:rPr>
        <w:t>Pewarna</w:t>
      </w:r>
      <w:r w:rsidR="00B3738E" w:rsidRPr="007C38C1">
        <w:rPr>
          <w:rFonts w:ascii="Times New Roman" w:hAnsi="Times New Roman" w:cs="Times New Roman"/>
          <w:noProof/>
          <w:sz w:val="24"/>
          <w:lang w:val="ms-MY"/>
        </w:rPr>
        <w:t>an Kain Kapas</w:t>
      </w:r>
      <w:r w:rsidR="001379C1" w:rsidRPr="007C38C1">
        <w:rPr>
          <w:rFonts w:ascii="Times New Roman" w:hAnsi="Times New Roman" w:cs="Times New Roman"/>
          <w:noProof/>
          <w:sz w:val="24"/>
          <w:lang w:val="ms-MY"/>
        </w:rPr>
        <w:t xml:space="preserve"> </w:t>
      </w:r>
      <w:r w:rsidR="00B3738E" w:rsidRPr="007C38C1">
        <w:rPr>
          <w:rFonts w:ascii="Times New Roman" w:hAnsi="Times New Roman" w:cs="Times New Roman"/>
          <w:noProof/>
          <w:sz w:val="24"/>
          <w:lang w:val="ms-MY"/>
        </w:rPr>
        <w:t>dengan</w:t>
      </w:r>
      <w:r w:rsidR="001379C1" w:rsidRPr="007C38C1">
        <w:rPr>
          <w:rFonts w:ascii="Times New Roman" w:hAnsi="Times New Roman" w:cs="Times New Roman"/>
          <w:noProof/>
          <w:sz w:val="24"/>
          <w:lang w:val="ms-MY"/>
        </w:rPr>
        <w:t xml:space="preserve"> </w:t>
      </w:r>
      <w:r w:rsidRPr="007C38C1">
        <w:rPr>
          <w:rFonts w:ascii="Times New Roman" w:hAnsi="Times New Roman" w:cs="Times New Roman"/>
          <w:noProof/>
          <w:sz w:val="24"/>
          <w:lang w:val="ms-MY"/>
        </w:rPr>
        <w:t>M</w:t>
      </w:r>
      <w:r w:rsidR="00B3738E" w:rsidRPr="007C38C1">
        <w:rPr>
          <w:rFonts w:ascii="Times New Roman" w:hAnsi="Times New Roman" w:cs="Times New Roman"/>
          <w:noProof/>
          <w:sz w:val="24"/>
          <w:lang w:val="ms-MY"/>
        </w:rPr>
        <w:t>enggunakan</w:t>
      </w:r>
      <w:r w:rsidR="001379C1" w:rsidRPr="007C38C1">
        <w:rPr>
          <w:rFonts w:ascii="Times New Roman" w:hAnsi="Times New Roman" w:cs="Times New Roman"/>
          <w:noProof/>
          <w:sz w:val="24"/>
          <w:lang w:val="ms-MY"/>
        </w:rPr>
        <w:t xml:space="preserve"> </w:t>
      </w:r>
      <w:r w:rsidR="00B3738E" w:rsidRPr="007C38C1">
        <w:rPr>
          <w:rFonts w:ascii="Times New Roman" w:hAnsi="Times New Roman" w:cs="Times New Roman"/>
          <w:noProof/>
          <w:sz w:val="24"/>
          <w:lang w:val="ms-MY"/>
        </w:rPr>
        <w:t>Ekstrak</w:t>
      </w:r>
      <w:r w:rsidR="001379C1" w:rsidRPr="007C38C1">
        <w:rPr>
          <w:rFonts w:ascii="Times New Roman" w:hAnsi="Times New Roman" w:cs="Times New Roman"/>
          <w:noProof/>
          <w:sz w:val="24"/>
          <w:lang w:val="ms-MY"/>
        </w:rPr>
        <w:t xml:space="preserve"> </w:t>
      </w:r>
      <w:r w:rsidR="00B3738E" w:rsidRPr="007C38C1">
        <w:rPr>
          <w:rFonts w:ascii="Times New Roman" w:hAnsi="Times New Roman" w:cs="Times New Roman"/>
          <w:noProof/>
          <w:sz w:val="24"/>
          <w:lang w:val="ms-MY"/>
        </w:rPr>
        <w:t>dari</w:t>
      </w:r>
      <w:r w:rsidR="001379C1" w:rsidRPr="007C38C1">
        <w:rPr>
          <w:rFonts w:ascii="Times New Roman" w:hAnsi="Times New Roman" w:cs="Times New Roman"/>
          <w:noProof/>
          <w:sz w:val="24"/>
          <w:lang w:val="ms-MY"/>
        </w:rPr>
        <w:t xml:space="preserve"> </w:t>
      </w:r>
      <w:r w:rsidR="00B3738E" w:rsidRPr="007C38C1">
        <w:rPr>
          <w:rFonts w:ascii="Times New Roman" w:hAnsi="Times New Roman" w:cs="Times New Roman"/>
          <w:noProof/>
          <w:sz w:val="24"/>
          <w:lang w:val="ms-MY"/>
        </w:rPr>
        <w:t xml:space="preserve">Kulit Kayu </w:t>
      </w:r>
      <w:r w:rsidR="00443EAF" w:rsidRPr="007C38C1">
        <w:rPr>
          <w:rFonts w:ascii="Times New Roman" w:hAnsi="Times New Roman" w:cs="Times New Roman"/>
          <w:noProof/>
          <w:sz w:val="24"/>
          <w:lang w:val="ms-MY"/>
        </w:rPr>
        <w:t>Angsana</w:t>
      </w:r>
      <w:r w:rsidR="001379C1" w:rsidRPr="007C38C1">
        <w:rPr>
          <w:rFonts w:ascii="Times New Roman" w:hAnsi="Times New Roman" w:cs="Times New Roman"/>
          <w:noProof/>
          <w:sz w:val="24"/>
          <w:lang w:val="ms-MY"/>
        </w:rPr>
        <w:t xml:space="preserve"> </w:t>
      </w:r>
      <w:r w:rsidR="00443EAF" w:rsidRPr="007C38C1">
        <w:rPr>
          <w:rFonts w:ascii="Times New Roman" w:hAnsi="Times New Roman" w:cs="Times New Roman"/>
          <w:i/>
          <w:iCs/>
          <w:noProof/>
          <w:sz w:val="24"/>
          <w:lang w:val="ms-MY"/>
        </w:rPr>
        <w:t xml:space="preserve">(Pterocarpus </w:t>
      </w:r>
      <w:r w:rsidR="00C36ED0" w:rsidRPr="007C38C1">
        <w:rPr>
          <w:rFonts w:ascii="Times New Roman" w:hAnsi="Times New Roman" w:cs="Times New Roman"/>
          <w:i/>
          <w:iCs/>
          <w:noProof/>
          <w:sz w:val="24"/>
          <w:lang w:val="ms-MY"/>
        </w:rPr>
        <w:t>i</w:t>
      </w:r>
      <w:r w:rsidR="00443EAF" w:rsidRPr="007C38C1">
        <w:rPr>
          <w:rFonts w:ascii="Times New Roman" w:hAnsi="Times New Roman" w:cs="Times New Roman"/>
          <w:i/>
          <w:iCs/>
          <w:noProof/>
          <w:sz w:val="24"/>
          <w:lang w:val="ms-MY"/>
        </w:rPr>
        <w:t>ndicus)</w:t>
      </w:r>
      <w:r w:rsidRPr="007C38C1">
        <w:rPr>
          <w:rFonts w:ascii="Times New Roman" w:hAnsi="Times New Roman" w:cs="Times New Roman"/>
          <w:noProof/>
          <w:sz w:val="24"/>
          <w:lang w:val="ms-MY"/>
        </w:rPr>
        <w:t>)</w:t>
      </w:r>
    </w:p>
    <w:p w14:paraId="60194177" w14:textId="77777777" w:rsidR="00443EAF" w:rsidRPr="007C38C1" w:rsidRDefault="00443EAF" w:rsidP="007C38C1">
      <w:pPr>
        <w:outlineLvl w:val="0"/>
        <w:rPr>
          <w:rFonts w:ascii="Times New Roman" w:hAnsi="Times New Roman" w:cs="Times New Roman"/>
          <w:b/>
          <w:szCs w:val="20"/>
        </w:rPr>
      </w:pPr>
    </w:p>
    <w:p w14:paraId="43F160C0" w14:textId="08163DF0" w:rsidR="001A52D7" w:rsidRPr="007C38C1" w:rsidRDefault="001A52D7" w:rsidP="001A52D7">
      <w:pPr>
        <w:jc w:val="center"/>
        <w:outlineLvl w:val="0"/>
        <w:rPr>
          <w:rFonts w:ascii="Times New Roman" w:hAnsi="Times New Roman" w:cs="Times New Roman"/>
          <w:szCs w:val="20"/>
          <w:vertAlign w:val="superscript"/>
        </w:rPr>
      </w:pPr>
      <w:r w:rsidRPr="007C38C1">
        <w:rPr>
          <w:rFonts w:ascii="Times New Roman" w:hAnsi="Times New Roman" w:cs="Times New Roman"/>
        </w:rPr>
        <w:t>Mukmin</w:t>
      </w:r>
      <w:r w:rsidR="001379C1" w:rsidRPr="007C38C1">
        <w:rPr>
          <w:rFonts w:ascii="Times New Roman" w:hAnsi="Times New Roman" w:cs="Times New Roman"/>
        </w:rPr>
        <w:t xml:space="preserve"> </w:t>
      </w:r>
      <w:r w:rsidRPr="007C38C1">
        <w:rPr>
          <w:rFonts w:ascii="Times New Roman" w:hAnsi="Times New Roman" w:cs="Times New Roman"/>
        </w:rPr>
        <w:t>Sapto Pamungkas</w:t>
      </w:r>
      <w:r w:rsidRPr="007C38C1">
        <w:rPr>
          <w:rFonts w:ascii="Times New Roman" w:hAnsi="Times New Roman" w:cs="Times New Roman"/>
          <w:vertAlign w:val="superscript"/>
        </w:rPr>
        <w:t>1,2</w:t>
      </w:r>
      <w:r w:rsidRPr="007C38C1">
        <w:rPr>
          <w:rFonts w:ascii="Times New Roman" w:hAnsi="Times New Roman" w:cs="Times New Roman"/>
        </w:rPr>
        <w:t>, Edia Rahyuningsih</w:t>
      </w:r>
      <w:r w:rsidRPr="007C38C1">
        <w:rPr>
          <w:rFonts w:ascii="Times New Roman" w:hAnsi="Times New Roman" w:cs="Times New Roman"/>
          <w:vertAlign w:val="superscript"/>
        </w:rPr>
        <w:t>1,2*</w:t>
      </w:r>
      <w:r w:rsidRPr="007C38C1">
        <w:rPr>
          <w:rFonts w:ascii="Times New Roman" w:hAnsi="Times New Roman" w:cs="Times New Roman"/>
        </w:rPr>
        <w:t>, Taranipa Marfitania</w:t>
      </w:r>
      <w:r w:rsidRPr="007C38C1">
        <w:rPr>
          <w:rFonts w:ascii="Times New Roman" w:hAnsi="Times New Roman" w:cs="Times New Roman"/>
          <w:vertAlign w:val="superscript"/>
        </w:rPr>
        <w:t>2</w:t>
      </w:r>
      <w:r w:rsidRPr="007C38C1">
        <w:rPr>
          <w:rFonts w:ascii="Times New Roman" w:hAnsi="Times New Roman" w:cs="Times New Roman"/>
        </w:rPr>
        <w:t>, Wachid Siti Fatimah</w:t>
      </w:r>
      <w:r w:rsidRPr="007C38C1">
        <w:rPr>
          <w:rFonts w:ascii="Times New Roman" w:hAnsi="Times New Roman" w:cs="Times New Roman"/>
          <w:vertAlign w:val="superscript"/>
        </w:rPr>
        <w:t>2</w:t>
      </w:r>
    </w:p>
    <w:p w14:paraId="52CABAD4" w14:textId="77777777" w:rsidR="001A52D7" w:rsidRPr="007C38C1" w:rsidRDefault="001A52D7" w:rsidP="007C38C1">
      <w:pPr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7E71DCB3" w14:textId="77777777" w:rsidR="007C38C1" w:rsidRDefault="001A52D7" w:rsidP="001A52D7">
      <w:pPr>
        <w:jc w:val="center"/>
        <w:rPr>
          <w:rFonts w:ascii="Times New Roman" w:hAnsi="Times New Roman" w:cs="Times New Roman"/>
          <w:i/>
          <w:iCs/>
          <w:sz w:val="18"/>
          <w:szCs w:val="21"/>
        </w:rPr>
      </w:pPr>
      <w:r w:rsidRPr="007C38C1">
        <w:rPr>
          <w:rFonts w:ascii="Times New Roman" w:hAnsi="Times New Roman" w:cs="Times New Roman"/>
          <w:i/>
          <w:iCs/>
          <w:sz w:val="18"/>
          <w:szCs w:val="21"/>
          <w:vertAlign w:val="superscript"/>
        </w:rPr>
        <w:t>1</w:t>
      </w:r>
      <w:r w:rsidRPr="007C38C1">
        <w:rPr>
          <w:rFonts w:ascii="Times New Roman" w:hAnsi="Times New Roman" w:cs="Times New Roman"/>
          <w:i/>
          <w:iCs/>
          <w:sz w:val="18"/>
          <w:szCs w:val="21"/>
        </w:rPr>
        <w:t xml:space="preserve">Department of Chemical Engineering, </w:t>
      </w:r>
    </w:p>
    <w:p w14:paraId="466E3FEA" w14:textId="5852E040" w:rsidR="001A52D7" w:rsidRPr="007C38C1" w:rsidRDefault="001A52D7" w:rsidP="001A52D7">
      <w:pPr>
        <w:jc w:val="center"/>
        <w:rPr>
          <w:rFonts w:ascii="Times New Roman" w:hAnsi="Times New Roman" w:cs="Times New Roman"/>
          <w:i/>
          <w:iCs/>
          <w:sz w:val="18"/>
          <w:szCs w:val="21"/>
        </w:rPr>
      </w:pPr>
      <w:r w:rsidRPr="007C38C1">
        <w:rPr>
          <w:rFonts w:ascii="Times New Roman" w:hAnsi="Times New Roman" w:cs="Times New Roman"/>
          <w:i/>
          <w:iCs/>
          <w:sz w:val="18"/>
          <w:szCs w:val="21"/>
        </w:rPr>
        <w:t>Faculty of Engineering</w:t>
      </w:r>
    </w:p>
    <w:p w14:paraId="0E96D93D" w14:textId="77777777" w:rsidR="001A52D7" w:rsidRPr="007C38C1" w:rsidRDefault="001A52D7" w:rsidP="001A52D7">
      <w:pPr>
        <w:jc w:val="center"/>
        <w:outlineLvl w:val="0"/>
        <w:rPr>
          <w:rFonts w:ascii="Times New Roman" w:hAnsi="Times New Roman" w:cs="Times New Roman"/>
          <w:i/>
          <w:iCs/>
          <w:sz w:val="18"/>
          <w:szCs w:val="21"/>
        </w:rPr>
      </w:pPr>
      <w:r w:rsidRPr="007C38C1">
        <w:rPr>
          <w:rFonts w:ascii="Times New Roman" w:hAnsi="Times New Roman" w:cs="Times New Roman"/>
          <w:i/>
          <w:iCs/>
          <w:sz w:val="18"/>
          <w:szCs w:val="21"/>
        </w:rPr>
        <w:t xml:space="preserve">Universitas Gadjah Mada, </w:t>
      </w:r>
      <w:proofErr w:type="spellStart"/>
      <w:r w:rsidRPr="007C38C1">
        <w:rPr>
          <w:rFonts w:ascii="Times New Roman" w:hAnsi="Times New Roman" w:cs="Times New Roman"/>
          <w:i/>
          <w:iCs/>
          <w:sz w:val="18"/>
          <w:szCs w:val="21"/>
        </w:rPr>
        <w:t>Sleman</w:t>
      </w:r>
      <w:proofErr w:type="spellEnd"/>
      <w:r w:rsidRPr="007C38C1">
        <w:rPr>
          <w:rFonts w:ascii="Times New Roman" w:hAnsi="Times New Roman" w:cs="Times New Roman"/>
          <w:i/>
          <w:iCs/>
          <w:sz w:val="18"/>
          <w:szCs w:val="21"/>
        </w:rPr>
        <w:t xml:space="preserve"> 565223, Daerah Istimewa Yogyakarta, Indonesia</w:t>
      </w:r>
    </w:p>
    <w:p w14:paraId="5C5AD00F" w14:textId="67026D4F" w:rsidR="007C38C1" w:rsidRDefault="001A52D7" w:rsidP="001A52D7">
      <w:pPr>
        <w:jc w:val="center"/>
        <w:outlineLvl w:val="0"/>
        <w:rPr>
          <w:rFonts w:ascii="Times New Roman" w:hAnsi="Times New Roman" w:cs="Times New Roman"/>
          <w:i/>
          <w:iCs/>
          <w:sz w:val="18"/>
          <w:szCs w:val="21"/>
        </w:rPr>
      </w:pPr>
      <w:r w:rsidRPr="007C38C1">
        <w:rPr>
          <w:rFonts w:ascii="Times New Roman" w:hAnsi="Times New Roman" w:cs="Times New Roman"/>
          <w:i/>
          <w:iCs/>
          <w:sz w:val="18"/>
          <w:szCs w:val="21"/>
          <w:vertAlign w:val="superscript"/>
        </w:rPr>
        <w:t>2</w:t>
      </w:r>
      <w:r w:rsidRPr="007C38C1">
        <w:rPr>
          <w:rFonts w:ascii="Times New Roman" w:hAnsi="Times New Roman" w:cs="Times New Roman"/>
          <w:i/>
          <w:iCs/>
          <w:sz w:val="18"/>
          <w:szCs w:val="21"/>
        </w:rPr>
        <w:t xml:space="preserve">Indonesia Natural Dye </w:t>
      </w:r>
      <w:r w:rsidR="007C38C1" w:rsidRPr="007C38C1">
        <w:rPr>
          <w:rFonts w:ascii="Times New Roman" w:hAnsi="Times New Roman" w:cs="Times New Roman"/>
          <w:i/>
          <w:iCs/>
          <w:sz w:val="18"/>
          <w:szCs w:val="21"/>
        </w:rPr>
        <w:t>Institute</w:t>
      </w:r>
      <w:r w:rsidR="007C38C1">
        <w:rPr>
          <w:rFonts w:ascii="Times New Roman" w:hAnsi="Times New Roman" w:cs="Times New Roman"/>
          <w:i/>
          <w:iCs/>
          <w:sz w:val="18"/>
          <w:szCs w:val="21"/>
        </w:rPr>
        <w:t>,</w:t>
      </w:r>
      <w:r w:rsidRPr="007C38C1">
        <w:rPr>
          <w:rFonts w:ascii="Times New Roman" w:hAnsi="Times New Roman" w:cs="Times New Roman"/>
          <w:i/>
          <w:iCs/>
          <w:sz w:val="18"/>
          <w:szCs w:val="21"/>
        </w:rPr>
        <w:t xml:space="preserve"> </w:t>
      </w:r>
    </w:p>
    <w:p w14:paraId="4C18BBD9" w14:textId="3944354A" w:rsidR="001A52D7" w:rsidRPr="007C38C1" w:rsidRDefault="001A52D7" w:rsidP="001A52D7">
      <w:pPr>
        <w:jc w:val="center"/>
        <w:outlineLvl w:val="0"/>
        <w:rPr>
          <w:rFonts w:ascii="Times New Roman" w:hAnsi="Times New Roman" w:cs="Times New Roman"/>
          <w:i/>
          <w:iCs/>
          <w:sz w:val="18"/>
          <w:szCs w:val="21"/>
        </w:rPr>
      </w:pPr>
      <w:r w:rsidRPr="007C38C1">
        <w:rPr>
          <w:rFonts w:ascii="Times New Roman" w:hAnsi="Times New Roman" w:cs="Times New Roman"/>
          <w:i/>
          <w:iCs/>
          <w:sz w:val="18"/>
          <w:szCs w:val="21"/>
        </w:rPr>
        <w:t>Integrated Research and Testing Laboratory</w:t>
      </w:r>
    </w:p>
    <w:p w14:paraId="6BEB40A2" w14:textId="77777777" w:rsidR="001A52D7" w:rsidRPr="007C38C1" w:rsidRDefault="001A52D7" w:rsidP="001A52D7">
      <w:pPr>
        <w:jc w:val="center"/>
        <w:outlineLvl w:val="0"/>
        <w:rPr>
          <w:rFonts w:ascii="Times New Roman" w:hAnsi="Times New Roman" w:cs="Times New Roman"/>
          <w:i/>
          <w:iCs/>
          <w:sz w:val="18"/>
          <w:szCs w:val="21"/>
        </w:rPr>
      </w:pPr>
      <w:r w:rsidRPr="007C38C1">
        <w:rPr>
          <w:rFonts w:ascii="Times New Roman" w:hAnsi="Times New Roman" w:cs="Times New Roman"/>
          <w:i/>
          <w:iCs/>
          <w:sz w:val="18"/>
          <w:szCs w:val="21"/>
        </w:rPr>
        <w:t xml:space="preserve">Universitas Gadjah Mada, </w:t>
      </w:r>
      <w:proofErr w:type="spellStart"/>
      <w:r w:rsidRPr="007C38C1">
        <w:rPr>
          <w:rFonts w:ascii="Times New Roman" w:hAnsi="Times New Roman" w:cs="Times New Roman"/>
          <w:i/>
          <w:iCs/>
          <w:sz w:val="18"/>
          <w:szCs w:val="21"/>
        </w:rPr>
        <w:t>Sleman</w:t>
      </w:r>
      <w:proofErr w:type="spellEnd"/>
      <w:r w:rsidRPr="007C38C1">
        <w:rPr>
          <w:rFonts w:ascii="Times New Roman" w:hAnsi="Times New Roman" w:cs="Times New Roman"/>
          <w:i/>
          <w:iCs/>
          <w:sz w:val="18"/>
          <w:szCs w:val="21"/>
        </w:rPr>
        <w:t xml:space="preserve"> 565223, Daerah Istimewa Yogyakarta, Indonesia</w:t>
      </w:r>
    </w:p>
    <w:p w14:paraId="3B1B67A9" w14:textId="77777777" w:rsidR="001A52D7" w:rsidRPr="007C38C1" w:rsidRDefault="001A52D7" w:rsidP="001A52D7">
      <w:pPr>
        <w:jc w:val="center"/>
        <w:outlineLvl w:val="0"/>
        <w:rPr>
          <w:rFonts w:ascii="Times New Roman" w:hAnsi="Times New Roman" w:cs="Times New Roman"/>
          <w:i/>
          <w:sz w:val="18"/>
          <w:vertAlign w:val="superscript"/>
        </w:rPr>
      </w:pPr>
    </w:p>
    <w:p w14:paraId="25648BF2" w14:textId="20A4AABD" w:rsidR="001A52D7" w:rsidRPr="007C38C1" w:rsidRDefault="001A52D7" w:rsidP="001A52D7">
      <w:pPr>
        <w:jc w:val="center"/>
        <w:outlineLvl w:val="0"/>
        <w:rPr>
          <w:rFonts w:ascii="Times New Roman" w:hAnsi="Times New Roman" w:cs="Times New Roman"/>
          <w:i/>
          <w:sz w:val="18"/>
        </w:rPr>
      </w:pPr>
      <w:r w:rsidRPr="007C38C1">
        <w:rPr>
          <w:rFonts w:ascii="Times New Roman" w:hAnsi="Times New Roman" w:cs="Times New Roman"/>
          <w:i/>
          <w:sz w:val="18"/>
          <w:vertAlign w:val="superscript"/>
        </w:rPr>
        <w:t>*</w:t>
      </w:r>
      <w:r w:rsidRPr="007C38C1">
        <w:rPr>
          <w:rFonts w:ascii="Times New Roman" w:hAnsi="Times New Roman" w:cs="Times New Roman"/>
          <w:i/>
          <w:sz w:val="18"/>
        </w:rPr>
        <w:t>Corresponding author: edia_rahayu@ugm.ac.id</w:t>
      </w:r>
    </w:p>
    <w:p w14:paraId="11DC89EB" w14:textId="77777777" w:rsidR="00A415C1" w:rsidRPr="007C38C1" w:rsidRDefault="00A415C1" w:rsidP="007C38C1">
      <w:pPr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54A3B384" w14:textId="77777777" w:rsidR="00785CA6" w:rsidRPr="007C38C1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7C38C1">
        <w:rPr>
          <w:rFonts w:ascii="Times New Roman" w:hAnsi="Times New Roman" w:cs="Times New Roman"/>
          <w:b/>
          <w:sz w:val="18"/>
          <w:szCs w:val="18"/>
        </w:rPr>
        <w:t>Abstract</w:t>
      </w:r>
    </w:p>
    <w:p w14:paraId="3D2BF287" w14:textId="4A567F70" w:rsidR="005A1E3C" w:rsidRPr="007C38C1" w:rsidRDefault="005A1E3C" w:rsidP="005A1E3C">
      <w:pPr>
        <w:outlineLvl w:val="0"/>
        <w:rPr>
          <w:rFonts w:ascii="Times New Roman" w:hAnsi="Times New Roman" w:cs="Times New Roman"/>
          <w:sz w:val="18"/>
          <w:szCs w:val="18"/>
        </w:rPr>
      </w:pPr>
      <w:r w:rsidRPr="007C38C1">
        <w:rPr>
          <w:rFonts w:ascii="Times New Roman" w:hAnsi="Times New Roman" w:cs="Times New Roman"/>
          <w:sz w:val="18"/>
          <w:szCs w:val="18"/>
          <w:lang w:val="en-MY"/>
        </w:rPr>
        <w:t xml:space="preserve">Herein, the Angsana bark </w:t>
      </w:r>
      <w:r w:rsidRPr="007C38C1">
        <w:rPr>
          <w:rFonts w:ascii="Times New Roman" w:hAnsi="Times New Roman"/>
          <w:sz w:val="18"/>
          <w:lang w:val="en-MY"/>
        </w:rPr>
        <w:t>(</w:t>
      </w:r>
      <w:r w:rsidRPr="007C38C1">
        <w:rPr>
          <w:rFonts w:ascii="Times New Roman" w:hAnsi="Times New Roman" w:cs="Times New Roman"/>
          <w:i/>
          <w:iCs/>
          <w:sz w:val="18"/>
          <w:szCs w:val="18"/>
          <w:lang w:val="en-MY"/>
        </w:rPr>
        <w:t>Pterocarpus indicus</w:t>
      </w:r>
      <w:r w:rsidRPr="007C38C1">
        <w:rPr>
          <w:rFonts w:ascii="Times New Roman" w:hAnsi="Times New Roman"/>
          <w:sz w:val="18"/>
          <w:lang w:val="en-MY"/>
        </w:rPr>
        <w:t>)</w:t>
      </w:r>
      <w:r w:rsidRPr="007C38C1">
        <w:rPr>
          <w:rFonts w:ascii="Times New Roman" w:hAnsi="Times New Roman" w:cs="Times New Roman"/>
          <w:i/>
          <w:iCs/>
          <w:sz w:val="18"/>
          <w:szCs w:val="18"/>
          <w:lang w:val="en-MY"/>
        </w:rPr>
        <w:t xml:space="preserve"> </w:t>
      </w:r>
      <w:r w:rsidRPr="007C38C1">
        <w:rPr>
          <w:rFonts w:ascii="Times New Roman" w:hAnsi="Times New Roman" w:cs="Times New Roman"/>
          <w:sz w:val="18"/>
          <w:szCs w:val="18"/>
          <w:lang w:val="en-MY"/>
        </w:rPr>
        <w:t xml:space="preserve">extract was studied for its potential as a natural dye for cotton fabrics. </w:t>
      </w:r>
      <w:r w:rsidRPr="007C38C1">
        <w:rPr>
          <w:rFonts w:ascii="Times New Roman" w:hAnsi="Times New Roman"/>
          <w:sz w:val="18"/>
          <w:lang w:val="en-MY"/>
        </w:rPr>
        <w:t xml:space="preserve">Angsana bark </w:t>
      </w:r>
      <w:r w:rsidRPr="007C38C1">
        <w:rPr>
          <w:rFonts w:ascii="Times New Roman" w:hAnsi="Times New Roman" w:cs="Times New Roman"/>
          <w:sz w:val="18"/>
          <w:szCs w:val="18"/>
          <w:lang w:val="en-MY"/>
        </w:rPr>
        <w:t>was extracted using water solvent at 70</w:t>
      </w:r>
      <w:r w:rsidR="007C38C1">
        <w:rPr>
          <w:rFonts w:ascii="Times New Roman" w:hAnsi="Times New Roman" w:cs="Times New Roman"/>
          <w:sz w:val="18"/>
          <w:szCs w:val="18"/>
          <w:lang w:val="en-MY"/>
        </w:rPr>
        <w:t xml:space="preserve"> </w:t>
      </w:r>
      <w:r w:rsidRPr="007C38C1">
        <w:rPr>
          <w:rFonts w:ascii="Times New Roman" w:hAnsi="Times New Roman" w:cs="Times New Roman"/>
          <w:sz w:val="18"/>
          <w:szCs w:val="18"/>
          <w:lang w:val="en-MY"/>
        </w:rPr>
        <w:t xml:space="preserve">°C with a ratio of solid-water of 70 g/L, for 1 hour, with a yield of 20.08% (w/w). </w:t>
      </w:r>
      <w:r w:rsidRPr="007C38C1">
        <w:rPr>
          <w:rFonts w:ascii="Times New Roman" w:hAnsi="Times New Roman" w:cs="Times New Roman"/>
          <w:sz w:val="18"/>
          <w:szCs w:val="18"/>
          <w:lang w:val="id-ID"/>
        </w:rPr>
        <w:t>The Angsana bark extract</w:t>
      </w:r>
      <w:r w:rsidRPr="007C38C1">
        <w:rPr>
          <w:rFonts w:ascii="Times New Roman" w:hAnsi="Times New Roman" w:cs="Times New Roman"/>
          <w:sz w:val="18"/>
          <w:szCs w:val="18"/>
          <w:lang w:val="en-MY"/>
        </w:rPr>
        <w:t xml:space="preserve"> has acidic pH, a tannin content of 11.90%, and a density of 1.015 g/</w:t>
      </w:r>
      <w:proofErr w:type="spellStart"/>
      <w:r w:rsidRPr="007C38C1">
        <w:rPr>
          <w:rFonts w:ascii="Times New Roman" w:hAnsi="Times New Roman" w:cs="Times New Roman"/>
          <w:sz w:val="18"/>
          <w:szCs w:val="18"/>
          <w:lang w:val="en-MY"/>
        </w:rPr>
        <w:t>m</w:t>
      </w:r>
      <w:r w:rsidR="007C38C1">
        <w:rPr>
          <w:rFonts w:ascii="Times New Roman" w:hAnsi="Times New Roman" w:cs="Times New Roman"/>
          <w:sz w:val="18"/>
          <w:szCs w:val="18"/>
          <w:lang w:val="en-MY"/>
        </w:rPr>
        <w:t>L</w:t>
      </w:r>
      <w:r w:rsidRPr="007C38C1">
        <w:rPr>
          <w:rFonts w:ascii="Times New Roman" w:hAnsi="Times New Roman" w:cs="Times New Roman"/>
          <w:sz w:val="18"/>
          <w:szCs w:val="18"/>
          <w:lang w:val="en-MY"/>
        </w:rPr>
        <w:t>.</w:t>
      </w:r>
      <w:proofErr w:type="spellEnd"/>
      <w:r w:rsidRPr="007C38C1">
        <w:rPr>
          <w:rFonts w:ascii="Times New Roman" w:hAnsi="Times New Roman" w:cs="Times New Roman"/>
          <w:sz w:val="18"/>
          <w:szCs w:val="18"/>
          <w:lang w:val="en-MY"/>
        </w:rPr>
        <w:t xml:space="preserve"> Visible spectrophotometry results showed the highest peak of 395 nm, which indicated a high tannin content. FTIR revealed</w:t>
      </w:r>
      <w:r w:rsidRPr="007C38C1">
        <w:rPr>
          <w:rFonts w:ascii="Times New Roman" w:hAnsi="Times New Roman"/>
          <w:sz w:val="18"/>
          <w:lang w:val="en-MY"/>
        </w:rPr>
        <w:t xml:space="preserve"> </w:t>
      </w:r>
      <w:r w:rsidRPr="007C38C1">
        <w:rPr>
          <w:rFonts w:ascii="Times New Roman" w:hAnsi="Times New Roman" w:cs="Times New Roman"/>
          <w:sz w:val="18"/>
          <w:szCs w:val="18"/>
          <w:lang w:val="en-ID"/>
        </w:rPr>
        <w:t>the presence of hydroxyl (-OH) (indicating an auxochrome group), aromatic (C-H) (indicating an aromatic group), carbonyl (C=O), and ether (C-O-C) groups.</w:t>
      </w:r>
      <w:r w:rsidRPr="007C38C1">
        <w:rPr>
          <w:rFonts w:ascii="Times New Roman" w:hAnsi="Times New Roman" w:cs="Times New Roman"/>
          <w:sz w:val="18"/>
          <w:szCs w:val="18"/>
          <w:lang w:val="en-MY"/>
        </w:rPr>
        <w:t xml:space="preserve"> Cotton fabrics were premordanted using alum and soda ash prior to dyeing. Dyeing</w:t>
      </w:r>
      <w:r w:rsidRPr="007C38C1">
        <w:rPr>
          <w:rFonts w:ascii="Times New Roman" w:hAnsi="Times New Roman" w:cs="Times New Roman"/>
          <w:sz w:val="18"/>
          <w:szCs w:val="18"/>
          <w:lang w:val="id-ID"/>
        </w:rPr>
        <w:t xml:space="preserve"> </w:t>
      </w:r>
      <w:r w:rsidRPr="007C38C1">
        <w:rPr>
          <w:rFonts w:ascii="Times New Roman" w:hAnsi="Times New Roman" w:cs="Times New Roman"/>
          <w:sz w:val="18"/>
          <w:szCs w:val="18"/>
          <w:lang w:val="en-MY"/>
        </w:rPr>
        <w:t>of the cotton fabrics was done by immersion for 15 min</w:t>
      </w:r>
      <w:r w:rsidR="007C38C1">
        <w:rPr>
          <w:rFonts w:ascii="Times New Roman" w:hAnsi="Times New Roman" w:cs="Times New Roman"/>
          <w:sz w:val="18"/>
          <w:szCs w:val="18"/>
          <w:lang w:val="en-MY"/>
        </w:rPr>
        <w:t>utes</w:t>
      </w:r>
      <w:r w:rsidRPr="007C38C1">
        <w:rPr>
          <w:rFonts w:ascii="Times New Roman" w:hAnsi="Times New Roman" w:cs="Times New Roman"/>
          <w:sz w:val="18"/>
          <w:szCs w:val="18"/>
          <w:lang w:val="en-MY"/>
        </w:rPr>
        <w:t xml:space="preserve"> in the Angsana extract repeatedly and postmordanted using alum, lime, and iron sulfate. </w:t>
      </w:r>
      <w:r w:rsidRPr="007C38C1">
        <w:rPr>
          <w:rFonts w:ascii="Times New Roman" w:hAnsi="Times New Roman" w:cs="Times New Roman"/>
          <w:sz w:val="18"/>
          <w:szCs w:val="18"/>
        </w:rPr>
        <w:t xml:space="preserve">The </w:t>
      </w:r>
      <w:r w:rsidRPr="007C38C1">
        <w:rPr>
          <w:rFonts w:ascii="Times New Roman" w:hAnsi="Times New Roman" w:cs="Times New Roman"/>
          <w:sz w:val="18"/>
          <w:szCs w:val="18"/>
          <w:lang w:val="id-ID"/>
        </w:rPr>
        <w:t>color</w:t>
      </w:r>
      <w:r w:rsidRPr="007C38C1">
        <w:rPr>
          <w:rFonts w:ascii="Times New Roman" w:hAnsi="Times New Roman" w:cs="Times New Roman"/>
          <w:sz w:val="18"/>
          <w:szCs w:val="18"/>
        </w:rPr>
        <w:t>s produced by the alum and lime fixatives were different variations of brown, whereas that for the iron sulfate fixative was</w:t>
      </w:r>
      <w:r w:rsidRPr="007C38C1">
        <w:rPr>
          <w:rFonts w:ascii="Times New Roman" w:hAnsi="Times New Roman"/>
          <w:sz w:val="18"/>
        </w:rPr>
        <w:t xml:space="preserve"> </w:t>
      </w:r>
      <w:r w:rsidRPr="007C38C1">
        <w:rPr>
          <w:rFonts w:ascii="Times New Roman" w:hAnsi="Times New Roman" w:cs="Times New Roman"/>
          <w:sz w:val="18"/>
          <w:szCs w:val="18"/>
        </w:rPr>
        <w:t>dark green. The highest K/S value of 8.554 was</w:t>
      </w:r>
      <w:r w:rsidRPr="007C38C1">
        <w:rPr>
          <w:rFonts w:ascii="Times New Roman" w:hAnsi="Times New Roman" w:cs="Times New Roman"/>
          <w:sz w:val="18"/>
          <w:szCs w:val="18"/>
          <w:lang w:val="id-ID"/>
        </w:rPr>
        <w:t xml:space="preserve"> found</w:t>
      </w:r>
      <w:r w:rsidRPr="007C38C1">
        <w:rPr>
          <w:rFonts w:ascii="Times New Roman" w:hAnsi="Times New Roman" w:cs="Times New Roman"/>
          <w:sz w:val="18"/>
          <w:szCs w:val="18"/>
        </w:rPr>
        <w:t xml:space="preserve"> for the iron sulfate fixative. Overall wash and light fastness scores were presented on the scale of 4 (good) and 4/5 (excellent). Thus, Angsana bark in water can be used as a source of natural dye for cotton fabrics, showing</w:t>
      </w:r>
      <w:r w:rsidRPr="007C38C1">
        <w:rPr>
          <w:rFonts w:ascii="Times New Roman" w:hAnsi="Times New Roman" w:cs="Times New Roman"/>
          <w:sz w:val="18"/>
          <w:szCs w:val="18"/>
          <w:lang w:val="en-MY"/>
        </w:rPr>
        <w:t xml:space="preserve"> potential as a new material for application in cotton fabrics.</w:t>
      </w:r>
    </w:p>
    <w:p w14:paraId="2E8E17E6" w14:textId="77777777" w:rsidR="003F3701" w:rsidRPr="007C38C1" w:rsidRDefault="003F3701" w:rsidP="00785CA6">
      <w:pPr>
        <w:outlineLvl w:val="0"/>
        <w:rPr>
          <w:rFonts w:ascii="Times New Roman" w:hAnsi="Times New Roman" w:cs="Times New Roman"/>
          <w:sz w:val="18"/>
          <w:szCs w:val="18"/>
        </w:rPr>
      </w:pPr>
    </w:p>
    <w:p w14:paraId="1C378CC7" w14:textId="479B6C40" w:rsidR="00785CA6" w:rsidRPr="007C38C1" w:rsidRDefault="00785CA6" w:rsidP="00785CA6">
      <w:pPr>
        <w:outlineLvl w:val="0"/>
        <w:rPr>
          <w:rFonts w:ascii="Times New Roman" w:hAnsi="Times New Roman" w:cs="Times New Roman"/>
        </w:rPr>
      </w:pPr>
      <w:r w:rsidRPr="007C38C1">
        <w:rPr>
          <w:rFonts w:ascii="Times New Roman" w:hAnsi="Times New Roman" w:cs="Times New Roman"/>
          <w:b/>
          <w:sz w:val="18"/>
          <w:szCs w:val="18"/>
        </w:rPr>
        <w:t>Keyword</w:t>
      </w:r>
      <w:r w:rsidR="009C4E07" w:rsidRPr="007C38C1">
        <w:rPr>
          <w:rFonts w:ascii="Times New Roman" w:hAnsi="Times New Roman" w:cs="Times New Roman"/>
          <w:b/>
          <w:sz w:val="18"/>
          <w:szCs w:val="18"/>
        </w:rPr>
        <w:t>s</w:t>
      </w:r>
      <w:r w:rsidRPr="007C38C1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6D1E5B" w:rsidRPr="007C38C1">
        <w:rPr>
          <w:rFonts w:ascii="Times New Roman" w:hAnsi="Times New Roman" w:cs="Times New Roman"/>
          <w:sz w:val="18"/>
          <w:szCs w:val="18"/>
        </w:rPr>
        <w:t xml:space="preserve"> </w:t>
      </w:r>
      <w:r w:rsidR="007C38C1">
        <w:rPr>
          <w:rFonts w:ascii="Times New Roman" w:hAnsi="Times New Roman" w:cs="Times New Roman"/>
          <w:iCs/>
          <w:sz w:val="18"/>
          <w:szCs w:val="18"/>
        </w:rPr>
        <w:t>A</w:t>
      </w:r>
      <w:r w:rsidR="00443EAF" w:rsidRPr="007C38C1">
        <w:rPr>
          <w:rFonts w:ascii="Times New Roman" w:hAnsi="Times New Roman" w:cs="Times New Roman"/>
          <w:iCs/>
          <w:sz w:val="18"/>
          <w:szCs w:val="18"/>
        </w:rPr>
        <w:t xml:space="preserve">ngsana extract, cotton fabrics, natural dye, </w:t>
      </w:r>
      <w:r w:rsidR="00443EAF" w:rsidRPr="007C38C1">
        <w:rPr>
          <w:rFonts w:ascii="Times New Roman" w:hAnsi="Times New Roman" w:cs="Times New Roman"/>
          <w:i/>
          <w:sz w:val="18"/>
          <w:szCs w:val="18"/>
        </w:rPr>
        <w:t>Pterocarpus indicus</w:t>
      </w:r>
    </w:p>
    <w:p w14:paraId="1A2066F1" w14:textId="77777777" w:rsidR="00785CA6" w:rsidRPr="007C38C1" w:rsidRDefault="00785CA6" w:rsidP="009C4E07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14:paraId="6819EB50" w14:textId="77777777" w:rsidR="00785CA6" w:rsidRPr="007C38C1" w:rsidRDefault="00785CA6" w:rsidP="00785CA6">
      <w:pPr>
        <w:jc w:val="center"/>
        <w:outlineLvl w:val="0"/>
        <w:rPr>
          <w:rFonts w:ascii="Times New Roman" w:hAnsi="Times New Roman" w:cs="Times New Roman"/>
          <w:b/>
          <w:iCs/>
          <w:noProof/>
          <w:sz w:val="18"/>
          <w:szCs w:val="18"/>
          <w:lang w:val="ms-MY"/>
        </w:rPr>
      </w:pPr>
      <w:r w:rsidRPr="007C38C1">
        <w:rPr>
          <w:rFonts w:ascii="Times New Roman" w:hAnsi="Times New Roman" w:cs="Times New Roman"/>
          <w:b/>
          <w:iCs/>
          <w:noProof/>
          <w:sz w:val="18"/>
          <w:szCs w:val="18"/>
          <w:lang w:val="ms-MY"/>
        </w:rPr>
        <w:t>Abstrak</w:t>
      </w:r>
    </w:p>
    <w:p w14:paraId="45654C01" w14:textId="7512F429" w:rsidR="00333612" w:rsidRPr="007C38C1" w:rsidRDefault="00333612" w:rsidP="00333612">
      <w:pPr>
        <w:widowControl/>
        <w:wordWrap/>
        <w:autoSpaceDE/>
        <w:autoSpaceDN/>
        <w:rPr>
          <w:rFonts w:ascii="Times New Roman" w:eastAsia="Times New Roman" w:hAnsi="Times New Roman" w:cs="Times New Roman"/>
          <w:iCs/>
          <w:noProof/>
          <w:kern w:val="0"/>
          <w:sz w:val="24"/>
          <w:szCs w:val="24"/>
          <w:lang w:val="ms-MY" w:eastAsia="en-US"/>
        </w:rPr>
      </w:pP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Di sini, potensi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ekstrak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kulit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kayu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Angsana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(</w:t>
      </w:r>
      <w:r w:rsidRPr="007C38C1">
        <w:rPr>
          <w:rFonts w:ascii="Times New Roman" w:eastAsia="Times New Roman" w:hAnsi="Times New Roman" w:cs="Times New Roman"/>
          <w:i/>
          <w:noProof/>
          <w:kern w:val="0"/>
          <w:sz w:val="18"/>
          <w:szCs w:val="18"/>
          <w:lang w:val="ms-MY" w:eastAsia="en-US"/>
        </w:rPr>
        <w:t>Pterocarpus indicus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) sebagai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pewarna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semula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jadi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untuk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kain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kapas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dikaji. Kulit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kayu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Angsana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diekstrak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menggunakan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pelarut air pada suhu 70 °C dengan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nisbah air pepejal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sebanyak 70 g/L, selama 1 jam, dengan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hasil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sebanyak 20.08% (b/b). Ekstrak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kulit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kayu</w:t>
      </w:r>
      <w:r w:rsidR="006D1E5B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Angsana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mempunyai pH berasid, kandungan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tanin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sebanyak 11.90%, dan ketumpatan 1.015 g/m</w:t>
      </w:r>
      <w:r w:rsid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L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. Penelitian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menggunakan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spektrofotometri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menunjukkan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puncak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tertinggi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dicapai pada 395 nm, iaitu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menunjukkan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kandungan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tanin yang tinggi. FTIR mendedahkan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kehadiran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hidroksil (-OH) (menunjukkan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kumpulan auxochrome), aromatik (C-H) (menunjukkan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kumpulan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aromatik), karbonil (C=O), dan kumpulan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eter (C-O-C). Sebelum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pencelupan, kain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kapas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akan di pra-mordant menggunakan alum dan abu soda. Pencelupan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kain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kapas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dilakukan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dengan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merendamkannya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ke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dalam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ekstrak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Angsana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secara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berulang kali dan di post-mordant menggunakan alum, kapur dan besi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sulfat. Warna yang dihasilkan oleh fiksasi alum dan kapur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adalah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variasi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warna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coklat yang berbeza, manakala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warna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untuk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fiksasi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besi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sulfat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adalah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hijau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tua. Didapati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fiksasi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besi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sulfat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mempunyai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nilai K/S tertinggi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iaitu 8.554. Keseluruhan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skor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pencucian dan ketahanan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cahaya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ditunjukkan pada skala 4 (baik) dan 4</w:t>
      </w:r>
      <w:r w:rsidR="00930852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-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5 (cemerlang). Demikian, kulit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kayu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Angsana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dapat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digunakan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sebagai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sumber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pewarna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semula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jadi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untuk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kain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kapas, yang menunjukkan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potensi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sebagai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bahan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baru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untuk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aplikasi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kain</w:t>
      </w:r>
      <w:r w:rsidR="00497359"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iCs/>
          <w:noProof/>
          <w:kern w:val="0"/>
          <w:sz w:val="18"/>
          <w:szCs w:val="18"/>
          <w:lang w:val="ms-MY" w:eastAsia="en-US"/>
        </w:rPr>
        <w:t>kapas.</w:t>
      </w:r>
    </w:p>
    <w:p w14:paraId="5A21AA70" w14:textId="77777777" w:rsidR="00B3738E" w:rsidRPr="007C38C1" w:rsidRDefault="00B3738E" w:rsidP="00785CA6">
      <w:pPr>
        <w:outlineLvl w:val="0"/>
        <w:rPr>
          <w:rFonts w:ascii="Times New Roman" w:hAnsi="Times New Roman" w:cs="Times New Roman"/>
          <w:iCs/>
          <w:noProof/>
          <w:sz w:val="18"/>
          <w:szCs w:val="18"/>
          <w:lang w:val="ms-MY"/>
        </w:rPr>
      </w:pPr>
    </w:p>
    <w:p w14:paraId="58946FFD" w14:textId="3DB99F24" w:rsidR="00785CA6" w:rsidRPr="007C38C1" w:rsidRDefault="00785CA6" w:rsidP="008E4DB6">
      <w:pPr>
        <w:outlineLvl w:val="0"/>
        <w:rPr>
          <w:rFonts w:ascii="Times New Roman" w:hAnsi="Times New Roman" w:cs="Times New Roman"/>
          <w:b/>
          <w:iCs/>
          <w:noProof/>
          <w:kern w:val="0"/>
          <w:szCs w:val="20"/>
          <w:lang w:val="ms-MY"/>
        </w:rPr>
      </w:pPr>
      <w:r w:rsidRPr="007C38C1">
        <w:rPr>
          <w:rFonts w:ascii="Times New Roman" w:hAnsi="Times New Roman" w:cs="Times New Roman"/>
          <w:b/>
          <w:iCs/>
          <w:noProof/>
          <w:sz w:val="18"/>
          <w:szCs w:val="18"/>
          <w:lang w:val="ms-MY"/>
        </w:rPr>
        <w:t>Kata kunci:</w:t>
      </w:r>
      <w:r w:rsidR="00322357" w:rsidRPr="007C38C1">
        <w:rPr>
          <w:rFonts w:ascii="Times New Roman" w:hAnsi="Times New Roman" w:cs="Times New Roman"/>
          <w:b/>
          <w:iCs/>
          <w:noProof/>
          <w:sz w:val="18"/>
          <w:szCs w:val="18"/>
          <w:lang w:val="ms-MY"/>
        </w:rPr>
        <w:t xml:space="preserve"> </w:t>
      </w:r>
      <w:r w:rsidR="007C38C1">
        <w:rPr>
          <w:rFonts w:ascii="Times New Roman" w:hAnsi="Times New Roman" w:cs="Times New Roman"/>
          <w:bCs/>
          <w:iCs/>
          <w:noProof/>
          <w:sz w:val="18"/>
          <w:szCs w:val="18"/>
          <w:lang w:val="ms-MY"/>
        </w:rPr>
        <w:t>e</w:t>
      </w:r>
      <w:r w:rsidR="0045086A" w:rsidRPr="007C38C1">
        <w:rPr>
          <w:rFonts w:ascii="Times New Roman" w:hAnsi="Times New Roman" w:cs="Times New Roman"/>
          <w:bCs/>
          <w:iCs/>
          <w:noProof/>
          <w:sz w:val="18"/>
          <w:szCs w:val="18"/>
          <w:lang w:val="ms-MY"/>
        </w:rPr>
        <w:t>kstrak</w:t>
      </w:r>
      <w:r w:rsidR="00497359" w:rsidRPr="007C38C1">
        <w:rPr>
          <w:rFonts w:ascii="Times New Roman" w:hAnsi="Times New Roman" w:cs="Times New Roman"/>
          <w:bCs/>
          <w:iCs/>
          <w:noProof/>
          <w:sz w:val="18"/>
          <w:szCs w:val="18"/>
          <w:lang w:val="ms-MY"/>
        </w:rPr>
        <w:t xml:space="preserve"> </w:t>
      </w:r>
      <w:r w:rsidR="0045086A" w:rsidRPr="007C38C1">
        <w:rPr>
          <w:rFonts w:ascii="Times New Roman" w:hAnsi="Times New Roman" w:cs="Times New Roman"/>
          <w:bCs/>
          <w:iCs/>
          <w:noProof/>
          <w:sz w:val="18"/>
          <w:szCs w:val="18"/>
          <w:lang w:val="ms-MY"/>
        </w:rPr>
        <w:t>Angsana, kain</w:t>
      </w:r>
      <w:r w:rsidR="00497359" w:rsidRPr="007C38C1">
        <w:rPr>
          <w:rFonts w:ascii="Times New Roman" w:hAnsi="Times New Roman" w:cs="Times New Roman"/>
          <w:bCs/>
          <w:iCs/>
          <w:noProof/>
          <w:sz w:val="18"/>
          <w:szCs w:val="18"/>
          <w:lang w:val="ms-MY"/>
        </w:rPr>
        <w:t xml:space="preserve"> </w:t>
      </w:r>
      <w:r w:rsidR="0045086A" w:rsidRPr="007C38C1">
        <w:rPr>
          <w:rFonts w:ascii="Times New Roman" w:hAnsi="Times New Roman" w:cs="Times New Roman"/>
          <w:bCs/>
          <w:iCs/>
          <w:noProof/>
          <w:sz w:val="18"/>
          <w:szCs w:val="18"/>
          <w:lang w:val="ms-MY"/>
        </w:rPr>
        <w:t>kapas, pewarna</w:t>
      </w:r>
      <w:r w:rsidR="00497359" w:rsidRPr="007C38C1">
        <w:rPr>
          <w:rFonts w:ascii="Times New Roman" w:hAnsi="Times New Roman" w:cs="Times New Roman"/>
          <w:bCs/>
          <w:iCs/>
          <w:noProof/>
          <w:sz w:val="18"/>
          <w:szCs w:val="18"/>
          <w:lang w:val="ms-MY"/>
        </w:rPr>
        <w:t xml:space="preserve"> </w:t>
      </w:r>
      <w:r w:rsidR="0045086A" w:rsidRPr="007C38C1">
        <w:rPr>
          <w:rFonts w:ascii="Times New Roman" w:hAnsi="Times New Roman" w:cs="Times New Roman"/>
          <w:bCs/>
          <w:iCs/>
          <w:noProof/>
          <w:sz w:val="18"/>
          <w:szCs w:val="18"/>
          <w:lang w:val="ms-MY"/>
        </w:rPr>
        <w:t>semula</w:t>
      </w:r>
      <w:r w:rsidR="00497359" w:rsidRPr="007C38C1">
        <w:rPr>
          <w:rFonts w:ascii="Times New Roman" w:hAnsi="Times New Roman" w:cs="Times New Roman"/>
          <w:bCs/>
          <w:iCs/>
          <w:noProof/>
          <w:sz w:val="18"/>
          <w:szCs w:val="18"/>
          <w:lang w:val="ms-MY"/>
        </w:rPr>
        <w:t xml:space="preserve"> </w:t>
      </w:r>
      <w:r w:rsidR="0045086A" w:rsidRPr="007C38C1">
        <w:rPr>
          <w:rFonts w:ascii="Times New Roman" w:hAnsi="Times New Roman" w:cs="Times New Roman"/>
          <w:bCs/>
          <w:iCs/>
          <w:noProof/>
          <w:sz w:val="18"/>
          <w:szCs w:val="18"/>
          <w:lang w:val="ms-MY"/>
        </w:rPr>
        <w:t xml:space="preserve">jadi, </w:t>
      </w:r>
      <w:r w:rsidR="0045086A" w:rsidRPr="007C38C1">
        <w:rPr>
          <w:rFonts w:ascii="Times New Roman" w:hAnsi="Times New Roman" w:cs="Times New Roman"/>
          <w:bCs/>
          <w:i/>
          <w:noProof/>
          <w:sz w:val="18"/>
          <w:szCs w:val="18"/>
          <w:lang w:val="ms-MY"/>
        </w:rPr>
        <w:t>Pterocarpus indicus</w:t>
      </w:r>
    </w:p>
    <w:p w14:paraId="51992CED" w14:textId="77777777" w:rsidR="003F3701" w:rsidRPr="007C38C1" w:rsidRDefault="003F3701" w:rsidP="003F3701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14:paraId="7C5D6F23" w14:textId="77777777" w:rsidR="00785CA6" w:rsidRPr="007C38C1" w:rsidRDefault="00785CA6" w:rsidP="00785CA6">
      <w:pPr>
        <w:jc w:val="center"/>
        <w:outlineLvl w:val="0"/>
        <w:rPr>
          <w:rFonts w:ascii="Times New Roman" w:hAnsi="Times New Roman" w:cs="Times New Roman"/>
          <w:b/>
        </w:rPr>
      </w:pPr>
      <w:r w:rsidRPr="007C38C1">
        <w:rPr>
          <w:rFonts w:ascii="Times New Roman" w:hAnsi="Times New Roman" w:cs="Times New Roman"/>
          <w:b/>
        </w:rPr>
        <w:t>Introduction</w:t>
      </w:r>
    </w:p>
    <w:p w14:paraId="35DE0AD8" w14:textId="77777777" w:rsidR="007C38C1" w:rsidRDefault="00871AEC" w:rsidP="00CB2641">
      <w:pPr>
        <w:outlineLvl w:val="0"/>
        <w:rPr>
          <w:rFonts w:ascii="Times New Roman" w:hAnsi="Times New Roman" w:cs="Times New Roman"/>
          <w:szCs w:val="20"/>
        </w:rPr>
      </w:pPr>
      <w:r w:rsidRPr="007C38C1">
        <w:rPr>
          <w:rFonts w:ascii="Times New Roman" w:hAnsi="Times New Roman" w:cs="Times New Roman"/>
          <w:szCs w:val="20"/>
        </w:rPr>
        <w:t>Dyes</w:t>
      </w:r>
      <w:r w:rsidR="00584832" w:rsidRPr="007C38C1">
        <w:rPr>
          <w:rFonts w:ascii="Times New Roman" w:hAnsi="Times New Roman" w:cs="Times New Roman"/>
          <w:szCs w:val="20"/>
        </w:rPr>
        <w:t xml:space="preserve"> </w:t>
      </w:r>
      <w:r w:rsidR="00CB2641" w:rsidRPr="007C38C1">
        <w:rPr>
          <w:rFonts w:ascii="Times New Roman" w:hAnsi="Times New Roman" w:cs="Times New Roman"/>
          <w:szCs w:val="20"/>
        </w:rPr>
        <w:t xml:space="preserve">can be classified based on their origin: </w:t>
      </w:r>
      <w:r w:rsidRPr="007C38C1">
        <w:rPr>
          <w:rFonts w:ascii="Times New Roman" w:hAnsi="Times New Roman" w:cs="Times New Roman"/>
          <w:szCs w:val="20"/>
        </w:rPr>
        <w:t>s</w:t>
      </w:r>
      <w:r w:rsidR="00CB2641" w:rsidRPr="007C38C1">
        <w:rPr>
          <w:rFonts w:ascii="Times New Roman" w:hAnsi="Times New Roman" w:cs="Times New Roman"/>
          <w:szCs w:val="20"/>
        </w:rPr>
        <w:t>ynthetic dyes are obtained from chemical reactions [1],</w:t>
      </w:r>
      <w:r w:rsidR="00584832" w:rsidRPr="007C38C1">
        <w:rPr>
          <w:rFonts w:ascii="Times New Roman" w:hAnsi="Times New Roman" w:cs="Times New Roman"/>
          <w:szCs w:val="20"/>
        </w:rPr>
        <w:t xml:space="preserve"> </w:t>
      </w:r>
      <w:r w:rsidR="00CB2641" w:rsidRPr="007C38C1">
        <w:rPr>
          <w:rFonts w:ascii="Times New Roman" w:hAnsi="Times New Roman" w:cs="Times New Roman"/>
          <w:szCs w:val="20"/>
        </w:rPr>
        <w:t xml:space="preserve">while natural dyes are </w:t>
      </w:r>
      <w:r w:rsidR="00584832" w:rsidRPr="007C38C1">
        <w:rPr>
          <w:rFonts w:ascii="Times New Roman" w:hAnsi="Times New Roman" w:cs="Times New Roman"/>
          <w:szCs w:val="20"/>
        </w:rPr>
        <w:t xml:space="preserve">produced through </w:t>
      </w:r>
      <w:r w:rsidR="00CB2641" w:rsidRPr="007C38C1">
        <w:rPr>
          <w:rFonts w:ascii="Times New Roman" w:hAnsi="Times New Roman" w:cs="Times New Roman"/>
          <w:szCs w:val="20"/>
        </w:rPr>
        <w:t xml:space="preserve">solvent extraction </w:t>
      </w:r>
      <w:r w:rsidR="00584832" w:rsidRPr="007C38C1">
        <w:rPr>
          <w:rFonts w:ascii="Times New Roman" w:hAnsi="Times New Roman" w:cs="Times New Roman"/>
          <w:szCs w:val="20"/>
        </w:rPr>
        <w:t xml:space="preserve">of </w:t>
      </w:r>
      <w:r w:rsidR="00CB2641" w:rsidRPr="007C38C1">
        <w:rPr>
          <w:rFonts w:ascii="Times New Roman" w:hAnsi="Times New Roman" w:cs="Times New Roman"/>
          <w:szCs w:val="20"/>
        </w:rPr>
        <w:t>natural sources [2], including various parts</w:t>
      </w:r>
      <w:r w:rsidR="00584832" w:rsidRPr="007C38C1">
        <w:rPr>
          <w:rFonts w:ascii="Times New Roman" w:hAnsi="Times New Roman" w:cs="Times New Roman"/>
          <w:szCs w:val="20"/>
        </w:rPr>
        <w:t xml:space="preserve"> of plant</w:t>
      </w:r>
      <w:r w:rsidR="00CB2641" w:rsidRPr="007C38C1">
        <w:rPr>
          <w:rFonts w:ascii="Times New Roman" w:hAnsi="Times New Roman" w:cs="Times New Roman"/>
          <w:szCs w:val="20"/>
        </w:rPr>
        <w:t>, such as roots, stems, bark, leaves, fruit, seeds, and flowers [3]. Synthetic dyes</w:t>
      </w:r>
      <w:r w:rsidR="00497359" w:rsidRPr="007C38C1">
        <w:rPr>
          <w:rFonts w:ascii="Times New Roman" w:hAnsi="Times New Roman" w:cs="Times New Roman"/>
          <w:szCs w:val="20"/>
        </w:rPr>
        <w:t xml:space="preserve"> </w:t>
      </w:r>
      <w:r w:rsidR="00CB2641" w:rsidRPr="007C38C1">
        <w:rPr>
          <w:rFonts w:ascii="Times New Roman" w:hAnsi="Times New Roman" w:cs="Times New Roman"/>
          <w:szCs w:val="20"/>
        </w:rPr>
        <w:t xml:space="preserve">are often </w:t>
      </w:r>
      <w:r w:rsidR="003D67AA" w:rsidRPr="007C38C1">
        <w:rPr>
          <w:rFonts w:ascii="Times New Roman" w:hAnsi="Times New Roman" w:cs="Times New Roman"/>
          <w:szCs w:val="20"/>
        </w:rPr>
        <w:t>chosen for</w:t>
      </w:r>
      <w:r w:rsidR="00CB2641" w:rsidRPr="007C38C1">
        <w:rPr>
          <w:rFonts w:ascii="Times New Roman" w:hAnsi="Times New Roman" w:cs="Times New Roman"/>
          <w:szCs w:val="20"/>
        </w:rPr>
        <w:t xml:space="preserve"> their</w:t>
      </w:r>
      <w:r w:rsidR="00497359" w:rsidRPr="007C38C1">
        <w:rPr>
          <w:rFonts w:ascii="Times New Roman" w:hAnsi="Times New Roman" w:cs="Times New Roman"/>
          <w:szCs w:val="20"/>
        </w:rPr>
        <w:t xml:space="preserve"> </w:t>
      </w:r>
      <w:r w:rsidR="00CB2641" w:rsidRPr="007C38C1">
        <w:rPr>
          <w:rFonts w:ascii="Times New Roman" w:hAnsi="Times New Roman" w:cs="Times New Roman"/>
          <w:szCs w:val="20"/>
        </w:rPr>
        <w:t>low cost, sharper color, good fastness</w:t>
      </w:r>
      <w:r w:rsidR="003D67AA" w:rsidRPr="007C38C1">
        <w:rPr>
          <w:rFonts w:ascii="Times New Roman" w:hAnsi="Times New Roman" w:cs="Times New Roman"/>
          <w:szCs w:val="20"/>
        </w:rPr>
        <w:t xml:space="preserve"> properties</w:t>
      </w:r>
      <w:r w:rsidR="00CB2641" w:rsidRPr="007C38C1">
        <w:rPr>
          <w:rFonts w:ascii="Times New Roman" w:hAnsi="Times New Roman" w:cs="Times New Roman"/>
          <w:szCs w:val="20"/>
        </w:rPr>
        <w:t>, and wide range of colors. However, azo dyes, a class of synthetic dye contain</w:t>
      </w:r>
      <w:r w:rsidR="003D67AA" w:rsidRPr="007C38C1">
        <w:rPr>
          <w:rFonts w:ascii="Times New Roman" w:hAnsi="Times New Roman" w:cs="Times New Roman"/>
          <w:szCs w:val="20"/>
        </w:rPr>
        <w:t>ing</w:t>
      </w:r>
      <w:r w:rsidR="00CB2641" w:rsidRPr="007C38C1">
        <w:rPr>
          <w:rFonts w:ascii="Times New Roman" w:hAnsi="Times New Roman" w:cs="Times New Roman"/>
          <w:szCs w:val="20"/>
        </w:rPr>
        <w:t xml:space="preserve"> stable and difficult-to-degrade R-N=N-R’ functional group</w:t>
      </w:r>
      <w:r w:rsidR="003D67AA" w:rsidRPr="007C38C1">
        <w:rPr>
          <w:rFonts w:ascii="Times New Roman" w:hAnsi="Times New Roman" w:cs="Times New Roman"/>
          <w:szCs w:val="20"/>
        </w:rPr>
        <w:t>s</w:t>
      </w:r>
      <w:r w:rsidR="00CB2641" w:rsidRPr="007C38C1">
        <w:rPr>
          <w:rFonts w:ascii="Times New Roman" w:hAnsi="Times New Roman" w:cs="Times New Roman"/>
          <w:szCs w:val="20"/>
        </w:rPr>
        <w:t xml:space="preserve">, are carcinogenic [4]. Thus, </w:t>
      </w:r>
      <w:r w:rsidR="004068AE" w:rsidRPr="007C38C1">
        <w:rPr>
          <w:rFonts w:ascii="Times New Roman" w:hAnsi="Times New Roman" w:cs="Times New Roman"/>
          <w:szCs w:val="20"/>
        </w:rPr>
        <w:t xml:space="preserve">the exploration </w:t>
      </w:r>
      <w:r w:rsidR="00CB2641" w:rsidRPr="007C38C1">
        <w:rPr>
          <w:rFonts w:ascii="Times New Roman" w:hAnsi="Times New Roman" w:cs="Times New Roman"/>
          <w:szCs w:val="20"/>
        </w:rPr>
        <w:t xml:space="preserve">and </w:t>
      </w:r>
      <w:r w:rsidR="004068AE" w:rsidRPr="007C38C1">
        <w:rPr>
          <w:rFonts w:ascii="Times New Roman" w:hAnsi="Times New Roman" w:cs="Times New Roman"/>
          <w:szCs w:val="20"/>
        </w:rPr>
        <w:t xml:space="preserve">use of </w:t>
      </w:r>
      <w:r w:rsidR="00CB2641" w:rsidRPr="007C38C1">
        <w:rPr>
          <w:rFonts w:ascii="Times New Roman" w:hAnsi="Times New Roman" w:cs="Times New Roman"/>
          <w:szCs w:val="20"/>
        </w:rPr>
        <w:t>natural dyes can</w:t>
      </w:r>
      <w:r w:rsidR="00497359" w:rsidRPr="007C38C1">
        <w:rPr>
          <w:rFonts w:ascii="Times New Roman" w:hAnsi="Times New Roman" w:cs="Times New Roman"/>
          <w:szCs w:val="20"/>
        </w:rPr>
        <w:t xml:space="preserve"> </w:t>
      </w:r>
      <w:r w:rsidR="00CB2641" w:rsidRPr="007C38C1">
        <w:rPr>
          <w:rFonts w:ascii="Times New Roman" w:hAnsi="Times New Roman" w:cs="Times New Roman"/>
          <w:szCs w:val="20"/>
        </w:rPr>
        <w:t>help</w:t>
      </w:r>
      <w:r w:rsidRPr="007C38C1">
        <w:rPr>
          <w:rFonts w:ascii="Times New Roman" w:hAnsi="Times New Roman" w:cs="Times New Roman"/>
          <w:szCs w:val="20"/>
        </w:rPr>
        <w:t xml:space="preserve"> in</w:t>
      </w:r>
      <w:r w:rsidR="00497359" w:rsidRPr="007C38C1">
        <w:rPr>
          <w:rFonts w:ascii="Times New Roman" w:hAnsi="Times New Roman" w:cs="Times New Roman"/>
          <w:szCs w:val="20"/>
        </w:rPr>
        <w:t xml:space="preserve"> </w:t>
      </w:r>
      <w:r w:rsidR="00CB2641" w:rsidRPr="007C38C1">
        <w:rPr>
          <w:rFonts w:ascii="Times New Roman" w:hAnsi="Times New Roman" w:cs="Times New Roman"/>
          <w:szCs w:val="20"/>
        </w:rPr>
        <w:t xml:space="preserve">the </w:t>
      </w:r>
      <w:r w:rsidR="004068AE" w:rsidRPr="007C38C1">
        <w:rPr>
          <w:rFonts w:ascii="Times New Roman" w:hAnsi="Times New Roman" w:cs="Times New Roman"/>
          <w:szCs w:val="20"/>
        </w:rPr>
        <w:t xml:space="preserve">conservation of </w:t>
      </w:r>
      <w:r w:rsidR="00CB2641" w:rsidRPr="007C38C1">
        <w:rPr>
          <w:rFonts w:ascii="Times New Roman" w:hAnsi="Times New Roman" w:cs="Times New Roman"/>
          <w:szCs w:val="20"/>
        </w:rPr>
        <w:t>environment to achieve the 2030 Sustainable Development Goals.</w:t>
      </w:r>
    </w:p>
    <w:p w14:paraId="5C3820C8" w14:textId="77777777" w:rsidR="007C38C1" w:rsidRDefault="007C38C1" w:rsidP="00CB2641">
      <w:pPr>
        <w:outlineLvl w:val="0"/>
        <w:rPr>
          <w:rFonts w:ascii="Times New Roman" w:hAnsi="Times New Roman" w:cs="Times New Roman"/>
          <w:szCs w:val="20"/>
        </w:rPr>
      </w:pPr>
    </w:p>
    <w:p w14:paraId="25ACD565" w14:textId="77777777" w:rsidR="007C38C1" w:rsidRDefault="00CB2641" w:rsidP="00CB2641">
      <w:pPr>
        <w:outlineLvl w:val="0"/>
        <w:rPr>
          <w:rFonts w:ascii="Times New Roman" w:hAnsi="Times New Roman" w:cs="Times New Roman"/>
          <w:szCs w:val="20"/>
        </w:rPr>
      </w:pPr>
      <w:r w:rsidRPr="007C38C1">
        <w:rPr>
          <w:rFonts w:ascii="Times New Roman" w:hAnsi="Times New Roman" w:cs="Times New Roman"/>
          <w:szCs w:val="20"/>
        </w:rPr>
        <w:t xml:space="preserve">Angsana, </w:t>
      </w:r>
      <w:r w:rsidR="0091797C" w:rsidRPr="007C38C1">
        <w:rPr>
          <w:rFonts w:ascii="Times New Roman" w:hAnsi="Times New Roman" w:cs="Times New Roman"/>
          <w:szCs w:val="20"/>
        </w:rPr>
        <w:t xml:space="preserve">which belongs </w:t>
      </w:r>
      <w:r w:rsidRPr="007C38C1">
        <w:rPr>
          <w:rFonts w:ascii="Times New Roman" w:hAnsi="Times New Roman" w:cs="Times New Roman"/>
          <w:szCs w:val="20"/>
        </w:rPr>
        <w:t>to the Fabaceae</w:t>
      </w:r>
      <w:r w:rsidR="00497359" w:rsidRPr="007C38C1">
        <w:rPr>
          <w:rFonts w:ascii="Times New Roman" w:hAnsi="Times New Roman" w:cs="Times New Roman"/>
          <w:szCs w:val="20"/>
        </w:rPr>
        <w:t xml:space="preserve"> </w:t>
      </w:r>
      <w:r w:rsidRPr="007C38C1">
        <w:rPr>
          <w:rFonts w:ascii="Times New Roman" w:hAnsi="Times New Roman" w:cs="Times New Roman"/>
          <w:szCs w:val="20"/>
        </w:rPr>
        <w:t xml:space="preserve">family, is a wood-producing tree species that can grow up to 30–40 m </w:t>
      </w:r>
      <w:r w:rsidR="0091797C" w:rsidRPr="007C38C1">
        <w:rPr>
          <w:rFonts w:ascii="Times New Roman" w:hAnsi="Times New Roman" w:cs="Times New Roman"/>
          <w:szCs w:val="20"/>
        </w:rPr>
        <w:t xml:space="preserve">in various tropical regions, </w:t>
      </w:r>
      <w:r w:rsidRPr="007C38C1">
        <w:rPr>
          <w:rFonts w:ascii="Times New Roman" w:hAnsi="Times New Roman" w:cs="Times New Roman"/>
          <w:szCs w:val="20"/>
        </w:rPr>
        <w:t xml:space="preserve">with a trunk width of 4 m [5]. Its bark contains tannins that can be used as a source of natural dye, as shown in Figure 1. Tannins are polyphenol compounds </w:t>
      </w:r>
      <w:r w:rsidR="008F06D5" w:rsidRPr="007C38C1">
        <w:rPr>
          <w:rFonts w:ascii="Times New Roman" w:hAnsi="Times New Roman" w:cs="Times New Roman"/>
          <w:szCs w:val="20"/>
        </w:rPr>
        <w:t xml:space="preserve">with high molecular weight </w:t>
      </w:r>
      <w:r w:rsidRPr="007C38C1">
        <w:rPr>
          <w:rFonts w:ascii="Times New Roman" w:hAnsi="Times New Roman" w:cs="Times New Roman"/>
          <w:szCs w:val="20"/>
        </w:rPr>
        <w:t xml:space="preserve">that are </w:t>
      </w:r>
      <w:r w:rsidRPr="007C38C1">
        <w:rPr>
          <w:rFonts w:ascii="Times New Roman" w:hAnsi="Times New Roman" w:cs="Times New Roman"/>
          <w:szCs w:val="20"/>
        </w:rPr>
        <w:lastRenderedPageBreak/>
        <w:t>soluble in water and organic solvents [6], have diverse chemical structures, and consist of hydroxyl and carboxyl group</w:t>
      </w:r>
      <w:r w:rsidR="008F06D5" w:rsidRPr="007C38C1">
        <w:rPr>
          <w:rFonts w:ascii="Times New Roman" w:hAnsi="Times New Roman" w:cs="Times New Roman"/>
          <w:szCs w:val="20"/>
        </w:rPr>
        <w:t>s</w:t>
      </w:r>
      <w:r w:rsidRPr="007C38C1">
        <w:rPr>
          <w:rFonts w:ascii="Times New Roman" w:hAnsi="Times New Roman" w:cs="Times New Roman"/>
          <w:szCs w:val="20"/>
        </w:rPr>
        <w:t xml:space="preserve"> [7]. Studies on the </w:t>
      </w:r>
      <w:r w:rsidR="008F06D5" w:rsidRPr="007C38C1">
        <w:rPr>
          <w:rFonts w:ascii="Times New Roman" w:hAnsi="Times New Roman" w:cs="Times New Roman"/>
          <w:szCs w:val="20"/>
        </w:rPr>
        <w:t xml:space="preserve">utilization </w:t>
      </w:r>
      <w:r w:rsidRPr="007C38C1">
        <w:rPr>
          <w:rFonts w:ascii="Times New Roman" w:hAnsi="Times New Roman" w:cs="Times New Roman"/>
          <w:szCs w:val="20"/>
        </w:rPr>
        <w:t>of bark</w:t>
      </w:r>
      <w:r w:rsidR="008F06D5" w:rsidRPr="007C38C1">
        <w:rPr>
          <w:rFonts w:ascii="Times New Roman" w:hAnsi="Times New Roman" w:cs="Times New Roman"/>
          <w:szCs w:val="20"/>
        </w:rPr>
        <w:t>s</w:t>
      </w:r>
      <w:r w:rsidRPr="007C38C1">
        <w:rPr>
          <w:rFonts w:ascii="Times New Roman" w:hAnsi="Times New Roman" w:cs="Times New Roman"/>
          <w:szCs w:val="20"/>
        </w:rPr>
        <w:t xml:space="preserve"> </w:t>
      </w:r>
      <w:r w:rsidR="008F06D5" w:rsidRPr="007C38C1">
        <w:rPr>
          <w:rFonts w:ascii="Times New Roman" w:hAnsi="Times New Roman" w:cs="Times New Roman"/>
          <w:szCs w:val="20"/>
        </w:rPr>
        <w:t xml:space="preserve">from </w:t>
      </w:r>
      <w:r w:rsidRPr="007C38C1">
        <w:rPr>
          <w:rFonts w:ascii="Times New Roman" w:hAnsi="Times New Roman" w:cs="Times New Roman"/>
          <w:szCs w:val="20"/>
        </w:rPr>
        <w:t>different tree species, such as mahogany, soga</w:t>
      </w:r>
      <w:r w:rsidR="008F06D5" w:rsidRPr="007C38C1">
        <w:rPr>
          <w:rFonts w:ascii="Times New Roman" w:hAnsi="Times New Roman" w:cs="Times New Roman"/>
          <w:szCs w:val="20"/>
        </w:rPr>
        <w:t xml:space="preserve"> </w:t>
      </w:r>
      <w:r w:rsidRPr="007C38C1">
        <w:rPr>
          <w:rFonts w:ascii="Times New Roman" w:hAnsi="Times New Roman" w:cs="Times New Roman"/>
          <w:szCs w:val="20"/>
        </w:rPr>
        <w:t>tingi, mango,</w:t>
      </w:r>
      <w:r w:rsidR="00497359" w:rsidRPr="007C38C1">
        <w:rPr>
          <w:rFonts w:ascii="Times New Roman" w:hAnsi="Times New Roman" w:cs="Times New Roman"/>
          <w:szCs w:val="20"/>
        </w:rPr>
        <w:t xml:space="preserve"> </w:t>
      </w:r>
      <w:r w:rsidRPr="007C38C1">
        <w:rPr>
          <w:rFonts w:ascii="Times New Roman" w:hAnsi="Times New Roman" w:cs="Times New Roman"/>
          <w:i/>
          <w:iCs/>
          <w:szCs w:val="20"/>
        </w:rPr>
        <w:t>Rhizophora mucronata</w:t>
      </w:r>
      <w:r w:rsidRPr="007C38C1">
        <w:rPr>
          <w:rFonts w:ascii="Times New Roman" w:hAnsi="Times New Roman"/>
        </w:rPr>
        <w:t>,</w:t>
      </w:r>
      <w:r w:rsidRPr="007C38C1">
        <w:rPr>
          <w:rFonts w:ascii="Times New Roman" w:hAnsi="Times New Roman" w:cs="Times New Roman"/>
          <w:szCs w:val="20"/>
        </w:rPr>
        <w:t xml:space="preserve"> and Angsana, as a source of natural textile dye</w:t>
      </w:r>
      <w:r w:rsidR="005D7F81" w:rsidRPr="007C38C1">
        <w:rPr>
          <w:rFonts w:ascii="Times New Roman" w:hAnsi="Times New Roman" w:cs="Times New Roman"/>
          <w:szCs w:val="20"/>
        </w:rPr>
        <w:t>s</w:t>
      </w:r>
      <w:r w:rsidRPr="007C38C1">
        <w:rPr>
          <w:rFonts w:ascii="Times New Roman" w:hAnsi="Times New Roman" w:cs="Times New Roman"/>
          <w:szCs w:val="20"/>
        </w:rPr>
        <w:t xml:space="preserve"> have been carried out</w:t>
      </w:r>
      <w:r w:rsidR="00326FAB" w:rsidRPr="007C38C1">
        <w:rPr>
          <w:rFonts w:ascii="Times New Roman" w:hAnsi="Times New Roman" w:cs="Times New Roman"/>
          <w:szCs w:val="20"/>
        </w:rPr>
        <w:t xml:space="preserve"> previously</w:t>
      </w:r>
      <w:r w:rsidRPr="007C38C1">
        <w:rPr>
          <w:rFonts w:ascii="Times New Roman" w:hAnsi="Times New Roman" w:cs="Times New Roman"/>
          <w:szCs w:val="20"/>
        </w:rPr>
        <w:t xml:space="preserve"> [8</w:t>
      </w:r>
      <w:r w:rsidR="000D7C0A" w:rsidRPr="007C38C1">
        <w:rPr>
          <w:rFonts w:ascii="Times New Roman" w:hAnsi="Times New Roman" w:cs="Times New Roman"/>
          <w:szCs w:val="20"/>
        </w:rPr>
        <w:t>-</w:t>
      </w:r>
      <w:r w:rsidRPr="007C38C1">
        <w:rPr>
          <w:rFonts w:ascii="Times New Roman" w:hAnsi="Times New Roman" w:cs="Times New Roman"/>
          <w:szCs w:val="20"/>
        </w:rPr>
        <w:t xml:space="preserve">11]. However, </w:t>
      </w:r>
      <w:r w:rsidR="00326FAB" w:rsidRPr="007C38C1">
        <w:rPr>
          <w:rFonts w:ascii="Times New Roman" w:hAnsi="Times New Roman" w:cs="Times New Roman"/>
          <w:szCs w:val="20"/>
        </w:rPr>
        <w:t xml:space="preserve">a prior study </w:t>
      </w:r>
      <w:r w:rsidRPr="007C38C1">
        <w:rPr>
          <w:rFonts w:ascii="Times New Roman" w:hAnsi="Times New Roman" w:cs="Times New Roman"/>
          <w:szCs w:val="20"/>
        </w:rPr>
        <w:t>on the use of Angsana bark</w:t>
      </w:r>
      <w:r w:rsidR="00871AEC" w:rsidRPr="007C38C1">
        <w:rPr>
          <w:rFonts w:ascii="Times New Roman" w:hAnsi="Times New Roman" w:cs="Times New Roman"/>
          <w:szCs w:val="20"/>
        </w:rPr>
        <w:t xml:space="preserve"> as natural dye</w:t>
      </w:r>
      <w:r w:rsidRPr="007C38C1">
        <w:rPr>
          <w:rFonts w:ascii="Times New Roman" w:hAnsi="Times New Roman" w:cs="Times New Roman"/>
          <w:szCs w:val="20"/>
        </w:rPr>
        <w:t xml:space="preserve"> </w:t>
      </w:r>
      <w:r w:rsidR="00326FAB" w:rsidRPr="007C38C1">
        <w:rPr>
          <w:rFonts w:ascii="Times New Roman" w:hAnsi="Times New Roman" w:cs="Times New Roman"/>
          <w:szCs w:val="20"/>
        </w:rPr>
        <w:t>was</w:t>
      </w:r>
      <w:r w:rsidRPr="007C38C1">
        <w:rPr>
          <w:rFonts w:ascii="Times New Roman" w:hAnsi="Times New Roman" w:cs="Times New Roman"/>
          <w:szCs w:val="20"/>
        </w:rPr>
        <w:t xml:space="preserve"> limited </w:t>
      </w:r>
      <w:r w:rsidR="00326FAB" w:rsidRPr="007C38C1">
        <w:rPr>
          <w:rFonts w:ascii="Times New Roman" w:hAnsi="Times New Roman" w:cs="Times New Roman"/>
          <w:szCs w:val="20"/>
        </w:rPr>
        <w:t xml:space="preserve">solely </w:t>
      </w:r>
      <w:r w:rsidRPr="007C38C1">
        <w:rPr>
          <w:rFonts w:ascii="Times New Roman" w:hAnsi="Times New Roman" w:cs="Times New Roman"/>
          <w:szCs w:val="20"/>
        </w:rPr>
        <w:t xml:space="preserve">to </w:t>
      </w:r>
      <w:r w:rsidR="005D7F81" w:rsidRPr="007C38C1">
        <w:rPr>
          <w:rFonts w:ascii="Times New Roman" w:hAnsi="Times New Roman" w:cs="Times New Roman"/>
          <w:szCs w:val="20"/>
        </w:rPr>
        <w:t xml:space="preserve">its </w:t>
      </w:r>
      <w:r w:rsidR="00326FAB" w:rsidRPr="007C38C1">
        <w:rPr>
          <w:rFonts w:ascii="Times New Roman" w:hAnsi="Times New Roman" w:cs="Times New Roman"/>
          <w:szCs w:val="20"/>
        </w:rPr>
        <w:t xml:space="preserve">application to </w:t>
      </w:r>
      <w:r w:rsidRPr="007C38C1">
        <w:rPr>
          <w:rFonts w:ascii="Times New Roman" w:hAnsi="Times New Roman" w:cs="Times New Roman"/>
          <w:szCs w:val="20"/>
        </w:rPr>
        <w:t xml:space="preserve">silk fiber [12], </w:t>
      </w:r>
      <w:r w:rsidR="00326FAB" w:rsidRPr="007C38C1">
        <w:rPr>
          <w:rFonts w:ascii="Times New Roman" w:hAnsi="Times New Roman" w:cs="Times New Roman"/>
          <w:szCs w:val="20"/>
        </w:rPr>
        <w:t xml:space="preserve">thus </w:t>
      </w:r>
      <w:r w:rsidRPr="007C38C1">
        <w:rPr>
          <w:rFonts w:ascii="Times New Roman" w:hAnsi="Times New Roman" w:cs="Times New Roman"/>
          <w:szCs w:val="20"/>
        </w:rPr>
        <w:t xml:space="preserve">opening </w:t>
      </w:r>
      <w:r w:rsidR="00326FAB" w:rsidRPr="007C38C1">
        <w:rPr>
          <w:rFonts w:ascii="Times New Roman" w:hAnsi="Times New Roman" w:cs="Times New Roman"/>
          <w:szCs w:val="20"/>
        </w:rPr>
        <w:t>opportunities</w:t>
      </w:r>
      <w:r w:rsidRPr="007C38C1">
        <w:rPr>
          <w:rFonts w:ascii="Times New Roman" w:hAnsi="Times New Roman" w:cs="Times New Roman"/>
          <w:szCs w:val="20"/>
        </w:rPr>
        <w:t xml:space="preserve"> </w:t>
      </w:r>
      <w:r w:rsidR="00326FAB" w:rsidRPr="007C38C1">
        <w:rPr>
          <w:rFonts w:ascii="Times New Roman" w:hAnsi="Times New Roman" w:cs="Times New Roman"/>
          <w:szCs w:val="20"/>
        </w:rPr>
        <w:t xml:space="preserve">to explore other </w:t>
      </w:r>
      <w:r w:rsidRPr="007C38C1">
        <w:rPr>
          <w:rFonts w:ascii="Times New Roman" w:hAnsi="Times New Roman" w:cs="Times New Roman"/>
          <w:szCs w:val="20"/>
        </w:rPr>
        <w:t xml:space="preserve">applications of the </w:t>
      </w:r>
      <w:r w:rsidR="00326FAB" w:rsidRPr="007C38C1">
        <w:rPr>
          <w:rFonts w:ascii="Times New Roman" w:hAnsi="Times New Roman" w:cs="Times New Roman"/>
          <w:szCs w:val="20"/>
        </w:rPr>
        <w:t xml:space="preserve">natural dye produced from </w:t>
      </w:r>
      <w:r w:rsidRPr="007C38C1">
        <w:rPr>
          <w:rFonts w:ascii="Times New Roman" w:hAnsi="Times New Roman" w:cs="Times New Roman"/>
          <w:szCs w:val="20"/>
        </w:rPr>
        <w:t xml:space="preserve">Angsana </w:t>
      </w:r>
      <w:r w:rsidR="00326FAB" w:rsidRPr="007C38C1">
        <w:rPr>
          <w:rFonts w:ascii="Times New Roman" w:hAnsi="Times New Roman" w:cs="Times New Roman"/>
          <w:szCs w:val="20"/>
        </w:rPr>
        <w:t xml:space="preserve">bark </w:t>
      </w:r>
      <w:r w:rsidRPr="007C38C1">
        <w:rPr>
          <w:rFonts w:ascii="Times New Roman" w:hAnsi="Times New Roman" w:cs="Times New Roman"/>
          <w:szCs w:val="20"/>
        </w:rPr>
        <w:t>extract.</w:t>
      </w:r>
    </w:p>
    <w:p w14:paraId="318E9FC6" w14:textId="77777777" w:rsidR="007C38C1" w:rsidRDefault="007C38C1" w:rsidP="00CB2641">
      <w:pPr>
        <w:outlineLvl w:val="0"/>
        <w:rPr>
          <w:rFonts w:ascii="Times New Roman" w:hAnsi="Times New Roman" w:cs="Times New Roman"/>
          <w:szCs w:val="20"/>
        </w:rPr>
      </w:pPr>
    </w:p>
    <w:p w14:paraId="3873068B" w14:textId="728348D9" w:rsidR="00CB2641" w:rsidRPr="007C38C1" w:rsidRDefault="004E4288" w:rsidP="00CB2641">
      <w:pPr>
        <w:outlineLvl w:val="0"/>
        <w:rPr>
          <w:rFonts w:ascii="Times New Roman" w:hAnsi="Times New Roman" w:cs="Times New Roman"/>
          <w:szCs w:val="20"/>
        </w:rPr>
      </w:pPr>
      <w:r w:rsidRPr="007C38C1">
        <w:rPr>
          <w:rFonts w:ascii="Times New Roman" w:hAnsi="Times New Roman" w:cs="Times New Roman"/>
          <w:szCs w:val="20"/>
        </w:rPr>
        <w:t>Cotton fabrics are derived from cotton fiber</w:t>
      </w:r>
      <w:r w:rsidR="00635772" w:rsidRPr="007C38C1">
        <w:rPr>
          <w:rFonts w:ascii="Times New Roman" w:hAnsi="Times New Roman" w:cs="Times New Roman"/>
          <w:szCs w:val="20"/>
        </w:rPr>
        <w:t>s</w:t>
      </w:r>
      <w:r w:rsidRPr="007C38C1">
        <w:rPr>
          <w:rFonts w:ascii="Times New Roman" w:hAnsi="Times New Roman" w:cs="Times New Roman"/>
          <w:szCs w:val="20"/>
        </w:rPr>
        <w:t xml:space="preserve"> </w:t>
      </w:r>
      <w:r w:rsidR="00635772" w:rsidRPr="007C38C1">
        <w:rPr>
          <w:rFonts w:ascii="Times New Roman" w:hAnsi="Times New Roman" w:cs="Times New Roman"/>
          <w:szCs w:val="20"/>
        </w:rPr>
        <w:t xml:space="preserve">formed </w:t>
      </w:r>
      <w:r w:rsidRPr="007C38C1">
        <w:rPr>
          <w:rFonts w:ascii="Times New Roman" w:hAnsi="Times New Roman" w:cs="Times New Roman"/>
          <w:szCs w:val="20"/>
        </w:rPr>
        <w:t xml:space="preserve">by cellulose polymer [13]. Due to </w:t>
      </w:r>
      <w:r w:rsidR="00635772" w:rsidRPr="007C38C1">
        <w:rPr>
          <w:rFonts w:ascii="Times New Roman" w:hAnsi="Times New Roman" w:cs="Times New Roman"/>
          <w:szCs w:val="20"/>
        </w:rPr>
        <w:t xml:space="preserve">the </w:t>
      </w:r>
      <w:r w:rsidRPr="007C38C1">
        <w:rPr>
          <w:rFonts w:ascii="Times New Roman" w:hAnsi="Times New Roman" w:cs="Times New Roman"/>
          <w:szCs w:val="20"/>
        </w:rPr>
        <w:t>high degree of polymerization of cellulose polymer</w:t>
      </w:r>
      <w:r w:rsidR="00635772" w:rsidRPr="007C38C1">
        <w:rPr>
          <w:rFonts w:ascii="Times New Roman" w:hAnsi="Times New Roman" w:cs="Times New Roman"/>
          <w:szCs w:val="20"/>
        </w:rPr>
        <w:t>s</w:t>
      </w:r>
      <w:r w:rsidRPr="007C38C1">
        <w:rPr>
          <w:rFonts w:ascii="Times New Roman" w:hAnsi="Times New Roman" w:cs="Times New Roman"/>
          <w:szCs w:val="20"/>
        </w:rPr>
        <w:t>, cotton fiber</w:t>
      </w:r>
      <w:r w:rsidR="00635772" w:rsidRPr="007C38C1">
        <w:rPr>
          <w:rFonts w:ascii="Times New Roman" w:hAnsi="Times New Roman" w:cs="Times New Roman"/>
          <w:szCs w:val="20"/>
        </w:rPr>
        <w:t>s</w:t>
      </w:r>
      <w:r w:rsidRPr="007C38C1">
        <w:rPr>
          <w:rFonts w:ascii="Times New Roman" w:hAnsi="Times New Roman" w:cs="Times New Roman"/>
          <w:szCs w:val="20"/>
        </w:rPr>
        <w:t xml:space="preserve"> </w:t>
      </w:r>
      <w:r w:rsidR="00635772" w:rsidRPr="007C38C1">
        <w:rPr>
          <w:rFonts w:ascii="Times New Roman" w:hAnsi="Times New Roman" w:cs="Times New Roman"/>
          <w:szCs w:val="20"/>
        </w:rPr>
        <w:t xml:space="preserve">have </w:t>
      </w:r>
      <w:r w:rsidRPr="007C38C1">
        <w:rPr>
          <w:rFonts w:ascii="Times New Roman" w:hAnsi="Times New Roman" w:cs="Times New Roman"/>
          <w:szCs w:val="20"/>
        </w:rPr>
        <w:t>excellent properties such as strength, air permeability, and absorbency</w:t>
      </w:r>
      <w:r w:rsidR="004D1810" w:rsidRPr="007C38C1">
        <w:rPr>
          <w:rFonts w:ascii="Times New Roman" w:hAnsi="Times New Roman" w:cs="Times New Roman"/>
          <w:szCs w:val="20"/>
        </w:rPr>
        <w:t xml:space="preserve"> [14]</w:t>
      </w:r>
      <w:r w:rsidRPr="007C38C1">
        <w:rPr>
          <w:rFonts w:ascii="Times New Roman" w:hAnsi="Times New Roman" w:cs="Times New Roman"/>
          <w:szCs w:val="20"/>
        </w:rPr>
        <w:t>. T</w:t>
      </w:r>
      <w:r w:rsidR="00250637" w:rsidRPr="007C38C1">
        <w:rPr>
          <w:rFonts w:ascii="Times New Roman" w:hAnsi="Times New Roman" w:cs="Times New Roman"/>
          <w:szCs w:val="20"/>
        </w:rPr>
        <w:t>hese properties of cotton fiber</w:t>
      </w:r>
      <w:r w:rsidRPr="007C38C1">
        <w:rPr>
          <w:rFonts w:ascii="Times New Roman" w:hAnsi="Times New Roman" w:cs="Times New Roman"/>
          <w:szCs w:val="20"/>
        </w:rPr>
        <w:t xml:space="preserve"> make it more widely used as a textile material</w:t>
      </w:r>
      <w:r w:rsidR="00635772" w:rsidRPr="007C38C1">
        <w:rPr>
          <w:rFonts w:ascii="Times New Roman" w:hAnsi="Times New Roman" w:cs="Times New Roman"/>
          <w:szCs w:val="20"/>
        </w:rPr>
        <w:t>, compared to the</w:t>
      </w:r>
      <w:r w:rsidRPr="007C38C1">
        <w:rPr>
          <w:rFonts w:ascii="Times New Roman" w:hAnsi="Times New Roman" w:cs="Times New Roman"/>
          <w:szCs w:val="20"/>
        </w:rPr>
        <w:t xml:space="preserve"> other natural fibers (</w:t>
      </w:r>
      <w:r w:rsidR="007C38C1" w:rsidRPr="007C38C1">
        <w:rPr>
          <w:rFonts w:ascii="Times New Roman" w:hAnsi="Times New Roman" w:cs="Times New Roman"/>
          <w:szCs w:val="20"/>
        </w:rPr>
        <w:t>e.g.,</w:t>
      </w:r>
      <w:r w:rsidRPr="007C38C1">
        <w:rPr>
          <w:rFonts w:ascii="Times New Roman" w:hAnsi="Times New Roman" w:cs="Times New Roman"/>
          <w:szCs w:val="20"/>
        </w:rPr>
        <w:t xml:space="preserve"> silk, wool</w:t>
      </w:r>
      <w:r w:rsidR="00635772" w:rsidRPr="007C38C1">
        <w:rPr>
          <w:rFonts w:ascii="Times New Roman" w:hAnsi="Times New Roman" w:cs="Times New Roman"/>
          <w:szCs w:val="20"/>
        </w:rPr>
        <w:t>, etc.</w:t>
      </w:r>
      <w:r w:rsidRPr="007C38C1">
        <w:rPr>
          <w:rFonts w:ascii="Times New Roman" w:hAnsi="Times New Roman" w:cs="Times New Roman"/>
          <w:szCs w:val="20"/>
        </w:rPr>
        <w:t>)</w:t>
      </w:r>
      <w:r w:rsidR="00D713AF" w:rsidRPr="007C38C1">
        <w:rPr>
          <w:rFonts w:ascii="Times New Roman" w:hAnsi="Times New Roman" w:cs="Times New Roman"/>
          <w:szCs w:val="20"/>
        </w:rPr>
        <w:t xml:space="preserve"> [1</w:t>
      </w:r>
      <w:r w:rsidR="00E77BEE" w:rsidRPr="007C38C1">
        <w:rPr>
          <w:rFonts w:ascii="Times New Roman" w:hAnsi="Times New Roman" w:cs="Times New Roman"/>
          <w:szCs w:val="20"/>
        </w:rPr>
        <w:t>5</w:t>
      </w:r>
      <w:r w:rsidR="00D713AF" w:rsidRPr="007C38C1">
        <w:rPr>
          <w:rFonts w:ascii="Times New Roman" w:hAnsi="Times New Roman" w:cs="Times New Roman"/>
          <w:szCs w:val="20"/>
        </w:rPr>
        <w:t>]</w:t>
      </w:r>
      <w:r w:rsidR="00CB2641" w:rsidRPr="007C38C1">
        <w:rPr>
          <w:rFonts w:ascii="Times New Roman" w:hAnsi="Times New Roman" w:cs="Times New Roman"/>
          <w:szCs w:val="20"/>
        </w:rPr>
        <w:t xml:space="preserve">. In </w:t>
      </w:r>
      <w:r w:rsidR="00CB2641" w:rsidRPr="007C38C1">
        <w:rPr>
          <w:rFonts w:ascii="Times New Roman" w:hAnsi="Times New Roman"/>
          <w:szCs w:val="20"/>
        </w:rPr>
        <w:t xml:space="preserve">this </w:t>
      </w:r>
      <w:r w:rsidR="00635772" w:rsidRPr="007C38C1">
        <w:rPr>
          <w:rFonts w:ascii="Times New Roman" w:hAnsi="Times New Roman" w:cs="Times New Roman"/>
          <w:szCs w:val="20"/>
        </w:rPr>
        <w:t>study</w:t>
      </w:r>
      <w:r w:rsidR="00CB2641" w:rsidRPr="007C38C1">
        <w:rPr>
          <w:rFonts w:ascii="Times New Roman" w:hAnsi="Times New Roman" w:cs="Times New Roman"/>
          <w:szCs w:val="20"/>
        </w:rPr>
        <w:t>,</w:t>
      </w:r>
      <w:r w:rsidR="00CB2641" w:rsidRPr="007C38C1">
        <w:rPr>
          <w:rFonts w:ascii="Times New Roman" w:hAnsi="Times New Roman"/>
          <w:szCs w:val="20"/>
        </w:rPr>
        <w:t xml:space="preserve"> Angsana bark extract</w:t>
      </w:r>
      <w:r w:rsidR="00CB2641" w:rsidRPr="007C38C1">
        <w:rPr>
          <w:rFonts w:ascii="Times New Roman" w:hAnsi="Times New Roman" w:cs="Times New Roman"/>
          <w:szCs w:val="20"/>
        </w:rPr>
        <w:t xml:space="preserve"> was </w:t>
      </w:r>
      <w:r w:rsidR="00635772" w:rsidRPr="007C38C1">
        <w:rPr>
          <w:rFonts w:ascii="Times New Roman" w:hAnsi="Times New Roman" w:cs="Times New Roman"/>
          <w:szCs w:val="20"/>
        </w:rPr>
        <w:t xml:space="preserve">analyzed </w:t>
      </w:r>
      <w:r w:rsidR="00CB2641" w:rsidRPr="007C38C1">
        <w:rPr>
          <w:rFonts w:ascii="Times New Roman" w:hAnsi="Times New Roman" w:cs="Times New Roman"/>
          <w:szCs w:val="20"/>
        </w:rPr>
        <w:t xml:space="preserve">for its potential </w:t>
      </w:r>
      <w:r w:rsidR="00325668" w:rsidRPr="007C38C1">
        <w:rPr>
          <w:rFonts w:ascii="Times New Roman" w:hAnsi="Times New Roman" w:cs="Times New Roman"/>
          <w:szCs w:val="20"/>
        </w:rPr>
        <w:t xml:space="preserve">as </w:t>
      </w:r>
      <w:r w:rsidR="00635772" w:rsidRPr="007C38C1">
        <w:rPr>
          <w:rFonts w:ascii="Times New Roman" w:hAnsi="Times New Roman" w:cs="Times New Roman"/>
          <w:szCs w:val="20"/>
        </w:rPr>
        <w:t xml:space="preserve">natural dye </w:t>
      </w:r>
      <w:r w:rsidR="00CB2641" w:rsidRPr="007C38C1">
        <w:rPr>
          <w:rFonts w:ascii="Times New Roman" w:hAnsi="Times New Roman" w:cs="Times New Roman"/>
          <w:szCs w:val="20"/>
        </w:rPr>
        <w:t xml:space="preserve">for cotton fabrics with </w:t>
      </w:r>
      <w:r w:rsidR="00325668" w:rsidRPr="007C38C1">
        <w:rPr>
          <w:rFonts w:ascii="Times New Roman" w:hAnsi="Times New Roman" w:cs="Times New Roman"/>
          <w:szCs w:val="20"/>
        </w:rPr>
        <w:t xml:space="preserve">the use of </w:t>
      </w:r>
      <w:r w:rsidR="00CB2641" w:rsidRPr="007C38C1">
        <w:rPr>
          <w:rFonts w:ascii="Times New Roman" w:hAnsi="Times New Roman" w:cs="Times New Roman"/>
          <w:szCs w:val="20"/>
        </w:rPr>
        <w:t xml:space="preserve">different mordants, </w:t>
      </w:r>
      <w:r w:rsidR="00635772" w:rsidRPr="007C38C1">
        <w:rPr>
          <w:rFonts w:ascii="Times New Roman" w:hAnsi="Times New Roman" w:cs="Times New Roman"/>
          <w:szCs w:val="20"/>
        </w:rPr>
        <w:t>namely</w:t>
      </w:r>
      <w:r w:rsidR="00CB2641" w:rsidRPr="007C38C1">
        <w:rPr>
          <w:rFonts w:ascii="Times New Roman" w:hAnsi="Times New Roman" w:cs="Times New Roman"/>
          <w:szCs w:val="20"/>
        </w:rPr>
        <w:t xml:space="preserve"> alum, lime,</w:t>
      </w:r>
      <w:r w:rsidR="00CB2641" w:rsidRPr="007C38C1">
        <w:rPr>
          <w:rFonts w:ascii="Times New Roman" w:hAnsi="Times New Roman"/>
          <w:szCs w:val="20"/>
        </w:rPr>
        <w:t xml:space="preserve"> and </w:t>
      </w:r>
      <w:r w:rsidR="00CB2641" w:rsidRPr="007C38C1">
        <w:rPr>
          <w:rFonts w:ascii="Times New Roman" w:hAnsi="Times New Roman" w:cs="Times New Roman"/>
          <w:szCs w:val="20"/>
        </w:rPr>
        <w:t xml:space="preserve">iron sulfate. </w:t>
      </w:r>
      <w:r w:rsidR="00635772" w:rsidRPr="007C38C1">
        <w:rPr>
          <w:rFonts w:ascii="Times New Roman" w:hAnsi="Times New Roman" w:cs="Times New Roman"/>
          <w:szCs w:val="20"/>
        </w:rPr>
        <w:t xml:space="preserve">For that purpose, the </w:t>
      </w:r>
      <w:r w:rsidR="00CB2641" w:rsidRPr="007C38C1">
        <w:rPr>
          <w:rFonts w:ascii="Times New Roman" w:hAnsi="Times New Roman" w:cs="Times New Roman"/>
          <w:szCs w:val="20"/>
        </w:rPr>
        <w:t>color strength test (K/S value), L*a*b* value test, and color fastness test</w:t>
      </w:r>
      <w:r w:rsidR="00CB2641" w:rsidRPr="007C38C1">
        <w:rPr>
          <w:rFonts w:ascii="Times New Roman" w:hAnsi="Times New Roman" w:cs="Times New Roman"/>
        </w:rPr>
        <w:t xml:space="preserve"> were performed</w:t>
      </w:r>
      <w:r w:rsidR="00CB2641" w:rsidRPr="007C38C1">
        <w:rPr>
          <w:rFonts w:ascii="Times New Roman" w:hAnsi="Times New Roman"/>
        </w:rPr>
        <w:t>.</w:t>
      </w:r>
    </w:p>
    <w:p w14:paraId="2FCECAF4" w14:textId="77777777" w:rsidR="00CB2641" w:rsidRPr="007C38C1" w:rsidRDefault="00166EB0" w:rsidP="00CB2641">
      <w:pPr>
        <w:spacing w:before="240"/>
        <w:jc w:val="center"/>
        <w:outlineLvl w:val="0"/>
        <w:rPr>
          <w:rFonts w:ascii="Times New Roman" w:hAnsi="Times New Roman" w:cs="Times New Roman"/>
          <w:szCs w:val="20"/>
        </w:rPr>
      </w:pPr>
      <w:r w:rsidRPr="007C38C1">
        <w:rPr>
          <w:noProof/>
        </w:rPr>
      </w:r>
      <w:r w:rsidRPr="007C38C1">
        <w:rPr>
          <w:noProof/>
        </w:rPr>
        <w:pict w14:anchorId="5CE9ED73">
          <v:group id="Group 3" o:spid="_x0000_s1026" alt="" style="width:197.35pt;height:124.5pt;mso-position-horizontal-relative:char;mso-position-vertical-relative:line" coordsize="25063,158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7" type="#_x0000_t75" alt="" style="position:absolute;left:13620;top:1714;width:11443;height:12719;visibility:visible">
              <v:imagedata r:id="rId7" o:title=""/>
            </v:shape>
            <v:shape id="Picture 9" o:spid="_x0000_s1028" type="#_x0000_t75" alt="" style="position:absolute;width:14859;height:15811;visibility:visible">
              <v:imagedata r:id="rId8" o:title=""/>
            </v:shape>
            <w10:anchorlock/>
          </v:group>
        </w:pict>
      </w:r>
    </w:p>
    <w:p w14:paraId="2B4CBEEB" w14:textId="77777777" w:rsidR="00CB2641" w:rsidRPr="007C38C1" w:rsidRDefault="00CB2641" w:rsidP="00CB2641">
      <w:pPr>
        <w:spacing w:before="240"/>
        <w:jc w:val="center"/>
        <w:outlineLvl w:val="0"/>
        <w:rPr>
          <w:rFonts w:ascii="Times New Roman" w:hAnsi="Times New Roman" w:cs="Times New Roman"/>
          <w:szCs w:val="20"/>
        </w:rPr>
      </w:pPr>
      <w:r w:rsidRPr="007C38C1">
        <w:rPr>
          <w:rFonts w:ascii="Times New Roman" w:hAnsi="Times New Roman" w:cs="Times New Roman"/>
          <w:szCs w:val="20"/>
        </w:rPr>
        <w:t>Figure 1. Angsana</w:t>
      </w:r>
      <w:r w:rsidR="00497359" w:rsidRPr="007C38C1">
        <w:rPr>
          <w:rFonts w:ascii="Times New Roman" w:hAnsi="Times New Roman" w:cs="Times New Roman"/>
          <w:szCs w:val="20"/>
        </w:rPr>
        <w:t xml:space="preserve"> </w:t>
      </w:r>
      <w:r w:rsidRPr="007C38C1">
        <w:rPr>
          <w:rFonts w:ascii="Times New Roman" w:hAnsi="Times New Roman" w:cs="Times New Roman"/>
          <w:szCs w:val="20"/>
        </w:rPr>
        <w:t>bark (left) and the main structure of tannin (right)</w:t>
      </w:r>
    </w:p>
    <w:p w14:paraId="07140A3E" w14:textId="77777777" w:rsidR="00785CA6" w:rsidRPr="007C38C1" w:rsidRDefault="00785CA6" w:rsidP="00CB1BB4">
      <w:pPr>
        <w:outlineLvl w:val="0"/>
        <w:rPr>
          <w:rFonts w:ascii="Times New Roman" w:hAnsi="Times New Roman" w:cs="Times New Roman"/>
          <w:szCs w:val="20"/>
        </w:rPr>
      </w:pPr>
    </w:p>
    <w:p w14:paraId="26D99D4E" w14:textId="77777777" w:rsidR="00785CA6" w:rsidRPr="007C38C1" w:rsidRDefault="00DE73D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7C38C1">
        <w:rPr>
          <w:rFonts w:ascii="Times New Roman" w:hAnsi="Times New Roman" w:cs="Times New Roman"/>
          <w:b/>
          <w:szCs w:val="20"/>
        </w:rPr>
        <w:t>Materials and Methods</w:t>
      </w:r>
    </w:p>
    <w:p w14:paraId="05747655" w14:textId="77777777" w:rsidR="008E4DB6" w:rsidRPr="007C38C1" w:rsidRDefault="008E4DB6" w:rsidP="008E4DB6">
      <w:pPr>
        <w:jc w:val="left"/>
        <w:outlineLvl w:val="0"/>
        <w:rPr>
          <w:rFonts w:ascii="Times New Roman" w:hAnsi="Times New Roman" w:cs="Times New Roman"/>
          <w:b/>
        </w:rPr>
      </w:pPr>
      <w:r w:rsidRPr="007C38C1">
        <w:rPr>
          <w:rFonts w:ascii="Times New Roman" w:hAnsi="Times New Roman" w:cs="Times New Roman"/>
          <w:b/>
        </w:rPr>
        <w:t>Materials</w:t>
      </w:r>
    </w:p>
    <w:p w14:paraId="5FEC48CF" w14:textId="77777777" w:rsidR="008E4DB6" w:rsidRPr="007C38C1" w:rsidRDefault="008E4DB6" w:rsidP="008E4DB6">
      <w:pPr>
        <w:outlineLvl w:val="0"/>
        <w:rPr>
          <w:rFonts w:ascii="Times New Roman" w:hAnsi="Times New Roman" w:cs="Times New Roman"/>
          <w:bCs/>
        </w:rPr>
      </w:pPr>
      <w:r w:rsidRPr="007C38C1">
        <w:rPr>
          <w:rFonts w:ascii="Times New Roman" w:hAnsi="Times New Roman" w:cs="Times New Roman"/>
          <w:bCs/>
        </w:rPr>
        <w:t xml:space="preserve">The Angsana bark </w:t>
      </w:r>
      <w:r w:rsidR="00635772" w:rsidRPr="007C38C1">
        <w:rPr>
          <w:rFonts w:ascii="Times New Roman" w:hAnsi="Times New Roman" w:cs="Times New Roman"/>
          <w:bCs/>
        </w:rPr>
        <w:t xml:space="preserve">analyzed in this study </w:t>
      </w:r>
      <w:r w:rsidRPr="007C38C1">
        <w:rPr>
          <w:rFonts w:ascii="Times New Roman" w:hAnsi="Times New Roman" w:cs="Times New Roman"/>
          <w:bCs/>
        </w:rPr>
        <w:t xml:space="preserve">was </w:t>
      </w:r>
      <w:r w:rsidR="00635772" w:rsidRPr="007C38C1">
        <w:rPr>
          <w:rFonts w:ascii="Times New Roman" w:hAnsi="Times New Roman" w:cs="Times New Roman"/>
          <w:bCs/>
        </w:rPr>
        <w:t>from Angsana tree that grows in the vicinity of</w:t>
      </w:r>
      <w:r w:rsidRPr="007C38C1">
        <w:rPr>
          <w:rFonts w:ascii="Times New Roman" w:hAnsi="Times New Roman" w:cs="Times New Roman"/>
          <w:bCs/>
        </w:rPr>
        <w:t xml:space="preserve"> the Faculty of Engineering, Universitas Gadjah Mada, Yogyakarta. Cotton fabrics </w:t>
      </w:r>
      <w:r w:rsidR="00F30673" w:rsidRPr="007C38C1">
        <w:rPr>
          <w:rFonts w:ascii="Times New Roman" w:hAnsi="Times New Roman" w:cs="Times New Roman"/>
          <w:bCs/>
        </w:rPr>
        <w:t xml:space="preserve">(100% cotton) </w:t>
      </w:r>
      <w:r w:rsidR="00635772" w:rsidRPr="007C38C1">
        <w:rPr>
          <w:rFonts w:ascii="Times New Roman" w:hAnsi="Times New Roman" w:cs="Times New Roman"/>
          <w:bCs/>
        </w:rPr>
        <w:t xml:space="preserve">used for the dyeing </w:t>
      </w:r>
      <w:r w:rsidR="00090676" w:rsidRPr="007C38C1">
        <w:rPr>
          <w:rFonts w:ascii="Times New Roman" w:hAnsi="Times New Roman" w:cs="Times New Roman"/>
          <w:bCs/>
        </w:rPr>
        <w:t xml:space="preserve">were </w:t>
      </w:r>
      <w:r w:rsidR="00F30673" w:rsidRPr="007C38C1">
        <w:rPr>
          <w:rFonts w:ascii="Times New Roman" w:hAnsi="Times New Roman" w:cs="Times New Roman"/>
          <w:bCs/>
        </w:rPr>
        <w:t xml:space="preserve">obtained </w:t>
      </w:r>
      <w:r w:rsidRPr="007C38C1">
        <w:rPr>
          <w:rFonts w:ascii="Times New Roman" w:hAnsi="Times New Roman" w:cs="Times New Roman"/>
          <w:bCs/>
        </w:rPr>
        <w:t xml:space="preserve">from </w:t>
      </w:r>
      <w:r w:rsidR="00F30673" w:rsidRPr="007C38C1">
        <w:rPr>
          <w:rFonts w:ascii="Times New Roman" w:hAnsi="Times New Roman" w:cs="Times New Roman"/>
          <w:bCs/>
        </w:rPr>
        <w:t>PT Primissima Yogyakarta</w:t>
      </w:r>
      <w:r w:rsidR="00356223" w:rsidRPr="007C38C1">
        <w:rPr>
          <w:rFonts w:ascii="Times New Roman" w:hAnsi="Times New Roman" w:cs="Times New Roman"/>
          <w:bCs/>
        </w:rPr>
        <w:t>,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="00F30673" w:rsidRPr="007C38C1">
        <w:rPr>
          <w:rFonts w:ascii="Times New Roman" w:hAnsi="Times New Roman" w:cs="Times New Roman"/>
          <w:bCs/>
        </w:rPr>
        <w:t xml:space="preserve">with </w:t>
      </w:r>
      <w:r w:rsidR="00356223" w:rsidRPr="007C38C1">
        <w:rPr>
          <w:rFonts w:ascii="Times New Roman" w:hAnsi="Times New Roman" w:cs="Times New Roman"/>
          <w:bCs/>
        </w:rPr>
        <w:t xml:space="preserve">the </w:t>
      </w:r>
      <w:r w:rsidR="00F30673" w:rsidRPr="007C38C1">
        <w:rPr>
          <w:rFonts w:ascii="Times New Roman" w:hAnsi="Times New Roman" w:cs="Times New Roman"/>
          <w:bCs/>
        </w:rPr>
        <w:t xml:space="preserve">thickness of 0.35 mm and </w:t>
      </w:r>
      <w:r w:rsidR="00635772" w:rsidRPr="007C38C1">
        <w:rPr>
          <w:rFonts w:ascii="Times New Roman" w:hAnsi="Times New Roman" w:cs="Times New Roman"/>
          <w:bCs/>
        </w:rPr>
        <w:t xml:space="preserve">a </w:t>
      </w:r>
      <w:r w:rsidR="00F30673" w:rsidRPr="007C38C1">
        <w:rPr>
          <w:rFonts w:ascii="Times New Roman" w:hAnsi="Times New Roman" w:cs="Times New Roman"/>
          <w:bCs/>
        </w:rPr>
        <w:t>weight per area of 192 g/m</w:t>
      </w:r>
      <w:r w:rsidR="00F30673" w:rsidRPr="007C38C1">
        <w:rPr>
          <w:rFonts w:ascii="Times New Roman" w:hAnsi="Times New Roman" w:cs="Times New Roman"/>
          <w:bCs/>
          <w:vertAlign w:val="superscript"/>
        </w:rPr>
        <w:t>2</w:t>
      </w:r>
      <w:r w:rsidRPr="007C38C1">
        <w:rPr>
          <w:rFonts w:ascii="Times New Roman" w:hAnsi="Times New Roman" w:cs="Times New Roman"/>
          <w:bCs/>
        </w:rPr>
        <w:t>.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 xml:space="preserve">Aquadest was </w:t>
      </w:r>
      <w:r w:rsidR="008812EC" w:rsidRPr="007C38C1">
        <w:rPr>
          <w:rFonts w:ascii="Times New Roman" w:hAnsi="Times New Roman" w:cs="Times New Roman"/>
          <w:bCs/>
        </w:rPr>
        <w:t xml:space="preserve">chosen </w:t>
      </w:r>
      <w:r w:rsidRPr="007C38C1">
        <w:rPr>
          <w:rFonts w:ascii="Times New Roman" w:hAnsi="Times New Roman" w:cs="Times New Roman"/>
          <w:bCs/>
        </w:rPr>
        <w:t xml:space="preserve">as </w:t>
      </w:r>
      <w:r w:rsidR="008812EC" w:rsidRPr="007C38C1">
        <w:rPr>
          <w:rFonts w:ascii="Times New Roman" w:hAnsi="Times New Roman" w:cs="Times New Roman"/>
          <w:bCs/>
        </w:rPr>
        <w:t>a</w:t>
      </w:r>
      <w:r w:rsidRPr="007C38C1">
        <w:rPr>
          <w:rFonts w:ascii="Times New Roman" w:hAnsi="Times New Roman" w:cs="Times New Roman"/>
          <w:bCs/>
        </w:rPr>
        <w:t xml:space="preserve"> solvent </w:t>
      </w:r>
      <w:r w:rsidR="008812EC" w:rsidRPr="007C38C1">
        <w:rPr>
          <w:rFonts w:ascii="Times New Roman" w:hAnsi="Times New Roman" w:cs="Times New Roman"/>
          <w:bCs/>
        </w:rPr>
        <w:t xml:space="preserve">for extracting </w:t>
      </w:r>
      <w:r w:rsidRPr="007C38C1">
        <w:rPr>
          <w:rFonts w:ascii="Times New Roman" w:hAnsi="Times New Roman" w:cs="Times New Roman"/>
          <w:bCs/>
        </w:rPr>
        <w:t xml:space="preserve">natural dyes. Potassium permanganate, oxalic acid, and indigo carmine were </w:t>
      </w:r>
      <w:r w:rsidR="008812EC" w:rsidRPr="007C38C1">
        <w:rPr>
          <w:rFonts w:ascii="Times New Roman" w:hAnsi="Times New Roman" w:cs="Times New Roman"/>
          <w:bCs/>
        </w:rPr>
        <w:t xml:space="preserve">utilized </w:t>
      </w:r>
      <w:r w:rsidRPr="007C38C1">
        <w:rPr>
          <w:rFonts w:ascii="Times New Roman" w:hAnsi="Times New Roman" w:cs="Times New Roman"/>
          <w:bCs/>
        </w:rPr>
        <w:t xml:space="preserve">as reagents in volumetric analysis. Alum, limestone, and iron sulfate were </w:t>
      </w:r>
      <w:r w:rsidR="008812EC" w:rsidRPr="007C38C1">
        <w:rPr>
          <w:rFonts w:ascii="Times New Roman" w:hAnsi="Times New Roman" w:cs="Times New Roman"/>
          <w:bCs/>
        </w:rPr>
        <w:t xml:space="preserve">employed </w:t>
      </w:r>
      <w:r w:rsidRPr="007C38C1">
        <w:rPr>
          <w:rFonts w:ascii="Times New Roman" w:hAnsi="Times New Roman" w:cs="Times New Roman"/>
          <w:bCs/>
        </w:rPr>
        <w:t>as fixating agent</w:t>
      </w:r>
      <w:r w:rsidR="00FC5A36" w:rsidRPr="007C38C1">
        <w:rPr>
          <w:rFonts w:ascii="Times New Roman" w:hAnsi="Times New Roman" w:cs="Times New Roman"/>
          <w:bCs/>
        </w:rPr>
        <w:t>s</w:t>
      </w:r>
      <w:r w:rsidR="00F3322C" w:rsidRPr="007C38C1">
        <w:rPr>
          <w:rFonts w:ascii="Times New Roman" w:hAnsi="Times New Roman" w:cs="Times New Roman"/>
          <w:bCs/>
        </w:rPr>
        <w:t xml:space="preserve"> or also known as mordant</w:t>
      </w:r>
      <w:r w:rsidRPr="007C38C1">
        <w:rPr>
          <w:rFonts w:ascii="Times New Roman" w:hAnsi="Times New Roman" w:cs="Times New Roman"/>
          <w:bCs/>
        </w:rPr>
        <w:t>.</w:t>
      </w:r>
    </w:p>
    <w:p w14:paraId="06B2144E" w14:textId="77777777" w:rsidR="008E4DB6" w:rsidRPr="007C38C1" w:rsidRDefault="008E4DB6" w:rsidP="008E4DB6">
      <w:pPr>
        <w:jc w:val="left"/>
        <w:outlineLvl w:val="0"/>
        <w:rPr>
          <w:rFonts w:ascii="Times New Roman" w:hAnsi="Times New Roman" w:cs="Times New Roman"/>
          <w:bCs/>
          <w:szCs w:val="20"/>
        </w:rPr>
      </w:pPr>
    </w:p>
    <w:p w14:paraId="78C1A569" w14:textId="1CA79709" w:rsidR="008E4DB6" w:rsidRPr="007C38C1" w:rsidRDefault="008E4DB6" w:rsidP="008E4DB6">
      <w:pPr>
        <w:jc w:val="left"/>
        <w:outlineLvl w:val="0"/>
        <w:rPr>
          <w:rFonts w:ascii="Times New Roman" w:hAnsi="Times New Roman" w:cs="Times New Roman"/>
          <w:b/>
        </w:rPr>
      </w:pPr>
      <w:r w:rsidRPr="007C38C1">
        <w:rPr>
          <w:rFonts w:ascii="Times New Roman" w:hAnsi="Times New Roman" w:cs="Times New Roman"/>
          <w:b/>
        </w:rPr>
        <w:t xml:space="preserve">Extraction of the Angsana </w:t>
      </w:r>
      <w:r w:rsidR="007C38C1">
        <w:rPr>
          <w:rFonts w:ascii="Times New Roman" w:hAnsi="Times New Roman" w:cs="Times New Roman"/>
          <w:b/>
        </w:rPr>
        <w:t>b</w:t>
      </w:r>
      <w:r w:rsidRPr="007C38C1">
        <w:rPr>
          <w:rFonts w:ascii="Times New Roman" w:hAnsi="Times New Roman" w:cs="Times New Roman"/>
          <w:b/>
        </w:rPr>
        <w:t xml:space="preserve">ark </w:t>
      </w:r>
    </w:p>
    <w:p w14:paraId="37F3AC60" w14:textId="473BB746" w:rsidR="008E4DB6" w:rsidRPr="007C38C1" w:rsidRDefault="008812EC" w:rsidP="008E4DB6">
      <w:pPr>
        <w:outlineLvl w:val="0"/>
        <w:rPr>
          <w:rFonts w:ascii="Times New Roman" w:hAnsi="Times New Roman" w:cs="Times New Roman"/>
          <w:bCs/>
          <w:szCs w:val="20"/>
        </w:rPr>
      </w:pPr>
      <w:r w:rsidRPr="007C38C1">
        <w:rPr>
          <w:rFonts w:ascii="Times New Roman" w:hAnsi="Times New Roman" w:cs="Times New Roman"/>
          <w:bCs/>
          <w:szCs w:val="20"/>
        </w:rPr>
        <w:t xml:space="preserve">First of all, </w:t>
      </w:r>
      <w:r w:rsidR="008E4DB6" w:rsidRPr="007C38C1">
        <w:rPr>
          <w:rFonts w:ascii="Times New Roman" w:hAnsi="Times New Roman" w:cs="Times New Roman"/>
          <w:bCs/>
          <w:szCs w:val="20"/>
        </w:rPr>
        <w:t>Angsana bark was weighed</w:t>
      </w:r>
      <w:r w:rsidRPr="007C38C1">
        <w:rPr>
          <w:rFonts w:ascii="Times New Roman" w:hAnsi="Times New Roman" w:cs="Times New Roman"/>
          <w:bCs/>
          <w:szCs w:val="20"/>
        </w:rPr>
        <w:t xml:space="preserve"> to obtain 140 g of bark</w:t>
      </w:r>
      <w:r w:rsidR="008E4DB6" w:rsidRPr="007C38C1">
        <w:rPr>
          <w:rFonts w:ascii="Times New Roman" w:hAnsi="Times New Roman" w:cs="Times New Roman"/>
          <w:bCs/>
          <w:szCs w:val="20"/>
        </w:rPr>
        <w:t xml:space="preserve">. </w:t>
      </w:r>
      <w:r w:rsidRPr="007C38C1">
        <w:rPr>
          <w:rFonts w:ascii="Times New Roman" w:hAnsi="Times New Roman" w:cs="Times New Roman"/>
          <w:bCs/>
          <w:szCs w:val="20"/>
        </w:rPr>
        <w:t xml:space="preserve">Then, 2 </w:t>
      </w:r>
      <w:r w:rsidR="009E0DB7" w:rsidRPr="007C38C1">
        <w:rPr>
          <w:rFonts w:ascii="Times New Roman" w:hAnsi="Times New Roman" w:cs="Times New Roman"/>
          <w:bCs/>
          <w:szCs w:val="20"/>
        </w:rPr>
        <w:t>l</w:t>
      </w:r>
      <w:r w:rsidRPr="007C38C1">
        <w:rPr>
          <w:rFonts w:ascii="Times New Roman" w:hAnsi="Times New Roman" w:cs="Times New Roman"/>
          <w:bCs/>
          <w:szCs w:val="20"/>
        </w:rPr>
        <w:t xml:space="preserve"> of water </w:t>
      </w:r>
      <w:r w:rsidR="008E4DB6" w:rsidRPr="007C38C1">
        <w:rPr>
          <w:rFonts w:ascii="Times New Roman" w:hAnsi="Times New Roman" w:cs="Times New Roman"/>
          <w:bCs/>
          <w:szCs w:val="20"/>
        </w:rPr>
        <w:t xml:space="preserve">was heated </w:t>
      </w:r>
      <w:r w:rsidRPr="007C38C1">
        <w:rPr>
          <w:rFonts w:ascii="Times New Roman" w:hAnsi="Times New Roman" w:cs="Times New Roman"/>
          <w:bCs/>
          <w:szCs w:val="20"/>
        </w:rPr>
        <w:t xml:space="preserve">in a pot </w:t>
      </w:r>
      <w:r w:rsidR="008E4DB6" w:rsidRPr="007C38C1">
        <w:rPr>
          <w:rFonts w:ascii="Times New Roman" w:hAnsi="Times New Roman" w:cs="Times New Roman"/>
          <w:bCs/>
          <w:szCs w:val="20"/>
        </w:rPr>
        <w:t xml:space="preserve">to </w:t>
      </w:r>
      <w:r w:rsidR="00D42957" w:rsidRPr="007C38C1">
        <w:rPr>
          <w:rFonts w:ascii="Times New Roman" w:hAnsi="Times New Roman" w:cs="Times New Roman"/>
          <w:bCs/>
          <w:szCs w:val="20"/>
        </w:rPr>
        <w:t xml:space="preserve">reach </w:t>
      </w:r>
      <w:r w:rsidR="008E4DB6" w:rsidRPr="007C38C1">
        <w:rPr>
          <w:rFonts w:ascii="Times New Roman" w:hAnsi="Times New Roman" w:cs="Times New Roman"/>
          <w:bCs/>
          <w:szCs w:val="20"/>
        </w:rPr>
        <w:t>a temperature of 70</w:t>
      </w:r>
      <w:r w:rsidR="00B4050C">
        <w:rPr>
          <w:rFonts w:ascii="Times New Roman" w:hAnsi="Times New Roman" w:cs="Times New Roman"/>
          <w:bCs/>
          <w:szCs w:val="20"/>
        </w:rPr>
        <w:t xml:space="preserve"> </w:t>
      </w:r>
      <w:r w:rsidR="008E4DB6" w:rsidRPr="007C38C1">
        <w:rPr>
          <w:rFonts w:ascii="Times New Roman" w:hAnsi="Times New Roman" w:cs="Times New Roman"/>
          <w:bCs/>
          <w:szCs w:val="20"/>
        </w:rPr>
        <w:t xml:space="preserve">°C. The </w:t>
      </w:r>
      <w:r w:rsidRPr="007C38C1">
        <w:rPr>
          <w:rFonts w:ascii="Times New Roman" w:hAnsi="Times New Roman" w:cs="Times New Roman"/>
          <w:bCs/>
          <w:szCs w:val="20"/>
        </w:rPr>
        <w:t xml:space="preserve">Angsana </w:t>
      </w:r>
      <w:r w:rsidR="008E4DB6" w:rsidRPr="007C38C1">
        <w:rPr>
          <w:rFonts w:ascii="Times New Roman" w:hAnsi="Times New Roman" w:cs="Times New Roman"/>
          <w:bCs/>
          <w:szCs w:val="20"/>
        </w:rPr>
        <w:t>bark was put in</w:t>
      </w:r>
      <w:r w:rsidRPr="007C38C1">
        <w:rPr>
          <w:rFonts w:ascii="Times New Roman" w:hAnsi="Times New Roman" w:cs="Times New Roman"/>
          <w:bCs/>
          <w:szCs w:val="20"/>
        </w:rPr>
        <w:t>to</w:t>
      </w:r>
      <w:r w:rsidR="00497359" w:rsidRPr="007C38C1">
        <w:rPr>
          <w:rFonts w:ascii="Times New Roman" w:hAnsi="Times New Roman" w:cs="Times New Roman"/>
          <w:bCs/>
          <w:szCs w:val="20"/>
        </w:rPr>
        <w:t xml:space="preserve"> </w:t>
      </w:r>
      <w:r w:rsidR="008E4DB6" w:rsidRPr="007C38C1">
        <w:rPr>
          <w:rFonts w:ascii="Times New Roman" w:hAnsi="Times New Roman" w:cs="Times New Roman"/>
          <w:bCs/>
          <w:szCs w:val="20"/>
        </w:rPr>
        <w:t xml:space="preserve">heated water </w:t>
      </w:r>
      <w:r w:rsidRPr="007C38C1">
        <w:rPr>
          <w:rFonts w:ascii="Times New Roman" w:hAnsi="Times New Roman" w:cs="Times New Roman"/>
          <w:bCs/>
          <w:szCs w:val="20"/>
        </w:rPr>
        <w:t xml:space="preserve">afterwards </w:t>
      </w:r>
      <w:r w:rsidR="008E4DB6" w:rsidRPr="007C38C1">
        <w:rPr>
          <w:rFonts w:ascii="Times New Roman" w:hAnsi="Times New Roman" w:cs="Times New Roman"/>
          <w:bCs/>
          <w:szCs w:val="20"/>
        </w:rPr>
        <w:t>and stirred every 10 min</w:t>
      </w:r>
      <w:r w:rsidRPr="007C38C1">
        <w:rPr>
          <w:rFonts w:ascii="Times New Roman" w:hAnsi="Times New Roman" w:cs="Times New Roman"/>
          <w:bCs/>
          <w:szCs w:val="20"/>
        </w:rPr>
        <w:t>utes</w:t>
      </w:r>
      <w:r w:rsidR="008E4DB6" w:rsidRPr="007C38C1">
        <w:rPr>
          <w:rFonts w:ascii="Times New Roman" w:hAnsi="Times New Roman" w:cs="Times New Roman"/>
          <w:bCs/>
          <w:szCs w:val="20"/>
        </w:rPr>
        <w:t xml:space="preserve"> for 1 h</w:t>
      </w:r>
      <w:r w:rsidR="00F3322C" w:rsidRPr="007C38C1">
        <w:rPr>
          <w:rFonts w:ascii="Times New Roman" w:hAnsi="Times New Roman" w:cs="Times New Roman"/>
          <w:bCs/>
          <w:szCs w:val="20"/>
        </w:rPr>
        <w:t>our</w:t>
      </w:r>
      <w:r w:rsidR="008E4DB6" w:rsidRPr="007C38C1">
        <w:rPr>
          <w:rFonts w:ascii="Times New Roman" w:hAnsi="Times New Roman" w:cs="Times New Roman"/>
          <w:bCs/>
          <w:szCs w:val="20"/>
        </w:rPr>
        <w:t xml:space="preserve">. </w:t>
      </w:r>
      <w:r w:rsidR="00FC5A36" w:rsidRPr="007C38C1">
        <w:rPr>
          <w:rFonts w:ascii="Times New Roman" w:hAnsi="Times New Roman" w:cs="Times New Roman"/>
          <w:bCs/>
          <w:szCs w:val="20"/>
        </w:rPr>
        <w:t>The a</w:t>
      </w:r>
      <w:r w:rsidR="008E4DB6" w:rsidRPr="007C38C1">
        <w:rPr>
          <w:rFonts w:ascii="Times New Roman" w:hAnsi="Times New Roman" w:cs="Times New Roman"/>
          <w:bCs/>
          <w:szCs w:val="20"/>
        </w:rPr>
        <w:t xml:space="preserve">ddition of solids and extraction were carried out until the sample measured by </w:t>
      </w:r>
      <w:r w:rsidRPr="007C38C1">
        <w:rPr>
          <w:rFonts w:ascii="Times New Roman" w:hAnsi="Times New Roman" w:cs="Times New Roman"/>
          <w:bCs/>
          <w:szCs w:val="20"/>
        </w:rPr>
        <w:t xml:space="preserve">a hydrometer </w:t>
      </w:r>
      <w:r w:rsidR="008E4DB6" w:rsidRPr="007C38C1">
        <w:rPr>
          <w:rFonts w:ascii="Times New Roman" w:hAnsi="Times New Roman" w:cs="Times New Roman"/>
          <w:bCs/>
          <w:szCs w:val="20"/>
        </w:rPr>
        <w:t>showed the optimum Baume value. After 1 h</w:t>
      </w:r>
      <w:r w:rsidR="00F3322C" w:rsidRPr="007C38C1">
        <w:rPr>
          <w:rFonts w:ascii="Times New Roman" w:hAnsi="Times New Roman" w:cs="Times New Roman"/>
          <w:bCs/>
          <w:szCs w:val="20"/>
        </w:rPr>
        <w:t>our</w:t>
      </w:r>
      <w:r w:rsidR="008E4DB6" w:rsidRPr="007C38C1">
        <w:rPr>
          <w:rFonts w:ascii="Times New Roman" w:hAnsi="Times New Roman" w:cs="Times New Roman"/>
          <w:bCs/>
          <w:szCs w:val="20"/>
        </w:rPr>
        <w:t>, the solids and extract</w:t>
      </w:r>
      <w:r w:rsidRPr="007C38C1">
        <w:rPr>
          <w:rFonts w:ascii="Times New Roman" w:hAnsi="Times New Roman" w:cs="Times New Roman"/>
          <w:bCs/>
          <w:szCs w:val="20"/>
        </w:rPr>
        <w:t>s</w:t>
      </w:r>
      <w:r w:rsidR="008E4DB6" w:rsidRPr="007C38C1">
        <w:rPr>
          <w:rFonts w:ascii="Times New Roman" w:hAnsi="Times New Roman" w:cs="Times New Roman"/>
          <w:bCs/>
          <w:szCs w:val="20"/>
        </w:rPr>
        <w:t xml:space="preserve"> </w:t>
      </w:r>
      <w:r w:rsidRPr="007C38C1">
        <w:rPr>
          <w:rFonts w:ascii="Times New Roman" w:hAnsi="Times New Roman" w:cs="Times New Roman"/>
          <w:bCs/>
          <w:szCs w:val="20"/>
        </w:rPr>
        <w:t>were separated</w:t>
      </w:r>
      <w:r w:rsidR="00D42957" w:rsidRPr="007C38C1">
        <w:rPr>
          <w:rFonts w:ascii="Times New Roman" w:hAnsi="Times New Roman" w:cs="Times New Roman"/>
          <w:bCs/>
          <w:szCs w:val="20"/>
        </w:rPr>
        <w:t>;</w:t>
      </w:r>
      <w:r w:rsidR="008E4DB6" w:rsidRPr="007C38C1">
        <w:rPr>
          <w:rFonts w:ascii="Times New Roman" w:hAnsi="Times New Roman" w:cs="Times New Roman"/>
          <w:bCs/>
          <w:szCs w:val="20"/>
        </w:rPr>
        <w:t xml:space="preserve"> </w:t>
      </w:r>
      <w:r w:rsidR="00D42957" w:rsidRPr="007C38C1">
        <w:rPr>
          <w:rFonts w:ascii="Times New Roman" w:hAnsi="Times New Roman" w:cs="Times New Roman"/>
          <w:bCs/>
          <w:szCs w:val="20"/>
        </w:rPr>
        <w:t>t</w:t>
      </w:r>
      <w:r w:rsidR="008E4DB6" w:rsidRPr="007C38C1">
        <w:rPr>
          <w:rFonts w:ascii="Times New Roman" w:hAnsi="Times New Roman" w:cs="Times New Roman"/>
          <w:bCs/>
          <w:szCs w:val="20"/>
        </w:rPr>
        <w:t>he extract was taken as a dye</w:t>
      </w:r>
      <w:r w:rsidR="00497359" w:rsidRPr="007C38C1">
        <w:rPr>
          <w:rFonts w:ascii="Times New Roman" w:hAnsi="Times New Roman" w:cs="Times New Roman"/>
          <w:bCs/>
          <w:szCs w:val="20"/>
        </w:rPr>
        <w:t xml:space="preserve"> </w:t>
      </w:r>
      <w:r w:rsidR="008E4DB6" w:rsidRPr="007C38C1">
        <w:rPr>
          <w:rFonts w:ascii="Times New Roman" w:hAnsi="Times New Roman" w:cs="Times New Roman"/>
          <w:bCs/>
          <w:szCs w:val="20"/>
        </w:rPr>
        <w:t>product.</w:t>
      </w:r>
    </w:p>
    <w:p w14:paraId="1A28A2D6" w14:textId="77777777" w:rsidR="008E4DB6" w:rsidRPr="007C38C1" w:rsidRDefault="008E4DB6" w:rsidP="008E4DB6">
      <w:pPr>
        <w:outlineLvl w:val="0"/>
        <w:rPr>
          <w:rFonts w:ascii="Times New Roman" w:hAnsi="Times New Roman" w:cs="Times New Roman"/>
          <w:szCs w:val="20"/>
        </w:rPr>
      </w:pPr>
    </w:p>
    <w:p w14:paraId="23FBBBEB" w14:textId="6B4F26ED" w:rsidR="008E4DB6" w:rsidRPr="007C38C1" w:rsidRDefault="008E4DB6" w:rsidP="008E4DB6">
      <w:pPr>
        <w:rPr>
          <w:rFonts w:ascii="Times New Roman" w:hAnsi="Times New Roman" w:cs="Times New Roman"/>
          <w:b/>
        </w:rPr>
      </w:pPr>
      <w:r w:rsidRPr="007C38C1">
        <w:rPr>
          <w:rFonts w:ascii="Times New Roman" w:hAnsi="Times New Roman" w:cs="Times New Roman"/>
          <w:b/>
        </w:rPr>
        <w:t xml:space="preserve">Evaluation of the Angsana </w:t>
      </w:r>
      <w:r w:rsidR="00B4050C" w:rsidRPr="007C38C1">
        <w:rPr>
          <w:rFonts w:ascii="Times New Roman" w:hAnsi="Times New Roman" w:cs="Times New Roman"/>
          <w:b/>
        </w:rPr>
        <w:t>bark extract</w:t>
      </w:r>
    </w:p>
    <w:p w14:paraId="391153F8" w14:textId="6AD600A8" w:rsidR="008E4DB6" w:rsidRDefault="008E4DB6" w:rsidP="0026343A">
      <w:pPr>
        <w:rPr>
          <w:rFonts w:ascii="Times New Roman" w:hAnsi="Times New Roman" w:cs="Times New Roman"/>
          <w:bCs/>
        </w:rPr>
      </w:pPr>
      <w:r w:rsidRPr="007C38C1">
        <w:rPr>
          <w:rFonts w:ascii="Times New Roman" w:hAnsi="Times New Roman" w:cs="Times New Roman"/>
          <w:bCs/>
        </w:rPr>
        <w:t>The pH value</w:t>
      </w:r>
      <w:r w:rsidR="00F3322C" w:rsidRPr="007C38C1">
        <w:rPr>
          <w:rFonts w:ascii="Times New Roman" w:hAnsi="Times New Roman" w:cs="Times New Roman"/>
          <w:bCs/>
        </w:rPr>
        <w:t xml:space="preserve"> of Angsana bark extract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was determined using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a pH meter</w:t>
      </w:r>
      <w:r w:rsidR="0086755D" w:rsidRPr="007C38C1">
        <w:rPr>
          <w:rFonts w:ascii="Times New Roman" w:hAnsi="Times New Roman" w:cs="Times New Roman"/>
          <w:bCs/>
        </w:rPr>
        <w:t>, while a pycnometer</w:t>
      </w:r>
      <w:r w:rsidR="0086755D" w:rsidRPr="007C38C1" w:rsidDel="0086755D">
        <w:rPr>
          <w:rFonts w:ascii="Times New Roman" w:hAnsi="Times New Roman" w:cs="Times New Roman"/>
          <w:bCs/>
        </w:rPr>
        <w:t xml:space="preserve"> </w:t>
      </w:r>
      <w:r w:rsidR="0086755D" w:rsidRPr="007C38C1">
        <w:rPr>
          <w:rFonts w:ascii="Times New Roman" w:hAnsi="Times New Roman" w:cs="Times New Roman"/>
          <w:bCs/>
        </w:rPr>
        <w:t xml:space="preserve">was utilized to find out the </w:t>
      </w:r>
      <w:r w:rsidRPr="007C38C1">
        <w:rPr>
          <w:rFonts w:ascii="Times New Roman" w:hAnsi="Times New Roman" w:cs="Times New Roman"/>
          <w:bCs/>
        </w:rPr>
        <w:t xml:space="preserve">density of the extract. The yield of </w:t>
      </w:r>
      <w:r w:rsidR="00FC5A36" w:rsidRPr="007C38C1">
        <w:rPr>
          <w:rFonts w:ascii="Times New Roman" w:hAnsi="Times New Roman" w:cs="Times New Roman"/>
          <w:bCs/>
        </w:rPr>
        <w:t xml:space="preserve">the </w:t>
      </w:r>
      <w:r w:rsidRPr="007C38C1">
        <w:rPr>
          <w:rFonts w:ascii="Times New Roman" w:hAnsi="Times New Roman" w:cs="Times New Roman"/>
          <w:bCs/>
        </w:rPr>
        <w:t>dye was determined by drying 5 m</w:t>
      </w:r>
      <w:r w:rsidR="00B4050C">
        <w:rPr>
          <w:rFonts w:ascii="Times New Roman" w:hAnsi="Times New Roman" w:cs="Times New Roman"/>
          <w:bCs/>
        </w:rPr>
        <w:t>L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 xml:space="preserve">of </w:t>
      </w:r>
      <w:r w:rsidR="00942F10" w:rsidRPr="007C38C1">
        <w:rPr>
          <w:rFonts w:ascii="Times New Roman" w:hAnsi="Times New Roman" w:cs="Times New Roman"/>
          <w:bCs/>
        </w:rPr>
        <w:t xml:space="preserve">the </w:t>
      </w:r>
      <w:r w:rsidRPr="007C38C1">
        <w:rPr>
          <w:rFonts w:ascii="Times New Roman" w:hAnsi="Times New Roman" w:cs="Times New Roman"/>
          <w:bCs/>
        </w:rPr>
        <w:t>sample in an oven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at 65</w:t>
      </w:r>
      <w:r w:rsidR="00B4050C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 xml:space="preserve">°C until </w:t>
      </w:r>
      <w:r w:rsidR="00942F10" w:rsidRPr="007C38C1">
        <w:rPr>
          <w:rFonts w:ascii="Times New Roman" w:hAnsi="Times New Roman" w:cs="Times New Roman"/>
          <w:bCs/>
        </w:rPr>
        <w:t xml:space="preserve">a </w:t>
      </w:r>
      <w:r w:rsidRPr="007C38C1">
        <w:rPr>
          <w:rFonts w:ascii="Times New Roman" w:hAnsi="Times New Roman" w:cs="Times New Roman"/>
          <w:bCs/>
        </w:rPr>
        <w:t>constant weight</w:t>
      </w:r>
      <w:r w:rsidR="00F3322C" w:rsidRPr="007C38C1">
        <w:rPr>
          <w:rFonts w:ascii="Times New Roman" w:hAnsi="Times New Roman" w:cs="Times New Roman"/>
          <w:bCs/>
        </w:rPr>
        <w:t xml:space="preserve"> was achieved</w:t>
      </w:r>
      <w:r w:rsidRPr="007C38C1">
        <w:rPr>
          <w:rFonts w:ascii="Times New Roman" w:hAnsi="Times New Roman" w:cs="Times New Roman"/>
          <w:bCs/>
        </w:rPr>
        <w:t xml:space="preserve">. The total tannin content was measured by the AOAC method. </w:t>
      </w:r>
      <w:r w:rsidR="00B4050C">
        <w:rPr>
          <w:rFonts w:ascii="Times New Roman" w:hAnsi="Times New Roman" w:cs="Times New Roman"/>
          <w:bCs/>
        </w:rPr>
        <w:t xml:space="preserve">An amount </w:t>
      </w:r>
      <w:r w:rsidR="0040155A" w:rsidRPr="007C38C1">
        <w:rPr>
          <w:rFonts w:ascii="Times New Roman" w:hAnsi="Times New Roman" w:cs="Times New Roman"/>
          <w:bCs/>
        </w:rPr>
        <w:t>10 m</w:t>
      </w:r>
      <w:r w:rsidR="00B4050C">
        <w:rPr>
          <w:rFonts w:ascii="Times New Roman" w:hAnsi="Times New Roman" w:cs="Times New Roman"/>
          <w:bCs/>
        </w:rPr>
        <w:t>L</w:t>
      </w:r>
      <w:r w:rsidR="0040155A" w:rsidRPr="007C38C1">
        <w:rPr>
          <w:rFonts w:ascii="Times New Roman" w:hAnsi="Times New Roman" w:cs="Times New Roman"/>
          <w:bCs/>
        </w:rPr>
        <w:t xml:space="preserve"> of Angsana bark </w:t>
      </w:r>
      <w:r w:rsidR="0026343A" w:rsidRPr="007C38C1">
        <w:rPr>
          <w:rFonts w:ascii="Times New Roman" w:hAnsi="Times New Roman" w:cs="Times New Roman"/>
          <w:bCs/>
        </w:rPr>
        <w:t xml:space="preserve">extract and </w:t>
      </w:r>
      <w:r w:rsidR="0040155A" w:rsidRPr="007C38C1">
        <w:rPr>
          <w:rFonts w:ascii="Times New Roman" w:hAnsi="Times New Roman" w:cs="Times New Roman"/>
          <w:bCs/>
        </w:rPr>
        <w:t xml:space="preserve">the solution indicator of </w:t>
      </w:r>
      <w:r w:rsidR="0026343A" w:rsidRPr="007C38C1">
        <w:rPr>
          <w:rFonts w:ascii="Times New Roman" w:hAnsi="Times New Roman" w:cs="Times New Roman"/>
          <w:bCs/>
        </w:rPr>
        <w:t>indigo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="0026343A" w:rsidRPr="007C38C1">
        <w:rPr>
          <w:rFonts w:ascii="Times New Roman" w:hAnsi="Times New Roman" w:cs="Times New Roman"/>
          <w:bCs/>
        </w:rPr>
        <w:t>carmine w</w:t>
      </w:r>
      <w:r w:rsidR="0040155A" w:rsidRPr="007C38C1">
        <w:rPr>
          <w:rFonts w:ascii="Times New Roman" w:hAnsi="Times New Roman" w:cs="Times New Roman"/>
          <w:bCs/>
        </w:rPr>
        <w:t>ere</w:t>
      </w:r>
      <w:r w:rsidR="0026343A" w:rsidRPr="007C38C1">
        <w:rPr>
          <w:rFonts w:ascii="Times New Roman" w:hAnsi="Times New Roman" w:cs="Times New Roman"/>
          <w:bCs/>
        </w:rPr>
        <w:t xml:space="preserve"> added to </w:t>
      </w:r>
      <w:r w:rsidR="0040155A" w:rsidRPr="007C38C1">
        <w:rPr>
          <w:rFonts w:ascii="Times New Roman" w:hAnsi="Times New Roman" w:cs="Times New Roman"/>
          <w:bCs/>
        </w:rPr>
        <w:t xml:space="preserve">the </w:t>
      </w:r>
      <w:r w:rsidR="0026343A" w:rsidRPr="007C38C1">
        <w:rPr>
          <w:rFonts w:ascii="Times New Roman" w:hAnsi="Times New Roman" w:cs="Times New Roman"/>
          <w:bCs/>
        </w:rPr>
        <w:t xml:space="preserve">volumetric flask and diluted up to the limit mark with aquadest. </w:t>
      </w:r>
      <w:r w:rsidRPr="007C38C1">
        <w:rPr>
          <w:rFonts w:ascii="Times New Roman" w:hAnsi="Times New Roman" w:cs="Times New Roman"/>
          <w:bCs/>
        </w:rPr>
        <w:t>A</w:t>
      </w:r>
      <w:r w:rsidR="0040155A" w:rsidRPr="007C38C1">
        <w:rPr>
          <w:rFonts w:ascii="Times New Roman" w:hAnsi="Times New Roman" w:cs="Times New Roman"/>
          <w:bCs/>
        </w:rPr>
        <w:t>fter that,</w:t>
      </w:r>
      <w:r w:rsidRPr="007C38C1">
        <w:rPr>
          <w:rFonts w:ascii="Times New Roman" w:hAnsi="Times New Roman" w:cs="Times New Roman"/>
          <w:bCs/>
        </w:rPr>
        <w:t xml:space="preserve"> 50 m</w:t>
      </w:r>
      <w:r w:rsidR="00B4050C">
        <w:rPr>
          <w:rFonts w:ascii="Times New Roman" w:hAnsi="Times New Roman" w:cs="Times New Roman"/>
          <w:bCs/>
        </w:rPr>
        <w:t>L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="0040155A" w:rsidRPr="007C38C1">
        <w:rPr>
          <w:rFonts w:ascii="Times New Roman" w:hAnsi="Times New Roman" w:cs="Times New Roman"/>
          <w:bCs/>
        </w:rPr>
        <w:t xml:space="preserve">of the </w:t>
      </w:r>
      <w:r w:rsidRPr="007C38C1">
        <w:rPr>
          <w:rFonts w:ascii="Times New Roman" w:hAnsi="Times New Roman" w:cs="Times New Roman"/>
          <w:bCs/>
        </w:rPr>
        <w:t>solution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was titrated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with KMnO</w:t>
      </w:r>
      <w:r w:rsidRPr="007C38C1">
        <w:rPr>
          <w:rFonts w:ascii="Times New Roman" w:hAnsi="Times New Roman" w:cs="Times New Roman"/>
          <w:bCs/>
          <w:vertAlign w:val="subscript"/>
        </w:rPr>
        <w:t>4</w:t>
      </w:r>
      <w:r w:rsidR="00B434FC" w:rsidRPr="007C38C1">
        <w:rPr>
          <w:rFonts w:ascii="Times New Roman" w:hAnsi="Times New Roman" w:cs="Times New Roman"/>
          <w:bCs/>
          <w:vertAlign w:val="subscript"/>
        </w:rPr>
        <w:t xml:space="preserve"> </w:t>
      </w:r>
      <w:r w:rsidRPr="007C38C1">
        <w:rPr>
          <w:rFonts w:ascii="Times New Roman" w:hAnsi="Times New Roman" w:cs="Times New Roman"/>
          <w:bCs/>
        </w:rPr>
        <w:t>solution, standardized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with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oxalic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acid (H</w:t>
      </w:r>
      <w:r w:rsidRPr="007C38C1">
        <w:rPr>
          <w:rFonts w:ascii="Times New Roman" w:hAnsi="Times New Roman" w:cs="Times New Roman"/>
          <w:bCs/>
          <w:vertAlign w:val="subscript"/>
        </w:rPr>
        <w:t>2</w:t>
      </w:r>
      <w:r w:rsidRPr="007C38C1">
        <w:rPr>
          <w:rFonts w:ascii="Times New Roman" w:hAnsi="Times New Roman" w:cs="Times New Roman"/>
          <w:bCs/>
        </w:rPr>
        <w:t>C</w:t>
      </w:r>
      <w:r w:rsidRPr="007C38C1">
        <w:rPr>
          <w:rFonts w:ascii="Times New Roman" w:hAnsi="Times New Roman" w:cs="Times New Roman"/>
          <w:bCs/>
          <w:vertAlign w:val="subscript"/>
        </w:rPr>
        <w:t>2</w:t>
      </w:r>
      <w:r w:rsidRPr="007C38C1">
        <w:rPr>
          <w:rFonts w:ascii="Times New Roman" w:hAnsi="Times New Roman" w:cs="Times New Roman"/>
          <w:bCs/>
        </w:rPr>
        <w:t>O</w:t>
      </w:r>
      <w:r w:rsidRPr="007C38C1">
        <w:rPr>
          <w:rFonts w:ascii="Times New Roman" w:hAnsi="Times New Roman" w:cs="Times New Roman"/>
          <w:bCs/>
          <w:vertAlign w:val="subscript"/>
        </w:rPr>
        <w:t>4</w:t>
      </w:r>
      <w:r w:rsidRPr="007C38C1">
        <w:rPr>
          <w:rFonts w:ascii="Times New Roman" w:hAnsi="Times New Roman" w:cs="Times New Roman"/>
          <w:bCs/>
        </w:rPr>
        <w:t>·2H</w:t>
      </w:r>
      <w:r w:rsidRPr="007C38C1">
        <w:rPr>
          <w:rFonts w:ascii="Times New Roman" w:hAnsi="Times New Roman" w:cs="Times New Roman"/>
          <w:bCs/>
          <w:vertAlign w:val="subscript"/>
        </w:rPr>
        <w:t>2</w:t>
      </w:r>
      <w:r w:rsidRPr="007C38C1">
        <w:rPr>
          <w:rFonts w:ascii="Times New Roman" w:hAnsi="Times New Roman" w:cs="Times New Roman"/>
          <w:bCs/>
        </w:rPr>
        <w:t>O) until the color changed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from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blue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to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golden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yellow. T</w:t>
      </w:r>
      <w:r w:rsidR="0040155A" w:rsidRPr="007C38C1">
        <w:rPr>
          <w:rFonts w:ascii="Times New Roman" w:hAnsi="Times New Roman" w:cs="Times New Roman"/>
          <w:bCs/>
        </w:rPr>
        <w:t>he t</w:t>
      </w:r>
      <w:r w:rsidRPr="007C38C1">
        <w:rPr>
          <w:rFonts w:ascii="Times New Roman" w:hAnsi="Times New Roman" w:cs="Times New Roman"/>
          <w:bCs/>
        </w:rPr>
        <w:t>itration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 xml:space="preserve">was </w:t>
      </w:r>
      <w:r w:rsidR="0040155A" w:rsidRPr="007C38C1">
        <w:rPr>
          <w:rFonts w:ascii="Times New Roman" w:hAnsi="Times New Roman" w:cs="Times New Roman"/>
          <w:bCs/>
        </w:rPr>
        <w:t xml:space="preserve">carried out </w:t>
      </w:r>
      <w:r w:rsidRPr="007C38C1">
        <w:rPr>
          <w:rFonts w:ascii="Times New Roman" w:hAnsi="Times New Roman" w:cs="Times New Roman"/>
          <w:bCs/>
        </w:rPr>
        <w:t>in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 xml:space="preserve">triplicate. </w:t>
      </w:r>
      <w:r w:rsidR="00DB7C33" w:rsidRPr="007C38C1">
        <w:rPr>
          <w:rFonts w:ascii="Times New Roman" w:hAnsi="Times New Roman" w:cs="Times New Roman"/>
          <w:bCs/>
        </w:rPr>
        <w:t>In addition</w:t>
      </w:r>
      <w:r w:rsidRPr="007C38C1">
        <w:rPr>
          <w:rFonts w:ascii="Times New Roman" w:hAnsi="Times New Roman" w:cs="Times New Roman"/>
          <w:bCs/>
        </w:rPr>
        <w:t>, a blank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titration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was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="00DB7C33" w:rsidRPr="007C38C1">
        <w:rPr>
          <w:rFonts w:ascii="Times New Roman" w:hAnsi="Times New Roman" w:cs="Times New Roman"/>
          <w:bCs/>
        </w:rPr>
        <w:t>conducted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to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determine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how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much KMnO</w:t>
      </w:r>
      <w:r w:rsidRPr="007C38C1">
        <w:rPr>
          <w:rFonts w:ascii="Times New Roman" w:hAnsi="Times New Roman" w:cs="Times New Roman"/>
          <w:bCs/>
          <w:vertAlign w:val="subscript"/>
        </w:rPr>
        <w:t>4</w:t>
      </w:r>
      <w:r w:rsidR="00497359" w:rsidRPr="007C38C1">
        <w:rPr>
          <w:rFonts w:ascii="Times New Roman" w:hAnsi="Times New Roman" w:cs="Times New Roman"/>
          <w:bCs/>
          <w:vertAlign w:val="subscript"/>
        </w:rPr>
        <w:t xml:space="preserve"> </w:t>
      </w:r>
      <w:r w:rsidR="00DB7C33" w:rsidRPr="007C38C1">
        <w:rPr>
          <w:rFonts w:ascii="Times New Roman" w:hAnsi="Times New Roman" w:cs="Times New Roman"/>
          <w:bCs/>
        </w:rPr>
        <w:t xml:space="preserve">reacted to </w:t>
      </w:r>
      <w:r w:rsidRPr="007C38C1">
        <w:rPr>
          <w:rFonts w:ascii="Times New Roman" w:hAnsi="Times New Roman" w:cs="Times New Roman"/>
          <w:bCs/>
        </w:rPr>
        <w:t xml:space="preserve">indigo carmine. One milliliter of </w:t>
      </w:r>
      <w:r w:rsidRPr="007C38C1">
        <w:rPr>
          <w:rFonts w:ascii="Times New Roman" w:hAnsi="Times New Roman"/>
        </w:rPr>
        <w:t>0.1125 N</w:t>
      </w:r>
      <w:r w:rsidRPr="007C38C1">
        <w:rPr>
          <w:rFonts w:ascii="Times New Roman" w:hAnsi="Times New Roman" w:cs="Times New Roman"/>
          <w:bCs/>
        </w:rPr>
        <w:t xml:space="preserve"> KMnO</w:t>
      </w:r>
      <w:r w:rsidRPr="007C38C1">
        <w:rPr>
          <w:rFonts w:ascii="Times New Roman" w:hAnsi="Times New Roman" w:cs="Times New Roman"/>
          <w:bCs/>
          <w:vertAlign w:val="subscript"/>
        </w:rPr>
        <w:t>4</w:t>
      </w:r>
      <w:r w:rsidR="00497359" w:rsidRPr="007C38C1">
        <w:rPr>
          <w:rFonts w:ascii="Times New Roman" w:hAnsi="Times New Roman" w:cs="Times New Roman"/>
          <w:bCs/>
          <w:vertAlign w:val="subscript"/>
        </w:rPr>
        <w:t xml:space="preserve"> </w:t>
      </w:r>
      <w:r w:rsidRPr="007C38C1">
        <w:rPr>
          <w:rFonts w:ascii="Times New Roman" w:hAnsi="Times New Roman" w:cs="Times New Roman"/>
          <w:bCs/>
        </w:rPr>
        <w:t>is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equivalent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to 0.0415 g of</w:t>
      </w:r>
      <w:r w:rsidR="00497359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tannin.</w:t>
      </w:r>
    </w:p>
    <w:p w14:paraId="2EE41542" w14:textId="77777777" w:rsidR="00B4050C" w:rsidRPr="007C38C1" w:rsidRDefault="00B4050C" w:rsidP="0026343A">
      <w:pPr>
        <w:rPr>
          <w:rFonts w:ascii="Times New Roman" w:hAnsi="Times New Roman" w:cs="Times New Roman"/>
          <w:bCs/>
        </w:rPr>
      </w:pPr>
    </w:p>
    <w:p w14:paraId="68CF155A" w14:textId="7F1051ED" w:rsidR="008E4DB6" w:rsidRPr="007C38C1" w:rsidRDefault="00DB7C33" w:rsidP="008E4DB6">
      <w:pPr>
        <w:rPr>
          <w:rFonts w:ascii="Times New Roman" w:hAnsi="Times New Roman" w:cs="Times New Roman"/>
          <w:bCs/>
        </w:rPr>
      </w:pPr>
      <w:r w:rsidRPr="007C38C1">
        <w:rPr>
          <w:rFonts w:ascii="Times New Roman" w:hAnsi="Times New Roman" w:cs="Times New Roman"/>
          <w:bCs/>
        </w:rPr>
        <w:t xml:space="preserve">The visible </w:t>
      </w:r>
      <w:r w:rsidR="008E4DB6" w:rsidRPr="007C38C1">
        <w:rPr>
          <w:rFonts w:ascii="Times New Roman" w:hAnsi="Times New Roman" w:cs="Times New Roman"/>
          <w:bCs/>
        </w:rPr>
        <w:t xml:space="preserve">spectra were recorded using a Logger-lite </w:t>
      </w:r>
      <w:r w:rsidRPr="007C38C1">
        <w:rPr>
          <w:rFonts w:ascii="Times New Roman" w:hAnsi="Times New Roman" w:cs="Times New Roman"/>
          <w:bCs/>
        </w:rPr>
        <w:t xml:space="preserve">spectro-visible </w:t>
      </w:r>
      <w:r w:rsidR="008E4DB6" w:rsidRPr="007C38C1">
        <w:rPr>
          <w:rFonts w:ascii="Times New Roman" w:hAnsi="Times New Roman" w:cs="Times New Roman"/>
          <w:bCs/>
        </w:rPr>
        <w:t xml:space="preserve">portable. </w:t>
      </w:r>
      <w:r w:rsidR="0044124C" w:rsidRPr="007C38C1">
        <w:rPr>
          <w:rFonts w:ascii="Times New Roman" w:hAnsi="Times New Roman" w:cs="Times New Roman"/>
          <w:bCs/>
        </w:rPr>
        <w:t>T</w:t>
      </w:r>
      <w:r w:rsidR="008E4DB6" w:rsidRPr="007C38C1">
        <w:rPr>
          <w:rFonts w:ascii="Times New Roman" w:hAnsi="Times New Roman" w:cs="Times New Roman"/>
          <w:bCs/>
        </w:rPr>
        <w:t>he Angsana bark extract</w:t>
      </w:r>
      <w:r w:rsidR="0044124C" w:rsidRPr="007C38C1">
        <w:rPr>
          <w:rFonts w:ascii="Times New Roman" w:hAnsi="Times New Roman" w:cs="Times New Roman"/>
          <w:bCs/>
        </w:rPr>
        <w:t xml:space="preserve"> was characterized by tannic acid, which was also used </w:t>
      </w:r>
      <w:r w:rsidR="00F3322C" w:rsidRPr="007C38C1">
        <w:rPr>
          <w:rFonts w:ascii="Times New Roman" w:hAnsi="Times New Roman" w:cs="Times New Roman"/>
          <w:bCs/>
        </w:rPr>
        <w:t xml:space="preserve">as </w:t>
      </w:r>
      <w:r w:rsidR="0044124C" w:rsidRPr="007C38C1">
        <w:rPr>
          <w:rFonts w:ascii="Times New Roman" w:hAnsi="Times New Roman" w:cs="Times New Roman"/>
          <w:bCs/>
        </w:rPr>
        <w:t xml:space="preserve">a </w:t>
      </w:r>
      <w:r w:rsidR="00F3322C" w:rsidRPr="007C38C1">
        <w:rPr>
          <w:rFonts w:ascii="Times New Roman" w:hAnsi="Times New Roman" w:cs="Times New Roman"/>
          <w:bCs/>
        </w:rPr>
        <w:t>control sample</w:t>
      </w:r>
      <w:r w:rsidR="008E4DB6" w:rsidRPr="007C38C1">
        <w:rPr>
          <w:rFonts w:ascii="Times New Roman" w:hAnsi="Times New Roman" w:cs="Times New Roman"/>
          <w:bCs/>
        </w:rPr>
        <w:t>. The concentration of the tannic acid solution was 10 ppm. The color coordinate test was performed using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="008E4DB6" w:rsidRPr="007C38C1">
        <w:rPr>
          <w:rFonts w:ascii="Times New Roman" w:hAnsi="Times New Roman" w:cs="Times New Roman"/>
          <w:bCs/>
        </w:rPr>
        <w:t>a Konica Minolta Color CR-400. The Fourier transform infrared (FTIR) spectrum of Angsana bark extract powder was recorded from 4000 to 400 cm</w:t>
      </w:r>
      <w:r w:rsidR="008E4DB6" w:rsidRPr="007C38C1">
        <w:rPr>
          <w:rFonts w:ascii="Times New Roman" w:hAnsi="Times New Roman" w:cs="Times New Roman"/>
          <w:bCs/>
          <w:vertAlign w:val="superscript"/>
        </w:rPr>
        <w:t>−1</w:t>
      </w:r>
      <w:r w:rsidR="008E4DB6" w:rsidRPr="007C38C1">
        <w:rPr>
          <w:rFonts w:ascii="Times New Roman" w:hAnsi="Times New Roman" w:cs="Times New Roman"/>
          <w:bCs/>
        </w:rPr>
        <w:t xml:space="preserve"> using a Shimadzu Prestige 21 FTIR spectrometer. The Angsana bark extract was transformed into powder </w:t>
      </w:r>
      <w:r w:rsidR="008E4DB6" w:rsidRPr="007C38C1">
        <w:rPr>
          <w:rFonts w:ascii="Times New Roman" w:hAnsi="Times New Roman" w:cs="Times New Roman"/>
          <w:bCs/>
        </w:rPr>
        <w:lastRenderedPageBreak/>
        <w:t xml:space="preserve">by drying </w:t>
      </w:r>
      <w:r w:rsidR="0044124C" w:rsidRPr="007C38C1">
        <w:rPr>
          <w:rFonts w:ascii="Times New Roman" w:hAnsi="Times New Roman" w:cs="Times New Roman"/>
          <w:bCs/>
        </w:rPr>
        <w:t xml:space="preserve">it </w:t>
      </w:r>
      <w:r w:rsidR="008E4DB6" w:rsidRPr="007C38C1">
        <w:rPr>
          <w:rFonts w:ascii="Times New Roman" w:hAnsi="Times New Roman" w:cs="Times New Roman"/>
          <w:bCs/>
        </w:rPr>
        <w:t xml:space="preserve">in an oven at </w:t>
      </w:r>
      <w:r w:rsidR="0044124C" w:rsidRPr="007C38C1">
        <w:rPr>
          <w:rFonts w:ascii="Times New Roman" w:hAnsi="Times New Roman" w:cs="Times New Roman"/>
          <w:bCs/>
        </w:rPr>
        <w:t xml:space="preserve">a temperature of </w:t>
      </w:r>
      <w:r w:rsidR="008E4DB6" w:rsidRPr="007C38C1">
        <w:rPr>
          <w:rFonts w:ascii="Times New Roman" w:hAnsi="Times New Roman" w:cs="Times New Roman"/>
          <w:bCs/>
        </w:rPr>
        <w:t>65</w:t>
      </w:r>
      <w:r w:rsidR="00B4050C">
        <w:rPr>
          <w:rFonts w:ascii="Times New Roman" w:hAnsi="Times New Roman" w:cs="Times New Roman"/>
          <w:bCs/>
        </w:rPr>
        <w:t xml:space="preserve"> </w:t>
      </w:r>
      <w:r w:rsidR="008E4DB6" w:rsidRPr="007C38C1">
        <w:rPr>
          <w:rFonts w:ascii="Times New Roman" w:hAnsi="Times New Roman" w:cs="Times New Roman"/>
          <w:bCs/>
        </w:rPr>
        <w:t>°C.</w:t>
      </w:r>
    </w:p>
    <w:p w14:paraId="6B7309BD" w14:textId="77777777" w:rsidR="008E4DB6" w:rsidRPr="007C38C1" w:rsidRDefault="008E4DB6" w:rsidP="008E4DB6">
      <w:pPr>
        <w:outlineLvl w:val="0"/>
        <w:rPr>
          <w:rFonts w:ascii="Times New Roman" w:hAnsi="Times New Roman" w:cs="Times New Roman"/>
          <w:szCs w:val="20"/>
        </w:rPr>
      </w:pPr>
    </w:p>
    <w:p w14:paraId="37499504" w14:textId="35F3EECB" w:rsidR="008E4DB6" w:rsidRPr="007C38C1" w:rsidRDefault="008E4DB6" w:rsidP="008E4DB6">
      <w:pPr>
        <w:rPr>
          <w:rFonts w:ascii="Times New Roman" w:hAnsi="Times New Roman" w:cs="Times New Roman"/>
          <w:b/>
        </w:rPr>
      </w:pPr>
      <w:r w:rsidRPr="007C38C1">
        <w:rPr>
          <w:rFonts w:ascii="Times New Roman" w:hAnsi="Times New Roman" w:cs="Times New Roman"/>
          <w:b/>
        </w:rPr>
        <w:t xml:space="preserve">Dyeing of </w:t>
      </w:r>
      <w:r w:rsidR="00B4050C" w:rsidRPr="007C38C1">
        <w:rPr>
          <w:rFonts w:ascii="Times New Roman" w:hAnsi="Times New Roman" w:cs="Times New Roman"/>
          <w:b/>
        </w:rPr>
        <w:t>cotton fabric</w:t>
      </w:r>
    </w:p>
    <w:p w14:paraId="1CE68FF3" w14:textId="67E8829B" w:rsidR="008E4DB6" w:rsidRPr="007C38C1" w:rsidRDefault="008E4DB6" w:rsidP="008E4DB6">
      <w:pPr>
        <w:rPr>
          <w:rFonts w:ascii="Times New Roman" w:hAnsi="Times New Roman" w:cs="Times New Roman"/>
          <w:bCs/>
        </w:rPr>
      </w:pPr>
      <w:r w:rsidRPr="007C38C1">
        <w:rPr>
          <w:rFonts w:ascii="Times New Roman" w:hAnsi="Times New Roman" w:cs="Times New Roman"/>
          <w:bCs/>
        </w:rPr>
        <w:t>The pre</w:t>
      </w:r>
      <w:r w:rsidR="00AC366F" w:rsidRPr="007C38C1">
        <w:rPr>
          <w:rFonts w:ascii="Times New Roman" w:hAnsi="Times New Roman" w:cs="Times New Roman"/>
          <w:bCs/>
        </w:rPr>
        <w:t>-</w:t>
      </w:r>
      <w:r w:rsidRPr="007C38C1">
        <w:rPr>
          <w:rFonts w:ascii="Times New Roman" w:hAnsi="Times New Roman" w:cs="Times New Roman"/>
          <w:bCs/>
        </w:rPr>
        <w:t xml:space="preserve">mordant stage was carried out by soaking the cotton fabric in alum </w:t>
      </w:r>
      <w:r w:rsidR="00AC366F" w:rsidRPr="007C38C1">
        <w:rPr>
          <w:rFonts w:ascii="Times New Roman" w:hAnsi="Times New Roman" w:cs="Times New Roman"/>
          <w:bCs/>
        </w:rPr>
        <w:t xml:space="preserve">solution </w:t>
      </w:r>
      <w:r w:rsidRPr="007C38C1">
        <w:rPr>
          <w:rFonts w:ascii="Times New Roman" w:hAnsi="Times New Roman" w:cs="Times New Roman"/>
          <w:bCs/>
        </w:rPr>
        <w:t xml:space="preserve">and </w:t>
      </w:r>
      <w:r w:rsidR="00AC366F" w:rsidRPr="007C38C1">
        <w:rPr>
          <w:rFonts w:ascii="Times New Roman" w:hAnsi="Times New Roman" w:cs="Times New Roman"/>
          <w:bCs/>
        </w:rPr>
        <w:t xml:space="preserve">hanging it </w:t>
      </w:r>
      <w:r w:rsidR="00F3322C" w:rsidRPr="007C38C1">
        <w:rPr>
          <w:rFonts w:ascii="Times New Roman" w:hAnsi="Times New Roman" w:cs="Times New Roman"/>
          <w:bCs/>
        </w:rPr>
        <w:t xml:space="preserve">to </w:t>
      </w:r>
      <w:r w:rsidRPr="007C38C1">
        <w:rPr>
          <w:rFonts w:ascii="Times New Roman" w:hAnsi="Times New Roman" w:cs="Times New Roman"/>
          <w:bCs/>
        </w:rPr>
        <w:t>dry. Afterward,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 xml:space="preserve">the dried fabric weighing 1 g in </w:t>
      </w:r>
      <w:r w:rsidR="00AC366F" w:rsidRPr="007C38C1">
        <w:rPr>
          <w:rFonts w:ascii="Times New Roman" w:hAnsi="Times New Roman" w:cs="Times New Roman"/>
          <w:bCs/>
        </w:rPr>
        <w:t xml:space="preserve">an </w:t>
      </w:r>
      <w:r w:rsidRPr="007C38C1">
        <w:rPr>
          <w:rFonts w:ascii="Times New Roman" w:hAnsi="Times New Roman" w:cs="Times New Roman"/>
          <w:bCs/>
        </w:rPr>
        <w:t>unfolded state was immersed in 10 m</w:t>
      </w:r>
      <w:r w:rsidR="00F3322C" w:rsidRPr="007C38C1">
        <w:rPr>
          <w:rFonts w:ascii="Times New Roman" w:hAnsi="Times New Roman" w:cs="Times New Roman"/>
          <w:bCs/>
        </w:rPr>
        <w:t>l</w:t>
      </w:r>
      <w:r w:rsidRPr="007C38C1">
        <w:rPr>
          <w:rFonts w:ascii="Times New Roman" w:hAnsi="Times New Roman" w:cs="Times New Roman"/>
          <w:bCs/>
        </w:rPr>
        <w:t xml:space="preserve"> of </w:t>
      </w:r>
      <w:r w:rsidR="00AC366F" w:rsidRPr="007C38C1">
        <w:rPr>
          <w:rFonts w:ascii="Times New Roman" w:hAnsi="Times New Roman" w:cs="Times New Roman"/>
          <w:bCs/>
        </w:rPr>
        <w:t xml:space="preserve">the </w:t>
      </w:r>
      <w:r w:rsidRPr="007C38C1">
        <w:rPr>
          <w:rFonts w:ascii="Times New Roman" w:hAnsi="Times New Roman" w:cs="Times New Roman"/>
          <w:bCs/>
        </w:rPr>
        <w:t>extract solution</w:t>
      </w:r>
      <w:r w:rsidR="001479D1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heated at</w:t>
      </w:r>
      <w:r w:rsidR="001D4E66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60</w:t>
      </w:r>
      <w:r w:rsidR="00B4050C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°C for 20 min</w:t>
      </w:r>
      <w:r w:rsidR="001D4E66" w:rsidRPr="007C38C1">
        <w:rPr>
          <w:rFonts w:ascii="Times New Roman" w:hAnsi="Times New Roman" w:cs="Times New Roman"/>
          <w:bCs/>
        </w:rPr>
        <w:t>utes</w:t>
      </w:r>
      <w:r w:rsidRPr="007C38C1">
        <w:rPr>
          <w:rFonts w:ascii="Times New Roman" w:hAnsi="Times New Roman" w:cs="Times New Roman"/>
          <w:bCs/>
        </w:rPr>
        <w:t xml:space="preserve"> in a shaker bath and </w:t>
      </w:r>
      <w:r w:rsidR="001D4E66" w:rsidRPr="007C38C1">
        <w:rPr>
          <w:rFonts w:ascii="Times New Roman" w:hAnsi="Times New Roman" w:cs="Times New Roman"/>
          <w:bCs/>
        </w:rPr>
        <w:t xml:space="preserve">then </w:t>
      </w:r>
      <w:r w:rsidRPr="007C38C1">
        <w:rPr>
          <w:rFonts w:ascii="Times New Roman" w:hAnsi="Times New Roman" w:cs="Times New Roman"/>
          <w:bCs/>
        </w:rPr>
        <w:t>dried at room temperature. Finally, fixation was performed by heating the cotton fabric to</w:t>
      </w:r>
      <w:r w:rsidR="001D4E66" w:rsidRPr="007C38C1">
        <w:rPr>
          <w:rFonts w:ascii="Times New Roman" w:hAnsi="Times New Roman" w:cs="Times New Roman"/>
          <w:bCs/>
        </w:rPr>
        <w:t xml:space="preserve"> reach a temperature of</w:t>
      </w:r>
      <w:r w:rsidRPr="007C38C1">
        <w:rPr>
          <w:rFonts w:ascii="Times New Roman" w:hAnsi="Times New Roman" w:cs="Times New Roman"/>
          <w:bCs/>
        </w:rPr>
        <w:t xml:space="preserve"> 60</w:t>
      </w:r>
      <w:r w:rsidR="00B4050C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°C at a ratio of 1:10 (w/v) for 10 min</w:t>
      </w:r>
      <w:r w:rsidR="001D4E66" w:rsidRPr="007C38C1">
        <w:rPr>
          <w:rFonts w:ascii="Times New Roman" w:hAnsi="Times New Roman" w:cs="Times New Roman"/>
          <w:bCs/>
        </w:rPr>
        <w:t>utes</w:t>
      </w:r>
      <w:r w:rsidRPr="007C38C1">
        <w:rPr>
          <w:rFonts w:ascii="Times New Roman" w:hAnsi="Times New Roman" w:cs="Times New Roman"/>
          <w:bCs/>
        </w:rPr>
        <w:t xml:space="preserve"> using alum, lime, and </w:t>
      </w:r>
      <w:r w:rsidR="008B71BD" w:rsidRPr="007C38C1">
        <w:rPr>
          <w:rFonts w:ascii="Times New Roman" w:hAnsi="Times New Roman" w:cs="Times New Roman"/>
          <w:bCs/>
        </w:rPr>
        <w:t>iron</w:t>
      </w:r>
      <w:r w:rsidRPr="007C38C1">
        <w:rPr>
          <w:rFonts w:ascii="Times New Roman" w:hAnsi="Times New Roman" w:cs="Times New Roman"/>
          <w:bCs/>
        </w:rPr>
        <w:t xml:space="preserve"> sulfate </w:t>
      </w:r>
      <w:r w:rsidR="001D4E66" w:rsidRPr="007C38C1">
        <w:rPr>
          <w:rFonts w:ascii="Times New Roman" w:hAnsi="Times New Roman" w:cs="Times New Roman"/>
          <w:bCs/>
        </w:rPr>
        <w:t xml:space="preserve">fixative </w:t>
      </w:r>
      <w:r w:rsidRPr="007C38C1">
        <w:rPr>
          <w:rFonts w:ascii="Times New Roman" w:hAnsi="Times New Roman" w:cs="Times New Roman"/>
          <w:bCs/>
        </w:rPr>
        <w:t>solutions prepared by dissolving the solids at a ratio of 1:10 (w/w), heating</w:t>
      </w:r>
      <w:r w:rsidR="00F076CF" w:rsidRPr="007C38C1">
        <w:rPr>
          <w:rFonts w:ascii="Times New Roman" w:hAnsi="Times New Roman" w:cs="Times New Roman"/>
          <w:bCs/>
        </w:rPr>
        <w:t xml:space="preserve"> and </w:t>
      </w:r>
      <w:r w:rsidR="006D0F98" w:rsidRPr="007C38C1">
        <w:rPr>
          <w:rFonts w:ascii="Times New Roman" w:hAnsi="Times New Roman" w:cs="Times New Roman"/>
          <w:bCs/>
        </w:rPr>
        <w:t xml:space="preserve">allowing </w:t>
      </w:r>
      <w:r w:rsidR="00F076CF" w:rsidRPr="007C38C1">
        <w:rPr>
          <w:rFonts w:ascii="Times New Roman" w:hAnsi="Times New Roman" w:cs="Times New Roman"/>
          <w:bCs/>
        </w:rPr>
        <w:t xml:space="preserve">them </w:t>
      </w:r>
      <w:r w:rsidR="006D0F98" w:rsidRPr="007C38C1">
        <w:rPr>
          <w:rFonts w:ascii="Times New Roman" w:hAnsi="Times New Roman" w:cs="Times New Roman"/>
          <w:bCs/>
        </w:rPr>
        <w:t xml:space="preserve">to settle </w:t>
      </w:r>
      <w:r w:rsidR="00F076CF" w:rsidRPr="007C38C1">
        <w:rPr>
          <w:rFonts w:ascii="Times New Roman" w:hAnsi="Times New Roman" w:cs="Times New Roman"/>
          <w:bCs/>
        </w:rPr>
        <w:t>overnight</w:t>
      </w:r>
      <w:r w:rsidRPr="007C38C1">
        <w:rPr>
          <w:rFonts w:ascii="Times New Roman" w:hAnsi="Times New Roman" w:cs="Times New Roman"/>
          <w:bCs/>
        </w:rPr>
        <w:t xml:space="preserve">, and </w:t>
      </w:r>
      <w:r w:rsidR="00F076CF" w:rsidRPr="007C38C1">
        <w:rPr>
          <w:rFonts w:ascii="Times New Roman" w:hAnsi="Times New Roman" w:cs="Times New Roman"/>
          <w:bCs/>
        </w:rPr>
        <w:t xml:space="preserve">then </w:t>
      </w:r>
      <w:r w:rsidRPr="007C38C1">
        <w:rPr>
          <w:rFonts w:ascii="Times New Roman" w:hAnsi="Times New Roman" w:cs="Times New Roman"/>
          <w:bCs/>
        </w:rPr>
        <w:t xml:space="preserve">filtering </w:t>
      </w:r>
      <w:r w:rsidR="00F076CF" w:rsidRPr="007C38C1">
        <w:rPr>
          <w:rFonts w:ascii="Times New Roman" w:hAnsi="Times New Roman" w:cs="Times New Roman"/>
          <w:bCs/>
        </w:rPr>
        <w:t xml:space="preserve">them </w:t>
      </w:r>
      <w:r w:rsidRPr="007C38C1">
        <w:rPr>
          <w:rFonts w:ascii="Times New Roman" w:hAnsi="Times New Roman" w:cs="Times New Roman"/>
          <w:bCs/>
        </w:rPr>
        <w:t xml:space="preserve">using filter paper. The </w:t>
      </w:r>
      <w:r w:rsidR="00F076CF" w:rsidRPr="007C38C1">
        <w:rPr>
          <w:rFonts w:ascii="Times New Roman" w:hAnsi="Times New Roman" w:cs="Times New Roman"/>
          <w:bCs/>
        </w:rPr>
        <w:t xml:space="preserve">obtained </w:t>
      </w:r>
      <w:r w:rsidRPr="007C38C1">
        <w:rPr>
          <w:rFonts w:ascii="Times New Roman" w:hAnsi="Times New Roman" w:cs="Times New Roman"/>
          <w:bCs/>
        </w:rPr>
        <w:t xml:space="preserve">fabric was </w:t>
      </w:r>
      <w:r w:rsidR="00F076CF" w:rsidRPr="007C38C1">
        <w:rPr>
          <w:rFonts w:ascii="Times New Roman" w:hAnsi="Times New Roman" w:cs="Times New Roman"/>
          <w:bCs/>
        </w:rPr>
        <w:t xml:space="preserve">then </w:t>
      </w:r>
      <w:r w:rsidRPr="007C38C1">
        <w:rPr>
          <w:rFonts w:ascii="Times New Roman" w:hAnsi="Times New Roman" w:cs="Times New Roman"/>
          <w:bCs/>
        </w:rPr>
        <w:t>rinsed in running water and dried at room temperature.</w:t>
      </w:r>
    </w:p>
    <w:p w14:paraId="542D1A6B" w14:textId="77777777" w:rsidR="008E4DB6" w:rsidRPr="007C38C1" w:rsidRDefault="008E4DB6" w:rsidP="008E4DB6">
      <w:pPr>
        <w:outlineLvl w:val="0"/>
        <w:rPr>
          <w:rFonts w:ascii="Times New Roman" w:hAnsi="Times New Roman" w:cs="Times New Roman"/>
          <w:szCs w:val="20"/>
        </w:rPr>
      </w:pPr>
    </w:p>
    <w:p w14:paraId="615B5D1A" w14:textId="07D61069" w:rsidR="008E4DB6" w:rsidRPr="007C38C1" w:rsidRDefault="008E4DB6" w:rsidP="008E4DB6">
      <w:pPr>
        <w:outlineLvl w:val="0"/>
        <w:rPr>
          <w:rFonts w:ascii="Times New Roman" w:hAnsi="Times New Roman" w:cs="Times New Roman"/>
          <w:b/>
        </w:rPr>
      </w:pPr>
      <w:r w:rsidRPr="007C38C1">
        <w:rPr>
          <w:rFonts w:ascii="Times New Roman" w:hAnsi="Times New Roman" w:cs="Times New Roman"/>
          <w:b/>
        </w:rPr>
        <w:t>Color</w:t>
      </w:r>
      <w:r w:rsidR="004F2D04" w:rsidRPr="007C38C1">
        <w:rPr>
          <w:rFonts w:ascii="Times New Roman" w:hAnsi="Times New Roman" w:cs="Times New Roman"/>
          <w:b/>
        </w:rPr>
        <w:t xml:space="preserve"> </w:t>
      </w:r>
      <w:r w:rsidR="00B4050C">
        <w:rPr>
          <w:rFonts w:ascii="Times New Roman" w:hAnsi="Times New Roman" w:cs="Times New Roman"/>
          <w:b/>
        </w:rPr>
        <w:t>s</w:t>
      </w:r>
      <w:r w:rsidR="00C54E61" w:rsidRPr="007C38C1">
        <w:rPr>
          <w:rFonts w:ascii="Times New Roman" w:hAnsi="Times New Roman" w:cs="Times New Roman"/>
          <w:b/>
        </w:rPr>
        <w:t>trength</w:t>
      </w:r>
      <w:r w:rsidRPr="007C38C1">
        <w:rPr>
          <w:rFonts w:ascii="Times New Roman" w:hAnsi="Times New Roman" w:cs="Times New Roman"/>
          <w:b/>
        </w:rPr>
        <w:t xml:space="preserve"> (K/S)</w:t>
      </w:r>
      <w:r w:rsidR="004F2D04" w:rsidRPr="007C38C1">
        <w:rPr>
          <w:rFonts w:ascii="Times New Roman" w:hAnsi="Times New Roman" w:cs="Times New Roman"/>
          <w:b/>
        </w:rPr>
        <w:t xml:space="preserve"> </w:t>
      </w:r>
      <w:r w:rsidR="00B4050C">
        <w:rPr>
          <w:rFonts w:ascii="Times New Roman" w:hAnsi="Times New Roman" w:cs="Times New Roman"/>
          <w:b/>
        </w:rPr>
        <w:t>v</w:t>
      </w:r>
      <w:r w:rsidR="00EA3D96" w:rsidRPr="007C38C1">
        <w:rPr>
          <w:rFonts w:ascii="Times New Roman" w:hAnsi="Times New Roman" w:cs="Times New Roman"/>
          <w:b/>
        </w:rPr>
        <w:t>alue</w:t>
      </w:r>
    </w:p>
    <w:p w14:paraId="090F8D4F" w14:textId="3A404AC9" w:rsidR="008E4DB6" w:rsidRDefault="008E4DB6" w:rsidP="008E4DB6">
      <w:pPr>
        <w:outlineLvl w:val="0"/>
        <w:rPr>
          <w:rFonts w:ascii="Times New Roman" w:hAnsi="Times New Roman" w:cs="Times New Roman"/>
          <w:bCs/>
        </w:rPr>
      </w:pPr>
      <w:r w:rsidRPr="007C38C1">
        <w:rPr>
          <w:rFonts w:ascii="Times New Roman" w:hAnsi="Times New Roman" w:cs="Times New Roman"/>
          <w:bCs/>
        </w:rPr>
        <w:t>The color strength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="00EA3D96" w:rsidRPr="007C38C1">
        <w:rPr>
          <w:rFonts w:ascii="Times New Roman" w:hAnsi="Times New Roman" w:cs="Times New Roman"/>
          <w:bCs/>
        </w:rPr>
        <w:t>value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="004B1909" w:rsidRPr="007C38C1">
        <w:rPr>
          <w:rFonts w:ascii="Times New Roman" w:hAnsi="Times New Roman" w:cs="Times New Roman"/>
          <w:bCs/>
        </w:rPr>
        <w:t xml:space="preserve">test </w:t>
      </w:r>
      <w:r w:rsidR="00C54E61" w:rsidRPr="007C38C1">
        <w:rPr>
          <w:rFonts w:ascii="Times New Roman" w:hAnsi="Times New Roman" w:cs="Times New Roman"/>
          <w:bCs/>
        </w:rPr>
        <w:t>was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carried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out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at a wavelength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range of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350–750 nm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using a Shimadzu UV-2401PC</w:t>
      </w:r>
      <w:r w:rsidR="004B1909" w:rsidRPr="007C38C1">
        <w:rPr>
          <w:rFonts w:ascii="Times New Roman" w:hAnsi="Times New Roman" w:cs="Times New Roman"/>
          <w:bCs/>
        </w:rPr>
        <w:t xml:space="preserve"> spectrophotometer</w:t>
      </w:r>
      <w:r w:rsidRPr="007C38C1">
        <w:rPr>
          <w:rFonts w:ascii="Times New Roman" w:hAnsi="Times New Roman" w:cs="Times New Roman"/>
          <w:bCs/>
        </w:rPr>
        <w:t xml:space="preserve">, and </w:t>
      </w:r>
      <w:r w:rsidR="004B1909" w:rsidRPr="007C38C1">
        <w:rPr>
          <w:rFonts w:ascii="Times New Roman" w:hAnsi="Times New Roman" w:cs="Times New Roman"/>
          <w:bCs/>
        </w:rPr>
        <w:t xml:space="preserve">the </w:t>
      </w:r>
      <w:r w:rsidRPr="007C38C1">
        <w:rPr>
          <w:rFonts w:ascii="Times New Roman" w:hAnsi="Times New Roman" w:cs="Times New Roman"/>
          <w:bCs/>
        </w:rPr>
        <w:t>results are expressed in reflectance (%R). The maximum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wavelength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can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be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determined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with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the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lowest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%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R-value.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The reflectance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value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="00C54E61" w:rsidRPr="007C38C1">
        <w:rPr>
          <w:rFonts w:ascii="Times New Roman" w:hAnsi="Times New Roman" w:cs="Times New Roman"/>
          <w:bCs/>
        </w:rPr>
        <w:t>was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="004B1909" w:rsidRPr="007C38C1">
        <w:rPr>
          <w:rFonts w:ascii="Times New Roman" w:hAnsi="Times New Roman" w:cs="Times New Roman"/>
          <w:bCs/>
        </w:rPr>
        <w:t xml:space="preserve">then </w:t>
      </w:r>
      <w:r w:rsidRPr="007C38C1">
        <w:rPr>
          <w:rFonts w:ascii="Times New Roman" w:hAnsi="Times New Roman" w:cs="Times New Roman"/>
          <w:bCs/>
        </w:rPr>
        <w:t>converted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="00C54E61" w:rsidRPr="007C38C1">
        <w:rPr>
          <w:rFonts w:ascii="Times New Roman" w:hAnsi="Times New Roman" w:cs="Times New Roman"/>
          <w:bCs/>
        </w:rPr>
        <w:t>to</w:t>
      </w:r>
      <w:r w:rsidRPr="007C38C1">
        <w:rPr>
          <w:rFonts w:ascii="Times New Roman" w:hAnsi="Times New Roman" w:cs="Times New Roman"/>
          <w:bCs/>
        </w:rPr>
        <w:t xml:space="preserve"> a K/S value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based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on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the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proofErr w:type="spellStart"/>
      <w:r w:rsidRPr="007C38C1">
        <w:rPr>
          <w:rFonts w:ascii="Times New Roman" w:hAnsi="Times New Roman" w:cs="Times New Roman"/>
          <w:bCs/>
        </w:rPr>
        <w:t>Kubelka</w:t>
      </w:r>
      <w:proofErr w:type="spellEnd"/>
      <w:r w:rsidRPr="007C38C1">
        <w:rPr>
          <w:rFonts w:ascii="Times New Roman" w:hAnsi="Times New Roman" w:cs="Times New Roman"/>
          <w:bCs/>
        </w:rPr>
        <w:t>–Munk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Pr="007C38C1">
        <w:rPr>
          <w:rFonts w:ascii="Times New Roman" w:hAnsi="Times New Roman" w:cs="Times New Roman"/>
          <w:bCs/>
        </w:rPr>
        <w:t>equation</w:t>
      </w:r>
      <w:r w:rsidR="004B1909" w:rsidRPr="007C38C1">
        <w:rPr>
          <w:rFonts w:ascii="Times New Roman" w:hAnsi="Times New Roman" w:cs="Times New Roman"/>
          <w:bCs/>
        </w:rPr>
        <w:t>, as follows:</w:t>
      </w:r>
    </w:p>
    <w:p w14:paraId="4F81D52A" w14:textId="77777777" w:rsidR="00B4050C" w:rsidRPr="007C38C1" w:rsidRDefault="00B4050C" w:rsidP="008E4DB6">
      <w:pPr>
        <w:outlineLvl w:val="0"/>
        <w:rPr>
          <w:rFonts w:ascii="Times New Roman" w:hAnsi="Times New Roman" w:cs="Times New Roman"/>
          <w:bCs/>
        </w:rPr>
      </w:pPr>
    </w:p>
    <w:p w14:paraId="34ACC187" w14:textId="714E1194" w:rsidR="008E4DB6" w:rsidRPr="007C38C1" w:rsidRDefault="00166EB0" w:rsidP="00B4050C">
      <w:pPr>
        <w:ind w:left="720" w:hanging="11"/>
        <w:outlineLvl w:val="0"/>
        <w:rPr>
          <w:rFonts w:ascii="Times New Roman" w:hAnsi="Times New Roman" w:cs="Times New Roman"/>
          <w:bCs/>
        </w:rPr>
      </w:pPr>
      <m:oMath>
        <m:f>
          <m:fPr>
            <m:ctrlPr>
              <w:rPr>
                <w:rFonts w:ascii="Cambria Math" w:hAnsi="Cambria Math" w:cs="Times New Roman"/>
                <w:bCs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K</m:t>
            </m:r>
          </m:num>
          <m:den>
            <m:r>
              <w:rPr>
                <w:rFonts w:ascii="Cambria Math" w:hAnsi="Cambria Math" w:cs="Times New Roman"/>
              </w:rPr>
              <m:t>S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1-R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2R</m:t>
            </m:r>
          </m:den>
        </m:f>
      </m:oMath>
      <w:r w:rsidR="00B4050C">
        <w:rPr>
          <w:rFonts w:ascii="Times New Roman" w:hAnsi="Times New Roman" w:cs="Times New Roman"/>
          <w:bCs/>
        </w:rPr>
        <w:tab/>
      </w:r>
      <w:r w:rsidR="00B4050C">
        <w:rPr>
          <w:rFonts w:ascii="Times New Roman" w:hAnsi="Times New Roman" w:cs="Times New Roman"/>
          <w:bCs/>
        </w:rPr>
        <w:tab/>
      </w:r>
      <w:r w:rsidR="00B4050C">
        <w:rPr>
          <w:rFonts w:ascii="Times New Roman" w:hAnsi="Times New Roman" w:cs="Times New Roman"/>
          <w:bCs/>
        </w:rPr>
        <w:tab/>
      </w:r>
      <w:r w:rsidR="00B4050C">
        <w:rPr>
          <w:rFonts w:ascii="Times New Roman" w:hAnsi="Times New Roman" w:cs="Times New Roman"/>
          <w:bCs/>
        </w:rPr>
        <w:tab/>
      </w:r>
      <w:r w:rsidR="00B4050C">
        <w:rPr>
          <w:rFonts w:ascii="Times New Roman" w:hAnsi="Times New Roman" w:cs="Times New Roman"/>
          <w:bCs/>
        </w:rPr>
        <w:tab/>
      </w:r>
      <w:r w:rsidR="00B4050C">
        <w:rPr>
          <w:rFonts w:ascii="Times New Roman" w:hAnsi="Times New Roman" w:cs="Times New Roman"/>
          <w:bCs/>
        </w:rPr>
        <w:tab/>
      </w:r>
      <w:r w:rsidR="00B4050C">
        <w:rPr>
          <w:rFonts w:ascii="Times New Roman" w:hAnsi="Times New Roman" w:cs="Times New Roman"/>
          <w:bCs/>
        </w:rPr>
        <w:tab/>
      </w:r>
      <w:r w:rsidR="00B4050C">
        <w:rPr>
          <w:rFonts w:ascii="Times New Roman" w:hAnsi="Times New Roman" w:cs="Times New Roman"/>
          <w:bCs/>
        </w:rPr>
        <w:tab/>
      </w:r>
      <w:r w:rsidR="00B4050C">
        <w:rPr>
          <w:rFonts w:ascii="Times New Roman" w:hAnsi="Times New Roman" w:cs="Times New Roman"/>
          <w:bCs/>
        </w:rPr>
        <w:tab/>
        <w:t xml:space="preserve">                 (1)</w:t>
      </w:r>
    </w:p>
    <w:p w14:paraId="738EBB28" w14:textId="77777777" w:rsidR="00B4050C" w:rsidRDefault="00B4050C" w:rsidP="008E4DB6">
      <w:pPr>
        <w:outlineLvl w:val="0"/>
        <w:rPr>
          <w:rFonts w:ascii="Times New Roman" w:hAnsi="Times New Roman" w:cs="Times New Roman"/>
          <w:bCs/>
        </w:rPr>
      </w:pPr>
    </w:p>
    <w:p w14:paraId="628929DD" w14:textId="5B0540AB" w:rsidR="008E4DB6" w:rsidRPr="007C38C1" w:rsidRDefault="004B1909" w:rsidP="008E4DB6">
      <w:pPr>
        <w:outlineLvl w:val="0"/>
        <w:rPr>
          <w:rFonts w:ascii="Times New Roman" w:hAnsi="Times New Roman" w:cs="Times New Roman"/>
        </w:rPr>
      </w:pPr>
      <w:r w:rsidRPr="007C38C1">
        <w:rPr>
          <w:rFonts w:ascii="Times New Roman" w:hAnsi="Times New Roman" w:cs="Times New Roman"/>
          <w:bCs/>
        </w:rPr>
        <w:t xml:space="preserve">where </w:t>
      </w:r>
      <w:r w:rsidR="008E4DB6" w:rsidRPr="007C38C1">
        <w:rPr>
          <w:rFonts w:ascii="Times New Roman" w:hAnsi="Times New Roman" w:cs="Times New Roman"/>
          <w:bCs/>
        </w:rPr>
        <w:t>K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="008E4DB6" w:rsidRPr="007C38C1">
        <w:rPr>
          <w:rFonts w:ascii="Times New Roman" w:hAnsi="Times New Roman" w:cs="Times New Roman"/>
          <w:bCs/>
        </w:rPr>
        <w:t>is the light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="008E4DB6" w:rsidRPr="007C38C1">
        <w:rPr>
          <w:rFonts w:ascii="Times New Roman" w:hAnsi="Times New Roman" w:cs="Times New Roman"/>
          <w:bCs/>
        </w:rPr>
        <w:t>absorption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="008E4DB6" w:rsidRPr="007C38C1">
        <w:rPr>
          <w:rFonts w:ascii="Times New Roman" w:hAnsi="Times New Roman" w:cs="Times New Roman"/>
          <w:bCs/>
        </w:rPr>
        <w:t>coefficient, S is the light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="008E4DB6" w:rsidRPr="007C38C1">
        <w:rPr>
          <w:rFonts w:ascii="Times New Roman" w:hAnsi="Times New Roman" w:cs="Times New Roman"/>
          <w:bCs/>
        </w:rPr>
        <w:t>scattering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="008E4DB6" w:rsidRPr="007C38C1">
        <w:rPr>
          <w:rFonts w:ascii="Times New Roman" w:hAnsi="Times New Roman" w:cs="Times New Roman"/>
          <w:bCs/>
        </w:rPr>
        <w:t>coefficient, and R is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="008E4DB6" w:rsidRPr="007C38C1">
        <w:rPr>
          <w:rFonts w:ascii="Times New Roman" w:hAnsi="Times New Roman" w:cs="Times New Roman"/>
          <w:bCs/>
        </w:rPr>
        <w:t>the percentage of reflectance. After determining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="008E4DB6" w:rsidRPr="007C38C1">
        <w:rPr>
          <w:rFonts w:ascii="Times New Roman" w:hAnsi="Times New Roman" w:cs="Times New Roman"/>
          <w:bCs/>
        </w:rPr>
        <w:t>the K/S value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="008E4DB6" w:rsidRPr="007C38C1">
        <w:rPr>
          <w:rFonts w:ascii="Times New Roman" w:hAnsi="Times New Roman" w:cs="Times New Roman"/>
          <w:bCs/>
        </w:rPr>
        <w:t>of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="008E4DB6" w:rsidRPr="007C38C1">
        <w:rPr>
          <w:rFonts w:ascii="Times New Roman" w:hAnsi="Times New Roman" w:cs="Times New Roman"/>
          <w:bCs/>
        </w:rPr>
        <w:t>the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="008E4DB6" w:rsidRPr="007C38C1">
        <w:rPr>
          <w:rFonts w:ascii="Times New Roman" w:hAnsi="Times New Roman" w:cs="Times New Roman"/>
          <w:bCs/>
        </w:rPr>
        <w:t>dyed material, the K/S value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="008E4DB6" w:rsidRPr="007C38C1">
        <w:rPr>
          <w:rFonts w:ascii="Times New Roman" w:hAnsi="Times New Roman" w:cs="Times New Roman"/>
          <w:bCs/>
        </w:rPr>
        <w:t>was corrected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="008E4DB6" w:rsidRPr="007C38C1">
        <w:rPr>
          <w:rFonts w:ascii="Times New Roman" w:hAnsi="Times New Roman" w:cs="Times New Roman"/>
          <w:bCs/>
        </w:rPr>
        <w:t>with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="008E4DB6" w:rsidRPr="007C38C1">
        <w:rPr>
          <w:rFonts w:ascii="Times New Roman" w:hAnsi="Times New Roman" w:cs="Times New Roman"/>
          <w:bCs/>
        </w:rPr>
        <w:t>the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="008E4DB6" w:rsidRPr="007C38C1">
        <w:rPr>
          <w:rFonts w:ascii="Times New Roman" w:hAnsi="Times New Roman" w:cs="Times New Roman"/>
          <w:bCs/>
        </w:rPr>
        <w:t xml:space="preserve">K/S value of </w:t>
      </w:r>
      <w:r w:rsidR="00F42844" w:rsidRPr="007C38C1">
        <w:rPr>
          <w:rFonts w:ascii="Times New Roman" w:hAnsi="Times New Roman" w:cs="Times New Roman"/>
          <w:bCs/>
        </w:rPr>
        <w:t xml:space="preserve">the </w:t>
      </w:r>
      <w:r w:rsidR="008E4DB6" w:rsidRPr="007C38C1">
        <w:rPr>
          <w:rFonts w:ascii="Times New Roman" w:hAnsi="Times New Roman" w:cs="Times New Roman"/>
          <w:bCs/>
        </w:rPr>
        <w:t>white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="008E4DB6" w:rsidRPr="007C38C1">
        <w:rPr>
          <w:rFonts w:ascii="Times New Roman" w:hAnsi="Times New Roman" w:cs="Times New Roman"/>
          <w:bCs/>
        </w:rPr>
        <w:t xml:space="preserve">cotton </w:t>
      </w:r>
      <w:r w:rsidR="00F42844" w:rsidRPr="007C38C1">
        <w:rPr>
          <w:rFonts w:ascii="Times New Roman" w:hAnsi="Times New Roman" w:cs="Times New Roman"/>
          <w:bCs/>
        </w:rPr>
        <w:t xml:space="preserve">fabric </w:t>
      </w:r>
      <w:r w:rsidR="008E4DB6" w:rsidRPr="007C38C1">
        <w:rPr>
          <w:rFonts w:ascii="Times New Roman" w:hAnsi="Times New Roman" w:cs="Times New Roman"/>
          <w:bCs/>
        </w:rPr>
        <w:t>before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="00F42844" w:rsidRPr="007C38C1">
        <w:rPr>
          <w:rFonts w:ascii="Times New Roman" w:hAnsi="Times New Roman" w:cs="Times New Roman"/>
          <w:bCs/>
        </w:rPr>
        <w:t xml:space="preserve">the </w:t>
      </w:r>
      <w:r w:rsidR="008E4DB6" w:rsidRPr="007C38C1">
        <w:rPr>
          <w:rFonts w:ascii="Times New Roman" w:hAnsi="Times New Roman" w:cs="Times New Roman"/>
          <w:bCs/>
        </w:rPr>
        <w:t>dyeing</w:t>
      </w:r>
      <w:r w:rsidR="00F42844" w:rsidRPr="007C38C1">
        <w:rPr>
          <w:rFonts w:ascii="Times New Roman" w:hAnsi="Times New Roman" w:cs="Times New Roman"/>
          <w:bCs/>
        </w:rPr>
        <w:t xml:space="preserve"> process</w:t>
      </w:r>
      <w:r w:rsidR="008E4DB6" w:rsidRPr="007C38C1">
        <w:rPr>
          <w:rFonts w:ascii="Times New Roman" w:hAnsi="Times New Roman" w:cs="Times New Roman"/>
          <w:bCs/>
        </w:rPr>
        <w:t>.</w:t>
      </w:r>
    </w:p>
    <w:p w14:paraId="4317EA9D" w14:textId="77777777" w:rsidR="006A05CF" w:rsidRPr="007C38C1" w:rsidRDefault="006A05CF" w:rsidP="008E4DB6">
      <w:pPr>
        <w:outlineLvl w:val="0"/>
        <w:rPr>
          <w:rFonts w:ascii="Times New Roman" w:hAnsi="Times New Roman" w:cs="Times New Roman"/>
        </w:rPr>
      </w:pPr>
    </w:p>
    <w:p w14:paraId="07904F06" w14:textId="611FCB6C" w:rsidR="008E4DB6" w:rsidRPr="007C38C1" w:rsidRDefault="008E4DB6" w:rsidP="008E4DB6">
      <w:pPr>
        <w:outlineLvl w:val="0"/>
        <w:rPr>
          <w:rFonts w:ascii="Times New Roman" w:hAnsi="Times New Roman" w:cs="Times New Roman"/>
          <w:b/>
        </w:rPr>
      </w:pPr>
      <w:r w:rsidRPr="007C38C1">
        <w:rPr>
          <w:rFonts w:ascii="Times New Roman" w:hAnsi="Times New Roman" w:cs="Times New Roman"/>
          <w:b/>
        </w:rPr>
        <w:t>Color</w:t>
      </w:r>
      <w:r w:rsidR="004F2D04" w:rsidRPr="007C38C1">
        <w:rPr>
          <w:rFonts w:ascii="Times New Roman" w:hAnsi="Times New Roman" w:cs="Times New Roman"/>
          <w:b/>
        </w:rPr>
        <w:t xml:space="preserve"> </w:t>
      </w:r>
      <w:r w:rsidR="00B4050C">
        <w:rPr>
          <w:rFonts w:ascii="Times New Roman" w:hAnsi="Times New Roman" w:cs="Times New Roman"/>
          <w:b/>
        </w:rPr>
        <w:t>f</w:t>
      </w:r>
      <w:r w:rsidR="005D569E" w:rsidRPr="007C38C1">
        <w:rPr>
          <w:rFonts w:ascii="Times New Roman" w:hAnsi="Times New Roman" w:cs="Times New Roman"/>
          <w:b/>
        </w:rPr>
        <w:t>astness</w:t>
      </w:r>
    </w:p>
    <w:p w14:paraId="46343F51" w14:textId="41C247BF" w:rsidR="006E455A" w:rsidRPr="007C38C1" w:rsidRDefault="006C3C13" w:rsidP="008E4DB6">
      <w:pPr>
        <w:rPr>
          <w:rFonts w:ascii="Times New Roman" w:hAnsi="Times New Roman" w:cs="Times New Roman"/>
          <w:bCs/>
        </w:rPr>
      </w:pPr>
      <w:r w:rsidRPr="007C38C1">
        <w:rPr>
          <w:rFonts w:ascii="Times New Roman" w:hAnsi="Times New Roman" w:cs="Times New Roman"/>
          <w:bCs/>
        </w:rPr>
        <w:t>The color fastness to washing was determined according to ISO 105-C06:2010. T</w:t>
      </w:r>
      <w:r w:rsidR="006E455A" w:rsidRPr="007C38C1">
        <w:rPr>
          <w:rFonts w:ascii="Times New Roman" w:hAnsi="Times New Roman" w:cs="Times New Roman"/>
          <w:bCs/>
        </w:rPr>
        <w:t xml:space="preserve">he cotton </w:t>
      </w:r>
      <w:r w:rsidR="009627E2" w:rsidRPr="007C38C1">
        <w:rPr>
          <w:rFonts w:ascii="Times New Roman" w:hAnsi="Times New Roman" w:cs="Times New Roman"/>
          <w:bCs/>
        </w:rPr>
        <w:t xml:space="preserve">fabric </w:t>
      </w:r>
      <w:r w:rsidR="006E455A" w:rsidRPr="007C38C1">
        <w:rPr>
          <w:rFonts w:ascii="Times New Roman" w:hAnsi="Times New Roman" w:cs="Times New Roman"/>
          <w:bCs/>
        </w:rPr>
        <w:t>(5x10 cm) was placed between the upholster</w:t>
      </w:r>
      <w:r w:rsidR="00170488" w:rsidRPr="007C38C1">
        <w:rPr>
          <w:rFonts w:ascii="Times New Roman" w:hAnsi="Times New Roman" w:cs="Times New Roman"/>
          <w:bCs/>
        </w:rPr>
        <w:t>ies</w:t>
      </w:r>
      <w:r w:rsidR="006E455A" w:rsidRPr="007C38C1">
        <w:rPr>
          <w:rFonts w:ascii="Times New Roman" w:hAnsi="Times New Roman" w:cs="Times New Roman"/>
          <w:bCs/>
        </w:rPr>
        <w:t>, namely</w:t>
      </w:r>
      <w:r w:rsidR="009627E2" w:rsidRPr="007C38C1">
        <w:rPr>
          <w:rFonts w:ascii="Times New Roman" w:hAnsi="Times New Roman" w:cs="Times New Roman"/>
          <w:bCs/>
        </w:rPr>
        <w:t xml:space="preserve"> a</w:t>
      </w:r>
      <w:r w:rsidR="006E455A" w:rsidRPr="007C38C1">
        <w:rPr>
          <w:rFonts w:ascii="Times New Roman" w:hAnsi="Times New Roman" w:cs="Times New Roman"/>
          <w:bCs/>
        </w:rPr>
        <w:t xml:space="preserve"> 100% white fabric and </w:t>
      </w:r>
      <w:r w:rsidR="009627E2" w:rsidRPr="007C38C1">
        <w:rPr>
          <w:rFonts w:ascii="Times New Roman" w:hAnsi="Times New Roman" w:cs="Times New Roman"/>
          <w:bCs/>
        </w:rPr>
        <w:t xml:space="preserve">a </w:t>
      </w:r>
      <w:r w:rsidR="006E455A" w:rsidRPr="007C38C1">
        <w:rPr>
          <w:rFonts w:ascii="Times New Roman" w:hAnsi="Times New Roman" w:cs="Times New Roman"/>
          <w:bCs/>
        </w:rPr>
        <w:t xml:space="preserve">100% white polyester fabric. The three fabrics </w:t>
      </w:r>
      <w:r w:rsidR="00693D03" w:rsidRPr="007C38C1">
        <w:rPr>
          <w:rFonts w:ascii="Times New Roman" w:hAnsi="Times New Roman" w:cs="Times New Roman"/>
          <w:bCs/>
        </w:rPr>
        <w:t xml:space="preserve">were </w:t>
      </w:r>
      <w:r w:rsidR="006E455A" w:rsidRPr="007C38C1">
        <w:rPr>
          <w:rFonts w:ascii="Times New Roman" w:hAnsi="Times New Roman" w:cs="Times New Roman"/>
          <w:bCs/>
        </w:rPr>
        <w:t>sewn on one of the</w:t>
      </w:r>
      <w:r w:rsidR="00693D03" w:rsidRPr="007C38C1">
        <w:rPr>
          <w:rFonts w:ascii="Times New Roman" w:hAnsi="Times New Roman" w:cs="Times New Roman"/>
          <w:bCs/>
        </w:rPr>
        <w:t>ir</w:t>
      </w:r>
      <w:r w:rsidR="006E455A" w:rsidRPr="007C38C1">
        <w:rPr>
          <w:rFonts w:ascii="Times New Roman" w:hAnsi="Times New Roman" w:cs="Times New Roman"/>
          <w:bCs/>
        </w:rPr>
        <w:t xml:space="preserve"> shortest sides and placed in 150 m</w:t>
      </w:r>
      <w:r w:rsidR="00B4050C">
        <w:rPr>
          <w:rFonts w:ascii="Times New Roman" w:hAnsi="Times New Roman" w:cs="Times New Roman"/>
          <w:bCs/>
        </w:rPr>
        <w:t>L</w:t>
      </w:r>
      <w:r w:rsidR="006E455A" w:rsidRPr="007C38C1">
        <w:rPr>
          <w:rFonts w:ascii="Times New Roman" w:hAnsi="Times New Roman" w:cs="Times New Roman"/>
          <w:bCs/>
        </w:rPr>
        <w:t xml:space="preserve"> of the washing solution prepared by dissolving 4 g/</w:t>
      </w:r>
      <w:r w:rsidR="00B4050C">
        <w:rPr>
          <w:rFonts w:ascii="Times New Roman" w:hAnsi="Times New Roman" w:cs="Times New Roman"/>
          <w:bCs/>
        </w:rPr>
        <w:t>L</w:t>
      </w:r>
      <w:r w:rsidR="00693D03" w:rsidRPr="007C38C1">
        <w:rPr>
          <w:rFonts w:ascii="Times New Roman" w:hAnsi="Times New Roman" w:cs="Times New Roman"/>
          <w:bCs/>
        </w:rPr>
        <w:t xml:space="preserve"> of </w:t>
      </w:r>
      <w:r w:rsidR="006E455A" w:rsidRPr="007C38C1">
        <w:rPr>
          <w:rFonts w:ascii="Times New Roman" w:hAnsi="Times New Roman" w:cs="Times New Roman"/>
          <w:bCs/>
        </w:rPr>
        <w:t>AATCC soap and 1 g/</w:t>
      </w:r>
      <w:r w:rsidR="00B4050C">
        <w:rPr>
          <w:rFonts w:ascii="Times New Roman" w:hAnsi="Times New Roman" w:cs="Times New Roman"/>
          <w:bCs/>
        </w:rPr>
        <w:t>L</w:t>
      </w:r>
      <w:r w:rsidR="00693D03" w:rsidRPr="007C38C1">
        <w:rPr>
          <w:rFonts w:ascii="Times New Roman" w:hAnsi="Times New Roman" w:cs="Times New Roman"/>
          <w:bCs/>
        </w:rPr>
        <w:t xml:space="preserve"> of </w:t>
      </w:r>
      <w:r w:rsidR="006E455A" w:rsidRPr="007C38C1">
        <w:rPr>
          <w:rFonts w:ascii="Times New Roman" w:hAnsi="Times New Roman" w:cs="Times New Roman"/>
          <w:bCs/>
        </w:rPr>
        <w:t xml:space="preserve">sodium perborate and </w:t>
      </w:r>
      <w:r w:rsidR="00693D03" w:rsidRPr="007C38C1">
        <w:rPr>
          <w:rFonts w:ascii="Times New Roman" w:hAnsi="Times New Roman" w:cs="Times New Roman"/>
          <w:bCs/>
        </w:rPr>
        <w:t xml:space="preserve">then heating it at </w:t>
      </w:r>
      <w:r w:rsidR="006E455A" w:rsidRPr="007C38C1">
        <w:rPr>
          <w:rFonts w:ascii="Times New Roman" w:hAnsi="Times New Roman" w:cs="Times New Roman"/>
          <w:bCs/>
        </w:rPr>
        <w:t>40</w:t>
      </w:r>
      <w:r w:rsidR="00B4050C">
        <w:rPr>
          <w:rFonts w:ascii="Times New Roman" w:hAnsi="Times New Roman" w:cs="Times New Roman"/>
          <w:bCs/>
        </w:rPr>
        <w:t xml:space="preserve"> </w:t>
      </w:r>
      <w:proofErr w:type="spellStart"/>
      <w:r w:rsidR="006E455A" w:rsidRPr="007C38C1">
        <w:rPr>
          <w:rFonts w:ascii="Times New Roman" w:hAnsi="Times New Roman" w:cs="Times New Roman"/>
          <w:bCs/>
          <w:vertAlign w:val="superscript"/>
        </w:rPr>
        <w:t>o</w:t>
      </w:r>
      <w:r w:rsidR="006E455A" w:rsidRPr="007C38C1">
        <w:rPr>
          <w:rFonts w:ascii="Times New Roman" w:hAnsi="Times New Roman" w:cs="Times New Roman"/>
          <w:bCs/>
        </w:rPr>
        <w:t>C.</w:t>
      </w:r>
      <w:proofErr w:type="spellEnd"/>
      <w:r w:rsidR="006E455A" w:rsidRPr="007C38C1">
        <w:rPr>
          <w:rFonts w:ascii="Times New Roman" w:hAnsi="Times New Roman" w:cs="Times New Roman"/>
          <w:bCs/>
        </w:rPr>
        <w:t xml:space="preserve"> </w:t>
      </w:r>
      <w:r w:rsidR="00693D03" w:rsidRPr="007C38C1">
        <w:rPr>
          <w:rFonts w:ascii="Times New Roman" w:hAnsi="Times New Roman" w:cs="Times New Roman"/>
          <w:bCs/>
        </w:rPr>
        <w:t xml:space="preserve">The washing process was </w:t>
      </w:r>
      <w:r w:rsidR="006E455A" w:rsidRPr="007C38C1">
        <w:rPr>
          <w:rFonts w:ascii="Times New Roman" w:hAnsi="Times New Roman" w:cs="Times New Roman"/>
          <w:bCs/>
        </w:rPr>
        <w:t xml:space="preserve">done </w:t>
      </w:r>
      <w:r w:rsidR="00693D03" w:rsidRPr="007C38C1">
        <w:rPr>
          <w:rFonts w:ascii="Times New Roman" w:hAnsi="Times New Roman" w:cs="Times New Roman"/>
          <w:bCs/>
        </w:rPr>
        <w:t xml:space="preserve">in </w:t>
      </w:r>
      <w:r w:rsidR="006E455A" w:rsidRPr="007C38C1">
        <w:rPr>
          <w:rFonts w:ascii="Times New Roman" w:hAnsi="Times New Roman" w:cs="Times New Roman"/>
          <w:bCs/>
        </w:rPr>
        <w:t xml:space="preserve">Launder O Meter machine run for 30 minutes. The </w:t>
      </w:r>
      <w:r w:rsidR="00693D03" w:rsidRPr="007C38C1">
        <w:rPr>
          <w:rFonts w:ascii="Times New Roman" w:hAnsi="Times New Roman" w:cs="Times New Roman"/>
          <w:bCs/>
        </w:rPr>
        <w:t xml:space="preserve">fabric </w:t>
      </w:r>
      <w:r w:rsidR="006E455A" w:rsidRPr="007C38C1">
        <w:rPr>
          <w:rFonts w:ascii="Times New Roman" w:hAnsi="Times New Roman" w:cs="Times New Roman"/>
          <w:bCs/>
        </w:rPr>
        <w:t xml:space="preserve">was </w:t>
      </w:r>
      <w:r w:rsidR="00693D03" w:rsidRPr="007C38C1">
        <w:rPr>
          <w:rFonts w:ascii="Times New Roman" w:hAnsi="Times New Roman" w:cs="Times New Roman"/>
          <w:bCs/>
        </w:rPr>
        <w:t xml:space="preserve">then </w:t>
      </w:r>
      <w:r w:rsidR="006E455A" w:rsidRPr="007C38C1">
        <w:rPr>
          <w:rFonts w:ascii="Times New Roman" w:hAnsi="Times New Roman" w:cs="Times New Roman"/>
          <w:bCs/>
        </w:rPr>
        <w:t>rinsed with 0.2 g/</w:t>
      </w:r>
      <w:r w:rsidR="00B4050C">
        <w:rPr>
          <w:rFonts w:ascii="Times New Roman" w:hAnsi="Times New Roman" w:cs="Times New Roman"/>
          <w:bCs/>
        </w:rPr>
        <w:t>L</w:t>
      </w:r>
      <w:r w:rsidR="00693D03" w:rsidRPr="007C38C1">
        <w:rPr>
          <w:rFonts w:ascii="Times New Roman" w:hAnsi="Times New Roman" w:cs="Times New Roman"/>
          <w:bCs/>
        </w:rPr>
        <w:t xml:space="preserve"> of </w:t>
      </w:r>
      <w:r w:rsidR="006E455A" w:rsidRPr="007C38C1">
        <w:rPr>
          <w:rFonts w:ascii="Times New Roman" w:hAnsi="Times New Roman" w:cs="Times New Roman"/>
          <w:bCs/>
        </w:rPr>
        <w:t>glacial acetic acid solution, wrung out, dried</w:t>
      </w:r>
      <w:r w:rsidR="009045B9" w:rsidRPr="007C38C1">
        <w:rPr>
          <w:rFonts w:ascii="Times New Roman" w:hAnsi="Times New Roman" w:cs="Times New Roman"/>
          <w:bCs/>
        </w:rPr>
        <w:t xml:space="preserve"> at room temperature</w:t>
      </w:r>
      <w:r w:rsidR="006E455A" w:rsidRPr="007C38C1">
        <w:rPr>
          <w:rFonts w:ascii="Times New Roman" w:hAnsi="Times New Roman" w:cs="Times New Roman"/>
          <w:bCs/>
        </w:rPr>
        <w:t>, and checked for color changes using grayscale and staining scale</w:t>
      </w:r>
      <w:r w:rsidR="00693D03" w:rsidRPr="007C38C1">
        <w:rPr>
          <w:rFonts w:ascii="Times New Roman" w:hAnsi="Times New Roman" w:cs="Times New Roman"/>
          <w:bCs/>
        </w:rPr>
        <w:t>s</w:t>
      </w:r>
      <w:r w:rsidR="006E455A" w:rsidRPr="007C38C1">
        <w:rPr>
          <w:rFonts w:ascii="Times New Roman" w:hAnsi="Times New Roman" w:cs="Times New Roman"/>
          <w:bCs/>
        </w:rPr>
        <w:t>. The rating scale was expressed in 0 (poor) to 5 (excellent).</w:t>
      </w:r>
    </w:p>
    <w:p w14:paraId="2B61879D" w14:textId="77777777" w:rsidR="00B4050C" w:rsidRDefault="00B4050C" w:rsidP="0026343A">
      <w:pPr>
        <w:rPr>
          <w:rFonts w:ascii="Times New Roman" w:hAnsi="Times New Roman" w:cs="Times New Roman"/>
          <w:bCs/>
        </w:rPr>
      </w:pPr>
    </w:p>
    <w:p w14:paraId="5D6DF1B9" w14:textId="55474CFE" w:rsidR="0026343A" w:rsidRPr="007C38C1" w:rsidRDefault="00C36ED0" w:rsidP="0026343A">
      <w:pPr>
        <w:rPr>
          <w:rFonts w:ascii="Times New Roman" w:hAnsi="Times New Roman" w:cs="Times New Roman"/>
          <w:bCs/>
        </w:rPr>
      </w:pPr>
      <w:r w:rsidRPr="007C38C1">
        <w:rPr>
          <w:rFonts w:ascii="Times New Roman" w:hAnsi="Times New Roman" w:cs="Times New Roman"/>
          <w:bCs/>
        </w:rPr>
        <w:t>T</w:t>
      </w:r>
      <w:r w:rsidR="0026343A" w:rsidRPr="007C38C1">
        <w:rPr>
          <w:rFonts w:ascii="Times New Roman" w:hAnsi="Times New Roman" w:cs="Times New Roman"/>
          <w:bCs/>
        </w:rPr>
        <w:t>he light</w:t>
      </w:r>
      <w:r w:rsidR="004F2D04" w:rsidRPr="007C38C1">
        <w:rPr>
          <w:rFonts w:ascii="Times New Roman" w:hAnsi="Times New Roman" w:cs="Times New Roman"/>
          <w:bCs/>
        </w:rPr>
        <w:t xml:space="preserve"> </w:t>
      </w:r>
      <w:r w:rsidR="0026343A" w:rsidRPr="007C38C1">
        <w:rPr>
          <w:rFonts w:ascii="Times New Roman" w:hAnsi="Times New Roman" w:cs="Times New Roman"/>
          <w:bCs/>
        </w:rPr>
        <w:t xml:space="preserve">fastness test was carried out by </w:t>
      </w:r>
      <w:r w:rsidR="007B4DC0" w:rsidRPr="007C38C1">
        <w:rPr>
          <w:rFonts w:ascii="Times New Roman" w:hAnsi="Times New Roman" w:cs="Times New Roman"/>
          <w:bCs/>
        </w:rPr>
        <w:t xml:space="preserve">irradiating </w:t>
      </w:r>
      <w:r w:rsidR="0026343A" w:rsidRPr="007C38C1">
        <w:rPr>
          <w:rFonts w:ascii="Times New Roman" w:hAnsi="Times New Roman" w:cs="Times New Roman"/>
          <w:bCs/>
        </w:rPr>
        <w:t>Xenon Arc lamp</w:t>
      </w:r>
      <w:r w:rsidR="009045B9" w:rsidRPr="007C38C1">
        <w:rPr>
          <w:rFonts w:ascii="Times New Roman" w:hAnsi="Times New Roman" w:cs="Times New Roman"/>
          <w:bCs/>
        </w:rPr>
        <w:t xml:space="preserve"> (48 W/m</w:t>
      </w:r>
      <w:r w:rsidR="009045B9" w:rsidRPr="007C38C1">
        <w:rPr>
          <w:rFonts w:ascii="Times New Roman" w:hAnsi="Times New Roman" w:cs="Times New Roman"/>
          <w:bCs/>
          <w:vertAlign w:val="superscript"/>
        </w:rPr>
        <w:t>2</w:t>
      </w:r>
      <w:r w:rsidR="009045B9" w:rsidRPr="007C38C1">
        <w:rPr>
          <w:rFonts w:ascii="Times New Roman" w:hAnsi="Times New Roman" w:cs="Times New Roman"/>
          <w:bCs/>
        </w:rPr>
        <w:t>)</w:t>
      </w:r>
      <w:r w:rsidR="0026343A" w:rsidRPr="007C38C1">
        <w:rPr>
          <w:rFonts w:ascii="Times New Roman" w:hAnsi="Times New Roman" w:cs="Times New Roman"/>
          <w:bCs/>
        </w:rPr>
        <w:t xml:space="preserve"> </w:t>
      </w:r>
      <w:r w:rsidR="007B4DC0" w:rsidRPr="007C38C1">
        <w:rPr>
          <w:rFonts w:ascii="Times New Roman" w:hAnsi="Times New Roman" w:cs="Times New Roman"/>
          <w:bCs/>
        </w:rPr>
        <w:t>under</w:t>
      </w:r>
      <w:r w:rsidR="0026343A" w:rsidRPr="007C38C1">
        <w:rPr>
          <w:rFonts w:ascii="Times New Roman" w:hAnsi="Times New Roman" w:cs="Times New Roman"/>
          <w:bCs/>
        </w:rPr>
        <w:t xml:space="preserve"> certain conditions and spaces. After exposure</w:t>
      </w:r>
      <w:r w:rsidR="007B4DC0" w:rsidRPr="007C38C1">
        <w:rPr>
          <w:rFonts w:ascii="Times New Roman" w:hAnsi="Times New Roman" w:cs="Times New Roman"/>
          <w:bCs/>
        </w:rPr>
        <w:t>,</w:t>
      </w:r>
      <w:r w:rsidR="0026343A" w:rsidRPr="007C38C1">
        <w:rPr>
          <w:rFonts w:ascii="Times New Roman" w:hAnsi="Times New Roman" w:cs="Times New Roman"/>
          <w:bCs/>
        </w:rPr>
        <w:t xml:space="preserve"> the </w:t>
      </w:r>
      <w:r w:rsidR="007B4DC0" w:rsidRPr="007C38C1">
        <w:rPr>
          <w:rFonts w:ascii="Times New Roman" w:hAnsi="Times New Roman" w:cs="Times New Roman"/>
          <w:bCs/>
        </w:rPr>
        <w:t xml:space="preserve">color </w:t>
      </w:r>
      <w:r w:rsidR="0026343A" w:rsidRPr="007C38C1">
        <w:rPr>
          <w:rFonts w:ascii="Times New Roman" w:hAnsi="Times New Roman" w:cs="Times New Roman"/>
          <w:bCs/>
        </w:rPr>
        <w:t>difference</w:t>
      </w:r>
      <w:r w:rsidR="007B4DC0" w:rsidRPr="007C38C1">
        <w:rPr>
          <w:rFonts w:ascii="Times New Roman" w:hAnsi="Times New Roman" w:cs="Times New Roman"/>
          <w:bCs/>
        </w:rPr>
        <w:t>s</w:t>
      </w:r>
      <w:r w:rsidR="0026343A" w:rsidRPr="007C38C1">
        <w:rPr>
          <w:rFonts w:ascii="Times New Roman" w:hAnsi="Times New Roman" w:cs="Times New Roman"/>
          <w:bCs/>
        </w:rPr>
        <w:t xml:space="preserve"> between the exposed and protected parts of the fabric </w:t>
      </w:r>
      <w:r w:rsidR="007B4DC0" w:rsidRPr="007C38C1">
        <w:rPr>
          <w:rFonts w:ascii="Times New Roman" w:hAnsi="Times New Roman" w:cs="Times New Roman"/>
          <w:bCs/>
        </w:rPr>
        <w:t xml:space="preserve">were </w:t>
      </w:r>
      <w:r w:rsidR="0026343A" w:rsidRPr="007C38C1">
        <w:rPr>
          <w:rFonts w:ascii="Times New Roman" w:hAnsi="Times New Roman" w:cs="Times New Roman"/>
          <w:bCs/>
        </w:rPr>
        <w:t>compared to the AATCC grayscale.</w:t>
      </w:r>
      <w:r w:rsidR="00B21025" w:rsidRPr="007C38C1">
        <w:rPr>
          <w:rFonts w:ascii="Times New Roman" w:hAnsi="Times New Roman" w:cs="Times New Roman"/>
          <w:bCs/>
        </w:rPr>
        <w:t xml:space="preserve"> The rating scale was </w:t>
      </w:r>
      <w:r w:rsidR="007B4DC0" w:rsidRPr="007C38C1">
        <w:rPr>
          <w:rFonts w:ascii="Times New Roman" w:hAnsi="Times New Roman" w:cs="Times New Roman"/>
          <w:bCs/>
        </w:rPr>
        <w:t xml:space="preserve">stated </w:t>
      </w:r>
      <w:r w:rsidR="00B21025" w:rsidRPr="007C38C1">
        <w:rPr>
          <w:rFonts w:ascii="Times New Roman" w:hAnsi="Times New Roman" w:cs="Times New Roman"/>
          <w:bCs/>
        </w:rPr>
        <w:t>in 0 (poor) to 5 (excellent).</w:t>
      </w:r>
    </w:p>
    <w:p w14:paraId="5DDF243E" w14:textId="77777777" w:rsidR="00785CA6" w:rsidRPr="007C38C1" w:rsidRDefault="00785CA6" w:rsidP="008E4DB6">
      <w:pPr>
        <w:outlineLvl w:val="0"/>
        <w:rPr>
          <w:rFonts w:ascii="Times New Roman" w:hAnsi="Times New Roman" w:cs="Times New Roman"/>
          <w:b/>
          <w:szCs w:val="20"/>
        </w:rPr>
      </w:pPr>
    </w:p>
    <w:p w14:paraId="547E36CA" w14:textId="579C559F" w:rsidR="00785CA6" w:rsidRPr="007C38C1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7C38C1">
        <w:rPr>
          <w:rFonts w:ascii="Times New Roman" w:hAnsi="Times New Roman" w:cs="Times New Roman"/>
          <w:b/>
          <w:szCs w:val="20"/>
        </w:rPr>
        <w:t>Result</w:t>
      </w:r>
      <w:r w:rsidR="00B4050C">
        <w:rPr>
          <w:rFonts w:ascii="Times New Roman" w:hAnsi="Times New Roman" w:cs="Times New Roman"/>
          <w:b/>
          <w:szCs w:val="20"/>
        </w:rPr>
        <w:t>s</w:t>
      </w:r>
      <w:r w:rsidRPr="007C38C1">
        <w:rPr>
          <w:rFonts w:ascii="Times New Roman" w:hAnsi="Times New Roman" w:cs="Times New Roman"/>
          <w:b/>
          <w:szCs w:val="20"/>
        </w:rPr>
        <w:t xml:space="preserve"> and Discussion</w:t>
      </w:r>
    </w:p>
    <w:p w14:paraId="0908BC2D" w14:textId="07B8C63A" w:rsidR="008E4DB6" w:rsidRPr="007C38C1" w:rsidRDefault="008E4DB6" w:rsidP="008E4DB6">
      <w:pPr>
        <w:outlineLvl w:val="0"/>
        <w:rPr>
          <w:rFonts w:ascii="Times New Roman" w:hAnsi="Times New Roman" w:cs="Times New Roman"/>
          <w:b/>
          <w:bCs/>
          <w:szCs w:val="20"/>
        </w:rPr>
      </w:pPr>
      <w:r w:rsidRPr="007C38C1">
        <w:rPr>
          <w:rFonts w:ascii="Times New Roman" w:hAnsi="Times New Roman" w:cs="Times New Roman"/>
          <w:b/>
          <w:bCs/>
          <w:szCs w:val="20"/>
        </w:rPr>
        <w:t xml:space="preserve">Evaluation of the Angsana </w:t>
      </w:r>
      <w:r w:rsidR="00B4050C" w:rsidRPr="007C38C1">
        <w:rPr>
          <w:rFonts w:ascii="Times New Roman" w:hAnsi="Times New Roman" w:cs="Times New Roman"/>
          <w:b/>
          <w:bCs/>
          <w:szCs w:val="20"/>
        </w:rPr>
        <w:t>bark extract</w:t>
      </w:r>
    </w:p>
    <w:p w14:paraId="2F27C731" w14:textId="234DAA8A" w:rsidR="00E016AF" w:rsidRDefault="008E4DB6" w:rsidP="00E016AF">
      <w:pPr>
        <w:outlineLvl w:val="0"/>
        <w:rPr>
          <w:rFonts w:ascii="Times New Roman" w:hAnsi="Times New Roman" w:cs="Times New Roman"/>
        </w:rPr>
      </w:pPr>
      <w:r w:rsidRPr="007C38C1">
        <w:rPr>
          <w:rFonts w:ascii="Times New Roman" w:hAnsi="Times New Roman" w:cs="Times New Roman"/>
        </w:rPr>
        <w:t xml:space="preserve">The physicochemical results revealed that an aqueous extract of Angsana bark </w:t>
      </w:r>
      <w:r w:rsidR="007B4DC0" w:rsidRPr="007C38C1">
        <w:rPr>
          <w:rFonts w:ascii="Times New Roman" w:hAnsi="Times New Roman" w:cs="Times New Roman"/>
        </w:rPr>
        <w:t xml:space="preserve">was dark </w:t>
      </w:r>
      <w:r w:rsidR="007B4DC0" w:rsidRPr="007C38C1">
        <w:rPr>
          <w:rFonts w:ascii="Times New Roman" w:hAnsi="Times New Roman" w:cs="Times New Roman"/>
          <w:bCs/>
        </w:rPr>
        <w:t>brown in color</w:t>
      </w:r>
      <w:r w:rsidR="007B4DC0" w:rsidRPr="007C38C1" w:rsidDel="007B4DC0">
        <w:rPr>
          <w:rFonts w:ascii="Times New Roman" w:hAnsi="Times New Roman" w:cs="Times New Roman"/>
        </w:rPr>
        <w:t xml:space="preserve"> </w:t>
      </w:r>
      <w:r w:rsidR="007B4DC0" w:rsidRPr="007C38C1">
        <w:rPr>
          <w:rFonts w:ascii="Times New Roman" w:hAnsi="Times New Roman" w:cs="Times New Roman"/>
        </w:rPr>
        <w:t xml:space="preserve">and had an </w:t>
      </w:r>
      <w:r w:rsidRPr="007C38C1">
        <w:rPr>
          <w:rFonts w:ascii="Times New Roman" w:hAnsi="Times New Roman" w:cs="Times New Roman"/>
        </w:rPr>
        <w:t>acidic pH, 1</w:t>
      </w:r>
      <w:r w:rsidR="00AE3435" w:rsidRPr="007C38C1">
        <w:rPr>
          <w:rFonts w:ascii="Times New Roman" w:hAnsi="Times New Roman" w:cs="Times New Roman"/>
        </w:rPr>
        <w:t>.</w:t>
      </w:r>
      <w:r w:rsidRPr="007C38C1">
        <w:rPr>
          <w:rFonts w:ascii="Times New Roman" w:hAnsi="Times New Roman" w:cs="Times New Roman"/>
        </w:rPr>
        <w:t>015 g/m</w:t>
      </w:r>
      <w:r w:rsidR="00B4050C">
        <w:rPr>
          <w:rFonts w:ascii="Times New Roman" w:hAnsi="Times New Roman" w:cs="Times New Roman"/>
        </w:rPr>
        <w:t>L</w:t>
      </w:r>
      <w:r w:rsidRPr="007C38C1">
        <w:rPr>
          <w:rFonts w:ascii="Times New Roman" w:hAnsi="Times New Roman" w:cs="Times New Roman"/>
        </w:rPr>
        <w:t xml:space="preserve"> density, 11.90% </w:t>
      </w:r>
      <w:r w:rsidR="007B4DC0" w:rsidRPr="007C38C1">
        <w:rPr>
          <w:rFonts w:ascii="Times New Roman" w:hAnsi="Times New Roman" w:cs="Times New Roman"/>
        </w:rPr>
        <w:t xml:space="preserve">of </w:t>
      </w:r>
      <w:r w:rsidRPr="007C38C1">
        <w:rPr>
          <w:rFonts w:ascii="Times New Roman" w:hAnsi="Times New Roman" w:cs="Times New Roman"/>
        </w:rPr>
        <w:t xml:space="preserve">total tannin, </w:t>
      </w:r>
      <w:r w:rsidR="007B4DC0" w:rsidRPr="007C38C1">
        <w:rPr>
          <w:rFonts w:ascii="Times New Roman" w:hAnsi="Times New Roman" w:cs="Times New Roman"/>
        </w:rPr>
        <w:t xml:space="preserve">and </w:t>
      </w:r>
      <w:r w:rsidRPr="007C38C1">
        <w:rPr>
          <w:rFonts w:ascii="Times New Roman" w:hAnsi="Times New Roman" w:cs="Times New Roman"/>
        </w:rPr>
        <w:t xml:space="preserve">20.08% </w:t>
      </w:r>
      <w:r w:rsidR="007B4DC0" w:rsidRPr="007C38C1">
        <w:rPr>
          <w:rFonts w:ascii="Times New Roman" w:hAnsi="Times New Roman" w:cs="Times New Roman"/>
        </w:rPr>
        <w:t xml:space="preserve">of </w:t>
      </w:r>
      <w:r w:rsidRPr="007C38C1">
        <w:rPr>
          <w:rFonts w:ascii="Times New Roman" w:hAnsi="Times New Roman" w:cs="Times New Roman"/>
        </w:rPr>
        <w:t>yield of dyestuff (Table 1)</w:t>
      </w:r>
      <w:r w:rsidR="007B4DC0" w:rsidRPr="007C38C1">
        <w:rPr>
          <w:rFonts w:ascii="Times New Roman" w:hAnsi="Times New Roman" w:cs="Times New Roman"/>
          <w:bCs/>
        </w:rPr>
        <w:t>. These</w:t>
      </w:r>
      <w:r w:rsidR="007B4DC0" w:rsidRPr="007C38C1">
        <w:rPr>
          <w:rFonts w:ascii="Times New Roman" w:hAnsi="Times New Roman" w:cs="Times New Roman"/>
        </w:rPr>
        <w:t xml:space="preserve"> properties showed the </w:t>
      </w:r>
      <w:r w:rsidRPr="007C38C1">
        <w:rPr>
          <w:rFonts w:ascii="Times New Roman" w:hAnsi="Times New Roman" w:cs="Times New Roman"/>
        </w:rPr>
        <w:t xml:space="preserve">potential </w:t>
      </w:r>
      <w:r w:rsidR="007B4DC0" w:rsidRPr="007C38C1">
        <w:rPr>
          <w:rFonts w:ascii="Times New Roman" w:hAnsi="Times New Roman" w:cs="Times New Roman"/>
        </w:rPr>
        <w:t xml:space="preserve">of Angsana bark extract </w:t>
      </w:r>
      <w:r w:rsidRPr="007C38C1">
        <w:rPr>
          <w:rFonts w:ascii="Times New Roman" w:hAnsi="Times New Roman" w:cs="Times New Roman"/>
        </w:rPr>
        <w:t>as dyeing agent due to its high natural tannin content.</w:t>
      </w:r>
    </w:p>
    <w:p w14:paraId="7594477F" w14:textId="77777777" w:rsidR="00B4050C" w:rsidRPr="007C38C1" w:rsidRDefault="00B4050C" w:rsidP="00E016AF">
      <w:pPr>
        <w:outlineLvl w:val="0"/>
        <w:rPr>
          <w:rFonts w:ascii="Times New Roman" w:hAnsi="Times New Roman" w:cs="Times New Roman"/>
        </w:rPr>
      </w:pPr>
    </w:p>
    <w:p w14:paraId="4AFC12E0" w14:textId="5487CB65" w:rsidR="008E4DB6" w:rsidRDefault="00EA3D96" w:rsidP="00E016AF">
      <w:pPr>
        <w:jc w:val="center"/>
        <w:outlineLvl w:val="0"/>
        <w:rPr>
          <w:rFonts w:ascii="Times New Roman" w:hAnsi="Times New Roman" w:cs="Times New Roman"/>
        </w:rPr>
      </w:pPr>
      <w:r w:rsidRPr="007C38C1">
        <w:rPr>
          <w:rFonts w:ascii="Times New Roman" w:hAnsi="Times New Roman" w:cs="Times New Roman"/>
          <w:b/>
          <w:bCs/>
          <w:noProof/>
          <w:szCs w:val="20"/>
          <w:lang w:eastAsia="ja-JP"/>
        </w:rPr>
        <w:drawing>
          <wp:inline distT="0" distB="0" distL="0" distR="0" wp14:anchorId="680AB291" wp14:editId="40F8C941">
            <wp:extent cx="2602786" cy="2165336"/>
            <wp:effectExtent l="19050" t="19050" r="762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111" cy="21930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92D00F" w14:textId="77777777" w:rsidR="00B4050C" w:rsidRPr="007C38C1" w:rsidRDefault="00B4050C" w:rsidP="00E016AF">
      <w:pPr>
        <w:jc w:val="center"/>
        <w:outlineLvl w:val="0"/>
        <w:rPr>
          <w:rFonts w:ascii="Times New Roman" w:hAnsi="Times New Roman" w:cs="Times New Roman"/>
        </w:rPr>
      </w:pPr>
    </w:p>
    <w:p w14:paraId="458F5615" w14:textId="3344BEA5" w:rsidR="008E4DB6" w:rsidRPr="00B4050C" w:rsidRDefault="008E4DB6" w:rsidP="00B4050C">
      <w:pPr>
        <w:widowControl/>
        <w:wordWrap/>
        <w:autoSpaceDE/>
        <w:autoSpaceDN/>
        <w:spacing w:after="160"/>
        <w:jc w:val="center"/>
        <w:rPr>
          <w:rFonts w:ascii="Times New Roman" w:eastAsia="Calibri" w:hAnsi="Times New Roman" w:cs="Times New Roman"/>
          <w:kern w:val="0"/>
          <w:szCs w:val="18"/>
          <w:lang w:eastAsia="en-US"/>
        </w:rPr>
      </w:pPr>
      <w:r w:rsidRPr="007C38C1">
        <w:rPr>
          <w:rFonts w:ascii="Times New Roman" w:eastAsia="Calibri" w:hAnsi="Times New Roman" w:cs="Times New Roman"/>
          <w:kern w:val="0"/>
          <w:szCs w:val="18"/>
          <w:lang w:eastAsia="en-US"/>
        </w:rPr>
        <w:t>Figure 2. Visible spectra of Angsana bark extract and tannic acid</w:t>
      </w:r>
    </w:p>
    <w:p w14:paraId="26E650A7" w14:textId="6F383CE5" w:rsidR="008E4DB6" w:rsidRDefault="008E4DB6" w:rsidP="008E4DB6">
      <w:pPr>
        <w:outlineLvl w:val="0"/>
        <w:rPr>
          <w:rFonts w:ascii="Times New Roman" w:hAnsi="Times New Roman" w:cs="Times New Roman"/>
          <w:szCs w:val="20"/>
        </w:rPr>
      </w:pPr>
      <w:r w:rsidRPr="007C38C1">
        <w:rPr>
          <w:rFonts w:ascii="Times New Roman" w:hAnsi="Times New Roman" w:cs="Times New Roman"/>
          <w:szCs w:val="20"/>
        </w:rPr>
        <w:lastRenderedPageBreak/>
        <w:t xml:space="preserve">The visible spectrum of </w:t>
      </w:r>
      <w:r w:rsidR="007B4DC0" w:rsidRPr="007C38C1">
        <w:rPr>
          <w:rFonts w:ascii="Times New Roman" w:hAnsi="Times New Roman" w:cs="Times New Roman"/>
          <w:szCs w:val="20"/>
        </w:rPr>
        <w:t xml:space="preserve">the </w:t>
      </w:r>
      <w:r w:rsidRPr="007C38C1">
        <w:rPr>
          <w:rFonts w:ascii="Times New Roman" w:hAnsi="Times New Roman" w:cs="Times New Roman"/>
          <w:szCs w:val="20"/>
        </w:rPr>
        <w:t xml:space="preserve">tannic acid solution </w:t>
      </w:r>
      <w:r w:rsidR="007B4DC0" w:rsidRPr="007C38C1">
        <w:rPr>
          <w:rFonts w:ascii="Times New Roman" w:hAnsi="Times New Roman" w:cs="Times New Roman"/>
          <w:szCs w:val="20"/>
        </w:rPr>
        <w:t xml:space="preserve">reached </w:t>
      </w:r>
      <w:r w:rsidRPr="007C38C1">
        <w:rPr>
          <w:rFonts w:ascii="Times New Roman" w:hAnsi="Times New Roman" w:cs="Times New Roman"/>
          <w:szCs w:val="20"/>
        </w:rPr>
        <w:t>a peak at 391 nm</w:t>
      </w:r>
      <w:r w:rsidR="007B4DC0" w:rsidRPr="007C38C1">
        <w:rPr>
          <w:rFonts w:ascii="Times New Roman" w:hAnsi="Times New Roman" w:cs="Times New Roman"/>
          <w:szCs w:val="20"/>
        </w:rPr>
        <w:t>.</w:t>
      </w:r>
      <w:r w:rsidRPr="007C38C1">
        <w:rPr>
          <w:rFonts w:ascii="Times New Roman" w:hAnsi="Times New Roman" w:cs="Times New Roman"/>
          <w:szCs w:val="20"/>
        </w:rPr>
        <w:t xml:space="preserve"> </w:t>
      </w:r>
      <w:r w:rsidR="007B4DC0" w:rsidRPr="007C38C1">
        <w:rPr>
          <w:rFonts w:ascii="Times New Roman" w:hAnsi="Times New Roman" w:cs="Times New Roman"/>
          <w:szCs w:val="20"/>
        </w:rPr>
        <w:t>As</w:t>
      </w:r>
      <w:r w:rsidR="004F2D04" w:rsidRPr="007C38C1">
        <w:rPr>
          <w:rFonts w:ascii="Times New Roman" w:hAnsi="Times New Roman" w:cs="Times New Roman"/>
          <w:szCs w:val="20"/>
        </w:rPr>
        <w:t xml:space="preserve"> </w:t>
      </w:r>
      <w:r w:rsidRPr="007C38C1">
        <w:rPr>
          <w:rFonts w:ascii="Times New Roman" w:hAnsi="Times New Roman" w:cs="Times New Roman"/>
          <w:szCs w:val="20"/>
        </w:rPr>
        <w:t>for the Angsana bark extract</w:t>
      </w:r>
      <w:r w:rsidR="00B01CEB" w:rsidRPr="007C38C1">
        <w:rPr>
          <w:rFonts w:ascii="Times New Roman" w:hAnsi="Times New Roman" w:cs="Times New Roman"/>
          <w:szCs w:val="20"/>
        </w:rPr>
        <w:t xml:space="preserve">, it </w:t>
      </w:r>
      <w:r w:rsidR="007B4DC0" w:rsidRPr="007C38C1">
        <w:rPr>
          <w:rFonts w:ascii="Times New Roman" w:hAnsi="Times New Roman" w:cs="Times New Roman"/>
          <w:szCs w:val="20"/>
        </w:rPr>
        <w:t>showed</w:t>
      </w:r>
      <w:r w:rsidRPr="007C38C1">
        <w:rPr>
          <w:rFonts w:ascii="Times New Roman" w:hAnsi="Times New Roman" w:cs="Times New Roman"/>
          <w:szCs w:val="20"/>
        </w:rPr>
        <w:t xml:space="preserve"> a sharp </w:t>
      </w:r>
      <w:r w:rsidR="007B4DC0" w:rsidRPr="007C38C1">
        <w:rPr>
          <w:rFonts w:ascii="Times New Roman" w:hAnsi="Times New Roman" w:cs="Times New Roman"/>
          <w:szCs w:val="20"/>
        </w:rPr>
        <w:t xml:space="preserve">increase </w:t>
      </w:r>
      <w:r w:rsidRPr="007C38C1">
        <w:rPr>
          <w:rFonts w:ascii="Times New Roman" w:hAnsi="Times New Roman" w:cs="Times New Roman"/>
          <w:szCs w:val="20"/>
        </w:rPr>
        <w:t xml:space="preserve">at 395 nm, indicating high tannin content (Figure 2). Figure 3 </w:t>
      </w:r>
      <w:r w:rsidR="00E92B78" w:rsidRPr="007C38C1">
        <w:rPr>
          <w:rFonts w:ascii="Times New Roman" w:hAnsi="Times New Roman" w:cs="Times New Roman"/>
          <w:szCs w:val="20"/>
        </w:rPr>
        <w:t xml:space="preserve">displays </w:t>
      </w:r>
      <w:r w:rsidRPr="007C38C1">
        <w:rPr>
          <w:rFonts w:ascii="Times New Roman" w:hAnsi="Times New Roman" w:cs="Times New Roman"/>
          <w:szCs w:val="20"/>
        </w:rPr>
        <w:t>the FTIR spectrum of the Angsana bark extract</w:t>
      </w:r>
      <w:r w:rsidR="00E92B78" w:rsidRPr="007C38C1">
        <w:rPr>
          <w:rFonts w:ascii="Times New Roman" w:hAnsi="Times New Roman" w:cs="Times New Roman"/>
          <w:szCs w:val="20"/>
        </w:rPr>
        <w:t>,</w:t>
      </w:r>
      <w:r w:rsidRPr="007C38C1">
        <w:rPr>
          <w:rFonts w:ascii="Times New Roman" w:hAnsi="Times New Roman" w:cs="Times New Roman"/>
          <w:szCs w:val="20"/>
        </w:rPr>
        <w:t xml:space="preserve"> </w:t>
      </w:r>
      <w:r w:rsidR="00E92B78" w:rsidRPr="007C38C1">
        <w:rPr>
          <w:rFonts w:ascii="Times New Roman" w:hAnsi="Times New Roman" w:cs="Times New Roman"/>
          <w:szCs w:val="20"/>
        </w:rPr>
        <w:t>presenting</w:t>
      </w:r>
      <w:r w:rsidRPr="007C38C1">
        <w:rPr>
          <w:rFonts w:ascii="Times New Roman" w:hAnsi="Times New Roman" w:cs="Times New Roman"/>
          <w:szCs w:val="20"/>
        </w:rPr>
        <w:t xml:space="preserve"> a broad peak at 3425.58 cm</w:t>
      </w:r>
      <w:r w:rsidRPr="007C38C1">
        <w:rPr>
          <w:rFonts w:ascii="Times New Roman" w:hAnsi="Times New Roman" w:cs="Times New Roman"/>
          <w:szCs w:val="20"/>
          <w:vertAlign w:val="superscript"/>
        </w:rPr>
        <w:t>−1</w:t>
      </w:r>
      <w:r w:rsidR="00E92B78" w:rsidRPr="007C38C1">
        <w:rPr>
          <w:rFonts w:ascii="Times New Roman" w:hAnsi="Times New Roman" w:cs="Times New Roman"/>
          <w:szCs w:val="20"/>
        </w:rPr>
        <w:t>. In addition, other increases</w:t>
      </w:r>
      <w:r w:rsidRPr="007C38C1">
        <w:rPr>
          <w:rFonts w:ascii="Times New Roman" w:hAnsi="Times New Roman" w:cs="Times New Roman"/>
          <w:szCs w:val="20"/>
        </w:rPr>
        <w:t xml:space="preserve"> </w:t>
      </w:r>
      <w:r w:rsidR="00E92B78" w:rsidRPr="007C38C1">
        <w:rPr>
          <w:rFonts w:ascii="Times New Roman" w:hAnsi="Times New Roman" w:cs="Times New Roman"/>
          <w:szCs w:val="20"/>
        </w:rPr>
        <w:t xml:space="preserve">were seen </w:t>
      </w:r>
      <w:r w:rsidRPr="007C38C1">
        <w:rPr>
          <w:rFonts w:ascii="Times New Roman" w:hAnsi="Times New Roman" w:cs="Times New Roman"/>
          <w:szCs w:val="20"/>
        </w:rPr>
        <w:t>at 1635.64 cm</w:t>
      </w:r>
      <w:r w:rsidRPr="007C38C1">
        <w:rPr>
          <w:rFonts w:ascii="Times New Roman" w:hAnsi="Times New Roman" w:cs="Times New Roman"/>
          <w:szCs w:val="20"/>
          <w:vertAlign w:val="superscript"/>
        </w:rPr>
        <w:t>−1</w:t>
      </w:r>
      <w:r w:rsidRPr="007C38C1">
        <w:rPr>
          <w:rFonts w:ascii="Times New Roman" w:hAnsi="Times New Roman" w:cs="Times New Roman"/>
          <w:szCs w:val="20"/>
        </w:rPr>
        <w:t xml:space="preserve"> and 1064.71 cm</w:t>
      </w:r>
      <w:r w:rsidRPr="007C38C1">
        <w:rPr>
          <w:rFonts w:ascii="Times New Roman" w:hAnsi="Times New Roman" w:cs="Times New Roman"/>
          <w:szCs w:val="20"/>
          <w:vertAlign w:val="superscript"/>
        </w:rPr>
        <w:t>−1</w:t>
      </w:r>
      <w:r w:rsidRPr="007C38C1">
        <w:rPr>
          <w:rFonts w:ascii="Times New Roman" w:hAnsi="Times New Roman" w:cs="Times New Roman"/>
          <w:szCs w:val="20"/>
        </w:rPr>
        <w:t>,</w:t>
      </w:r>
      <w:r w:rsidR="00E92B78" w:rsidRPr="007C38C1">
        <w:rPr>
          <w:rFonts w:ascii="Times New Roman" w:hAnsi="Times New Roman" w:cs="Times New Roman"/>
          <w:szCs w:val="20"/>
        </w:rPr>
        <w:t xml:space="preserve"> caused by</w:t>
      </w:r>
      <w:r w:rsidRPr="007C38C1">
        <w:rPr>
          <w:rFonts w:ascii="Times New Roman" w:hAnsi="Times New Roman" w:cs="Times New Roman"/>
          <w:szCs w:val="20"/>
        </w:rPr>
        <w:t xml:space="preserve"> the presence of hydroxyl (-OH) stretching vibration of flavonoids [1</w:t>
      </w:r>
      <w:r w:rsidR="00333612" w:rsidRPr="007C38C1">
        <w:rPr>
          <w:rFonts w:ascii="Times New Roman" w:hAnsi="Times New Roman" w:cs="Times New Roman"/>
          <w:szCs w:val="20"/>
        </w:rPr>
        <w:t>6</w:t>
      </w:r>
      <w:r w:rsidRPr="007C38C1">
        <w:rPr>
          <w:rFonts w:ascii="Times New Roman" w:hAnsi="Times New Roman" w:cs="Times New Roman"/>
          <w:szCs w:val="20"/>
        </w:rPr>
        <w:t xml:space="preserve">], C=O stretching of </w:t>
      </w:r>
      <w:r w:rsidR="00E92B78" w:rsidRPr="007C38C1">
        <w:rPr>
          <w:rFonts w:ascii="Times New Roman" w:hAnsi="Times New Roman" w:cs="Times New Roman"/>
          <w:szCs w:val="20"/>
        </w:rPr>
        <w:t>hydrolysable</w:t>
      </w:r>
      <w:r w:rsidRPr="007C38C1">
        <w:rPr>
          <w:rFonts w:ascii="Times New Roman" w:hAnsi="Times New Roman" w:cs="Times New Roman"/>
          <w:szCs w:val="20"/>
        </w:rPr>
        <w:t xml:space="preserve"> tannin</w:t>
      </w:r>
      <w:r w:rsidR="00E92B78" w:rsidRPr="007C38C1">
        <w:rPr>
          <w:rFonts w:ascii="Times New Roman" w:hAnsi="Times New Roman" w:cs="Times New Roman"/>
          <w:szCs w:val="20"/>
        </w:rPr>
        <w:t xml:space="preserve"> esters</w:t>
      </w:r>
      <w:r w:rsidRPr="007C38C1">
        <w:rPr>
          <w:rFonts w:ascii="Times New Roman" w:hAnsi="Times New Roman" w:cs="Times New Roman"/>
          <w:szCs w:val="20"/>
        </w:rPr>
        <w:t xml:space="preserve"> [1</w:t>
      </w:r>
      <w:r w:rsidR="00333612" w:rsidRPr="007C38C1">
        <w:rPr>
          <w:rFonts w:ascii="Times New Roman" w:hAnsi="Times New Roman" w:cs="Times New Roman"/>
          <w:szCs w:val="20"/>
        </w:rPr>
        <w:t>7</w:t>
      </w:r>
      <w:r w:rsidRPr="007C38C1">
        <w:rPr>
          <w:rFonts w:ascii="Times New Roman" w:hAnsi="Times New Roman" w:cs="Times New Roman"/>
          <w:szCs w:val="20"/>
        </w:rPr>
        <w:t>], and etheric groups of tannins (C-O-C) [1</w:t>
      </w:r>
      <w:r w:rsidR="00333612" w:rsidRPr="007C38C1">
        <w:rPr>
          <w:rFonts w:ascii="Times New Roman" w:hAnsi="Times New Roman" w:cs="Times New Roman"/>
          <w:szCs w:val="20"/>
        </w:rPr>
        <w:t>8</w:t>
      </w:r>
      <w:r w:rsidRPr="007C38C1">
        <w:rPr>
          <w:rFonts w:ascii="Times New Roman" w:hAnsi="Times New Roman" w:cs="Times New Roman"/>
          <w:szCs w:val="20"/>
        </w:rPr>
        <w:t>]. Therefore, it can be inferred from the FTIR results (Figure 3) that Angsana bark extract contains flavonoids, polyphenols, and tannins.</w:t>
      </w:r>
    </w:p>
    <w:p w14:paraId="5B85184C" w14:textId="77777777" w:rsidR="00B4050C" w:rsidRPr="007C38C1" w:rsidRDefault="00B4050C" w:rsidP="008E4DB6">
      <w:pPr>
        <w:outlineLvl w:val="0"/>
        <w:rPr>
          <w:rFonts w:ascii="Times New Roman" w:hAnsi="Times New Roman" w:cs="Times New Roman"/>
          <w:szCs w:val="20"/>
        </w:rPr>
      </w:pPr>
    </w:p>
    <w:p w14:paraId="6CB0D528" w14:textId="7874283C" w:rsidR="008E4DB6" w:rsidRDefault="008E4DB6" w:rsidP="008E4DB6">
      <w:pPr>
        <w:jc w:val="center"/>
        <w:rPr>
          <w:rFonts w:ascii="Times New Roman" w:eastAsia="Calibri" w:hAnsi="Times New Roman" w:cs="Times New Roman"/>
          <w:kern w:val="0"/>
          <w:szCs w:val="18"/>
          <w:lang w:eastAsia="en-US"/>
        </w:rPr>
      </w:pPr>
      <w:r w:rsidRPr="007C38C1">
        <w:rPr>
          <w:rFonts w:ascii="Times New Roman" w:eastAsia="Calibri" w:hAnsi="Times New Roman" w:cs="Times New Roman"/>
          <w:noProof/>
          <w:kern w:val="0"/>
          <w:szCs w:val="18"/>
          <w:lang w:eastAsia="ja-JP"/>
        </w:rPr>
        <w:drawing>
          <wp:inline distT="0" distB="0" distL="0" distR="0" wp14:anchorId="7D7DB3DA" wp14:editId="11FB8042">
            <wp:extent cx="2982776" cy="2109357"/>
            <wp:effectExtent l="19050" t="19050" r="8255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513" cy="21112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3871D9" w14:textId="77777777" w:rsidR="00B4050C" w:rsidRPr="007C38C1" w:rsidRDefault="00B4050C" w:rsidP="008E4DB6">
      <w:pPr>
        <w:jc w:val="center"/>
        <w:rPr>
          <w:rFonts w:ascii="Times New Roman" w:eastAsia="Calibri" w:hAnsi="Times New Roman" w:cs="Times New Roman"/>
          <w:kern w:val="0"/>
          <w:szCs w:val="18"/>
          <w:lang w:eastAsia="en-US"/>
        </w:rPr>
      </w:pPr>
    </w:p>
    <w:p w14:paraId="56EE4C1A" w14:textId="77777777" w:rsidR="008E4DB6" w:rsidRPr="007C38C1" w:rsidRDefault="008E4DB6" w:rsidP="008E4DB6">
      <w:pPr>
        <w:jc w:val="center"/>
        <w:rPr>
          <w:rFonts w:ascii="Times New Roman" w:eastAsia="Calibri" w:hAnsi="Times New Roman" w:cs="Times New Roman"/>
          <w:kern w:val="0"/>
          <w:szCs w:val="18"/>
          <w:lang w:eastAsia="en-US"/>
        </w:rPr>
      </w:pPr>
      <w:r w:rsidRPr="007C38C1">
        <w:rPr>
          <w:rFonts w:ascii="Times New Roman" w:eastAsia="Calibri" w:hAnsi="Times New Roman" w:cs="Times New Roman"/>
          <w:kern w:val="0"/>
          <w:szCs w:val="18"/>
          <w:lang w:eastAsia="en-US"/>
        </w:rPr>
        <w:t>Figure 3. Fourier transform infrared spectrum of Angsana bark extract</w:t>
      </w:r>
    </w:p>
    <w:p w14:paraId="0EEA62EE" w14:textId="77777777" w:rsidR="008E4DB6" w:rsidRPr="007C38C1" w:rsidRDefault="008E4DB6" w:rsidP="008E4DB6">
      <w:pPr>
        <w:jc w:val="center"/>
        <w:rPr>
          <w:rFonts w:ascii="Times New Roman" w:eastAsia="Calibri" w:hAnsi="Times New Roman" w:cs="Times New Roman"/>
          <w:kern w:val="0"/>
          <w:szCs w:val="18"/>
          <w:lang w:eastAsia="en-US"/>
        </w:rPr>
      </w:pPr>
    </w:p>
    <w:p w14:paraId="50E20400" w14:textId="1B36BA83" w:rsidR="008E4DB6" w:rsidRDefault="008E4DB6" w:rsidP="008E4DB6">
      <w:pPr>
        <w:jc w:val="center"/>
        <w:outlineLvl w:val="0"/>
        <w:rPr>
          <w:rFonts w:ascii="Times New Roman" w:hAnsi="Times New Roman" w:cs="Times New Roman"/>
          <w:szCs w:val="20"/>
        </w:rPr>
      </w:pPr>
      <w:r w:rsidRPr="007C38C1">
        <w:rPr>
          <w:rFonts w:ascii="Times New Roman" w:hAnsi="Times New Roman" w:cs="Times New Roman"/>
          <w:szCs w:val="20"/>
        </w:rPr>
        <w:t xml:space="preserve">Table 1. Physical </w:t>
      </w:r>
      <w:r w:rsidR="00B4050C">
        <w:rPr>
          <w:rFonts w:ascii="Times New Roman" w:hAnsi="Times New Roman" w:cs="Times New Roman"/>
          <w:szCs w:val="20"/>
        </w:rPr>
        <w:t>c</w:t>
      </w:r>
      <w:r w:rsidRPr="007C38C1">
        <w:rPr>
          <w:rFonts w:ascii="Times New Roman" w:hAnsi="Times New Roman" w:cs="Times New Roman"/>
          <w:szCs w:val="20"/>
        </w:rPr>
        <w:t>haracteristics of Angsana</w:t>
      </w:r>
      <w:r w:rsidR="00E92B78" w:rsidRPr="007C38C1">
        <w:rPr>
          <w:rFonts w:ascii="Times New Roman" w:hAnsi="Times New Roman" w:cs="Times New Roman"/>
          <w:szCs w:val="20"/>
        </w:rPr>
        <w:t xml:space="preserve"> </w:t>
      </w:r>
      <w:r w:rsidR="00B4050C" w:rsidRPr="007C38C1">
        <w:rPr>
          <w:rFonts w:ascii="Times New Roman" w:hAnsi="Times New Roman" w:cs="Times New Roman"/>
          <w:szCs w:val="20"/>
        </w:rPr>
        <w:t>bark extract</w:t>
      </w:r>
    </w:p>
    <w:p w14:paraId="0A2C3E08" w14:textId="77777777" w:rsidR="00B4050C" w:rsidRPr="007C38C1" w:rsidRDefault="00B4050C" w:rsidP="008E4DB6">
      <w:pPr>
        <w:jc w:val="center"/>
        <w:outlineLvl w:val="0"/>
        <w:rPr>
          <w:rFonts w:ascii="Times New Roman" w:hAnsi="Times New Roman" w:cs="Times New Roman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48"/>
        <w:gridCol w:w="947"/>
        <w:gridCol w:w="1938"/>
      </w:tblGrid>
      <w:tr w:rsidR="007C38C1" w:rsidRPr="007C38C1" w14:paraId="34B8BC0B" w14:textId="77777777" w:rsidTr="00B4050C">
        <w:trPr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09C04F0B" w14:textId="77777777" w:rsidR="008E4DB6" w:rsidRPr="007C38C1" w:rsidRDefault="008E4DB6" w:rsidP="00B405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C38C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Data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31A500B6" w14:textId="77777777" w:rsidR="008E4DB6" w:rsidRPr="007C38C1" w:rsidRDefault="008E4DB6" w:rsidP="00B405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C38C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Average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221903EF" w14:textId="77777777" w:rsidR="008E4DB6" w:rsidRPr="007C38C1" w:rsidRDefault="008E4DB6" w:rsidP="00B405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C38C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Standard deviation</w:t>
            </w:r>
          </w:p>
        </w:tc>
      </w:tr>
      <w:tr w:rsidR="007C38C1" w:rsidRPr="007C38C1" w14:paraId="0A36B7D1" w14:textId="77777777" w:rsidTr="00B4050C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2E12D221" w14:textId="77777777" w:rsidR="008E4DB6" w:rsidRPr="007C38C1" w:rsidRDefault="008E4DB6" w:rsidP="0041792B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7C38C1">
              <w:rPr>
                <w:rFonts w:ascii="Times New Roman" w:hAnsi="Times New Roman" w:cs="Times New Roman"/>
                <w:sz w:val="21"/>
                <w:szCs w:val="21"/>
              </w:rPr>
              <w:t>pH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2314178E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8C1">
              <w:rPr>
                <w:rFonts w:ascii="Times New Roman" w:hAnsi="Times New Roman" w:cs="Times New Roman"/>
                <w:sz w:val="21"/>
                <w:szCs w:val="21"/>
              </w:rPr>
              <w:t>6.5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54D854B6" w14:textId="77777777" w:rsidR="008E4DB6" w:rsidRPr="007C38C1" w:rsidRDefault="008E4DB6" w:rsidP="0041792B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7C38C1">
              <w:rPr>
                <w:rFonts w:asciiTheme="majorBidi" w:hAnsiTheme="majorBidi" w:cstheme="majorBidi"/>
                <w:sz w:val="21"/>
                <w:szCs w:val="21"/>
              </w:rPr>
              <w:t>0.041</w:t>
            </w:r>
          </w:p>
        </w:tc>
      </w:tr>
      <w:tr w:rsidR="007C38C1" w:rsidRPr="007C38C1" w14:paraId="408C6D51" w14:textId="77777777" w:rsidTr="00B4050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367D67" w14:textId="5028ECA7" w:rsidR="008E4DB6" w:rsidRPr="007C38C1" w:rsidRDefault="008E4DB6" w:rsidP="00E92B78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7C38C1">
              <w:rPr>
                <w:rFonts w:ascii="Times New Roman" w:hAnsi="Times New Roman" w:cs="Times New Roman"/>
                <w:sz w:val="21"/>
                <w:szCs w:val="21"/>
              </w:rPr>
              <w:t>Density (g/</w:t>
            </w:r>
            <w:r w:rsidR="00E92B78" w:rsidRPr="007C38C1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="00B4050C"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 w:rsidRPr="007C38C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75C643" w14:textId="77777777" w:rsidR="008E4DB6" w:rsidRPr="007C38C1" w:rsidRDefault="00AE3435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8C1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="008E4DB6" w:rsidRPr="007C38C1">
              <w:rPr>
                <w:rFonts w:ascii="Times New Roman" w:hAnsi="Times New Roman" w:cs="Times New Roman"/>
                <w:sz w:val="21"/>
                <w:szCs w:val="21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43DD45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8C1">
              <w:rPr>
                <w:rFonts w:ascii="Times New Roman" w:hAnsi="Times New Roman" w:cs="Times New Roman"/>
                <w:sz w:val="21"/>
                <w:szCs w:val="21"/>
              </w:rPr>
              <w:t>0.002</w:t>
            </w:r>
          </w:p>
        </w:tc>
      </w:tr>
      <w:tr w:rsidR="007C38C1" w:rsidRPr="007C38C1" w14:paraId="6F82D71C" w14:textId="77777777" w:rsidTr="00B4050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4AA0AE" w14:textId="77777777" w:rsidR="008E4DB6" w:rsidRPr="007C38C1" w:rsidRDefault="008E4DB6" w:rsidP="0041792B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7C38C1">
              <w:rPr>
                <w:rFonts w:ascii="Times New Roman" w:hAnsi="Times New Roman" w:cs="Times New Roman"/>
                <w:sz w:val="21"/>
                <w:szCs w:val="21"/>
              </w:rPr>
              <w:t>Tannin contents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030E66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8C1">
              <w:rPr>
                <w:rFonts w:ascii="Times New Roman" w:hAnsi="Times New Roman" w:cs="Times New Roman"/>
                <w:sz w:val="21"/>
                <w:szCs w:val="21"/>
              </w:rPr>
              <w:t>11.90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4C3B12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8C1">
              <w:rPr>
                <w:rFonts w:ascii="Times New Roman" w:hAnsi="Times New Roman" w:cs="Times New Roman"/>
                <w:sz w:val="21"/>
                <w:szCs w:val="21"/>
              </w:rPr>
              <w:t>0.248</w:t>
            </w:r>
          </w:p>
        </w:tc>
      </w:tr>
      <w:tr w:rsidR="007C38C1" w:rsidRPr="007C38C1" w14:paraId="667D3513" w14:textId="77777777" w:rsidTr="00B4050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834882" w14:textId="77777777" w:rsidR="008E4DB6" w:rsidRPr="007C38C1" w:rsidRDefault="008E4DB6" w:rsidP="0041792B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7C38C1">
              <w:rPr>
                <w:rFonts w:ascii="Times New Roman" w:hAnsi="Times New Roman" w:cs="Times New Roman"/>
                <w:sz w:val="21"/>
                <w:szCs w:val="21"/>
              </w:rPr>
              <w:t>The yield of extract (% w/w)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81561B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8C1">
              <w:rPr>
                <w:rFonts w:ascii="Times New Roman" w:eastAsia="Calibri" w:hAnsi="Times New Roman" w:cs="Times New Roman"/>
                <w:sz w:val="21"/>
                <w:szCs w:val="21"/>
              </w:rPr>
              <w:t>20.08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D10A19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8C1">
              <w:rPr>
                <w:rFonts w:ascii="Times New Roman" w:hAnsi="Times New Roman" w:cs="Times New Roman"/>
                <w:sz w:val="21"/>
                <w:szCs w:val="21"/>
              </w:rPr>
              <w:t>0.724</w:t>
            </w:r>
          </w:p>
        </w:tc>
      </w:tr>
      <w:tr w:rsidR="007C38C1" w:rsidRPr="007C38C1" w14:paraId="1DC79E76" w14:textId="77777777" w:rsidTr="00B4050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6A0B7E" w14:textId="77777777" w:rsidR="008E4DB6" w:rsidRPr="007C38C1" w:rsidRDefault="008E4DB6" w:rsidP="0041792B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7C38C1">
              <w:rPr>
                <w:rFonts w:ascii="Times New Roman" w:hAnsi="Times New Roman" w:cs="Times New Roman"/>
                <w:sz w:val="21"/>
                <w:szCs w:val="21"/>
              </w:rPr>
              <w:t>CIE L*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47C8B3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8C1">
              <w:rPr>
                <w:rFonts w:ascii="Times New Roman" w:hAnsi="Times New Roman" w:cs="Times New Roman"/>
                <w:sz w:val="21"/>
                <w:szCs w:val="21"/>
              </w:rPr>
              <w:t>20.73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EB5278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8C1">
              <w:rPr>
                <w:rFonts w:ascii="Times New Roman" w:hAnsi="Times New Roman" w:cs="Times New Roman"/>
                <w:sz w:val="21"/>
                <w:szCs w:val="21"/>
              </w:rPr>
              <w:t>0.000</w:t>
            </w:r>
          </w:p>
        </w:tc>
      </w:tr>
      <w:tr w:rsidR="007C38C1" w:rsidRPr="007C38C1" w14:paraId="78A83185" w14:textId="77777777" w:rsidTr="00B4050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16D8AE" w14:textId="77777777" w:rsidR="008E4DB6" w:rsidRPr="007C38C1" w:rsidRDefault="008E4DB6" w:rsidP="0041792B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7C38C1">
              <w:rPr>
                <w:rFonts w:ascii="Times New Roman" w:hAnsi="Times New Roman" w:cs="Times New Roman"/>
                <w:sz w:val="21"/>
                <w:szCs w:val="21"/>
              </w:rPr>
              <w:t>CIE a* 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834D73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8C1">
              <w:rPr>
                <w:rFonts w:ascii="Times New Roman" w:hAnsi="Times New Roman" w:cs="Times New Roman"/>
                <w:sz w:val="21"/>
                <w:szCs w:val="21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3EFE22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8C1">
              <w:rPr>
                <w:rFonts w:ascii="Times New Roman" w:hAnsi="Times New Roman" w:cs="Times New Roman"/>
                <w:sz w:val="21"/>
                <w:szCs w:val="21"/>
              </w:rPr>
              <w:t>0.006</w:t>
            </w:r>
          </w:p>
        </w:tc>
      </w:tr>
      <w:tr w:rsidR="00B4050C" w:rsidRPr="007C38C1" w14:paraId="27416FC1" w14:textId="77777777" w:rsidTr="00B4050C">
        <w:trPr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6780ACFB" w14:textId="77777777" w:rsidR="008E4DB6" w:rsidRPr="007C38C1" w:rsidRDefault="008E4DB6" w:rsidP="0041792B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7C38C1">
              <w:rPr>
                <w:rFonts w:ascii="Times New Roman" w:hAnsi="Times New Roman" w:cs="Times New Roman"/>
                <w:sz w:val="21"/>
                <w:szCs w:val="21"/>
              </w:rPr>
              <w:t>CIE b* value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4E790827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8C1">
              <w:rPr>
                <w:rFonts w:ascii="Times New Roman" w:hAnsi="Times New Roman" w:cs="Times New Roman"/>
                <w:sz w:val="21"/>
                <w:szCs w:val="21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43A9A62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8C1">
              <w:rPr>
                <w:rFonts w:ascii="Times New Roman" w:hAnsi="Times New Roman" w:cs="Times New Roman"/>
                <w:sz w:val="21"/>
                <w:szCs w:val="21"/>
              </w:rPr>
              <w:t>0.006</w:t>
            </w:r>
          </w:p>
        </w:tc>
      </w:tr>
    </w:tbl>
    <w:p w14:paraId="1BC75EA8" w14:textId="77777777" w:rsidR="008E4DB6" w:rsidRPr="007C38C1" w:rsidRDefault="008E4DB6" w:rsidP="008E4DB6">
      <w:pPr>
        <w:widowControl/>
        <w:wordWrap/>
        <w:autoSpaceDE/>
        <w:autoSpaceDN/>
        <w:spacing w:line="276" w:lineRule="auto"/>
        <w:jc w:val="left"/>
        <w:rPr>
          <w:rFonts w:ascii="Times New Roman" w:hAnsi="Times New Roman" w:cs="Times New Roman"/>
          <w:b/>
          <w:bCs/>
          <w:szCs w:val="20"/>
        </w:rPr>
      </w:pPr>
    </w:p>
    <w:p w14:paraId="4A870D2D" w14:textId="54C75322" w:rsidR="008E4DB6" w:rsidRPr="007C38C1" w:rsidRDefault="00B01CEB" w:rsidP="008E4DB6">
      <w:pPr>
        <w:widowControl/>
        <w:wordWrap/>
        <w:autoSpaceDE/>
        <w:autoSpaceDN/>
        <w:spacing w:line="276" w:lineRule="auto"/>
        <w:jc w:val="left"/>
        <w:rPr>
          <w:rFonts w:ascii="Times New Roman" w:hAnsi="Times New Roman" w:cs="Times New Roman"/>
          <w:b/>
          <w:bCs/>
          <w:szCs w:val="20"/>
        </w:rPr>
      </w:pPr>
      <w:r w:rsidRPr="007C38C1">
        <w:rPr>
          <w:rFonts w:ascii="Times New Roman" w:hAnsi="Times New Roman" w:cs="Times New Roman"/>
          <w:b/>
          <w:bCs/>
          <w:szCs w:val="20"/>
        </w:rPr>
        <w:t xml:space="preserve">Dyeing </w:t>
      </w:r>
      <w:r w:rsidR="00B4050C" w:rsidRPr="007C38C1">
        <w:rPr>
          <w:rFonts w:ascii="Times New Roman" w:hAnsi="Times New Roman" w:cs="Times New Roman"/>
          <w:b/>
          <w:bCs/>
          <w:szCs w:val="20"/>
        </w:rPr>
        <w:t>cotton fabric</w:t>
      </w:r>
    </w:p>
    <w:p w14:paraId="3A114F64" w14:textId="437D0A94" w:rsidR="008E4DB6" w:rsidRPr="007C38C1" w:rsidRDefault="00A022BE" w:rsidP="008E4DB6">
      <w:pPr>
        <w:outlineLvl w:val="0"/>
        <w:rPr>
          <w:rFonts w:ascii="Times New Roman" w:hAnsi="Times New Roman" w:cs="Times New Roman"/>
          <w:szCs w:val="20"/>
        </w:rPr>
      </w:pPr>
      <w:r w:rsidRPr="007C38C1">
        <w:rPr>
          <w:rFonts w:ascii="Times New Roman" w:hAnsi="Times New Roman" w:cs="Times New Roman"/>
          <w:szCs w:val="20"/>
        </w:rPr>
        <w:t xml:space="preserve">The dyeing process </w:t>
      </w:r>
      <w:r w:rsidR="008E4DB6" w:rsidRPr="007C38C1">
        <w:rPr>
          <w:rFonts w:ascii="Times New Roman" w:hAnsi="Times New Roman" w:cs="Times New Roman"/>
          <w:szCs w:val="20"/>
        </w:rPr>
        <w:t xml:space="preserve">of cotton </w:t>
      </w:r>
      <w:r w:rsidRPr="007C38C1">
        <w:rPr>
          <w:rFonts w:ascii="Times New Roman" w:hAnsi="Times New Roman" w:cs="Times New Roman"/>
          <w:szCs w:val="20"/>
        </w:rPr>
        <w:t xml:space="preserve">fabric </w:t>
      </w:r>
      <w:r w:rsidR="008E4DB6" w:rsidRPr="007C38C1">
        <w:rPr>
          <w:rFonts w:ascii="Times New Roman" w:hAnsi="Times New Roman" w:cs="Times New Roman"/>
          <w:szCs w:val="20"/>
        </w:rPr>
        <w:t>was done after the pre</w:t>
      </w:r>
      <w:r w:rsidRPr="007C38C1">
        <w:rPr>
          <w:rFonts w:ascii="Times New Roman" w:hAnsi="Times New Roman" w:cs="Times New Roman"/>
          <w:szCs w:val="20"/>
        </w:rPr>
        <w:t>-</w:t>
      </w:r>
      <w:r w:rsidR="008E4DB6" w:rsidRPr="007C38C1">
        <w:rPr>
          <w:rFonts w:ascii="Times New Roman" w:hAnsi="Times New Roman" w:cs="Times New Roman"/>
          <w:szCs w:val="20"/>
        </w:rPr>
        <w:t>mordant</w:t>
      </w:r>
      <w:r w:rsidR="004F2D04" w:rsidRPr="007C38C1">
        <w:rPr>
          <w:rFonts w:ascii="Times New Roman" w:hAnsi="Times New Roman" w:cs="Times New Roman"/>
          <w:szCs w:val="20"/>
        </w:rPr>
        <w:t xml:space="preserve"> </w:t>
      </w:r>
      <w:r w:rsidR="008E4DB6" w:rsidRPr="007C38C1">
        <w:rPr>
          <w:rFonts w:ascii="Times New Roman" w:hAnsi="Times New Roman" w:cs="Times New Roman"/>
          <w:szCs w:val="20"/>
        </w:rPr>
        <w:t>process. A pre</w:t>
      </w:r>
      <w:r w:rsidRPr="007C38C1">
        <w:rPr>
          <w:rFonts w:ascii="Times New Roman" w:hAnsi="Times New Roman" w:cs="Times New Roman"/>
          <w:szCs w:val="20"/>
        </w:rPr>
        <w:t>-</w:t>
      </w:r>
      <w:r w:rsidR="008E4DB6" w:rsidRPr="007C38C1">
        <w:rPr>
          <w:rFonts w:ascii="Times New Roman" w:hAnsi="Times New Roman" w:cs="Times New Roman"/>
          <w:szCs w:val="20"/>
        </w:rPr>
        <w:t xml:space="preserve">mordant </w:t>
      </w:r>
      <w:r w:rsidR="00B01CEB" w:rsidRPr="007C38C1">
        <w:rPr>
          <w:rFonts w:ascii="Times New Roman" w:hAnsi="Times New Roman" w:cs="Times New Roman"/>
          <w:szCs w:val="20"/>
        </w:rPr>
        <w:t xml:space="preserve">agent </w:t>
      </w:r>
      <w:r w:rsidR="008E4DB6" w:rsidRPr="007C38C1">
        <w:rPr>
          <w:rFonts w:ascii="Times New Roman" w:hAnsi="Times New Roman" w:cs="Times New Roman"/>
          <w:szCs w:val="20"/>
        </w:rPr>
        <w:t xml:space="preserve">was applied to open the hydroxyl bonds in the cotton </w:t>
      </w:r>
      <w:r w:rsidRPr="007C38C1">
        <w:rPr>
          <w:rFonts w:ascii="Times New Roman" w:hAnsi="Times New Roman" w:cs="Times New Roman"/>
          <w:szCs w:val="20"/>
        </w:rPr>
        <w:t xml:space="preserve">fabric </w:t>
      </w:r>
      <w:r w:rsidR="008E4DB6" w:rsidRPr="007C38C1">
        <w:rPr>
          <w:rFonts w:ascii="Times New Roman" w:hAnsi="Times New Roman" w:cs="Times New Roman"/>
          <w:szCs w:val="20"/>
        </w:rPr>
        <w:t>to bind to the mordant ion</w:t>
      </w:r>
      <w:r w:rsidR="004E4D73" w:rsidRPr="007C38C1">
        <w:rPr>
          <w:rFonts w:ascii="Times New Roman" w:hAnsi="Times New Roman" w:cs="Times New Roman"/>
          <w:szCs w:val="20"/>
        </w:rPr>
        <w:t>s</w:t>
      </w:r>
      <w:r w:rsidR="008E4DB6" w:rsidRPr="007C38C1">
        <w:rPr>
          <w:rFonts w:ascii="Times New Roman" w:hAnsi="Times New Roman" w:cs="Times New Roman"/>
          <w:szCs w:val="20"/>
        </w:rPr>
        <w:t xml:space="preserve">. </w:t>
      </w:r>
      <w:r w:rsidR="00EA31E4" w:rsidRPr="007C38C1">
        <w:rPr>
          <w:rFonts w:ascii="Times New Roman" w:hAnsi="Times New Roman" w:cs="Times New Roman"/>
          <w:szCs w:val="20"/>
        </w:rPr>
        <w:t>D</w:t>
      </w:r>
      <w:r w:rsidR="008E4DB6" w:rsidRPr="007C38C1">
        <w:rPr>
          <w:rFonts w:ascii="Times New Roman" w:hAnsi="Times New Roman" w:cs="Times New Roman"/>
          <w:szCs w:val="20"/>
        </w:rPr>
        <w:t xml:space="preserve">ry cotton </w:t>
      </w:r>
      <w:r w:rsidR="00EA31E4" w:rsidRPr="007C38C1">
        <w:rPr>
          <w:rFonts w:ascii="Times New Roman" w:hAnsi="Times New Roman" w:cs="Times New Roman"/>
          <w:szCs w:val="20"/>
        </w:rPr>
        <w:t xml:space="preserve">fabric </w:t>
      </w:r>
      <w:r w:rsidR="008E4DB6" w:rsidRPr="007C38C1">
        <w:rPr>
          <w:rFonts w:ascii="Times New Roman" w:hAnsi="Times New Roman" w:cs="Times New Roman"/>
          <w:szCs w:val="20"/>
        </w:rPr>
        <w:t>was dipped in Angsana bark extract with various extract concentrations of 70 and 140 g/</w:t>
      </w:r>
      <w:r w:rsidR="00EA31E4" w:rsidRPr="007C38C1">
        <w:rPr>
          <w:rFonts w:ascii="Times New Roman" w:hAnsi="Times New Roman" w:cs="Times New Roman"/>
          <w:szCs w:val="20"/>
        </w:rPr>
        <w:t>l</w:t>
      </w:r>
      <w:r w:rsidR="008E4DB6" w:rsidRPr="007C38C1">
        <w:rPr>
          <w:rFonts w:ascii="Times New Roman" w:hAnsi="Times New Roman" w:cs="Times New Roman"/>
          <w:szCs w:val="20"/>
        </w:rPr>
        <w:t>. The</w:t>
      </w:r>
      <w:r w:rsidR="004E4D73" w:rsidRPr="007C38C1">
        <w:rPr>
          <w:rFonts w:ascii="Times New Roman" w:hAnsi="Times New Roman" w:cs="Times New Roman"/>
          <w:szCs w:val="20"/>
        </w:rPr>
        <w:t xml:space="preserve"> mordant ions</w:t>
      </w:r>
      <w:r w:rsidR="00EA31E4" w:rsidRPr="007C38C1">
        <w:rPr>
          <w:rFonts w:ascii="Times New Roman" w:hAnsi="Times New Roman" w:cs="Times New Roman"/>
          <w:szCs w:val="20"/>
        </w:rPr>
        <w:t>,</w:t>
      </w:r>
      <w:r w:rsidR="004F2D04" w:rsidRPr="007C38C1">
        <w:rPr>
          <w:rFonts w:ascii="Times New Roman" w:hAnsi="Times New Roman" w:cs="Times New Roman"/>
          <w:szCs w:val="20"/>
        </w:rPr>
        <w:t xml:space="preserve"> </w:t>
      </w:r>
      <w:r w:rsidR="00EA31E4" w:rsidRPr="007C38C1">
        <w:rPr>
          <w:rFonts w:ascii="Times New Roman" w:hAnsi="Times New Roman" w:cs="Times New Roman"/>
          <w:szCs w:val="20"/>
        </w:rPr>
        <w:t>namely</w:t>
      </w:r>
      <w:r w:rsidR="008E4DB6" w:rsidRPr="007C38C1">
        <w:rPr>
          <w:rFonts w:ascii="Times New Roman" w:hAnsi="Times New Roman" w:cs="Times New Roman"/>
          <w:szCs w:val="20"/>
        </w:rPr>
        <w:t xml:space="preserve"> Al</w:t>
      </w:r>
      <w:r w:rsidR="008E4DB6" w:rsidRPr="007C38C1">
        <w:rPr>
          <w:rFonts w:ascii="Times New Roman" w:hAnsi="Times New Roman" w:cs="Times New Roman"/>
          <w:szCs w:val="20"/>
          <w:vertAlign w:val="superscript"/>
        </w:rPr>
        <w:t>3+</w:t>
      </w:r>
      <w:r w:rsidR="008E4DB6" w:rsidRPr="007C38C1">
        <w:rPr>
          <w:rFonts w:ascii="Times New Roman" w:hAnsi="Times New Roman" w:cs="Times New Roman"/>
          <w:szCs w:val="20"/>
        </w:rPr>
        <w:t>, Ca</w:t>
      </w:r>
      <w:r w:rsidR="008E4DB6" w:rsidRPr="007C38C1">
        <w:rPr>
          <w:rFonts w:ascii="Times New Roman" w:hAnsi="Times New Roman" w:cs="Times New Roman"/>
          <w:szCs w:val="20"/>
          <w:vertAlign w:val="superscript"/>
        </w:rPr>
        <w:t>2+</w:t>
      </w:r>
      <w:r w:rsidR="008E4DB6" w:rsidRPr="007C38C1">
        <w:rPr>
          <w:rFonts w:ascii="Times New Roman" w:hAnsi="Times New Roman" w:cs="Times New Roman"/>
          <w:szCs w:val="20"/>
        </w:rPr>
        <w:t>, and Fe</w:t>
      </w:r>
      <w:r w:rsidR="008E4DB6" w:rsidRPr="007C38C1">
        <w:rPr>
          <w:rFonts w:ascii="Times New Roman" w:hAnsi="Times New Roman" w:cs="Times New Roman"/>
          <w:szCs w:val="20"/>
          <w:vertAlign w:val="superscript"/>
        </w:rPr>
        <w:t>3+</w:t>
      </w:r>
      <w:r w:rsidR="008E4DB6" w:rsidRPr="007C38C1">
        <w:rPr>
          <w:rFonts w:ascii="Times New Roman" w:hAnsi="Times New Roman" w:cs="Times New Roman"/>
          <w:szCs w:val="20"/>
        </w:rPr>
        <w:t xml:space="preserve"> with a coordination number of +6</w:t>
      </w:r>
      <w:r w:rsidR="00EA31E4" w:rsidRPr="007C38C1">
        <w:rPr>
          <w:rFonts w:ascii="Times New Roman" w:hAnsi="Times New Roman" w:cs="Times New Roman"/>
          <w:szCs w:val="20"/>
        </w:rPr>
        <w:t>,</w:t>
      </w:r>
      <w:r w:rsidR="008E4DB6" w:rsidRPr="007C38C1">
        <w:rPr>
          <w:rFonts w:ascii="Times New Roman" w:hAnsi="Times New Roman" w:cs="Times New Roman"/>
          <w:szCs w:val="20"/>
        </w:rPr>
        <w:t xml:space="preserve"> increas</w:t>
      </w:r>
      <w:r w:rsidR="00323FAC" w:rsidRPr="007C38C1">
        <w:rPr>
          <w:rFonts w:ascii="Times New Roman" w:hAnsi="Times New Roman" w:cs="Times New Roman"/>
          <w:szCs w:val="20"/>
        </w:rPr>
        <w:t>ed</w:t>
      </w:r>
      <w:r w:rsidR="008E4DB6" w:rsidRPr="007C38C1">
        <w:rPr>
          <w:rFonts w:ascii="Times New Roman" w:hAnsi="Times New Roman" w:cs="Times New Roman"/>
          <w:szCs w:val="20"/>
        </w:rPr>
        <w:t xml:space="preserve"> the </w:t>
      </w:r>
      <w:r w:rsidR="00EA31E4" w:rsidRPr="007C38C1">
        <w:rPr>
          <w:rFonts w:ascii="Times New Roman" w:hAnsi="Times New Roman" w:cs="Times New Roman"/>
          <w:szCs w:val="20"/>
        </w:rPr>
        <w:t xml:space="preserve">color </w:t>
      </w:r>
      <w:r w:rsidR="008E4DB6" w:rsidRPr="007C38C1">
        <w:rPr>
          <w:rFonts w:ascii="Times New Roman" w:hAnsi="Times New Roman" w:cs="Times New Roman"/>
          <w:szCs w:val="20"/>
        </w:rPr>
        <w:t xml:space="preserve">intensity of the fabric. </w:t>
      </w:r>
      <w:r w:rsidR="006A3E16" w:rsidRPr="007C38C1">
        <w:rPr>
          <w:rFonts w:ascii="Times New Roman" w:hAnsi="Times New Roman" w:cs="Times New Roman"/>
          <w:szCs w:val="20"/>
        </w:rPr>
        <w:t>The mordant ions c</w:t>
      </w:r>
      <w:r w:rsidR="00AE3435" w:rsidRPr="007C38C1">
        <w:rPr>
          <w:rFonts w:ascii="Times New Roman" w:hAnsi="Times New Roman" w:cs="Times New Roman"/>
          <w:szCs w:val="20"/>
        </w:rPr>
        <w:t>an</w:t>
      </w:r>
      <w:r w:rsidR="006A3E16" w:rsidRPr="007C38C1">
        <w:rPr>
          <w:rFonts w:ascii="Times New Roman" w:hAnsi="Times New Roman" w:cs="Times New Roman"/>
          <w:szCs w:val="20"/>
        </w:rPr>
        <w:t xml:space="preserve"> be </w:t>
      </w:r>
      <w:r w:rsidR="00423795" w:rsidRPr="007C38C1">
        <w:rPr>
          <w:rFonts w:ascii="Times New Roman" w:hAnsi="Times New Roman" w:cs="Times New Roman"/>
          <w:szCs w:val="20"/>
        </w:rPr>
        <w:t>considered</w:t>
      </w:r>
      <w:r w:rsidR="00DD64A6" w:rsidRPr="007C38C1">
        <w:rPr>
          <w:rFonts w:ascii="Times New Roman" w:hAnsi="Times New Roman" w:cs="Times New Roman"/>
          <w:szCs w:val="20"/>
        </w:rPr>
        <w:t xml:space="preserve"> as</w:t>
      </w:r>
      <w:r w:rsidR="006A3E16" w:rsidRPr="007C38C1">
        <w:rPr>
          <w:rFonts w:ascii="Times New Roman" w:hAnsi="Times New Roman" w:cs="Times New Roman"/>
          <w:szCs w:val="20"/>
        </w:rPr>
        <w:t xml:space="preserve"> a bridge </w:t>
      </w:r>
      <w:r w:rsidR="008E4DB6" w:rsidRPr="007C38C1">
        <w:rPr>
          <w:rFonts w:ascii="Times New Roman" w:hAnsi="Times New Roman" w:cs="Times New Roman"/>
          <w:szCs w:val="20"/>
        </w:rPr>
        <w:t xml:space="preserve">between the dye and the cotton </w:t>
      </w:r>
      <w:r w:rsidR="00DD64A6" w:rsidRPr="007C38C1">
        <w:rPr>
          <w:rFonts w:ascii="Times New Roman" w:hAnsi="Times New Roman" w:cs="Times New Roman"/>
          <w:szCs w:val="20"/>
        </w:rPr>
        <w:t>fabric</w:t>
      </w:r>
      <w:r w:rsidR="008E4DB6" w:rsidRPr="007C38C1">
        <w:rPr>
          <w:rFonts w:ascii="Times New Roman" w:hAnsi="Times New Roman" w:cs="Times New Roman"/>
          <w:szCs w:val="20"/>
        </w:rPr>
        <w:t xml:space="preserve">. </w:t>
      </w:r>
      <w:r w:rsidR="00423795" w:rsidRPr="007C38C1">
        <w:rPr>
          <w:rFonts w:ascii="Times New Roman" w:hAnsi="Times New Roman" w:cs="Times New Roman"/>
          <w:szCs w:val="20"/>
        </w:rPr>
        <w:t>P</w:t>
      </w:r>
      <w:r w:rsidR="006A3E16" w:rsidRPr="007C38C1">
        <w:rPr>
          <w:rFonts w:ascii="Times New Roman" w:hAnsi="Times New Roman" w:cs="Times New Roman"/>
          <w:szCs w:val="20"/>
        </w:rPr>
        <w:t>rincip</w:t>
      </w:r>
      <w:r w:rsidR="00423795" w:rsidRPr="007C38C1">
        <w:rPr>
          <w:rFonts w:ascii="Times New Roman" w:hAnsi="Times New Roman" w:cs="Times New Roman"/>
          <w:szCs w:val="20"/>
        </w:rPr>
        <w:t>ally</w:t>
      </w:r>
      <w:r w:rsidR="006A3E16" w:rsidRPr="007C38C1">
        <w:rPr>
          <w:rFonts w:ascii="Times New Roman" w:hAnsi="Times New Roman" w:cs="Times New Roman"/>
          <w:szCs w:val="20"/>
        </w:rPr>
        <w:t xml:space="preserve">, </w:t>
      </w:r>
      <w:r w:rsidR="00423795" w:rsidRPr="007C38C1">
        <w:rPr>
          <w:rFonts w:ascii="Times New Roman" w:hAnsi="Times New Roman" w:cs="Times New Roman"/>
          <w:szCs w:val="20"/>
        </w:rPr>
        <w:t xml:space="preserve">mordant ions </w:t>
      </w:r>
      <w:r w:rsidR="00B32C0D" w:rsidRPr="007C38C1">
        <w:rPr>
          <w:rFonts w:ascii="Times New Roman" w:hAnsi="Times New Roman" w:cs="Times New Roman"/>
          <w:szCs w:val="20"/>
        </w:rPr>
        <w:t>a</w:t>
      </w:r>
      <w:r w:rsidR="00423795" w:rsidRPr="007C38C1">
        <w:rPr>
          <w:rFonts w:ascii="Times New Roman" w:hAnsi="Times New Roman" w:cs="Times New Roman"/>
          <w:szCs w:val="20"/>
        </w:rPr>
        <w:t xml:space="preserve">re required for </w:t>
      </w:r>
      <w:r w:rsidR="006A3E16" w:rsidRPr="007C38C1">
        <w:rPr>
          <w:rFonts w:ascii="Times New Roman" w:hAnsi="Times New Roman" w:cs="Times New Roman"/>
          <w:szCs w:val="20"/>
        </w:rPr>
        <w:t xml:space="preserve">cotton fabrics that will be dyed </w:t>
      </w:r>
      <w:r w:rsidR="00423795" w:rsidRPr="007C38C1">
        <w:rPr>
          <w:rFonts w:ascii="Times New Roman" w:hAnsi="Times New Roman" w:cs="Times New Roman"/>
          <w:szCs w:val="20"/>
        </w:rPr>
        <w:t xml:space="preserve">in </w:t>
      </w:r>
      <w:r w:rsidR="006A3E16" w:rsidRPr="007C38C1">
        <w:rPr>
          <w:rFonts w:ascii="Times New Roman" w:hAnsi="Times New Roman" w:cs="Times New Roman"/>
          <w:szCs w:val="20"/>
        </w:rPr>
        <w:t xml:space="preserve">natural </w:t>
      </w:r>
      <w:r w:rsidR="00B32C0D" w:rsidRPr="007C38C1">
        <w:rPr>
          <w:rFonts w:ascii="Times New Roman" w:hAnsi="Times New Roman" w:cs="Times New Roman"/>
          <w:szCs w:val="20"/>
        </w:rPr>
        <w:t>dyes;</w:t>
      </w:r>
      <w:r w:rsidR="006A3E16" w:rsidRPr="007C38C1">
        <w:rPr>
          <w:rFonts w:ascii="Times New Roman" w:hAnsi="Times New Roman" w:cs="Times New Roman"/>
          <w:szCs w:val="20"/>
        </w:rPr>
        <w:t xml:space="preserve"> </w:t>
      </w:r>
      <w:r w:rsidR="00B4050C" w:rsidRPr="007C38C1">
        <w:rPr>
          <w:rFonts w:ascii="Times New Roman" w:hAnsi="Times New Roman" w:cs="Times New Roman"/>
          <w:szCs w:val="20"/>
        </w:rPr>
        <w:t>otherwise,</w:t>
      </w:r>
      <w:r w:rsidR="006A3E16" w:rsidRPr="007C38C1">
        <w:rPr>
          <w:rFonts w:ascii="Times New Roman" w:hAnsi="Times New Roman" w:cs="Times New Roman"/>
          <w:szCs w:val="20"/>
        </w:rPr>
        <w:t xml:space="preserve"> the color intensity will be low.</w:t>
      </w:r>
      <w:r w:rsidR="004F2D04" w:rsidRPr="007C38C1">
        <w:rPr>
          <w:rFonts w:ascii="Times New Roman" w:hAnsi="Times New Roman" w:cs="Times New Roman"/>
          <w:szCs w:val="20"/>
        </w:rPr>
        <w:t xml:space="preserve"> </w:t>
      </w:r>
      <w:r w:rsidR="008E4DB6" w:rsidRPr="007C38C1">
        <w:rPr>
          <w:rFonts w:ascii="Times New Roman" w:hAnsi="Times New Roman" w:cs="Times New Roman"/>
          <w:szCs w:val="20"/>
        </w:rPr>
        <w:t xml:space="preserve">In the absence of a mordant, hydrogen bonds </w:t>
      </w:r>
      <w:r w:rsidR="00423795" w:rsidRPr="007C38C1">
        <w:rPr>
          <w:rFonts w:ascii="Times New Roman" w:hAnsi="Times New Roman" w:cs="Times New Roman"/>
          <w:szCs w:val="20"/>
        </w:rPr>
        <w:t xml:space="preserve">will be </w:t>
      </w:r>
      <w:r w:rsidR="008E4DB6" w:rsidRPr="007C38C1">
        <w:rPr>
          <w:rFonts w:ascii="Times New Roman" w:hAnsi="Times New Roman" w:cs="Times New Roman"/>
          <w:szCs w:val="20"/>
        </w:rPr>
        <w:t xml:space="preserve">formed between the cellulose fibers and the hydroxyl groups in the auxochromes of the tannin molecule. </w:t>
      </w:r>
      <w:r w:rsidR="00BE1DDF" w:rsidRPr="007C38C1">
        <w:rPr>
          <w:rFonts w:ascii="Times New Roman" w:hAnsi="Times New Roman" w:cs="Times New Roman"/>
          <w:szCs w:val="20"/>
        </w:rPr>
        <w:t>H</w:t>
      </w:r>
      <w:r w:rsidR="008E4DB6" w:rsidRPr="007C38C1">
        <w:rPr>
          <w:rFonts w:ascii="Times New Roman" w:hAnsi="Times New Roman" w:cs="Times New Roman"/>
          <w:szCs w:val="20"/>
        </w:rPr>
        <w:t xml:space="preserve">ydrogen bonds are </w:t>
      </w:r>
      <w:r w:rsidR="00BE1DDF" w:rsidRPr="007C38C1">
        <w:rPr>
          <w:rFonts w:ascii="Times New Roman" w:hAnsi="Times New Roman" w:cs="Times New Roman"/>
          <w:szCs w:val="20"/>
        </w:rPr>
        <w:t>relatively</w:t>
      </w:r>
      <w:r w:rsidR="008E4DB6" w:rsidRPr="007C38C1">
        <w:rPr>
          <w:rFonts w:ascii="Times New Roman" w:hAnsi="Times New Roman" w:cs="Times New Roman"/>
          <w:szCs w:val="20"/>
        </w:rPr>
        <w:t xml:space="preserve"> weak and </w:t>
      </w:r>
      <w:r w:rsidR="00BE1DDF" w:rsidRPr="007C38C1">
        <w:rPr>
          <w:rFonts w:ascii="Times New Roman" w:hAnsi="Times New Roman" w:cs="Times New Roman"/>
          <w:szCs w:val="20"/>
        </w:rPr>
        <w:t>produce</w:t>
      </w:r>
      <w:r w:rsidR="008E4DB6" w:rsidRPr="007C38C1">
        <w:rPr>
          <w:rFonts w:ascii="Times New Roman" w:hAnsi="Times New Roman" w:cs="Times New Roman"/>
          <w:szCs w:val="20"/>
        </w:rPr>
        <w:t xml:space="preserve"> low fastness. </w:t>
      </w:r>
      <w:r w:rsidR="00BE1DDF" w:rsidRPr="007C38C1">
        <w:rPr>
          <w:rFonts w:ascii="Times New Roman" w:hAnsi="Times New Roman" w:cs="Times New Roman"/>
          <w:szCs w:val="20"/>
        </w:rPr>
        <w:t>To overcome this problem, m</w:t>
      </w:r>
      <w:r w:rsidR="008E4DB6" w:rsidRPr="007C38C1">
        <w:rPr>
          <w:rFonts w:ascii="Times New Roman" w:hAnsi="Times New Roman" w:cs="Times New Roman"/>
          <w:szCs w:val="20"/>
        </w:rPr>
        <w:t>ordant ion</w:t>
      </w:r>
      <w:r w:rsidR="00D2167B" w:rsidRPr="007C38C1">
        <w:rPr>
          <w:rFonts w:ascii="Times New Roman" w:hAnsi="Times New Roman" w:cs="Times New Roman"/>
          <w:szCs w:val="20"/>
        </w:rPr>
        <w:t>s</w:t>
      </w:r>
      <w:r w:rsidR="008E4DB6" w:rsidRPr="007C38C1">
        <w:rPr>
          <w:rFonts w:ascii="Times New Roman" w:hAnsi="Times New Roman" w:cs="Times New Roman"/>
          <w:szCs w:val="20"/>
        </w:rPr>
        <w:t xml:space="preserve"> </w:t>
      </w:r>
      <w:r w:rsidR="00BE1DDF" w:rsidRPr="007C38C1">
        <w:rPr>
          <w:rFonts w:ascii="Times New Roman" w:hAnsi="Times New Roman" w:cs="Times New Roman"/>
          <w:szCs w:val="20"/>
        </w:rPr>
        <w:t xml:space="preserve">are needed. Mordant ions </w:t>
      </w:r>
      <w:r w:rsidR="008E4DB6" w:rsidRPr="007C38C1">
        <w:rPr>
          <w:rFonts w:ascii="Times New Roman" w:hAnsi="Times New Roman" w:cs="Times New Roman"/>
          <w:szCs w:val="20"/>
        </w:rPr>
        <w:t xml:space="preserve">will form ionic and coordination bonds between dye-mordant and </w:t>
      </w:r>
      <w:r w:rsidR="00BE1DDF" w:rsidRPr="007C38C1">
        <w:rPr>
          <w:rFonts w:ascii="Times New Roman" w:hAnsi="Times New Roman" w:cs="Times New Roman"/>
          <w:szCs w:val="20"/>
        </w:rPr>
        <w:t xml:space="preserve">the </w:t>
      </w:r>
      <w:r w:rsidR="008E4DB6" w:rsidRPr="007C38C1">
        <w:rPr>
          <w:rFonts w:ascii="Times New Roman" w:hAnsi="Times New Roman" w:cs="Times New Roman"/>
          <w:szCs w:val="20"/>
        </w:rPr>
        <w:t xml:space="preserve">mordant-cellulose </w:t>
      </w:r>
      <w:r w:rsidR="00BE1DDF" w:rsidRPr="007C38C1">
        <w:rPr>
          <w:rFonts w:ascii="Times New Roman" w:hAnsi="Times New Roman" w:cs="Times New Roman"/>
          <w:szCs w:val="20"/>
        </w:rPr>
        <w:t xml:space="preserve">of the </w:t>
      </w:r>
      <w:r w:rsidR="008E4DB6" w:rsidRPr="007C38C1">
        <w:rPr>
          <w:rFonts w:ascii="Times New Roman" w:hAnsi="Times New Roman" w:cs="Times New Roman"/>
          <w:szCs w:val="20"/>
        </w:rPr>
        <w:t xml:space="preserve">cotton fabrics, </w:t>
      </w:r>
      <w:r w:rsidR="00BE1DDF" w:rsidRPr="007C38C1">
        <w:rPr>
          <w:rFonts w:ascii="Times New Roman" w:hAnsi="Times New Roman" w:cs="Times New Roman"/>
          <w:szCs w:val="20"/>
        </w:rPr>
        <w:t>as</w:t>
      </w:r>
      <w:r w:rsidR="008E4DB6" w:rsidRPr="007C38C1">
        <w:rPr>
          <w:rFonts w:ascii="Times New Roman" w:hAnsi="Times New Roman" w:cs="Times New Roman"/>
          <w:szCs w:val="20"/>
        </w:rPr>
        <w:t xml:space="preserve"> </w:t>
      </w:r>
      <w:r w:rsidR="00BE1DDF" w:rsidRPr="007C38C1">
        <w:rPr>
          <w:rFonts w:ascii="Times New Roman" w:hAnsi="Times New Roman" w:cs="Times New Roman"/>
          <w:szCs w:val="20"/>
        </w:rPr>
        <w:t xml:space="preserve">illustrated </w:t>
      </w:r>
      <w:r w:rsidR="008E4DB6" w:rsidRPr="007C38C1">
        <w:rPr>
          <w:rFonts w:ascii="Times New Roman" w:hAnsi="Times New Roman" w:cs="Times New Roman"/>
          <w:szCs w:val="20"/>
        </w:rPr>
        <w:t>in Figure 4</w:t>
      </w:r>
      <w:r w:rsidR="00BE1DDF" w:rsidRPr="007C38C1">
        <w:rPr>
          <w:rFonts w:ascii="Times New Roman" w:hAnsi="Times New Roman" w:cs="Times New Roman"/>
          <w:szCs w:val="20"/>
        </w:rPr>
        <w:t xml:space="preserve"> below</w:t>
      </w:r>
      <w:r w:rsidR="008E4DB6" w:rsidRPr="007C38C1">
        <w:rPr>
          <w:rFonts w:ascii="Times New Roman" w:hAnsi="Times New Roman" w:cs="Times New Roman"/>
          <w:szCs w:val="20"/>
        </w:rPr>
        <w:t>.</w:t>
      </w:r>
    </w:p>
    <w:p w14:paraId="451F7337" w14:textId="77777777" w:rsidR="008E4DB6" w:rsidRPr="007C38C1" w:rsidRDefault="008E4DB6" w:rsidP="008E4DB6">
      <w:pPr>
        <w:outlineLvl w:val="0"/>
        <w:rPr>
          <w:rFonts w:ascii="Times New Roman" w:hAnsi="Times New Roman" w:cs="Times New Roman"/>
          <w:szCs w:val="20"/>
        </w:rPr>
      </w:pPr>
    </w:p>
    <w:p w14:paraId="6293CE2F" w14:textId="77777777" w:rsidR="008E4DB6" w:rsidRPr="007C38C1" w:rsidRDefault="008E4DB6" w:rsidP="008E4DB6">
      <w:pPr>
        <w:jc w:val="center"/>
        <w:outlineLvl w:val="0"/>
        <w:rPr>
          <w:rFonts w:ascii="Times New Roman" w:hAnsi="Times New Roman" w:cs="Times New Roman"/>
          <w:szCs w:val="20"/>
        </w:rPr>
      </w:pPr>
      <w:r w:rsidRPr="007C38C1">
        <w:rPr>
          <w:rFonts w:ascii="Times New Roman" w:hAnsi="Times New Roman" w:cs="Times New Roman"/>
          <w:bCs/>
          <w:noProof/>
          <w:szCs w:val="20"/>
          <w:lang w:eastAsia="ja-JP"/>
        </w:rPr>
        <w:lastRenderedPageBreak/>
        <w:drawing>
          <wp:inline distT="0" distB="0" distL="0" distR="0" wp14:anchorId="2529F694" wp14:editId="55892753">
            <wp:extent cx="4348427" cy="19106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9385" cy="191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9CCAB" w14:textId="77777777" w:rsidR="008E4DB6" w:rsidRPr="007C38C1" w:rsidRDefault="008E4DB6" w:rsidP="00B4050C">
      <w:pPr>
        <w:spacing w:before="240"/>
        <w:ind w:left="851" w:hanging="851"/>
        <w:outlineLvl w:val="0"/>
        <w:rPr>
          <w:rFonts w:ascii="Times New Roman" w:hAnsi="Times New Roman" w:cs="Times New Roman"/>
          <w:bCs/>
          <w:szCs w:val="20"/>
        </w:rPr>
      </w:pPr>
      <w:r w:rsidRPr="007C38C1">
        <w:rPr>
          <w:rFonts w:ascii="Times New Roman" w:hAnsi="Times New Roman" w:cs="Times New Roman"/>
          <w:szCs w:val="20"/>
        </w:rPr>
        <w:t xml:space="preserve">Figure 4. </w:t>
      </w:r>
      <w:r w:rsidRPr="007C38C1">
        <w:rPr>
          <w:rFonts w:ascii="Times New Roman" w:hAnsi="Times New Roman" w:cs="Times New Roman"/>
          <w:bCs/>
          <w:szCs w:val="20"/>
        </w:rPr>
        <w:t>Possible structure of hydrolyzed tannin in Angsana</w:t>
      </w:r>
      <w:r w:rsidR="004F2D04" w:rsidRPr="007C38C1">
        <w:rPr>
          <w:rFonts w:ascii="Times New Roman" w:hAnsi="Times New Roman" w:cs="Times New Roman"/>
          <w:bCs/>
          <w:szCs w:val="20"/>
        </w:rPr>
        <w:t xml:space="preserve"> </w:t>
      </w:r>
      <w:r w:rsidR="00BE1DDF" w:rsidRPr="007C38C1">
        <w:rPr>
          <w:rFonts w:ascii="Times New Roman" w:hAnsi="Times New Roman" w:cs="Times New Roman"/>
          <w:bCs/>
          <w:szCs w:val="20"/>
        </w:rPr>
        <w:t xml:space="preserve">bark </w:t>
      </w:r>
      <w:r w:rsidRPr="007C38C1">
        <w:rPr>
          <w:rFonts w:ascii="Times New Roman" w:hAnsi="Times New Roman" w:cs="Times New Roman"/>
          <w:bCs/>
          <w:szCs w:val="20"/>
        </w:rPr>
        <w:t xml:space="preserve">extract with the </w:t>
      </w:r>
      <w:r w:rsidR="00B01CEB" w:rsidRPr="007C38C1">
        <w:rPr>
          <w:rFonts w:ascii="Times New Roman" w:hAnsi="Times New Roman" w:cs="Times New Roman"/>
          <w:bCs/>
          <w:szCs w:val="20"/>
        </w:rPr>
        <w:t>mordant ion</w:t>
      </w:r>
      <w:r w:rsidR="00D2167B" w:rsidRPr="007C38C1">
        <w:rPr>
          <w:rFonts w:ascii="Times New Roman" w:hAnsi="Times New Roman" w:cs="Times New Roman"/>
          <w:bCs/>
          <w:szCs w:val="20"/>
        </w:rPr>
        <w:t>s</w:t>
      </w:r>
      <w:r w:rsidRPr="007C38C1">
        <w:rPr>
          <w:rFonts w:ascii="Times New Roman" w:hAnsi="Times New Roman" w:cs="Times New Roman"/>
          <w:bCs/>
          <w:szCs w:val="20"/>
        </w:rPr>
        <w:t xml:space="preserve"> on cotton fabrics</w:t>
      </w:r>
    </w:p>
    <w:p w14:paraId="1B3FC2BC" w14:textId="77777777" w:rsidR="00B4050C" w:rsidRDefault="002C73D6" w:rsidP="00B4050C">
      <w:pPr>
        <w:spacing w:before="240"/>
        <w:outlineLvl w:val="0"/>
        <w:rPr>
          <w:rFonts w:ascii="Times New Roman" w:hAnsi="Times New Roman" w:cs="Times New Roman"/>
          <w:szCs w:val="20"/>
        </w:rPr>
      </w:pPr>
      <w:r w:rsidRPr="007C38C1">
        <w:rPr>
          <w:rFonts w:ascii="Times New Roman" w:hAnsi="Times New Roman" w:cs="Times New Roman"/>
          <w:szCs w:val="20"/>
        </w:rPr>
        <w:t>N</w:t>
      </w:r>
      <w:r w:rsidR="008E4DB6" w:rsidRPr="007C38C1">
        <w:rPr>
          <w:rFonts w:ascii="Times New Roman" w:hAnsi="Times New Roman" w:cs="Times New Roman"/>
          <w:szCs w:val="20"/>
        </w:rPr>
        <w:t>egatively charged electrons can fill the empty orbitals in metal ion</w:t>
      </w:r>
      <w:r w:rsidRPr="007C38C1">
        <w:rPr>
          <w:rFonts w:ascii="Times New Roman" w:hAnsi="Times New Roman" w:cs="Times New Roman"/>
          <w:szCs w:val="20"/>
        </w:rPr>
        <w:t>s</w:t>
      </w:r>
      <w:r w:rsidR="008E4DB6" w:rsidRPr="007C38C1">
        <w:rPr>
          <w:rFonts w:ascii="Times New Roman" w:hAnsi="Times New Roman" w:cs="Times New Roman"/>
          <w:szCs w:val="20"/>
        </w:rPr>
        <w:t>. The bonding complex that occurs in the d orbitals gives a distinct color. The number of orbitals that can be filled indicates the value of the coordination number. Al</w:t>
      </w:r>
      <w:r w:rsidR="008E4DB6" w:rsidRPr="007C38C1">
        <w:rPr>
          <w:rFonts w:ascii="Times New Roman" w:hAnsi="Times New Roman" w:cs="Times New Roman"/>
          <w:szCs w:val="20"/>
          <w:vertAlign w:val="superscript"/>
        </w:rPr>
        <w:t>3+</w:t>
      </w:r>
      <w:r w:rsidR="008E4DB6" w:rsidRPr="007C38C1">
        <w:rPr>
          <w:rFonts w:ascii="Times New Roman" w:hAnsi="Times New Roman" w:cs="Times New Roman"/>
          <w:szCs w:val="20"/>
        </w:rPr>
        <w:t xml:space="preserve"> ion hybridization occurs in </w:t>
      </w:r>
      <w:r w:rsidRPr="007C38C1">
        <w:rPr>
          <w:rFonts w:ascii="Times New Roman" w:hAnsi="Times New Roman" w:cs="Times New Roman"/>
          <w:szCs w:val="20"/>
        </w:rPr>
        <w:t xml:space="preserve">a </w:t>
      </w:r>
      <w:r w:rsidR="008E4DB6" w:rsidRPr="007C38C1">
        <w:rPr>
          <w:rFonts w:ascii="Times New Roman" w:hAnsi="Times New Roman" w:cs="Times New Roman"/>
          <w:szCs w:val="20"/>
        </w:rPr>
        <w:t>3s orbital, three 3p orbitals, and two 3d orbitals. This arrangement forms stability with the same energy value</w:t>
      </w:r>
      <w:r w:rsidRPr="007C38C1">
        <w:rPr>
          <w:rFonts w:ascii="Times New Roman" w:hAnsi="Times New Roman" w:cs="Times New Roman"/>
          <w:szCs w:val="20"/>
        </w:rPr>
        <w:t>,</w:t>
      </w:r>
      <w:r w:rsidR="008E4DB6" w:rsidRPr="007C38C1">
        <w:rPr>
          <w:rFonts w:ascii="Times New Roman" w:hAnsi="Times New Roman" w:cs="Times New Roman"/>
          <w:szCs w:val="20"/>
        </w:rPr>
        <w:t xml:space="preserve"> </w:t>
      </w:r>
      <w:r w:rsidRPr="007C38C1">
        <w:rPr>
          <w:rFonts w:ascii="Times New Roman" w:hAnsi="Times New Roman" w:cs="Times New Roman"/>
          <w:szCs w:val="20"/>
        </w:rPr>
        <w:t xml:space="preserve">taking into account </w:t>
      </w:r>
      <w:r w:rsidR="008E4DB6" w:rsidRPr="007C38C1">
        <w:rPr>
          <w:rFonts w:ascii="Times New Roman" w:hAnsi="Times New Roman" w:cs="Times New Roman"/>
          <w:szCs w:val="20"/>
        </w:rPr>
        <w:t xml:space="preserve">the steric resistance that may arise. </w:t>
      </w:r>
      <w:r w:rsidRPr="007C38C1">
        <w:rPr>
          <w:rFonts w:ascii="Times New Roman" w:hAnsi="Times New Roman" w:cs="Times New Roman"/>
          <w:szCs w:val="20"/>
        </w:rPr>
        <w:t>Similarly, for</w:t>
      </w:r>
      <w:r w:rsidR="008E4DB6" w:rsidRPr="007C38C1">
        <w:rPr>
          <w:rFonts w:ascii="Times New Roman" w:hAnsi="Times New Roman" w:cs="Times New Roman"/>
          <w:szCs w:val="20"/>
        </w:rPr>
        <w:t xml:space="preserve"> mordant ions Ca</w:t>
      </w:r>
      <w:r w:rsidR="008E4DB6" w:rsidRPr="007C38C1">
        <w:rPr>
          <w:rFonts w:ascii="Times New Roman" w:hAnsi="Times New Roman" w:cs="Times New Roman"/>
          <w:szCs w:val="20"/>
          <w:vertAlign w:val="superscript"/>
        </w:rPr>
        <w:t>2+</w:t>
      </w:r>
      <w:r w:rsidR="008E4DB6" w:rsidRPr="007C38C1">
        <w:rPr>
          <w:rFonts w:ascii="Times New Roman" w:hAnsi="Times New Roman" w:cs="Times New Roman"/>
          <w:szCs w:val="20"/>
        </w:rPr>
        <w:t xml:space="preserve"> and Fe</w:t>
      </w:r>
      <w:r w:rsidR="008E4DB6" w:rsidRPr="007C38C1">
        <w:rPr>
          <w:rFonts w:ascii="Times New Roman" w:hAnsi="Times New Roman" w:cs="Times New Roman"/>
          <w:szCs w:val="20"/>
          <w:vertAlign w:val="superscript"/>
        </w:rPr>
        <w:t>2+</w:t>
      </w:r>
      <w:r w:rsidRPr="007C38C1">
        <w:rPr>
          <w:rFonts w:ascii="Times New Roman" w:hAnsi="Times New Roman" w:cs="Times New Roman"/>
          <w:szCs w:val="20"/>
        </w:rPr>
        <w:t xml:space="preserve">, </w:t>
      </w:r>
      <w:r w:rsidR="008E4DB6" w:rsidRPr="007C38C1">
        <w:rPr>
          <w:rFonts w:ascii="Times New Roman" w:hAnsi="Times New Roman" w:cs="Times New Roman"/>
          <w:szCs w:val="20"/>
        </w:rPr>
        <w:t xml:space="preserve">the orbitals </w:t>
      </w:r>
      <w:r w:rsidR="00B01CEB" w:rsidRPr="007C38C1">
        <w:rPr>
          <w:rFonts w:ascii="Times New Roman" w:hAnsi="Times New Roman" w:cs="Times New Roman"/>
          <w:szCs w:val="20"/>
        </w:rPr>
        <w:t>were</w:t>
      </w:r>
      <w:r w:rsidR="004F2D04" w:rsidRPr="007C38C1">
        <w:rPr>
          <w:rFonts w:ascii="Times New Roman" w:hAnsi="Times New Roman" w:cs="Times New Roman"/>
          <w:szCs w:val="20"/>
        </w:rPr>
        <w:t xml:space="preserve"> </w:t>
      </w:r>
      <w:r w:rsidR="008E4DB6" w:rsidRPr="007C38C1">
        <w:rPr>
          <w:rFonts w:ascii="Times New Roman" w:hAnsi="Times New Roman" w:cs="Times New Roman"/>
          <w:szCs w:val="20"/>
        </w:rPr>
        <w:t>stable</w:t>
      </w:r>
      <w:r w:rsidR="004F2D04" w:rsidRPr="007C38C1">
        <w:rPr>
          <w:rFonts w:ascii="Times New Roman" w:hAnsi="Times New Roman" w:cs="Times New Roman"/>
          <w:szCs w:val="20"/>
        </w:rPr>
        <w:t xml:space="preserve"> </w:t>
      </w:r>
      <w:r w:rsidR="008E4DB6" w:rsidRPr="007C38C1">
        <w:rPr>
          <w:rFonts w:ascii="Times New Roman" w:hAnsi="Times New Roman" w:cs="Times New Roman"/>
          <w:szCs w:val="20"/>
        </w:rPr>
        <w:t>at the same energy value.</w:t>
      </w:r>
    </w:p>
    <w:p w14:paraId="146B91EC" w14:textId="741E0730" w:rsidR="00B4050C" w:rsidRDefault="008E4DB6" w:rsidP="00B4050C">
      <w:pPr>
        <w:spacing w:before="240"/>
        <w:outlineLvl w:val="0"/>
        <w:rPr>
          <w:rFonts w:ascii="Times New Roman" w:hAnsi="Times New Roman" w:cs="Times New Roman"/>
          <w:szCs w:val="20"/>
        </w:rPr>
      </w:pPr>
      <w:r w:rsidRPr="007C38C1">
        <w:rPr>
          <w:rFonts w:ascii="Times New Roman" w:hAnsi="Times New Roman" w:cs="Times New Roman"/>
          <w:szCs w:val="20"/>
        </w:rPr>
        <w:t xml:space="preserve">The color strength (K/S) value identifies the quality of the </w:t>
      </w:r>
      <w:r w:rsidR="003B7ED9" w:rsidRPr="007C38C1">
        <w:rPr>
          <w:rFonts w:ascii="Times New Roman" w:hAnsi="Times New Roman" w:cs="Times New Roman"/>
          <w:szCs w:val="20"/>
        </w:rPr>
        <w:t xml:space="preserve">dyeing </w:t>
      </w:r>
      <w:r w:rsidRPr="007C38C1">
        <w:rPr>
          <w:rFonts w:ascii="Times New Roman" w:hAnsi="Times New Roman" w:cs="Times New Roman"/>
          <w:szCs w:val="20"/>
        </w:rPr>
        <w:t xml:space="preserve">parameters. The higher the K/S value, the more the tannin dyes are absorbed by the cotton </w:t>
      </w:r>
      <w:r w:rsidR="003B7ED9" w:rsidRPr="007C38C1">
        <w:rPr>
          <w:rFonts w:ascii="Times New Roman" w:hAnsi="Times New Roman" w:cs="Times New Roman"/>
          <w:szCs w:val="20"/>
        </w:rPr>
        <w:t xml:space="preserve">fabric. Conversely, </w:t>
      </w:r>
      <w:r w:rsidRPr="007C38C1">
        <w:rPr>
          <w:rFonts w:ascii="Times New Roman" w:hAnsi="Times New Roman" w:cs="Times New Roman"/>
          <w:szCs w:val="20"/>
        </w:rPr>
        <w:t>the lower the K/S value,</w:t>
      </w:r>
      <w:r w:rsidR="004F2D04" w:rsidRPr="007C38C1">
        <w:rPr>
          <w:rFonts w:ascii="Times New Roman" w:hAnsi="Times New Roman" w:cs="Times New Roman"/>
          <w:szCs w:val="20"/>
        </w:rPr>
        <w:t xml:space="preserve"> </w:t>
      </w:r>
      <w:r w:rsidRPr="007C38C1">
        <w:rPr>
          <w:rFonts w:ascii="Times New Roman" w:hAnsi="Times New Roman" w:cs="Times New Roman"/>
          <w:szCs w:val="20"/>
        </w:rPr>
        <w:t xml:space="preserve">the lighter the color. Based on the experimental results, the concentration of Angsana bark extract significantly </w:t>
      </w:r>
      <w:r w:rsidR="003B7ED9" w:rsidRPr="007C38C1">
        <w:rPr>
          <w:rFonts w:ascii="Times New Roman" w:hAnsi="Times New Roman" w:cs="Times New Roman"/>
          <w:szCs w:val="20"/>
        </w:rPr>
        <w:t xml:space="preserve">affected </w:t>
      </w:r>
      <w:r w:rsidRPr="007C38C1">
        <w:rPr>
          <w:rFonts w:ascii="Times New Roman" w:hAnsi="Times New Roman" w:cs="Times New Roman"/>
          <w:szCs w:val="20"/>
        </w:rPr>
        <w:t xml:space="preserve">the K/S value. The increase in K/S </w:t>
      </w:r>
      <w:r w:rsidR="003B7ED9" w:rsidRPr="007C38C1">
        <w:rPr>
          <w:rFonts w:ascii="Times New Roman" w:hAnsi="Times New Roman" w:cs="Times New Roman"/>
          <w:szCs w:val="20"/>
        </w:rPr>
        <w:t xml:space="preserve">by </w:t>
      </w:r>
      <w:r w:rsidRPr="007C38C1">
        <w:rPr>
          <w:rFonts w:ascii="Times New Roman" w:hAnsi="Times New Roman" w:cs="Times New Roman"/>
          <w:szCs w:val="20"/>
        </w:rPr>
        <w:t>6</w:t>
      </w:r>
      <w:r w:rsidR="00B01CEB" w:rsidRPr="007C38C1">
        <w:rPr>
          <w:rFonts w:ascii="Times New Roman" w:hAnsi="Times New Roman" w:cs="Times New Roman"/>
          <w:szCs w:val="20"/>
        </w:rPr>
        <w:t xml:space="preserve"> to </w:t>
      </w:r>
      <w:r w:rsidRPr="007C38C1">
        <w:rPr>
          <w:rFonts w:ascii="Times New Roman" w:hAnsi="Times New Roman" w:cs="Times New Roman"/>
          <w:szCs w:val="20"/>
        </w:rPr>
        <w:t xml:space="preserve">13 means that the concentrated extract of Angsana bark </w:t>
      </w:r>
      <w:r w:rsidR="003B7ED9" w:rsidRPr="007C38C1">
        <w:rPr>
          <w:rFonts w:ascii="Times New Roman" w:hAnsi="Times New Roman" w:cs="Times New Roman"/>
          <w:szCs w:val="20"/>
        </w:rPr>
        <w:t xml:space="preserve">could </w:t>
      </w:r>
      <w:r w:rsidRPr="007C38C1">
        <w:rPr>
          <w:rFonts w:ascii="Times New Roman" w:hAnsi="Times New Roman" w:cs="Times New Roman"/>
          <w:szCs w:val="20"/>
        </w:rPr>
        <w:t xml:space="preserve">provide better color strength. The type of mordant </w:t>
      </w:r>
      <w:r w:rsidR="003B7ED9" w:rsidRPr="007C38C1">
        <w:rPr>
          <w:rFonts w:ascii="Times New Roman" w:hAnsi="Times New Roman" w:cs="Times New Roman"/>
          <w:szCs w:val="20"/>
        </w:rPr>
        <w:t xml:space="preserve">was </w:t>
      </w:r>
      <w:r w:rsidRPr="007C38C1">
        <w:rPr>
          <w:rFonts w:ascii="Times New Roman" w:hAnsi="Times New Roman" w:cs="Times New Roman"/>
          <w:szCs w:val="20"/>
        </w:rPr>
        <w:t xml:space="preserve">also </w:t>
      </w:r>
      <w:r w:rsidR="003B7ED9" w:rsidRPr="007C38C1">
        <w:rPr>
          <w:rFonts w:ascii="Times New Roman" w:hAnsi="Times New Roman" w:cs="Times New Roman"/>
          <w:szCs w:val="20"/>
        </w:rPr>
        <w:t xml:space="preserve">proven to </w:t>
      </w:r>
      <w:r w:rsidRPr="007C38C1">
        <w:rPr>
          <w:rFonts w:ascii="Times New Roman" w:hAnsi="Times New Roman" w:cs="Times New Roman"/>
          <w:szCs w:val="20"/>
        </w:rPr>
        <w:t>affect color strength</w:t>
      </w:r>
      <w:r w:rsidR="00B16161" w:rsidRPr="007C38C1">
        <w:rPr>
          <w:rFonts w:ascii="Times New Roman" w:hAnsi="Times New Roman" w:cs="Times New Roman"/>
          <w:szCs w:val="20"/>
        </w:rPr>
        <w:t>,</w:t>
      </w:r>
      <w:r w:rsidR="003B7ED9" w:rsidRPr="007C38C1">
        <w:rPr>
          <w:rFonts w:ascii="Times New Roman" w:hAnsi="Times New Roman" w:cs="Times New Roman"/>
          <w:szCs w:val="20"/>
        </w:rPr>
        <w:t xml:space="preserve"> </w:t>
      </w:r>
      <w:r w:rsidR="00B16161" w:rsidRPr="007C38C1">
        <w:rPr>
          <w:rFonts w:ascii="Times New Roman" w:hAnsi="Times New Roman" w:cs="Times New Roman"/>
          <w:szCs w:val="20"/>
        </w:rPr>
        <w:t xml:space="preserve">with </w:t>
      </w:r>
      <w:r w:rsidRPr="007C38C1">
        <w:rPr>
          <w:rFonts w:ascii="Times New Roman" w:hAnsi="Times New Roman" w:cs="Times New Roman"/>
          <w:szCs w:val="20"/>
        </w:rPr>
        <w:t xml:space="preserve">the order </w:t>
      </w:r>
      <w:r w:rsidR="00B16161" w:rsidRPr="007C38C1">
        <w:rPr>
          <w:rFonts w:ascii="Times New Roman" w:hAnsi="Times New Roman" w:cs="Times New Roman"/>
          <w:szCs w:val="20"/>
        </w:rPr>
        <w:t>of</w:t>
      </w:r>
      <w:r w:rsidRPr="007C38C1">
        <w:rPr>
          <w:rFonts w:ascii="Times New Roman" w:hAnsi="Times New Roman" w:cs="Times New Roman"/>
          <w:szCs w:val="20"/>
        </w:rPr>
        <w:t xml:space="preserve"> alum&lt;lime&lt;iron sulfate. The highest K/S value of 8</w:t>
      </w:r>
      <w:r w:rsidR="00F66229" w:rsidRPr="007C38C1">
        <w:rPr>
          <w:rFonts w:ascii="Times New Roman" w:hAnsi="Times New Roman" w:cs="Times New Roman"/>
          <w:szCs w:val="20"/>
        </w:rPr>
        <w:t>.</w:t>
      </w:r>
      <w:r w:rsidRPr="007C38C1">
        <w:rPr>
          <w:rFonts w:ascii="Times New Roman" w:hAnsi="Times New Roman" w:cs="Times New Roman"/>
          <w:szCs w:val="20"/>
        </w:rPr>
        <w:t>554 was obtained for iron sulfate mordant with an extract concentration of 140 g/</w:t>
      </w:r>
      <w:r w:rsidR="003B7ED9" w:rsidRPr="007C38C1">
        <w:rPr>
          <w:rFonts w:ascii="Times New Roman" w:hAnsi="Times New Roman" w:cs="Times New Roman"/>
          <w:szCs w:val="20"/>
        </w:rPr>
        <w:t>l</w:t>
      </w:r>
      <w:r w:rsidRPr="007C38C1">
        <w:rPr>
          <w:rFonts w:ascii="Times New Roman" w:hAnsi="Times New Roman" w:cs="Times New Roman"/>
          <w:szCs w:val="20"/>
        </w:rPr>
        <w:t>. The exact test values are shown in Table 2.</w:t>
      </w:r>
    </w:p>
    <w:p w14:paraId="4D78F23A" w14:textId="61805C8E" w:rsidR="008E4DB6" w:rsidRPr="007C38C1" w:rsidRDefault="00B16161" w:rsidP="00B4050C">
      <w:pPr>
        <w:spacing w:before="240"/>
        <w:outlineLvl w:val="0"/>
        <w:rPr>
          <w:rFonts w:ascii="Times New Roman" w:hAnsi="Times New Roman" w:cs="Times New Roman"/>
          <w:szCs w:val="20"/>
        </w:rPr>
      </w:pPr>
      <w:r w:rsidRPr="007C38C1">
        <w:rPr>
          <w:rFonts w:ascii="Times New Roman" w:hAnsi="Times New Roman" w:cs="Times New Roman"/>
          <w:szCs w:val="20"/>
        </w:rPr>
        <w:t xml:space="preserve">The identification </w:t>
      </w:r>
      <w:r w:rsidR="008E4DB6" w:rsidRPr="007C38C1">
        <w:rPr>
          <w:rFonts w:ascii="Times New Roman" w:hAnsi="Times New Roman" w:cs="Times New Roman"/>
          <w:szCs w:val="20"/>
        </w:rPr>
        <w:t>of color type</w:t>
      </w:r>
      <w:r w:rsidR="006E5C33" w:rsidRPr="007C38C1">
        <w:rPr>
          <w:rFonts w:ascii="Times New Roman" w:hAnsi="Times New Roman" w:cs="Times New Roman"/>
          <w:szCs w:val="20"/>
        </w:rPr>
        <w:t>s</w:t>
      </w:r>
      <w:r w:rsidR="008E4DB6" w:rsidRPr="007C38C1">
        <w:rPr>
          <w:rFonts w:ascii="Times New Roman" w:hAnsi="Times New Roman" w:cs="Times New Roman"/>
          <w:szCs w:val="20"/>
        </w:rPr>
        <w:t xml:space="preserve"> was modeled with the CIELAB color space. The L* value indicates the lightness of the color, which is 0 for black and 100 for white. The a* value describes a green-red color type, where a positive value </w:t>
      </w:r>
      <w:r w:rsidR="006E5C33" w:rsidRPr="007C38C1">
        <w:rPr>
          <w:rFonts w:ascii="Times New Roman" w:hAnsi="Times New Roman" w:cs="Times New Roman"/>
          <w:szCs w:val="20"/>
        </w:rPr>
        <w:t xml:space="preserve">means </w:t>
      </w:r>
      <w:r w:rsidR="008E4DB6" w:rsidRPr="007C38C1">
        <w:rPr>
          <w:rFonts w:ascii="Times New Roman" w:hAnsi="Times New Roman" w:cs="Times New Roman"/>
          <w:szCs w:val="20"/>
        </w:rPr>
        <w:t xml:space="preserve">red and a negative value </w:t>
      </w:r>
      <w:r w:rsidR="006E5C33" w:rsidRPr="007C38C1">
        <w:rPr>
          <w:rFonts w:ascii="Times New Roman" w:hAnsi="Times New Roman" w:cs="Times New Roman"/>
          <w:szCs w:val="20"/>
        </w:rPr>
        <w:t xml:space="preserve">means </w:t>
      </w:r>
      <w:r w:rsidR="008E4DB6" w:rsidRPr="007C38C1">
        <w:rPr>
          <w:rFonts w:ascii="Times New Roman" w:hAnsi="Times New Roman" w:cs="Times New Roman"/>
          <w:szCs w:val="20"/>
        </w:rPr>
        <w:t xml:space="preserve">green. The b* </w:t>
      </w:r>
      <w:r w:rsidR="006E5C33" w:rsidRPr="007C38C1">
        <w:rPr>
          <w:rFonts w:ascii="Times New Roman" w:hAnsi="Times New Roman" w:cs="Times New Roman"/>
          <w:szCs w:val="20"/>
        </w:rPr>
        <w:t xml:space="preserve">value </w:t>
      </w:r>
      <w:r w:rsidR="008E4DB6" w:rsidRPr="007C38C1">
        <w:rPr>
          <w:rFonts w:ascii="Times New Roman" w:hAnsi="Times New Roman" w:cs="Times New Roman"/>
          <w:szCs w:val="20"/>
        </w:rPr>
        <w:t xml:space="preserve">represents the color yellow (+) </w:t>
      </w:r>
      <w:r w:rsidR="006E5C33" w:rsidRPr="007C38C1">
        <w:rPr>
          <w:rFonts w:ascii="Times New Roman" w:hAnsi="Times New Roman" w:cs="Times New Roman"/>
          <w:szCs w:val="20"/>
        </w:rPr>
        <w:t xml:space="preserve">and </w:t>
      </w:r>
      <w:r w:rsidR="008E4DB6" w:rsidRPr="007C38C1">
        <w:rPr>
          <w:rFonts w:ascii="Times New Roman" w:hAnsi="Times New Roman" w:cs="Times New Roman"/>
          <w:szCs w:val="20"/>
        </w:rPr>
        <w:t>blue (-).</w:t>
      </w:r>
      <w:r w:rsidR="00BE1DDF" w:rsidRPr="007C38C1">
        <w:rPr>
          <w:rFonts w:ascii="Times New Roman" w:hAnsi="Times New Roman" w:cs="Times New Roman"/>
          <w:szCs w:val="20"/>
        </w:rPr>
        <w:t xml:space="preserve"> </w:t>
      </w:r>
      <w:r w:rsidR="008E4DB6" w:rsidRPr="007C38C1">
        <w:rPr>
          <w:rFonts w:ascii="Times New Roman" w:hAnsi="Times New Roman" w:cs="Times New Roman"/>
          <w:szCs w:val="20"/>
        </w:rPr>
        <w:t xml:space="preserve">Overall, the L* value decreased </w:t>
      </w:r>
      <w:r w:rsidR="00C91569" w:rsidRPr="007C38C1">
        <w:rPr>
          <w:rFonts w:ascii="Times New Roman" w:hAnsi="Times New Roman" w:cs="Times New Roman"/>
          <w:szCs w:val="20"/>
        </w:rPr>
        <w:t xml:space="preserve">along </w:t>
      </w:r>
      <w:r w:rsidR="008E4DB6" w:rsidRPr="007C38C1">
        <w:rPr>
          <w:rFonts w:ascii="Times New Roman" w:hAnsi="Times New Roman" w:cs="Times New Roman"/>
          <w:szCs w:val="20"/>
        </w:rPr>
        <w:t xml:space="preserve">with </w:t>
      </w:r>
      <w:r w:rsidR="00C91569" w:rsidRPr="007C38C1">
        <w:rPr>
          <w:rFonts w:ascii="Times New Roman" w:hAnsi="Times New Roman" w:cs="Times New Roman"/>
          <w:szCs w:val="20"/>
        </w:rPr>
        <w:t xml:space="preserve">the increase in </w:t>
      </w:r>
      <w:r w:rsidR="008E4DB6" w:rsidRPr="007C38C1">
        <w:rPr>
          <w:rFonts w:ascii="Times New Roman" w:hAnsi="Times New Roman" w:cs="Times New Roman"/>
          <w:szCs w:val="20"/>
        </w:rPr>
        <w:t xml:space="preserve">extract concentration. The lowest L* value of 28.91 </w:t>
      </w:r>
      <w:r w:rsidR="00C91569" w:rsidRPr="007C38C1">
        <w:rPr>
          <w:rFonts w:ascii="Times New Roman" w:hAnsi="Times New Roman" w:cs="Times New Roman"/>
          <w:szCs w:val="20"/>
        </w:rPr>
        <w:t xml:space="preserve">implies </w:t>
      </w:r>
      <w:r w:rsidR="008E4DB6" w:rsidRPr="007C38C1">
        <w:rPr>
          <w:rFonts w:ascii="Times New Roman" w:hAnsi="Times New Roman" w:cs="Times New Roman"/>
          <w:szCs w:val="20"/>
        </w:rPr>
        <w:t xml:space="preserve">that the fabric </w:t>
      </w:r>
      <w:r w:rsidR="00C91569" w:rsidRPr="007C38C1">
        <w:rPr>
          <w:rFonts w:ascii="Times New Roman" w:hAnsi="Times New Roman" w:cs="Times New Roman"/>
          <w:szCs w:val="20"/>
        </w:rPr>
        <w:t xml:space="preserve">was </w:t>
      </w:r>
      <w:r w:rsidR="008E4DB6" w:rsidRPr="007C38C1">
        <w:rPr>
          <w:rFonts w:ascii="Times New Roman" w:hAnsi="Times New Roman" w:cs="Times New Roman"/>
          <w:szCs w:val="20"/>
        </w:rPr>
        <w:t>dyed more. It can be seen that iron sulfate mordant g</w:t>
      </w:r>
      <w:r w:rsidR="0036076E" w:rsidRPr="007C38C1">
        <w:rPr>
          <w:rFonts w:ascii="Times New Roman" w:hAnsi="Times New Roman" w:cs="Times New Roman"/>
          <w:szCs w:val="20"/>
        </w:rPr>
        <w:t>ave</w:t>
      </w:r>
      <w:r w:rsidR="008E4DB6" w:rsidRPr="007C38C1">
        <w:rPr>
          <w:rFonts w:ascii="Times New Roman" w:hAnsi="Times New Roman" w:cs="Times New Roman"/>
          <w:szCs w:val="20"/>
        </w:rPr>
        <w:t xml:space="preserve"> a darker color orientation, </w:t>
      </w:r>
      <w:r w:rsidR="00C91569" w:rsidRPr="007C38C1">
        <w:rPr>
          <w:rFonts w:ascii="Times New Roman" w:hAnsi="Times New Roman" w:cs="Times New Roman"/>
          <w:szCs w:val="20"/>
        </w:rPr>
        <w:t xml:space="preserve">while </w:t>
      </w:r>
      <w:r w:rsidR="008E4DB6" w:rsidRPr="007C38C1">
        <w:rPr>
          <w:rFonts w:ascii="Times New Roman" w:hAnsi="Times New Roman" w:cs="Times New Roman"/>
          <w:szCs w:val="20"/>
        </w:rPr>
        <w:t xml:space="preserve">alum mordant </w:t>
      </w:r>
      <w:r w:rsidR="00C91569" w:rsidRPr="007C38C1">
        <w:rPr>
          <w:rFonts w:ascii="Times New Roman" w:hAnsi="Times New Roman" w:cs="Times New Roman"/>
          <w:szCs w:val="20"/>
        </w:rPr>
        <w:t xml:space="preserve">contributed to </w:t>
      </w:r>
      <w:r w:rsidR="008E4DB6" w:rsidRPr="007C38C1">
        <w:rPr>
          <w:rFonts w:ascii="Times New Roman" w:hAnsi="Times New Roman" w:cs="Times New Roman"/>
          <w:szCs w:val="20"/>
        </w:rPr>
        <w:t>a light</w:t>
      </w:r>
      <w:r w:rsidR="00C91569" w:rsidRPr="007C38C1">
        <w:rPr>
          <w:rFonts w:ascii="Times New Roman" w:hAnsi="Times New Roman" w:cs="Times New Roman"/>
          <w:szCs w:val="20"/>
        </w:rPr>
        <w:t>er</w:t>
      </w:r>
      <w:r w:rsidR="008E4DB6" w:rsidRPr="007C38C1">
        <w:rPr>
          <w:rFonts w:ascii="Times New Roman" w:hAnsi="Times New Roman" w:cs="Times New Roman"/>
          <w:szCs w:val="20"/>
        </w:rPr>
        <w:t xml:space="preserve"> color orientation. The color</w:t>
      </w:r>
      <w:r w:rsidR="00C91569" w:rsidRPr="007C38C1">
        <w:rPr>
          <w:rFonts w:ascii="Times New Roman" w:hAnsi="Times New Roman" w:cs="Times New Roman"/>
          <w:szCs w:val="20"/>
        </w:rPr>
        <w:t>s</w:t>
      </w:r>
      <w:r w:rsidR="008E4DB6" w:rsidRPr="007C38C1">
        <w:rPr>
          <w:rFonts w:ascii="Times New Roman" w:hAnsi="Times New Roman" w:cs="Times New Roman"/>
          <w:szCs w:val="20"/>
        </w:rPr>
        <w:t xml:space="preserve"> </w:t>
      </w:r>
      <w:r w:rsidR="00C91569" w:rsidRPr="007C38C1">
        <w:rPr>
          <w:rFonts w:ascii="Times New Roman" w:hAnsi="Times New Roman" w:cs="Times New Roman"/>
          <w:szCs w:val="20"/>
        </w:rPr>
        <w:t>produced were</w:t>
      </w:r>
      <w:r w:rsidR="008E4DB6" w:rsidRPr="007C38C1">
        <w:rPr>
          <w:rFonts w:ascii="Times New Roman" w:hAnsi="Times New Roman" w:cs="Times New Roman"/>
          <w:szCs w:val="20"/>
        </w:rPr>
        <w:t xml:space="preserve"> in the brown area, namely the burlywood color for Al</w:t>
      </w:r>
      <w:r w:rsidR="008E4DB6" w:rsidRPr="007C38C1">
        <w:rPr>
          <w:rFonts w:ascii="Times New Roman" w:hAnsi="Times New Roman" w:cs="Times New Roman"/>
          <w:szCs w:val="20"/>
          <w:vertAlign w:val="superscript"/>
        </w:rPr>
        <w:t>3+</w:t>
      </w:r>
      <w:r w:rsidR="008E4DB6" w:rsidRPr="007C38C1">
        <w:rPr>
          <w:rFonts w:ascii="Times New Roman" w:hAnsi="Times New Roman" w:cs="Times New Roman"/>
          <w:szCs w:val="20"/>
        </w:rPr>
        <w:t xml:space="preserve"> mordant, saddle brown </w:t>
      </w:r>
      <w:r w:rsidR="00C91569" w:rsidRPr="007C38C1">
        <w:rPr>
          <w:rFonts w:ascii="Times New Roman" w:hAnsi="Times New Roman" w:cs="Times New Roman"/>
          <w:szCs w:val="20"/>
        </w:rPr>
        <w:t xml:space="preserve">color </w:t>
      </w:r>
      <w:r w:rsidR="008E4DB6" w:rsidRPr="007C38C1">
        <w:rPr>
          <w:rFonts w:ascii="Times New Roman" w:hAnsi="Times New Roman" w:cs="Times New Roman"/>
          <w:szCs w:val="20"/>
        </w:rPr>
        <w:t>for Ca</w:t>
      </w:r>
      <w:r w:rsidR="008E4DB6" w:rsidRPr="007C38C1">
        <w:rPr>
          <w:rFonts w:ascii="Times New Roman" w:hAnsi="Times New Roman" w:cs="Times New Roman"/>
          <w:szCs w:val="20"/>
          <w:vertAlign w:val="superscript"/>
        </w:rPr>
        <w:t>2+</w:t>
      </w:r>
      <w:r w:rsidR="008E4DB6" w:rsidRPr="007C38C1">
        <w:rPr>
          <w:rFonts w:ascii="Times New Roman" w:hAnsi="Times New Roman" w:cs="Times New Roman"/>
          <w:szCs w:val="20"/>
        </w:rPr>
        <w:t xml:space="preserve"> mordant, and dark olive</w:t>
      </w:r>
      <w:r w:rsidR="003905B2" w:rsidRPr="007C38C1">
        <w:rPr>
          <w:rFonts w:ascii="Times New Roman" w:hAnsi="Times New Roman" w:cs="Times New Roman"/>
          <w:szCs w:val="20"/>
        </w:rPr>
        <w:t>-</w:t>
      </w:r>
      <w:r w:rsidR="008E4DB6" w:rsidRPr="007C38C1">
        <w:rPr>
          <w:rFonts w:ascii="Times New Roman" w:hAnsi="Times New Roman" w:cs="Times New Roman"/>
          <w:szCs w:val="20"/>
        </w:rPr>
        <w:t xml:space="preserve">green </w:t>
      </w:r>
      <w:r w:rsidR="00C91569" w:rsidRPr="007C38C1">
        <w:rPr>
          <w:rFonts w:ascii="Times New Roman" w:hAnsi="Times New Roman" w:cs="Times New Roman"/>
          <w:szCs w:val="20"/>
        </w:rPr>
        <w:t xml:space="preserve">color </w:t>
      </w:r>
      <w:r w:rsidR="008E4DB6" w:rsidRPr="007C38C1">
        <w:rPr>
          <w:rFonts w:ascii="Times New Roman" w:hAnsi="Times New Roman" w:cs="Times New Roman"/>
          <w:szCs w:val="20"/>
        </w:rPr>
        <w:t>for Fe</w:t>
      </w:r>
      <w:r w:rsidR="008E4DB6" w:rsidRPr="007C38C1">
        <w:rPr>
          <w:rFonts w:ascii="Times New Roman" w:hAnsi="Times New Roman" w:cs="Times New Roman"/>
          <w:szCs w:val="20"/>
          <w:vertAlign w:val="superscript"/>
        </w:rPr>
        <w:t>2+</w:t>
      </w:r>
      <w:r w:rsidR="008E4DB6" w:rsidRPr="007C38C1">
        <w:rPr>
          <w:rFonts w:ascii="Times New Roman" w:hAnsi="Times New Roman" w:cs="Times New Roman"/>
          <w:szCs w:val="20"/>
        </w:rPr>
        <w:t xml:space="preserve"> mordant. The resulting color character </w:t>
      </w:r>
      <w:r w:rsidR="00C91569" w:rsidRPr="007C38C1">
        <w:rPr>
          <w:rFonts w:ascii="Times New Roman" w:hAnsi="Times New Roman" w:cs="Times New Roman"/>
          <w:szCs w:val="20"/>
        </w:rPr>
        <w:t xml:space="preserve">was </w:t>
      </w:r>
      <w:r w:rsidR="008E4DB6" w:rsidRPr="007C38C1">
        <w:rPr>
          <w:rFonts w:ascii="Times New Roman" w:hAnsi="Times New Roman" w:cs="Times New Roman"/>
          <w:szCs w:val="20"/>
        </w:rPr>
        <w:t>unique under the peculiarities of natural dyes, in which the post</w:t>
      </w:r>
      <w:r w:rsidR="00C91569" w:rsidRPr="007C38C1">
        <w:rPr>
          <w:rFonts w:ascii="Times New Roman" w:hAnsi="Times New Roman" w:cs="Times New Roman"/>
          <w:szCs w:val="20"/>
        </w:rPr>
        <w:t>-</w:t>
      </w:r>
      <w:r w:rsidR="008E4DB6" w:rsidRPr="007C38C1">
        <w:rPr>
          <w:rFonts w:ascii="Times New Roman" w:hAnsi="Times New Roman" w:cs="Times New Roman"/>
          <w:szCs w:val="20"/>
        </w:rPr>
        <w:t xml:space="preserve">mordant process </w:t>
      </w:r>
      <w:r w:rsidR="00C91569" w:rsidRPr="007C38C1">
        <w:rPr>
          <w:rFonts w:ascii="Times New Roman" w:hAnsi="Times New Roman" w:cs="Times New Roman"/>
          <w:szCs w:val="20"/>
        </w:rPr>
        <w:t xml:space="preserve">played </w:t>
      </w:r>
      <w:r w:rsidR="008E4DB6" w:rsidRPr="007C38C1">
        <w:rPr>
          <w:rFonts w:ascii="Times New Roman" w:hAnsi="Times New Roman" w:cs="Times New Roman"/>
          <w:szCs w:val="20"/>
        </w:rPr>
        <w:t>a significant role. The Fe</w:t>
      </w:r>
      <w:r w:rsidR="008E4DB6" w:rsidRPr="007C38C1">
        <w:rPr>
          <w:rFonts w:ascii="Times New Roman" w:hAnsi="Times New Roman" w:cs="Times New Roman"/>
          <w:szCs w:val="20"/>
          <w:vertAlign w:val="superscript"/>
        </w:rPr>
        <w:t>2+</w:t>
      </w:r>
      <w:r w:rsidR="008E4DB6" w:rsidRPr="007C38C1">
        <w:rPr>
          <w:rFonts w:ascii="Times New Roman" w:hAnsi="Times New Roman" w:cs="Times New Roman"/>
          <w:szCs w:val="20"/>
        </w:rPr>
        <w:t xml:space="preserve"> ion </w:t>
      </w:r>
      <w:r w:rsidR="00C91569" w:rsidRPr="007C38C1">
        <w:rPr>
          <w:rFonts w:ascii="Times New Roman" w:hAnsi="Times New Roman" w:cs="Times New Roman"/>
          <w:szCs w:val="20"/>
        </w:rPr>
        <w:t xml:space="preserve">had </w:t>
      </w:r>
      <w:r w:rsidR="008E4DB6" w:rsidRPr="007C38C1">
        <w:rPr>
          <w:rFonts w:ascii="Times New Roman" w:hAnsi="Times New Roman" w:cs="Times New Roman"/>
          <w:szCs w:val="20"/>
        </w:rPr>
        <w:t xml:space="preserve">an empty orbital in the </w:t>
      </w:r>
      <w:r w:rsidR="008E4DB6" w:rsidRPr="007C38C1">
        <w:rPr>
          <w:rFonts w:ascii="Times New Roman" w:hAnsi="Times New Roman"/>
        </w:rPr>
        <w:t>d</w:t>
      </w:r>
      <w:r w:rsidR="008E4DB6" w:rsidRPr="007C38C1">
        <w:rPr>
          <w:rFonts w:ascii="Times New Roman" w:hAnsi="Times New Roman" w:cs="Times New Roman"/>
          <w:szCs w:val="20"/>
        </w:rPr>
        <w:t xml:space="preserve"> subshell,</w:t>
      </w:r>
      <w:r w:rsidR="004F2D04" w:rsidRPr="007C38C1">
        <w:rPr>
          <w:rFonts w:ascii="Times New Roman" w:hAnsi="Times New Roman" w:cs="Times New Roman"/>
          <w:szCs w:val="20"/>
        </w:rPr>
        <w:t xml:space="preserve"> </w:t>
      </w:r>
      <w:r w:rsidR="008E4DB6" w:rsidRPr="007C38C1">
        <w:rPr>
          <w:rFonts w:ascii="Times New Roman" w:hAnsi="Times New Roman" w:cs="Times New Roman"/>
          <w:szCs w:val="20"/>
        </w:rPr>
        <w:t>creating a specific characteristic</w:t>
      </w:r>
      <w:r w:rsidR="00C91569" w:rsidRPr="007C38C1">
        <w:rPr>
          <w:rFonts w:ascii="Times New Roman" w:hAnsi="Times New Roman" w:cs="Times New Roman"/>
          <w:szCs w:val="20"/>
        </w:rPr>
        <w:t xml:space="preserve"> of color</w:t>
      </w:r>
      <w:r w:rsidR="008E4DB6" w:rsidRPr="007C38C1">
        <w:rPr>
          <w:rFonts w:ascii="Times New Roman" w:hAnsi="Times New Roman" w:cs="Times New Roman"/>
          <w:szCs w:val="20"/>
        </w:rPr>
        <w:t>.</w:t>
      </w:r>
    </w:p>
    <w:p w14:paraId="33F17044" w14:textId="77777777" w:rsidR="008E4DB6" w:rsidRPr="007C38C1" w:rsidRDefault="008E4DB6" w:rsidP="008E4DB6">
      <w:pPr>
        <w:widowControl/>
        <w:wordWrap/>
        <w:autoSpaceDE/>
        <w:autoSpaceDN/>
        <w:rPr>
          <w:rFonts w:ascii="Times New Roman" w:hAnsi="Times New Roman" w:cs="Times New Roman"/>
          <w:szCs w:val="20"/>
        </w:rPr>
      </w:pPr>
    </w:p>
    <w:p w14:paraId="506CA855" w14:textId="2CEBC118" w:rsidR="008E4DB6" w:rsidRDefault="008E4DB6" w:rsidP="008E4DB6">
      <w:pPr>
        <w:jc w:val="center"/>
        <w:outlineLvl w:val="0"/>
        <w:rPr>
          <w:rFonts w:ascii="Times New Roman" w:hAnsi="Times New Roman" w:cs="Times New Roman"/>
          <w:szCs w:val="20"/>
        </w:rPr>
      </w:pPr>
      <w:r w:rsidRPr="007C38C1">
        <w:rPr>
          <w:rFonts w:ascii="Times New Roman" w:hAnsi="Times New Roman" w:cs="Times New Roman"/>
          <w:szCs w:val="20"/>
        </w:rPr>
        <w:t>Table 2.</w:t>
      </w:r>
      <w:r w:rsidR="003905B2" w:rsidRPr="007C38C1">
        <w:rPr>
          <w:rFonts w:ascii="Times New Roman" w:hAnsi="Times New Roman" w:cs="Times New Roman"/>
          <w:szCs w:val="20"/>
        </w:rPr>
        <w:t xml:space="preserve"> </w:t>
      </w:r>
      <w:r w:rsidRPr="007C38C1">
        <w:rPr>
          <w:rFonts w:ascii="Times New Roman" w:hAnsi="Times New Roman" w:cs="Times New Roman"/>
          <w:szCs w:val="20"/>
        </w:rPr>
        <w:t xml:space="preserve">Results of </w:t>
      </w:r>
      <w:r w:rsidR="00B4050C" w:rsidRPr="007C38C1">
        <w:rPr>
          <w:rFonts w:ascii="Times New Roman" w:hAnsi="Times New Roman" w:cs="Times New Roman"/>
          <w:szCs w:val="20"/>
        </w:rPr>
        <w:t xml:space="preserve">fabric dyeing test with </w:t>
      </w:r>
      <w:r w:rsidRPr="007C38C1">
        <w:rPr>
          <w:rFonts w:ascii="Times New Roman" w:hAnsi="Times New Roman" w:cs="Times New Roman"/>
          <w:szCs w:val="20"/>
        </w:rPr>
        <w:t xml:space="preserve">Angsana </w:t>
      </w:r>
      <w:r w:rsidR="00B4050C" w:rsidRPr="007C38C1">
        <w:rPr>
          <w:rFonts w:ascii="Times New Roman" w:hAnsi="Times New Roman" w:cs="Times New Roman"/>
          <w:szCs w:val="20"/>
        </w:rPr>
        <w:t>bark extract</w:t>
      </w:r>
    </w:p>
    <w:p w14:paraId="0134C942" w14:textId="77777777" w:rsidR="00B4050C" w:rsidRPr="007C38C1" w:rsidRDefault="00B4050C" w:rsidP="008E4DB6">
      <w:pPr>
        <w:jc w:val="center"/>
        <w:outlineLvl w:val="0"/>
        <w:rPr>
          <w:rFonts w:ascii="Times New Roman" w:hAnsi="Times New Roman" w:cs="Times New Roman"/>
          <w:szCs w:val="20"/>
        </w:rPr>
      </w:pPr>
    </w:p>
    <w:tbl>
      <w:tblPr>
        <w:tblStyle w:val="TableGrid"/>
        <w:tblW w:w="8726" w:type="dxa"/>
        <w:jc w:val="center"/>
        <w:tblLook w:val="04A0" w:firstRow="1" w:lastRow="0" w:firstColumn="1" w:lastColumn="0" w:noHBand="0" w:noVBand="1"/>
      </w:tblPr>
      <w:tblGrid>
        <w:gridCol w:w="1276"/>
        <w:gridCol w:w="1843"/>
        <w:gridCol w:w="1701"/>
        <w:gridCol w:w="74"/>
        <w:gridCol w:w="1842"/>
        <w:gridCol w:w="74"/>
        <w:gridCol w:w="1842"/>
        <w:gridCol w:w="74"/>
      </w:tblGrid>
      <w:tr w:rsidR="007C38C1" w:rsidRPr="007C38C1" w14:paraId="2C68B475" w14:textId="77777777" w:rsidTr="0041792B">
        <w:trPr>
          <w:jc w:val="center"/>
        </w:trPr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82B797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C38C1">
              <w:rPr>
                <w:rFonts w:ascii="Times New Roman" w:hAnsi="Times New Roman" w:cs="Times New Roman"/>
                <w:b/>
                <w:bCs/>
                <w:szCs w:val="20"/>
              </w:rPr>
              <w:t>Fixative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78CA1F94" w14:textId="47A650A0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C38C1">
              <w:rPr>
                <w:rFonts w:ascii="Times New Roman" w:hAnsi="Times New Roman" w:cs="Times New Roman"/>
                <w:b/>
                <w:bCs/>
                <w:szCs w:val="20"/>
              </w:rPr>
              <w:t>Concentration</w:t>
            </w:r>
            <w:r w:rsidR="00B4050C">
              <w:rPr>
                <w:rFonts w:ascii="Times New Roman" w:hAnsi="Times New Roman" w:cs="Times New Roman"/>
                <w:b/>
                <w:bCs/>
                <w:szCs w:val="20"/>
              </w:rPr>
              <w:t xml:space="preserve"> (g/L)</w:t>
            </w:r>
          </w:p>
        </w:tc>
        <w:tc>
          <w:tcPr>
            <w:tcW w:w="177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2A5730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C38C1">
              <w:rPr>
                <w:rFonts w:ascii="Times New Roman" w:hAnsi="Times New Roman" w:cs="Times New Roman"/>
                <w:b/>
                <w:bCs/>
                <w:szCs w:val="20"/>
              </w:rPr>
              <w:t xml:space="preserve">Color </w:t>
            </w:r>
          </w:p>
        </w:tc>
        <w:tc>
          <w:tcPr>
            <w:tcW w:w="191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5FD854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C38C1">
              <w:rPr>
                <w:rFonts w:ascii="Times New Roman" w:hAnsi="Times New Roman" w:cs="Times New Roman"/>
                <w:b/>
                <w:bCs/>
                <w:szCs w:val="20"/>
              </w:rPr>
              <w:t>K/S Value</w:t>
            </w:r>
          </w:p>
        </w:tc>
        <w:tc>
          <w:tcPr>
            <w:tcW w:w="19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3FAED26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C38C1">
              <w:rPr>
                <w:rFonts w:ascii="Times New Roman" w:hAnsi="Times New Roman" w:cs="Times New Roman"/>
                <w:b/>
                <w:bCs/>
                <w:szCs w:val="20"/>
              </w:rPr>
              <w:t>L*a*b* Value</w:t>
            </w:r>
          </w:p>
        </w:tc>
      </w:tr>
      <w:tr w:rsidR="007C38C1" w:rsidRPr="007C38C1" w14:paraId="7FD6383D" w14:textId="77777777" w:rsidTr="0041792B">
        <w:trPr>
          <w:gridAfter w:val="1"/>
          <w:wAfter w:w="74" w:type="dxa"/>
          <w:jc w:val="center"/>
        </w:trPr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DFA453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>Alum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69AFEA5A" w14:textId="5C8E95BC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 xml:space="preserve">70 </w:t>
            </w:r>
          </w:p>
          <w:p w14:paraId="1CBE759C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1B29F43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4C94B304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FA48CF2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6C020B7" w14:textId="0829CE02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 xml:space="preserve">140 </w:t>
            </w:r>
          </w:p>
          <w:p w14:paraId="73B3EF9C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58FC196C" w14:textId="77777777" w:rsidR="008E4DB6" w:rsidRPr="007C38C1" w:rsidRDefault="008E4DB6" w:rsidP="0041792B">
            <w:pPr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noProof/>
                <w:szCs w:val="20"/>
                <w:lang w:eastAsia="ja-JP"/>
              </w:rPr>
              <w:drawing>
                <wp:anchor distT="0" distB="0" distL="114300" distR="114300" simplePos="0" relativeHeight="251661312" behindDoc="0" locked="0" layoutInCell="1" allowOverlap="1" wp14:anchorId="58C047C9" wp14:editId="638ED8C3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635635</wp:posOffset>
                  </wp:positionV>
                  <wp:extent cx="925830" cy="497840"/>
                  <wp:effectExtent l="0" t="0" r="127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30" cy="4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C38C1">
              <w:rPr>
                <w:rFonts w:ascii="Times New Roman" w:hAnsi="Times New Roman" w:cs="Times New Roman"/>
                <w:noProof/>
                <w:szCs w:val="20"/>
                <w:lang w:eastAsia="ja-JP"/>
              </w:rPr>
              <w:drawing>
                <wp:anchor distT="0" distB="0" distL="114300" distR="114300" simplePos="0" relativeHeight="251659264" behindDoc="0" locked="0" layoutInCell="1" allowOverlap="1" wp14:anchorId="7A1E9C82" wp14:editId="0367281B">
                  <wp:simplePos x="0" y="0"/>
                  <wp:positionH relativeFrom="column">
                    <wp:posOffset>10248</wp:posOffset>
                  </wp:positionH>
                  <wp:positionV relativeFrom="paragraph">
                    <wp:posOffset>45720</wp:posOffset>
                  </wp:positionV>
                  <wp:extent cx="926465" cy="497840"/>
                  <wp:effectExtent l="0" t="0" r="63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4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A6837D9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Theme="majorBidi" w:hAnsiTheme="majorBidi" w:cstheme="majorBidi"/>
                <w:szCs w:val="20"/>
              </w:rPr>
              <w:t>0.358 ± 0.049</w:t>
            </w:r>
          </w:p>
          <w:p w14:paraId="6B336415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2D937B2E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DE96FCD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4F72C804" w14:textId="77777777" w:rsidR="008E4DB6" w:rsidRPr="007C38C1" w:rsidRDefault="008E4DB6" w:rsidP="0041792B">
            <w:pPr>
              <w:jc w:val="center"/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</w:pPr>
            <w:r w:rsidRPr="007C38C1">
              <w:rPr>
                <w:rFonts w:asciiTheme="majorBidi" w:hAnsiTheme="majorBidi" w:cstheme="majorBidi"/>
                <w:szCs w:val="20"/>
              </w:rPr>
              <w:t>4.017 ± 0.154</w:t>
            </w:r>
          </w:p>
        </w:tc>
        <w:tc>
          <w:tcPr>
            <w:tcW w:w="19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70124E" w14:textId="77777777" w:rsidR="008E4DB6" w:rsidRPr="007C38C1" w:rsidRDefault="008E4DB6" w:rsidP="0041792B">
            <w:pPr>
              <w:jc w:val="center"/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</w:pPr>
            <w:r w:rsidRPr="007C38C1"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  <w:t xml:space="preserve">L* </w:t>
            </w:r>
            <w:r w:rsidRPr="007C38C1">
              <w:rPr>
                <w:rFonts w:asciiTheme="majorBidi" w:hAnsiTheme="majorBidi" w:cstheme="majorBidi"/>
                <w:szCs w:val="20"/>
              </w:rPr>
              <w:t>76.63 ± 5.309</w:t>
            </w:r>
          </w:p>
          <w:p w14:paraId="437AED70" w14:textId="77777777" w:rsidR="008E4DB6" w:rsidRPr="007C38C1" w:rsidRDefault="008E4DB6" w:rsidP="0041792B">
            <w:pPr>
              <w:jc w:val="center"/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</w:pPr>
            <w:r w:rsidRPr="007C38C1"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  <w:t>a* 10.62 ± 1.084</w:t>
            </w:r>
          </w:p>
          <w:p w14:paraId="5DF3B6E1" w14:textId="77777777" w:rsidR="008E4DB6" w:rsidRPr="007C38C1" w:rsidRDefault="008E4DB6" w:rsidP="0041792B">
            <w:pPr>
              <w:jc w:val="center"/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</w:pPr>
            <w:r w:rsidRPr="007C38C1"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  <w:t xml:space="preserve">b* </w:t>
            </w:r>
            <w:r w:rsidRPr="007C38C1">
              <w:rPr>
                <w:rFonts w:asciiTheme="majorBidi" w:hAnsiTheme="majorBidi" w:cstheme="majorBidi"/>
                <w:szCs w:val="20"/>
              </w:rPr>
              <w:t>25.54 ± 1.067</w:t>
            </w:r>
          </w:p>
          <w:p w14:paraId="69BBCF32" w14:textId="77777777" w:rsidR="008E4DB6" w:rsidRPr="007C38C1" w:rsidRDefault="008E4DB6" w:rsidP="0041792B">
            <w:pPr>
              <w:jc w:val="center"/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</w:pPr>
          </w:p>
          <w:p w14:paraId="65089BDC" w14:textId="77777777" w:rsidR="008E4DB6" w:rsidRPr="007C38C1" w:rsidRDefault="008E4DB6" w:rsidP="0041792B">
            <w:pPr>
              <w:jc w:val="center"/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</w:pPr>
            <w:r w:rsidRPr="007C38C1"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  <w:t>L*</w:t>
            </w:r>
            <w:r w:rsidRPr="007C38C1">
              <w:rPr>
                <w:rFonts w:asciiTheme="majorBidi" w:hAnsiTheme="majorBidi" w:cstheme="majorBidi"/>
                <w:szCs w:val="20"/>
              </w:rPr>
              <w:t>49.51 ± 1.103</w:t>
            </w:r>
          </w:p>
          <w:p w14:paraId="165039F1" w14:textId="77777777" w:rsidR="008E4DB6" w:rsidRPr="007C38C1" w:rsidRDefault="008E4DB6" w:rsidP="0041792B">
            <w:pPr>
              <w:jc w:val="center"/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</w:pPr>
            <w:r w:rsidRPr="007C38C1"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  <w:t>a* 13.62 ± 0.307</w:t>
            </w:r>
          </w:p>
          <w:p w14:paraId="1ECB7F0F" w14:textId="77777777" w:rsidR="008E4DB6" w:rsidRPr="007C38C1" w:rsidRDefault="008E4DB6" w:rsidP="0041792B">
            <w:pPr>
              <w:jc w:val="center"/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</w:pPr>
            <w:r w:rsidRPr="007C38C1"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  <w:t>b*</w:t>
            </w:r>
            <w:r w:rsidRPr="007C38C1">
              <w:rPr>
                <w:rFonts w:asciiTheme="majorBidi" w:hAnsiTheme="majorBidi" w:cstheme="majorBidi"/>
                <w:szCs w:val="20"/>
              </w:rPr>
              <w:t>19.42 ± 0.525</w:t>
            </w:r>
          </w:p>
        </w:tc>
      </w:tr>
      <w:tr w:rsidR="007C38C1" w:rsidRPr="007C38C1" w14:paraId="391B0B1C" w14:textId="77777777" w:rsidTr="0041792B">
        <w:trPr>
          <w:trHeight w:val="1946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387B89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lastRenderedPageBreak/>
              <w:t>Lime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E82EE2" w14:textId="410F3CB5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 xml:space="preserve">70 </w:t>
            </w:r>
          </w:p>
          <w:p w14:paraId="2B5B4E19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8CFDF2F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9B20091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CCC8323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1CCF7BA2" w14:textId="17AA4AF9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 xml:space="preserve">140 </w:t>
            </w:r>
          </w:p>
          <w:p w14:paraId="5EC6A5E1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69324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noProof/>
                <w:szCs w:val="20"/>
                <w:lang w:eastAsia="ja-JP"/>
              </w:rPr>
              <w:drawing>
                <wp:anchor distT="0" distB="0" distL="114300" distR="114300" simplePos="0" relativeHeight="251663360" behindDoc="0" locked="0" layoutInCell="1" allowOverlap="1" wp14:anchorId="277A5778" wp14:editId="1B7A7142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-39370</wp:posOffset>
                  </wp:positionV>
                  <wp:extent cx="930275" cy="49784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4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3D77CDC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4CDDC0EA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23EA54D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noProof/>
                <w:szCs w:val="20"/>
                <w:lang w:eastAsia="ja-JP"/>
              </w:rPr>
              <w:drawing>
                <wp:anchor distT="0" distB="0" distL="114300" distR="114300" simplePos="0" relativeHeight="251662336" behindDoc="0" locked="0" layoutInCell="1" allowOverlap="1" wp14:anchorId="4357C293" wp14:editId="18D053D4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71120</wp:posOffset>
                  </wp:positionV>
                  <wp:extent cx="933450" cy="497840"/>
                  <wp:effectExtent l="0" t="0" r="635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4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8586212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74A59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Theme="majorBidi" w:hAnsiTheme="majorBidi" w:cstheme="majorBidi"/>
                <w:szCs w:val="20"/>
              </w:rPr>
              <w:t>0.823 ± 0.112</w:t>
            </w:r>
          </w:p>
          <w:p w14:paraId="0FABEAD6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15CD78D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1C624D2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97F7C02" w14:textId="77777777" w:rsidR="008E4DB6" w:rsidRPr="007C38C1" w:rsidRDefault="008E4DB6" w:rsidP="0041792B">
            <w:pPr>
              <w:jc w:val="center"/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</w:pPr>
            <w:r w:rsidRPr="007C38C1">
              <w:rPr>
                <w:rFonts w:asciiTheme="majorBidi" w:hAnsiTheme="majorBidi" w:cstheme="majorBidi"/>
                <w:szCs w:val="20"/>
              </w:rPr>
              <w:t>5.840 ± 0.285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52BFA" w14:textId="77777777" w:rsidR="008E4DB6" w:rsidRPr="007C38C1" w:rsidRDefault="008E4DB6" w:rsidP="0041792B">
            <w:pPr>
              <w:ind w:hanging="115"/>
              <w:jc w:val="center"/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</w:pPr>
            <w:r w:rsidRPr="007C38C1"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  <w:t xml:space="preserve">L* </w:t>
            </w:r>
            <w:r w:rsidRPr="007C38C1">
              <w:rPr>
                <w:rFonts w:asciiTheme="majorBidi" w:hAnsiTheme="majorBidi" w:cstheme="majorBidi"/>
                <w:szCs w:val="20"/>
              </w:rPr>
              <w:t>67.29 ± 1.236</w:t>
            </w:r>
          </w:p>
          <w:p w14:paraId="4934C1BA" w14:textId="77777777" w:rsidR="008E4DB6" w:rsidRPr="007C38C1" w:rsidRDefault="008E4DB6" w:rsidP="0041792B">
            <w:pPr>
              <w:ind w:hanging="115"/>
              <w:jc w:val="center"/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</w:pPr>
            <w:r w:rsidRPr="007C38C1"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  <w:t xml:space="preserve">a* </w:t>
            </w:r>
            <w:r w:rsidRPr="007C38C1">
              <w:rPr>
                <w:rFonts w:asciiTheme="majorBidi" w:hAnsiTheme="majorBidi" w:cstheme="majorBidi"/>
                <w:szCs w:val="20"/>
              </w:rPr>
              <w:t>15.08 ± 0.233</w:t>
            </w:r>
          </w:p>
          <w:p w14:paraId="07F8E759" w14:textId="77777777" w:rsidR="008E4DB6" w:rsidRPr="007C38C1" w:rsidRDefault="008E4DB6" w:rsidP="0041792B">
            <w:pPr>
              <w:ind w:hanging="115"/>
              <w:jc w:val="center"/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</w:pPr>
            <w:r w:rsidRPr="007C38C1"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  <w:t xml:space="preserve">b* </w:t>
            </w:r>
            <w:r w:rsidRPr="007C38C1">
              <w:rPr>
                <w:rFonts w:asciiTheme="majorBidi" w:hAnsiTheme="majorBidi" w:cstheme="majorBidi"/>
                <w:szCs w:val="20"/>
              </w:rPr>
              <w:t>23.23 ± 0.874</w:t>
            </w:r>
          </w:p>
          <w:p w14:paraId="72CFEE96" w14:textId="77777777" w:rsidR="008E4DB6" w:rsidRPr="007C38C1" w:rsidRDefault="008E4DB6" w:rsidP="0041792B">
            <w:pPr>
              <w:ind w:hanging="115"/>
              <w:jc w:val="center"/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</w:pPr>
          </w:p>
          <w:p w14:paraId="2E00E59B" w14:textId="77777777" w:rsidR="008E4DB6" w:rsidRPr="007C38C1" w:rsidRDefault="008E4DB6" w:rsidP="0041792B">
            <w:pPr>
              <w:ind w:hanging="115"/>
              <w:jc w:val="center"/>
              <w:rPr>
                <w:rFonts w:asciiTheme="majorBidi" w:hAnsiTheme="majorBidi" w:cstheme="majorBidi"/>
                <w:szCs w:val="20"/>
              </w:rPr>
            </w:pPr>
            <w:r w:rsidRPr="007C38C1"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  <w:t>L*</w:t>
            </w:r>
            <w:r w:rsidRPr="007C38C1">
              <w:rPr>
                <w:rFonts w:asciiTheme="majorBidi" w:hAnsiTheme="majorBidi" w:cstheme="majorBidi"/>
                <w:szCs w:val="20"/>
              </w:rPr>
              <w:t>41.33 ± 0.577</w:t>
            </w:r>
          </w:p>
          <w:p w14:paraId="7375418C" w14:textId="77777777" w:rsidR="008E4DB6" w:rsidRPr="007C38C1" w:rsidRDefault="008E4DB6" w:rsidP="0041792B">
            <w:pPr>
              <w:ind w:hanging="115"/>
              <w:jc w:val="center"/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</w:pPr>
            <w:r w:rsidRPr="007C38C1"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  <w:t>a*</w:t>
            </w:r>
            <w:r w:rsidRPr="007C38C1">
              <w:rPr>
                <w:rFonts w:asciiTheme="majorBidi" w:hAnsiTheme="majorBidi" w:cstheme="majorBidi"/>
                <w:szCs w:val="20"/>
              </w:rPr>
              <w:t>16.74 ± 0.419</w:t>
            </w:r>
          </w:p>
          <w:p w14:paraId="74609AAE" w14:textId="77777777" w:rsidR="008E4DB6" w:rsidRPr="007C38C1" w:rsidRDefault="008E4DB6" w:rsidP="0041792B">
            <w:pPr>
              <w:ind w:hanging="115"/>
              <w:jc w:val="center"/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</w:pPr>
            <w:r w:rsidRPr="007C38C1"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  <w:t>b*</w:t>
            </w:r>
            <w:r w:rsidRPr="007C38C1">
              <w:rPr>
                <w:rFonts w:asciiTheme="majorBidi" w:hAnsiTheme="majorBidi" w:cstheme="majorBidi"/>
                <w:szCs w:val="20"/>
              </w:rPr>
              <w:t>21.05 ± 0.750</w:t>
            </w:r>
          </w:p>
        </w:tc>
      </w:tr>
      <w:tr w:rsidR="008E4DB6" w:rsidRPr="007C38C1" w14:paraId="2F064729" w14:textId="77777777" w:rsidTr="0041792B">
        <w:trPr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85FB6D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>Iron sulfate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B5EA9" w14:textId="3F74716C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 xml:space="preserve">70 </w:t>
            </w:r>
          </w:p>
          <w:p w14:paraId="673B5FF8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BDDA08E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30656445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3CC46822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5DBBB9D" w14:textId="13AA7933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 xml:space="preserve">140 </w:t>
            </w:r>
          </w:p>
          <w:p w14:paraId="69B95903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98C646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noProof/>
                <w:szCs w:val="20"/>
                <w:lang w:eastAsia="ja-JP"/>
              </w:rPr>
              <w:drawing>
                <wp:anchor distT="0" distB="0" distL="114300" distR="114300" simplePos="0" relativeHeight="251660288" behindDoc="0" locked="0" layoutInCell="1" allowOverlap="1" wp14:anchorId="0B2C9801" wp14:editId="48D0036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37465</wp:posOffset>
                  </wp:positionV>
                  <wp:extent cx="934085" cy="497840"/>
                  <wp:effectExtent l="0" t="0" r="5715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85" cy="4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DFB1A69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153103B7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14684798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F8F49F6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noProof/>
                <w:szCs w:val="20"/>
                <w:lang w:eastAsia="ja-JP"/>
              </w:rPr>
              <w:drawing>
                <wp:anchor distT="0" distB="0" distL="114300" distR="114300" simplePos="0" relativeHeight="251664384" behindDoc="0" locked="0" layoutInCell="1" allowOverlap="1" wp14:anchorId="6F1E6FBC" wp14:editId="7DB174C8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19685</wp:posOffset>
                  </wp:positionV>
                  <wp:extent cx="934085" cy="497840"/>
                  <wp:effectExtent l="0" t="0" r="5715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85" cy="4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71567F7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4B424379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48236381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D30F2" w14:textId="77777777" w:rsidR="008E4DB6" w:rsidRPr="007C38C1" w:rsidRDefault="008E4DB6" w:rsidP="0041792B">
            <w:pPr>
              <w:jc w:val="center"/>
              <w:rPr>
                <w:rFonts w:asciiTheme="majorBidi" w:hAnsiTheme="majorBidi" w:cstheme="majorBidi"/>
                <w:szCs w:val="20"/>
              </w:rPr>
            </w:pPr>
            <w:r w:rsidRPr="007C38C1">
              <w:rPr>
                <w:rFonts w:asciiTheme="majorBidi" w:hAnsiTheme="majorBidi" w:cstheme="majorBidi"/>
                <w:szCs w:val="20"/>
              </w:rPr>
              <w:t>1.428 ± 0.215</w:t>
            </w:r>
          </w:p>
          <w:p w14:paraId="5F3B68A9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52B16CE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1169687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3A99B400" w14:textId="77777777" w:rsidR="008E4DB6" w:rsidRPr="007C38C1" w:rsidRDefault="008E4DB6" w:rsidP="0041792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Theme="majorBidi" w:hAnsiTheme="majorBidi" w:cstheme="majorBidi"/>
                <w:szCs w:val="20"/>
              </w:rPr>
              <w:t>8.554 ± 0.377</w:t>
            </w:r>
          </w:p>
          <w:p w14:paraId="359B409D" w14:textId="77777777" w:rsidR="008E4DB6" w:rsidRPr="007C38C1" w:rsidRDefault="008E4DB6" w:rsidP="0041792B">
            <w:pPr>
              <w:jc w:val="center"/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A8DFF" w14:textId="77777777" w:rsidR="008E4DB6" w:rsidRPr="007C38C1" w:rsidRDefault="008E4DB6" w:rsidP="0041792B">
            <w:pPr>
              <w:ind w:hanging="115"/>
              <w:jc w:val="center"/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</w:pPr>
            <w:r w:rsidRPr="007C38C1"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  <w:t xml:space="preserve">L* </w:t>
            </w:r>
            <w:r w:rsidRPr="007C38C1">
              <w:rPr>
                <w:rFonts w:asciiTheme="majorBidi" w:hAnsiTheme="majorBidi" w:cstheme="majorBidi"/>
                <w:szCs w:val="20"/>
              </w:rPr>
              <w:t>54.00 ± 0.603</w:t>
            </w:r>
          </w:p>
          <w:p w14:paraId="4FF623A3" w14:textId="77777777" w:rsidR="008E4DB6" w:rsidRPr="007C38C1" w:rsidRDefault="008E4DB6" w:rsidP="0041792B">
            <w:pPr>
              <w:ind w:hanging="115"/>
              <w:jc w:val="center"/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</w:pPr>
            <w:r w:rsidRPr="007C38C1"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  <w:t xml:space="preserve">a* </w:t>
            </w:r>
            <w:r w:rsidRPr="007C38C1">
              <w:rPr>
                <w:rFonts w:asciiTheme="majorBidi" w:hAnsiTheme="majorBidi" w:cstheme="majorBidi"/>
                <w:szCs w:val="20"/>
              </w:rPr>
              <w:t>4.543 ± 0.613</w:t>
            </w:r>
          </w:p>
          <w:p w14:paraId="30C2004E" w14:textId="77777777" w:rsidR="008E4DB6" w:rsidRPr="007C38C1" w:rsidRDefault="008E4DB6" w:rsidP="0041792B">
            <w:pPr>
              <w:ind w:hanging="115"/>
              <w:jc w:val="center"/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</w:pPr>
            <w:r w:rsidRPr="007C38C1"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  <w:t xml:space="preserve">b* </w:t>
            </w:r>
            <w:r w:rsidRPr="007C38C1">
              <w:rPr>
                <w:rFonts w:asciiTheme="majorBidi" w:hAnsiTheme="majorBidi" w:cstheme="majorBidi"/>
                <w:szCs w:val="20"/>
              </w:rPr>
              <w:t>15.70 ± 1.306</w:t>
            </w:r>
          </w:p>
          <w:p w14:paraId="1D926CE1" w14:textId="77777777" w:rsidR="008E4DB6" w:rsidRPr="007C38C1" w:rsidRDefault="008E4DB6" w:rsidP="0041792B">
            <w:pPr>
              <w:ind w:hanging="115"/>
              <w:jc w:val="center"/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</w:pPr>
          </w:p>
          <w:p w14:paraId="1567C497" w14:textId="77777777" w:rsidR="008E4DB6" w:rsidRPr="007C38C1" w:rsidRDefault="008E4DB6" w:rsidP="0041792B">
            <w:pPr>
              <w:ind w:hanging="115"/>
              <w:jc w:val="center"/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</w:pPr>
            <w:r w:rsidRPr="007C38C1"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  <w:t>L*</w:t>
            </w:r>
            <w:r w:rsidRPr="007C38C1">
              <w:rPr>
                <w:rFonts w:asciiTheme="majorBidi" w:hAnsiTheme="majorBidi" w:cstheme="majorBidi"/>
                <w:szCs w:val="20"/>
              </w:rPr>
              <w:t>28.91 ± 0.485</w:t>
            </w:r>
          </w:p>
          <w:p w14:paraId="48ED87F5" w14:textId="77777777" w:rsidR="008E4DB6" w:rsidRPr="007C38C1" w:rsidRDefault="008E4DB6" w:rsidP="0041792B">
            <w:pPr>
              <w:ind w:hanging="115"/>
              <w:jc w:val="center"/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</w:pPr>
            <w:r w:rsidRPr="007C38C1"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  <w:t>a*</w:t>
            </w:r>
            <w:r w:rsidRPr="007C38C1">
              <w:rPr>
                <w:rFonts w:asciiTheme="majorBidi" w:hAnsiTheme="majorBidi" w:cstheme="majorBidi"/>
                <w:szCs w:val="20"/>
              </w:rPr>
              <w:t>2.277 ± 0.106</w:t>
            </w:r>
          </w:p>
          <w:p w14:paraId="5B859732" w14:textId="77777777" w:rsidR="008E4DB6" w:rsidRPr="007C38C1" w:rsidRDefault="008E4DB6" w:rsidP="0041792B">
            <w:pPr>
              <w:ind w:hanging="115"/>
              <w:jc w:val="center"/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</w:pPr>
            <w:r w:rsidRPr="007C38C1">
              <w:rPr>
                <w:rFonts w:ascii="Times New Roman" w:eastAsia="Calibri" w:hAnsi="Times New Roman" w:cs="Times New Roman"/>
                <w:noProof/>
                <w:szCs w:val="20"/>
                <w:lang w:eastAsia="id-ID"/>
              </w:rPr>
              <w:t>b*</w:t>
            </w:r>
            <w:r w:rsidRPr="007C38C1">
              <w:rPr>
                <w:rFonts w:asciiTheme="majorBidi" w:hAnsiTheme="majorBidi" w:cstheme="majorBidi"/>
                <w:szCs w:val="20"/>
              </w:rPr>
              <w:t>9.817 ± 1.218</w:t>
            </w:r>
          </w:p>
        </w:tc>
      </w:tr>
    </w:tbl>
    <w:p w14:paraId="1EE4BC40" w14:textId="77777777" w:rsidR="008E4DB6" w:rsidRPr="007C38C1" w:rsidRDefault="008E4DB6" w:rsidP="008E4DB6">
      <w:pPr>
        <w:widowControl/>
        <w:wordWrap/>
        <w:autoSpaceDE/>
        <w:autoSpaceDN/>
        <w:rPr>
          <w:rFonts w:ascii="Times New Roman" w:hAnsi="Times New Roman" w:cs="Times New Roman"/>
          <w:szCs w:val="20"/>
        </w:rPr>
      </w:pPr>
    </w:p>
    <w:p w14:paraId="48169A3F" w14:textId="53EE7192" w:rsidR="008E4DB6" w:rsidRPr="007C38C1" w:rsidRDefault="0036076E" w:rsidP="008E4DB6">
      <w:pPr>
        <w:widowControl/>
        <w:wordWrap/>
        <w:autoSpaceDE/>
        <w:autoSpaceDN/>
        <w:rPr>
          <w:rFonts w:ascii="Times New Roman" w:hAnsi="Times New Roman" w:cs="Times New Roman"/>
          <w:szCs w:val="20"/>
        </w:rPr>
      </w:pPr>
      <w:r w:rsidRPr="007C38C1">
        <w:rPr>
          <w:rFonts w:ascii="Times New Roman" w:hAnsi="Times New Roman" w:cs="Times New Roman"/>
          <w:b/>
          <w:bCs/>
          <w:szCs w:val="20"/>
        </w:rPr>
        <w:t>Color</w:t>
      </w:r>
      <w:r w:rsidR="004F2D04" w:rsidRPr="007C38C1">
        <w:rPr>
          <w:rFonts w:ascii="Times New Roman" w:hAnsi="Times New Roman" w:cs="Times New Roman"/>
          <w:b/>
          <w:bCs/>
          <w:szCs w:val="20"/>
        </w:rPr>
        <w:t xml:space="preserve"> </w:t>
      </w:r>
      <w:r w:rsidR="00E33235" w:rsidRPr="007C38C1">
        <w:rPr>
          <w:rFonts w:ascii="Times New Roman" w:hAnsi="Times New Roman" w:cs="Times New Roman"/>
          <w:b/>
          <w:bCs/>
          <w:szCs w:val="20"/>
        </w:rPr>
        <w:t>fastness properties</w:t>
      </w:r>
    </w:p>
    <w:p w14:paraId="5B3F93CF" w14:textId="77777777" w:rsidR="00E33235" w:rsidRDefault="008E4DB6" w:rsidP="008E4DB6">
      <w:pPr>
        <w:outlineLvl w:val="0"/>
        <w:rPr>
          <w:rFonts w:ascii="Times New Roman" w:hAnsi="Times New Roman" w:cs="Times New Roman"/>
          <w:szCs w:val="20"/>
        </w:rPr>
      </w:pPr>
      <w:r w:rsidRPr="007C38C1">
        <w:rPr>
          <w:rFonts w:ascii="Times New Roman" w:hAnsi="Times New Roman" w:cs="Times New Roman"/>
          <w:szCs w:val="20"/>
        </w:rPr>
        <w:t>Fastness to washing and light is</w:t>
      </w:r>
      <w:r w:rsidR="004F2D04" w:rsidRPr="007C38C1">
        <w:rPr>
          <w:rFonts w:ascii="Times New Roman" w:hAnsi="Times New Roman" w:cs="Times New Roman"/>
          <w:szCs w:val="20"/>
        </w:rPr>
        <w:t xml:space="preserve"> </w:t>
      </w:r>
      <w:r w:rsidRPr="007C38C1">
        <w:rPr>
          <w:rFonts w:ascii="Times New Roman" w:hAnsi="Times New Roman" w:cs="Times New Roman"/>
          <w:szCs w:val="20"/>
        </w:rPr>
        <w:t>vital in dye applications</w:t>
      </w:r>
      <w:r w:rsidR="00342908" w:rsidRPr="007C38C1">
        <w:rPr>
          <w:rFonts w:ascii="Times New Roman" w:hAnsi="Times New Roman" w:cs="Times New Roman"/>
          <w:szCs w:val="20"/>
        </w:rPr>
        <w:t xml:space="preserve"> to fabrics</w:t>
      </w:r>
      <w:r w:rsidRPr="007C38C1">
        <w:rPr>
          <w:rFonts w:ascii="Times New Roman" w:hAnsi="Times New Roman" w:cs="Times New Roman"/>
          <w:szCs w:val="20"/>
        </w:rPr>
        <w:t xml:space="preserve">. The washing fastness test was carried out by washing </w:t>
      </w:r>
      <w:r w:rsidR="00342908" w:rsidRPr="007C38C1">
        <w:rPr>
          <w:rFonts w:ascii="Times New Roman" w:hAnsi="Times New Roman" w:cs="Times New Roman"/>
          <w:szCs w:val="20"/>
        </w:rPr>
        <w:t>a</w:t>
      </w:r>
      <w:r w:rsidR="0036076E" w:rsidRPr="007C38C1">
        <w:rPr>
          <w:rFonts w:ascii="Times New Roman" w:hAnsi="Times New Roman" w:cs="Times New Roman"/>
          <w:szCs w:val="20"/>
        </w:rPr>
        <w:t xml:space="preserve"> </w:t>
      </w:r>
      <w:r w:rsidRPr="007C38C1">
        <w:rPr>
          <w:rFonts w:ascii="Times New Roman" w:hAnsi="Times New Roman" w:cs="Times New Roman"/>
          <w:szCs w:val="20"/>
        </w:rPr>
        <w:t xml:space="preserve">sample </w:t>
      </w:r>
      <w:r w:rsidR="00342908" w:rsidRPr="007C38C1">
        <w:rPr>
          <w:rFonts w:ascii="Times New Roman" w:hAnsi="Times New Roman" w:cs="Times New Roman"/>
          <w:szCs w:val="20"/>
        </w:rPr>
        <w:t xml:space="preserve">of fabric </w:t>
      </w:r>
      <w:r w:rsidRPr="007C38C1">
        <w:rPr>
          <w:rFonts w:ascii="Times New Roman" w:hAnsi="Times New Roman" w:cs="Times New Roman"/>
          <w:szCs w:val="20"/>
        </w:rPr>
        <w:t xml:space="preserve">with certain detergents and sewing it on two white cloths </w:t>
      </w:r>
      <w:r w:rsidR="00342908" w:rsidRPr="007C38C1">
        <w:rPr>
          <w:rFonts w:ascii="Times New Roman" w:hAnsi="Times New Roman" w:cs="Times New Roman"/>
          <w:szCs w:val="20"/>
        </w:rPr>
        <w:t>based on</w:t>
      </w:r>
      <w:r w:rsidR="00C36ED0" w:rsidRPr="007C38C1">
        <w:rPr>
          <w:rFonts w:ascii="Times New Roman" w:hAnsi="Times New Roman" w:cs="Times New Roman"/>
          <w:bCs/>
        </w:rPr>
        <w:t xml:space="preserve"> </w:t>
      </w:r>
      <w:r w:rsidR="008117B8" w:rsidRPr="007C38C1">
        <w:rPr>
          <w:rFonts w:ascii="Times New Roman" w:hAnsi="Times New Roman" w:cs="Times New Roman"/>
          <w:bCs/>
        </w:rPr>
        <w:t>ISO 105-C06:2010</w:t>
      </w:r>
      <w:r w:rsidRPr="007C38C1">
        <w:rPr>
          <w:rFonts w:ascii="Times New Roman" w:hAnsi="Times New Roman" w:cs="Times New Roman"/>
          <w:szCs w:val="20"/>
        </w:rPr>
        <w:t xml:space="preserve">. </w:t>
      </w:r>
      <w:r w:rsidR="00342908" w:rsidRPr="007C38C1">
        <w:rPr>
          <w:rFonts w:ascii="Times New Roman" w:hAnsi="Times New Roman" w:cs="Times New Roman"/>
          <w:szCs w:val="20"/>
        </w:rPr>
        <w:t xml:space="preserve">Meanwhile, the </w:t>
      </w:r>
      <w:r w:rsidRPr="007C38C1">
        <w:rPr>
          <w:rFonts w:ascii="Times New Roman" w:hAnsi="Times New Roman" w:cs="Times New Roman"/>
          <w:szCs w:val="20"/>
        </w:rPr>
        <w:t>light</w:t>
      </w:r>
      <w:r w:rsidR="004F2D04" w:rsidRPr="007C38C1">
        <w:rPr>
          <w:rFonts w:ascii="Times New Roman" w:hAnsi="Times New Roman" w:cs="Times New Roman"/>
          <w:szCs w:val="20"/>
        </w:rPr>
        <w:t xml:space="preserve"> </w:t>
      </w:r>
      <w:r w:rsidRPr="007C38C1">
        <w:rPr>
          <w:rFonts w:ascii="Times New Roman" w:hAnsi="Times New Roman" w:cs="Times New Roman"/>
          <w:szCs w:val="20"/>
        </w:rPr>
        <w:t xml:space="preserve">fastness test was </w:t>
      </w:r>
      <w:r w:rsidR="00342908" w:rsidRPr="007C38C1">
        <w:rPr>
          <w:rFonts w:ascii="Times New Roman" w:hAnsi="Times New Roman" w:cs="Times New Roman"/>
          <w:szCs w:val="20"/>
        </w:rPr>
        <w:t>conducted</w:t>
      </w:r>
      <w:r w:rsidRPr="007C38C1">
        <w:rPr>
          <w:rFonts w:ascii="Times New Roman" w:hAnsi="Times New Roman" w:cs="Times New Roman"/>
          <w:szCs w:val="20"/>
        </w:rPr>
        <w:t xml:space="preserve"> </w:t>
      </w:r>
      <w:r w:rsidR="007E77A2" w:rsidRPr="007C38C1">
        <w:rPr>
          <w:rFonts w:ascii="Times New Roman" w:hAnsi="Times New Roman" w:cs="Times New Roman"/>
          <w:szCs w:val="20"/>
        </w:rPr>
        <w:t xml:space="preserve">according to </w:t>
      </w:r>
      <w:r w:rsidR="007E77A2" w:rsidRPr="007C38C1">
        <w:rPr>
          <w:rFonts w:ascii="Times New Roman" w:hAnsi="Times New Roman" w:cs="Times New Roman"/>
          <w:bCs/>
        </w:rPr>
        <w:t xml:space="preserve">American Association of Textile Chemists and Colorists (AATCC) 16. </w:t>
      </w:r>
    </w:p>
    <w:p w14:paraId="3F61559B" w14:textId="77777777" w:rsidR="00E33235" w:rsidRDefault="00E33235" w:rsidP="008E4DB6">
      <w:pPr>
        <w:outlineLvl w:val="0"/>
        <w:rPr>
          <w:rFonts w:ascii="Times New Roman" w:hAnsi="Times New Roman" w:cs="Times New Roman"/>
          <w:szCs w:val="20"/>
        </w:rPr>
      </w:pPr>
    </w:p>
    <w:p w14:paraId="728BA7C5" w14:textId="31164BA9" w:rsidR="008E4DB6" w:rsidRPr="007C38C1" w:rsidRDefault="008E4DB6" w:rsidP="008E4DB6">
      <w:pPr>
        <w:outlineLvl w:val="0"/>
        <w:rPr>
          <w:rFonts w:ascii="Times New Roman" w:hAnsi="Times New Roman" w:cs="Times New Roman"/>
          <w:szCs w:val="20"/>
        </w:rPr>
      </w:pPr>
      <w:r w:rsidRPr="007C38C1">
        <w:rPr>
          <w:rFonts w:ascii="Times New Roman" w:hAnsi="Times New Roman" w:cs="Times New Roman"/>
          <w:szCs w:val="20"/>
        </w:rPr>
        <w:t>The fastness value can be increased by using a mordant in the pre</w:t>
      </w:r>
      <w:r w:rsidR="00E95BD6" w:rsidRPr="007C38C1">
        <w:rPr>
          <w:rFonts w:ascii="Times New Roman" w:hAnsi="Times New Roman" w:cs="Times New Roman"/>
          <w:szCs w:val="20"/>
        </w:rPr>
        <w:t>-</w:t>
      </w:r>
      <w:r w:rsidRPr="007C38C1">
        <w:rPr>
          <w:rFonts w:ascii="Times New Roman" w:hAnsi="Times New Roman" w:cs="Times New Roman"/>
          <w:szCs w:val="20"/>
        </w:rPr>
        <w:t>mordant and post</w:t>
      </w:r>
      <w:r w:rsidR="00E95BD6" w:rsidRPr="007C38C1">
        <w:rPr>
          <w:rFonts w:ascii="Times New Roman" w:hAnsi="Times New Roman" w:cs="Times New Roman"/>
          <w:szCs w:val="20"/>
        </w:rPr>
        <w:t>-</w:t>
      </w:r>
      <w:r w:rsidRPr="007C38C1">
        <w:rPr>
          <w:rFonts w:ascii="Times New Roman" w:hAnsi="Times New Roman" w:cs="Times New Roman"/>
          <w:szCs w:val="20"/>
        </w:rPr>
        <w:t xml:space="preserve">mordant processes. The illustration in Figure 4 shows that </w:t>
      </w:r>
      <w:r w:rsidR="00B9365A" w:rsidRPr="007C38C1">
        <w:rPr>
          <w:rFonts w:ascii="Times New Roman" w:hAnsi="Times New Roman" w:cs="Times New Roman"/>
          <w:szCs w:val="20"/>
        </w:rPr>
        <w:t xml:space="preserve">a </w:t>
      </w:r>
      <w:r w:rsidRPr="007C38C1">
        <w:rPr>
          <w:rFonts w:ascii="Times New Roman" w:hAnsi="Times New Roman" w:cs="Times New Roman"/>
          <w:szCs w:val="20"/>
        </w:rPr>
        <w:t xml:space="preserve">mordant </w:t>
      </w:r>
      <w:r w:rsidR="0036076E" w:rsidRPr="007C38C1">
        <w:rPr>
          <w:rFonts w:ascii="Times New Roman" w:hAnsi="Times New Roman" w:cs="Times New Roman"/>
          <w:szCs w:val="20"/>
        </w:rPr>
        <w:t xml:space="preserve">with </w:t>
      </w:r>
      <w:r w:rsidRPr="007C38C1">
        <w:rPr>
          <w:rFonts w:ascii="Times New Roman" w:hAnsi="Times New Roman" w:cs="Times New Roman"/>
          <w:szCs w:val="20"/>
        </w:rPr>
        <w:t xml:space="preserve">metal ions can provide a bridge to bind the dye to </w:t>
      </w:r>
      <w:r w:rsidR="00B9365A" w:rsidRPr="007C38C1">
        <w:rPr>
          <w:rFonts w:ascii="Times New Roman" w:hAnsi="Times New Roman" w:cs="Times New Roman"/>
          <w:szCs w:val="20"/>
        </w:rPr>
        <w:t xml:space="preserve">the </w:t>
      </w:r>
      <w:r w:rsidRPr="007C38C1">
        <w:rPr>
          <w:rFonts w:ascii="Times New Roman" w:hAnsi="Times New Roman" w:cs="Times New Roman"/>
          <w:szCs w:val="20"/>
        </w:rPr>
        <w:t>cellulose fibers</w:t>
      </w:r>
      <w:r w:rsidR="00B9365A" w:rsidRPr="007C38C1">
        <w:rPr>
          <w:rFonts w:ascii="Times New Roman" w:hAnsi="Times New Roman" w:cs="Times New Roman"/>
          <w:szCs w:val="20"/>
        </w:rPr>
        <w:t xml:space="preserve"> of the fabric</w:t>
      </w:r>
      <w:r w:rsidRPr="007C38C1">
        <w:rPr>
          <w:rFonts w:ascii="Times New Roman" w:hAnsi="Times New Roman" w:cs="Times New Roman"/>
          <w:szCs w:val="20"/>
        </w:rPr>
        <w:t>. The</w:t>
      </w:r>
      <w:r w:rsidR="00B9365A" w:rsidRPr="007C38C1">
        <w:rPr>
          <w:rFonts w:ascii="Times New Roman" w:hAnsi="Times New Roman" w:cs="Times New Roman"/>
          <w:szCs w:val="20"/>
        </w:rPr>
        <w:t>se</w:t>
      </w:r>
      <w:r w:rsidRPr="007C38C1">
        <w:rPr>
          <w:rFonts w:ascii="Times New Roman" w:hAnsi="Times New Roman" w:cs="Times New Roman"/>
          <w:szCs w:val="20"/>
        </w:rPr>
        <w:t xml:space="preserve"> </w:t>
      </w:r>
      <w:r w:rsidR="00B9365A" w:rsidRPr="007C38C1">
        <w:rPr>
          <w:rFonts w:ascii="Times New Roman" w:hAnsi="Times New Roman" w:cs="Times New Roman"/>
          <w:szCs w:val="20"/>
        </w:rPr>
        <w:t xml:space="preserve">bonds </w:t>
      </w:r>
      <w:r w:rsidRPr="007C38C1">
        <w:rPr>
          <w:rFonts w:ascii="Times New Roman" w:hAnsi="Times New Roman" w:cs="Times New Roman"/>
          <w:szCs w:val="20"/>
        </w:rPr>
        <w:t>can increase the size of the dye molecules so that the</w:t>
      </w:r>
      <w:r w:rsidR="00EE2055" w:rsidRPr="007C38C1">
        <w:rPr>
          <w:rFonts w:ascii="Times New Roman" w:hAnsi="Times New Roman" w:cs="Times New Roman"/>
          <w:szCs w:val="20"/>
        </w:rPr>
        <w:t>y can</w:t>
      </w:r>
      <w:r w:rsidRPr="007C38C1">
        <w:rPr>
          <w:rFonts w:ascii="Times New Roman" w:hAnsi="Times New Roman" w:cs="Times New Roman"/>
          <w:szCs w:val="20"/>
        </w:rPr>
        <w:t xml:space="preserve"> be </w:t>
      </w:r>
      <w:r w:rsidR="00EE2055" w:rsidRPr="007C38C1">
        <w:rPr>
          <w:rFonts w:ascii="Times New Roman" w:hAnsi="Times New Roman" w:cs="Times New Roman"/>
          <w:szCs w:val="20"/>
        </w:rPr>
        <w:t>well-</w:t>
      </w:r>
      <w:r w:rsidRPr="007C38C1">
        <w:rPr>
          <w:rFonts w:ascii="Times New Roman" w:hAnsi="Times New Roman" w:cs="Times New Roman"/>
          <w:szCs w:val="20"/>
        </w:rPr>
        <w:t xml:space="preserve">absorbed and </w:t>
      </w:r>
      <w:r w:rsidR="00EE2055" w:rsidRPr="007C38C1">
        <w:rPr>
          <w:rFonts w:ascii="Times New Roman" w:hAnsi="Times New Roman" w:cs="Times New Roman"/>
          <w:szCs w:val="20"/>
        </w:rPr>
        <w:t xml:space="preserve">it </w:t>
      </w:r>
      <w:r w:rsidRPr="007C38C1">
        <w:rPr>
          <w:rFonts w:ascii="Times New Roman" w:hAnsi="Times New Roman" w:cs="Times New Roman"/>
          <w:szCs w:val="20"/>
        </w:rPr>
        <w:t>will be difficult</w:t>
      </w:r>
      <w:r w:rsidR="00EE2055" w:rsidRPr="007C38C1">
        <w:rPr>
          <w:rFonts w:ascii="Times New Roman" w:hAnsi="Times New Roman" w:cs="Times New Roman"/>
          <w:szCs w:val="20"/>
        </w:rPr>
        <w:t xml:space="preserve"> for them</w:t>
      </w:r>
      <w:r w:rsidR="004F2D04" w:rsidRPr="007C38C1">
        <w:rPr>
          <w:rFonts w:ascii="Times New Roman" w:hAnsi="Times New Roman" w:cs="Times New Roman"/>
          <w:szCs w:val="20"/>
        </w:rPr>
        <w:t xml:space="preserve"> </w:t>
      </w:r>
      <w:r w:rsidR="00EE2055" w:rsidRPr="007C38C1">
        <w:rPr>
          <w:rFonts w:ascii="Times New Roman" w:hAnsi="Times New Roman" w:cs="Times New Roman"/>
          <w:szCs w:val="20"/>
        </w:rPr>
        <w:t>to get out of</w:t>
      </w:r>
      <w:r w:rsidRPr="007C38C1">
        <w:rPr>
          <w:rFonts w:ascii="Times New Roman" w:hAnsi="Times New Roman" w:cs="Times New Roman"/>
          <w:szCs w:val="20"/>
        </w:rPr>
        <w:t xml:space="preserve"> the pores of the cotton fibers. At the end of the </w:t>
      </w:r>
      <w:r w:rsidR="00EE2055" w:rsidRPr="007C38C1">
        <w:rPr>
          <w:rFonts w:ascii="Times New Roman" w:hAnsi="Times New Roman" w:cs="Times New Roman"/>
          <w:szCs w:val="20"/>
        </w:rPr>
        <w:t>dyeing process</w:t>
      </w:r>
      <w:r w:rsidRPr="007C38C1">
        <w:rPr>
          <w:rFonts w:ascii="Times New Roman" w:hAnsi="Times New Roman" w:cs="Times New Roman"/>
          <w:szCs w:val="20"/>
        </w:rPr>
        <w:t>, the fixation process can make the bonds stronger to increase the fastness value. The results of the fastness evaluation are presented in Table 3.</w:t>
      </w:r>
    </w:p>
    <w:p w14:paraId="72B036C3" w14:textId="77777777" w:rsidR="008E4DB6" w:rsidRPr="007C38C1" w:rsidRDefault="008E4DB6" w:rsidP="008E4DB6">
      <w:pPr>
        <w:outlineLvl w:val="0"/>
        <w:rPr>
          <w:rFonts w:ascii="Times New Roman" w:hAnsi="Times New Roman" w:cs="Times New Roman"/>
          <w:szCs w:val="20"/>
        </w:rPr>
      </w:pPr>
    </w:p>
    <w:p w14:paraId="6D31BCF7" w14:textId="052BBE40" w:rsidR="008E4DB6" w:rsidRDefault="008E4DB6" w:rsidP="008E4DB6">
      <w:pPr>
        <w:jc w:val="center"/>
        <w:outlineLvl w:val="0"/>
        <w:rPr>
          <w:rFonts w:ascii="Times New Roman" w:hAnsi="Times New Roman" w:cs="Times New Roman"/>
          <w:szCs w:val="20"/>
        </w:rPr>
      </w:pPr>
      <w:r w:rsidRPr="007C38C1">
        <w:rPr>
          <w:rFonts w:ascii="Times New Roman" w:hAnsi="Times New Roman" w:cs="Times New Roman"/>
          <w:szCs w:val="20"/>
        </w:rPr>
        <w:t xml:space="preserve">Table 3. Fastness </w:t>
      </w:r>
      <w:r w:rsidR="00E33235" w:rsidRPr="007C38C1">
        <w:rPr>
          <w:rFonts w:ascii="Times New Roman" w:hAnsi="Times New Roman" w:cs="Times New Roman"/>
          <w:szCs w:val="20"/>
        </w:rPr>
        <w:t>quality testing of cotton fabrics</w:t>
      </w:r>
    </w:p>
    <w:p w14:paraId="5BEDE900" w14:textId="77777777" w:rsidR="00E33235" w:rsidRPr="007C38C1" w:rsidRDefault="00E33235" w:rsidP="008E4DB6">
      <w:pPr>
        <w:jc w:val="center"/>
        <w:outlineLvl w:val="0"/>
        <w:rPr>
          <w:rFonts w:ascii="Times New Roman" w:hAnsi="Times New Roman" w:cs="Times New Roman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6"/>
        <w:gridCol w:w="1922"/>
        <w:gridCol w:w="1734"/>
        <w:gridCol w:w="1400"/>
      </w:tblGrid>
      <w:tr w:rsidR="007C38C1" w:rsidRPr="007C38C1" w14:paraId="21D05252" w14:textId="77777777" w:rsidTr="00E33235">
        <w:trPr>
          <w:jc w:val="center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282B3FC0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C38C1">
              <w:rPr>
                <w:rFonts w:ascii="Times New Roman" w:hAnsi="Times New Roman" w:cs="Times New Roman"/>
                <w:b/>
                <w:bCs/>
                <w:szCs w:val="20"/>
              </w:rPr>
              <w:t>Fixative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1E397182" w14:textId="5CF8AB75" w:rsidR="008E4DB6" w:rsidRPr="007C38C1" w:rsidRDefault="008E4DB6" w:rsidP="00EE20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C38C1">
              <w:rPr>
                <w:rFonts w:ascii="Times New Roman" w:hAnsi="Times New Roman" w:cs="Times New Roman"/>
                <w:b/>
                <w:bCs/>
                <w:szCs w:val="20"/>
              </w:rPr>
              <w:t>Concentration (g/</w:t>
            </w:r>
            <w:r w:rsidR="00E33235">
              <w:rPr>
                <w:rFonts w:ascii="Times New Roman" w:hAnsi="Times New Roman" w:cs="Times New Roman"/>
                <w:b/>
                <w:bCs/>
                <w:szCs w:val="20"/>
              </w:rPr>
              <w:t>L</w:t>
            </w:r>
            <w:r w:rsidRPr="007C38C1">
              <w:rPr>
                <w:rFonts w:ascii="Times New Roman" w:hAnsi="Times New Roman" w:cs="Times New Roman"/>
                <w:b/>
                <w:bCs/>
                <w:szCs w:val="20"/>
              </w:rPr>
              <w:t>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1CC44A04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C38C1">
              <w:rPr>
                <w:rFonts w:ascii="Times New Roman" w:hAnsi="Times New Roman" w:cs="Times New Roman"/>
                <w:b/>
                <w:bCs/>
                <w:szCs w:val="20"/>
              </w:rPr>
              <w:t>Wash</w:t>
            </w:r>
            <w:r w:rsidR="00530108" w:rsidRPr="007C38C1">
              <w:rPr>
                <w:rFonts w:ascii="Times New Roman" w:hAnsi="Times New Roman" w:cs="Times New Roman"/>
                <w:b/>
                <w:bCs/>
                <w:szCs w:val="20"/>
              </w:rPr>
              <w:t>ing</w:t>
            </w:r>
            <w:r w:rsidR="003A60C2" w:rsidRPr="007C38C1">
              <w:rPr>
                <w:rFonts w:ascii="Times New Roman" w:hAnsi="Times New Roman" w:cs="Times New Roman"/>
                <w:b/>
                <w:bCs/>
                <w:szCs w:val="20"/>
              </w:rPr>
              <w:t xml:space="preserve"> F</w:t>
            </w:r>
            <w:r w:rsidRPr="007C38C1">
              <w:rPr>
                <w:rFonts w:ascii="Times New Roman" w:hAnsi="Times New Roman" w:cs="Times New Roman"/>
                <w:b/>
                <w:bCs/>
                <w:szCs w:val="20"/>
              </w:rPr>
              <w:t>astness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3158415D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C38C1">
              <w:rPr>
                <w:rFonts w:ascii="Times New Roman" w:hAnsi="Times New Roman" w:cs="Times New Roman"/>
                <w:b/>
                <w:bCs/>
                <w:szCs w:val="20"/>
              </w:rPr>
              <w:t>Light</w:t>
            </w:r>
            <w:r w:rsidR="004F2D04" w:rsidRPr="007C38C1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="002F129B" w:rsidRPr="007C38C1">
              <w:rPr>
                <w:rFonts w:ascii="Times New Roman" w:hAnsi="Times New Roman" w:cs="Times New Roman"/>
                <w:b/>
                <w:bCs/>
                <w:szCs w:val="20"/>
              </w:rPr>
              <w:t>f</w:t>
            </w:r>
            <w:r w:rsidRPr="007C38C1">
              <w:rPr>
                <w:rFonts w:ascii="Times New Roman" w:hAnsi="Times New Roman" w:cs="Times New Roman"/>
                <w:b/>
                <w:bCs/>
                <w:szCs w:val="20"/>
              </w:rPr>
              <w:t>astness</w:t>
            </w:r>
          </w:p>
        </w:tc>
      </w:tr>
      <w:tr w:rsidR="007C38C1" w:rsidRPr="007C38C1" w14:paraId="4C00CB94" w14:textId="77777777" w:rsidTr="00E33235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4FF2DCD8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>Alum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330F2821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>70</w:t>
            </w:r>
          </w:p>
          <w:p w14:paraId="678355C6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>140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347E7A53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>3–4</w:t>
            </w:r>
          </w:p>
          <w:p w14:paraId="7327A37B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52B7A403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>4–5</w:t>
            </w:r>
          </w:p>
          <w:p w14:paraId="6A1BEA84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>4–5</w:t>
            </w:r>
          </w:p>
        </w:tc>
      </w:tr>
      <w:tr w:rsidR="007C38C1" w:rsidRPr="007C38C1" w14:paraId="53E8B5BD" w14:textId="77777777" w:rsidTr="00E3323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8ECFBF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>Lime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C4AA33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>70</w:t>
            </w:r>
          </w:p>
          <w:p w14:paraId="2DC2623C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3F6D5E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>4</w:t>
            </w:r>
          </w:p>
          <w:p w14:paraId="3D537342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798916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>4–5</w:t>
            </w:r>
          </w:p>
          <w:p w14:paraId="628CF039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7C38C1" w:rsidRPr="007C38C1" w14:paraId="3213F8E9" w14:textId="77777777" w:rsidTr="00E3323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0F73E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>Iron Sulfate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9C85C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>70</w:t>
            </w:r>
          </w:p>
          <w:p w14:paraId="62384C29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E9976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>3–4</w:t>
            </w:r>
          </w:p>
          <w:p w14:paraId="24E2122B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>3–4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FCE58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>4–5</w:t>
            </w:r>
          </w:p>
          <w:p w14:paraId="17FBCDD4" w14:textId="77777777" w:rsidR="008E4DB6" w:rsidRPr="007C38C1" w:rsidRDefault="008E4DB6" w:rsidP="004179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C38C1">
              <w:rPr>
                <w:rFonts w:ascii="Times New Roman" w:hAnsi="Times New Roman" w:cs="Times New Roman"/>
                <w:szCs w:val="20"/>
              </w:rPr>
              <w:t>4–5</w:t>
            </w:r>
          </w:p>
        </w:tc>
      </w:tr>
    </w:tbl>
    <w:p w14:paraId="24EA3F16" w14:textId="3686DA1F" w:rsidR="00E33235" w:rsidRDefault="008E4DB6" w:rsidP="008E4DB6">
      <w:pPr>
        <w:widowControl/>
        <w:wordWrap/>
        <w:autoSpaceDE/>
        <w:autoSpaceDN/>
        <w:spacing w:before="100" w:beforeAutospacing="1"/>
        <w:rPr>
          <w:rFonts w:ascii="Times New Roman" w:eastAsia="Times New Roman" w:hAnsi="Times New Roman" w:cs="Times New Roman"/>
          <w:kern w:val="0"/>
          <w:szCs w:val="20"/>
          <w:lang w:eastAsia="en-US"/>
        </w:rPr>
      </w:pP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The value of washing fastness was obtained on scale</w:t>
      </w:r>
      <w:r w:rsidR="0029671C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s</w:t>
      </w: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of 3–4 (</w:t>
      </w:r>
      <w:r w:rsidR="00B7463F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fairly good</w:t>
      </w: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) and 4 (good). This value has met the minimum requirements (3–4 scale) for textile fabric products based on SNI 0051:2008. The highest value of wash</w:t>
      </w:r>
      <w:r w:rsidR="0029671C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ing</w:t>
      </w: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fastness was in alum </w:t>
      </w:r>
      <w:r w:rsidR="0029671C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mordant </w:t>
      </w: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at an extract concentration of 140 g/</w:t>
      </w:r>
      <w:r w:rsidR="0029671C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l as well as in </w:t>
      </w: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lime mordant </w:t>
      </w:r>
      <w:r w:rsidR="0029671C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at </w:t>
      </w: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70 g/</w:t>
      </w:r>
      <w:r w:rsidR="00E33235">
        <w:rPr>
          <w:rFonts w:ascii="Times New Roman" w:eastAsia="Times New Roman" w:hAnsi="Times New Roman" w:cs="Times New Roman"/>
          <w:kern w:val="0"/>
          <w:szCs w:val="20"/>
          <w:lang w:eastAsia="en-US"/>
        </w:rPr>
        <w:t>L</w:t>
      </w:r>
      <w:r w:rsidR="0029671C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</w:t>
      </w: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and 140 g/</w:t>
      </w:r>
      <w:r w:rsidR="00E33235">
        <w:rPr>
          <w:rFonts w:ascii="Times New Roman" w:eastAsia="Times New Roman" w:hAnsi="Times New Roman" w:cs="Times New Roman"/>
          <w:kern w:val="0"/>
          <w:szCs w:val="20"/>
          <w:lang w:eastAsia="en-US"/>
        </w:rPr>
        <w:t>L</w:t>
      </w:r>
      <w:r w:rsidR="0029671C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of extract </w:t>
      </w: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concentrations. This </w:t>
      </w:r>
      <w:r w:rsidR="003C6922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was </w:t>
      </w: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because </w:t>
      </w:r>
      <w:r w:rsidR="00D9259A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Ca</w:t>
      </w:r>
      <w:r w:rsidR="00D9259A" w:rsidRPr="007C38C1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en-US"/>
        </w:rPr>
        <w:t>2+</w:t>
      </w:r>
      <w:r w:rsidR="00D9259A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ion</w:t>
      </w:r>
      <w:r w:rsidR="003C6922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s</w:t>
      </w: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can firmly bind tannin molecules</w:t>
      </w:r>
      <w:r w:rsidR="003C6922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; calcium </w:t>
      </w:r>
      <w:r w:rsidR="00D9259A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ions</w:t>
      </w: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can increase the affinity </w:t>
      </w:r>
      <w:r w:rsidR="003C6922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of tannins </w:t>
      </w: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for cellulose in cotton </w:t>
      </w:r>
      <w:r w:rsidR="003C6922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fabrics </w:t>
      </w: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and lock the dye into the fiber</w:t>
      </w:r>
      <w:r w:rsidR="0036076E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molecules</w:t>
      </w: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[1</w:t>
      </w:r>
      <w:r w:rsidR="00333612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9</w:t>
      </w: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]. </w:t>
      </w:r>
      <w:r w:rsidR="003C6922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This is in </w:t>
      </w: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contrast to </w:t>
      </w:r>
      <w:r w:rsidR="00D9259A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Fe</w:t>
      </w:r>
      <w:r w:rsidR="00D9259A" w:rsidRPr="007C38C1">
        <w:rPr>
          <w:rFonts w:ascii="Times New Roman" w:eastAsia="Times New Roman" w:hAnsi="Times New Roman" w:cs="Times New Roman"/>
          <w:kern w:val="0"/>
          <w:szCs w:val="20"/>
          <w:vertAlign w:val="superscript"/>
          <w:lang w:eastAsia="en-US"/>
        </w:rPr>
        <w:t>2+</w:t>
      </w:r>
      <w:r w:rsidR="00D9259A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ion</w:t>
      </w: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, </w:t>
      </w:r>
      <w:r w:rsidR="003C6922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where </w:t>
      </w: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coordination complex </w:t>
      </w:r>
      <w:r w:rsidR="003C6922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bonds </w:t>
      </w: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occur to reduce the solubility of the dye, thus reducing the color fastness [</w:t>
      </w:r>
      <w:r w:rsidR="00333612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20</w:t>
      </w: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].</w:t>
      </w:r>
    </w:p>
    <w:p w14:paraId="6FCB9593" w14:textId="77777777" w:rsidR="00E33235" w:rsidRPr="007C38C1" w:rsidRDefault="00E33235" w:rsidP="00E33235">
      <w:pPr>
        <w:widowControl/>
        <w:wordWrap/>
        <w:autoSpaceDE/>
        <w:autoSpaceDN/>
        <w:rPr>
          <w:rFonts w:ascii="Times New Roman" w:eastAsia="Times New Roman" w:hAnsi="Times New Roman" w:cs="Times New Roman"/>
          <w:kern w:val="0"/>
          <w:szCs w:val="20"/>
          <w:lang w:eastAsia="en-US"/>
        </w:rPr>
      </w:pPr>
    </w:p>
    <w:p w14:paraId="290421FB" w14:textId="77777777" w:rsidR="008E4DB6" w:rsidRPr="007C38C1" w:rsidRDefault="00DB15CB" w:rsidP="008E4DB6">
      <w:pPr>
        <w:widowControl/>
        <w:wordWrap/>
        <w:autoSpaceDE/>
        <w:autoSpaceDN/>
        <w:rPr>
          <w:rFonts w:ascii="Times New Roman" w:eastAsia="Times New Roman" w:hAnsi="Times New Roman" w:cs="Times New Roman"/>
          <w:kern w:val="0"/>
          <w:szCs w:val="20"/>
          <w:lang w:eastAsia="en-US"/>
        </w:rPr>
      </w:pP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The light </w:t>
      </w:r>
      <w:r w:rsidR="008E4DB6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fastness </w:t>
      </w: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test obtained </w:t>
      </w:r>
      <w:r w:rsidR="008E4DB6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an overall score on a scale of 4–5 (</w:t>
      </w:r>
      <w:r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excellent</w:t>
      </w:r>
      <w:r w:rsidR="008E4DB6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). This </w:t>
      </w:r>
      <w:r w:rsidR="002809A9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was due to</w:t>
      </w:r>
      <w:r w:rsidR="008E4DB6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the complex bond between the dye and the metal ion</w:t>
      </w:r>
      <w:r w:rsidR="002809A9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of the </w:t>
      </w:r>
      <w:r w:rsidR="002809A9" w:rsidRPr="007C38C1">
        <w:rPr>
          <w:rFonts w:ascii="Times New Roman" w:hAnsi="Times New Roman" w:cs="Times New Roman"/>
          <w:szCs w:val="20"/>
        </w:rPr>
        <w:t>mordant</w:t>
      </w:r>
      <w:r w:rsidR="008E4DB6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. </w:t>
      </w:r>
      <w:r w:rsidR="002809A9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As seen in</w:t>
      </w:r>
      <w:r w:rsidR="008E4DB6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Figure 4, the empty orbital diagram in the </w:t>
      </w:r>
      <w:r w:rsidR="008E4DB6" w:rsidRPr="007C38C1">
        <w:rPr>
          <w:rFonts w:ascii="Times New Roman" w:hAnsi="Times New Roman"/>
          <w:kern w:val="0"/>
        </w:rPr>
        <w:t>s, p,</w:t>
      </w:r>
      <w:r w:rsidR="004F2D04" w:rsidRPr="007C38C1">
        <w:rPr>
          <w:rFonts w:ascii="Times New Roman" w:hAnsi="Times New Roman"/>
          <w:kern w:val="0"/>
        </w:rPr>
        <w:t xml:space="preserve"> </w:t>
      </w:r>
      <w:r w:rsidR="008E4DB6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and </w:t>
      </w:r>
      <w:r w:rsidR="008E4DB6" w:rsidRPr="007C38C1">
        <w:rPr>
          <w:rFonts w:ascii="Times New Roman" w:hAnsi="Times New Roman"/>
          <w:kern w:val="0"/>
        </w:rPr>
        <w:t>d</w:t>
      </w:r>
      <w:r w:rsidR="004F2D04" w:rsidRPr="007C38C1">
        <w:rPr>
          <w:rFonts w:ascii="Times New Roman" w:hAnsi="Times New Roman"/>
          <w:kern w:val="0"/>
        </w:rPr>
        <w:t xml:space="preserve"> </w:t>
      </w:r>
      <w:r w:rsidR="008E4DB6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subshells can be filled by </w:t>
      </w:r>
      <w:r w:rsidR="008E4DB6" w:rsidRPr="007C38C1">
        <w:rPr>
          <w:rFonts w:ascii="Times New Roman" w:hAnsi="Times New Roman" w:cs="Times New Roman"/>
          <w:szCs w:val="20"/>
        </w:rPr>
        <w:t>free</w:t>
      </w:r>
      <w:r w:rsidR="008E4DB6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electrons in the tannin molecule</w:t>
      </w:r>
      <w:r w:rsidR="002809A9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s</w:t>
      </w:r>
      <w:r w:rsidR="008E4DB6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. The subshells protect the chromophore groups from photolytic degradation. The </w:t>
      </w:r>
      <w:r w:rsidR="008E4DB6" w:rsidRPr="007C38C1">
        <w:rPr>
          <w:rFonts w:ascii="Times New Roman" w:hAnsi="Times New Roman"/>
          <w:kern w:val="0"/>
        </w:rPr>
        <w:t>d</w:t>
      </w:r>
      <w:r w:rsidR="008E4DB6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orbitals can form ligand complexes with </w:t>
      </w:r>
      <w:r w:rsidR="002809A9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the </w:t>
      </w:r>
      <w:r w:rsidR="008E4DB6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chromophore groups</w:t>
      </w:r>
      <w:r w:rsidR="002809A9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 xml:space="preserve"> of the dye</w:t>
      </w:r>
      <w:r w:rsidR="008E4DB6" w:rsidRPr="007C38C1">
        <w:rPr>
          <w:rFonts w:ascii="Times New Roman" w:eastAsia="Times New Roman" w:hAnsi="Times New Roman" w:cs="Times New Roman"/>
          <w:kern w:val="0"/>
          <w:szCs w:val="20"/>
          <w:lang w:eastAsia="en-US"/>
        </w:rPr>
        <w:t>. The d orbital can be a resonance site on the tannin chromophore, thereby stabilizing the absorbed photon energy irradiated with UV light.</w:t>
      </w:r>
    </w:p>
    <w:p w14:paraId="1E986723" w14:textId="77777777" w:rsidR="00785CA6" w:rsidRPr="007C38C1" w:rsidRDefault="00785CA6" w:rsidP="008E4DB6">
      <w:pPr>
        <w:outlineLvl w:val="0"/>
        <w:rPr>
          <w:rFonts w:ascii="Times New Roman" w:hAnsi="Times New Roman" w:cs="Times New Roman"/>
          <w:szCs w:val="20"/>
        </w:rPr>
      </w:pPr>
    </w:p>
    <w:p w14:paraId="57B97218" w14:textId="77777777" w:rsidR="00785CA6" w:rsidRPr="007C38C1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7C38C1">
        <w:rPr>
          <w:rFonts w:ascii="Times New Roman" w:hAnsi="Times New Roman" w:cs="Times New Roman"/>
          <w:b/>
          <w:szCs w:val="20"/>
        </w:rPr>
        <w:t>Conclusion</w:t>
      </w:r>
    </w:p>
    <w:p w14:paraId="005AEE65" w14:textId="1B9C3241" w:rsidR="00FA04F5" w:rsidRPr="007C38C1" w:rsidRDefault="00FA04F5" w:rsidP="00FA04F5">
      <w:pPr>
        <w:outlineLvl w:val="0"/>
        <w:rPr>
          <w:rFonts w:ascii="Times New Roman" w:hAnsi="Times New Roman" w:cs="Times New Roman"/>
          <w:szCs w:val="20"/>
        </w:rPr>
      </w:pPr>
      <w:r w:rsidRPr="007C38C1">
        <w:rPr>
          <w:rFonts w:ascii="Times New Roman" w:hAnsi="Times New Roman" w:cs="Times New Roman"/>
          <w:szCs w:val="20"/>
        </w:rPr>
        <w:t xml:space="preserve">Exploration of potential alternative sources of natural dyes from Angsana bark waste has yielded significant results. This is in line with the mission </w:t>
      </w:r>
      <w:r w:rsidR="001C4F01" w:rsidRPr="007C38C1">
        <w:rPr>
          <w:rFonts w:ascii="Times New Roman" w:hAnsi="Times New Roman" w:cs="Times New Roman"/>
          <w:szCs w:val="20"/>
        </w:rPr>
        <w:t xml:space="preserve">of environment conservation </w:t>
      </w:r>
      <w:r w:rsidRPr="007C38C1">
        <w:rPr>
          <w:rFonts w:ascii="Times New Roman" w:hAnsi="Times New Roman" w:cs="Times New Roman"/>
          <w:szCs w:val="20"/>
        </w:rPr>
        <w:t xml:space="preserve">to reduce the use of synthetic dyes that are not environmentally friendly. </w:t>
      </w:r>
      <w:r w:rsidR="003F4AD1" w:rsidRPr="007C38C1">
        <w:rPr>
          <w:rFonts w:ascii="Times New Roman" w:hAnsi="Times New Roman" w:cs="Times New Roman"/>
          <w:szCs w:val="20"/>
        </w:rPr>
        <w:t xml:space="preserve">From the results of this study, it can be seen that </w:t>
      </w:r>
      <w:r w:rsidRPr="007C38C1">
        <w:rPr>
          <w:rFonts w:ascii="Times New Roman" w:hAnsi="Times New Roman" w:cs="Times New Roman"/>
          <w:szCs w:val="20"/>
        </w:rPr>
        <w:t xml:space="preserve">Angsana bark extract </w:t>
      </w:r>
      <w:r w:rsidR="003F4AD1" w:rsidRPr="007C38C1">
        <w:rPr>
          <w:rFonts w:ascii="Times New Roman" w:hAnsi="Times New Roman" w:cs="Times New Roman"/>
          <w:szCs w:val="20"/>
        </w:rPr>
        <w:t xml:space="preserve">produced </w:t>
      </w:r>
      <w:r w:rsidRPr="007C38C1">
        <w:rPr>
          <w:rFonts w:ascii="Times New Roman" w:hAnsi="Times New Roman" w:cs="Times New Roman"/>
          <w:szCs w:val="20"/>
        </w:rPr>
        <w:lastRenderedPageBreak/>
        <w:t>brown</w:t>
      </w:r>
      <w:r w:rsidR="003F4AD1" w:rsidRPr="007C38C1">
        <w:rPr>
          <w:rFonts w:ascii="Times New Roman" w:hAnsi="Times New Roman" w:cs="Times New Roman"/>
          <w:szCs w:val="20"/>
        </w:rPr>
        <w:t xml:space="preserve"> dye</w:t>
      </w:r>
      <w:r w:rsidRPr="007C38C1">
        <w:rPr>
          <w:rFonts w:ascii="Times New Roman" w:hAnsi="Times New Roman" w:cs="Times New Roman"/>
          <w:szCs w:val="20"/>
        </w:rPr>
        <w:t xml:space="preserve">. The </w:t>
      </w:r>
      <w:r w:rsidR="003F4AD1" w:rsidRPr="007C38C1">
        <w:rPr>
          <w:rFonts w:ascii="Times New Roman" w:hAnsi="Times New Roman" w:cs="Times New Roman"/>
          <w:szCs w:val="20"/>
        </w:rPr>
        <w:t xml:space="preserve">dyeing </w:t>
      </w:r>
      <w:r w:rsidRPr="007C38C1">
        <w:rPr>
          <w:rFonts w:ascii="Times New Roman" w:hAnsi="Times New Roman" w:cs="Times New Roman"/>
          <w:szCs w:val="20"/>
        </w:rPr>
        <w:t xml:space="preserve">results for cotton </w:t>
      </w:r>
      <w:r w:rsidR="003F4AD1" w:rsidRPr="007C38C1">
        <w:rPr>
          <w:rFonts w:ascii="Times New Roman" w:hAnsi="Times New Roman" w:cs="Times New Roman"/>
          <w:szCs w:val="20"/>
        </w:rPr>
        <w:t xml:space="preserve">fabric </w:t>
      </w:r>
      <w:r w:rsidRPr="007C38C1">
        <w:rPr>
          <w:rFonts w:ascii="Times New Roman" w:hAnsi="Times New Roman" w:cs="Times New Roman"/>
          <w:szCs w:val="20"/>
        </w:rPr>
        <w:t xml:space="preserve">with </w:t>
      </w:r>
      <w:r w:rsidR="003F4AD1" w:rsidRPr="007C38C1">
        <w:rPr>
          <w:rFonts w:ascii="Times New Roman" w:hAnsi="Times New Roman" w:cs="Times New Roman"/>
          <w:szCs w:val="20"/>
        </w:rPr>
        <w:t xml:space="preserve">extract solutions in </w:t>
      </w:r>
      <w:r w:rsidRPr="007C38C1">
        <w:rPr>
          <w:rFonts w:ascii="Times New Roman" w:hAnsi="Times New Roman" w:cs="Times New Roman"/>
          <w:szCs w:val="20"/>
        </w:rPr>
        <w:t>low</w:t>
      </w:r>
      <w:r w:rsidR="003F4AD1" w:rsidRPr="007C38C1">
        <w:rPr>
          <w:rFonts w:ascii="Times New Roman" w:hAnsi="Times New Roman" w:cs="Times New Roman"/>
          <w:szCs w:val="20"/>
        </w:rPr>
        <w:t xml:space="preserve"> </w:t>
      </w:r>
      <w:r w:rsidRPr="007C38C1">
        <w:rPr>
          <w:rFonts w:ascii="Times New Roman" w:hAnsi="Times New Roman" w:cs="Times New Roman"/>
          <w:szCs w:val="20"/>
        </w:rPr>
        <w:t>concentration (70 g/</w:t>
      </w:r>
      <w:r w:rsidR="00E33235">
        <w:rPr>
          <w:rFonts w:ascii="Times New Roman" w:hAnsi="Times New Roman" w:cs="Times New Roman"/>
          <w:szCs w:val="20"/>
        </w:rPr>
        <w:t>L</w:t>
      </w:r>
      <w:r w:rsidRPr="007C38C1">
        <w:rPr>
          <w:rFonts w:ascii="Times New Roman" w:hAnsi="Times New Roman" w:cs="Times New Roman"/>
          <w:szCs w:val="20"/>
        </w:rPr>
        <w:t>) and high</w:t>
      </w:r>
      <w:r w:rsidR="003F4AD1" w:rsidRPr="007C38C1">
        <w:rPr>
          <w:rFonts w:ascii="Times New Roman" w:hAnsi="Times New Roman" w:cs="Times New Roman"/>
          <w:szCs w:val="20"/>
        </w:rPr>
        <w:t xml:space="preserve"> </w:t>
      </w:r>
      <w:r w:rsidRPr="007C38C1">
        <w:rPr>
          <w:rFonts w:ascii="Times New Roman" w:hAnsi="Times New Roman" w:cs="Times New Roman"/>
          <w:szCs w:val="20"/>
        </w:rPr>
        <w:t>concentration (140 g/</w:t>
      </w:r>
      <w:r w:rsidR="00E33235">
        <w:rPr>
          <w:rFonts w:ascii="Times New Roman" w:hAnsi="Times New Roman" w:cs="Times New Roman"/>
          <w:szCs w:val="20"/>
        </w:rPr>
        <w:t>L</w:t>
      </w:r>
      <w:r w:rsidRPr="007C38C1">
        <w:rPr>
          <w:rFonts w:ascii="Times New Roman" w:hAnsi="Times New Roman" w:cs="Times New Roman"/>
          <w:szCs w:val="20"/>
        </w:rPr>
        <w:t>) gave different color changes in the post</w:t>
      </w:r>
      <w:r w:rsidR="003F4AD1" w:rsidRPr="007C38C1">
        <w:rPr>
          <w:rFonts w:ascii="Times New Roman" w:hAnsi="Times New Roman" w:cs="Times New Roman"/>
          <w:szCs w:val="20"/>
        </w:rPr>
        <w:t>-</w:t>
      </w:r>
      <w:r w:rsidRPr="007C38C1">
        <w:rPr>
          <w:rFonts w:ascii="Times New Roman" w:hAnsi="Times New Roman" w:cs="Times New Roman"/>
          <w:szCs w:val="20"/>
        </w:rPr>
        <w:t xml:space="preserve">mordant solution. The types </w:t>
      </w:r>
      <w:r w:rsidR="009578AA" w:rsidRPr="007C38C1">
        <w:rPr>
          <w:rFonts w:ascii="Times New Roman" w:hAnsi="Times New Roman" w:cs="Times New Roman"/>
          <w:szCs w:val="20"/>
        </w:rPr>
        <w:t xml:space="preserve">of color generated by </w:t>
      </w:r>
      <w:r w:rsidRPr="007C38C1">
        <w:rPr>
          <w:rFonts w:ascii="Times New Roman" w:hAnsi="Times New Roman" w:cs="Times New Roman"/>
          <w:szCs w:val="20"/>
        </w:rPr>
        <w:t xml:space="preserve">alum and lime </w:t>
      </w:r>
      <w:r w:rsidR="009578AA" w:rsidRPr="007C38C1">
        <w:rPr>
          <w:rFonts w:ascii="Times New Roman" w:hAnsi="Times New Roman" w:cs="Times New Roman"/>
          <w:szCs w:val="20"/>
        </w:rPr>
        <w:t xml:space="preserve">mordants were </w:t>
      </w:r>
      <w:r w:rsidRPr="007C38C1">
        <w:rPr>
          <w:rFonts w:ascii="Times New Roman" w:hAnsi="Times New Roman" w:cs="Times New Roman"/>
          <w:szCs w:val="20"/>
        </w:rPr>
        <w:t>in the variation</w:t>
      </w:r>
      <w:r w:rsidR="009578AA" w:rsidRPr="007C38C1">
        <w:rPr>
          <w:rFonts w:ascii="Times New Roman" w:hAnsi="Times New Roman" w:cs="Times New Roman"/>
          <w:szCs w:val="20"/>
        </w:rPr>
        <w:t>s of brown color,</w:t>
      </w:r>
      <w:r w:rsidRPr="007C38C1">
        <w:rPr>
          <w:rFonts w:ascii="Times New Roman" w:hAnsi="Times New Roman" w:cs="Times New Roman"/>
          <w:szCs w:val="20"/>
        </w:rPr>
        <w:t xml:space="preserve"> while iron sulfate </w:t>
      </w:r>
      <w:r w:rsidR="009578AA" w:rsidRPr="007C38C1">
        <w:rPr>
          <w:rFonts w:ascii="Times New Roman" w:hAnsi="Times New Roman" w:cs="Times New Roman"/>
          <w:szCs w:val="20"/>
        </w:rPr>
        <w:t xml:space="preserve">mordant produced </w:t>
      </w:r>
      <w:r w:rsidRPr="007C38C1">
        <w:rPr>
          <w:rFonts w:ascii="Times New Roman" w:hAnsi="Times New Roman" w:cs="Times New Roman"/>
          <w:szCs w:val="20"/>
        </w:rPr>
        <w:t>dark green</w:t>
      </w:r>
      <w:r w:rsidR="009578AA" w:rsidRPr="007C38C1">
        <w:rPr>
          <w:rFonts w:ascii="Times New Roman" w:hAnsi="Times New Roman" w:cs="Times New Roman"/>
          <w:szCs w:val="20"/>
        </w:rPr>
        <w:t xml:space="preserve"> color</w:t>
      </w:r>
      <w:r w:rsidRPr="007C38C1">
        <w:rPr>
          <w:rFonts w:ascii="Times New Roman" w:hAnsi="Times New Roman" w:cs="Times New Roman"/>
          <w:szCs w:val="20"/>
        </w:rPr>
        <w:t xml:space="preserve">. The highest K/S value was found </w:t>
      </w:r>
      <w:r w:rsidR="00E61F30" w:rsidRPr="007C38C1">
        <w:rPr>
          <w:rFonts w:ascii="Times New Roman" w:hAnsi="Times New Roman" w:cs="Times New Roman"/>
          <w:szCs w:val="20"/>
        </w:rPr>
        <w:t xml:space="preserve">in </w:t>
      </w:r>
      <w:r w:rsidRPr="007C38C1">
        <w:rPr>
          <w:rFonts w:ascii="Times New Roman" w:hAnsi="Times New Roman" w:cs="Times New Roman"/>
          <w:szCs w:val="20"/>
        </w:rPr>
        <w:t xml:space="preserve">the </w:t>
      </w:r>
      <w:r w:rsidR="00E61F30" w:rsidRPr="007C38C1">
        <w:rPr>
          <w:rFonts w:ascii="Times New Roman" w:hAnsi="Times New Roman" w:cs="Times New Roman"/>
          <w:szCs w:val="20"/>
        </w:rPr>
        <w:t xml:space="preserve">use of </w:t>
      </w:r>
      <w:r w:rsidRPr="007C38C1">
        <w:rPr>
          <w:rFonts w:ascii="Times New Roman" w:hAnsi="Times New Roman" w:cs="Times New Roman"/>
          <w:szCs w:val="20"/>
        </w:rPr>
        <w:t>iron sulfate mordant. Overall</w:t>
      </w:r>
      <w:r w:rsidR="00D46233" w:rsidRPr="007C38C1">
        <w:rPr>
          <w:rFonts w:ascii="Times New Roman" w:hAnsi="Times New Roman" w:cs="Times New Roman"/>
          <w:szCs w:val="20"/>
        </w:rPr>
        <w:t>,</w:t>
      </w:r>
      <w:r w:rsidRPr="007C38C1">
        <w:rPr>
          <w:rFonts w:ascii="Times New Roman" w:hAnsi="Times New Roman" w:cs="Times New Roman"/>
          <w:szCs w:val="20"/>
        </w:rPr>
        <w:t xml:space="preserve"> </w:t>
      </w:r>
      <w:r w:rsidR="009578AA" w:rsidRPr="007C38C1">
        <w:rPr>
          <w:rFonts w:ascii="Times New Roman" w:hAnsi="Times New Roman" w:cs="Times New Roman"/>
          <w:szCs w:val="20"/>
        </w:rPr>
        <w:t xml:space="preserve">the </w:t>
      </w:r>
      <w:r w:rsidRPr="007C38C1">
        <w:rPr>
          <w:rFonts w:ascii="Times New Roman" w:hAnsi="Times New Roman" w:cs="Times New Roman"/>
          <w:szCs w:val="20"/>
        </w:rPr>
        <w:t>wash</w:t>
      </w:r>
      <w:r w:rsidR="009578AA" w:rsidRPr="007C38C1">
        <w:rPr>
          <w:rFonts w:ascii="Times New Roman" w:hAnsi="Times New Roman" w:cs="Times New Roman"/>
          <w:szCs w:val="20"/>
        </w:rPr>
        <w:t>ing</w:t>
      </w:r>
      <w:r w:rsidR="004F2D04" w:rsidRPr="007C38C1">
        <w:rPr>
          <w:rFonts w:ascii="Times New Roman" w:hAnsi="Times New Roman" w:cs="Times New Roman"/>
          <w:szCs w:val="20"/>
        </w:rPr>
        <w:t xml:space="preserve"> </w:t>
      </w:r>
      <w:r w:rsidRPr="007C38C1">
        <w:rPr>
          <w:rFonts w:ascii="Times New Roman" w:hAnsi="Times New Roman" w:cs="Times New Roman"/>
          <w:szCs w:val="20"/>
        </w:rPr>
        <w:t xml:space="preserve">fastness scores </w:t>
      </w:r>
      <w:r w:rsidR="006B2F09" w:rsidRPr="007C38C1">
        <w:rPr>
          <w:rFonts w:ascii="Times New Roman" w:hAnsi="Times New Roman" w:cs="Times New Roman"/>
          <w:szCs w:val="20"/>
        </w:rPr>
        <w:t xml:space="preserve">were </w:t>
      </w:r>
      <w:r w:rsidRPr="007C38C1">
        <w:rPr>
          <w:rFonts w:ascii="Times New Roman" w:hAnsi="Times New Roman" w:cs="Times New Roman"/>
          <w:szCs w:val="20"/>
        </w:rPr>
        <w:t>on the scale of 4 (</w:t>
      </w:r>
      <w:r w:rsidR="00D46233" w:rsidRPr="007C38C1">
        <w:rPr>
          <w:rFonts w:ascii="Times New Roman" w:hAnsi="Times New Roman" w:cs="Times New Roman"/>
          <w:szCs w:val="20"/>
        </w:rPr>
        <w:t>good</w:t>
      </w:r>
      <w:r w:rsidRPr="007C38C1">
        <w:rPr>
          <w:rFonts w:ascii="Times New Roman" w:hAnsi="Times New Roman" w:cs="Times New Roman"/>
          <w:szCs w:val="20"/>
        </w:rPr>
        <w:t>)</w:t>
      </w:r>
      <w:r w:rsidR="00D46233" w:rsidRPr="007C38C1">
        <w:rPr>
          <w:rFonts w:ascii="Times New Roman" w:hAnsi="Times New Roman" w:cs="Times New Roman"/>
          <w:szCs w:val="20"/>
        </w:rPr>
        <w:t xml:space="preserve"> and </w:t>
      </w:r>
      <w:r w:rsidR="009578AA" w:rsidRPr="007C38C1">
        <w:rPr>
          <w:rFonts w:ascii="Times New Roman" w:hAnsi="Times New Roman" w:cs="Times New Roman"/>
          <w:szCs w:val="20"/>
        </w:rPr>
        <w:t xml:space="preserve">the </w:t>
      </w:r>
      <w:r w:rsidR="00D46233" w:rsidRPr="007C38C1">
        <w:rPr>
          <w:rFonts w:ascii="Times New Roman" w:hAnsi="Times New Roman" w:cs="Times New Roman"/>
          <w:szCs w:val="20"/>
        </w:rPr>
        <w:t>light</w:t>
      </w:r>
      <w:r w:rsidR="004F2D04" w:rsidRPr="007C38C1">
        <w:rPr>
          <w:rFonts w:ascii="Times New Roman" w:hAnsi="Times New Roman" w:cs="Times New Roman"/>
          <w:szCs w:val="20"/>
        </w:rPr>
        <w:t xml:space="preserve"> </w:t>
      </w:r>
      <w:r w:rsidR="00D46233" w:rsidRPr="007C38C1">
        <w:rPr>
          <w:rFonts w:ascii="Times New Roman" w:hAnsi="Times New Roman" w:cs="Times New Roman"/>
          <w:szCs w:val="20"/>
        </w:rPr>
        <w:t xml:space="preserve">fastness </w:t>
      </w:r>
      <w:r w:rsidR="006B2F09" w:rsidRPr="007C38C1">
        <w:rPr>
          <w:rFonts w:ascii="Times New Roman" w:hAnsi="Times New Roman" w:cs="Times New Roman"/>
          <w:szCs w:val="20"/>
        </w:rPr>
        <w:t xml:space="preserve">scores were </w:t>
      </w:r>
      <w:r w:rsidR="00D46233" w:rsidRPr="007C38C1">
        <w:rPr>
          <w:rFonts w:ascii="Times New Roman" w:hAnsi="Times New Roman" w:cs="Times New Roman"/>
          <w:szCs w:val="20"/>
        </w:rPr>
        <w:t>on the scale of 4-5 (excellent)</w:t>
      </w:r>
      <w:r w:rsidRPr="007C38C1">
        <w:rPr>
          <w:rFonts w:ascii="Times New Roman" w:hAnsi="Times New Roman" w:cs="Times New Roman"/>
          <w:szCs w:val="20"/>
        </w:rPr>
        <w:t xml:space="preserve">. Thus, Angsana bark </w:t>
      </w:r>
      <w:r w:rsidR="009578AA" w:rsidRPr="007C38C1">
        <w:rPr>
          <w:rFonts w:ascii="Times New Roman" w:hAnsi="Times New Roman" w:cs="Times New Roman"/>
          <w:szCs w:val="20"/>
        </w:rPr>
        <w:t xml:space="preserve">extract </w:t>
      </w:r>
      <w:r w:rsidRPr="007C38C1">
        <w:rPr>
          <w:rFonts w:ascii="Times New Roman" w:hAnsi="Times New Roman" w:cs="Times New Roman"/>
          <w:szCs w:val="20"/>
        </w:rPr>
        <w:t>can be used as a source of natural dye for cotton fabrics.</w:t>
      </w:r>
    </w:p>
    <w:p w14:paraId="3B784CD8" w14:textId="77777777" w:rsidR="003A2A26" w:rsidRPr="007C38C1" w:rsidRDefault="003A2A26" w:rsidP="008E4DB6">
      <w:pPr>
        <w:outlineLvl w:val="0"/>
        <w:rPr>
          <w:rFonts w:ascii="Times New Roman" w:hAnsi="Times New Roman" w:cs="Times New Roman"/>
          <w:szCs w:val="20"/>
        </w:rPr>
      </w:pPr>
    </w:p>
    <w:p w14:paraId="1128BE22" w14:textId="77777777" w:rsidR="00785CA6" w:rsidRPr="007C38C1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7C38C1">
        <w:rPr>
          <w:rFonts w:ascii="Times New Roman" w:hAnsi="Times New Roman" w:cs="Times New Roman"/>
          <w:b/>
          <w:szCs w:val="20"/>
        </w:rPr>
        <w:t>Acknowledgement</w:t>
      </w:r>
    </w:p>
    <w:p w14:paraId="6312E109" w14:textId="77777777" w:rsidR="00AD7BC0" w:rsidRPr="007C38C1" w:rsidRDefault="00AD7BC0" w:rsidP="00AD7BC0">
      <w:pPr>
        <w:outlineLvl w:val="0"/>
        <w:rPr>
          <w:rFonts w:ascii="Times New Roman" w:hAnsi="Times New Roman" w:cs="Times New Roman"/>
          <w:szCs w:val="20"/>
        </w:rPr>
      </w:pPr>
      <w:r w:rsidRPr="007C38C1">
        <w:rPr>
          <w:rFonts w:ascii="Times New Roman" w:hAnsi="Times New Roman" w:cs="Times New Roman"/>
          <w:szCs w:val="20"/>
        </w:rPr>
        <w:t xml:space="preserve">The author would like to </w:t>
      </w:r>
      <w:r w:rsidR="000E5C4A" w:rsidRPr="007C38C1">
        <w:rPr>
          <w:rFonts w:ascii="Times New Roman" w:hAnsi="Times New Roman" w:cs="Times New Roman"/>
          <w:szCs w:val="20"/>
        </w:rPr>
        <w:t>express the deepest gratitude to</w:t>
      </w:r>
      <w:r w:rsidRPr="007C38C1">
        <w:rPr>
          <w:rFonts w:ascii="Times New Roman" w:hAnsi="Times New Roman" w:cs="Times New Roman"/>
          <w:szCs w:val="20"/>
        </w:rPr>
        <w:t xml:space="preserve"> LPDP </w:t>
      </w:r>
      <w:r w:rsidR="000E5C4A" w:rsidRPr="007C38C1">
        <w:rPr>
          <w:rFonts w:ascii="Times New Roman" w:hAnsi="Times New Roman" w:cs="Times New Roman"/>
          <w:szCs w:val="20"/>
        </w:rPr>
        <w:t xml:space="preserve">(Indonesian Endowment Fund for Education) </w:t>
      </w:r>
      <w:r w:rsidRPr="007C38C1">
        <w:rPr>
          <w:rFonts w:ascii="Times New Roman" w:hAnsi="Times New Roman" w:cs="Times New Roman"/>
          <w:szCs w:val="20"/>
        </w:rPr>
        <w:t xml:space="preserve">for the funds provided in the RISPRO Commercial Funding scheme and to Chemical Engineering Department, Universitas Gadjah Mada for the supporting facilities </w:t>
      </w:r>
      <w:r w:rsidR="000E5C4A" w:rsidRPr="007C38C1">
        <w:rPr>
          <w:rFonts w:ascii="Times New Roman" w:hAnsi="Times New Roman" w:cs="Times New Roman"/>
          <w:szCs w:val="20"/>
        </w:rPr>
        <w:t xml:space="preserve">made available </w:t>
      </w:r>
      <w:r w:rsidRPr="007C38C1">
        <w:rPr>
          <w:rFonts w:ascii="Times New Roman" w:hAnsi="Times New Roman" w:cs="Times New Roman"/>
          <w:szCs w:val="20"/>
        </w:rPr>
        <w:t xml:space="preserve">for this </w:t>
      </w:r>
      <w:r w:rsidR="000E5C4A" w:rsidRPr="007C38C1">
        <w:rPr>
          <w:rFonts w:ascii="Times New Roman" w:hAnsi="Times New Roman" w:cs="Times New Roman"/>
          <w:szCs w:val="20"/>
        </w:rPr>
        <w:t>study</w:t>
      </w:r>
      <w:r w:rsidRPr="007C38C1">
        <w:rPr>
          <w:rFonts w:ascii="Times New Roman" w:hAnsi="Times New Roman" w:cs="Times New Roman"/>
          <w:szCs w:val="20"/>
        </w:rPr>
        <w:t>.</w:t>
      </w:r>
    </w:p>
    <w:p w14:paraId="6650096F" w14:textId="77777777" w:rsidR="003A2A26" w:rsidRPr="007C38C1" w:rsidRDefault="003A2A26" w:rsidP="00AD7BC0">
      <w:pPr>
        <w:outlineLvl w:val="0"/>
        <w:rPr>
          <w:rFonts w:ascii="Times New Roman" w:hAnsi="Times New Roman" w:cs="Times New Roman"/>
          <w:b/>
          <w:szCs w:val="20"/>
        </w:rPr>
      </w:pPr>
    </w:p>
    <w:p w14:paraId="2786C822" w14:textId="77777777" w:rsidR="00785CA6" w:rsidRPr="007C38C1" w:rsidRDefault="00785CA6" w:rsidP="003A2A2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7C38C1">
        <w:rPr>
          <w:rFonts w:ascii="Times New Roman" w:hAnsi="Times New Roman" w:cs="Times New Roman"/>
          <w:b/>
          <w:szCs w:val="20"/>
        </w:rPr>
        <w:t>References</w:t>
      </w:r>
    </w:p>
    <w:p w14:paraId="78B88DE6" w14:textId="77B1C2C0" w:rsidR="00AD7BC0" w:rsidRPr="00E33235" w:rsidRDefault="00AD7BC0" w:rsidP="00E33235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bCs/>
          <w:noProof/>
          <w:szCs w:val="20"/>
          <w:lang w:val="ms-MY"/>
        </w:rPr>
      </w:pPr>
      <w:r w:rsidRPr="00E33235">
        <w:rPr>
          <w:rFonts w:ascii="Times New Roman" w:hAnsi="Times New Roman" w:cs="Times New Roman"/>
          <w:noProof/>
          <w:szCs w:val="20"/>
          <w:lang w:val="ms-MY"/>
        </w:rPr>
        <w:t>Booth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, G. (2000). Dyes, </w:t>
      </w:r>
      <w:r w:rsidR="00E33235"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general survey in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Ullmann’s </w:t>
      </w:r>
      <w:r w:rsidR="00E33235">
        <w:rPr>
          <w:rFonts w:ascii="Times New Roman" w:hAnsi="Times New Roman" w:cs="Times New Roman"/>
          <w:bCs/>
          <w:noProof/>
          <w:szCs w:val="20"/>
          <w:lang w:val="ms-MY"/>
        </w:rPr>
        <w:t>e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ncyclopedia </w:t>
      </w:r>
      <w:r w:rsidR="00E33235" w:rsidRPr="00E33235">
        <w:rPr>
          <w:rFonts w:ascii="Times New Roman" w:hAnsi="Times New Roman" w:cs="Times New Roman"/>
          <w:bCs/>
          <w:noProof/>
          <w:szCs w:val="20"/>
          <w:lang w:val="ms-MY"/>
        </w:rPr>
        <w:t>of industrial chemistry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. Wiley-VCH Verlag GmbH &amp; Co. KGaA, Weinheim: pp. 676</w:t>
      </w:r>
      <w:r w:rsidR="00E33235">
        <w:rPr>
          <w:rFonts w:ascii="Times New Roman" w:hAnsi="Times New Roman" w:cs="Times New Roman"/>
          <w:bCs/>
          <w:noProof/>
          <w:szCs w:val="20"/>
          <w:lang w:val="ms-MY"/>
        </w:rPr>
        <w:t>-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678.</w:t>
      </w:r>
    </w:p>
    <w:p w14:paraId="5B28B0AE" w14:textId="00453AA3" w:rsidR="00AD7BC0" w:rsidRPr="00E33235" w:rsidRDefault="00AD7BC0" w:rsidP="00E33235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bCs/>
          <w:noProof/>
          <w:szCs w:val="20"/>
          <w:lang w:val="ms-MY"/>
        </w:rPr>
      </w:pP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Gulrajani, M. L.</w:t>
      </w:r>
      <w:r w:rsid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and Gupta, D. (1992). Natural </w:t>
      </w:r>
      <w:r w:rsidR="00E33235" w:rsidRPr="00E33235">
        <w:rPr>
          <w:rFonts w:ascii="Times New Roman" w:hAnsi="Times New Roman" w:cs="Times New Roman"/>
          <w:bCs/>
          <w:noProof/>
          <w:szCs w:val="20"/>
          <w:lang w:val="ms-MY"/>
        </w:rPr>
        <w:t>dyes and their application to textiles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. Department of Textile Technology, New Delhi: pp. 38–42.</w:t>
      </w:r>
    </w:p>
    <w:p w14:paraId="430EF46D" w14:textId="22061932" w:rsidR="00AD7BC0" w:rsidRPr="00E33235" w:rsidRDefault="00AD7BC0" w:rsidP="00E33235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bCs/>
          <w:noProof/>
          <w:szCs w:val="20"/>
          <w:lang w:val="ms-MY"/>
        </w:rPr>
      </w:pP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Krizova, H. (2013). Textile </w:t>
      </w:r>
      <w:r w:rsidR="00E33235"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dyeing theory and application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-</w:t>
      </w:r>
      <w:r w:rsidR="00E33235">
        <w:rPr>
          <w:rFonts w:ascii="Times New Roman" w:hAnsi="Times New Roman" w:cs="Times New Roman"/>
          <w:bCs/>
          <w:noProof/>
          <w:szCs w:val="20"/>
          <w:lang w:val="ms-MY"/>
        </w:rPr>
        <w:t>c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hapter 2. Natural Dyes. Liberec TUL. Czechia: pp. 15</w:t>
      </w:r>
      <w:r w:rsidR="00B63F1B">
        <w:rPr>
          <w:rFonts w:ascii="Times New Roman" w:hAnsi="Times New Roman" w:cs="Times New Roman"/>
          <w:bCs/>
          <w:noProof/>
          <w:szCs w:val="20"/>
          <w:lang w:val="ms-MY"/>
        </w:rPr>
        <w:t>-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25.</w:t>
      </w:r>
    </w:p>
    <w:p w14:paraId="2FC3E50C" w14:textId="772DC458" w:rsidR="00AD7BC0" w:rsidRPr="00E33235" w:rsidRDefault="00AD7BC0" w:rsidP="00E33235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bCs/>
          <w:noProof/>
          <w:szCs w:val="20"/>
          <w:lang w:val="ms-MY"/>
        </w:rPr>
      </w:pP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Bruna, C. V.</w:t>
      </w:r>
      <w:r w:rsidR="00B63F1B">
        <w:rPr>
          <w:rFonts w:ascii="Times New Roman" w:hAnsi="Times New Roman" w:cs="Times New Roman"/>
          <w:bCs/>
          <w:noProof/>
          <w:szCs w:val="20"/>
          <w:lang w:val="ms-MY"/>
        </w:rPr>
        <w:t xml:space="preserve">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and Maria, A. M. M. (2013). Azo </w:t>
      </w:r>
      <w:r w:rsidR="00B63F1B">
        <w:rPr>
          <w:rFonts w:ascii="Times New Roman" w:hAnsi="Times New Roman" w:cs="Times New Roman"/>
          <w:bCs/>
          <w:noProof/>
          <w:szCs w:val="20"/>
          <w:lang w:val="ms-MY"/>
        </w:rPr>
        <w:t>d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yes: Characterization and </w:t>
      </w:r>
      <w:r w:rsidR="00B63F1B">
        <w:rPr>
          <w:rFonts w:ascii="Times New Roman" w:hAnsi="Times New Roman" w:cs="Times New Roman"/>
          <w:bCs/>
          <w:noProof/>
          <w:szCs w:val="20"/>
          <w:lang w:val="ms-MY"/>
        </w:rPr>
        <w:t>t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oxicity – A </w:t>
      </w:r>
      <w:r w:rsidR="00B63F1B">
        <w:rPr>
          <w:rFonts w:ascii="Times New Roman" w:hAnsi="Times New Roman" w:cs="Times New Roman"/>
          <w:bCs/>
          <w:noProof/>
          <w:szCs w:val="20"/>
          <w:lang w:val="ms-MY"/>
        </w:rPr>
        <w:t>r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eview. </w:t>
      </w:r>
      <w:r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Textiles and Light Industrial Science and Technology</w:t>
      </w:r>
      <w:r w:rsidRPr="00E33235">
        <w:rPr>
          <w:rFonts w:ascii="Times New Roman" w:hAnsi="Times New Roman"/>
          <w:noProof/>
          <w:lang w:val="ms-MY"/>
        </w:rPr>
        <w:t xml:space="preserve">,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2(2)</w:t>
      </w:r>
      <w:r w:rsidR="00B63F1B">
        <w:rPr>
          <w:rFonts w:ascii="Times New Roman" w:hAnsi="Times New Roman" w:cs="Times New Roman"/>
          <w:bCs/>
          <w:noProof/>
          <w:szCs w:val="20"/>
          <w:lang w:val="ms-MY"/>
        </w:rPr>
        <w:t xml:space="preserve">: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85</w:t>
      </w:r>
      <w:r w:rsidR="00B63F1B">
        <w:rPr>
          <w:rFonts w:ascii="Times New Roman" w:hAnsi="Times New Roman" w:cs="Times New Roman"/>
          <w:bCs/>
          <w:noProof/>
          <w:szCs w:val="20"/>
          <w:lang w:val="ms-MY"/>
        </w:rPr>
        <w:t>-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103.</w:t>
      </w:r>
    </w:p>
    <w:p w14:paraId="0936C2F9" w14:textId="2657E815" w:rsidR="00AD7BC0" w:rsidRPr="00E33235" w:rsidRDefault="00AD7BC0" w:rsidP="00E33235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bCs/>
          <w:noProof/>
          <w:szCs w:val="20"/>
          <w:lang w:val="ms-MY"/>
        </w:rPr>
      </w:pP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Thomson, L. A. J. (2006). </w:t>
      </w:r>
      <w:r w:rsidRPr="00E33235">
        <w:rPr>
          <w:rFonts w:ascii="Times New Roman" w:hAnsi="Times New Roman"/>
          <w:noProof/>
          <w:lang w:val="ms-MY"/>
        </w:rPr>
        <w:t xml:space="preserve">Specifies </w:t>
      </w:r>
      <w:r w:rsidR="00B63F1B">
        <w:rPr>
          <w:rFonts w:ascii="Times New Roman" w:hAnsi="Times New Roman"/>
          <w:noProof/>
          <w:lang w:val="ms-MY"/>
        </w:rPr>
        <w:t>p</w:t>
      </w:r>
      <w:r w:rsidRPr="00E33235">
        <w:rPr>
          <w:rFonts w:ascii="Times New Roman" w:hAnsi="Times New Roman"/>
          <w:noProof/>
          <w:lang w:val="ms-MY"/>
        </w:rPr>
        <w:t xml:space="preserve">rofiles for Pacific Island </w:t>
      </w:r>
      <w:r w:rsidR="00B63F1B">
        <w:rPr>
          <w:rFonts w:ascii="Times New Roman" w:hAnsi="Times New Roman"/>
          <w:noProof/>
          <w:lang w:val="ms-MY"/>
        </w:rPr>
        <w:t>a</w:t>
      </w:r>
      <w:r w:rsidRPr="00E33235">
        <w:rPr>
          <w:rFonts w:ascii="Times New Roman" w:hAnsi="Times New Roman"/>
          <w:noProof/>
          <w:lang w:val="ms-MY"/>
        </w:rPr>
        <w:t xml:space="preserve">groforestry: </w:t>
      </w:r>
      <w:r w:rsidRPr="00B63F1B">
        <w:rPr>
          <w:rFonts w:ascii="Times New Roman" w:hAnsi="Times New Roman"/>
          <w:i/>
          <w:iCs/>
          <w:noProof/>
          <w:lang w:val="ms-MY"/>
        </w:rPr>
        <w:t xml:space="preserve">Pterocarpus </w:t>
      </w:r>
      <w:r w:rsidRPr="00B63F1B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indicus</w:t>
      </w:r>
      <w:r w:rsidRPr="00E33235">
        <w:rPr>
          <w:rFonts w:ascii="Times New Roman" w:hAnsi="Times New Roman"/>
          <w:noProof/>
          <w:lang w:val="ms-MY"/>
        </w:rPr>
        <w:t xml:space="preserve"> (Narra). </w:t>
      </w:r>
      <w:r w:rsidRPr="00E33235">
        <w:rPr>
          <w:rFonts w:ascii="Times New Roman" w:hAnsi="Times New Roman"/>
          <w:i/>
          <w:noProof/>
          <w:lang w:val="ms-MY"/>
        </w:rPr>
        <w:t>Permanent Agriculture Resources, Hawaii</w:t>
      </w:r>
      <w:r w:rsidR="00B63F1B">
        <w:rPr>
          <w:rFonts w:ascii="Times New Roman" w:hAnsi="Times New Roman" w:cs="Times New Roman"/>
          <w:bCs/>
          <w:noProof/>
          <w:szCs w:val="20"/>
          <w:lang w:val="ms-MY"/>
        </w:rPr>
        <w:t xml:space="preserve">: pp. </w:t>
      </w:r>
      <w:r w:rsidRPr="00E33235">
        <w:rPr>
          <w:rFonts w:ascii="Times New Roman" w:hAnsi="Times New Roman"/>
          <w:noProof/>
          <w:lang w:val="ms-MY"/>
        </w:rPr>
        <w:t>1</w:t>
      </w:r>
      <w:r w:rsidR="00B63F1B">
        <w:rPr>
          <w:rFonts w:ascii="Times New Roman" w:hAnsi="Times New Roman" w:cs="Times New Roman"/>
          <w:bCs/>
          <w:noProof/>
          <w:szCs w:val="20"/>
          <w:lang w:val="ms-MY"/>
        </w:rPr>
        <w:t>-</w:t>
      </w:r>
      <w:r w:rsidRPr="00E33235">
        <w:rPr>
          <w:rFonts w:ascii="Times New Roman" w:hAnsi="Times New Roman"/>
          <w:noProof/>
          <w:lang w:val="ms-MY"/>
        </w:rPr>
        <w:t>5.</w:t>
      </w:r>
    </w:p>
    <w:p w14:paraId="14E2741F" w14:textId="424BB046" w:rsidR="00AD7BC0" w:rsidRPr="00E33235" w:rsidRDefault="00AD7BC0" w:rsidP="00E33235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bCs/>
          <w:noProof/>
          <w:szCs w:val="20"/>
          <w:lang w:val="ms-MY"/>
        </w:rPr>
      </w:pP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Smith, B. and Swain (1962). Flavonoid </w:t>
      </w:r>
      <w:r w:rsidR="00B63F1B">
        <w:rPr>
          <w:rFonts w:ascii="Times New Roman" w:hAnsi="Times New Roman" w:cs="Times New Roman"/>
          <w:bCs/>
          <w:noProof/>
          <w:szCs w:val="20"/>
          <w:lang w:val="ms-MY"/>
        </w:rPr>
        <w:t>c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ompounds: Comparative </w:t>
      </w:r>
      <w:r w:rsidR="00B63F1B">
        <w:rPr>
          <w:rFonts w:ascii="Times New Roman" w:hAnsi="Times New Roman" w:cs="Times New Roman"/>
          <w:bCs/>
          <w:noProof/>
          <w:szCs w:val="20"/>
          <w:lang w:val="ms-MY"/>
        </w:rPr>
        <w:t>b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iochemistry. III. Academic Press, New York: pp. 75</w:t>
      </w:r>
      <w:r w:rsidR="00B63F1B">
        <w:rPr>
          <w:rFonts w:ascii="Times New Roman" w:hAnsi="Times New Roman" w:cs="Times New Roman"/>
          <w:bCs/>
          <w:noProof/>
          <w:szCs w:val="20"/>
          <w:lang w:val="ms-MY"/>
        </w:rPr>
        <w:t>-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809.</w:t>
      </w:r>
    </w:p>
    <w:p w14:paraId="4E8D7C70" w14:textId="5FA9B416" w:rsidR="00AD7BC0" w:rsidRPr="00E33235" w:rsidRDefault="00AD7BC0" w:rsidP="00E33235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bCs/>
          <w:noProof/>
          <w:szCs w:val="20"/>
          <w:lang w:val="ms-MY"/>
        </w:rPr>
      </w:pP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Sieniawska, E.</w:t>
      </w:r>
      <w:r w:rsidR="00B63F1B">
        <w:rPr>
          <w:rFonts w:ascii="Times New Roman" w:hAnsi="Times New Roman" w:cs="Times New Roman"/>
          <w:bCs/>
          <w:noProof/>
          <w:szCs w:val="20"/>
          <w:lang w:val="ms-MY"/>
        </w:rPr>
        <w:t xml:space="preserve">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and Baj, T. (2017). Pharmacognosy. Tannins. Elsevier, Amsterdam: pp. 199</w:t>
      </w:r>
      <w:r w:rsidR="00B63F1B">
        <w:rPr>
          <w:rFonts w:ascii="Times New Roman" w:hAnsi="Times New Roman" w:cs="Times New Roman"/>
          <w:bCs/>
          <w:noProof/>
          <w:szCs w:val="20"/>
          <w:lang w:val="ms-MY"/>
        </w:rPr>
        <w:t>-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232.</w:t>
      </w:r>
    </w:p>
    <w:p w14:paraId="24EBB0DA" w14:textId="10CE2F9B" w:rsidR="00AD7BC0" w:rsidRPr="00E33235" w:rsidRDefault="00AD7BC0" w:rsidP="00E33235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bCs/>
          <w:noProof/>
          <w:szCs w:val="20"/>
          <w:lang w:val="ms-MY"/>
        </w:rPr>
      </w:pP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Prayanto, Nur, A. and Nurcahyanti, D (2018). Produksi </w:t>
      </w:r>
      <w:r w:rsidR="00B63F1B"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dan aplikasi zat warna alami dari kulit kayu mahoni dan kulit kayu tingi untuk batik di desa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Kuwiran, Kecematan</w:t>
      </w:r>
      <w:r w:rsidR="004F2D04"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Banyudono, Kabupaten</w:t>
      </w:r>
      <w:r w:rsidR="004F2D04"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Boyolali. </w:t>
      </w:r>
      <w:r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Jurnal</w:t>
      </w:r>
      <w:r w:rsidR="00B63F1B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 xml:space="preserve"> </w:t>
      </w:r>
      <w:r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Ilmiah Momentum</w:t>
      </w:r>
      <w:r w:rsidRPr="00E33235">
        <w:rPr>
          <w:rFonts w:ascii="Times New Roman" w:hAnsi="Times New Roman"/>
          <w:noProof/>
          <w:lang w:val="ms-MY"/>
        </w:rPr>
        <w:t xml:space="preserve">,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14(2)</w:t>
      </w:r>
      <w:r w:rsidR="00B63F1B">
        <w:rPr>
          <w:rFonts w:ascii="Times New Roman" w:hAnsi="Times New Roman" w:cs="Times New Roman"/>
          <w:bCs/>
          <w:noProof/>
          <w:szCs w:val="20"/>
          <w:lang w:val="ms-MY"/>
        </w:rPr>
        <w:t>: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 1</w:t>
      </w:r>
      <w:r w:rsidR="00B63F1B">
        <w:rPr>
          <w:rFonts w:ascii="Times New Roman" w:hAnsi="Times New Roman" w:cs="Times New Roman"/>
          <w:bCs/>
          <w:noProof/>
          <w:szCs w:val="20"/>
          <w:lang w:val="ms-MY"/>
        </w:rPr>
        <w:t>-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7.</w:t>
      </w:r>
    </w:p>
    <w:p w14:paraId="00EC5EB6" w14:textId="77CA8D8E" w:rsidR="00AD7BC0" w:rsidRPr="00E33235" w:rsidRDefault="00AD7BC0" w:rsidP="00E33235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bCs/>
          <w:noProof/>
          <w:szCs w:val="20"/>
          <w:lang w:val="ms-MY"/>
        </w:rPr>
      </w:pP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Handayani, P. A.</w:t>
      </w:r>
      <w:r w:rsidR="00B63F1B">
        <w:rPr>
          <w:rFonts w:ascii="Times New Roman" w:hAnsi="Times New Roman" w:cs="Times New Roman"/>
          <w:bCs/>
          <w:noProof/>
          <w:szCs w:val="20"/>
          <w:lang w:val="ms-MY"/>
        </w:rPr>
        <w:t xml:space="preserve">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and Maulana, I. (2013). Pewarna</w:t>
      </w:r>
      <w:r w:rsidR="004F2D04"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 </w:t>
      </w:r>
      <w:r w:rsidR="00B63F1B"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alami batik dari kulit soga tingi </w:t>
      </w:r>
      <w:r w:rsidRPr="00E33235">
        <w:rPr>
          <w:rFonts w:ascii="Times New Roman" w:hAnsi="Times New Roman"/>
          <w:noProof/>
          <w:lang w:val="ms-MY"/>
        </w:rPr>
        <w:t>(</w:t>
      </w:r>
      <w:r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Ceriops tagal</w:t>
      </w:r>
      <w:r w:rsidRPr="00E33235">
        <w:rPr>
          <w:rFonts w:ascii="Times New Roman" w:hAnsi="Times New Roman"/>
          <w:noProof/>
          <w:lang w:val="ms-MY"/>
        </w:rPr>
        <w:t xml:space="preserve">)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dengan</w:t>
      </w:r>
      <w:r w:rsidR="004F2D04"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 </w:t>
      </w:r>
      <w:r w:rsidR="00B63F1B" w:rsidRPr="00E33235">
        <w:rPr>
          <w:rFonts w:ascii="Times New Roman" w:hAnsi="Times New Roman" w:cs="Times New Roman"/>
          <w:bCs/>
          <w:noProof/>
          <w:szCs w:val="20"/>
          <w:lang w:val="ms-MY"/>
        </w:rPr>
        <w:t>metode ekstraksi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. </w:t>
      </w:r>
      <w:r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Jurnal</w:t>
      </w:r>
      <w:r w:rsidR="004F2D04"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 xml:space="preserve"> </w:t>
      </w:r>
      <w:r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Bahan</w:t>
      </w:r>
      <w:r w:rsidR="004F2D04"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 xml:space="preserve"> </w:t>
      </w:r>
      <w:r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Alam</w:t>
      </w:r>
      <w:r w:rsidR="004F2D04"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 xml:space="preserve"> </w:t>
      </w:r>
      <w:r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Terbarukan</w:t>
      </w:r>
      <w:r w:rsidRPr="00E33235">
        <w:rPr>
          <w:rFonts w:ascii="Times New Roman" w:hAnsi="Times New Roman"/>
          <w:noProof/>
          <w:lang w:val="ms-MY"/>
        </w:rPr>
        <w:t xml:space="preserve">,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2(2)</w:t>
      </w:r>
      <w:r w:rsidR="00B63F1B">
        <w:rPr>
          <w:rFonts w:ascii="Times New Roman" w:hAnsi="Times New Roman" w:cs="Times New Roman"/>
          <w:bCs/>
          <w:noProof/>
          <w:szCs w:val="20"/>
          <w:lang w:val="ms-MY"/>
        </w:rPr>
        <w:t>: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 1</w:t>
      </w:r>
      <w:r w:rsidR="00B63F1B">
        <w:rPr>
          <w:rFonts w:ascii="Times New Roman" w:hAnsi="Times New Roman" w:cs="Times New Roman"/>
          <w:bCs/>
          <w:noProof/>
          <w:szCs w:val="20"/>
          <w:lang w:val="ms-MY"/>
        </w:rPr>
        <w:t>-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6.</w:t>
      </w:r>
    </w:p>
    <w:p w14:paraId="06FA127C" w14:textId="1DEC9672" w:rsidR="00AD7BC0" w:rsidRPr="00E33235" w:rsidRDefault="00AD7BC0" w:rsidP="00E33235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bCs/>
          <w:noProof/>
          <w:szCs w:val="20"/>
          <w:lang w:val="ms-MY"/>
        </w:rPr>
      </w:pP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Win, Z. M.</w:t>
      </w:r>
      <w:r w:rsidR="00B63F1B">
        <w:rPr>
          <w:rFonts w:ascii="Times New Roman" w:hAnsi="Times New Roman" w:cs="Times New Roman"/>
          <w:bCs/>
          <w:noProof/>
          <w:szCs w:val="20"/>
          <w:lang w:val="ms-MY"/>
        </w:rPr>
        <w:t xml:space="preserve">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and Swe, M. M. (2008). </w:t>
      </w:r>
      <w:r w:rsidR="00B63F1B"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purification of natural dyestuff extracted from mango bark for the application on protein fibres. </w:t>
      </w:r>
      <w:r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World Academy of Science, Engineering and Technology</w:t>
      </w:r>
      <w:r w:rsidRPr="00E33235">
        <w:rPr>
          <w:rFonts w:ascii="Times New Roman" w:hAnsi="Times New Roman"/>
          <w:noProof/>
          <w:lang w:val="ms-MY"/>
        </w:rPr>
        <w:t xml:space="preserve">,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46</w:t>
      </w:r>
      <w:r w:rsidR="00B63F1B">
        <w:rPr>
          <w:rFonts w:ascii="Times New Roman" w:hAnsi="Times New Roman" w:cs="Times New Roman"/>
          <w:bCs/>
          <w:noProof/>
          <w:szCs w:val="20"/>
          <w:lang w:val="ms-MY"/>
        </w:rPr>
        <w:t>: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 536</w:t>
      </w:r>
      <w:r w:rsidR="00B63F1B">
        <w:rPr>
          <w:rFonts w:ascii="Times New Roman" w:hAnsi="Times New Roman" w:cs="Times New Roman"/>
          <w:bCs/>
          <w:noProof/>
          <w:szCs w:val="20"/>
          <w:lang w:val="ms-MY"/>
        </w:rPr>
        <w:t>-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540.</w:t>
      </w:r>
    </w:p>
    <w:p w14:paraId="42A3D286" w14:textId="35BB3061" w:rsidR="00AD7BC0" w:rsidRPr="00E33235" w:rsidRDefault="00AD7BC0" w:rsidP="00E33235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bCs/>
          <w:noProof/>
          <w:szCs w:val="20"/>
          <w:lang w:val="ms-MY"/>
        </w:rPr>
      </w:pP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Dewi, L. F., Pringgenies, D., and Ridlo, A. (2018). Pemanfaatan </w:t>
      </w:r>
      <w:r w:rsidR="00DF1E2C">
        <w:rPr>
          <w:rFonts w:ascii="Times New Roman" w:hAnsi="Times New Roman" w:cs="Times New Roman"/>
          <w:bCs/>
          <w:noProof/>
          <w:szCs w:val="20"/>
          <w:lang w:val="ms-MY"/>
        </w:rPr>
        <w:t>m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angrove </w:t>
      </w:r>
      <w:r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Rhizop</w:t>
      </w:r>
      <w:r w:rsidR="009E14E6"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h</w:t>
      </w:r>
      <w:r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ora</w:t>
      </w:r>
      <w:r w:rsidR="004F2D04"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 xml:space="preserve"> </w:t>
      </w:r>
      <w:r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mucronata</w:t>
      </w:r>
      <w:r w:rsidR="004F2D04"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 xml:space="preserve"> </w:t>
      </w:r>
      <w:r w:rsidR="00DF1E2C" w:rsidRPr="00E33235">
        <w:rPr>
          <w:rFonts w:ascii="Times New Roman" w:hAnsi="Times New Roman" w:cs="Times New Roman"/>
          <w:bCs/>
          <w:noProof/>
          <w:szCs w:val="20"/>
          <w:lang w:val="ms-MY"/>
        </w:rPr>
        <w:t>sebagai pewarna alami</w:t>
      </w:r>
      <w:r w:rsidR="00DF1E2C">
        <w:rPr>
          <w:rFonts w:ascii="Times New Roman" w:hAnsi="Times New Roman" w:cs="Times New Roman"/>
          <w:bCs/>
          <w:noProof/>
          <w:szCs w:val="20"/>
          <w:lang w:val="ms-MY"/>
        </w:rPr>
        <w:t xml:space="preserve"> </w:t>
      </w:r>
      <w:r w:rsidR="00DF1E2C" w:rsidRPr="00E33235">
        <w:rPr>
          <w:rFonts w:ascii="Times New Roman" w:hAnsi="Times New Roman" w:cs="Times New Roman"/>
          <w:bCs/>
          <w:noProof/>
          <w:szCs w:val="20"/>
          <w:lang w:val="ms-MY"/>
        </w:rPr>
        <w:t>katun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. </w:t>
      </w:r>
      <w:r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Journal of Marine Research</w:t>
      </w:r>
      <w:r w:rsidRPr="00E33235">
        <w:rPr>
          <w:rFonts w:ascii="Times New Roman" w:hAnsi="Times New Roman"/>
          <w:noProof/>
          <w:lang w:val="ms-MY"/>
        </w:rPr>
        <w:t xml:space="preserve">,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7(2)</w:t>
      </w:r>
      <w:r w:rsidR="00DF1E2C">
        <w:rPr>
          <w:rFonts w:ascii="Times New Roman" w:hAnsi="Times New Roman" w:cs="Times New Roman"/>
          <w:bCs/>
          <w:noProof/>
          <w:szCs w:val="20"/>
          <w:lang w:val="ms-MY"/>
        </w:rPr>
        <w:t xml:space="preserve">: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79</w:t>
      </w:r>
      <w:r w:rsidR="00DF1E2C">
        <w:rPr>
          <w:rFonts w:ascii="Times New Roman" w:hAnsi="Times New Roman" w:cs="Times New Roman"/>
          <w:bCs/>
          <w:noProof/>
          <w:szCs w:val="20"/>
          <w:lang w:val="ms-MY"/>
        </w:rPr>
        <w:t>-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98.</w:t>
      </w:r>
    </w:p>
    <w:p w14:paraId="21D03BDB" w14:textId="4949CAE8" w:rsidR="00AD7BC0" w:rsidRPr="00E33235" w:rsidRDefault="00AD7BC0" w:rsidP="00E33235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bCs/>
          <w:noProof/>
          <w:szCs w:val="20"/>
          <w:lang w:val="ms-MY"/>
        </w:rPr>
      </w:pP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Lestari, D. W.</w:t>
      </w:r>
      <w:r w:rsidR="00DF1E2C">
        <w:rPr>
          <w:rFonts w:ascii="Times New Roman" w:hAnsi="Times New Roman" w:cs="Times New Roman"/>
          <w:bCs/>
          <w:noProof/>
          <w:szCs w:val="20"/>
          <w:lang w:val="ms-MY"/>
        </w:rPr>
        <w:t xml:space="preserve">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and Satria, Y. (2017). Pemanfaatan</w:t>
      </w:r>
      <w:r w:rsidR="004F2D04"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 </w:t>
      </w:r>
      <w:r w:rsidR="00DF1E2C"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kulit kayu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Angsana</w:t>
      </w:r>
      <w:r w:rsidR="004F2D04"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 </w:t>
      </w:r>
      <w:r w:rsidRPr="00E33235">
        <w:rPr>
          <w:rFonts w:ascii="Times New Roman" w:hAnsi="Times New Roman"/>
          <w:noProof/>
          <w:lang w:val="ms-MY"/>
        </w:rPr>
        <w:t>(</w:t>
      </w:r>
      <w:r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Pterocarpus indicus</w:t>
      </w:r>
      <w:r w:rsidRPr="00E33235">
        <w:rPr>
          <w:rFonts w:ascii="Times New Roman" w:hAnsi="Times New Roman"/>
          <w:noProof/>
          <w:lang w:val="ms-MY"/>
        </w:rPr>
        <w:t>)</w:t>
      </w:r>
      <w:r w:rsidR="004F2D04" w:rsidRPr="00E33235">
        <w:rPr>
          <w:rFonts w:ascii="Times New Roman" w:hAnsi="Times New Roman"/>
          <w:noProof/>
          <w:lang w:val="ms-MY"/>
        </w:rPr>
        <w:t xml:space="preserve">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sebagai</w:t>
      </w:r>
      <w:r w:rsidR="004F2D04"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 </w:t>
      </w:r>
      <w:r w:rsidR="00DF1E2C" w:rsidRPr="00E33235">
        <w:rPr>
          <w:rFonts w:ascii="Times New Roman" w:hAnsi="Times New Roman" w:cs="Times New Roman"/>
          <w:bCs/>
          <w:noProof/>
          <w:szCs w:val="20"/>
          <w:lang w:val="ms-MY"/>
        </w:rPr>
        <w:t>sumber zat warna alami pada pewarnaan kain batik sutera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. </w:t>
      </w:r>
      <w:r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Dinamika</w:t>
      </w:r>
      <w:r w:rsidR="004F2D04"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 xml:space="preserve"> </w:t>
      </w:r>
      <w:r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Kerajinan Dan Batik</w:t>
      </w:r>
      <w:r w:rsidRPr="00E33235">
        <w:rPr>
          <w:rFonts w:ascii="Times New Roman" w:hAnsi="Times New Roman"/>
          <w:noProof/>
          <w:lang w:val="ms-MY"/>
        </w:rPr>
        <w:t xml:space="preserve">,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34(1)</w:t>
      </w:r>
      <w:r w:rsidR="00DF1E2C">
        <w:rPr>
          <w:rFonts w:ascii="Times New Roman" w:hAnsi="Times New Roman" w:cs="Times New Roman"/>
          <w:bCs/>
          <w:noProof/>
          <w:szCs w:val="20"/>
          <w:lang w:val="ms-MY"/>
        </w:rPr>
        <w:t>: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 35</w:t>
      </w:r>
      <w:r w:rsidR="00DF1E2C">
        <w:rPr>
          <w:rFonts w:ascii="Times New Roman" w:hAnsi="Times New Roman" w:cs="Times New Roman"/>
          <w:bCs/>
          <w:noProof/>
          <w:szCs w:val="20"/>
          <w:lang w:val="ms-MY"/>
        </w:rPr>
        <w:t>-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42.</w:t>
      </w:r>
    </w:p>
    <w:p w14:paraId="4C950232" w14:textId="0318B550" w:rsidR="00D17AC7" w:rsidRPr="00E33235" w:rsidRDefault="00D17AC7" w:rsidP="00E33235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noProof/>
          <w:szCs w:val="20"/>
          <w:lang w:val="ms-MY"/>
        </w:rPr>
      </w:pP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Dochia</w:t>
      </w:r>
      <w:r w:rsidRPr="00E33235">
        <w:rPr>
          <w:rFonts w:ascii="Times New Roman" w:hAnsi="Times New Roman" w:cs="Times New Roman"/>
          <w:noProof/>
          <w:szCs w:val="20"/>
          <w:lang w:val="ms-MY"/>
        </w:rPr>
        <w:t>, M., Sirghie, C., Kozłowski, R.M.</w:t>
      </w:r>
      <w:r w:rsidR="00DF1E2C">
        <w:rPr>
          <w:rFonts w:ascii="Times New Roman" w:hAnsi="Times New Roman" w:cs="Times New Roman"/>
          <w:noProof/>
          <w:szCs w:val="20"/>
          <w:lang w:val="ms-MY"/>
        </w:rPr>
        <w:t xml:space="preserve"> and </w:t>
      </w:r>
      <w:r w:rsidRPr="00E33235">
        <w:rPr>
          <w:rFonts w:ascii="Times New Roman" w:hAnsi="Times New Roman" w:cs="Times New Roman"/>
          <w:noProof/>
          <w:szCs w:val="20"/>
          <w:lang w:val="ms-MY"/>
        </w:rPr>
        <w:t xml:space="preserve">Roskwitalski, Z. (2012). Handbook </w:t>
      </w:r>
      <w:r w:rsidR="00DF1E2C" w:rsidRPr="00E33235">
        <w:rPr>
          <w:rFonts w:ascii="Times New Roman" w:hAnsi="Times New Roman" w:cs="Times New Roman"/>
          <w:noProof/>
          <w:szCs w:val="20"/>
          <w:lang w:val="ms-MY"/>
        </w:rPr>
        <w:t xml:space="preserve">of natural fibres: cotton fibres. </w:t>
      </w:r>
      <w:r w:rsidRPr="00E33235">
        <w:rPr>
          <w:rFonts w:ascii="Times New Roman" w:hAnsi="Times New Roman" w:cs="Times New Roman"/>
          <w:noProof/>
          <w:szCs w:val="20"/>
          <w:lang w:val="ms-MY"/>
        </w:rPr>
        <w:t>Woodhead Publishing, Cambridge: pp. 11-23.</w:t>
      </w:r>
    </w:p>
    <w:p w14:paraId="0B821681" w14:textId="17C75AA5" w:rsidR="00D713AF" w:rsidRPr="00E33235" w:rsidRDefault="004D1810" w:rsidP="00E33235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noProof/>
          <w:szCs w:val="20"/>
          <w:lang w:val="ms-MY"/>
        </w:rPr>
      </w:pPr>
      <w:r w:rsidRPr="00E33235">
        <w:rPr>
          <w:rFonts w:ascii="Times New Roman" w:hAnsi="Times New Roman" w:cs="Times New Roman"/>
          <w:noProof/>
          <w:szCs w:val="20"/>
          <w:lang w:val="ms-MY"/>
        </w:rPr>
        <w:t xml:space="preserve">Ismail, S. and Azha, S. F. (2018). Cotton </w:t>
      </w:r>
      <w:r w:rsidR="00DF1E2C">
        <w:rPr>
          <w:rFonts w:ascii="Times New Roman" w:hAnsi="Times New Roman" w:cs="Times New Roman"/>
          <w:noProof/>
          <w:szCs w:val="20"/>
          <w:lang w:val="ms-MY"/>
        </w:rPr>
        <w:t>c</w:t>
      </w:r>
      <w:r w:rsidRPr="00E33235">
        <w:rPr>
          <w:rFonts w:ascii="Times New Roman" w:hAnsi="Times New Roman" w:cs="Times New Roman"/>
          <w:noProof/>
          <w:szCs w:val="20"/>
          <w:lang w:val="ms-MY"/>
        </w:rPr>
        <w:t xml:space="preserve">loth: Diversified </w:t>
      </w:r>
      <w:r w:rsidR="00DF1E2C" w:rsidRPr="00E33235">
        <w:rPr>
          <w:rFonts w:ascii="Times New Roman" w:hAnsi="Times New Roman" w:cs="Times New Roman"/>
          <w:noProof/>
          <w:szCs w:val="20"/>
          <w:lang w:val="ms-MY"/>
        </w:rPr>
        <w:t xml:space="preserve">applications beyond fashion and wearable cloth. </w:t>
      </w:r>
      <w:r w:rsidRPr="00E33235">
        <w:rPr>
          <w:rFonts w:ascii="Times New Roman" w:hAnsi="Times New Roman" w:cs="Times New Roman"/>
          <w:i/>
          <w:iCs/>
          <w:noProof/>
          <w:szCs w:val="20"/>
          <w:lang w:val="ms-MY"/>
        </w:rPr>
        <w:t>Current Trend in Fashion Technology &amp; Textile Engineering</w:t>
      </w:r>
      <w:r w:rsidRPr="00E33235">
        <w:rPr>
          <w:rFonts w:ascii="Times New Roman" w:hAnsi="Times New Roman" w:cs="Times New Roman"/>
          <w:noProof/>
          <w:szCs w:val="20"/>
          <w:lang w:val="ms-MY"/>
        </w:rPr>
        <w:t>, 2(3)</w:t>
      </w:r>
      <w:r w:rsidR="00DF1E2C">
        <w:rPr>
          <w:rFonts w:ascii="Times New Roman" w:hAnsi="Times New Roman" w:cs="Times New Roman"/>
          <w:noProof/>
          <w:szCs w:val="20"/>
          <w:lang w:val="ms-MY"/>
        </w:rPr>
        <w:t>:</w:t>
      </w:r>
      <w:r w:rsidRPr="00E33235">
        <w:rPr>
          <w:rFonts w:ascii="Times New Roman" w:hAnsi="Times New Roman" w:cs="Times New Roman"/>
          <w:noProof/>
          <w:szCs w:val="20"/>
          <w:lang w:val="ms-MY"/>
        </w:rPr>
        <w:t xml:space="preserve"> 39-45.</w:t>
      </w:r>
    </w:p>
    <w:p w14:paraId="18A5FA47" w14:textId="08C090AC" w:rsidR="00E77BEE" w:rsidRPr="00DF1E2C" w:rsidRDefault="00E77BEE" w:rsidP="00E33235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noProof/>
          <w:szCs w:val="20"/>
          <w:lang w:val="ms-MY"/>
        </w:rPr>
      </w:pPr>
      <w:r w:rsidRPr="00E33235">
        <w:rPr>
          <w:rFonts w:ascii="Times New Roman" w:hAnsi="Times New Roman" w:cs="Times New Roman"/>
          <w:noProof/>
          <w:szCs w:val="20"/>
          <w:lang w:val="ms-MY"/>
        </w:rPr>
        <w:t xml:space="preserve">IHS Markit (2019). Natural </w:t>
      </w:r>
      <w:r w:rsidR="00DF1E2C" w:rsidRPr="00E33235">
        <w:rPr>
          <w:rFonts w:ascii="Times New Roman" w:hAnsi="Times New Roman" w:cs="Times New Roman"/>
          <w:noProof/>
          <w:szCs w:val="20"/>
          <w:lang w:val="ms-MY"/>
        </w:rPr>
        <w:t>and man-made fibers overview</w:t>
      </w:r>
      <w:r w:rsidRPr="00E33235">
        <w:rPr>
          <w:rFonts w:ascii="Times New Roman" w:hAnsi="Times New Roman" w:cs="Times New Roman"/>
          <w:noProof/>
          <w:szCs w:val="20"/>
          <w:lang w:val="ms-MY"/>
        </w:rPr>
        <w:t xml:space="preserve">. </w:t>
      </w:r>
      <w:hyperlink r:id="rId18" w:history="1">
        <w:r w:rsidRPr="00DF1E2C">
          <w:rPr>
            <w:rStyle w:val="Hyperlink"/>
            <w:rFonts w:ascii="Times New Roman" w:hAnsi="Times New Roman" w:cs="Times New Roman"/>
            <w:noProof/>
            <w:color w:val="auto"/>
            <w:szCs w:val="20"/>
            <w:u w:val="none"/>
            <w:lang w:val="ms-MY"/>
          </w:rPr>
          <w:t>https://ihsmarkit.com/products/fibers-chemical-economics-handbook.html</w:t>
        </w:r>
      </w:hyperlink>
      <w:r w:rsidRPr="00DF1E2C">
        <w:rPr>
          <w:rFonts w:ascii="Times New Roman" w:hAnsi="Times New Roman" w:cs="Times New Roman"/>
          <w:noProof/>
          <w:szCs w:val="20"/>
          <w:lang w:val="ms-MY"/>
        </w:rPr>
        <w:t>. [Access online 4 September 2021].</w:t>
      </w:r>
    </w:p>
    <w:p w14:paraId="327F3E1A" w14:textId="3229BBCF" w:rsidR="00AD7BC0" w:rsidRPr="00E33235" w:rsidRDefault="00AD7BC0" w:rsidP="00E33235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bCs/>
          <w:noProof/>
          <w:szCs w:val="20"/>
          <w:lang w:val="ms-MY"/>
        </w:rPr>
      </w:pP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Oliveira, R. N., Mancini, M. C., Oliveira, F. C. Sd, Passos, T. M., Quilty, B., Thiré, R. MdS. M., and McGuinness, G. B. (2016). FTIR </w:t>
      </w:r>
      <w:r w:rsidR="00DF1E2C" w:rsidRPr="00E33235">
        <w:rPr>
          <w:rFonts w:ascii="Times New Roman" w:hAnsi="Times New Roman" w:cs="Times New Roman"/>
          <w:bCs/>
          <w:noProof/>
          <w:szCs w:val="20"/>
          <w:lang w:val="ms-MY"/>
        </w:rPr>
        <w:t>analysis and quantification of phenols and flavonoids of five commercially available plants extracts used in wound healing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. </w:t>
      </w:r>
      <w:r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Matéria (Rio de Janeiro)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, 21(3)</w:t>
      </w:r>
      <w:r w:rsidR="00DF1E2C">
        <w:rPr>
          <w:rFonts w:ascii="Times New Roman" w:hAnsi="Times New Roman" w:cs="Times New Roman"/>
          <w:bCs/>
          <w:noProof/>
          <w:szCs w:val="20"/>
          <w:lang w:val="ms-MY"/>
        </w:rPr>
        <w:t>: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 767–779.</w:t>
      </w:r>
    </w:p>
    <w:p w14:paraId="567E29C9" w14:textId="093C5F72" w:rsidR="00AD7BC0" w:rsidRPr="00E33235" w:rsidRDefault="00AD7BC0" w:rsidP="00E33235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bCs/>
          <w:noProof/>
          <w:szCs w:val="20"/>
          <w:lang w:val="ms-MY"/>
        </w:rPr>
      </w:pP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Okonkwo, S. N., Ohanuzua, C. B. C., Onuegbu, G. C., Obasi, H. C.</w:t>
      </w:r>
      <w:r w:rsidR="00DF1E2C">
        <w:rPr>
          <w:rFonts w:ascii="Times New Roman" w:hAnsi="Times New Roman" w:cs="Times New Roman"/>
          <w:bCs/>
          <w:noProof/>
          <w:szCs w:val="20"/>
          <w:lang w:val="ms-MY"/>
        </w:rPr>
        <w:t xml:space="preserve">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and Nnorom, O. O. (2019). Extraction </w:t>
      </w:r>
      <w:r w:rsidR="00DF1E2C"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of natural dyes from </w:t>
      </w:r>
      <w:r w:rsidR="009E14E6"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Whitfieldi</w:t>
      </w:r>
      <w:r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a</w:t>
      </w:r>
      <w:r w:rsidR="009E14E6"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 xml:space="preserve"> </w:t>
      </w:r>
      <w:r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lateritia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 </w:t>
      </w:r>
      <w:r w:rsidR="00DF1E2C"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plant and its application on cotton fabric. </w:t>
      </w:r>
      <w:r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International Journal of Textile Science and Engineering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, 9(1)</w:t>
      </w:r>
      <w:r w:rsidR="00DF1E2C">
        <w:rPr>
          <w:rFonts w:ascii="Times New Roman" w:hAnsi="Times New Roman" w:cs="Times New Roman"/>
          <w:bCs/>
          <w:noProof/>
          <w:szCs w:val="20"/>
          <w:lang w:val="ms-MY"/>
        </w:rPr>
        <w:t>: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 1</w:t>
      </w:r>
      <w:r w:rsidR="00DF1E2C">
        <w:rPr>
          <w:rFonts w:ascii="Times New Roman" w:hAnsi="Times New Roman" w:cs="Times New Roman"/>
          <w:bCs/>
          <w:noProof/>
          <w:szCs w:val="20"/>
          <w:lang w:val="ms-MY"/>
        </w:rPr>
        <w:t>-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4.</w:t>
      </w:r>
    </w:p>
    <w:p w14:paraId="4115E2A7" w14:textId="3226601C" w:rsidR="00AD7BC0" w:rsidRPr="00E33235" w:rsidRDefault="00AD7BC0" w:rsidP="00E33235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/>
          <w:noProof/>
          <w:lang w:val="ms-MY"/>
        </w:rPr>
      </w:pP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Anburaj, R.</w:t>
      </w:r>
      <w:r w:rsidR="00DF1E2C">
        <w:rPr>
          <w:rFonts w:ascii="Times New Roman" w:hAnsi="Times New Roman" w:cs="Times New Roman"/>
          <w:bCs/>
          <w:noProof/>
          <w:szCs w:val="20"/>
          <w:lang w:val="ms-MY"/>
        </w:rPr>
        <w:t xml:space="preserve">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and Jothiprakasam, V. (2017). Bioassay </w:t>
      </w:r>
      <w:r w:rsidR="00DF1E2C" w:rsidRPr="00E33235">
        <w:rPr>
          <w:rFonts w:ascii="Times New Roman" w:hAnsi="Times New Roman" w:cs="Times New Roman"/>
          <w:bCs/>
          <w:noProof/>
          <w:szCs w:val="20"/>
          <w:lang w:val="ms-MY"/>
        </w:rPr>
        <w:t>of tannin rich fraction and identification of compounds using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 UV–Vis, FTIR, and RP-HPLC. </w:t>
      </w:r>
      <w:r w:rsidRPr="00E33235">
        <w:rPr>
          <w:rFonts w:ascii="Times New Roman" w:hAnsi="Times New Roman"/>
          <w:i/>
          <w:noProof/>
          <w:lang w:val="ms-MY"/>
        </w:rPr>
        <w:t>Research Journal of Pharmaceutical, Biological and Chemical Sciences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, 8(1)</w:t>
      </w:r>
      <w:r w:rsidR="00DF1E2C">
        <w:rPr>
          <w:rFonts w:ascii="Times New Roman" w:hAnsi="Times New Roman" w:cs="Times New Roman"/>
          <w:bCs/>
          <w:noProof/>
          <w:szCs w:val="20"/>
          <w:lang w:val="ms-MY"/>
        </w:rPr>
        <w:t>: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 432</w:t>
      </w:r>
      <w:r w:rsidR="00DF1E2C">
        <w:rPr>
          <w:rFonts w:ascii="Times New Roman" w:hAnsi="Times New Roman" w:cs="Times New Roman"/>
          <w:bCs/>
          <w:noProof/>
          <w:szCs w:val="20"/>
          <w:lang w:val="ms-MY"/>
        </w:rPr>
        <w:t>-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445.</w:t>
      </w:r>
    </w:p>
    <w:p w14:paraId="7FA50A50" w14:textId="1F4F3DAF" w:rsidR="00AD7BC0" w:rsidRPr="00E33235" w:rsidRDefault="00AD7BC0" w:rsidP="00E33235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bCs/>
          <w:noProof/>
          <w:szCs w:val="20"/>
          <w:lang w:val="ms-MY"/>
        </w:rPr>
      </w:pP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Pujilestari, T. (2014). Pengaruh</w:t>
      </w:r>
      <w:r w:rsidR="004F2D04"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 </w:t>
      </w:r>
      <w:r w:rsidR="00DF1E2C"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ekstraksi zat warna alam dan </w:t>
      </w:r>
      <w:r w:rsidR="00DF1E2C">
        <w:rPr>
          <w:rFonts w:ascii="Times New Roman" w:hAnsi="Times New Roman" w:cs="Times New Roman"/>
          <w:bCs/>
          <w:noProof/>
          <w:szCs w:val="20"/>
          <w:lang w:val="ms-MY"/>
        </w:rPr>
        <w:t xml:space="preserve">fiskasi </w:t>
      </w:r>
      <w:r w:rsidR="00DF1E2C"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terhadap ketahanan luntur warna pada kain batik katun. </w:t>
      </w:r>
      <w:r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Dinamika</w:t>
      </w:r>
      <w:r w:rsidR="004F2D04"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 xml:space="preserve"> </w:t>
      </w:r>
      <w:r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Kerajinan Dan Batik</w:t>
      </w:r>
      <w:r w:rsidRPr="00E33235">
        <w:rPr>
          <w:rFonts w:ascii="Times New Roman" w:hAnsi="Times New Roman"/>
          <w:noProof/>
          <w:lang w:val="ms-MY"/>
        </w:rPr>
        <w:t xml:space="preserve">,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31(1)</w:t>
      </w:r>
      <w:r w:rsidR="00DF1E2C">
        <w:rPr>
          <w:rFonts w:ascii="Times New Roman" w:hAnsi="Times New Roman" w:cs="Times New Roman"/>
          <w:bCs/>
          <w:noProof/>
          <w:szCs w:val="20"/>
          <w:lang w:val="ms-MY"/>
        </w:rPr>
        <w:t>: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 31</w:t>
      </w:r>
      <w:r w:rsidR="00DF1E2C">
        <w:rPr>
          <w:rFonts w:ascii="Times New Roman" w:hAnsi="Times New Roman" w:cs="Times New Roman"/>
          <w:bCs/>
          <w:noProof/>
          <w:szCs w:val="20"/>
          <w:lang w:val="ms-MY"/>
        </w:rPr>
        <w:t>-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40.</w:t>
      </w:r>
    </w:p>
    <w:p w14:paraId="012AAADF" w14:textId="42A41238" w:rsidR="004E5EE2" w:rsidRPr="004175C6" w:rsidRDefault="00AD7BC0" w:rsidP="004175C6">
      <w:pPr>
        <w:pStyle w:val="ListParagraph"/>
        <w:numPr>
          <w:ilvl w:val="0"/>
          <w:numId w:val="1"/>
        </w:numPr>
        <w:ind w:left="567" w:hanging="567"/>
        <w:outlineLvl w:val="0"/>
        <w:rPr>
          <w:rFonts w:ascii="Times New Roman" w:hAnsi="Times New Roman" w:cs="Times New Roman"/>
          <w:bCs/>
          <w:noProof/>
          <w:szCs w:val="20"/>
          <w:lang w:val="ms-MY"/>
        </w:rPr>
      </w:pP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Uddin, M. G. (2015). Extraction </w:t>
      </w:r>
      <w:r w:rsidR="00DF1E2C" w:rsidRPr="00E33235">
        <w:rPr>
          <w:rFonts w:ascii="Times New Roman" w:hAnsi="Times New Roman" w:cs="Times New Roman"/>
          <w:bCs/>
          <w:noProof/>
          <w:szCs w:val="20"/>
          <w:lang w:val="ms-MY"/>
        </w:rPr>
        <w:t>of eco-friendly natural dyes from mango leaves and their application on silk fabric.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 </w:t>
      </w:r>
      <w:r w:rsidRPr="00E33235">
        <w:rPr>
          <w:rFonts w:ascii="Times New Roman" w:hAnsi="Times New Roman" w:cs="Times New Roman"/>
          <w:bCs/>
          <w:i/>
          <w:iCs/>
          <w:noProof/>
          <w:szCs w:val="20"/>
          <w:lang w:val="ms-MY"/>
        </w:rPr>
        <w:t>Textiles and Clothing Sustainability</w:t>
      </w:r>
      <w:r w:rsidRPr="00E33235">
        <w:rPr>
          <w:rFonts w:ascii="Times New Roman" w:hAnsi="Times New Roman"/>
          <w:noProof/>
          <w:lang w:val="ms-MY"/>
        </w:rPr>
        <w:t xml:space="preserve">, 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1(1)</w:t>
      </w:r>
      <w:r w:rsidR="00DF1E2C">
        <w:rPr>
          <w:rFonts w:ascii="Times New Roman" w:hAnsi="Times New Roman" w:cs="Times New Roman"/>
          <w:bCs/>
          <w:noProof/>
          <w:szCs w:val="20"/>
          <w:lang w:val="ms-MY"/>
        </w:rPr>
        <w:t>: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 xml:space="preserve"> 1</w:t>
      </w:r>
      <w:r w:rsidR="00DF1E2C">
        <w:rPr>
          <w:rFonts w:ascii="Times New Roman" w:hAnsi="Times New Roman" w:cs="Times New Roman"/>
          <w:bCs/>
          <w:noProof/>
          <w:szCs w:val="20"/>
          <w:lang w:val="ms-MY"/>
        </w:rPr>
        <w:t>-</w:t>
      </w:r>
      <w:r w:rsidRPr="00E33235">
        <w:rPr>
          <w:rFonts w:ascii="Times New Roman" w:hAnsi="Times New Roman" w:cs="Times New Roman"/>
          <w:bCs/>
          <w:noProof/>
          <w:szCs w:val="20"/>
          <w:lang w:val="ms-MY"/>
        </w:rPr>
        <w:t>7.</w:t>
      </w:r>
    </w:p>
    <w:sectPr w:rsidR="004E5EE2" w:rsidRPr="004175C6" w:rsidSect="00F4378D">
      <w:headerReference w:type="default" r:id="rId19"/>
      <w:footerReference w:type="default" r:id="rId20"/>
      <w:pgSz w:w="11906" w:h="16838"/>
      <w:pgMar w:top="1440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39770" w14:textId="77777777" w:rsidR="00AA4758" w:rsidRDefault="00AA4758" w:rsidP="006B61BE">
      <w:r>
        <w:separator/>
      </w:r>
    </w:p>
  </w:endnote>
  <w:endnote w:type="continuationSeparator" w:id="0">
    <w:p w14:paraId="23997194" w14:textId="77777777" w:rsidR="00AA4758" w:rsidRDefault="00AA4758" w:rsidP="006B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0868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C6DB3" w14:textId="77777777" w:rsidR="007B4DC0" w:rsidRDefault="00B34D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C0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7B92592" w14:textId="77777777" w:rsidR="007B4DC0" w:rsidRDefault="007B4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5A116" w14:textId="77777777" w:rsidR="00AA4758" w:rsidRDefault="00AA4758" w:rsidP="006B61BE">
      <w:r>
        <w:separator/>
      </w:r>
    </w:p>
  </w:footnote>
  <w:footnote w:type="continuationSeparator" w:id="0">
    <w:p w14:paraId="3751136E" w14:textId="77777777" w:rsidR="00AA4758" w:rsidRDefault="00AA4758" w:rsidP="006B6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60B1D" w14:textId="77777777" w:rsidR="007B4DC0" w:rsidRPr="00F4378D" w:rsidRDefault="007B4DC0" w:rsidP="00F4378D">
    <w:pPr>
      <w:pStyle w:val="Header"/>
      <w:jc w:val="right"/>
      <w:rPr>
        <w:rFonts w:ascii="Times New Roman" w:hAnsi="Times New Roman" w:cs="Times New Roman"/>
        <w:i/>
      </w:rPr>
    </w:pPr>
    <w:r w:rsidRPr="00F4378D">
      <w:rPr>
        <w:rFonts w:ascii="Times New Roman" w:hAnsi="Times New Roman" w:cs="Times New Roman"/>
        <w:i/>
      </w:rPr>
      <w:t>Malaysian Journal of Analytical Sciences – Template Format</w:t>
    </w:r>
  </w:p>
  <w:p w14:paraId="4D254441" w14:textId="77777777" w:rsidR="007B4DC0" w:rsidRDefault="007B4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CA6"/>
    <w:rsid w:val="00022CA8"/>
    <w:rsid w:val="00043686"/>
    <w:rsid w:val="0004563E"/>
    <w:rsid w:val="00090676"/>
    <w:rsid w:val="000B4BC2"/>
    <w:rsid w:val="000C4880"/>
    <w:rsid w:val="000D7C0A"/>
    <w:rsid w:val="000E5C4A"/>
    <w:rsid w:val="001379C1"/>
    <w:rsid w:val="001479D1"/>
    <w:rsid w:val="00162E20"/>
    <w:rsid w:val="00166EB0"/>
    <w:rsid w:val="00170488"/>
    <w:rsid w:val="001871B4"/>
    <w:rsid w:val="001A2307"/>
    <w:rsid w:val="001A52D7"/>
    <w:rsid w:val="001C4F01"/>
    <w:rsid w:val="001D4E66"/>
    <w:rsid w:val="001F0D63"/>
    <w:rsid w:val="002425BC"/>
    <w:rsid w:val="00250637"/>
    <w:rsid w:val="0026343A"/>
    <w:rsid w:val="002809A9"/>
    <w:rsid w:val="00286844"/>
    <w:rsid w:val="0029671C"/>
    <w:rsid w:val="002C73D6"/>
    <w:rsid w:val="002E6567"/>
    <w:rsid w:val="002F129B"/>
    <w:rsid w:val="0031317B"/>
    <w:rsid w:val="003170E5"/>
    <w:rsid w:val="00322357"/>
    <w:rsid w:val="00323FAC"/>
    <w:rsid w:val="00324132"/>
    <w:rsid w:val="00325668"/>
    <w:rsid w:val="00326FAB"/>
    <w:rsid w:val="00333612"/>
    <w:rsid w:val="003359C2"/>
    <w:rsid w:val="00342908"/>
    <w:rsid w:val="00356223"/>
    <w:rsid w:val="0036076E"/>
    <w:rsid w:val="00366573"/>
    <w:rsid w:val="003905B2"/>
    <w:rsid w:val="003A2A26"/>
    <w:rsid w:val="003A60C2"/>
    <w:rsid w:val="003A6234"/>
    <w:rsid w:val="003B7ED9"/>
    <w:rsid w:val="003C6922"/>
    <w:rsid w:val="003D67AA"/>
    <w:rsid w:val="003E7E11"/>
    <w:rsid w:val="003F2DC3"/>
    <w:rsid w:val="003F3701"/>
    <w:rsid w:val="003F3D9E"/>
    <w:rsid w:val="003F4AD1"/>
    <w:rsid w:val="0040155A"/>
    <w:rsid w:val="004068AE"/>
    <w:rsid w:val="00414563"/>
    <w:rsid w:val="004175C6"/>
    <w:rsid w:val="0041792B"/>
    <w:rsid w:val="00423795"/>
    <w:rsid w:val="00431833"/>
    <w:rsid w:val="0044124C"/>
    <w:rsid w:val="00443EAF"/>
    <w:rsid w:val="0045086A"/>
    <w:rsid w:val="00476C6E"/>
    <w:rsid w:val="00481EA6"/>
    <w:rsid w:val="00497359"/>
    <w:rsid w:val="004A27C0"/>
    <w:rsid w:val="004B1909"/>
    <w:rsid w:val="004B5929"/>
    <w:rsid w:val="004D1810"/>
    <w:rsid w:val="004D2499"/>
    <w:rsid w:val="004E4288"/>
    <w:rsid w:val="004E4D73"/>
    <w:rsid w:val="004E5EE2"/>
    <w:rsid w:val="004F0707"/>
    <w:rsid w:val="004F2D04"/>
    <w:rsid w:val="0050707E"/>
    <w:rsid w:val="00515C68"/>
    <w:rsid w:val="00530108"/>
    <w:rsid w:val="005312A9"/>
    <w:rsid w:val="00535C80"/>
    <w:rsid w:val="00541CFE"/>
    <w:rsid w:val="00563840"/>
    <w:rsid w:val="005769D2"/>
    <w:rsid w:val="00584832"/>
    <w:rsid w:val="005A1E3C"/>
    <w:rsid w:val="005B64EA"/>
    <w:rsid w:val="005C5EC3"/>
    <w:rsid w:val="005D569E"/>
    <w:rsid w:val="005D7F81"/>
    <w:rsid w:val="0060418B"/>
    <w:rsid w:val="00635772"/>
    <w:rsid w:val="0066186E"/>
    <w:rsid w:val="006752F3"/>
    <w:rsid w:val="0068049E"/>
    <w:rsid w:val="00685C81"/>
    <w:rsid w:val="00693D03"/>
    <w:rsid w:val="006A0231"/>
    <w:rsid w:val="006A05CF"/>
    <w:rsid w:val="006A3E16"/>
    <w:rsid w:val="006B2F09"/>
    <w:rsid w:val="006B61BE"/>
    <w:rsid w:val="006C3C13"/>
    <w:rsid w:val="006C6BEF"/>
    <w:rsid w:val="006D0F98"/>
    <w:rsid w:val="006D1E5B"/>
    <w:rsid w:val="006D2108"/>
    <w:rsid w:val="006E455A"/>
    <w:rsid w:val="006E5C33"/>
    <w:rsid w:val="00713919"/>
    <w:rsid w:val="007358A4"/>
    <w:rsid w:val="007400C0"/>
    <w:rsid w:val="00747021"/>
    <w:rsid w:val="007544AE"/>
    <w:rsid w:val="00762B8F"/>
    <w:rsid w:val="00763E99"/>
    <w:rsid w:val="0077276F"/>
    <w:rsid w:val="00785CA6"/>
    <w:rsid w:val="00792C29"/>
    <w:rsid w:val="007B4DC0"/>
    <w:rsid w:val="007C38C1"/>
    <w:rsid w:val="007E77A2"/>
    <w:rsid w:val="008117B8"/>
    <w:rsid w:val="0082319D"/>
    <w:rsid w:val="00824BD7"/>
    <w:rsid w:val="00855B26"/>
    <w:rsid w:val="00860304"/>
    <w:rsid w:val="0086755D"/>
    <w:rsid w:val="00871AEC"/>
    <w:rsid w:val="008812EC"/>
    <w:rsid w:val="00893C65"/>
    <w:rsid w:val="008B4F2E"/>
    <w:rsid w:val="008B70BC"/>
    <w:rsid w:val="008B71BD"/>
    <w:rsid w:val="008C1991"/>
    <w:rsid w:val="008E4DB6"/>
    <w:rsid w:val="008F000A"/>
    <w:rsid w:val="008F06D5"/>
    <w:rsid w:val="009045B9"/>
    <w:rsid w:val="0091797C"/>
    <w:rsid w:val="00930852"/>
    <w:rsid w:val="00942F10"/>
    <w:rsid w:val="009578AA"/>
    <w:rsid w:val="009627E2"/>
    <w:rsid w:val="0099585B"/>
    <w:rsid w:val="009C4E07"/>
    <w:rsid w:val="009D59E1"/>
    <w:rsid w:val="009E0DB7"/>
    <w:rsid w:val="009E14E6"/>
    <w:rsid w:val="00A022BE"/>
    <w:rsid w:val="00A415C1"/>
    <w:rsid w:val="00A472FB"/>
    <w:rsid w:val="00A52EB8"/>
    <w:rsid w:val="00A94158"/>
    <w:rsid w:val="00AA4758"/>
    <w:rsid w:val="00AC366F"/>
    <w:rsid w:val="00AC6264"/>
    <w:rsid w:val="00AD7BC0"/>
    <w:rsid w:val="00AE0A62"/>
    <w:rsid w:val="00AE3435"/>
    <w:rsid w:val="00AF5EA1"/>
    <w:rsid w:val="00B01CEB"/>
    <w:rsid w:val="00B16161"/>
    <w:rsid w:val="00B21025"/>
    <w:rsid w:val="00B2694C"/>
    <w:rsid w:val="00B32C0D"/>
    <w:rsid w:val="00B34D06"/>
    <w:rsid w:val="00B3738E"/>
    <w:rsid w:val="00B4050C"/>
    <w:rsid w:val="00B41DED"/>
    <w:rsid w:val="00B434FC"/>
    <w:rsid w:val="00B55422"/>
    <w:rsid w:val="00B63F1B"/>
    <w:rsid w:val="00B66F0C"/>
    <w:rsid w:val="00B7463F"/>
    <w:rsid w:val="00B9365A"/>
    <w:rsid w:val="00BD1340"/>
    <w:rsid w:val="00BE1DDF"/>
    <w:rsid w:val="00BE6D8F"/>
    <w:rsid w:val="00C36ED0"/>
    <w:rsid w:val="00C54E61"/>
    <w:rsid w:val="00C55F66"/>
    <w:rsid w:val="00C60DB4"/>
    <w:rsid w:val="00C91569"/>
    <w:rsid w:val="00CB1BB4"/>
    <w:rsid w:val="00CB2641"/>
    <w:rsid w:val="00CC3BBA"/>
    <w:rsid w:val="00CD1A4A"/>
    <w:rsid w:val="00CF138F"/>
    <w:rsid w:val="00D17AC7"/>
    <w:rsid w:val="00D2167B"/>
    <w:rsid w:val="00D42957"/>
    <w:rsid w:val="00D46233"/>
    <w:rsid w:val="00D713AF"/>
    <w:rsid w:val="00D75333"/>
    <w:rsid w:val="00D92322"/>
    <w:rsid w:val="00D9259A"/>
    <w:rsid w:val="00DB15CB"/>
    <w:rsid w:val="00DB4324"/>
    <w:rsid w:val="00DB7C33"/>
    <w:rsid w:val="00DC3B5B"/>
    <w:rsid w:val="00DD3CFE"/>
    <w:rsid w:val="00DD64A6"/>
    <w:rsid w:val="00DE73D6"/>
    <w:rsid w:val="00DF1E2C"/>
    <w:rsid w:val="00DF24B1"/>
    <w:rsid w:val="00DF75F5"/>
    <w:rsid w:val="00E0162D"/>
    <w:rsid w:val="00E016AF"/>
    <w:rsid w:val="00E1398D"/>
    <w:rsid w:val="00E17221"/>
    <w:rsid w:val="00E33235"/>
    <w:rsid w:val="00E37734"/>
    <w:rsid w:val="00E61F30"/>
    <w:rsid w:val="00E77BEE"/>
    <w:rsid w:val="00E92B78"/>
    <w:rsid w:val="00E95BD6"/>
    <w:rsid w:val="00EA31E4"/>
    <w:rsid w:val="00EA3D96"/>
    <w:rsid w:val="00EA502B"/>
    <w:rsid w:val="00EC0444"/>
    <w:rsid w:val="00EE2055"/>
    <w:rsid w:val="00F076CF"/>
    <w:rsid w:val="00F2441C"/>
    <w:rsid w:val="00F30673"/>
    <w:rsid w:val="00F32069"/>
    <w:rsid w:val="00F3322C"/>
    <w:rsid w:val="00F42844"/>
    <w:rsid w:val="00F4378D"/>
    <w:rsid w:val="00F66229"/>
    <w:rsid w:val="00F665C6"/>
    <w:rsid w:val="00FA04F5"/>
    <w:rsid w:val="00FC0806"/>
    <w:rsid w:val="00FC1F4C"/>
    <w:rsid w:val="00FC5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BADD2A6"/>
  <w15:docId w15:val="{E2DC420F-E30B-A24B-97A9-E55F49C9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785CA6"/>
    <w:pPr>
      <w:spacing w:after="0" w:line="240" w:lineRule="auto"/>
    </w:pPr>
    <w:rPr>
      <w:rFonts w:eastAsiaTheme="minorEastAsia"/>
      <w:color w:val="000000" w:themeColor="text1" w:themeShade="BF"/>
      <w:kern w:val="2"/>
      <w:sz w:val="20"/>
      <w:lang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5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A6"/>
    <w:rPr>
      <w:rFonts w:ascii="Tahoma" w:eastAsiaTheme="minorEastAsia" w:hAnsi="Tahoma" w:cs="Tahoma"/>
      <w:kern w:val="2"/>
      <w:sz w:val="16"/>
      <w:szCs w:val="16"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6752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5E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1BE"/>
    <w:rPr>
      <w:rFonts w:eastAsiaTheme="minorEastAsia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1BE"/>
    <w:rPr>
      <w:rFonts w:eastAsiaTheme="minorEastAsia"/>
      <w:kern w:val="2"/>
      <w:sz w:val="20"/>
      <w:lang w:eastAsia="ko-KR"/>
    </w:rPr>
  </w:style>
  <w:style w:type="table" w:styleId="TableGrid">
    <w:name w:val="Table Grid"/>
    <w:basedOn w:val="TableNormal"/>
    <w:uiPriority w:val="39"/>
    <w:rsid w:val="008E4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8E4DB6"/>
    <w:rPr>
      <w:rFonts w:eastAsiaTheme="minorEastAsia"/>
      <w:kern w:val="2"/>
      <w:sz w:val="20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3F3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D9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D9E"/>
    <w:rPr>
      <w:rFonts w:eastAsiaTheme="minorEastAsia"/>
      <w:kern w:val="2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D9E"/>
    <w:rPr>
      <w:rFonts w:eastAsiaTheme="minorEastAsia"/>
      <w:b/>
      <w:bCs/>
      <w:kern w:val="2"/>
      <w:sz w:val="20"/>
      <w:szCs w:val="20"/>
      <w:lang w:eastAsia="ko-KR"/>
    </w:rPr>
  </w:style>
  <w:style w:type="paragraph" w:styleId="Revision">
    <w:name w:val="Revision"/>
    <w:hidden/>
    <w:uiPriority w:val="99"/>
    <w:semiHidden/>
    <w:rsid w:val="003F3D9E"/>
    <w:pPr>
      <w:spacing w:after="0" w:line="240" w:lineRule="auto"/>
    </w:pPr>
    <w:rPr>
      <w:rFonts w:eastAsiaTheme="minorEastAsia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1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ihsmarkit.com/products/fibers-chemical-economics-handbook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3597</Words>
  <Characters>20508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Reviewer</cp:lastModifiedBy>
  <cp:revision>33</cp:revision>
  <cp:lastPrinted>2017-03-01T05:33:00Z</cp:lastPrinted>
  <dcterms:created xsi:type="dcterms:W3CDTF">2021-09-07T08:57:00Z</dcterms:created>
  <dcterms:modified xsi:type="dcterms:W3CDTF">2021-10-07T01:21:00Z</dcterms:modified>
</cp:coreProperties>
</file>