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666666" w14:textId="59E21D21" w:rsidR="00001893" w:rsidRDefault="001E7320" w:rsidP="001E732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F1747">
        <w:rPr>
          <w:rFonts w:ascii="Times New Roman" w:hAnsi="Times New Roman" w:cs="Times New Roman"/>
          <w:sz w:val="28"/>
          <w:szCs w:val="28"/>
          <w:lang w:val="en-US"/>
        </w:rPr>
        <w:t xml:space="preserve">ANALYTICAL COMPARATIVE STUDIES OF </w:t>
      </w:r>
      <w:r w:rsidR="00A210B9" w:rsidRPr="002F1747">
        <w:rPr>
          <w:rFonts w:ascii="Times New Roman" w:hAnsi="Times New Roman" w:cs="Times New Roman"/>
          <w:sz w:val="28"/>
          <w:szCs w:val="28"/>
          <w:lang w:val="en-US"/>
        </w:rPr>
        <w:t xml:space="preserve">ADSORPTION EFFICIENCY OF </w:t>
      </w:r>
      <w:r w:rsidRPr="002F1747">
        <w:rPr>
          <w:rFonts w:ascii="Times New Roman" w:hAnsi="Times New Roman" w:cs="Times New Roman"/>
          <w:sz w:val="28"/>
          <w:szCs w:val="28"/>
          <w:lang w:val="en-US"/>
        </w:rPr>
        <w:t>MCM-41 AND SBA-15</w:t>
      </w:r>
      <w:r w:rsidR="00A210B9" w:rsidRPr="002F174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83147" w:rsidRPr="002F1747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2F1747">
        <w:rPr>
          <w:rFonts w:ascii="Times New Roman" w:hAnsi="Times New Roman" w:cs="Times New Roman"/>
          <w:sz w:val="28"/>
          <w:szCs w:val="28"/>
          <w:lang w:val="en-US"/>
        </w:rPr>
        <w:t xml:space="preserve"> REMOVAL OF ANIONIC-AZO AND </w:t>
      </w:r>
      <w:r w:rsidR="00EB0F60" w:rsidRPr="002F1747">
        <w:rPr>
          <w:rFonts w:ascii="Times New Roman" w:hAnsi="Times New Roman" w:cs="Times New Roman"/>
          <w:sz w:val="28"/>
          <w:szCs w:val="28"/>
          <w:lang w:val="en-US"/>
        </w:rPr>
        <w:t>CATIONIC</w:t>
      </w:r>
      <w:r w:rsidRPr="002F1747">
        <w:rPr>
          <w:rFonts w:ascii="Times New Roman" w:hAnsi="Times New Roman" w:cs="Times New Roman"/>
          <w:sz w:val="28"/>
          <w:szCs w:val="28"/>
          <w:lang w:val="en-US"/>
        </w:rPr>
        <w:t xml:space="preserve"> DYE</w:t>
      </w:r>
      <w:r w:rsidR="00EB0F60" w:rsidRPr="002F174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2F1747">
        <w:rPr>
          <w:rFonts w:ascii="Times New Roman" w:hAnsi="Times New Roman" w:cs="Times New Roman"/>
          <w:sz w:val="28"/>
          <w:szCs w:val="28"/>
          <w:lang w:val="en-US"/>
        </w:rPr>
        <w:t xml:space="preserve"> FROM AQUEOUS SAMPLE</w:t>
      </w:r>
    </w:p>
    <w:p w14:paraId="52845367" w14:textId="77777777" w:rsidR="002F1747" w:rsidRPr="002F1747" w:rsidRDefault="002F1747" w:rsidP="002F17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299674B1" w14:textId="38016338" w:rsidR="00670879" w:rsidRDefault="002F1747" w:rsidP="002F174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1E7320" w:rsidRPr="002F1747">
        <w:rPr>
          <w:rFonts w:ascii="Times New Roman" w:hAnsi="Times New Roman" w:cs="Times New Roman"/>
          <w:sz w:val="24"/>
          <w:szCs w:val="24"/>
          <w:lang w:val="en-US"/>
        </w:rPr>
        <w:t xml:space="preserve">Kajian </w:t>
      </w:r>
      <w:proofErr w:type="spellStart"/>
      <w:r w:rsidRPr="002F1747">
        <w:rPr>
          <w:rFonts w:ascii="Times New Roman" w:hAnsi="Times New Roman" w:cs="Times New Roman"/>
          <w:sz w:val="24"/>
          <w:szCs w:val="24"/>
          <w:lang w:val="en-US"/>
        </w:rPr>
        <w:t>Perbandingan</w:t>
      </w:r>
      <w:proofErr w:type="spellEnd"/>
      <w:r w:rsidRPr="002F17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F1747">
        <w:rPr>
          <w:rFonts w:ascii="Times New Roman" w:hAnsi="Times New Roman" w:cs="Times New Roman"/>
          <w:sz w:val="24"/>
          <w:szCs w:val="24"/>
          <w:lang w:val="en-US"/>
        </w:rPr>
        <w:t>Analisis</w:t>
      </w:r>
      <w:proofErr w:type="spellEnd"/>
      <w:r w:rsidRPr="002F17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F1747">
        <w:rPr>
          <w:rFonts w:ascii="Times New Roman" w:hAnsi="Times New Roman" w:cs="Times New Roman"/>
          <w:sz w:val="24"/>
          <w:szCs w:val="24"/>
          <w:lang w:val="en-US"/>
        </w:rPr>
        <w:t>Keberkesanan</w:t>
      </w:r>
      <w:proofErr w:type="spellEnd"/>
      <w:r w:rsidRPr="002F17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F1747">
        <w:rPr>
          <w:rFonts w:ascii="Times New Roman" w:hAnsi="Times New Roman" w:cs="Times New Roman"/>
          <w:sz w:val="24"/>
          <w:szCs w:val="24"/>
          <w:lang w:val="en-US"/>
        </w:rPr>
        <w:t>Penjerapan</w:t>
      </w:r>
      <w:proofErr w:type="spellEnd"/>
      <w:r w:rsidRPr="002F17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E7320" w:rsidRPr="002F1747">
        <w:rPr>
          <w:rFonts w:ascii="Times New Roman" w:hAnsi="Times New Roman" w:cs="Times New Roman"/>
          <w:sz w:val="24"/>
          <w:szCs w:val="24"/>
          <w:lang w:val="en-US"/>
        </w:rPr>
        <w:t xml:space="preserve">MCM-41 dan SBA-15 </w:t>
      </w:r>
      <w:proofErr w:type="spellStart"/>
      <w:r w:rsidR="001E7320" w:rsidRPr="002F1747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="001E7320" w:rsidRPr="002F17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F1747">
        <w:rPr>
          <w:rFonts w:ascii="Times New Roman" w:hAnsi="Times New Roman" w:cs="Times New Roman"/>
          <w:sz w:val="24"/>
          <w:szCs w:val="24"/>
          <w:lang w:val="en-US"/>
        </w:rPr>
        <w:t>Penyingkiran</w:t>
      </w:r>
      <w:proofErr w:type="spellEnd"/>
      <w:r w:rsidRPr="002F17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F1747">
        <w:rPr>
          <w:rFonts w:ascii="Times New Roman" w:hAnsi="Times New Roman" w:cs="Times New Roman"/>
          <w:sz w:val="24"/>
          <w:szCs w:val="24"/>
          <w:lang w:val="en-US"/>
        </w:rPr>
        <w:t>Pewarna</w:t>
      </w:r>
      <w:proofErr w:type="spellEnd"/>
      <w:r w:rsidRPr="002F17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F1747">
        <w:rPr>
          <w:rFonts w:ascii="Times New Roman" w:hAnsi="Times New Roman" w:cs="Times New Roman"/>
          <w:sz w:val="24"/>
          <w:szCs w:val="24"/>
          <w:lang w:val="en-US"/>
        </w:rPr>
        <w:t>Anionik</w:t>
      </w:r>
      <w:proofErr w:type="spellEnd"/>
      <w:r w:rsidRPr="002F1747">
        <w:rPr>
          <w:rFonts w:ascii="Times New Roman" w:hAnsi="Times New Roman" w:cs="Times New Roman"/>
          <w:sz w:val="24"/>
          <w:szCs w:val="24"/>
          <w:lang w:val="en-US"/>
        </w:rPr>
        <w:t xml:space="preserve">-Azo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2F1747">
        <w:rPr>
          <w:rFonts w:ascii="Times New Roman" w:hAnsi="Times New Roman" w:cs="Times New Roman"/>
          <w:sz w:val="24"/>
          <w:szCs w:val="24"/>
          <w:lang w:val="en-US"/>
        </w:rPr>
        <w:t xml:space="preserve">an </w:t>
      </w:r>
      <w:proofErr w:type="spellStart"/>
      <w:r w:rsidRPr="002F1747">
        <w:rPr>
          <w:rFonts w:ascii="Times New Roman" w:hAnsi="Times New Roman" w:cs="Times New Roman"/>
          <w:sz w:val="24"/>
          <w:szCs w:val="24"/>
          <w:lang w:val="en-US"/>
        </w:rPr>
        <w:t>Kationik</w:t>
      </w:r>
      <w:proofErr w:type="spellEnd"/>
      <w:r w:rsidRPr="002F1747">
        <w:rPr>
          <w:rFonts w:ascii="Times New Roman" w:hAnsi="Times New Roman" w:cs="Times New Roman"/>
          <w:sz w:val="24"/>
          <w:szCs w:val="24"/>
          <w:lang w:val="en-US"/>
        </w:rPr>
        <w:t xml:space="preserve"> Dari </w:t>
      </w:r>
      <w:proofErr w:type="spellStart"/>
      <w:r w:rsidRPr="002F1747">
        <w:rPr>
          <w:rFonts w:ascii="Times New Roman" w:hAnsi="Times New Roman" w:cs="Times New Roman"/>
          <w:sz w:val="24"/>
          <w:szCs w:val="24"/>
          <w:lang w:val="en-US"/>
        </w:rPr>
        <w:t>Sampel</w:t>
      </w:r>
      <w:proofErr w:type="spellEnd"/>
      <w:r w:rsidRPr="002F17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F1747">
        <w:rPr>
          <w:rFonts w:ascii="Times New Roman" w:hAnsi="Times New Roman" w:cs="Times New Roman"/>
          <w:sz w:val="24"/>
          <w:szCs w:val="24"/>
          <w:lang w:val="en-US"/>
        </w:rPr>
        <w:t>Akueus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28482C0B" w14:textId="77777777" w:rsidR="002F1747" w:rsidRPr="002F1747" w:rsidRDefault="002F1747" w:rsidP="002F17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A041CCF" w14:textId="77777777" w:rsidR="002F1747" w:rsidRDefault="001E7320" w:rsidP="002F174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Nur </w:t>
      </w:r>
      <w:proofErr w:type="spellStart"/>
      <w:r w:rsidRPr="002F1747">
        <w:rPr>
          <w:rFonts w:ascii="Times New Roman" w:hAnsi="Times New Roman" w:cs="Times New Roman"/>
          <w:sz w:val="20"/>
          <w:szCs w:val="20"/>
          <w:lang w:val="en-US"/>
        </w:rPr>
        <w:t>Zabirah</w:t>
      </w:r>
      <w:proofErr w:type="spellEnd"/>
      <w:r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Zabi</w:t>
      </w:r>
      <w:r w:rsidR="00670879" w:rsidRPr="002F1747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EB0F60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Wan </w:t>
      </w:r>
      <w:proofErr w:type="spellStart"/>
      <w:r w:rsidR="00EB0F60" w:rsidRPr="002F1747">
        <w:rPr>
          <w:rFonts w:ascii="Times New Roman" w:hAnsi="Times New Roman" w:cs="Times New Roman"/>
          <w:sz w:val="20"/>
          <w:szCs w:val="20"/>
          <w:lang w:val="en-US"/>
        </w:rPr>
        <w:t>Nazihah</w:t>
      </w:r>
      <w:proofErr w:type="spellEnd"/>
      <w:r w:rsidR="00EB0F60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Wan Ibrahim</w:t>
      </w:r>
      <w:r w:rsidR="00EB0F60" w:rsidRPr="002F1747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1*</w:t>
      </w:r>
      <w:r w:rsidR="00EB0F60" w:rsidRPr="002F1747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EB0F60" w:rsidRPr="002F1747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 xml:space="preserve"> </w:t>
      </w:r>
      <w:r w:rsidR="00EB0F60" w:rsidRPr="002F1747">
        <w:rPr>
          <w:rFonts w:ascii="Times New Roman" w:hAnsi="Times New Roman" w:cs="Times New Roman"/>
          <w:sz w:val="20"/>
          <w:szCs w:val="20"/>
          <w:lang w:val="en-US"/>
        </w:rPr>
        <w:t>Nur Husna Zainal Abidin</w:t>
      </w:r>
      <w:r w:rsidR="00EB0F60" w:rsidRPr="002F1747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="00EB0F60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Siti </w:t>
      </w:r>
      <w:proofErr w:type="spellStart"/>
      <w:r w:rsidRPr="002F1747">
        <w:rPr>
          <w:rFonts w:ascii="Times New Roman" w:hAnsi="Times New Roman" w:cs="Times New Roman"/>
          <w:sz w:val="20"/>
          <w:szCs w:val="20"/>
          <w:lang w:val="en-US"/>
        </w:rPr>
        <w:t>Syairah</w:t>
      </w:r>
      <w:proofErr w:type="spellEnd"/>
      <w:r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Mat Salleh</w:t>
      </w:r>
      <w:r w:rsidR="00EB0F60" w:rsidRPr="002F1747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</w:p>
    <w:p w14:paraId="66D0525F" w14:textId="77777777" w:rsidR="002F1747" w:rsidRDefault="001E7320" w:rsidP="002F174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Farah Amira </w:t>
      </w:r>
      <w:proofErr w:type="spellStart"/>
      <w:r w:rsidRPr="002F1747">
        <w:rPr>
          <w:rFonts w:ascii="Times New Roman" w:hAnsi="Times New Roman" w:cs="Times New Roman"/>
          <w:sz w:val="20"/>
          <w:szCs w:val="20"/>
          <w:lang w:val="en-US"/>
        </w:rPr>
        <w:t>Shahrul</w:t>
      </w:r>
      <w:proofErr w:type="spellEnd"/>
      <w:r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Effendi</w:t>
      </w:r>
      <w:r w:rsidR="00EB0F60" w:rsidRPr="002F1747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="00111576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="00111576" w:rsidRPr="002F1747">
        <w:rPr>
          <w:rFonts w:ascii="Times New Roman" w:hAnsi="Times New Roman" w:cs="Times New Roman"/>
          <w:sz w:val="20"/>
          <w:szCs w:val="20"/>
          <w:lang w:val="en-US"/>
        </w:rPr>
        <w:t>Isna</w:t>
      </w:r>
      <w:proofErr w:type="spellEnd"/>
      <w:r w:rsidR="00111576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111576" w:rsidRPr="002F1747">
        <w:rPr>
          <w:rFonts w:ascii="Times New Roman" w:hAnsi="Times New Roman" w:cs="Times New Roman"/>
          <w:sz w:val="20"/>
          <w:szCs w:val="20"/>
          <w:lang w:val="en-US"/>
        </w:rPr>
        <w:t>Fazliana</w:t>
      </w:r>
      <w:proofErr w:type="spellEnd"/>
      <w:r w:rsidR="00111576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Mohamed Idrus</w:t>
      </w:r>
      <w:r w:rsidR="00EB0F60" w:rsidRPr="002F1747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="00111576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="00111576" w:rsidRPr="002F1747">
        <w:rPr>
          <w:rFonts w:ascii="Times New Roman" w:hAnsi="Times New Roman" w:cs="Times New Roman"/>
          <w:sz w:val="20"/>
          <w:szCs w:val="20"/>
          <w:lang w:val="en-US"/>
        </w:rPr>
        <w:t>Hamizah</w:t>
      </w:r>
      <w:proofErr w:type="spellEnd"/>
      <w:r w:rsidR="00111576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Md Rasid</w:t>
      </w:r>
      <w:r w:rsidR="00EB0F60" w:rsidRPr="002F1747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="00EB0F60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</w:p>
    <w:p w14:paraId="7AAD3DED" w14:textId="7AD209D6" w:rsidR="001E7320" w:rsidRPr="002F1747" w:rsidRDefault="00EB0F60" w:rsidP="002F174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vertAlign w:val="superscript"/>
          <w:lang w:val="en-US"/>
        </w:rPr>
      </w:pPr>
      <w:proofErr w:type="spellStart"/>
      <w:r w:rsidRPr="002F1747">
        <w:rPr>
          <w:rFonts w:ascii="Times New Roman" w:hAnsi="Times New Roman" w:cs="Times New Roman"/>
          <w:sz w:val="20"/>
          <w:szCs w:val="20"/>
          <w:lang w:val="en-US"/>
        </w:rPr>
        <w:t>Nursyamsyila</w:t>
      </w:r>
      <w:proofErr w:type="spellEnd"/>
      <w:r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Mat Hadzir</w:t>
      </w:r>
      <w:r w:rsidRPr="002F1747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, Nor </w:t>
      </w:r>
      <w:proofErr w:type="spellStart"/>
      <w:r w:rsidRPr="002F1747">
        <w:rPr>
          <w:rFonts w:ascii="Times New Roman" w:hAnsi="Times New Roman" w:cs="Times New Roman"/>
          <w:sz w:val="20"/>
          <w:szCs w:val="20"/>
          <w:lang w:val="en-US"/>
        </w:rPr>
        <w:t>Suhaila</w:t>
      </w:r>
      <w:proofErr w:type="spellEnd"/>
      <w:r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Mohamad Hanapi</w:t>
      </w:r>
      <w:r w:rsidRPr="002F1747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</w:t>
      </w:r>
      <w:r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Pr="002F1747">
        <w:rPr>
          <w:rFonts w:ascii="Times New Roman" w:hAnsi="Times New Roman" w:cs="Times New Roman"/>
          <w:sz w:val="20"/>
          <w:szCs w:val="20"/>
          <w:lang w:val="en-US"/>
        </w:rPr>
        <w:t>Mazhani</w:t>
      </w:r>
      <w:proofErr w:type="spellEnd"/>
      <w:r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Muhammad</w:t>
      </w:r>
      <w:r w:rsidRPr="002F1747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</w:p>
    <w:p w14:paraId="168214F8" w14:textId="77777777" w:rsidR="00670879" w:rsidRPr="002F1747" w:rsidRDefault="00670879" w:rsidP="001E7320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  <w:vertAlign w:val="superscript"/>
          <w:lang w:val="en-US"/>
        </w:rPr>
      </w:pPr>
    </w:p>
    <w:p w14:paraId="58CA0DAB" w14:textId="77777777" w:rsidR="002F1747" w:rsidRDefault="00670879" w:rsidP="002F174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18"/>
          <w:szCs w:val="18"/>
          <w:lang w:val="en-US"/>
        </w:rPr>
      </w:pPr>
      <w:r w:rsidRPr="002F1747">
        <w:rPr>
          <w:rFonts w:ascii="Times New Roman" w:hAnsi="Times New Roman" w:cs="Times New Roman"/>
          <w:i/>
          <w:iCs/>
          <w:sz w:val="18"/>
          <w:szCs w:val="18"/>
          <w:vertAlign w:val="superscript"/>
          <w:lang w:val="en-US"/>
        </w:rPr>
        <w:t>1</w:t>
      </w:r>
      <w:r w:rsidR="005D4732" w:rsidRPr="002F1747">
        <w:rPr>
          <w:rFonts w:ascii="Times New Roman" w:hAnsi="Times New Roman" w:cs="Times New Roman"/>
          <w:i/>
          <w:iCs/>
          <w:sz w:val="18"/>
          <w:szCs w:val="18"/>
          <w:vertAlign w:val="superscript"/>
          <w:lang w:val="en-US"/>
        </w:rPr>
        <w:t xml:space="preserve"> </w:t>
      </w:r>
      <w:r w:rsidR="005D4732" w:rsidRPr="002F1747">
        <w:rPr>
          <w:rFonts w:ascii="Times New Roman" w:hAnsi="Times New Roman" w:cs="Times New Roman"/>
          <w:i/>
          <w:iCs/>
          <w:sz w:val="18"/>
          <w:szCs w:val="18"/>
          <w:lang w:val="en-US"/>
        </w:rPr>
        <w:t xml:space="preserve">School of Chemistry and Environment, </w:t>
      </w:r>
    </w:p>
    <w:p w14:paraId="30B80E21" w14:textId="77777777" w:rsidR="002F1747" w:rsidRDefault="00670879" w:rsidP="002F174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18"/>
          <w:szCs w:val="18"/>
          <w:lang w:val="en-US"/>
        </w:rPr>
      </w:pPr>
      <w:r w:rsidRPr="002F1747">
        <w:rPr>
          <w:rFonts w:ascii="Times New Roman" w:hAnsi="Times New Roman" w:cs="Times New Roman"/>
          <w:i/>
          <w:iCs/>
          <w:sz w:val="18"/>
          <w:szCs w:val="18"/>
          <w:lang w:val="en-US"/>
        </w:rPr>
        <w:t>Faculty of Applied Sciences</w:t>
      </w:r>
      <w:r w:rsidR="002F1747">
        <w:rPr>
          <w:rFonts w:ascii="Times New Roman" w:hAnsi="Times New Roman" w:cs="Times New Roman"/>
          <w:i/>
          <w:iCs/>
          <w:sz w:val="18"/>
          <w:szCs w:val="18"/>
          <w:lang w:val="en-US"/>
        </w:rPr>
        <w:t>,</w:t>
      </w:r>
    </w:p>
    <w:p w14:paraId="2A40299C" w14:textId="08975582" w:rsidR="00670879" w:rsidRPr="002F1747" w:rsidRDefault="00670879" w:rsidP="002F174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18"/>
          <w:szCs w:val="18"/>
          <w:lang w:val="en-US"/>
        </w:rPr>
      </w:pPr>
      <w:proofErr w:type="spellStart"/>
      <w:r w:rsidRPr="002F1747">
        <w:rPr>
          <w:rFonts w:ascii="Times New Roman" w:hAnsi="Times New Roman" w:cs="Times New Roman"/>
          <w:i/>
          <w:iCs/>
          <w:sz w:val="18"/>
          <w:szCs w:val="18"/>
          <w:lang w:val="en-US"/>
        </w:rPr>
        <w:t>Universiti</w:t>
      </w:r>
      <w:proofErr w:type="spellEnd"/>
      <w:r w:rsidRPr="002F1747">
        <w:rPr>
          <w:rFonts w:ascii="Times New Roman" w:hAnsi="Times New Roman" w:cs="Times New Roman"/>
          <w:i/>
          <w:iCs/>
          <w:sz w:val="18"/>
          <w:szCs w:val="18"/>
          <w:lang w:val="en-US"/>
        </w:rPr>
        <w:t xml:space="preserve"> </w:t>
      </w:r>
      <w:proofErr w:type="spellStart"/>
      <w:r w:rsidRPr="002F1747">
        <w:rPr>
          <w:rFonts w:ascii="Times New Roman" w:hAnsi="Times New Roman" w:cs="Times New Roman"/>
          <w:i/>
          <w:iCs/>
          <w:sz w:val="18"/>
          <w:szCs w:val="18"/>
          <w:lang w:val="en-US"/>
        </w:rPr>
        <w:t>Teknologi</w:t>
      </w:r>
      <w:proofErr w:type="spellEnd"/>
      <w:r w:rsidRPr="002F1747">
        <w:rPr>
          <w:rFonts w:ascii="Times New Roman" w:hAnsi="Times New Roman" w:cs="Times New Roman"/>
          <w:i/>
          <w:iCs/>
          <w:sz w:val="18"/>
          <w:szCs w:val="18"/>
          <w:lang w:val="en-US"/>
        </w:rPr>
        <w:t xml:space="preserve"> MARA, 40450 Shah </w:t>
      </w:r>
      <w:proofErr w:type="spellStart"/>
      <w:r w:rsidRPr="002F1747">
        <w:rPr>
          <w:rFonts w:ascii="Times New Roman" w:hAnsi="Times New Roman" w:cs="Times New Roman"/>
          <w:i/>
          <w:iCs/>
          <w:sz w:val="18"/>
          <w:szCs w:val="18"/>
          <w:lang w:val="en-US"/>
        </w:rPr>
        <w:t>Alam</w:t>
      </w:r>
      <w:proofErr w:type="spellEnd"/>
      <w:r w:rsidRPr="002F1747">
        <w:rPr>
          <w:rFonts w:ascii="Times New Roman" w:hAnsi="Times New Roman" w:cs="Times New Roman"/>
          <w:i/>
          <w:iCs/>
          <w:sz w:val="18"/>
          <w:szCs w:val="18"/>
          <w:lang w:val="en-US"/>
        </w:rPr>
        <w:t>, Selangor, Malaysia</w:t>
      </w:r>
    </w:p>
    <w:p w14:paraId="29761580" w14:textId="77777777" w:rsidR="002F1747" w:rsidRDefault="00EB0F60" w:rsidP="002F174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18"/>
          <w:szCs w:val="18"/>
          <w:lang w:val="en-US"/>
        </w:rPr>
      </w:pPr>
      <w:bookmarkStart w:id="0" w:name="_Hlk65673782"/>
      <w:r w:rsidRPr="002F1747">
        <w:rPr>
          <w:rFonts w:ascii="Times New Roman" w:hAnsi="Times New Roman" w:cs="Times New Roman"/>
          <w:i/>
          <w:iCs/>
          <w:sz w:val="18"/>
          <w:szCs w:val="18"/>
          <w:vertAlign w:val="superscript"/>
          <w:lang w:val="en-US"/>
        </w:rPr>
        <w:t>2</w:t>
      </w:r>
      <w:r w:rsidRPr="002F1747">
        <w:rPr>
          <w:rFonts w:ascii="Times New Roman" w:hAnsi="Times New Roman" w:cs="Times New Roman"/>
          <w:i/>
          <w:iCs/>
          <w:sz w:val="18"/>
          <w:szCs w:val="18"/>
          <w:lang w:val="en-US"/>
        </w:rPr>
        <w:t xml:space="preserve">Centre of Foundation Studies (CFS), </w:t>
      </w:r>
    </w:p>
    <w:p w14:paraId="07BA2B08" w14:textId="3C297B97" w:rsidR="00EB0F60" w:rsidRDefault="00EB0F60" w:rsidP="002F174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18"/>
          <w:szCs w:val="18"/>
          <w:lang w:val="en-US"/>
        </w:rPr>
      </w:pPr>
      <w:proofErr w:type="spellStart"/>
      <w:r w:rsidRPr="002F1747">
        <w:rPr>
          <w:rFonts w:ascii="Times New Roman" w:hAnsi="Times New Roman" w:cs="Times New Roman"/>
          <w:i/>
          <w:iCs/>
          <w:sz w:val="18"/>
          <w:szCs w:val="18"/>
          <w:lang w:val="en-US"/>
        </w:rPr>
        <w:t>Universiti</w:t>
      </w:r>
      <w:proofErr w:type="spellEnd"/>
      <w:r w:rsidRPr="002F1747">
        <w:rPr>
          <w:rFonts w:ascii="Times New Roman" w:hAnsi="Times New Roman" w:cs="Times New Roman"/>
          <w:i/>
          <w:iCs/>
          <w:sz w:val="18"/>
          <w:szCs w:val="18"/>
          <w:lang w:val="en-US"/>
        </w:rPr>
        <w:t xml:space="preserve"> </w:t>
      </w:r>
      <w:proofErr w:type="spellStart"/>
      <w:r w:rsidRPr="002F1747">
        <w:rPr>
          <w:rFonts w:ascii="Times New Roman" w:hAnsi="Times New Roman" w:cs="Times New Roman"/>
          <w:i/>
          <w:iCs/>
          <w:sz w:val="18"/>
          <w:szCs w:val="18"/>
          <w:lang w:val="en-US"/>
        </w:rPr>
        <w:t>Teknologi</w:t>
      </w:r>
      <w:proofErr w:type="spellEnd"/>
      <w:r w:rsidRPr="002F1747">
        <w:rPr>
          <w:rFonts w:ascii="Times New Roman" w:hAnsi="Times New Roman" w:cs="Times New Roman"/>
          <w:i/>
          <w:iCs/>
          <w:sz w:val="18"/>
          <w:szCs w:val="18"/>
          <w:lang w:val="en-US"/>
        </w:rPr>
        <w:t xml:space="preserve"> MARA, 438000 </w:t>
      </w:r>
      <w:proofErr w:type="spellStart"/>
      <w:r w:rsidRPr="002F1747">
        <w:rPr>
          <w:rFonts w:ascii="Times New Roman" w:hAnsi="Times New Roman" w:cs="Times New Roman"/>
          <w:i/>
          <w:iCs/>
          <w:sz w:val="18"/>
          <w:szCs w:val="18"/>
          <w:lang w:val="en-US"/>
        </w:rPr>
        <w:t>Dengkil</w:t>
      </w:r>
      <w:proofErr w:type="spellEnd"/>
      <w:r w:rsidRPr="002F1747">
        <w:rPr>
          <w:rFonts w:ascii="Times New Roman" w:hAnsi="Times New Roman" w:cs="Times New Roman"/>
          <w:i/>
          <w:iCs/>
          <w:sz w:val="18"/>
          <w:szCs w:val="18"/>
          <w:lang w:val="en-US"/>
        </w:rPr>
        <w:t xml:space="preserve"> Campus, Selangor, Malaysia</w:t>
      </w:r>
    </w:p>
    <w:p w14:paraId="1E772726" w14:textId="77777777" w:rsidR="002F1747" w:rsidRPr="002F1747" w:rsidRDefault="002F1747" w:rsidP="002F174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18"/>
          <w:szCs w:val="18"/>
          <w:lang w:val="en-US"/>
        </w:rPr>
      </w:pPr>
    </w:p>
    <w:bookmarkEnd w:id="0"/>
    <w:p w14:paraId="7FBAEE11" w14:textId="1A2F227D" w:rsidR="001E7320" w:rsidRPr="002F1747" w:rsidRDefault="00670879" w:rsidP="00001893">
      <w:pPr>
        <w:jc w:val="center"/>
        <w:rPr>
          <w:rFonts w:ascii="Times New Roman" w:hAnsi="Times New Roman" w:cs="Times New Roman"/>
          <w:i/>
          <w:iCs/>
          <w:sz w:val="18"/>
          <w:szCs w:val="18"/>
          <w:lang w:val="en-US"/>
        </w:rPr>
      </w:pPr>
      <w:r w:rsidRPr="002F1747">
        <w:rPr>
          <w:rFonts w:ascii="Times New Roman" w:hAnsi="Times New Roman" w:cs="Times New Roman"/>
          <w:i/>
          <w:iCs/>
          <w:sz w:val="18"/>
          <w:szCs w:val="18"/>
          <w:lang w:val="en-US"/>
        </w:rPr>
        <w:t>*Corresponding author: wannazihah@uitm.edu.my</w:t>
      </w:r>
    </w:p>
    <w:p w14:paraId="4CCAD22D" w14:textId="4F475C79" w:rsidR="002F4765" w:rsidRPr="002F1747" w:rsidRDefault="005C1EC1" w:rsidP="002F17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 w:rsidRPr="002F1747">
        <w:rPr>
          <w:rFonts w:ascii="Times New Roman" w:hAnsi="Times New Roman" w:cs="Times New Roman"/>
          <w:b/>
          <w:bCs/>
          <w:sz w:val="18"/>
          <w:szCs w:val="18"/>
          <w:lang w:val="en-US"/>
        </w:rPr>
        <w:t>Abstract</w:t>
      </w:r>
    </w:p>
    <w:p w14:paraId="49899D9A" w14:textId="3B055F53" w:rsidR="00365ADA" w:rsidRDefault="00B9294C" w:rsidP="002F1747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bookmarkStart w:id="1" w:name="_Hlk65673596"/>
      <w:r w:rsidRPr="002F1747">
        <w:rPr>
          <w:rFonts w:ascii="Times New Roman" w:hAnsi="Times New Roman" w:cs="Times New Roman"/>
          <w:sz w:val="18"/>
          <w:szCs w:val="18"/>
          <w:lang w:val="en-US"/>
        </w:rPr>
        <w:t>Mobil Composition of Matter No. 41 (MCM-41) and Santa Barbara Amorphous (SBA-15)</w:t>
      </w:r>
      <w:r w:rsidR="004F7515" w:rsidRPr="002F1747">
        <w:rPr>
          <w:rFonts w:ascii="Times New Roman" w:hAnsi="Times New Roman" w:cs="Times New Roman"/>
          <w:sz w:val="18"/>
          <w:szCs w:val="18"/>
          <w:lang w:val="en-US"/>
        </w:rPr>
        <w:t>,</w:t>
      </w:r>
      <w:r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8B690B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a </w:t>
      </w:r>
      <w:r w:rsidR="002F4765" w:rsidRPr="002F1747">
        <w:rPr>
          <w:rFonts w:ascii="Times New Roman" w:hAnsi="Times New Roman" w:cs="Times New Roman"/>
          <w:sz w:val="18"/>
          <w:szCs w:val="18"/>
          <w:lang w:val="en-US"/>
        </w:rPr>
        <w:t>type</w:t>
      </w:r>
      <w:r w:rsidR="008B690B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of</w:t>
      </w:r>
      <w:r w:rsidR="002F476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mesoporous </w:t>
      </w:r>
      <w:proofErr w:type="gramStart"/>
      <w:r w:rsidR="002F4765" w:rsidRPr="002F1747">
        <w:rPr>
          <w:rFonts w:ascii="Times New Roman" w:hAnsi="Times New Roman" w:cs="Times New Roman"/>
          <w:sz w:val="18"/>
          <w:szCs w:val="18"/>
          <w:lang w:val="en-US"/>
        </w:rPr>
        <w:t>adsorbents</w:t>
      </w:r>
      <w:r w:rsidR="004F7515" w:rsidRPr="002F1747">
        <w:rPr>
          <w:rFonts w:ascii="Times New Roman" w:hAnsi="Times New Roman" w:cs="Times New Roman"/>
          <w:sz w:val="18"/>
          <w:szCs w:val="18"/>
          <w:lang w:val="en-US"/>
        </w:rPr>
        <w:t>,</w:t>
      </w:r>
      <w:r w:rsidR="002F476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DA0D7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2F4765" w:rsidRPr="002F1747">
        <w:rPr>
          <w:rFonts w:ascii="Times New Roman" w:hAnsi="Times New Roman" w:cs="Times New Roman"/>
          <w:sz w:val="18"/>
          <w:szCs w:val="18"/>
          <w:lang w:val="en-US"/>
        </w:rPr>
        <w:t>were</w:t>
      </w:r>
      <w:proofErr w:type="gramEnd"/>
      <w:r w:rsidR="002F476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successfully prepared via mixed cationic-neutral templating route and sol-gel method</w:t>
      </w:r>
      <w:r w:rsidR="004F7515" w:rsidRPr="002F1747">
        <w:rPr>
          <w:rFonts w:ascii="Times New Roman" w:hAnsi="Times New Roman" w:cs="Times New Roman"/>
          <w:sz w:val="18"/>
          <w:szCs w:val="18"/>
          <w:lang w:val="en-US"/>
        </w:rPr>
        <w:t>,</w:t>
      </w:r>
      <w:r w:rsidR="002F476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respectively. Analytically, the prepared materials were compared to remove anionic azo (methyl orange) and cationic dyes (methylene blue) from highly colored solutions.</w:t>
      </w:r>
      <w:r w:rsidR="00D25BE2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654440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Both adsorbents </w:t>
      </w:r>
      <w:r w:rsidR="00D25BE2" w:rsidRPr="002F1747">
        <w:rPr>
          <w:rFonts w:ascii="Times New Roman" w:hAnsi="Times New Roman" w:cs="Times New Roman"/>
          <w:sz w:val="18"/>
          <w:szCs w:val="18"/>
          <w:lang w:val="en-US"/>
        </w:rPr>
        <w:t>were</w:t>
      </w:r>
      <w:r w:rsidR="00654440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characterized using Fourier </w:t>
      </w:r>
      <w:r w:rsidR="002F1747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transform infrared </w:t>
      </w:r>
      <w:r w:rsidR="00654440" w:rsidRPr="002F1747">
        <w:rPr>
          <w:rFonts w:ascii="Times New Roman" w:hAnsi="Times New Roman" w:cs="Times New Roman"/>
          <w:sz w:val="18"/>
          <w:szCs w:val="18"/>
          <w:lang w:val="en-US"/>
        </w:rPr>
        <w:t>(FTIR)</w:t>
      </w:r>
      <w:r w:rsidR="00D25BE2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r w:rsidR="002F1747" w:rsidRPr="002F1747">
        <w:rPr>
          <w:rFonts w:ascii="Times New Roman" w:hAnsi="Times New Roman" w:cs="Times New Roman"/>
          <w:sz w:val="18"/>
          <w:szCs w:val="18"/>
          <w:lang w:val="en-US"/>
        </w:rPr>
        <w:t>field emission scanning electron microscopy</w:t>
      </w:r>
      <w:r w:rsidR="00654440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(FESEM)</w:t>
      </w:r>
      <w:r w:rsidR="004F7515" w:rsidRPr="002F1747">
        <w:rPr>
          <w:rFonts w:ascii="Times New Roman" w:hAnsi="Times New Roman" w:cs="Times New Roman"/>
          <w:sz w:val="18"/>
          <w:szCs w:val="18"/>
          <w:lang w:val="en-US"/>
        </w:rPr>
        <w:t>,</w:t>
      </w:r>
      <w:r w:rsidR="00654440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and</w:t>
      </w:r>
      <w:r w:rsidR="00D25BE2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2F1747">
        <w:rPr>
          <w:rFonts w:ascii="Times New Roman" w:hAnsi="Times New Roman" w:cs="Times New Roman"/>
          <w:sz w:val="18"/>
          <w:szCs w:val="18"/>
          <w:lang w:val="en-US"/>
        </w:rPr>
        <w:t>n</w:t>
      </w:r>
      <w:r w:rsidR="00D25BE2" w:rsidRPr="002F1747">
        <w:rPr>
          <w:rFonts w:ascii="Times New Roman" w:hAnsi="Times New Roman" w:cs="Times New Roman"/>
          <w:sz w:val="18"/>
          <w:szCs w:val="18"/>
          <w:lang w:val="en-US"/>
        </w:rPr>
        <w:t>itrogen adsorption/desorption</w:t>
      </w:r>
      <w:r w:rsidR="00C32D8E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to </w:t>
      </w:r>
      <w:r w:rsidR="00683147" w:rsidRPr="002F1747">
        <w:rPr>
          <w:rFonts w:ascii="Times New Roman" w:hAnsi="Times New Roman" w:cs="Times New Roman"/>
          <w:sz w:val="18"/>
          <w:szCs w:val="18"/>
          <w:lang w:val="en-US"/>
        </w:rPr>
        <w:t>enhance</w:t>
      </w:r>
      <w:r w:rsidR="00C32D8E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the understanding o</w:t>
      </w:r>
      <w:r w:rsidR="004F7515" w:rsidRPr="002F1747">
        <w:rPr>
          <w:rFonts w:ascii="Times New Roman" w:hAnsi="Times New Roman" w:cs="Times New Roman"/>
          <w:sz w:val="18"/>
          <w:szCs w:val="18"/>
          <w:lang w:val="en-US"/>
        </w:rPr>
        <w:t>f</w:t>
      </w:r>
      <w:r w:rsidR="00C32D8E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structure and surface properties</w:t>
      </w:r>
      <w:r w:rsidR="00654440" w:rsidRPr="002F1747">
        <w:rPr>
          <w:rFonts w:ascii="Times New Roman" w:hAnsi="Times New Roman" w:cs="Times New Roman"/>
          <w:sz w:val="18"/>
          <w:szCs w:val="18"/>
          <w:lang w:val="en-US"/>
        </w:rPr>
        <w:t>.</w:t>
      </w:r>
      <w:r w:rsidR="00294DAD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D25BE2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To assess the efficiency of the </w:t>
      </w:r>
      <w:r w:rsidR="00C32D8E" w:rsidRPr="002F1747">
        <w:rPr>
          <w:rFonts w:ascii="Times New Roman" w:hAnsi="Times New Roman" w:cs="Times New Roman"/>
          <w:sz w:val="18"/>
          <w:szCs w:val="18"/>
          <w:lang w:val="en-US"/>
        </w:rPr>
        <w:t>prepared</w:t>
      </w:r>
      <w:r w:rsidR="00D25BE2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adsorbents, </w:t>
      </w:r>
      <w:r w:rsidR="004F751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the </w:t>
      </w:r>
      <w:r w:rsidR="00365ADA" w:rsidRPr="002F1747">
        <w:rPr>
          <w:rFonts w:ascii="Times New Roman" w:hAnsi="Times New Roman" w:cs="Times New Roman"/>
          <w:sz w:val="18"/>
          <w:szCs w:val="18"/>
          <w:lang w:val="en-US"/>
        </w:rPr>
        <w:t>pH</w:t>
      </w:r>
      <w:r w:rsidR="004F751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of the sample</w:t>
      </w:r>
      <w:r w:rsidR="00365ADA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r w:rsidR="004F751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the </w:t>
      </w:r>
      <w:r w:rsidR="00365ADA" w:rsidRPr="002F1747">
        <w:rPr>
          <w:rFonts w:ascii="Times New Roman" w:hAnsi="Times New Roman" w:cs="Times New Roman"/>
          <w:sz w:val="18"/>
          <w:szCs w:val="18"/>
          <w:lang w:val="en-US"/>
        </w:rPr>
        <w:t>initial concentration</w:t>
      </w:r>
      <w:r w:rsidR="008B690B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of </w:t>
      </w:r>
      <w:r w:rsidR="004F751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the </w:t>
      </w:r>
      <w:r w:rsidR="008B690B" w:rsidRPr="002F1747">
        <w:rPr>
          <w:rFonts w:ascii="Times New Roman" w:hAnsi="Times New Roman" w:cs="Times New Roman"/>
          <w:sz w:val="18"/>
          <w:szCs w:val="18"/>
          <w:lang w:val="en-US"/>
        </w:rPr>
        <w:t>dyes</w:t>
      </w:r>
      <w:r w:rsidR="004F7515" w:rsidRPr="002F1747">
        <w:rPr>
          <w:rFonts w:ascii="Times New Roman" w:hAnsi="Times New Roman" w:cs="Times New Roman"/>
          <w:sz w:val="18"/>
          <w:szCs w:val="18"/>
          <w:lang w:val="en-US"/>
        </w:rPr>
        <w:t>,</w:t>
      </w:r>
      <w:r w:rsidR="00365ADA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and contact time</w:t>
      </w:r>
      <w:r w:rsidR="004F751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were studied</w:t>
      </w:r>
      <w:r w:rsidR="00365ADA" w:rsidRPr="002F1747">
        <w:rPr>
          <w:rFonts w:ascii="Times New Roman" w:hAnsi="Times New Roman" w:cs="Times New Roman"/>
          <w:sz w:val="18"/>
          <w:szCs w:val="18"/>
          <w:lang w:val="en-US"/>
        </w:rPr>
        <w:t>.</w:t>
      </w:r>
      <w:r w:rsidR="0034778B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870AEC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At optimum conditions, maximum adsorption capacities for methyl orange (MO) and methylene blue (MB) using MCM-41 </w:t>
      </w:r>
      <w:r w:rsidR="008B690B" w:rsidRPr="002F1747">
        <w:rPr>
          <w:rFonts w:ascii="Times New Roman" w:hAnsi="Times New Roman" w:cs="Times New Roman"/>
          <w:sz w:val="18"/>
          <w:szCs w:val="18"/>
          <w:lang w:val="en-US"/>
        </w:rPr>
        <w:t>were</w:t>
      </w:r>
      <w:r w:rsidR="00870AEC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4.757 mg/g and 16.00 mg/g and for SBA-15 the maximum adsorption capacities </w:t>
      </w:r>
      <w:r w:rsidR="008B49A2" w:rsidRPr="002F1747">
        <w:rPr>
          <w:rFonts w:ascii="Times New Roman" w:hAnsi="Times New Roman" w:cs="Times New Roman"/>
          <w:sz w:val="18"/>
          <w:szCs w:val="18"/>
          <w:lang w:val="en-US"/>
        </w:rPr>
        <w:t>were</w:t>
      </w:r>
      <w:r w:rsidR="00870AEC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20.212 mg/g and 10.45 mg/g</w:t>
      </w:r>
      <w:r w:rsidR="004F7515" w:rsidRPr="002F1747">
        <w:rPr>
          <w:rFonts w:ascii="Times New Roman" w:hAnsi="Times New Roman" w:cs="Times New Roman"/>
          <w:sz w:val="18"/>
          <w:szCs w:val="18"/>
          <w:lang w:val="en-US"/>
        </w:rPr>
        <w:t>,</w:t>
      </w:r>
      <w:r w:rsidR="00870AEC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respectively.</w:t>
      </w:r>
      <w:r w:rsidR="00960614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B71218" w:rsidRPr="002F1747">
        <w:rPr>
          <w:rFonts w:ascii="Times New Roman" w:hAnsi="Times New Roman" w:cs="Times New Roman"/>
          <w:sz w:val="18"/>
          <w:szCs w:val="18"/>
          <w:lang w:val="en-US"/>
        </w:rPr>
        <w:t>Furthermore, Langmuir and Freundlich isotherm models were selected to describe the adsorption process while pseudo-first-order and</w:t>
      </w:r>
      <w:r w:rsidR="00AB4477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pseudo-second-order kinetics equations were applied to determine the adsorption kinetics. The obtain</w:t>
      </w:r>
      <w:r w:rsidR="00683147" w:rsidRPr="002F1747">
        <w:rPr>
          <w:rFonts w:ascii="Times New Roman" w:hAnsi="Times New Roman" w:cs="Times New Roman"/>
          <w:sz w:val="18"/>
          <w:szCs w:val="18"/>
          <w:lang w:val="en-US"/>
        </w:rPr>
        <w:t>ed</w:t>
      </w:r>
      <w:r w:rsidR="00AB4477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results show</w:t>
      </w:r>
      <w:r w:rsidR="008B49A2" w:rsidRPr="002F1747">
        <w:rPr>
          <w:rFonts w:ascii="Times New Roman" w:hAnsi="Times New Roman" w:cs="Times New Roman"/>
          <w:sz w:val="18"/>
          <w:szCs w:val="18"/>
          <w:lang w:val="en-US"/>
        </w:rPr>
        <w:t>ed</w:t>
      </w:r>
      <w:r w:rsidR="00AB4477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that SBA-15 can remove both dyes </w:t>
      </w:r>
      <w:r w:rsidR="00C55F71" w:rsidRPr="002F1747">
        <w:rPr>
          <w:rFonts w:ascii="Times New Roman" w:hAnsi="Times New Roman" w:cs="Times New Roman"/>
          <w:sz w:val="18"/>
          <w:szCs w:val="18"/>
          <w:lang w:val="en-US"/>
        </w:rPr>
        <w:t>38.53%</w:t>
      </w:r>
      <w:r w:rsidR="00AB4477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C55F71" w:rsidRPr="002F1747">
        <w:rPr>
          <w:rFonts w:ascii="Times New Roman" w:hAnsi="Times New Roman" w:cs="Times New Roman"/>
          <w:sz w:val="18"/>
          <w:szCs w:val="18"/>
          <w:lang w:val="en-US"/>
        </w:rPr>
        <w:t>better than</w:t>
      </w:r>
      <w:r w:rsidR="00AB4477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MCM-41 </w:t>
      </w:r>
      <w:r w:rsidR="00C55F71" w:rsidRPr="002F1747">
        <w:rPr>
          <w:rFonts w:ascii="Times New Roman" w:hAnsi="Times New Roman" w:cs="Times New Roman"/>
          <w:sz w:val="18"/>
          <w:szCs w:val="18"/>
          <w:lang w:val="en-US"/>
        </w:rPr>
        <w:t>due to higher surface area</w:t>
      </w:r>
      <w:r w:rsidR="004F7515" w:rsidRPr="002F1747">
        <w:rPr>
          <w:rFonts w:ascii="Times New Roman" w:hAnsi="Times New Roman" w:cs="Times New Roman"/>
          <w:sz w:val="18"/>
          <w:szCs w:val="18"/>
          <w:lang w:val="en-US"/>
        </w:rPr>
        <w:t>,</w:t>
      </w:r>
      <w:r w:rsidR="0066666E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which </w:t>
      </w:r>
      <w:r w:rsidR="008B49A2" w:rsidRPr="002F1747">
        <w:rPr>
          <w:rFonts w:ascii="Times New Roman" w:hAnsi="Times New Roman" w:cs="Times New Roman"/>
          <w:sz w:val="18"/>
          <w:szCs w:val="18"/>
          <w:lang w:val="en-US"/>
        </w:rPr>
        <w:t>was</w:t>
      </w:r>
      <w:r w:rsidR="0066666E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507 m</w:t>
      </w:r>
      <w:r w:rsidR="0066666E" w:rsidRPr="002F1747">
        <w:rPr>
          <w:rFonts w:ascii="Times New Roman" w:hAnsi="Times New Roman" w:cs="Times New Roman"/>
          <w:sz w:val="18"/>
          <w:szCs w:val="18"/>
          <w:vertAlign w:val="superscript"/>
          <w:lang w:val="en-US"/>
        </w:rPr>
        <w:t>2</w:t>
      </w:r>
      <w:r w:rsidR="0066666E" w:rsidRPr="002F1747">
        <w:rPr>
          <w:rFonts w:ascii="Times New Roman" w:hAnsi="Times New Roman" w:cs="Times New Roman"/>
          <w:sz w:val="18"/>
          <w:szCs w:val="18"/>
          <w:lang w:val="en-US"/>
        </w:rPr>
        <w:t>/g compared to 436 m</w:t>
      </w:r>
      <w:r w:rsidR="0066666E" w:rsidRPr="002F1747">
        <w:rPr>
          <w:rFonts w:ascii="Times New Roman" w:hAnsi="Times New Roman" w:cs="Times New Roman"/>
          <w:sz w:val="18"/>
          <w:szCs w:val="18"/>
          <w:vertAlign w:val="superscript"/>
          <w:lang w:val="en-US"/>
        </w:rPr>
        <w:t>2</w:t>
      </w:r>
      <w:r w:rsidR="0066666E" w:rsidRPr="002F1747">
        <w:rPr>
          <w:rFonts w:ascii="Times New Roman" w:hAnsi="Times New Roman" w:cs="Times New Roman"/>
          <w:sz w:val="18"/>
          <w:szCs w:val="18"/>
          <w:lang w:val="en-US"/>
        </w:rPr>
        <w:t>/g for MCM-41</w:t>
      </w:r>
      <w:r w:rsidR="00AB4477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. </w:t>
      </w:r>
      <w:r w:rsidR="00B71218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bookmarkEnd w:id="1"/>
    </w:p>
    <w:p w14:paraId="5826BBD5" w14:textId="77777777" w:rsidR="002F1747" w:rsidRPr="002F1747" w:rsidRDefault="002F1747" w:rsidP="002F1747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08AE857E" w14:textId="4F4575F3" w:rsidR="00815EBF" w:rsidRPr="002F1747" w:rsidRDefault="00815EBF" w:rsidP="00770327">
      <w:pPr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2F1747">
        <w:rPr>
          <w:rFonts w:ascii="Times New Roman" w:hAnsi="Times New Roman" w:cs="Times New Roman"/>
          <w:b/>
          <w:bCs/>
          <w:sz w:val="18"/>
          <w:szCs w:val="18"/>
          <w:lang w:val="en-US"/>
        </w:rPr>
        <w:t>Keywords:</w:t>
      </w:r>
      <w:r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85758B" w:rsidRPr="002F1747">
        <w:rPr>
          <w:rFonts w:ascii="Times New Roman" w:hAnsi="Times New Roman" w:cs="Times New Roman"/>
          <w:sz w:val="18"/>
          <w:szCs w:val="18"/>
          <w:lang w:val="en-US"/>
        </w:rPr>
        <w:t>cationic dyes, anionic dyes, adsorption, mesop</w:t>
      </w:r>
      <w:r w:rsidR="00592A56" w:rsidRPr="002F1747">
        <w:rPr>
          <w:rFonts w:ascii="Times New Roman" w:hAnsi="Times New Roman" w:cs="Times New Roman"/>
          <w:sz w:val="18"/>
          <w:szCs w:val="18"/>
          <w:lang w:val="en-US"/>
        </w:rPr>
        <w:t>o</w:t>
      </w:r>
      <w:r w:rsidR="0085758B" w:rsidRPr="002F1747">
        <w:rPr>
          <w:rFonts w:ascii="Times New Roman" w:hAnsi="Times New Roman" w:cs="Times New Roman"/>
          <w:sz w:val="18"/>
          <w:szCs w:val="18"/>
          <w:lang w:val="en-US"/>
        </w:rPr>
        <w:t>rous silica</w:t>
      </w:r>
    </w:p>
    <w:p w14:paraId="5BAAC772" w14:textId="0CB4F1DE" w:rsidR="00E12DCE" w:rsidRPr="002F1747" w:rsidRDefault="00E12DCE" w:rsidP="002F17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proofErr w:type="spellStart"/>
      <w:r w:rsidRPr="002F1747">
        <w:rPr>
          <w:rFonts w:ascii="Times New Roman" w:hAnsi="Times New Roman" w:cs="Times New Roman"/>
          <w:b/>
          <w:bCs/>
          <w:sz w:val="18"/>
          <w:szCs w:val="18"/>
          <w:lang w:val="en-US"/>
        </w:rPr>
        <w:t>Abstrak</w:t>
      </w:r>
      <w:proofErr w:type="spellEnd"/>
    </w:p>
    <w:p w14:paraId="4160AEB8" w14:textId="700C35A2" w:rsidR="00FF769F" w:rsidRDefault="000F7244" w:rsidP="002F1747">
      <w:pPr>
        <w:spacing w:line="24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proofErr w:type="spellStart"/>
      <w:r w:rsidRPr="002F1747">
        <w:rPr>
          <w:rFonts w:ascii="Times New Roman" w:hAnsi="Times New Roman" w:cs="Times New Roman"/>
          <w:sz w:val="18"/>
          <w:szCs w:val="18"/>
          <w:lang w:val="en-US"/>
        </w:rPr>
        <w:t>Komposisi</w:t>
      </w:r>
      <w:proofErr w:type="spellEnd"/>
      <w:r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Mobil </w:t>
      </w:r>
      <w:proofErr w:type="spellStart"/>
      <w:r w:rsidRPr="002F1747">
        <w:rPr>
          <w:rFonts w:ascii="Times New Roman" w:hAnsi="Times New Roman" w:cs="Times New Roman"/>
          <w:sz w:val="18"/>
          <w:szCs w:val="18"/>
          <w:lang w:val="en-US"/>
        </w:rPr>
        <w:t>Perkara</w:t>
      </w:r>
      <w:proofErr w:type="spellEnd"/>
      <w:r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41 </w:t>
      </w:r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(MCM-41) dan </w:t>
      </w:r>
      <w:r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Santa Barbara </w:t>
      </w:r>
      <w:proofErr w:type="spellStart"/>
      <w:r w:rsidRPr="002F1747">
        <w:rPr>
          <w:rFonts w:ascii="Times New Roman" w:hAnsi="Times New Roman" w:cs="Times New Roman"/>
          <w:sz w:val="18"/>
          <w:szCs w:val="18"/>
          <w:lang w:val="en-US"/>
        </w:rPr>
        <w:t>Amorf</w:t>
      </w:r>
      <w:r w:rsidR="0066666E" w:rsidRPr="002F1747">
        <w:rPr>
          <w:rFonts w:ascii="Times New Roman" w:hAnsi="Times New Roman" w:cs="Times New Roman"/>
          <w:sz w:val="18"/>
          <w:szCs w:val="18"/>
          <w:lang w:val="en-US"/>
        </w:rPr>
        <w:t>ous</w:t>
      </w:r>
      <w:proofErr w:type="spellEnd"/>
      <w:r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(SBA-15)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jenis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66666E" w:rsidRPr="002F1747">
        <w:rPr>
          <w:rFonts w:ascii="Times New Roman" w:hAnsi="Times New Roman" w:cs="Times New Roman"/>
          <w:sz w:val="18"/>
          <w:szCs w:val="18"/>
          <w:lang w:val="en-US"/>
        </w:rPr>
        <w:t>penjerap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mesopori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berjaya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8B690B" w:rsidRPr="002F1747">
        <w:rPr>
          <w:rFonts w:ascii="Times New Roman" w:hAnsi="Times New Roman" w:cs="Times New Roman"/>
          <w:sz w:val="18"/>
          <w:szCs w:val="18"/>
          <w:lang w:val="en-US"/>
        </w:rPr>
        <w:t>disediakan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melalui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kaedah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templat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neutral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kationik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-neutral dan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kaedah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sol-gel. </w:t>
      </w:r>
      <w:proofErr w:type="spellStart"/>
      <w:r w:rsidR="0066666E" w:rsidRPr="002F1747">
        <w:rPr>
          <w:rFonts w:ascii="Times New Roman" w:hAnsi="Times New Roman" w:cs="Times New Roman"/>
          <w:sz w:val="18"/>
          <w:szCs w:val="18"/>
          <w:lang w:val="en-US"/>
        </w:rPr>
        <w:t>Bahan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yang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disediakan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dibandingkan</w:t>
      </w:r>
      <w:proofErr w:type="spellEnd"/>
      <w:r w:rsidR="0066666E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66666E" w:rsidRPr="002F1747">
        <w:rPr>
          <w:rFonts w:ascii="Times New Roman" w:hAnsi="Times New Roman" w:cs="Times New Roman"/>
          <w:sz w:val="18"/>
          <w:szCs w:val="18"/>
          <w:lang w:val="en-US"/>
        </w:rPr>
        <w:t>secara</w:t>
      </w:r>
      <w:proofErr w:type="spellEnd"/>
      <w:r w:rsidR="0066666E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66666E" w:rsidRPr="002F1747">
        <w:rPr>
          <w:rFonts w:ascii="Times New Roman" w:hAnsi="Times New Roman" w:cs="Times New Roman"/>
          <w:sz w:val="18"/>
          <w:szCs w:val="18"/>
          <w:lang w:val="en-US"/>
        </w:rPr>
        <w:t>analitikal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untuk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meng</w:t>
      </w:r>
      <w:r w:rsidR="0066666E" w:rsidRPr="002F1747">
        <w:rPr>
          <w:rFonts w:ascii="Times New Roman" w:hAnsi="Times New Roman" w:cs="Times New Roman"/>
          <w:sz w:val="18"/>
          <w:szCs w:val="18"/>
          <w:lang w:val="en-US"/>
        </w:rPr>
        <w:t>eluarkan</w:t>
      </w:r>
      <w:proofErr w:type="spellEnd"/>
      <w:r w:rsidR="0066666E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66666E" w:rsidRPr="002F1747">
        <w:rPr>
          <w:rFonts w:ascii="Times New Roman" w:hAnsi="Times New Roman" w:cs="Times New Roman"/>
          <w:sz w:val="18"/>
          <w:szCs w:val="18"/>
          <w:lang w:val="en-US"/>
        </w:rPr>
        <w:t>pewarna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azo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anionik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(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oren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metil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) dan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pewarna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kationik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(</w:t>
      </w:r>
      <w:proofErr w:type="spellStart"/>
      <w:r w:rsidRPr="002F1747">
        <w:rPr>
          <w:rFonts w:ascii="Times New Roman" w:hAnsi="Times New Roman" w:cs="Times New Roman"/>
          <w:sz w:val="18"/>
          <w:szCs w:val="18"/>
          <w:lang w:val="en-US"/>
        </w:rPr>
        <w:t>biru</w:t>
      </w:r>
      <w:proofErr w:type="spellEnd"/>
      <w:r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metilena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)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dari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larutan</w:t>
      </w:r>
      <w:proofErr w:type="spellEnd"/>
      <w:r w:rsidR="0066666E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yang </w:t>
      </w:r>
      <w:proofErr w:type="spellStart"/>
      <w:r w:rsidR="0066666E" w:rsidRPr="002F1747">
        <w:rPr>
          <w:rFonts w:ascii="Times New Roman" w:hAnsi="Times New Roman" w:cs="Times New Roman"/>
          <w:sz w:val="18"/>
          <w:szCs w:val="18"/>
          <w:lang w:val="en-US"/>
        </w:rPr>
        <w:t>sangat</w:t>
      </w:r>
      <w:proofErr w:type="spellEnd"/>
      <w:r w:rsidR="0066666E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66666E" w:rsidRPr="002F1747">
        <w:rPr>
          <w:rFonts w:ascii="Times New Roman" w:hAnsi="Times New Roman" w:cs="Times New Roman"/>
          <w:sz w:val="18"/>
          <w:szCs w:val="18"/>
          <w:lang w:val="en-US"/>
        </w:rPr>
        <w:t>berwarna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.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Kedua-dua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66666E" w:rsidRPr="002F1747">
        <w:rPr>
          <w:rFonts w:ascii="Times New Roman" w:hAnsi="Times New Roman" w:cs="Times New Roman"/>
          <w:sz w:val="18"/>
          <w:szCs w:val="18"/>
          <w:lang w:val="en-US"/>
        </w:rPr>
        <w:t>penjerap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dicirikan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menggunakan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2F1747" w:rsidRPr="002F1747">
        <w:rPr>
          <w:rFonts w:ascii="Times New Roman" w:hAnsi="Times New Roman" w:cs="Times New Roman"/>
          <w:sz w:val="18"/>
          <w:szCs w:val="18"/>
          <w:lang w:val="en-US"/>
        </w:rPr>
        <w:t>inframerah</w:t>
      </w:r>
      <w:proofErr w:type="spellEnd"/>
      <w:r w:rsidR="002F1747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2F1747" w:rsidRPr="002F1747">
        <w:rPr>
          <w:rFonts w:ascii="Times New Roman" w:hAnsi="Times New Roman" w:cs="Times New Roman"/>
          <w:sz w:val="18"/>
          <w:szCs w:val="18"/>
          <w:lang w:val="en-US"/>
        </w:rPr>
        <w:t>jelmaan</w:t>
      </w:r>
      <w:proofErr w:type="spellEnd"/>
      <w:r w:rsidR="002F1747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Fourier </w:t>
      </w:r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(FTIR), </w:t>
      </w:r>
      <w:proofErr w:type="spellStart"/>
      <w:r w:rsidR="002F1747" w:rsidRPr="002F1747">
        <w:rPr>
          <w:rFonts w:ascii="Times New Roman" w:hAnsi="Times New Roman" w:cs="Times New Roman"/>
          <w:sz w:val="18"/>
          <w:szCs w:val="18"/>
          <w:lang w:val="en-US"/>
        </w:rPr>
        <w:t>mikroskopi</w:t>
      </w:r>
      <w:proofErr w:type="spellEnd"/>
      <w:r w:rsidR="002F1747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2F1747" w:rsidRPr="002F1747">
        <w:rPr>
          <w:rFonts w:ascii="Times New Roman" w:hAnsi="Times New Roman" w:cs="Times New Roman"/>
          <w:sz w:val="18"/>
          <w:szCs w:val="18"/>
          <w:lang w:val="en-US"/>
        </w:rPr>
        <w:t>elektron</w:t>
      </w:r>
      <w:proofErr w:type="spellEnd"/>
      <w:r w:rsidR="002F1747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2F1747" w:rsidRPr="002F1747">
        <w:rPr>
          <w:rFonts w:ascii="Times New Roman" w:hAnsi="Times New Roman" w:cs="Times New Roman"/>
          <w:sz w:val="18"/>
          <w:szCs w:val="18"/>
          <w:lang w:val="en-US"/>
        </w:rPr>
        <w:t>pengimbasan</w:t>
      </w:r>
      <w:proofErr w:type="spellEnd"/>
      <w:r w:rsidR="002F1747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2F1747" w:rsidRPr="002F1747">
        <w:rPr>
          <w:rFonts w:ascii="Times New Roman" w:hAnsi="Times New Roman" w:cs="Times New Roman"/>
          <w:sz w:val="18"/>
          <w:szCs w:val="18"/>
          <w:lang w:val="en-US"/>
        </w:rPr>
        <w:t>pelepasan</w:t>
      </w:r>
      <w:proofErr w:type="spellEnd"/>
      <w:r w:rsidR="002F1747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2F1747">
        <w:rPr>
          <w:rFonts w:ascii="Times New Roman" w:hAnsi="Times New Roman" w:cs="Times New Roman"/>
          <w:sz w:val="18"/>
          <w:szCs w:val="18"/>
          <w:lang w:val="en-US"/>
        </w:rPr>
        <w:t>m</w:t>
      </w:r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edan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(FESEM) dan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penjerapan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/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peny</w:t>
      </w:r>
      <w:r w:rsidR="008B690B" w:rsidRPr="002F1747">
        <w:rPr>
          <w:rFonts w:ascii="Times New Roman" w:hAnsi="Times New Roman" w:cs="Times New Roman"/>
          <w:sz w:val="18"/>
          <w:szCs w:val="18"/>
          <w:lang w:val="en-US"/>
        </w:rPr>
        <w:t>ahje</w:t>
      </w:r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rapan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2F1747">
        <w:rPr>
          <w:rFonts w:ascii="Times New Roman" w:hAnsi="Times New Roman" w:cs="Times New Roman"/>
          <w:sz w:val="18"/>
          <w:szCs w:val="18"/>
          <w:lang w:val="en-US"/>
        </w:rPr>
        <w:t>n</w:t>
      </w:r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itrogen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untuk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meningkatkan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pemahaman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mengenai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sifat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struktur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dan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permukaan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.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Untuk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menilai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kecekapan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pen</w:t>
      </w:r>
      <w:r w:rsidR="0066666E" w:rsidRPr="002F1747">
        <w:rPr>
          <w:rFonts w:ascii="Times New Roman" w:hAnsi="Times New Roman" w:cs="Times New Roman"/>
          <w:sz w:val="18"/>
          <w:szCs w:val="18"/>
          <w:lang w:val="en-US"/>
        </w:rPr>
        <w:t>jerap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yang</w:t>
      </w:r>
      <w:r w:rsidR="0066666E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66666E" w:rsidRPr="002F1747">
        <w:rPr>
          <w:rFonts w:ascii="Times New Roman" w:hAnsi="Times New Roman" w:cs="Times New Roman"/>
          <w:sz w:val="18"/>
          <w:szCs w:val="18"/>
          <w:lang w:val="en-US"/>
        </w:rPr>
        <w:t>telah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dis</w:t>
      </w:r>
      <w:r w:rsidR="0066666E" w:rsidRPr="002F1747">
        <w:rPr>
          <w:rFonts w:ascii="Times New Roman" w:hAnsi="Times New Roman" w:cs="Times New Roman"/>
          <w:sz w:val="18"/>
          <w:szCs w:val="18"/>
          <w:lang w:val="en-US"/>
        </w:rPr>
        <w:t>ediakan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tiga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parameter</w:t>
      </w:r>
      <w:r w:rsidR="0066666E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66666E" w:rsidRPr="002F1747">
        <w:rPr>
          <w:rFonts w:ascii="Times New Roman" w:hAnsi="Times New Roman" w:cs="Times New Roman"/>
          <w:sz w:val="18"/>
          <w:szCs w:val="18"/>
          <w:lang w:val="en-US"/>
        </w:rPr>
        <w:t>telah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dikaji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iaitu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pH</w:t>
      </w:r>
      <w:r w:rsidR="008B690B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8B690B" w:rsidRPr="002F1747">
        <w:rPr>
          <w:rFonts w:ascii="Times New Roman" w:hAnsi="Times New Roman" w:cs="Times New Roman"/>
          <w:sz w:val="18"/>
          <w:szCs w:val="18"/>
          <w:lang w:val="en-US"/>
        </w:rPr>
        <w:t>sampel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kepekatan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awal</w:t>
      </w:r>
      <w:proofErr w:type="spellEnd"/>
      <w:r w:rsidR="008B690B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8B690B" w:rsidRPr="002F1747">
        <w:rPr>
          <w:rFonts w:ascii="Times New Roman" w:hAnsi="Times New Roman" w:cs="Times New Roman"/>
          <w:sz w:val="18"/>
          <w:szCs w:val="18"/>
          <w:lang w:val="en-US"/>
        </w:rPr>
        <w:t>pewarna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dan masa </w:t>
      </w:r>
      <w:proofErr w:type="spellStart"/>
      <w:r w:rsidR="0066666E" w:rsidRPr="002F1747">
        <w:rPr>
          <w:rFonts w:ascii="Times New Roman" w:hAnsi="Times New Roman" w:cs="Times New Roman"/>
          <w:sz w:val="18"/>
          <w:szCs w:val="18"/>
          <w:lang w:val="en-US"/>
        </w:rPr>
        <w:t>penyentuhan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. Pada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keadaan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optimum,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kapasiti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penjerapan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maksimum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untuk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metil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oren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(MO) dan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metilena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biru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(MB)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menggunakan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MCM-41 </w:t>
      </w:r>
      <w:proofErr w:type="spellStart"/>
      <w:r w:rsidR="008B690B" w:rsidRPr="002F1747">
        <w:rPr>
          <w:rFonts w:ascii="Times New Roman" w:hAnsi="Times New Roman" w:cs="Times New Roman"/>
          <w:sz w:val="18"/>
          <w:szCs w:val="18"/>
          <w:lang w:val="en-US"/>
        </w:rPr>
        <w:t>ialah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4.757 mg/g dan 16.00 mg/g dan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untuk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SBA-15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kapasiti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penjerapan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maksimum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ialah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20.212 mg</w:t>
      </w:r>
      <w:r w:rsidR="008B690B" w:rsidRPr="002F1747">
        <w:rPr>
          <w:rFonts w:ascii="Times New Roman" w:hAnsi="Times New Roman" w:cs="Times New Roman"/>
          <w:sz w:val="18"/>
          <w:szCs w:val="18"/>
          <w:lang w:val="en-US"/>
        </w:rPr>
        <w:t>/</w:t>
      </w:r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g dan 10.45 mg</w:t>
      </w:r>
      <w:r w:rsidR="008B690B" w:rsidRPr="002F1747">
        <w:rPr>
          <w:rFonts w:ascii="Times New Roman" w:hAnsi="Times New Roman" w:cs="Times New Roman"/>
          <w:sz w:val="18"/>
          <w:szCs w:val="18"/>
          <w:lang w:val="en-US"/>
        </w:rPr>
        <w:t>/</w:t>
      </w:r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g masing-masing.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Selanjutnya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, model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isoterm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Langmuir dan Freundlich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dipilih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untuk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menggambarkan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proses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penjerapan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sementara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persamaan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kinetik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66666E" w:rsidRPr="002F1747">
        <w:rPr>
          <w:rFonts w:ascii="Times New Roman" w:hAnsi="Times New Roman" w:cs="Times New Roman"/>
          <w:sz w:val="18"/>
          <w:szCs w:val="18"/>
          <w:lang w:val="en-US"/>
        </w:rPr>
        <w:t>turutan</w:t>
      </w:r>
      <w:proofErr w:type="spellEnd"/>
      <w:r w:rsidR="0066666E" w:rsidRPr="002F1747">
        <w:rPr>
          <w:rFonts w:ascii="Times New Roman" w:hAnsi="Times New Roman" w:cs="Times New Roman"/>
          <w:sz w:val="18"/>
          <w:szCs w:val="18"/>
          <w:lang w:val="en-US"/>
        </w:rPr>
        <w:t>-</w:t>
      </w:r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pseudo-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pertama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dan </w:t>
      </w:r>
      <w:proofErr w:type="spellStart"/>
      <w:r w:rsidR="0066666E" w:rsidRPr="002F1747">
        <w:rPr>
          <w:rFonts w:ascii="Times New Roman" w:hAnsi="Times New Roman" w:cs="Times New Roman"/>
          <w:sz w:val="18"/>
          <w:szCs w:val="18"/>
          <w:lang w:val="en-US"/>
        </w:rPr>
        <w:t>turutan</w:t>
      </w:r>
      <w:proofErr w:type="spellEnd"/>
      <w:r w:rsidR="0066666E" w:rsidRPr="002F1747">
        <w:rPr>
          <w:rFonts w:ascii="Times New Roman" w:hAnsi="Times New Roman" w:cs="Times New Roman"/>
          <w:sz w:val="18"/>
          <w:szCs w:val="18"/>
          <w:lang w:val="en-US"/>
        </w:rPr>
        <w:t>-</w:t>
      </w:r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pseudo</w:t>
      </w:r>
      <w:r w:rsidRPr="002F1747">
        <w:rPr>
          <w:rFonts w:ascii="Times New Roman" w:hAnsi="Times New Roman" w:cs="Times New Roman"/>
          <w:sz w:val="18"/>
          <w:szCs w:val="18"/>
          <w:lang w:val="en-US"/>
        </w:rPr>
        <w:t>-</w:t>
      </w:r>
      <w:proofErr w:type="spellStart"/>
      <w:r w:rsidRPr="002F1747">
        <w:rPr>
          <w:rFonts w:ascii="Times New Roman" w:hAnsi="Times New Roman" w:cs="Times New Roman"/>
          <w:sz w:val="18"/>
          <w:szCs w:val="18"/>
          <w:lang w:val="en-US"/>
        </w:rPr>
        <w:t>kedua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digunakan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untuk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menentukan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kinetik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>penjerapan</w:t>
      </w:r>
      <w:proofErr w:type="spellEnd"/>
      <w:r w:rsidR="000C0AE5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. </w:t>
      </w:r>
      <w:r w:rsidR="00FF769F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Hasil </w:t>
      </w:r>
      <w:proofErr w:type="spellStart"/>
      <w:r w:rsidR="00FF769F" w:rsidRPr="002F1747">
        <w:rPr>
          <w:rFonts w:ascii="Times New Roman" w:hAnsi="Times New Roman" w:cs="Times New Roman"/>
          <w:sz w:val="18"/>
          <w:szCs w:val="18"/>
          <w:lang w:val="en-US"/>
        </w:rPr>
        <w:t>perolehan</w:t>
      </w:r>
      <w:proofErr w:type="spellEnd"/>
      <w:r w:rsidR="00FF769F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FF769F" w:rsidRPr="002F1747">
        <w:rPr>
          <w:rFonts w:ascii="Times New Roman" w:hAnsi="Times New Roman" w:cs="Times New Roman"/>
          <w:sz w:val="18"/>
          <w:szCs w:val="18"/>
          <w:lang w:val="en-US"/>
        </w:rPr>
        <w:t>menunjukkan</w:t>
      </w:r>
      <w:proofErr w:type="spellEnd"/>
      <w:r w:rsidR="00FF769F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FF769F" w:rsidRPr="002F1747">
        <w:rPr>
          <w:rFonts w:ascii="Times New Roman" w:hAnsi="Times New Roman" w:cs="Times New Roman"/>
          <w:sz w:val="18"/>
          <w:szCs w:val="18"/>
          <w:lang w:val="en-US"/>
        </w:rPr>
        <w:t>bahawa</w:t>
      </w:r>
      <w:proofErr w:type="spellEnd"/>
      <w:r w:rsidR="00FF769F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SBA-15 </w:t>
      </w:r>
      <w:proofErr w:type="spellStart"/>
      <w:r w:rsidR="00FF769F" w:rsidRPr="002F1747">
        <w:rPr>
          <w:rFonts w:ascii="Times New Roman" w:hAnsi="Times New Roman" w:cs="Times New Roman"/>
          <w:sz w:val="18"/>
          <w:szCs w:val="18"/>
          <w:lang w:val="en-US"/>
        </w:rPr>
        <w:t>dapat</w:t>
      </w:r>
      <w:proofErr w:type="spellEnd"/>
      <w:r w:rsidR="00FF769F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FF769F" w:rsidRPr="002F1747">
        <w:rPr>
          <w:rFonts w:ascii="Times New Roman" w:hAnsi="Times New Roman" w:cs="Times New Roman"/>
          <w:sz w:val="18"/>
          <w:szCs w:val="18"/>
          <w:lang w:val="en-US"/>
        </w:rPr>
        <w:t>menyerap</w:t>
      </w:r>
      <w:proofErr w:type="spellEnd"/>
      <w:r w:rsidR="00FF769F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FF769F" w:rsidRPr="002F1747">
        <w:rPr>
          <w:rFonts w:ascii="Times New Roman" w:hAnsi="Times New Roman" w:cs="Times New Roman"/>
          <w:sz w:val="18"/>
          <w:szCs w:val="18"/>
          <w:lang w:val="en-US"/>
        </w:rPr>
        <w:t>kedua-dua</w:t>
      </w:r>
      <w:proofErr w:type="spellEnd"/>
      <w:r w:rsidR="00FF769F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FF769F" w:rsidRPr="002F1747">
        <w:rPr>
          <w:rFonts w:ascii="Times New Roman" w:hAnsi="Times New Roman" w:cs="Times New Roman"/>
          <w:sz w:val="18"/>
          <w:szCs w:val="18"/>
          <w:lang w:val="en-US"/>
        </w:rPr>
        <w:t>pewarna</w:t>
      </w:r>
      <w:proofErr w:type="spellEnd"/>
      <w:r w:rsidR="00FF769F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38.53% </w:t>
      </w:r>
      <w:proofErr w:type="spellStart"/>
      <w:r w:rsidR="00FF769F" w:rsidRPr="002F1747">
        <w:rPr>
          <w:rFonts w:ascii="Times New Roman" w:hAnsi="Times New Roman" w:cs="Times New Roman"/>
          <w:sz w:val="18"/>
          <w:szCs w:val="18"/>
          <w:lang w:val="en-US"/>
        </w:rPr>
        <w:t>lebih</w:t>
      </w:r>
      <w:proofErr w:type="spellEnd"/>
      <w:r w:rsidR="00FF769F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FF769F" w:rsidRPr="002F1747">
        <w:rPr>
          <w:rFonts w:ascii="Times New Roman" w:hAnsi="Times New Roman" w:cs="Times New Roman"/>
          <w:sz w:val="18"/>
          <w:szCs w:val="18"/>
          <w:lang w:val="en-US"/>
        </w:rPr>
        <w:t>baik</w:t>
      </w:r>
      <w:proofErr w:type="spellEnd"/>
      <w:r w:rsidR="00FF769F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FF769F" w:rsidRPr="002F1747">
        <w:rPr>
          <w:rFonts w:ascii="Times New Roman" w:hAnsi="Times New Roman" w:cs="Times New Roman"/>
          <w:sz w:val="18"/>
          <w:szCs w:val="18"/>
          <w:lang w:val="en-US"/>
        </w:rPr>
        <w:t>daripada</w:t>
      </w:r>
      <w:proofErr w:type="spellEnd"/>
      <w:r w:rsidR="00FF769F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MCM-41 kerana </w:t>
      </w:r>
      <w:proofErr w:type="spellStart"/>
      <w:r w:rsidR="00FF769F" w:rsidRPr="002F1747">
        <w:rPr>
          <w:rFonts w:ascii="Times New Roman" w:hAnsi="Times New Roman" w:cs="Times New Roman"/>
          <w:sz w:val="18"/>
          <w:szCs w:val="18"/>
          <w:lang w:val="en-US"/>
        </w:rPr>
        <w:t>luas</w:t>
      </w:r>
      <w:proofErr w:type="spellEnd"/>
      <w:r w:rsidR="00FF769F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FF769F" w:rsidRPr="002F1747">
        <w:rPr>
          <w:rFonts w:ascii="Times New Roman" w:hAnsi="Times New Roman" w:cs="Times New Roman"/>
          <w:sz w:val="18"/>
          <w:szCs w:val="18"/>
          <w:lang w:val="en-US"/>
        </w:rPr>
        <w:t>permukaan</w:t>
      </w:r>
      <w:r w:rsidR="008B690B" w:rsidRPr="002F1747">
        <w:rPr>
          <w:rFonts w:ascii="Times New Roman" w:hAnsi="Times New Roman" w:cs="Times New Roman"/>
          <w:sz w:val="18"/>
          <w:szCs w:val="18"/>
          <w:lang w:val="en-US"/>
        </w:rPr>
        <w:t>nya</w:t>
      </w:r>
      <w:proofErr w:type="spellEnd"/>
      <w:r w:rsidR="00FF769F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yang </w:t>
      </w:r>
      <w:proofErr w:type="spellStart"/>
      <w:r w:rsidR="00FF769F" w:rsidRPr="002F1747">
        <w:rPr>
          <w:rFonts w:ascii="Times New Roman" w:hAnsi="Times New Roman" w:cs="Times New Roman"/>
          <w:sz w:val="18"/>
          <w:szCs w:val="18"/>
          <w:lang w:val="en-US"/>
        </w:rPr>
        <w:t>lebih</w:t>
      </w:r>
      <w:proofErr w:type="spellEnd"/>
      <w:r w:rsidR="00FF769F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FF769F" w:rsidRPr="002F1747">
        <w:rPr>
          <w:rFonts w:ascii="Times New Roman" w:hAnsi="Times New Roman" w:cs="Times New Roman"/>
          <w:sz w:val="18"/>
          <w:szCs w:val="18"/>
          <w:lang w:val="en-US"/>
        </w:rPr>
        <w:t>tinggi</w:t>
      </w:r>
      <w:proofErr w:type="spellEnd"/>
      <w:r w:rsidR="0066666E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66666E" w:rsidRPr="002F1747">
        <w:rPr>
          <w:rFonts w:ascii="Times New Roman" w:hAnsi="Times New Roman" w:cs="Times New Roman"/>
          <w:sz w:val="18"/>
          <w:szCs w:val="18"/>
          <w:lang w:val="en-US"/>
        </w:rPr>
        <w:t>iaitu</w:t>
      </w:r>
      <w:proofErr w:type="spellEnd"/>
      <w:r w:rsidR="0066666E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507 m</w:t>
      </w:r>
      <w:r w:rsidR="0066666E" w:rsidRPr="002F1747">
        <w:rPr>
          <w:rFonts w:ascii="Times New Roman" w:hAnsi="Times New Roman" w:cs="Times New Roman"/>
          <w:sz w:val="18"/>
          <w:szCs w:val="18"/>
          <w:vertAlign w:val="superscript"/>
          <w:lang w:val="en-US"/>
        </w:rPr>
        <w:t>2</w:t>
      </w:r>
      <w:r w:rsidR="0066666E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/g </w:t>
      </w:r>
      <w:proofErr w:type="spellStart"/>
      <w:r w:rsidR="0066666E" w:rsidRPr="002F1747">
        <w:rPr>
          <w:rFonts w:ascii="Times New Roman" w:hAnsi="Times New Roman" w:cs="Times New Roman"/>
          <w:sz w:val="18"/>
          <w:szCs w:val="18"/>
          <w:lang w:val="en-US"/>
        </w:rPr>
        <w:t>berbanding</w:t>
      </w:r>
      <w:proofErr w:type="spellEnd"/>
      <w:r w:rsidR="008B690B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8B690B" w:rsidRPr="002F1747">
        <w:rPr>
          <w:rFonts w:ascii="Times New Roman" w:hAnsi="Times New Roman" w:cs="Times New Roman"/>
          <w:sz w:val="18"/>
          <w:szCs w:val="18"/>
          <w:lang w:val="en-US"/>
        </w:rPr>
        <w:t>dengan</w:t>
      </w:r>
      <w:proofErr w:type="spellEnd"/>
      <w:r w:rsidR="0066666E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436 m</w:t>
      </w:r>
      <w:r w:rsidR="0066666E" w:rsidRPr="002F1747">
        <w:rPr>
          <w:rFonts w:ascii="Times New Roman" w:hAnsi="Times New Roman" w:cs="Times New Roman"/>
          <w:sz w:val="18"/>
          <w:szCs w:val="18"/>
          <w:vertAlign w:val="superscript"/>
          <w:lang w:val="en-US"/>
        </w:rPr>
        <w:t>2</w:t>
      </w:r>
      <w:r w:rsidR="0066666E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/g </w:t>
      </w:r>
      <w:proofErr w:type="spellStart"/>
      <w:r w:rsidR="0066666E" w:rsidRPr="002F1747">
        <w:rPr>
          <w:rFonts w:ascii="Times New Roman" w:hAnsi="Times New Roman" w:cs="Times New Roman"/>
          <w:sz w:val="18"/>
          <w:szCs w:val="18"/>
          <w:lang w:val="en-US"/>
        </w:rPr>
        <w:t>untuk</w:t>
      </w:r>
      <w:proofErr w:type="spellEnd"/>
      <w:r w:rsidR="0066666E"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MCM-41</w:t>
      </w:r>
      <w:r w:rsidR="00FF769F" w:rsidRPr="002F1747">
        <w:rPr>
          <w:rFonts w:ascii="Times New Roman" w:hAnsi="Times New Roman" w:cs="Times New Roman"/>
          <w:sz w:val="18"/>
          <w:szCs w:val="18"/>
          <w:lang w:val="en-US"/>
        </w:rPr>
        <w:t>.</w:t>
      </w:r>
    </w:p>
    <w:p w14:paraId="1F726CA2" w14:textId="7837169E" w:rsidR="002F1747" w:rsidRPr="002F1747" w:rsidRDefault="002F1747" w:rsidP="002F1747">
      <w:pPr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2F1747">
        <w:rPr>
          <w:rFonts w:ascii="Times New Roman" w:hAnsi="Times New Roman" w:cs="Times New Roman"/>
          <w:b/>
          <w:bCs/>
          <w:sz w:val="18"/>
          <w:szCs w:val="18"/>
          <w:lang w:val="en-US"/>
        </w:rPr>
        <w:t>K</w:t>
      </w: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 xml:space="preserve">ata </w:t>
      </w:r>
      <w:proofErr w:type="spellStart"/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kunci</w:t>
      </w:r>
      <w:proofErr w:type="spellEnd"/>
      <w:r w:rsidRPr="002F1747">
        <w:rPr>
          <w:rFonts w:ascii="Times New Roman" w:hAnsi="Times New Roman" w:cs="Times New Roman"/>
          <w:b/>
          <w:bCs/>
          <w:sz w:val="18"/>
          <w:szCs w:val="18"/>
          <w:lang w:val="en-US"/>
        </w:rPr>
        <w:t>:</w:t>
      </w:r>
      <w:r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  <w:lang w:val="en-US"/>
        </w:rPr>
        <w:t>pewarna</w:t>
      </w:r>
      <w:proofErr w:type="spellEnd"/>
      <w:r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  <w:lang w:val="en-US"/>
        </w:rPr>
        <w:t>kation</w:t>
      </w:r>
      <w:proofErr w:type="spellEnd"/>
      <w:r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  <w:lang w:val="en-US"/>
        </w:rPr>
        <w:t>pewarna</w:t>
      </w:r>
      <w:proofErr w:type="spellEnd"/>
      <w:r>
        <w:rPr>
          <w:rFonts w:ascii="Times New Roman" w:hAnsi="Times New Roman" w:cs="Times New Roman"/>
          <w:sz w:val="18"/>
          <w:szCs w:val="18"/>
          <w:lang w:val="en-US"/>
        </w:rPr>
        <w:t xml:space="preserve"> anion</w:t>
      </w:r>
      <w:r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  <w:lang w:val="en-US"/>
        </w:rPr>
        <w:t>penjerapan</w:t>
      </w:r>
      <w:proofErr w:type="spellEnd"/>
      <w:r w:rsidRPr="002F1747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  <w:lang w:val="en-US"/>
        </w:rPr>
        <w:t>silika</w:t>
      </w:r>
      <w:proofErr w:type="spellEnd"/>
      <w:r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  <w:lang w:val="en-US"/>
        </w:rPr>
        <w:t>mesopori</w:t>
      </w:r>
      <w:proofErr w:type="spellEnd"/>
    </w:p>
    <w:p w14:paraId="50EDCC51" w14:textId="563B70BC" w:rsidR="00815EBF" w:rsidRPr="002F1747" w:rsidRDefault="000E550A" w:rsidP="002F17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2F1747">
        <w:rPr>
          <w:rFonts w:ascii="Times New Roman" w:hAnsi="Times New Roman" w:cs="Times New Roman"/>
          <w:b/>
          <w:bCs/>
          <w:sz w:val="20"/>
          <w:szCs w:val="20"/>
          <w:lang w:val="en-US"/>
        </w:rPr>
        <w:t>I</w:t>
      </w:r>
      <w:r w:rsidR="00222D9B" w:rsidRPr="002F1747">
        <w:rPr>
          <w:rFonts w:ascii="Times New Roman" w:hAnsi="Times New Roman" w:cs="Times New Roman"/>
          <w:b/>
          <w:bCs/>
          <w:sz w:val="20"/>
          <w:szCs w:val="20"/>
          <w:lang w:val="en-US"/>
        </w:rPr>
        <w:t>ntroduction</w:t>
      </w:r>
    </w:p>
    <w:p w14:paraId="46353F84" w14:textId="77777777" w:rsidR="002F1747" w:rsidRDefault="000A3962" w:rsidP="002F1747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Dye </w:t>
      </w:r>
      <w:r w:rsidR="00683147" w:rsidRPr="002F1747">
        <w:rPr>
          <w:rFonts w:ascii="Times New Roman" w:hAnsi="Times New Roman" w:cs="Times New Roman"/>
          <w:sz w:val="20"/>
          <w:szCs w:val="20"/>
          <w:lang w:val="en-US"/>
        </w:rPr>
        <w:t>molecules contain chromophore and auxochrome structure</w:t>
      </w:r>
      <w:r w:rsidR="004F7515" w:rsidRPr="002F1747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2F1747">
        <w:rPr>
          <w:rFonts w:ascii="Times New Roman" w:hAnsi="Times New Roman" w:cs="Times New Roman"/>
          <w:sz w:val="20"/>
          <w:szCs w:val="20"/>
          <w:lang w:val="en-US"/>
        </w:rPr>
        <w:t>. Chromophore group contains</w:t>
      </w:r>
      <w:r w:rsidR="004F7515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a</w:t>
      </w:r>
      <w:r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double bond</w:t>
      </w:r>
      <w:r w:rsidR="00683147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4F7515" w:rsidRPr="002F1747">
        <w:rPr>
          <w:rFonts w:ascii="Times New Roman" w:hAnsi="Times New Roman" w:cs="Times New Roman"/>
          <w:sz w:val="20"/>
          <w:szCs w:val="20"/>
          <w:lang w:val="en-US"/>
        </w:rPr>
        <w:t>that</w:t>
      </w:r>
      <w:r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475484" w:rsidRPr="002F1747">
        <w:rPr>
          <w:rFonts w:ascii="Times New Roman" w:hAnsi="Times New Roman" w:cs="Times New Roman"/>
          <w:sz w:val="20"/>
          <w:szCs w:val="20"/>
          <w:lang w:val="en-US"/>
        </w:rPr>
        <w:t>oscillates to absorb light and causes</w:t>
      </w:r>
      <w:r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a dye to have</w:t>
      </w:r>
      <w:r w:rsidR="004F7515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a</w:t>
      </w:r>
      <w:r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visible </w:t>
      </w:r>
      <w:proofErr w:type="spellStart"/>
      <w:r w:rsidRPr="002F1747">
        <w:rPr>
          <w:rFonts w:ascii="Times New Roman" w:hAnsi="Times New Roman" w:cs="Times New Roman"/>
          <w:sz w:val="20"/>
          <w:szCs w:val="20"/>
          <w:lang w:val="en-US"/>
        </w:rPr>
        <w:t>colour</w:t>
      </w:r>
      <w:proofErr w:type="spellEnd"/>
      <w:r w:rsidR="00475484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12250" w:rsidRPr="002F1747">
        <w:rPr>
          <w:rFonts w:ascii="Times New Roman" w:hAnsi="Times New Roman" w:cs="Times New Roman"/>
          <w:sz w:val="20"/>
          <w:szCs w:val="20"/>
          <w:lang w:val="en-US"/>
        </w:rPr>
        <w:t>[1]</w:t>
      </w:r>
      <w:r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E2231E" w:rsidRPr="002F1747">
        <w:rPr>
          <w:rFonts w:ascii="Times New Roman" w:hAnsi="Times New Roman" w:cs="Times New Roman"/>
          <w:sz w:val="20"/>
          <w:szCs w:val="20"/>
          <w:lang w:val="en-US"/>
        </w:rPr>
        <w:t>Natural dyes g</w:t>
      </w:r>
      <w:r w:rsidR="00683147" w:rsidRPr="002F1747">
        <w:rPr>
          <w:rFonts w:ascii="Times New Roman" w:hAnsi="Times New Roman" w:cs="Times New Roman"/>
          <w:sz w:val="20"/>
          <w:szCs w:val="20"/>
          <w:lang w:val="en-US"/>
        </w:rPr>
        <w:t>ave</w:t>
      </w:r>
      <w:r w:rsidR="00E2231E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dull colors and </w:t>
      </w:r>
      <w:r w:rsidR="004F7515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were </w:t>
      </w:r>
      <w:r w:rsidR="00E2231E" w:rsidRPr="002F1747">
        <w:rPr>
          <w:rFonts w:ascii="Times New Roman" w:hAnsi="Times New Roman" w:cs="Times New Roman"/>
          <w:sz w:val="20"/>
          <w:szCs w:val="20"/>
          <w:lang w:val="en-US"/>
        </w:rPr>
        <w:t>commonly used in</w:t>
      </w:r>
      <w:r w:rsidR="004F7515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the</w:t>
      </w:r>
      <w:r w:rsidR="00E2231E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European textile industry before synthetic dyes </w:t>
      </w:r>
      <w:r w:rsidR="00683147" w:rsidRPr="002F1747">
        <w:rPr>
          <w:rFonts w:ascii="Times New Roman" w:hAnsi="Times New Roman" w:cs="Times New Roman"/>
          <w:sz w:val="20"/>
          <w:szCs w:val="20"/>
          <w:lang w:val="en-US"/>
        </w:rPr>
        <w:t>were</w:t>
      </w:r>
      <w:r w:rsidR="00E2231E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produced in 1856 </w:t>
      </w:r>
      <w:r w:rsidR="00212250" w:rsidRPr="002F1747">
        <w:rPr>
          <w:rFonts w:ascii="Times New Roman" w:hAnsi="Times New Roman" w:cs="Times New Roman"/>
          <w:sz w:val="20"/>
          <w:szCs w:val="20"/>
          <w:lang w:val="en-US"/>
        </w:rPr>
        <w:t>[2]</w:t>
      </w:r>
      <w:r w:rsidR="00475484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EF2269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Dyes are </w:t>
      </w:r>
      <w:r w:rsidR="00AF2F80" w:rsidRPr="002F1747">
        <w:rPr>
          <w:rFonts w:ascii="Times New Roman" w:hAnsi="Times New Roman" w:cs="Times New Roman"/>
          <w:sz w:val="20"/>
          <w:szCs w:val="20"/>
          <w:lang w:val="en-US"/>
        </w:rPr>
        <w:t>widely</w:t>
      </w:r>
      <w:r w:rsidR="00EF2269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used in foods, medicines</w:t>
      </w:r>
      <w:r w:rsidR="004F7515" w:rsidRPr="002F1747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EF2269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and clothes</w:t>
      </w:r>
      <w:r w:rsidR="00AF2F80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resulting in </w:t>
      </w:r>
      <w:r w:rsidR="004F7515" w:rsidRPr="002F1747">
        <w:rPr>
          <w:rFonts w:ascii="Times New Roman" w:hAnsi="Times New Roman" w:cs="Times New Roman"/>
          <w:sz w:val="20"/>
          <w:szCs w:val="20"/>
          <w:lang w:val="en-US"/>
        </w:rPr>
        <w:t>an increase in</w:t>
      </w:r>
      <w:r w:rsidR="00683147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F2F80" w:rsidRPr="002F1747">
        <w:rPr>
          <w:rFonts w:ascii="Times New Roman" w:hAnsi="Times New Roman" w:cs="Times New Roman"/>
          <w:sz w:val="20"/>
          <w:szCs w:val="20"/>
          <w:lang w:val="en-US"/>
        </w:rPr>
        <w:t>dye production</w:t>
      </w:r>
      <w:r w:rsidR="00453706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12250" w:rsidRPr="002F1747">
        <w:rPr>
          <w:rFonts w:ascii="Times New Roman" w:hAnsi="Times New Roman" w:cs="Times New Roman"/>
          <w:sz w:val="20"/>
          <w:szCs w:val="20"/>
          <w:lang w:val="en-US"/>
        </w:rPr>
        <w:t>[3]</w:t>
      </w:r>
      <w:r w:rsidR="00EF2269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8B690B" w:rsidRPr="002F1747">
        <w:rPr>
          <w:rFonts w:ascii="Times New Roman" w:hAnsi="Times New Roman" w:cs="Times New Roman"/>
          <w:sz w:val="20"/>
          <w:szCs w:val="20"/>
          <w:lang w:val="en-US"/>
        </w:rPr>
        <w:t>Acid dyes, basic dyes, direct dyes, disperse dyes, reactive dyes and vat dyes are commonly used in textile industrial products</w:t>
      </w:r>
      <w:r w:rsidR="002176E6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12250" w:rsidRPr="002F1747">
        <w:rPr>
          <w:rFonts w:ascii="Times New Roman" w:hAnsi="Times New Roman" w:cs="Times New Roman"/>
          <w:sz w:val="20"/>
          <w:szCs w:val="20"/>
          <w:lang w:val="en-US"/>
        </w:rPr>
        <w:t>[4]</w:t>
      </w:r>
      <w:r w:rsidR="002176E6" w:rsidRPr="002F1747">
        <w:rPr>
          <w:rFonts w:ascii="Times New Roman" w:hAnsi="Times New Roman" w:cs="Times New Roman"/>
          <w:sz w:val="20"/>
          <w:szCs w:val="20"/>
          <w:lang w:val="en-US"/>
        </w:rPr>
        <w:t>. MO is an example of a</w:t>
      </w:r>
      <w:r w:rsidR="00BC0E3A" w:rsidRPr="002F1747">
        <w:rPr>
          <w:rFonts w:ascii="Times New Roman" w:hAnsi="Times New Roman" w:cs="Times New Roman"/>
          <w:sz w:val="20"/>
          <w:szCs w:val="20"/>
          <w:lang w:val="en-US"/>
        </w:rPr>
        <w:t>cid or anionic</w:t>
      </w:r>
      <w:r w:rsidR="002176E6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dye </w:t>
      </w:r>
      <w:r w:rsidR="004F7515" w:rsidRPr="002F1747">
        <w:rPr>
          <w:rFonts w:ascii="Times New Roman" w:hAnsi="Times New Roman" w:cs="Times New Roman"/>
          <w:sz w:val="20"/>
          <w:szCs w:val="20"/>
          <w:lang w:val="en-US"/>
        </w:rPr>
        <w:t>that</w:t>
      </w:r>
      <w:r w:rsidR="002176E6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BC0E3A" w:rsidRPr="002F1747">
        <w:rPr>
          <w:rFonts w:ascii="Times New Roman" w:hAnsi="Times New Roman" w:cs="Times New Roman"/>
          <w:sz w:val="20"/>
          <w:szCs w:val="20"/>
          <w:lang w:val="en-US"/>
        </w:rPr>
        <w:t>belongs to azo</w:t>
      </w:r>
      <w:r w:rsidR="00E42DEF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dye which consist</w:t>
      </w:r>
      <w:r w:rsidR="008B690B" w:rsidRPr="002F1747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E42DEF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of one or more azo groups (-N=N-) between </w:t>
      </w:r>
      <w:r w:rsidR="004F7515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E42DEF" w:rsidRPr="002F1747">
        <w:rPr>
          <w:rFonts w:ascii="Times New Roman" w:hAnsi="Times New Roman" w:cs="Times New Roman"/>
          <w:sz w:val="20"/>
          <w:szCs w:val="20"/>
          <w:lang w:val="en-US"/>
        </w:rPr>
        <w:t>carbons</w:t>
      </w:r>
      <w:r w:rsidR="002176E6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12250" w:rsidRPr="002F1747">
        <w:rPr>
          <w:rFonts w:ascii="Times New Roman" w:hAnsi="Times New Roman" w:cs="Times New Roman"/>
          <w:sz w:val="20"/>
          <w:szCs w:val="20"/>
          <w:lang w:val="en-US"/>
        </w:rPr>
        <w:t>[5</w:t>
      </w:r>
      <w:r w:rsidR="00E42DEF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212250" w:rsidRPr="002F1747">
        <w:rPr>
          <w:rFonts w:ascii="Times New Roman" w:hAnsi="Times New Roman" w:cs="Times New Roman"/>
          <w:sz w:val="20"/>
          <w:szCs w:val="20"/>
          <w:lang w:val="en-US"/>
        </w:rPr>
        <w:t>6]</w:t>
      </w:r>
      <w:r w:rsidR="002176E6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992B11" w:rsidRPr="002F1747">
        <w:rPr>
          <w:rFonts w:ascii="Times New Roman" w:hAnsi="Times New Roman" w:cs="Times New Roman"/>
          <w:sz w:val="20"/>
          <w:szCs w:val="20"/>
          <w:lang w:val="en-US"/>
        </w:rPr>
        <w:t>Azo dyes are also commonly used in food and</w:t>
      </w:r>
      <w:r w:rsidR="004F7515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could cause bladder ca</w:t>
      </w:r>
      <w:r w:rsidR="00707FCB" w:rsidRPr="002F1747">
        <w:rPr>
          <w:rFonts w:ascii="Times New Roman" w:hAnsi="Times New Roman" w:cs="Times New Roman"/>
          <w:sz w:val="20"/>
          <w:szCs w:val="20"/>
          <w:lang w:val="en-US"/>
        </w:rPr>
        <w:t>ncer</w:t>
      </w:r>
      <w:r w:rsidR="00992B11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453706" w:rsidRPr="002F1747">
        <w:rPr>
          <w:rFonts w:ascii="Times New Roman" w:hAnsi="Times New Roman" w:cs="Times New Roman"/>
          <w:sz w:val="20"/>
          <w:szCs w:val="20"/>
          <w:lang w:val="en-US"/>
        </w:rPr>
        <w:t>when consumed, due to the presence of</w:t>
      </w:r>
      <w:r w:rsidR="00992B11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benzidine</w:t>
      </w:r>
      <w:r w:rsidR="00453706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992B11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a known carcinogenic agent </w:t>
      </w:r>
      <w:r w:rsidR="00212250" w:rsidRPr="002F1747">
        <w:rPr>
          <w:rFonts w:ascii="Times New Roman" w:hAnsi="Times New Roman" w:cs="Times New Roman"/>
          <w:sz w:val="20"/>
          <w:szCs w:val="20"/>
          <w:lang w:val="en-US"/>
        </w:rPr>
        <w:t>[7</w:t>
      </w:r>
      <w:r w:rsidR="00992B11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212250" w:rsidRPr="002F1747">
        <w:rPr>
          <w:rFonts w:ascii="Times New Roman" w:hAnsi="Times New Roman" w:cs="Times New Roman"/>
          <w:sz w:val="20"/>
          <w:szCs w:val="20"/>
          <w:lang w:val="en-US"/>
        </w:rPr>
        <w:t>8]</w:t>
      </w:r>
      <w:r w:rsidR="00992B11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22D9B" w:rsidRPr="002F1747">
        <w:rPr>
          <w:rFonts w:ascii="Times New Roman" w:hAnsi="Times New Roman" w:cs="Times New Roman"/>
          <w:sz w:val="20"/>
          <w:szCs w:val="20"/>
          <w:lang w:val="en-US"/>
        </w:rPr>
        <w:t>MB</w:t>
      </w:r>
      <w:r w:rsidR="00E42DEF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is a basic or cationic dye with</w:t>
      </w:r>
      <w:r w:rsidR="00707FCB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a</w:t>
      </w:r>
      <w:r w:rsidR="00E42DEF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structure of </w:t>
      </w:r>
      <w:r w:rsidR="00E42DEF" w:rsidRPr="002F1747">
        <w:rPr>
          <w:rFonts w:ascii="Times New Roman" w:hAnsi="Times New Roman" w:cs="Times New Roman"/>
          <w:sz w:val="20"/>
          <w:szCs w:val="20"/>
          <w:lang w:val="en-US"/>
        </w:rPr>
        <w:lastRenderedPageBreak/>
        <w:t xml:space="preserve">heterocyclic aromatic chemical compound </w:t>
      </w:r>
      <w:r w:rsidR="00212250" w:rsidRPr="002F1747">
        <w:rPr>
          <w:rFonts w:ascii="Times New Roman" w:hAnsi="Times New Roman" w:cs="Times New Roman"/>
          <w:sz w:val="20"/>
          <w:szCs w:val="20"/>
          <w:lang w:val="en-US"/>
        </w:rPr>
        <w:t>[9]</w:t>
      </w:r>
      <w:r w:rsidR="00E42DEF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707FCB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MB can cause a burning sensation leading to </w:t>
      </w:r>
      <w:proofErr w:type="spellStart"/>
      <w:r w:rsidR="00707FCB" w:rsidRPr="002F1747">
        <w:rPr>
          <w:rFonts w:ascii="Times New Roman" w:hAnsi="Times New Roman" w:cs="Times New Roman"/>
          <w:sz w:val="20"/>
          <w:szCs w:val="20"/>
          <w:lang w:val="en-US"/>
        </w:rPr>
        <w:t>permament</w:t>
      </w:r>
      <w:proofErr w:type="spellEnd"/>
      <w:r w:rsidR="00707FCB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injury when in contact</w:t>
      </w:r>
      <w:r w:rsidR="00992B11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with </w:t>
      </w:r>
      <w:r w:rsidR="00453706" w:rsidRPr="002F1747">
        <w:rPr>
          <w:rFonts w:ascii="Times New Roman" w:hAnsi="Times New Roman" w:cs="Times New Roman"/>
          <w:sz w:val="20"/>
          <w:szCs w:val="20"/>
          <w:lang w:val="en-US"/>
        </w:rPr>
        <w:t>the</w:t>
      </w:r>
      <w:r w:rsidR="00992B11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eyes</w:t>
      </w:r>
      <w:r w:rsidR="00453706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12250" w:rsidRPr="002F1747">
        <w:rPr>
          <w:rFonts w:ascii="Times New Roman" w:hAnsi="Times New Roman" w:cs="Times New Roman"/>
          <w:sz w:val="20"/>
          <w:szCs w:val="20"/>
          <w:lang w:val="en-US"/>
        </w:rPr>
        <w:t>[10]</w:t>
      </w:r>
      <w:r w:rsidR="00992B11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AA7740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In addition to the health effect, the environment could also be affected by </w:t>
      </w:r>
      <w:r w:rsidR="00707FCB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AA7740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pollution of dyes as this water-soluble compound cannot </w:t>
      </w:r>
      <w:r w:rsidR="008B690B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be easily </w:t>
      </w:r>
      <w:r w:rsidR="00AA7740" w:rsidRPr="002F1747">
        <w:rPr>
          <w:rFonts w:ascii="Times New Roman" w:hAnsi="Times New Roman" w:cs="Times New Roman"/>
          <w:sz w:val="20"/>
          <w:szCs w:val="20"/>
          <w:lang w:val="en-US"/>
        </w:rPr>
        <w:t>removed through</w:t>
      </w:r>
      <w:r w:rsidR="00707FCB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a</w:t>
      </w:r>
      <w:r w:rsidR="00AA7740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filtration method.</w:t>
      </w:r>
      <w:r w:rsidR="00B03C34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BF4C7F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As </w:t>
      </w:r>
      <w:r w:rsidR="00AA7740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a </w:t>
      </w:r>
      <w:r w:rsidR="00BF4C7F" w:rsidRPr="002F1747">
        <w:rPr>
          <w:rFonts w:ascii="Times New Roman" w:hAnsi="Times New Roman" w:cs="Times New Roman"/>
          <w:sz w:val="20"/>
          <w:szCs w:val="20"/>
          <w:lang w:val="en-US"/>
        </w:rPr>
        <w:t>result</w:t>
      </w:r>
      <w:r w:rsidR="00B03C34" w:rsidRPr="002F1747">
        <w:rPr>
          <w:rFonts w:ascii="Times New Roman" w:hAnsi="Times New Roman" w:cs="Times New Roman"/>
          <w:sz w:val="20"/>
          <w:szCs w:val="20"/>
          <w:lang w:val="en-US"/>
        </w:rPr>
        <w:t>, it can affect</w:t>
      </w:r>
      <w:r w:rsidR="00AA7740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the</w:t>
      </w:r>
      <w:r w:rsidR="00B03C34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symbiotic process </w:t>
      </w:r>
      <w:r w:rsidR="00AA7740" w:rsidRPr="002F1747">
        <w:rPr>
          <w:rFonts w:ascii="Times New Roman" w:hAnsi="Times New Roman" w:cs="Times New Roman"/>
          <w:sz w:val="20"/>
          <w:szCs w:val="20"/>
          <w:lang w:val="en-US"/>
        </w:rPr>
        <w:t>due to the prevention of light penetration, which lead</w:t>
      </w:r>
      <w:r w:rsidR="008B49A2" w:rsidRPr="002F1747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AA7740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to low photosynthetic activity in</w:t>
      </w:r>
      <w:r w:rsidR="00707FCB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the</w:t>
      </w:r>
      <w:r w:rsidR="00AA7740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water</w:t>
      </w:r>
      <w:r w:rsidR="00B03C34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12250" w:rsidRPr="002F1747">
        <w:rPr>
          <w:rFonts w:ascii="Times New Roman" w:hAnsi="Times New Roman" w:cs="Times New Roman"/>
          <w:sz w:val="20"/>
          <w:szCs w:val="20"/>
          <w:lang w:val="en-US"/>
        </w:rPr>
        <w:t>[11]</w:t>
      </w:r>
      <w:r w:rsidR="00B03C34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AA7740" w:rsidRPr="002F1747">
        <w:rPr>
          <w:rFonts w:ascii="Times New Roman" w:hAnsi="Times New Roman" w:cs="Times New Roman"/>
          <w:sz w:val="20"/>
          <w:szCs w:val="20"/>
          <w:lang w:val="en-US"/>
        </w:rPr>
        <w:t>Besides that</w:t>
      </w:r>
      <w:r w:rsidR="00A31C00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707FCB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a </w:t>
      </w:r>
      <w:r w:rsidR="00B03C34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large number of synthetic dyes </w:t>
      </w:r>
      <w:r w:rsidR="00A31C00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are </w:t>
      </w:r>
      <w:r w:rsidR="00B03C34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released </w:t>
      </w:r>
      <w:r w:rsidR="00A31C00" w:rsidRPr="002F1747">
        <w:rPr>
          <w:rFonts w:ascii="Times New Roman" w:hAnsi="Times New Roman" w:cs="Times New Roman"/>
          <w:sz w:val="20"/>
          <w:szCs w:val="20"/>
          <w:lang w:val="en-US"/>
        </w:rPr>
        <w:t>in</w:t>
      </w:r>
      <w:r w:rsidR="00B03C34" w:rsidRPr="002F1747">
        <w:rPr>
          <w:rFonts w:ascii="Times New Roman" w:hAnsi="Times New Roman" w:cs="Times New Roman"/>
          <w:sz w:val="20"/>
          <w:szCs w:val="20"/>
          <w:lang w:val="en-US"/>
        </w:rPr>
        <w:t>to wastewater during coloration proces</w:t>
      </w:r>
      <w:r w:rsidR="008B690B" w:rsidRPr="002F1747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B03C34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3145CD" w:rsidRPr="002F1747">
        <w:rPr>
          <w:rFonts w:ascii="Times New Roman" w:hAnsi="Times New Roman" w:cs="Times New Roman"/>
          <w:sz w:val="20"/>
          <w:szCs w:val="20"/>
          <w:lang w:val="en-US"/>
        </w:rPr>
        <w:t>due to illegal and improper waste management</w:t>
      </w:r>
      <w:r w:rsidR="00B03C34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12250" w:rsidRPr="002F1747">
        <w:rPr>
          <w:rFonts w:ascii="Times New Roman" w:hAnsi="Times New Roman" w:cs="Times New Roman"/>
          <w:sz w:val="20"/>
          <w:szCs w:val="20"/>
          <w:lang w:val="en-US"/>
        </w:rPr>
        <w:t>[3]</w:t>
      </w:r>
      <w:r w:rsidR="00B03C34" w:rsidRPr="002F1747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411B3F80" w14:textId="1D0E3C8A" w:rsidR="00844ACE" w:rsidRPr="002F1747" w:rsidRDefault="00E2231E" w:rsidP="002F1747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F1747">
        <w:rPr>
          <w:rFonts w:ascii="Times New Roman" w:hAnsi="Times New Roman" w:cs="Times New Roman"/>
          <w:sz w:val="20"/>
          <w:szCs w:val="20"/>
          <w:lang w:val="en-US"/>
        </w:rPr>
        <w:t>Various</w:t>
      </w:r>
      <w:r w:rsidR="00B03C34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techniques</w:t>
      </w:r>
      <w:r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have been developed</w:t>
      </w:r>
      <w:r w:rsidR="00B03C34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to remove dye from water </w:t>
      </w:r>
      <w:r w:rsidRPr="002F1747">
        <w:rPr>
          <w:rFonts w:ascii="Times New Roman" w:hAnsi="Times New Roman" w:cs="Times New Roman"/>
          <w:sz w:val="20"/>
          <w:szCs w:val="20"/>
          <w:lang w:val="en-US"/>
        </w:rPr>
        <w:t>including</w:t>
      </w:r>
      <w:r w:rsidR="00B03C34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1E4FAA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nanofiltration </w:t>
      </w:r>
      <w:r w:rsidR="00212250" w:rsidRPr="002F1747">
        <w:rPr>
          <w:rFonts w:ascii="Times New Roman" w:hAnsi="Times New Roman" w:cs="Times New Roman"/>
          <w:sz w:val="20"/>
          <w:szCs w:val="20"/>
          <w:lang w:val="en-US"/>
        </w:rPr>
        <w:t>[12]</w:t>
      </w:r>
      <w:r w:rsidR="001E4FAA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, electrochemical coagulation </w:t>
      </w:r>
      <w:r w:rsidR="00212250" w:rsidRPr="002F1747">
        <w:rPr>
          <w:rFonts w:ascii="Times New Roman" w:hAnsi="Times New Roman" w:cs="Times New Roman"/>
          <w:sz w:val="20"/>
          <w:szCs w:val="20"/>
          <w:lang w:val="en-US"/>
        </w:rPr>
        <w:t>[13]</w:t>
      </w:r>
      <w:r w:rsidR="005722C8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, reverse osmosis </w:t>
      </w:r>
      <w:r w:rsidR="00212250" w:rsidRPr="002F1747">
        <w:rPr>
          <w:rFonts w:ascii="Times New Roman" w:hAnsi="Times New Roman" w:cs="Times New Roman"/>
          <w:sz w:val="20"/>
          <w:szCs w:val="20"/>
          <w:lang w:val="en-US"/>
        </w:rPr>
        <w:t>[14]</w:t>
      </w:r>
      <w:r w:rsidR="005722C8" w:rsidRPr="002F1747">
        <w:rPr>
          <w:rFonts w:ascii="Times New Roman" w:hAnsi="Times New Roman" w:cs="Times New Roman"/>
          <w:sz w:val="20"/>
          <w:szCs w:val="20"/>
          <w:lang w:val="en-US"/>
        </w:rPr>
        <w:t>, photochemical degradation</w:t>
      </w:r>
      <w:r w:rsidR="00CE013E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12250" w:rsidRPr="002F1747">
        <w:rPr>
          <w:rFonts w:ascii="Times New Roman" w:hAnsi="Times New Roman" w:cs="Times New Roman"/>
          <w:sz w:val="20"/>
          <w:szCs w:val="20"/>
          <w:lang w:val="en-US"/>
        </w:rPr>
        <w:t>[15]</w:t>
      </w:r>
      <w:r w:rsidR="00CE013E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, ion exchange </w:t>
      </w:r>
      <w:r w:rsidR="00212250" w:rsidRPr="002F1747">
        <w:rPr>
          <w:rFonts w:ascii="Times New Roman" w:hAnsi="Times New Roman" w:cs="Times New Roman"/>
          <w:sz w:val="20"/>
          <w:szCs w:val="20"/>
          <w:lang w:val="en-US"/>
        </w:rPr>
        <w:t>[16]</w:t>
      </w:r>
      <w:r w:rsidR="00CE013E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and adsorption. However, adsorption is more </w:t>
      </w:r>
      <w:r w:rsidR="00A31C00" w:rsidRPr="002F1747">
        <w:rPr>
          <w:rFonts w:ascii="Times New Roman" w:hAnsi="Times New Roman" w:cs="Times New Roman"/>
          <w:sz w:val="20"/>
          <w:szCs w:val="20"/>
          <w:lang w:val="en-US"/>
        </w:rPr>
        <w:t>beneficial</w:t>
      </w:r>
      <w:r w:rsidR="00CE013E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compared to other techniques due to the</w:t>
      </w:r>
      <w:r w:rsidR="00AA7740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CE013E" w:rsidRPr="002F1747">
        <w:rPr>
          <w:rFonts w:ascii="Times New Roman" w:hAnsi="Times New Roman" w:cs="Times New Roman"/>
          <w:sz w:val="20"/>
          <w:szCs w:val="20"/>
          <w:lang w:val="en-US"/>
        </w:rPr>
        <w:t>simplicity of design, case of operation, initial cost</w:t>
      </w:r>
      <w:r w:rsidR="00707FCB" w:rsidRPr="002F1747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CE013E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and insensiti</w:t>
      </w:r>
      <w:r w:rsidR="00707FCB" w:rsidRPr="002F1747">
        <w:rPr>
          <w:rFonts w:ascii="Times New Roman" w:hAnsi="Times New Roman" w:cs="Times New Roman"/>
          <w:sz w:val="20"/>
          <w:szCs w:val="20"/>
          <w:lang w:val="en-US"/>
        </w:rPr>
        <w:t>vity</w:t>
      </w:r>
      <w:r w:rsidR="00CE013E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to toxic substances </w:t>
      </w:r>
      <w:r w:rsidR="00212250" w:rsidRPr="002F1747">
        <w:rPr>
          <w:rFonts w:ascii="Times New Roman" w:hAnsi="Times New Roman" w:cs="Times New Roman"/>
          <w:sz w:val="20"/>
          <w:szCs w:val="20"/>
          <w:lang w:val="en-US"/>
        </w:rPr>
        <w:t>[17]</w:t>
      </w:r>
      <w:r w:rsidR="00CE013E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AA7740" w:rsidRPr="002F1747">
        <w:rPr>
          <w:rFonts w:ascii="Times New Roman" w:hAnsi="Times New Roman" w:cs="Times New Roman"/>
          <w:sz w:val="20"/>
          <w:szCs w:val="20"/>
          <w:lang w:val="en-US"/>
        </w:rPr>
        <w:t>The e</w:t>
      </w:r>
      <w:r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fficiency of </w:t>
      </w:r>
      <w:r w:rsidR="00AA7740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Pr="002F1747">
        <w:rPr>
          <w:rFonts w:ascii="Times New Roman" w:hAnsi="Times New Roman" w:cs="Times New Roman"/>
          <w:sz w:val="20"/>
          <w:szCs w:val="20"/>
          <w:lang w:val="en-US"/>
        </w:rPr>
        <w:t>adsorption technique is based on</w:t>
      </w:r>
      <w:r w:rsidR="00AA7740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the </w:t>
      </w:r>
      <w:r w:rsidRPr="002F1747">
        <w:rPr>
          <w:rFonts w:ascii="Times New Roman" w:hAnsi="Times New Roman" w:cs="Times New Roman"/>
          <w:sz w:val="20"/>
          <w:szCs w:val="20"/>
          <w:lang w:val="en-US"/>
        </w:rPr>
        <w:t>adsorbent properties</w:t>
      </w:r>
      <w:r w:rsidR="00AA7740" w:rsidRPr="002F1747">
        <w:rPr>
          <w:rFonts w:ascii="Times New Roman" w:hAnsi="Times New Roman" w:cs="Times New Roman"/>
          <w:sz w:val="20"/>
          <w:szCs w:val="20"/>
          <w:lang w:val="en-US"/>
        </w:rPr>
        <w:t>,</w:t>
      </w:r>
      <w:r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which </w:t>
      </w:r>
      <w:r w:rsidR="00AA7740" w:rsidRPr="002F1747">
        <w:rPr>
          <w:rFonts w:ascii="Times New Roman" w:hAnsi="Times New Roman" w:cs="Times New Roman"/>
          <w:sz w:val="20"/>
          <w:szCs w:val="20"/>
          <w:lang w:val="en-US"/>
        </w:rPr>
        <w:t>are</w:t>
      </w:r>
      <w:r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BA748C" w:rsidRPr="002F1747">
        <w:rPr>
          <w:rFonts w:ascii="Times New Roman" w:hAnsi="Times New Roman" w:cs="Times New Roman"/>
          <w:sz w:val="20"/>
          <w:szCs w:val="20"/>
          <w:lang w:val="en-US"/>
        </w:rPr>
        <w:t>high adsorption capacity and selectivity, good mechanical stability, resource abundance</w:t>
      </w:r>
      <w:r w:rsidR="00707FCB" w:rsidRPr="002F1747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BA748C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and </w:t>
      </w:r>
      <w:proofErr w:type="gramStart"/>
      <w:r w:rsidR="00BA748C" w:rsidRPr="002F1747">
        <w:rPr>
          <w:rFonts w:ascii="Times New Roman" w:hAnsi="Times New Roman" w:cs="Times New Roman"/>
          <w:sz w:val="20"/>
          <w:szCs w:val="20"/>
          <w:lang w:val="en-US"/>
        </w:rPr>
        <w:t>environmental</w:t>
      </w:r>
      <w:proofErr w:type="gramEnd"/>
      <w:r w:rsidR="00BA748C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friendly</w:t>
      </w:r>
      <w:r w:rsidR="00844ACE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[</w:t>
      </w:r>
      <w:r w:rsidR="002625C9" w:rsidRPr="002F1747">
        <w:rPr>
          <w:rFonts w:ascii="Times New Roman" w:hAnsi="Times New Roman" w:cs="Times New Roman"/>
          <w:sz w:val="20"/>
          <w:szCs w:val="20"/>
          <w:lang w:val="en-US"/>
        </w:rPr>
        <w:t>18</w:t>
      </w:r>
      <w:r w:rsidR="00844ACE" w:rsidRPr="002F1747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8B49A2" w:rsidRPr="002F1747">
        <w:rPr>
          <w:rFonts w:ascii="Times New Roman" w:hAnsi="Times New Roman" w:cs="Times New Roman"/>
          <w:sz w:val="20"/>
          <w:szCs w:val="20"/>
          <w:lang w:val="en-US"/>
        </w:rPr>
        <w:t>.</w:t>
      </w:r>
      <w:r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CE013E" w:rsidRPr="002F1747">
        <w:rPr>
          <w:rFonts w:ascii="Times New Roman" w:hAnsi="Times New Roman" w:cs="Times New Roman"/>
          <w:sz w:val="20"/>
          <w:szCs w:val="20"/>
          <w:lang w:val="en-US"/>
        </w:rPr>
        <w:t>Therefore, scientist</w:t>
      </w:r>
      <w:r w:rsidR="008B49A2" w:rsidRPr="002F1747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CE013E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707FCB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have </w:t>
      </w:r>
      <w:r w:rsidR="00CE013E" w:rsidRPr="002F1747">
        <w:rPr>
          <w:rFonts w:ascii="Times New Roman" w:hAnsi="Times New Roman" w:cs="Times New Roman"/>
          <w:sz w:val="20"/>
          <w:szCs w:val="20"/>
          <w:lang w:val="en-US"/>
        </w:rPr>
        <w:t>develop</w:t>
      </w:r>
      <w:r w:rsidR="00707FCB" w:rsidRPr="002F1747">
        <w:rPr>
          <w:rFonts w:ascii="Times New Roman" w:hAnsi="Times New Roman" w:cs="Times New Roman"/>
          <w:sz w:val="20"/>
          <w:szCs w:val="20"/>
          <w:lang w:val="en-US"/>
        </w:rPr>
        <w:t>ed</w:t>
      </w:r>
      <w:r w:rsidR="00CE013E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various kind</w:t>
      </w:r>
      <w:r w:rsidR="008B690B" w:rsidRPr="002F1747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CE013E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of adsorbent</w:t>
      </w:r>
      <w:r w:rsidR="006A6D03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from coffee wastes [5], banana plant-derived sorbents [19], calcined and uncalcined Mg/Al layered double hydroxide [20], cellulose-based porous adsorbents [21], activated carbons [22, 23], magnetic lignin-based adsorbent [24], anionic clay-layered double hydroxide [25], amino-cross linked </w:t>
      </w:r>
      <w:proofErr w:type="spellStart"/>
      <w:r w:rsidR="006A6D03" w:rsidRPr="002F1747">
        <w:rPr>
          <w:rFonts w:ascii="Times New Roman" w:hAnsi="Times New Roman" w:cs="Times New Roman"/>
          <w:sz w:val="20"/>
          <w:szCs w:val="20"/>
          <w:lang w:val="en-US"/>
        </w:rPr>
        <w:t>hypromellose</w:t>
      </w:r>
      <w:proofErr w:type="spellEnd"/>
      <w:r w:rsidR="006A6D03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[26]</w:t>
      </w:r>
      <w:r w:rsidR="00707FCB" w:rsidRPr="002F1747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6A6D03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and layered double hydroxide/polyacrylamide nanocomposite hydrogels [27] </w:t>
      </w:r>
      <w:r w:rsidR="00CE013E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to increase the efficiency </w:t>
      </w:r>
      <w:r w:rsidR="00CE54E9" w:rsidRPr="002F1747">
        <w:rPr>
          <w:rFonts w:ascii="Times New Roman" w:hAnsi="Times New Roman" w:cs="Times New Roman"/>
          <w:sz w:val="20"/>
          <w:szCs w:val="20"/>
          <w:lang w:val="en-US"/>
        </w:rPr>
        <w:t>of</w:t>
      </w:r>
      <w:r w:rsidR="00CE013E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removing</w:t>
      </w:r>
      <w:r w:rsidR="00707FCB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a</w:t>
      </w:r>
      <w:r w:rsidR="00CE013E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dye</w:t>
      </w:r>
      <w:r w:rsidR="00BB5E17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. Nonetheless, </w:t>
      </w:r>
      <w:r w:rsidR="00D573AB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these types of adsorbents may have </w:t>
      </w:r>
      <w:r w:rsidR="00CE136A" w:rsidRPr="002F1747">
        <w:rPr>
          <w:rFonts w:ascii="Times New Roman" w:hAnsi="Times New Roman" w:cs="Times New Roman"/>
          <w:sz w:val="20"/>
          <w:szCs w:val="20"/>
          <w:lang w:val="en-US"/>
        </w:rPr>
        <w:t>their</w:t>
      </w:r>
      <w:r w:rsidR="00D573AB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drawback</w:t>
      </w:r>
      <w:r w:rsidR="00707FCB" w:rsidRPr="002F1747">
        <w:rPr>
          <w:rFonts w:ascii="Times New Roman" w:hAnsi="Times New Roman" w:cs="Times New Roman"/>
          <w:sz w:val="20"/>
          <w:szCs w:val="20"/>
          <w:lang w:val="en-US"/>
        </w:rPr>
        <w:t>s such as</w:t>
      </w:r>
      <w:r w:rsidR="00CE136A" w:rsidRPr="002F1747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D573AB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expensive to synthesi</w:t>
      </w:r>
      <w:r w:rsidR="00CE136A" w:rsidRPr="002F1747">
        <w:rPr>
          <w:rFonts w:ascii="Times New Roman" w:hAnsi="Times New Roman" w:cs="Times New Roman"/>
          <w:sz w:val="20"/>
          <w:szCs w:val="20"/>
          <w:lang w:val="en-US"/>
        </w:rPr>
        <w:t>ze</w:t>
      </w:r>
      <w:r w:rsidR="00D573AB" w:rsidRPr="002F1747">
        <w:rPr>
          <w:rFonts w:ascii="Times New Roman" w:hAnsi="Times New Roman" w:cs="Times New Roman"/>
          <w:sz w:val="20"/>
          <w:szCs w:val="20"/>
          <w:lang w:val="en-US"/>
        </w:rPr>
        <w:t>, difficult to dispose, low adsorption efficiency or difficult</w:t>
      </w:r>
      <w:r w:rsidR="00707FCB" w:rsidRPr="002F1747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D573AB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and costly to regenerate [</w:t>
      </w:r>
      <w:r w:rsidR="00524C67" w:rsidRPr="002F1747">
        <w:rPr>
          <w:rFonts w:ascii="Times New Roman" w:hAnsi="Times New Roman" w:cs="Times New Roman"/>
          <w:sz w:val="20"/>
          <w:szCs w:val="20"/>
          <w:lang w:val="en-US"/>
        </w:rPr>
        <w:t>28</w:t>
      </w:r>
      <w:r w:rsidR="00D573AB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524C67" w:rsidRPr="002F1747">
        <w:rPr>
          <w:rFonts w:ascii="Times New Roman" w:hAnsi="Times New Roman" w:cs="Times New Roman"/>
          <w:sz w:val="20"/>
          <w:szCs w:val="20"/>
          <w:lang w:val="en-US"/>
        </w:rPr>
        <w:t>29</w:t>
      </w:r>
      <w:r w:rsidR="00D573AB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]. </w:t>
      </w:r>
      <w:r w:rsidR="001D7002" w:rsidRPr="002F1747">
        <w:rPr>
          <w:rFonts w:ascii="Times New Roman" w:hAnsi="Times New Roman" w:cs="Times New Roman"/>
          <w:sz w:val="20"/>
          <w:szCs w:val="20"/>
          <w:lang w:val="en-US"/>
        </w:rPr>
        <w:t>Th</w:t>
      </w:r>
      <w:r w:rsidR="00707FCB" w:rsidRPr="002F1747">
        <w:rPr>
          <w:rFonts w:ascii="Times New Roman" w:hAnsi="Times New Roman" w:cs="Times New Roman"/>
          <w:sz w:val="20"/>
          <w:szCs w:val="20"/>
          <w:lang w:val="en-US"/>
        </w:rPr>
        <w:t>e</w:t>
      </w:r>
      <w:r w:rsidR="001D7002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discovery of mesoporous silica has ga</w:t>
      </w:r>
      <w:r w:rsidR="00CE136A" w:rsidRPr="002F1747">
        <w:rPr>
          <w:rFonts w:ascii="Times New Roman" w:hAnsi="Times New Roman" w:cs="Times New Roman"/>
          <w:sz w:val="20"/>
          <w:szCs w:val="20"/>
          <w:lang w:val="en-US"/>
        </w:rPr>
        <w:t>rnered</w:t>
      </w:r>
      <w:r w:rsidR="001D7002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a lot of attention </w:t>
      </w:r>
      <w:r w:rsidR="00707FCB" w:rsidRPr="002F1747">
        <w:rPr>
          <w:rFonts w:ascii="Times New Roman" w:hAnsi="Times New Roman" w:cs="Times New Roman"/>
          <w:sz w:val="20"/>
          <w:szCs w:val="20"/>
          <w:lang w:val="en-US"/>
        </w:rPr>
        <w:t>from</w:t>
      </w:r>
      <w:r w:rsidR="001D7002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researchers</w:t>
      </w:r>
      <w:r w:rsidR="00AD21A0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since it has high surface areas and well-defined pore structures</w:t>
      </w:r>
      <w:r w:rsidR="001D7002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[</w:t>
      </w:r>
      <w:r w:rsidR="00524C67" w:rsidRPr="002F1747">
        <w:rPr>
          <w:rFonts w:ascii="Times New Roman" w:hAnsi="Times New Roman" w:cs="Times New Roman"/>
          <w:sz w:val="20"/>
          <w:szCs w:val="20"/>
          <w:lang w:val="en-US"/>
        </w:rPr>
        <w:t>30</w:t>
      </w:r>
      <w:r w:rsidR="001D7002" w:rsidRPr="002F1747">
        <w:rPr>
          <w:rFonts w:ascii="Times New Roman" w:hAnsi="Times New Roman" w:cs="Times New Roman"/>
          <w:sz w:val="20"/>
          <w:szCs w:val="20"/>
          <w:lang w:val="en-US"/>
        </w:rPr>
        <w:t>].</w:t>
      </w:r>
      <w:r w:rsidR="00AD21A0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The first mesoporous material was created through hydrothermal reaction using </w:t>
      </w:r>
      <w:proofErr w:type="spellStart"/>
      <w:r w:rsidR="00AD21A0" w:rsidRPr="002F1747">
        <w:rPr>
          <w:rFonts w:ascii="Times New Roman" w:hAnsi="Times New Roman" w:cs="Times New Roman"/>
          <w:sz w:val="20"/>
          <w:szCs w:val="20"/>
          <w:lang w:val="en-US"/>
        </w:rPr>
        <w:t>aluminisilicate</w:t>
      </w:r>
      <w:proofErr w:type="spellEnd"/>
      <w:r w:rsidR="00AD21A0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gel </w:t>
      </w:r>
      <w:r w:rsidR="00707FCB" w:rsidRPr="002F1747">
        <w:rPr>
          <w:rFonts w:ascii="Times New Roman" w:hAnsi="Times New Roman" w:cs="Times New Roman"/>
          <w:sz w:val="20"/>
          <w:szCs w:val="20"/>
          <w:lang w:val="en-US"/>
        </w:rPr>
        <w:t>with the</w:t>
      </w:r>
      <w:r w:rsidR="00AD21A0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presence of surfactants [31]</w:t>
      </w:r>
    </w:p>
    <w:p w14:paraId="40131053" w14:textId="6A121F78" w:rsidR="005D4732" w:rsidRPr="002F1747" w:rsidRDefault="0015513C" w:rsidP="000B534F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2" w:name="_Hlk65580194"/>
      <w:r w:rsidRPr="002F1747">
        <w:rPr>
          <w:rFonts w:ascii="Times New Roman" w:hAnsi="Times New Roman" w:cs="Times New Roman"/>
          <w:sz w:val="20"/>
          <w:szCs w:val="20"/>
          <w:lang w:val="en-US"/>
        </w:rPr>
        <w:t>Mobil Composition of Matter No. 41 (MCM-41) and Santa Barbara Amorphous (SBA-15)</w:t>
      </w:r>
      <w:r w:rsidR="00296E46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31C00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are </w:t>
      </w:r>
      <w:r w:rsidR="00707FCB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a </w:t>
      </w:r>
      <w:r w:rsidR="00A31C00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member </w:t>
      </w:r>
      <w:r w:rsidR="00296E46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of </w:t>
      </w:r>
      <w:r w:rsidR="00A31C00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296E46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mesoporous family and </w:t>
      </w:r>
      <w:r w:rsidR="00A31C00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are </w:t>
      </w:r>
      <w:r w:rsidR="00296E46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suitable </w:t>
      </w:r>
      <w:bookmarkEnd w:id="2"/>
      <w:r w:rsidR="00A31C00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for dye removal due to their high specific surface area </w:t>
      </w:r>
      <w:r w:rsidR="00707FCB" w:rsidRPr="002F1747">
        <w:rPr>
          <w:rFonts w:ascii="Times New Roman" w:hAnsi="Times New Roman" w:cs="Times New Roman"/>
          <w:sz w:val="20"/>
          <w:szCs w:val="20"/>
          <w:lang w:val="en-US"/>
        </w:rPr>
        <w:t>ranging</w:t>
      </w:r>
      <w:r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from 500 to 1000 m</w:t>
      </w:r>
      <w:r w:rsidRPr="002F1747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</w:t>
      </w:r>
      <w:r w:rsidRPr="002F1747">
        <w:rPr>
          <w:rFonts w:ascii="Times New Roman" w:hAnsi="Times New Roman" w:cs="Times New Roman"/>
          <w:sz w:val="20"/>
          <w:szCs w:val="20"/>
          <w:lang w:val="en-US"/>
        </w:rPr>
        <w:t>/g [</w:t>
      </w:r>
      <w:r w:rsidR="00524C67" w:rsidRPr="002F1747">
        <w:rPr>
          <w:rFonts w:ascii="Times New Roman" w:hAnsi="Times New Roman" w:cs="Times New Roman"/>
          <w:sz w:val="20"/>
          <w:szCs w:val="20"/>
          <w:lang w:val="en-US"/>
        </w:rPr>
        <w:t>3</w:t>
      </w:r>
      <w:r w:rsidR="00322C84" w:rsidRPr="002F1747">
        <w:rPr>
          <w:rFonts w:ascii="Times New Roman" w:hAnsi="Times New Roman" w:cs="Times New Roman"/>
          <w:sz w:val="20"/>
          <w:szCs w:val="20"/>
          <w:lang w:val="en-US"/>
        </w:rPr>
        <w:t>2</w:t>
      </w:r>
      <w:r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]. The pore sizes of SBA-15 and MCM-41 </w:t>
      </w:r>
      <w:r w:rsidR="00707FCB" w:rsidRPr="002F1747">
        <w:rPr>
          <w:rFonts w:ascii="Times New Roman" w:hAnsi="Times New Roman" w:cs="Times New Roman"/>
          <w:sz w:val="20"/>
          <w:szCs w:val="20"/>
          <w:lang w:val="en-US"/>
        </w:rPr>
        <w:t>are in the</w:t>
      </w:r>
      <w:r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range </w:t>
      </w:r>
      <w:r w:rsidR="00707FCB" w:rsidRPr="002F1747">
        <w:rPr>
          <w:rFonts w:ascii="Times New Roman" w:hAnsi="Times New Roman" w:cs="Times New Roman"/>
          <w:sz w:val="20"/>
          <w:szCs w:val="20"/>
          <w:lang w:val="en-US"/>
        </w:rPr>
        <w:t>of</w:t>
      </w:r>
      <w:r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F1747">
        <w:rPr>
          <w:rFonts w:ascii="Times New Roman" w:hAnsi="Times New Roman" w:cs="Times New Roman"/>
          <w:sz w:val="20"/>
          <w:szCs w:val="20"/>
        </w:rPr>
        <w:t xml:space="preserve">60 to 110 Å and </w:t>
      </w:r>
      <w:r w:rsidR="00FC3710" w:rsidRPr="002F1747">
        <w:rPr>
          <w:rFonts w:ascii="Times New Roman" w:hAnsi="Times New Roman" w:cs="Times New Roman"/>
          <w:sz w:val="20"/>
          <w:szCs w:val="20"/>
        </w:rPr>
        <w:t>15</w:t>
      </w:r>
      <w:r w:rsidRPr="002F1747">
        <w:rPr>
          <w:rFonts w:ascii="Times New Roman" w:hAnsi="Times New Roman" w:cs="Times New Roman"/>
          <w:sz w:val="20"/>
          <w:szCs w:val="20"/>
        </w:rPr>
        <w:t xml:space="preserve"> to 100 Å</w:t>
      </w:r>
      <w:r w:rsidR="00707FCB" w:rsidRPr="002F1747">
        <w:rPr>
          <w:rFonts w:ascii="Times New Roman" w:hAnsi="Times New Roman" w:cs="Times New Roman"/>
          <w:sz w:val="20"/>
          <w:szCs w:val="20"/>
        </w:rPr>
        <w:t>,</w:t>
      </w:r>
      <w:r w:rsidRPr="002F1747">
        <w:rPr>
          <w:rFonts w:ascii="Times New Roman" w:hAnsi="Times New Roman" w:cs="Times New Roman"/>
          <w:sz w:val="20"/>
          <w:szCs w:val="20"/>
        </w:rPr>
        <w:t xml:space="preserve"> respectively [</w:t>
      </w:r>
      <w:r w:rsidR="00524C67" w:rsidRPr="002F1747">
        <w:rPr>
          <w:rFonts w:ascii="Times New Roman" w:hAnsi="Times New Roman" w:cs="Times New Roman"/>
          <w:sz w:val="20"/>
          <w:szCs w:val="20"/>
        </w:rPr>
        <w:t>3</w:t>
      </w:r>
      <w:r w:rsidR="00322C84" w:rsidRPr="002F1747">
        <w:rPr>
          <w:rFonts w:ascii="Times New Roman" w:hAnsi="Times New Roman" w:cs="Times New Roman"/>
          <w:sz w:val="20"/>
          <w:szCs w:val="20"/>
        </w:rPr>
        <w:t>3</w:t>
      </w:r>
      <w:r w:rsidRPr="002F1747">
        <w:rPr>
          <w:rFonts w:ascii="Times New Roman" w:hAnsi="Times New Roman" w:cs="Times New Roman"/>
          <w:sz w:val="20"/>
          <w:szCs w:val="20"/>
        </w:rPr>
        <w:t xml:space="preserve">, </w:t>
      </w:r>
      <w:r w:rsidR="00524C67" w:rsidRPr="002F1747">
        <w:rPr>
          <w:rFonts w:ascii="Times New Roman" w:hAnsi="Times New Roman" w:cs="Times New Roman"/>
          <w:sz w:val="20"/>
          <w:szCs w:val="20"/>
        </w:rPr>
        <w:t>3</w:t>
      </w:r>
      <w:r w:rsidR="00322C84" w:rsidRPr="002F1747">
        <w:rPr>
          <w:rFonts w:ascii="Times New Roman" w:hAnsi="Times New Roman" w:cs="Times New Roman"/>
          <w:sz w:val="20"/>
          <w:szCs w:val="20"/>
        </w:rPr>
        <w:t>4</w:t>
      </w:r>
      <w:r w:rsidRPr="002F1747">
        <w:rPr>
          <w:rFonts w:ascii="Times New Roman" w:hAnsi="Times New Roman" w:cs="Times New Roman"/>
          <w:sz w:val="20"/>
          <w:szCs w:val="20"/>
        </w:rPr>
        <w:t>].</w:t>
      </w:r>
      <w:r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707FCB" w:rsidRPr="002F1747">
        <w:rPr>
          <w:rFonts w:ascii="Times New Roman" w:hAnsi="Times New Roman" w:cs="Times New Roman"/>
          <w:sz w:val="20"/>
          <w:szCs w:val="20"/>
          <w:lang w:val="en-US"/>
        </w:rPr>
        <w:t>Furthermore</w:t>
      </w:r>
      <w:r w:rsidR="00595756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707FCB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the </w:t>
      </w:r>
      <w:r w:rsidR="00595756" w:rsidRPr="002F1747">
        <w:rPr>
          <w:rFonts w:ascii="Times New Roman" w:hAnsi="Times New Roman" w:cs="Times New Roman"/>
          <w:sz w:val="20"/>
          <w:szCs w:val="20"/>
          <w:lang w:val="en-US"/>
        </w:rPr>
        <w:t>hydroxyl group (-OH) on their surface area offer ease functionalization to enhance their selectivity [</w:t>
      </w:r>
      <w:r w:rsidR="00524C67" w:rsidRPr="002F1747">
        <w:rPr>
          <w:rFonts w:ascii="Times New Roman" w:hAnsi="Times New Roman" w:cs="Times New Roman"/>
          <w:sz w:val="20"/>
          <w:szCs w:val="20"/>
          <w:lang w:val="en-US"/>
        </w:rPr>
        <w:t>3</w:t>
      </w:r>
      <w:r w:rsidR="00322C84" w:rsidRPr="002F1747">
        <w:rPr>
          <w:rFonts w:ascii="Times New Roman" w:hAnsi="Times New Roman" w:cs="Times New Roman"/>
          <w:sz w:val="20"/>
          <w:szCs w:val="20"/>
          <w:lang w:val="en-US"/>
        </w:rPr>
        <w:t>3</w:t>
      </w:r>
      <w:r w:rsidR="00524C67" w:rsidRPr="002F1747">
        <w:rPr>
          <w:rFonts w:ascii="Times New Roman" w:hAnsi="Times New Roman" w:cs="Times New Roman"/>
          <w:sz w:val="20"/>
          <w:szCs w:val="20"/>
          <w:lang w:val="en-US"/>
        </w:rPr>
        <w:t>, 3</w:t>
      </w:r>
      <w:r w:rsidR="00322C84" w:rsidRPr="002F1747">
        <w:rPr>
          <w:rFonts w:ascii="Times New Roman" w:hAnsi="Times New Roman" w:cs="Times New Roman"/>
          <w:sz w:val="20"/>
          <w:szCs w:val="20"/>
          <w:lang w:val="en-US"/>
        </w:rPr>
        <w:t>5</w:t>
      </w:r>
      <w:r w:rsidR="00524C67" w:rsidRPr="002F1747">
        <w:rPr>
          <w:rFonts w:ascii="Times New Roman" w:hAnsi="Times New Roman" w:cs="Times New Roman"/>
          <w:sz w:val="20"/>
          <w:szCs w:val="20"/>
          <w:lang w:val="en-US"/>
        </w:rPr>
        <w:t>, 3</w:t>
      </w:r>
      <w:r w:rsidR="00322C84" w:rsidRPr="002F1747">
        <w:rPr>
          <w:rFonts w:ascii="Times New Roman" w:hAnsi="Times New Roman" w:cs="Times New Roman"/>
          <w:sz w:val="20"/>
          <w:szCs w:val="20"/>
          <w:lang w:val="en-US"/>
        </w:rPr>
        <w:t>6</w:t>
      </w:r>
      <w:r w:rsidR="00595756" w:rsidRPr="002F1747">
        <w:rPr>
          <w:rFonts w:ascii="Times New Roman" w:hAnsi="Times New Roman" w:cs="Times New Roman"/>
          <w:sz w:val="20"/>
          <w:szCs w:val="20"/>
          <w:lang w:val="en-US"/>
        </w:rPr>
        <w:t>]. These two adsorbents are preferable compared to other adsorbents because the surface and pores of these materials can be altered to target specific analytes, regenerated</w:t>
      </w:r>
      <w:r w:rsidR="00707FCB" w:rsidRPr="002F1747">
        <w:rPr>
          <w:rFonts w:ascii="Times New Roman" w:hAnsi="Times New Roman" w:cs="Times New Roman"/>
          <w:sz w:val="20"/>
          <w:szCs w:val="20"/>
          <w:lang w:val="en-US"/>
        </w:rPr>
        <w:t>,</w:t>
      </w:r>
      <w:r w:rsidR="00595756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and reused with high capacity at low cost</w:t>
      </w:r>
      <w:r w:rsidR="005D2F93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[</w:t>
      </w:r>
      <w:r w:rsidR="00524C67" w:rsidRPr="002F1747">
        <w:rPr>
          <w:rFonts w:ascii="Times New Roman" w:hAnsi="Times New Roman" w:cs="Times New Roman"/>
          <w:sz w:val="20"/>
          <w:szCs w:val="20"/>
          <w:lang w:val="en-US"/>
        </w:rPr>
        <w:t>29</w:t>
      </w:r>
      <w:r w:rsidR="005D2F93" w:rsidRPr="002F1747">
        <w:rPr>
          <w:rFonts w:ascii="Times New Roman" w:hAnsi="Times New Roman" w:cs="Times New Roman"/>
          <w:sz w:val="20"/>
          <w:szCs w:val="20"/>
          <w:lang w:val="en-US"/>
        </w:rPr>
        <w:t>]</w:t>
      </w:r>
      <w:r w:rsidR="0000710D"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6E785E" w:rsidRPr="002F1747">
        <w:rPr>
          <w:rFonts w:ascii="Times New Roman" w:hAnsi="Times New Roman" w:cs="Times New Roman"/>
          <w:sz w:val="20"/>
          <w:szCs w:val="20"/>
        </w:rPr>
        <w:t xml:space="preserve">The objectives of this </w:t>
      </w:r>
      <w:r w:rsidR="00707FCB" w:rsidRPr="002F1747">
        <w:rPr>
          <w:rFonts w:ascii="Times New Roman" w:hAnsi="Times New Roman" w:cs="Times New Roman"/>
          <w:sz w:val="20"/>
          <w:szCs w:val="20"/>
        </w:rPr>
        <w:t>study</w:t>
      </w:r>
      <w:r w:rsidR="006E785E" w:rsidRPr="002F1747">
        <w:rPr>
          <w:rFonts w:ascii="Times New Roman" w:hAnsi="Times New Roman" w:cs="Times New Roman"/>
          <w:sz w:val="20"/>
          <w:szCs w:val="20"/>
        </w:rPr>
        <w:t xml:space="preserve"> </w:t>
      </w:r>
      <w:r w:rsidR="008B49A2" w:rsidRPr="002F1747">
        <w:rPr>
          <w:rFonts w:ascii="Times New Roman" w:hAnsi="Times New Roman" w:cs="Times New Roman"/>
          <w:sz w:val="20"/>
          <w:szCs w:val="20"/>
        </w:rPr>
        <w:t>are</w:t>
      </w:r>
      <w:r w:rsidR="006E785E" w:rsidRPr="002F1747">
        <w:rPr>
          <w:rFonts w:ascii="Times New Roman" w:hAnsi="Times New Roman" w:cs="Times New Roman"/>
          <w:sz w:val="20"/>
          <w:szCs w:val="20"/>
        </w:rPr>
        <w:t xml:space="preserve"> to prepare and characterize mesoporous silica MCM-41 via </w:t>
      </w:r>
      <w:r w:rsidR="006E785E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mixed cationic-neutral templating route using cationic </w:t>
      </w:r>
      <w:proofErr w:type="spellStart"/>
      <w:r w:rsidR="006E785E" w:rsidRPr="002F1747">
        <w:rPr>
          <w:rFonts w:ascii="Times New Roman" w:hAnsi="Times New Roman" w:cs="Times New Roman"/>
          <w:sz w:val="20"/>
          <w:szCs w:val="20"/>
          <w:lang w:val="en-GB"/>
        </w:rPr>
        <w:t>cetyl</w:t>
      </w:r>
      <w:proofErr w:type="spellEnd"/>
      <w:r w:rsidR="006E785E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trimethylammonium bromide</w:t>
      </w:r>
      <w:r w:rsidR="006E785E" w:rsidRPr="002F1747">
        <w:rPr>
          <w:rFonts w:ascii="Times New Roman" w:hAnsi="Times New Roman" w:cs="Times New Roman"/>
          <w:sz w:val="20"/>
          <w:szCs w:val="20"/>
        </w:rPr>
        <w:t xml:space="preserve"> and SBA-15 via sol-gel method</w:t>
      </w:r>
      <w:r w:rsidR="008E78C5" w:rsidRPr="002F1747">
        <w:rPr>
          <w:rFonts w:ascii="Times New Roman" w:hAnsi="Times New Roman" w:cs="Times New Roman"/>
          <w:sz w:val="20"/>
          <w:szCs w:val="20"/>
        </w:rPr>
        <w:t>. This is performed;</w:t>
      </w:r>
      <w:r w:rsidR="006E785E" w:rsidRPr="002F1747">
        <w:rPr>
          <w:rFonts w:ascii="Times New Roman" w:hAnsi="Times New Roman" w:cs="Times New Roman"/>
          <w:sz w:val="20"/>
          <w:szCs w:val="20"/>
        </w:rPr>
        <w:t xml:space="preserve"> to assess the performance of prepared adsorbent for removal of </w:t>
      </w:r>
      <w:r w:rsidR="00A31C00" w:rsidRPr="002F1747">
        <w:rPr>
          <w:rFonts w:ascii="Times New Roman" w:hAnsi="Times New Roman" w:cs="Times New Roman"/>
          <w:sz w:val="20"/>
          <w:szCs w:val="20"/>
        </w:rPr>
        <w:t xml:space="preserve">anionic </w:t>
      </w:r>
      <w:r w:rsidR="008E78C5" w:rsidRPr="002F1747">
        <w:rPr>
          <w:rFonts w:ascii="Times New Roman" w:hAnsi="Times New Roman" w:cs="Times New Roman"/>
          <w:sz w:val="20"/>
          <w:szCs w:val="20"/>
        </w:rPr>
        <w:t>MO</w:t>
      </w:r>
      <w:r w:rsidR="006E785E" w:rsidRPr="002F1747">
        <w:rPr>
          <w:rFonts w:ascii="Times New Roman" w:hAnsi="Times New Roman" w:cs="Times New Roman"/>
          <w:sz w:val="20"/>
          <w:szCs w:val="20"/>
        </w:rPr>
        <w:t xml:space="preserve"> and </w:t>
      </w:r>
      <w:r w:rsidR="00A31C00" w:rsidRPr="002F1747">
        <w:rPr>
          <w:rFonts w:ascii="Times New Roman" w:hAnsi="Times New Roman" w:cs="Times New Roman"/>
          <w:sz w:val="20"/>
          <w:szCs w:val="20"/>
        </w:rPr>
        <w:t xml:space="preserve">cationic </w:t>
      </w:r>
      <w:r w:rsidR="008E78C5" w:rsidRPr="002F1747">
        <w:rPr>
          <w:rFonts w:ascii="Times New Roman" w:hAnsi="Times New Roman" w:cs="Times New Roman"/>
          <w:sz w:val="20"/>
          <w:szCs w:val="20"/>
        </w:rPr>
        <w:t>MB</w:t>
      </w:r>
      <w:r w:rsidR="006E785E" w:rsidRPr="002F1747">
        <w:rPr>
          <w:rFonts w:ascii="Times New Roman" w:hAnsi="Times New Roman" w:cs="Times New Roman"/>
          <w:sz w:val="20"/>
          <w:szCs w:val="20"/>
        </w:rPr>
        <w:t xml:space="preserve"> dyes </w:t>
      </w:r>
      <w:r w:rsidR="002F1747" w:rsidRPr="002F1747">
        <w:rPr>
          <w:rFonts w:ascii="Times New Roman" w:hAnsi="Times New Roman" w:cs="Times New Roman"/>
          <w:sz w:val="20"/>
          <w:szCs w:val="20"/>
        </w:rPr>
        <w:t xml:space="preserve">using </w:t>
      </w:r>
      <w:r w:rsidR="002F1747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ultraviolet -visible spectroscopy. </w:t>
      </w:r>
    </w:p>
    <w:p w14:paraId="1245366C" w14:textId="4EFC4C97" w:rsidR="00222D9B" w:rsidRPr="002F1747" w:rsidRDefault="00222D9B" w:rsidP="000D17AD">
      <w:pPr>
        <w:jc w:val="center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2F1747">
        <w:rPr>
          <w:rFonts w:ascii="Times New Roman" w:hAnsi="Times New Roman" w:cs="Times New Roman"/>
          <w:b/>
          <w:bCs/>
          <w:sz w:val="20"/>
          <w:szCs w:val="20"/>
          <w:lang w:val="en-GB"/>
        </w:rPr>
        <w:t>Materials and methods</w:t>
      </w:r>
    </w:p>
    <w:p w14:paraId="50680624" w14:textId="77777777" w:rsidR="0091272C" w:rsidRPr="002F1747" w:rsidRDefault="0091272C" w:rsidP="002F174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2F1747">
        <w:rPr>
          <w:rFonts w:ascii="Times New Roman" w:hAnsi="Times New Roman" w:cs="Times New Roman"/>
          <w:b/>
          <w:bCs/>
          <w:sz w:val="20"/>
          <w:szCs w:val="20"/>
          <w:lang w:val="en-GB"/>
        </w:rPr>
        <w:t>Chemicals and reagents</w:t>
      </w:r>
    </w:p>
    <w:p w14:paraId="4E74A6C9" w14:textId="77777777" w:rsidR="002F1747" w:rsidRDefault="0091272C" w:rsidP="000B534F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2F1747">
        <w:rPr>
          <w:rFonts w:ascii="Times New Roman" w:hAnsi="Times New Roman" w:cs="Times New Roman"/>
          <w:sz w:val="20"/>
          <w:szCs w:val="20"/>
          <w:lang w:val="en-GB"/>
        </w:rPr>
        <w:t>The chemicals that were used in this study are cetyltrimethylammonium bromide (</w:t>
      </w:r>
      <w:proofErr w:type="spellStart"/>
      <w:r w:rsidRPr="002F1747">
        <w:rPr>
          <w:rFonts w:ascii="Times New Roman" w:hAnsi="Times New Roman" w:cs="Times New Roman"/>
          <w:sz w:val="20"/>
          <w:szCs w:val="20"/>
          <w:lang w:val="en-GB"/>
        </w:rPr>
        <w:t>CTABr</w:t>
      </w:r>
      <w:proofErr w:type="spellEnd"/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, 99%, Sigma-Aldrich), 1.0 M aqueous hydroxide (NaOH, Sigma-Aldrich) and </w:t>
      </w:r>
      <w:proofErr w:type="spellStart"/>
      <w:r w:rsidRPr="002F1747">
        <w:rPr>
          <w:rFonts w:ascii="Times New Roman" w:hAnsi="Times New Roman" w:cs="Times New Roman"/>
          <w:sz w:val="20"/>
          <w:szCs w:val="20"/>
          <w:lang w:val="en-GB"/>
        </w:rPr>
        <w:t>Ludox</w:t>
      </w:r>
      <w:proofErr w:type="spellEnd"/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colloidal silica (SiO</w:t>
      </w:r>
      <w:r w:rsidRPr="002F1747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2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>, 30%, Sigma-Aldrich</w:t>
      </w:r>
      <w:proofErr w:type="gramStart"/>
      <w:r w:rsidRPr="002F1747">
        <w:rPr>
          <w:rFonts w:ascii="Times New Roman" w:hAnsi="Times New Roman" w:cs="Times New Roman"/>
          <w:sz w:val="20"/>
          <w:szCs w:val="20"/>
          <w:lang w:val="en-GB"/>
        </w:rPr>
        <w:t>),  ammonium</w:t>
      </w:r>
      <w:proofErr w:type="gramEnd"/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hydroxide (NH</w:t>
      </w:r>
      <w:r w:rsidRPr="002F1747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4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OH, 25%), </w:t>
      </w:r>
      <w:r w:rsidR="008E78C5" w:rsidRPr="002F1747">
        <w:rPr>
          <w:rFonts w:ascii="Times New Roman" w:hAnsi="Times New Roman" w:cs="Times New Roman"/>
          <w:sz w:val="20"/>
          <w:szCs w:val="20"/>
          <w:lang w:val="en-GB"/>
        </w:rPr>
        <w:t>MB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(C</w:t>
      </w:r>
      <w:r w:rsidRPr="002F1747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16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>H</w:t>
      </w:r>
      <w:r w:rsidRPr="002F1747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18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>C</w:t>
      </w:r>
      <w:r w:rsidRPr="002F1747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1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>N</w:t>
      </w:r>
      <w:r w:rsidRPr="002F1747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3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S, 90%, Sigma-Aldrich), </w:t>
      </w:r>
      <w:r w:rsidR="008E78C5" w:rsidRPr="002F1747">
        <w:rPr>
          <w:rFonts w:ascii="Times New Roman" w:hAnsi="Times New Roman" w:cs="Times New Roman"/>
          <w:sz w:val="20"/>
          <w:szCs w:val="20"/>
          <w:lang w:val="en-GB"/>
        </w:rPr>
        <w:t>MO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(C</w:t>
      </w:r>
      <w:r w:rsidRPr="002F1747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14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>H</w:t>
      </w:r>
      <w:r w:rsidRPr="002F1747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14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>N</w:t>
      </w:r>
      <w:r w:rsidRPr="002F1747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3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>NaO</w:t>
      </w:r>
      <w:r w:rsidRPr="002F1747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3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>S, 90%, Sigma-Aldrich)</w:t>
      </w:r>
      <w:r w:rsidR="008E78C5" w:rsidRPr="002F1747">
        <w:rPr>
          <w:rFonts w:ascii="Times New Roman" w:hAnsi="Times New Roman" w:cs="Times New Roman"/>
          <w:sz w:val="20"/>
          <w:szCs w:val="20"/>
          <w:lang w:val="en-GB"/>
        </w:rPr>
        <w:t>,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and distilled water.</w:t>
      </w:r>
    </w:p>
    <w:p w14:paraId="50115CB6" w14:textId="77777777" w:rsidR="002F1747" w:rsidRDefault="00222D9B" w:rsidP="002F1747">
      <w:pPr>
        <w:spacing w:after="0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2F1747">
        <w:rPr>
          <w:rFonts w:ascii="Times New Roman" w:hAnsi="Times New Roman" w:cs="Times New Roman"/>
          <w:b/>
          <w:bCs/>
          <w:sz w:val="20"/>
          <w:szCs w:val="20"/>
          <w:lang w:val="en-GB"/>
        </w:rPr>
        <w:t>Preparation of MCM-41 and SBA-15</w:t>
      </w:r>
    </w:p>
    <w:p w14:paraId="46A009CF" w14:textId="21B5EC84" w:rsidR="002F1747" w:rsidRDefault="00222D9B" w:rsidP="002F1747">
      <w:pPr>
        <w:spacing w:after="0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2F1747">
        <w:rPr>
          <w:rFonts w:ascii="Times New Roman" w:hAnsi="Times New Roman" w:cs="Times New Roman"/>
          <w:sz w:val="20"/>
          <w:szCs w:val="20"/>
          <w:lang w:val="en-GB"/>
        </w:rPr>
        <w:t>The method used to synthesize MCM-41 w</w:t>
      </w:r>
      <w:r w:rsidR="00CE136A" w:rsidRPr="002F1747">
        <w:rPr>
          <w:rFonts w:ascii="Times New Roman" w:hAnsi="Times New Roman" w:cs="Times New Roman"/>
          <w:sz w:val="20"/>
          <w:szCs w:val="20"/>
          <w:lang w:val="en-GB"/>
        </w:rPr>
        <w:t>as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adapted</w:t>
      </w:r>
      <w:r w:rsidR="00D610CF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with s</w:t>
      </w:r>
      <w:r w:rsidR="00CE136A" w:rsidRPr="002F1747">
        <w:rPr>
          <w:rFonts w:ascii="Times New Roman" w:hAnsi="Times New Roman" w:cs="Times New Roman"/>
          <w:sz w:val="20"/>
          <w:szCs w:val="20"/>
          <w:lang w:val="en-GB"/>
        </w:rPr>
        <w:t>light</w:t>
      </w:r>
      <w:r w:rsidR="00D610CF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modification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from</w:t>
      </w:r>
      <w:r w:rsidR="00CE136A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a 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>pre</w:t>
      </w:r>
      <w:r w:rsidR="00B64FF1" w:rsidRPr="002F1747">
        <w:rPr>
          <w:rFonts w:ascii="Times New Roman" w:hAnsi="Times New Roman" w:cs="Times New Roman"/>
          <w:sz w:val="20"/>
          <w:szCs w:val="20"/>
          <w:lang w:val="en-GB"/>
        </w:rPr>
        <w:t>v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>ious study</w:t>
      </w:r>
      <w:r w:rsidR="00D610CF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FA3EA0" w:rsidRPr="002F1747">
        <w:rPr>
          <w:rFonts w:ascii="Times New Roman" w:hAnsi="Times New Roman" w:cs="Times New Roman"/>
          <w:sz w:val="20"/>
          <w:szCs w:val="20"/>
        </w:rPr>
        <w:t>[</w:t>
      </w:r>
      <w:r w:rsidR="00524C67" w:rsidRPr="002F1747">
        <w:rPr>
          <w:rFonts w:ascii="Times New Roman" w:hAnsi="Times New Roman" w:cs="Times New Roman"/>
          <w:sz w:val="20"/>
          <w:szCs w:val="20"/>
        </w:rPr>
        <w:t>3</w:t>
      </w:r>
      <w:r w:rsidR="00322C84" w:rsidRPr="002F1747">
        <w:rPr>
          <w:rFonts w:ascii="Times New Roman" w:hAnsi="Times New Roman" w:cs="Times New Roman"/>
          <w:sz w:val="20"/>
          <w:szCs w:val="20"/>
        </w:rPr>
        <w:t>7</w:t>
      </w:r>
      <w:r w:rsidR="00FA3EA0" w:rsidRPr="002F1747">
        <w:rPr>
          <w:rFonts w:ascii="Times New Roman" w:hAnsi="Times New Roman" w:cs="Times New Roman"/>
          <w:sz w:val="20"/>
          <w:szCs w:val="20"/>
        </w:rPr>
        <w:t>]</w:t>
      </w:r>
      <w:r w:rsidRPr="002F1747">
        <w:rPr>
          <w:rFonts w:ascii="Times New Roman" w:hAnsi="Times New Roman" w:cs="Times New Roman"/>
          <w:sz w:val="20"/>
          <w:szCs w:val="20"/>
        </w:rPr>
        <w:t>.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D610CF" w:rsidRPr="002F1747">
        <w:rPr>
          <w:rFonts w:ascii="Times New Roman" w:hAnsi="Times New Roman" w:cs="Times New Roman"/>
          <w:sz w:val="20"/>
          <w:szCs w:val="20"/>
          <w:lang w:val="en-GB"/>
        </w:rPr>
        <w:t>Sodium silicate (solution A) w</w:t>
      </w:r>
      <w:r w:rsidR="00A31C00" w:rsidRPr="002F1747">
        <w:rPr>
          <w:rFonts w:ascii="Times New Roman" w:hAnsi="Times New Roman" w:cs="Times New Roman"/>
          <w:sz w:val="20"/>
          <w:szCs w:val="20"/>
          <w:lang w:val="en-GB"/>
        </w:rPr>
        <w:t>as</w:t>
      </w:r>
      <w:r w:rsidR="00D610CF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CE136A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firstly </w:t>
      </w:r>
      <w:r w:rsidR="00D610CF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prepared by mixing 33.80 mL of </w:t>
      </w:r>
      <w:proofErr w:type="spellStart"/>
      <w:r w:rsidR="00D610CF" w:rsidRPr="002F1747">
        <w:rPr>
          <w:rFonts w:ascii="Times New Roman" w:hAnsi="Times New Roman" w:cs="Times New Roman"/>
          <w:sz w:val="20"/>
          <w:szCs w:val="20"/>
          <w:lang w:val="en-GB"/>
        </w:rPr>
        <w:t>Ludox</w:t>
      </w:r>
      <w:proofErr w:type="spellEnd"/>
      <w:r w:rsidR="00D610CF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(30%) with 3.03 g</w:t>
      </w:r>
      <w:r w:rsidR="008E78C5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of</w:t>
      </w:r>
      <w:r w:rsidR="00D610CF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sodium hydroxide (NaOH) in 37.5 mL double distilled water at 80 ℃ </w:t>
      </w:r>
      <w:r w:rsidR="008E78C5" w:rsidRPr="002F1747">
        <w:rPr>
          <w:rFonts w:ascii="Times New Roman" w:hAnsi="Times New Roman" w:cs="Times New Roman"/>
          <w:sz w:val="20"/>
          <w:szCs w:val="20"/>
          <w:lang w:val="en-GB"/>
        </w:rPr>
        <w:t>with 2 h</w:t>
      </w:r>
      <w:r w:rsidR="002F1747">
        <w:rPr>
          <w:rFonts w:ascii="Times New Roman" w:hAnsi="Times New Roman" w:cs="Times New Roman"/>
          <w:sz w:val="20"/>
          <w:szCs w:val="20"/>
          <w:lang w:val="en-GB"/>
        </w:rPr>
        <w:t>ours</w:t>
      </w:r>
      <w:r w:rsidR="008E78C5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stirring at a medium speed using</w:t>
      </w:r>
      <w:r w:rsidR="008B49A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magnetic stirrer</w:t>
      </w:r>
      <w:r w:rsidR="00D610CF" w:rsidRPr="002F1747">
        <w:rPr>
          <w:rFonts w:ascii="Times New Roman" w:hAnsi="Times New Roman" w:cs="Times New Roman"/>
          <w:sz w:val="20"/>
          <w:szCs w:val="20"/>
          <w:lang w:val="en-GB"/>
        </w:rPr>
        <w:t>. Then, another solution (solution B) was separately prepared by mixing 9.60 g of cet</w:t>
      </w:r>
      <w:r w:rsidR="0076761C" w:rsidRPr="002F1747">
        <w:rPr>
          <w:rFonts w:ascii="Times New Roman" w:hAnsi="Times New Roman" w:cs="Times New Roman"/>
          <w:sz w:val="20"/>
          <w:szCs w:val="20"/>
          <w:lang w:val="en-GB"/>
        </w:rPr>
        <w:t>yltrimethylammonium bromide (</w:t>
      </w:r>
      <w:proofErr w:type="spellStart"/>
      <w:r w:rsidR="0076761C" w:rsidRPr="002F1747">
        <w:rPr>
          <w:rFonts w:ascii="Times New Roman" w:hAnsi="Times New Roman" w:cs="Times New Roman"/>
          <w:sz w:val="20"/>
          <w:szCs w:val="20"/>
          <w:lang w:val="en-GB"/>
        </w:rPr>
        <w:t>CTABr</w:t>
      </w:r>
      <w:proofErr w:type="spellEnd"/>
      <w:r w:rsidR="0076761C" w:rsidRPr="002F1747">
        <w:rPr>
          <w:rFonts w:ascii="Times New Roman" w:hAnsi="Times New Roman" w:cs="Times New Roman"/>
          <w:sz w:val="20"/>
          <w:szCs w:val="20"/>
          <w:lang w:val="en-GB"/>
        </w:rPr>
        <w:t>) and 0.50 g of ammonium hydroxide (NH</w:t>
      </w:r>
      <w:r w:rsidR="0076761C" w:rsidRPr="002F1747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4</w:t>
      </w:r>
      <w:r w:rsidR="0076761C" w:rsidRPr="002F1747">
        <w:rPr>
          <w:rFonts w:ascii="Times New Roman" w:hAnsi="Times New Roman" w:cs="Times New Roman"/>
          <w:sz w:val="20"/>
          <w:szCs w:val="20"/>
          <w:lang w:val="en-GB"/>
        </w:rPr>
        <w:t>OH) in 75.0 mL of distilled water with stirring at 80 ℃ until a clear solution was obtained. Both</w:t>
      </w:r>
      <w:r w:rsidR="008E78C5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76761C" w:rsidRPr="002F1747">
        <w:rPr>
          <w:rFonts w:ascii="Times New Roman" w:hAnsi="Times New Roman" w:cs="Times New Roman"/>
          <w:sz w:val="20"/>
          <w:szCs w:val="20"/>
          <w:lang w:val="en-GB"/>
        </w:rPr>
        <w:t>A and B</w:t>
      </w:r>
      <w:r w:rsidR="008E78C5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solutions</w:t>
      </w:r>
      <w:r w:rsidR="0076761C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were mixed in</w:t>
      </w:r>
      <w:r w:rsidR="008E78C5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a</w:t>
      </w:r>
      <w:r w:rsidR="0076761C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polypropylene bottle to give a gel with a composition of 6 SiO</w:t>
      </w:r>
      <w:r w:rsidR="0076761C" w:rsidRPr="002F1747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2</w:t>
      </w:r>
      <w:r w:rsidR="0076761C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: </w:t>
      </w:r>
      <w:proofErr w:type="spellStart"/>
      <w:r w:rsidR="0076761C" w:rsidRPr="002F1747">
        <w:rPr>
          <w:rFonts w:ascii="Times New Roman" w:hAnsi="Times New Roman" w:cs="Times New Roman"/>
          <w:sz w:val="20"/>
          <w:szCs w:val="20"/>
          <w:lang w:val="en-GB"/>
        </w:rPr>
        <w:t>CTABr</w:t>
      </w:r>
      <w:proofErr w:type="spellEnd"/>
      <w:r w:rsidR="0076761C" w:rsidRPr="002F1747">
        <w:rPr>
          <w:rFonts w:ascii="Times New Roman" w:hAnsi="Times New Roman" w:cs="Times New Roman"/>
          <w:sz w:val="20"/>
          <w:szCs w:val="20"/>
          <w:lang w:val="en-GB"/>
        </w:rPr>
        <w:t>: 1.5 Na</w:t>
      </w:r>
      <w:r w:rsidR="0076761C" w:rsidRPr="002F1747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2</w:t>
      </w:r>
      <w:r w:rsidR="0076761C" w:rsidRPr="002F1747">
        <w:rPr>
          <w:rFonts w:ascii="Times New Roman" w:hAnsi="Times New Roman" w:cs="Times New Roman"/>
          <w:sz w:val="20"/>
          <w:szCs w:val="20"/>
          <w:lang w:val="en-GB"/>
        </w:rPr>
        <w:t>O: 0.15 (NH</w:t>
      </w:r>
      <w:r w:rsidR="0076761C" w:rsidRPr="002F1747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4</w:t>
      </w:r>
      <w:r w:rsidR="0076761C" w:rsidRPr="002F1747">
        <w:rPr>
          <w:rFonts w:ascii="Times New Roman" w:hAnsi="Times New Roman" w:cs="Times New Roman"/>
          <w:sz w:val="20"/>
          <w:szCs w:val="20"/>
          <w:lang w:val="en-GB"/>
        </w:rPr>
        <w:t>)</w:t>
      </w:r>
      <w:r w:rsidR="0076761C" w:rsidRPr="002F1747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2</w:t>
      </w:r>
      <w:r w:rsidR="0076761C" w:rsidRPr="002F1747">
        <w:rPr>
          <w:rFonts w:ascii="Times New Roman" w:hAnsi="Times New Roman" w:cs="Times New Roman"/>
          <w:sz w:val="20"/>
          <w:szCs w:val="20"/>
          <w:lang w:val="en-GB"/>
        </w:rPr>
        <w:t>O: 250H</w:t>
      </w:r>
      <w:r w:rsidR="0076761C" w:rsidRPr="002F1747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2</w:t>
      </w:r>
      <w:r w:rsidR="0076761C" w:rsidRPr="002F1747">
        <w:rPr>
          <w:rFonts w:ascii="Times New Roman" w:hAnsi="Times New Roman" w:cs="Times New Roman"/>
          <w:sz w:val="20"/>
          <w:szCs w:val="20"/>
          <w:lang w:val="en-GB"/>
        </w:rPr>
        <w:t>O followed with vigorous stirring. The resulting gel was then kept in an oven for crystallization at 100 ℃ for 24 h</w:t>
      </w:r>
      <w:r w:rsidR="002F1747">
        <w:rPr>
          <w:rFonts w:ascii="Times New Roman" w:hAnsi="Times New Roman" w:cs="Times New Roman"/>
          <w:sz w:val="20"/>
          <w:szCs w:val="20"/>
          <w:lang w:val="en-GB"/>
        </w:rPr>
        <w:t>ours</w:t>
      </w:r>
      <w:r w:rsidR="0076761C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 w:rsidR="00A31C00" w:rsidRPr="002F1747">
        <w:rPr>
          <w:rFonts w:ascii="Times New Roman" w:hAnsi="Times New Roman" w:cs="Times New Roman"/>
          <w:sz w:val="20"/>
          <w:szCs w:val="20"/>
          <w:lang w:val="en-GB"/>
        </w:rPr>
        <w:t>The</w:t>
      </w:r>
      <w:r w:rsidR="00DA0D75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following day, the</w:t>
      </w:r>
      <w:r w:rsidR="00A31C00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gel was</w:t>
      </w:r>
      <w:r w:rsidR="007F6EFC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then</w:t>
      </w:r>
      <w:r w:rsidR="00A31C00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cooled to room temperature </w:t>
      </w:r>
      <w:r w:rsidR="008B690B" w:rsidRPr="002F1747">
        <w:rPr>
          <w:rFonts w:ascii="Times New Roman" w:hAnsi="Times New Roman" w:cs="Times New Roman"/>
          <w:sz w:val="20"/>
          <w:szCs w:val="20"/>
          <w:lang w:val="en-GB"/>
        </w:rPr>
        <w:t>for 3 h</w:t>
      </w:r>
      <w:r w:rsidR="002F1747">
        <w:rPr>
          <w:rFonts w:ascii="Times New Roman" w:hAnsi="Times New Roman" w:cs="Times New Roman"/>
          <w:sz w:val="20"/>
          <w:szCs w:val="20"/>
          <w:lang w:val="en-GB"/>
        </w:rPr>
        <w:t>ours</w:t>
      </w:r>
      <w:r w:rsidR="00A31C00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, and the pH was adjusted to </w:t>
      </w:r>
      <w:r w:rsidR="0076761C" w:rsidRPr="002F1747">
        <w:rPr>
          <w:rFonts w:ascii="Times New Roman" w:hAnsi="Times New Roman" w:cs="Times New Roman"/>
          <w:sz w:val="20"/>
          <w:szCs w:val="20"/>
          <w:lang w:val="en-GB"/>
        </w:rPr>
        <w:t>10.2 by adding 25</w:t>
      </w:r>
      <w:r w:rsid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76761C" w:rsidRPr="002F1747">
        <w:rPr>
          <w:rFonts w:ascii="Times New Roman" w:hAnsi="Times New Roman" w:cs="Times New Roman"/>
          <w:sz w:val="20"/>
          <w:szCs w:val="20"/>
          <w:lang w:val="en-GB"/>
        </w:rPr>
        <w:t>wt</w:t>
      </w:r>
      <w:r w:rsidR="002F1747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76761C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% </w:t>
      </w:r>
      <w:r w:rsidR="008E78C5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of </w:t>
      </w:r>
      <w:r w:rsidR="0076761C" w:rsidRPr="002F1747">
        <w:rPr>
          <w:rFonts w:ascii="Times New Roman" w:hAnsi="Times New Roman" w:cs="Times New Roman"/>
          <w:sz w:val="20"/>
          <w:szCs w:val="20"/>
          <w:lang w:val="en-GB"/>
        </w:rPr>
        <w:t>acetic acid. The heating and pH adjustments were repeat</w:t>
      </w:r>
      <w:r w:rsidR="00CE136A" w:rsidRPr="002F1747">
        <w:rPr>
          <w:rFonts w:ascii="Times New Roman" w:hAnsi="Times New Roman" w:cs="Times New Roman"/>
          <w:sz w:val="20"/>
          <w:szCs w:val="20"/>
          <w:lang w:val="en-GB"/>
        </w:rPr>
        <w:t>ed</w:t>
      </w:r>
      <w:r w:rsidR="0076761C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twice in order to complete the polymerization process of silica monomers. The </w:t>
      </w:r>
      <w:r w:rsidR="00E57ABE" w:rsidRPr="002F1747">
        <w:rPr>
          <w:rFonts w:ascii="Times New Roman" w:hAnsi="Times New Roman" w:cs="Times New Roman"/>
          <w:sz w:val="20"/>
          <w:szCs w:val="20"/>
          <w:lang w:val="en-GB"/>
        </w:rPr>
        <w:t>white conducts</w:t>
      </w:r>
      <w:r w:rsidR="0076761C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were </w:t>
      </w:r>
      <w:r w:rsidR="00E57ABE" w:rsidRPr="002F1747">
        <w:rPr>
          <w:rFonts w:ascii="Times New Roman" w:hAnsi="Times New Roman" w:cs="Times New Roman"/>
          <w:sz w:val="20"/>
          <w:szCs w:val="20"/>
          <w:lang w:val="en-GB"/>
        </w:rPr>
        <w:t>filtered, washed, neutralized</w:t>
      </w:r>
      <w:r w:rsidR="008E78C5" w:rsidRPr="002F1747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E57ABE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and dried overnight at 100 ℃</w:t>
      </w:r>
      <w:r w:rsidR="008B49A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in an electrical oven</w:t>
      </w:r>
      <w:r w:rsidR="00E57ABE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. Finally, the solid product </w:t>
      </w:r>
      <w:r w:rsidR="00CE136A" w:rsidRPr="002F1747">
        <w:rPr>
          <w:rFonts w:ascii="Times New Roman" w:hAnsi="Times New Roman" w:cs="Times New Roman"/>
          <w:sz w:val="20"/>
          <w:szCs w:val="20"/>
          <w:lang w:val="en-GB"/>
        </w:rPr>
        <w:t>went</w:t>
      </w:r>
      <w:r w:rsidR="00E57ABE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through </w:t>
      </w:r>
      <w:r w:rsidR="008E78C5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 w:rsidR="00E57ABE" w:rsidRPr="002F1747">
        <w:rPr>
          <w:rFonts w:ascii="Times New Roman" w:hAnsi="Times New Roman" w:cs="Times New Roman"/>
          <w:sz w:val="20"/>
          <w:szCs w:val="20"/>
          <w:lang w:val="en-GB"/>
        </w:rPr>
        <w:t>calcination process at 550 ℃ in a furnace for 10 h</w:t>
      </w:r>
      <w:r w:rsidR="002F1747">
        <w:rPr>
          <w:rFonts w:ascii="Times New Roman" w:hAnsi="Times New Roman" w:cs="Times New Roman"/>
          <w:sz w:val="20"/>
          <w:szCs w:val="20"/>
          <w:lang w:val="en-GB"/>
        </w:rPr>
        <w:t>ours</w:t>
      </w:r>
      <w:r w:rsidR="00E57ABE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to remove the organic template.</w:t>
      </w:r>
    </w:p>
    <w:p w14:paraId="124B1454" w14:textId="23E295F8" w:rsidR="00B64FF1" w:rsidRPr="002F1747" w:rsidRDefault="00E57ABE" w:rsidP="002F1747">
      <w:pPr>
        <w:spacing w:after="0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</w:p>
    <w:p w14:paraId="0176896B" w14:textId="77777777" w:rsidR="002F1747" w:rsidRDefault="00CE136A" w:rsidP="002F1747">
      <w:pPr>
        <w:pStyle w:val="NormalUiTMParagraph1"/>
        <w:spacing w:line="240" w:lineRule="auto"/>
        <w:ind w:left="0"/>
        <w:rPr>
          <w:sz w:val="20"/>
          <w:szCs w:val="20"/>
          <w:lang w:val="en-GB"/>
        </w:rPr>
      </w:pPr>
      <w:r w:rsidRPr="002F1747">
        <w:rPr>
          <w:sz w:val="20"/>
          <w:szCs w:val="20"/>
          <w:lang w:val="en-MY"/>
        </w:rPr>
        <w:t>The preparation of SBA-15 was referred to previous study with minor modification</w:t>
      </w:r>
      <w:r w:rsidR="004D0D43" w:rsidRPr="002F1747">
        <w:rPr>
          <w:sz w:val="20"/>
          <w:szCs w:val="20"/>
          <w:lang w:val="en-MY"/>
        </w:rPr>
        <w:t>s</w:t>
      </w:r>
      <w:r w:rsidR="00A31C00" w:rsidRPr="002F1747">
        <w:rPr>
          <w:sz w:val="20"/>
          <w:szCs w:val="20"/>
        </w:rPr>
        <w:t xml:space="preserve"> </w:t>
      </w:r>
      <w:r w:rsidR="00D610CF" w:rsidRPr="002F1747">
        <w:rPr>
          <w:sz w:val="20"/>
          <w:szCs w:val="20"/>
        </w:rPr>
        <w:t>[</w:t>
      </w:r>
      <w:r w:rsidR="00524C67" w:rsidRPr="002F1747">
        <w:rPr>
          <w:sz w:val="20"/>
          <w:szCs w:val="20"/>
        </w:rPr>
        <w:t>3</w:t>
      </w:r>
      <w:r w:rsidR="00322C84" w:rsidRPr="002F1747">
        <w:rPr>
          <w:sz w:val="20"/>
          <w:szCs w:val="20"/>
        </w:rPr>
        <w:t>8</w:t>
      </w:r>
      <w:r w:rsidR="00D610CF" w:rsidRPr="002F1747">
        <w:rPr>
          <w:sz w:val="20"/>
          <w:szCs w:val="20"/>
        </w:rPr>
        <w:t>]</w:t>
      </w:r>
      <w:r w:rsidR="00B64FF1" w:rsidRPr="002F1747">
        <w:rPr>
          <w:sz w:val="20"/>
          <w:szCs w:val="20"/>
        </w:rPr>
        <w:t xml:space="preserve">. </w:t>
      </w:r>
      <w:r w:rsidR="000221D0" w:rsidRPr="002F1747">
        <w:rPr>
          <w:sz w:val="20"/>
          <w:szCs w:val="20"/>
        </w:rPr>
        <w:t>Firstly, distillate water (30 mL), 2.0 M HCl (120 mL)</w:t>
      </w:r>
      <w:r w:rsidR="004D0D43" w:rsidRPr="002F1747">
        <w:rPr>
          <w:sz w:val="20"/>
          <w:szCs w:val="20"/>
        </w:rPr>
        <w:t>,</w:t>
      </w:r>
      <w:r w:rsidR="000221D0" w:rsidRPr="002F1747">
        <w:rPr>
          <w:sz w:val="20"/>
          <w:szCs w:val="20"/>
        </w:rPr>
        <w:t xml:space="preserve"> and Pluronic P123 (4.0 g) were dissolved</w:t>
      </w:r>
      <w:r w:rsidR="004D0D43" w:rsidRPr="002F1747">
        <w:rPr>
          <w:sz w:val="20"/>
          <w:szCs w:val="20"/>
        </w:rPr>
        <w:t xml:space="preserve"> by stirring</w:t>
      </w:r>
      <w:r w:rsidR="000221D0" w:rsidRPr="002F1747">
        <w:rPr>
          <w:sz w:val="20"/>
          <w:szCs w:val="20"/>
        </w:rPr>
        <w:t xml:space="preserve"> at 35 </w:t>
      </w:r>
      <w:r w:rsidR="000221D0" w:rsidRPr="002F1747">
        <w:rPr>
          <w:sz w:val="20"/>
          <w:szCs w:val="20"/>
          <w:lang w:val="en-GB"/>
        </w:rPr>
        <w:t>℃ for 20 h</w:t>
      </w:r>
      <w:r w:rsidR="002F1747">
        <w:rPr>
          <w:sz w:val="20"/>
          <w:szCs w:val="20"/>
          <w:lang w:val="en-GB"/>
        </w:rPr>
        <w:t>ours</w:t>
      </w:r>
      <w:r w:rsidR="000221D0" w:rsidRPr="002F1747">
        <w:rPr>
          <w:sz w:val="20"/>
          <w:szCs w:val="20"/>
          <w:lang w:val="en-GB"/>
        </w:rPr>
        <w:t xml:space="preserve">. </w:t>
      </w:r>
      <w:r w:rsidR="004D0D43" w:rsidRPr="002F1747">
        <w:rPr>
          <w:sz w:val="20"/>
          <w:szCs w:val="20"/>
          <w:lang w:val="en-GB"/>
        </w:rPr>
        <w:t>Then</w:t>
      </w:r>
      <w:r w:rsidR="000221D0" w:rsidRPr="002F1747">
        <w:rPr>
          <w:sz w:val="20"/>
          <w:szCs w:val="20"/>
          <w:lang w:val="en-GB"/>
        </w:rPr>
        <w:t xml:space="preserve">, </w:t>
      </w:r>
      <w:r w:rsidR="000221D0" w:rsidRPr="002F1747">
        <w:rPr>
          <w:sz w:val="20"/>
          <w:szCs w:val="20"/>
          <w:lang w:val="en-GB"/>
        </w:rPr>
        <w:lastRenderedPageBreak/>
        <w:t xml:space="preserve">8.5 g </w:t>
      </w:r>
      <w:r w:rsidR="004D0D43" w:rsidRPr="002F1747">
        <w:rPr>
          <w:sz w:val="20"/>
          <w:szCs w:val="20"/>
          <w:lang w:val="en-GB"/>
        </w:rPr>
        <w:t xml:space="preserve">of </w:t>
      </w:r>
      <w:r w:rsidR="000221D0" w:rsidRPr="002F1747">
        <w:rPr>
          <w:sz w:val="20"/>
          <w:szCs w:val="20"/>
          <w:lang w:val="en-GB"/>
        </w:rPr>
        <w:t>tetraethyl-orthosilicate (TEOS) was added dropwise under constant vigorous stirring for 15 mi</w:t>
      </w:r>
      <w:r w:rsidR="008B690B" w:rsidRPr="002F1747">
        <w:rPr>
          <w:sz w:val="20"/>
          <w:szCs w:val="20"/>
          <w:lang w:val="en-GB"/>
        </w:rPr>
        <w:t>n</w:t>
      </w:r>
      <w:r w:rsidR="002F1747">
        <w:rPr>
          <w:sz w:val="20"/>
          <w:szCs w:val="20"/>
          <w:lang w:val="en-GB"/>
        </w:rPr>
        <w:t>utes</w:t>
      </w:r>
      <w:r w:rsidR="000221D0" w:rsidRPr="002F1747">
        <w:rPr>
          <w:sz w:val="20"/>
          <w:szCs w:val="20"/>
          <w:lang w:val="en-GB"/>
        </w:rPr>
        <w:t xml:space="preserve">. The mixture was kept under static conditions </w:t>
      </w:r>
      <w:r w:rsidRPr="002F1747">
        <w:rPr>
          <w:sz w:val="20"/>
          <w:szCs w:val="20"/>
          <w:lang w:val="en-GB"/>
        </w:rPr>
        <w:t xml:space="preserve">at </w:t>
      </w:r>
      <w:r w:rsidR="000221D0" w:rsidRPr="002F1747">
        <w:rPr>
          <w:sz w:val="20"/>
          <w:szCs w:val="20"/>
          <w:lang w:val="en-GB"/>
        </w:rPr>
        <w:t>35 ℃ for 20 h</w:t>
      </w:r>
      <w:r w:rsidR="002F1747">
        <w:rPr>
          <w:sz w:val="20"/>
          <w:szCs w:val="20"/>
          <w:lang w:val="en-GB"/>
        </w:rPr>
        <w:t>ours</w:t>
      </w:r>
      <w:r w:rsidR="000221D0" w:rsidRPr="002F1747">
        <w:rPr>
          <w:sz w:val="20"/>
          <w:szCs w:val="20"/>
          <w:lang w:val="en-GB"/>
        </w:rPr>
        <w:t>. The milky mixture was then placed in an oven at 90 ℃ for 24 h</w:t>
      </w:r>
      <w:r w:rsidR="002F1747">
        <w:rPr>
          <w:sz w:val="20"/>
          <w:szCs w:val="20"/>
          <w:lang w:val="en-GB"/>
        </w:rPr>
        <w:t>ours</w:t>
      </w:r>
      <w:r w:rsidR="000221D0" w:rsidRPr="002F1747">
        <w:rPr>
          <w:sz w:val="20"/>
          <w:szCs w:val="20"/>
          <w:lang w:val="en-GB"/>
        </w:rPr>
        <w:t xml:space="preserve">. The solid product </w:t>
      </w:r>
      <w:r w:rsidR="00C706EA" w:rsidRPr="002F1747">
        <w:rPr>
          <w:sz w:val="20"/>
          <w:szCs w:val="20"/>
          <w:lang w:val="en-GB"/>
        </w:rPr>
        <w:t xml:space="preserve">was </w:t>
      </w:r>
      <w:r w:rsidR="000221D0" w:rsidRPr="002F1747">
        <w:rPr>
          <w:sz w:val="20"/>
          <w:szCs w:val="20"/>
          <w:lang w:val="en-GB"/>
        </w:rPr>
        <w:t>filtered, washed</w:t>
      </w:r>
      <w:r w:rsidR="004D0D43" w:rsidRPr="002F1747">
        <w:rPr>
          <w:sz w:val="20"/>
          <w:szCs w:val="20"/>
          <w:lang w:val="en-GB"/>
        </w:rPr>
        <w:t>,</w:t>
      </w:r>
      <w:r w:rsidR="000221D0" w:rsidRPr="002F1747">
        <w:rPr>
          <w:sz w:val="20"/>
          <w:szCs w:val="20"/>
          <w:lang w:val="en-GB"/>
        </w:rPr>
        <w:t xml:space="preserve"> and dried at 45 ℃ for 72 h</w:t>
      </w:r>
      <w:r w:rsidR="002F1747">
        <w:rPr>
          <w:sz w:val="20"/>
          <w:szCs w:val="20"/>
          <w:lang w:val="en-GB"/>
        </w:rPr>
        <w:t>ours</w:t>
      </w:r>
      <w:r w:rsidR="00C706EA" w:rsidRPr="002F1747">
        <w:rPr>
          <w:sz w:val="20"/>
          <w:szCs w:val="20"/>
          <w:lang w:val="en-GB"/>
        </w:rPr>
        <w:t>. Lastly, the product was calcined for 6 h</w:t>
      </w:r>
      <w:r w:rsidR="002F1747">
        <w:rPr>
          <w:sz w:val="20"/>
          <w:szCs w:val="20"/>
          <w:lang w:val="en-GB"/>
        </w:rPr>
        <w:t>ours</w:t>
      </w:r>
      <w:r w:rsidR="00C706EA" w:rsidRPr="002F1747">
        <w:rPr>
          <w:sz w:val="20"/>
          <w:szCs w:val="20"/>
          <w:lang w:val="en-GB"/>
        </w:rPr>
        <w:t xml:space="preserve"> at 500 ℃ and stored in a proper container.</w:t>
      </w:r>
    </w:p>
    <w:p w14:paraId="190500DF" w14:textId="77777777" w:rsidR="002F1747" w:rsidRDefault="002F1747" w:rsidP="002F1747">
      <w:pPr>
        <w:pStyle w:val="NormalUiTMParagraph1"/>
        <w:spacing w:line="240" w:lineRule="auto"/>
        <w:ind w:left="0"/>
        <w:rPr>
          <w:sz w:val="20"/>
          <w:szCs w:val="20"/>
          <w:lang w:val="en-GB"/>
        </w:rPr>
      </w:pPr>
    </w:p>
    <w:p w14:paraId="23BAEC84" w14:textId="77777777" w:rsidR="002F1747" w:rsidRDefault="00B64FF1" w:rsidP="002F1747">
      <w:pPr>
        <w:pStyle w:val="NormalUiTMParagraph1"/>
        <w:spacing w:line="240" w:lineRule="auto"/>
        <w:ind w:left="0"/>
        <w:rPr>
          <w:b/>
          <w:bCs/>
          <w:sz w:val="20"/>
          <w:szCs w:val="20"/>
          <w:lang w:val="en-GB"/>
        </w:rPr>
      </w:pPr>
      <w:r w:rsidRPr="002F1747">
        <w:rPr>
          <w:b/>
          <w:bCs/>
          <w:sz w:val="20"/>
          <w:szCs w:val="20"/>
          <w:lang w:val="en-GB"/>
        </w:rPr>
        <w:t>Characteri</w:t>
      </w:r>
      <w:r w:rsidR="004D0D43" w:rsidRPr="002F1747">
        <w:rPr>
          <w:b/>
          <w:bCs/>
          <w:sz w:val="20"/>
          <w:szCs w:val="20"/>
          <w:lang w:val="en-GB"/>
        </w:rPr>
        <w:t>z</w:t>
      </w:r>
      <w:r w:rsidRPr="002F1747">
        <w:rPr>
          <w:b/>
          <w:bCs/>
          <w:sz w:val="20"/>
          <w:szCs w:val="20"/>
          <w:lang w:val="en-GB"/>
        </w:rPr>
        <w:t>ation of MCM-41 and SBA-15</w:t>
      </w:r>
    </w:p>
    <w:p w14:paraId="58D69E14" w14:textId="77777777" w:rsidR="002F1747" w:rsidRDefault="002F5B50" w:rsidP="002F1747">
      <w:pPr>
        <w:pStyle w:val="NormalUiTMParagraph1"/>
        <w:spacing w:line="240" w:lineRule="auto"/>
        <w:ind w:left="0"/>
        <w:rPr>
          <w:sz w:val="20"/>
          <w:szCs w:val="20"/>
          <w:lang w:val="en-GB"/>
        </w:rPr>
      </w:pPr>
      <w:r w:rsidRPr="002F1747">
        <w:rPr>
          <w:sz w:val="20"/>
          <w:szCs w:val="20"/>
          <w:lang w:val="en-GB"/>
        </w:rPr>
        <w:t>The functional group</w:t>
      </w:r>
      <w:r w:rsidR="00B91EBB" w:rsidRPr="002F1747">
        <w:rPr>
          <w:sz w:val="20"/>
          <w:szCs w:val="20"/>
          <w:lang w:val="en-GB"/>
        </w:rPr>
        <w:t>s</w:t>
      </w:r>
      <w:r w:rsidRPr="002F1747">
        <w:rPr>
          <w:sz w:val="20"/>
          <w:szCs w:val="20"/>
          <w:lang w:val="en-GB"/>
        </w:rPr>
        <w:t xml:space="preserve"> </w:t>
      </w:r>
      <w:r w:rsidR="004D0D43" w:rsidRPr="002F1747">
        <w:rPr>
          <w:sz w:val="20"/>
          <w:szCs w:val="20"/>
          <w:lang w:val="en-GB"/>
        </w:rPr>
        <w:t xml:space="preserve">that are </w:t>
      </w:r>
      <w:r w:rsidRPr="002F1747">
        <w:rPr>
          <w:sz w:val="20"/>
          <w:szCs w:val="20"/>
          <w:lang w:val="en-GB"/>
        </w:rPr>
        <w:t xml:space="preserve">present in both adsorbents were determined using </w:t>
      </w:r>
      <w:r w:rsidR="004D0D43" w:rsidRPr="002F1747">
        <w:rPr>
          <w:sz w:val="20"/>
          <w:szCs w:val="20"/>
          <w:lang w:val="en-GB"/>
        </w:rPr>
        <w:t>FTIR</w:t>
      </w:r>
      <w:r w:rsidRPr="002F1747">
        <w:rPr>
          <w:sz w:val="20"/>
          <w:szCs w:val="20"/>
          <w:lang w:val="en-GB"/>
        </w:rPr>
        <w:t xml:space="preserve"> (Perkin Elmer 8300</w:t>
      </w:r>
      <w:r w:rsidR="0000710D" w:rsidRPr="002F1747">
        <w:rPr>
          <w:sz w:val="20"/>
          <w:szCs w:val="20"/>
          <w:lang w:val="en-GB"/>
        </w:rPr>
        <w:t>, Massachusetts, USA</w:t>
      </w:r>
      <w:r w:rsidRPr="002F1747">
        <w:rPr>
          <w:sz w:val="20"/>
          <w:szCs w:val="20"/>
          <w:lang w:val="en-GB"/>
        </w:rPr>
        <w:t>). Each adsorbent was gr</w:t>
      </w:r>
      <w:r w:rsidR="004D0D43" w:rsidRPr="002F1747">
        <w:rPr>
          <w:sz w:val="20"/>
          <w:szCs w:val="20"/>
          <w:lang w:val="en-GB"/>
        </w:rPr>
        <w:t>ound</w:t>
      </w:r>
      <w:r w:rsidRPr="002F1747">
        <w:rPr>
          <w:sz w:val="20"/>
          <w:szCs w:val="20"/>
          <w:lang w:val="en-GB"/>
        </w:rPr>
        <w:t xml:space="preserve"> with KBr powder to turn it into</w:t>
      </w:r>
      <w:r w:rsidR="004D0D43" w:rsidRPr="002F1747">
        <w:rPr>
          <w:sz w:val="20"/>
          <w:szCs w:val="20"/>
          <w:lang w:val="en-GB"/>
        </w:rPr>
        <w:t xml:space="preserve"> a</w:t>
      </w:r>
      <w:r w:rsidRPr="002F1747">
        <w:rPr>
          <w:sz w:val="20"/>
          <w:szCs w:val="20"/>
          <w:lang w:val="en-GB"/>
        </w:rPr>
        <w:t xml:space="preserve"> pellet before obtaining</w:t>
      </w:r>
      <w:r w:rsidR="004D0D43" w:rsidRPr="002F1747">
        <w:rPr>
          <w:sz w:val="20"/>
          <w:szCs w:val="20"/>
          <w:lang w:val="en-GB"/>
        </w:rPr>
        <w:t xml:space="preserve"> the</w:t>
      </w:r>
      <w:r w:rsidRPr="002F1747">
        <w:rPr>
          <w:sz w:val="20"/>
          <w:szCs w:val="20"/>
          <w:lang w:val="en-GB"/>
        </w:rPr>
        <w:t xml:space="preserve"> FTIR spectrum. The surface morphology of both adsorbents </w:t>
      </w:r>
      <w:r w:rsidR="0000710D" w:rsidRPr="002F1747">
        <w:rPr>
          <w:sz w:val="20"/>
          <w:szCs w:val="20"/>
          <w:lang w:val="en-GB"/>
        </w:rPr>
        <w:t>was</w:t>
      </w:r>
      <w:r w:rsidRPr="002F1747">
        <w:rPr>
          <w:sz w:val="20"/>
          <w:szCs w:val="20"/>
          <w:lang w:val="en-GB"/>
        </w:rPr>
        <w:t xml:space="preserve"> </w:t>
      </w:r>
      <w:r w:rsidR="0000710D" w:rsidRPr="002F1747">
        <w:rPr>
          <w:sz w:val="20"/>
          <w:szCs w:val="20"/>
          <w:lang w:val="en-GB"/>
        </w:rPr>
        <w:t xml:space="preserve">identified using </w:t>
      </w:r>
      <w:r w:rsidR="004D0D43" w:rsidRPr="002F1747">
        <w:rPr>
          <w:sz w:val="20"/>
          <w:szCs w:val="20"/>
          <w:lang w:val="en-GB"/>
        </w:rPr>
        <w:t>FESEM</w:t>
      </w:r>
      <w:r w:rsidR="00B64FF1" w:rsidRPr="002F1747">
        <w:rPr>
          <w:sz w:val="20"/>
          <w:szCs w:val="20"/>
          <w:lang w:val="en-GB"/>
        </w:rPr>
        <w:t xml:space="preserve"> </w:t>
      </w:r>
      <w:r w:rsidR="0000710D" w:rsidRPr="002F1747">
        <w:rPr>
          <w:sz w:val="20"/>
          <w:szCs w:val="20"/>
          <w:lang w:val="en-GB"/>
        </w:rPr>
        <w:t>(JEOL J</w:t>
      </w:r>
      <w:r w:rsidR="006F17E9" w:rsidRPr="002F1747">
        <w:rPr>
          <w:sz w:val="20"/>
          <w:szCs w:val="20"/>
          <w:lang w:val="en-GB"/>
        </w:rPr>
        <w:t>EM-2300, Tokyo, Japan</w:t>
      </w:r>
      <w:r w:rsidR="0000710D" w:rsidRPr="002F1747">
        <w:rPr>
          <w:sz w:val="20"/>
          <w:szCs w:val="20"/>
          <w:lang w:val="en-GB"/>
        </w:rPr>
        <w:t>)</w:t>
      </w:r>
      <w:r w:rsidR="006F17E9" w:rsidRPr="002F1747">
        <w:rPr>
          <w:sz w:val="20"/>
          <w:szCs w:val="20"/>
          <w:lang w:val="en-GB"/>
        </w:rPr>
        <w:t xml:space="preserve"> after it was coated with gold film at 20kV voltage. In addition, the specific surface area and averaged pore size were </w:t>
      </w:r>
      <w:proofErr w:type="spellStart"/>
      <w:r w:rsidR="006F17E9" w:rsidRPr="002F1747">
        <w:rPr>
          <w:sz w:val="20"/>
          <w:szCs w:val="20"/>
          <w:lang w:val="en-GB"/>
        </w:rPr>
        <w:t>analy</w:t>
      </w:r>
      <w:r w:rsidR="004D0D43" w:rsidRPr="002F1747">
        <w:rPr>
          <w:sz w:val="20"/>
          <w:szCs w:val="20"/>
          <w:lang w:val="en-GB"/>
        </w:rPr>
        <w:t>z</w:t>
      </w:r>
      <w:r w:rsidR="006F17E9" w:rsidRPr="002F1747">
        <w:rPr>
          <w:sz w:val="20"/>
          <w:szCs w:val="20"/>
          <w:lang w:val="en-GB"/>
        </w:rPr>
        <w:t>ed</w:t>
      </w:r>
      <w:proofErr w:type="spellEnd"/>
      <w:r w:rsidR="006F17E9" w:rsidRPr="002F1747">
        <w:rPr>
          <w:sz w:val="20"/>
          <w:szCs w:val="20"/>
          <w:lang w:val="en-GB"/>
        </w:rPr>
        <w:t xml:space="preserve"> using </w:t>
      </w:r>
      <w:proofErr w:type="spellStart"/>
      <w:r w:rsidR="006F17E9" w:rsidRPr="002F1747">
        <w:rPr>
          <w:sz w:val="20"/>
          <w:szCs w:val="20"/>
          <w:lang w:val="en-GB"/>
        </w:rPr>
        <w:t>Brunauer</w:t>
      </w:r>
      <w:proofErr w:type="spellEnd"/>
      <w:r w:rsidR="006F17E9" w:rsidRPr="002F1747">
        <w:rPr>
          <w:sz w:val="20"/>
          <w:szCs w:val="20"/>
          <w:lang w:val="en-GB"/>
        </w:rPr>
        <w:t>-Emmett-Teller (BET) surface analyser (</w:t>
      </w:r>
      <w:proofErr w:type="spellStart"/>
      <w:r w:rsidR="006F17E9" w:rsidRPr="002F1747">
        <w:rPr>
          <w:sz w:val="20"/>
          <w:szCs w:val="20"/>
          <w:lang w:val="en-GB"/>
        </w:rPr>
        <w:t>Belsorp</w:t>
      </w:r>
      <w:proofErr w:type="spellEnd"/>
      <w:r w:rsidR="006F17E9" w:rsidRPr="002F1747">
        <w:rPr>
          <w:sz w:val="20"/>
          <w:szCs w:val="20"/>
          <w:lang w:val="en-GB"/>
        </w:rPr>
        <w:t>-mini II, Japan). The sample</w:t>
      </w:r>
      <w:r w:rsidR="00796476" w:rsidRPr="002F1747">
        <w:rPr>
          <w:sz w:val="20"/>
          <w:szCs w:val="20"/>
          <w:lang w:val="en-GB"/>
        </w:rPr>
        <w:t xml:space="preserve">s were displaced at 300 ℃ with nitrogen flow for 6 hours. The surface area of each adsorbent was discovered from the linear BET method </w:t>
      </w:r>
      <w:r w:rsidR="007F6EFC" w:rsidRPr="002F1747">
        <w:rPr>
          <w:sz w:val="20"/>
          <w:szCs w:val="20"/>
          <w:lang w:val="en-GB"/>
        </w:rPr>
        <w:t>with rapid nitrogen uptake</w:t>
      </w:r>
      <w:r w:rsidR="003D325E" w:rsidRPr="002F1747">
        <w:rPr>
          <w:sz w:val="20"/>
          <w:szCs w:val="20"/>
          <w:lang w:val="en-GB"/>
        </w:rPr>
        <w:t>,</w:t>
      </w:r>
      <w:r w:rsidR="007F6EFC" w:rsidRPr="002F1747">
        <w:rPr>
          <w:sz w:val="20"/>
          <w:szCs w:val="20"/>
          <w:lang w:val="en-GB"/>
        </w:rPr>
        <w:t xml:space="preserve"> P/P</w:t>
      </w:r>
      <w:r w:rsidR="007F6EFC" w:rsidRPr="002F1747">
        <w:rPr>
          <w:sz w:val="20"/>
          <w:szCs w:val="20"/>
          <w:vertAlign w:val="subscript"/>
          <w:lang w:val="en-GB"/>
        </w:rPr>
        <w:t>O</w:t>
      </w:r>
      <w:r w:rsidR="007F6EFC" w:rsidRPr="002F1747">
        <w:rPr>
          <w:sz w:val="20"/>
          <w:szCs w:val="20"/>
          <w:lang w:val="en-GB"/>
        </w:rPr>
        <w:t xml:space="preserve"> = (0.4-1.0)</w:t>
      </w:r>
      <w:r w:rsidR="00796476" w:rsidRPr="002F1747">
        <w:rPr>
          <w:sz w:val="20"/>
          <w:szCs w:val="20"/>
          <w:lang w:val="en-GB"/>
        </w:rPr>
        <w:t>.</w:t>
      </w:r>
    </w:p>
    <w:p w14:paraId="5F5BDE8A" w14:textId="77777777" w:rsidR="002F1747" w:rsidRDefault="002F1747" w:rsidP="002F1747">
      <w:pPr>
        <w:pStyle w:val="NormalUiTMParagraph1"/>
        <w:spacing w:line="240" w:lineRule="auto"/>
        <w:ind w:left="0"/>
        <w:rPr>
          <w:sz w:val="20"/>
          <w:szCs w:val="20"/>
          <w:lang w:val="en-GB"/>
        </w:rPr>
      </w:pPr>
    </w:p>
    <w:p w14:paraId="73A34F46" w14:textId="77777777" w:rsidR="002F1747" w:rsidRDefault="00DA6206" w:rsidP="002F1747">
      <w:pPr>
        <w:pStyle w:val="NormalUiTMParagraph1"/>
        <w:spacing w:line="240" w:lineRule="auto"/>
        <w:ind w:left="0"/>
        <w:rPr>
          <w:b/>
          <w:bCs/>
          <w:sz w:val="20"/>
          <w:szCs w:val="20"/>
          <w:lang w:val="en-GB"/>
        </w:rPr>
      </w:pPr>
      <w:r w:rsidRPr="002F1747">
        <w:rPr>
          <w:b/>
          <w:bCs/>
          <w:sz w:val="20"/>
          <w:szCs w:val="20"/>
          <w:lang w:val="en-GB"/>
        </w:rPr>
        <w:t xml:space="preserve">Batch studies on </w:t>
      </w:r>
      <w:r w:rsidR="00F714DC" w:rsidRPr="002F1747">
        <w:rPr>
          <w:b/>
          <w:bCs/>
          <w:sz w:val="20"/>
          <w:szCs w:val="20"/>
          <w:lang w:val="en-GB"/>
        </w:rPr>
        <w:t>MO and MB removal</w:t>
      </w:r>
    </w:p>
    <w:p w14:paraId="05E71D44" w14:textId="77777777" w:rsidR="002F1747" w:rsidRDefault="002634FE" w:rsidP="002F1747">
      <w:pPr>
        <w:pStyle w:val="NormalUiTMParagraph1"/>
        <w:spacing w:line="240" w:lineRule="auto"/>
        <w:ind w:left="0"/>
        <w:rPr>
          <w:sz w:val="20"/>
          <w:szCs w:val="20"/>
          <w:lang w:val="en-GB"/>
        </w:rPr>
      </w:pPr>
      <w:r w:rsidRPr="002F1747">
        <w:rPr>
          <w:sz w:val="20"/>
          <w:szCs w:val="20"/>
          <w:lang w:val="en-GB"/>
        </w:rPr>
        <w:t>The batch studies were carried out to investigate the adsorption reaction of MO and MB onto MCM-41 and SBA-15</w:t>
      </w:r>
      <w:r w:rsidR="00933F9A" w:rsidRPr="002F1747">
        <w:rPr>
          <w:sz w:val="20"/>
          <w:szCs w:val="20"/>
          <w:lang w:val="en-GB"/>
        </w:rPr>
        <w:t xml:space="preserve"> by varying </w:t>
      </w:r>
      <w:r w:rsidR="004D0D43" w:rsidRPr="002F1747">
        <w:rPr>
          <w:sz w:val="20"/>
          <w:szCs w:val="20"/>
          <w:lang w:val="en-GB"/>
        </w:rPr>
        <w:t>the pH values of the sample</w:t>
      </w:r>
      <w:r w:rsidR="00933F9A" w:rsidRPr="002F1747">
        <w:rPr>
          <w:sz w:val="20"/>
          <w:szCs w:val="20"/>
          <w:lang w:val="en-GB"/>
        </w:rPr>
        <w:t xml:space="preserve">, </w:t>
      </w:r>
      <w:r w:rsidR="004D0D43" w:rsidRPr="002F1747">
        <w:rPr>
          <w:sz w:val="20"/>
          <w:szCs w:val="20"/>
          <w:lang w:val="en-GB"/>
        </w:rPr>
        <w:t xml:space="preserve">the </w:t>
      </w:r>
      <w:r w:rsidR="00933F9A" w:rsidRPr="002F1747">
        <w:rPr>
          <w:sz w:val="20"/>
          <w:szCs w:val="20"/>
          <w:lang w:val="en-GB"/>
        </w:rPr>
        <w:t>initial concentration</w:t>
      </w:r>
      <w:r w:rsidR="007F6EFC" w:rsidRPr="002F1747">
        <w:rPr>
          <w:sz w:val="20"/>
          <w:szCs w:val="20"/>
          <w:lang w:val="en-GB"/>
        </w:rPr>
        <w:t xml:space="preserve"> of both dyes</w:t>
      </w:r>
      <w:r w:rsidR="004D0D43" w:rsidRPr="002F1747">
        <w:rPr>
          <w:sz w:val="20"/>
          <w:szCs w:val="20"/>
          <w:lang w:val="en-GB"/>
        </w:rPr>
        <w:t>,</w:t>
      </w:r>
      <w:r w:rsidR="00933F9A" w:rsidRPr="002F1747">
        <w:rPr>
          <w:sz w:val="20"/>
          <w:szCs w:val="20"/>
          <w:lang w:val="en-GB"/>
        </w:rPr>
        <w:t xml:space="preserve"> and contact time</w:t>
      </w:r>
      <w:r w:rsidRPr="002F1747">
        <w:rPr>
          <w:sz w:val="20"/>
          <w:szCs w:val="20"/>
          <w:lang w:val="en-GB"/>
        </w:rPr>
        <w:t>.</w:t>
      </w:r>
      <w:r w:rsidR="00F858DC" w:rsidRPr="002F1747">
        <w:rPr>
          <w:sz w:val="20"/>
          <w:szCs w:val="20"/>
          <w:lang w:val="en-GB"/>
        </w:rPr>
        <w:t xml:space="preserve"> </w:t>
      </w:r>
      <w:r w:rsidR="00492D16" w:rsidRPr="002F1747">
        <w:rPr>
          <w:sz w:val="20"/>
          <w:szCs w:val="20"/>
        </w:rPr>
        <w:t xml:space="preserve">Each parameter gave </w:t>
      </w:r>
      <w:r w:rsidR="004D0D43" w:rsidRPr="002F1747">
        <w:rPr>
          <w:sz w:val="20"/>
          <w:szCs w:val="20"/>
        </w:rPr>
        <w:t xml:space="preserve">an </w:t>
      </w:r>
      <w:r w:rsidR="00492D16" w:rsidRPr="002F1747">
        <w:rPr>
          <w:sz w:val="20"/>
          <w:szCs w:val="20"/>
        </w:rPr>
        <w:t xml:space="preserve">effect on </w:t>
      </w:r>
      <w:r w:rsidR="004D0D43" w:rsidRPr="002F1747">
        <w:rPr>
          <w:sz w:val="20"/>
          <w:szCs w:val="20"/>
        </w:rPr>
        <w:t xml:space="preserve">the </w:t>
      </w:r>
      <w:r w:rsidR="00492D16" w:rsidRPr="002F1747">
        <w:rPr>
          <w:sz w:val="20"/>
          <w:szCs w:val="20"/>
        </w:rPr>
        <w:t>adsorption capacity</w:t>
      </w:r>
      <w:r w:rsidR="007F6EFC" w:rsidRPr="002F1747">
        <w:rPr>
          <w:sz w:val="20"/>
          <w:szCs w:val="20"/>
        </w:rPr>
        <w:t xml:space="preserve"> of </w:t>
      </w:r>
      <w:r w:rsidR="004D0D43" w:rsidRPr="002F1747">
        <w:rPr>
          <w:sz w:val="20"/>
          <w:szCs w:val="20"/>
        </w:rPr>
        <w:t xml:space="preserve">the </w:t>
      </w:r>
      <w:r w:rsidR="007F6EFC" w:rsidRPr="002F1747">
        <w:rPr>
          <w:sz w:val="20"/>
          <w:szCs w:val="20"/>
        </w:rPr>
        <w:t>dyes using</w:t>
      </w:r>
      <w:r w:rsidR="00492D16" w:rsidRPr="002F1747">
        <w:rPr>
          <w:sz w:val="20"/>
          <w:szCs w:val="20"/>
        </w:rPr>
        <w:t xml:space="preserve"> MCM-41 and SBA-15 as </w:t>
      </w:r>
      <w:r w:rsidR="004D0D43" w:rsidRPr="002F1747">
        <w:rPr>
          <w:sz w:val="20"/>
          <w:szCs w:val="20"/>
        </w:rPr>
        <w:t xml:space="preserve">the </w:t>
      </w:r>
      <w:r w:rsidR="00492D16" w:rsidRPr="002F1747">
        <w:rPr>
          <w:sz w:val="20"/>
          <w:szCs w:val="20"/>
        </w:rPr>
        <w:t xml:space="preserve">adsorbent. The adsorbent dosage was kept constant at 0.05 g. </w:t>
      </w:r>
      <w:r w:rsidR="00A31C00" w:rsidRPr="002F1747">
        <w:rPr>
          <w:sz w:val="20"/>
          <w:szCs w:val="20"/>
        </w:rPr>
        <w:t xml:space="preserve">The removal process was obtained by placing </w:t>
      </w:r>
      <w:r w:rsidR="007C2F23" w:rsidRPr="002F1747">
        <w:rPr>
          <w:sz w:val="20"/>
          <w:szCs w:val="20"/>
        </w:rPr>
        <w:t xml:space="preserve">a </w:t>
      </w:r>
      <w:r w:rsidR="00A31C00" w:rsidRPr="002F1747">
        <w:rPr>
          <w:sz w:val="20"/>
          <w:szCs w:val="20"/>
        </w:rPr>
        <w:t>conical flask</w:t>
      </w:r>
      <w:r w:rsidR="004B5C64" w:rsidRPr="002F1747">
        <w:rPr>
          <w:sz w:val="20"/>
          <w:szCs w:val="20"/>
        </w:rPr>
        <w:t xml:space="preserve"> containing dye solution (10 mL) and 0</w:t>
      </w:r>
      <w:r w:rsidR="007F6EFC" w:rsidRPr="002F1747">
        <w:rPr>
          <w:sz w:val="20"/>
          <w:szCs w:val="20"/>
        </w:rPr>
        <w:t>.</w:t>
      </w:r>
      <w:r w:rsidR="004B5C64" w:rsidRPr="002F1747">
        <w:rPr>
          <w:sz w:val="20"/>
          <w:szCs w:val="20"/>
        </w:rPr>
        <w:t>05 g adsorbent onto</w:t>
      </w:r>
      <w:r w:rsidR="007C2F23" w:rsidRPr="002F1747">
        <w:rPr>
          <w:sz w:val="20"/>
          <w:szCs w:val="20"/>
        </w:rPr>
        <w:t xml:space="preserve"> a</w:t>
      </w:r>
      <w:r w:rsidR="004B5C64" w:rsidRPr="002F1747">
        <w:rPr>
          <w:sz w:val="20"/>
          <w:szCs w:val="20"/>
        </w:rPr>
        <w:t xml:space="preserve"> shaker with</w:t>
      </w:r>
      <w:r w:rsidR="007C2F23" w:rsidRPr="002F1747">
        <w:rPr>
          <w:sz w:val="20"/>
          <w:szCs w:val="20"/>
        </w:rPr>
        <w:t xml:space="preserve"> a</w:t>
      </w:r>
      <w:r w:rsidR="004B5C64" w:rsidRPr="002F1747">
        <w:rPr>
          <w:sz w:val="20"/>
          <w:szCs w:val="20"/>
        </w:rPr>
        <w:t xml:space="preserve"> constant speed </w:t>
      </w:r>
      <w:r w:rsidR="00B91EBB" w:rsidRPr="002F1747">
        <w:rPr>
          <w:sz w:val="20"/>
          <w:szCs w:val="20"/>
        </w:rPr>
        <w:t>at</w:t>
      </w:r>
      <w:r w:rsidR="004B5C64" w:rsidRPr="002F1747">
        <w:rPr>
          <w:sz w:val="20"/>
          <w:szCs w:val="20"/>
        </w:rPr>
        <w:t xml:space="preserve"> 160 rpm.</w:t>
      </w:r>
      <w:r w:rsidR="00492D16" w:rsidRPr="002F1747">
        <w:rPr>
          <w:sz w:val="20"/>
          <w:szCs w:val="20"/>
        </w:rPr>
        <w:t xml:space="preserve"> </w:t>
      </w:r>
      <w:r w:rsidR="004B5C64" w:rsidRPr="002F1747">
        <w:rPr>
          <w:sz w:val="20"/>
          <w:szCs w:val="20"/>
        </w:rPr>
        <w:t>The</w:t>
      </w:r>
      <w:r w:rsidR="00AD727F" w:rsidRPr="002F1747">
        <w:rPr>
          <w:sz w:val="20"/>
          <w:szCs w:val="20"/>
        </w:rPr>
        <w:t xml:space="preserve"> adsorbent was separated from </w:t>
      </w:r>
      <w:r w:rsidR="007C2F23" w:rsidRPr="002F1747">
        <w:rPr>
          <w:sz w:val="20"/>
          <w:szCs w:val="20"/>
        </w:rPr>
        <w:t xml:space="preserve">the </w:t>
      </w:r>
      <w:r w:rsidR="00AD727F" w:rsidRPr="002F1747">
        <w:rPr>
          <w:sz w:val="20"/>
          <w:szCs w:val="20"/>
        </w:rPr>
        <w:t xml:space="preserve">dye solution through centrifugation. </w:t>
      </w:r>
      <w:r w:rsidR="004B5C64" w:rsidRPr="002F1747">
        <w:rPr>
          <w:sz w:val="20"/>
          <w:szCs w:val="20"/>
        </w:rPr>
        <w:t>The residual MO and MB concentrations were then determined by collecting aliquots from the supernatant and measuring them with a UV-Vis spectrophotometer</w:t>
      </w:r>
      <w:r w:rsidR="00492D16" w:rsidRPr="002F1747">
        <w:rPr>
          <w:sz w:val="20"/>
          <w:szCs w:val="20"/>
          <w:lang w:val="en-GB"/>
        </w:rPr>
        <w:t xml:space="preserve"> </w:t>
      </w:r>
      <w:r w:rsidR="00492D16" w:rsidRPr="002F1747">
        <w:rPr>
          <w:rFonts w:eastAsia="Yu Mincho"/>
          <w:sz w:val="20"/>
          <w:szCs w:val="20"/>
          <w:lang w:val="en-GB"/>
        </w:rPr>
        <w:t xml:space="preserve">(Lambda 35-Perkin Elmer) at </w:t>
      </w:r>
      <w:r w:rsidR="007C2F23" w:rsidRPr="002F1747">
        <w:rPr>
          <w:rFonts w:eastAsia="Yu Mincho"/>
          <w:sz w:val="20"/>
          <w:szCs w:val="20"/>
          <w:lang w:val="en-GB"/>
        </w:rPr>
        <w:t xml:space="preserve">a </w:t>
      </w:r>
      <w:r w:rsidR="00492D16" w:rsidRPr="002F1747">
        <w:rPr>
          <w:rFonts w:eastAsia="Yu Mincho"/>
          <w:sz w:val="20"/>
          <w:szCs w:val="20"/>
          <w:lang w:val="en-GB"/>
        </w:rPr>
        <w:t>wavelength of 463 nm</w:t>
      </w:r>
      <w:r w:rsidR="007C2F23" w:rsidRPr="002F1747">
        <w:rPr>
          <w:rFonts w:eastAsia="Yu Mincho"/>
          <w:sz w:val="20"/>
          <w:szCs w:val="20"/>
          <w:lang w:val="en-GB"/>
        </w:rPr>
        <w:t xml:space="preserve"> for </w:t>
      </w:r>
      <w:r w:rsidR="00492D16" w:rsidRPr="002F1747">
        <w:rPr>
          <w:rFonts w:eastAsia="Yu Mincho"/>
          <w:sz w:val="20"/>
          <w:szCs w:val="20"/>
          <w:lang w:val="en-GB"/>
        </w:rPr>
        <w:t>MO and 660 nm</w:t>
      </w:r>
      <w:r w:rsidR="007C2F23" w:rsidRPr="002F1747">
        <w:rPr>
          <w:rFonts w:eastAsia="Yu Mincho"/>
          <w:sz w:val="20"/>
          <w:szCs w:val="20"/>
          <w:lang w:val="en-GB"/>
        </w:rPr>
        <w:t xml:space="preserve"> for</w:t>
      </w:r>
      <w:r w:rsidR="00492D16" w:rsidRPr="002F1747">
        <w:rPr>
          <w:rFonts w:eastAsia="Yu Mincho"/>
          <w:sz w:val="20"/>
          <w:szCs w:val="20"/>
          <w:lang w:val="en-GB"/>
        </w:rPr>
        <w:t xml:space="preserve"> MB</w:t>
      </w:r>
      <w:r w:rsidR="00AD727F" w:rsidRPr="002F1747">
        <w:rPr>
          <w:rFonts w:eastAsia="Yu Mincho"/>
          <w:sz w:val="20"/>
          <w:szCs w:val="20"/>
          <w:lang w:val="en-GB"/>
        </w:rPr>
        <w:t xml:space="preserve"> [</w:t>
      </w:r>
      <w:r w:rsidR="00725C8B" w:rsidRPr="002F1747">
        <w:rPr>
          <w:rFonts w:eastAsia="Yu Mincho"/>
          <w:sz w:val="20"/>
          <w:szCs w:val="20"/>
          <w:lang w:val="en-GB"/>
        </w:rPr>
        <w:t>39</w:t>
      </w:r>
      <w:r w:rsidR="00AD727F" w:rsidRPr="002F1747">
        <w:rPr>
          <w:rFonts w:eastAsia="Yu Mincho"/>
          <w:sz w:val="20"/>
          <w:szCs w:val="20"/>
          <w:lang w:val="en-GB"/>
        </w:rPr>
        <w:t>]</w:t>
      </w:r>
      <w:r w:rsidR="00492D16" w:rsidRPr="002F1747">
        <w:rPr>
          <w:rFonts w:eastAsia="Yu Mincho"/>
          <w:sz w:val="20"/>
          <w:szCs w:val="20"/>
          <w:lang w:val="en-GB"/>
        </w:rPr>
        <w:t>.</w:t>
      </w:r>
    </w:p>
    <w:p w14:paraId="3FC1DC5F" w14:textId="77777777" w:rsidR="002F1747" w:rsidRDefault="002F1747" w:rsidP="002F1747">
      <w:pPr>
        <w:pStyle w:val="NormalUiTMParagraph1"/>
        <w:spacing w:line="240" w:lineRule="auto"/>
        <w:ind w:left="0"/>
        <w:rPr>
          <w:sz w:val="20"/>
          <w:szCs w:val="20"/>
          <w:lang w:val="en-GB"/>
        </w:rPr>
      </w:pPr>
    </w:p>
    <w:p w14:paraId="053D3BD7" w14:textId="77777777" w:rsidR="002F1747" w:rsidRDefault="00C3649A" w:rsidP="002F1747">
      <w:pPr>
        <w:pStyle w:val="NormalUiTMParagraph1"/>
        <w:spacing w:line="240" w:lineRule="auto"/>
        <w:ind w:left="0"/>
        <w:rPr>
          <w:b/>
          <w:bCs/>
          <w:sz w:val="20"/>
          <w:szCs w:val="20"/>
          <w:lang w:val="en-GB"/>
        </w:rPr>
      </w:pPr>
      <w:r w:rsidRPr="002F1747">
        <w:rPr>
          <w:b/>
          <w:bCs/>
          <w:sz w:val="20"/>
          <w:szCs w:val="20"/>
          <w:lang w:val="en-GB"/>
        </w:rPr>
        <w:t>Adsorption isotherm</w:t>
      </w:r>
    </w:p>
    <w:p w14:paraId="74D987CE" w14:textId="15309E7F" w:rsidR="00C3649A" w:rsidRPr="002F1747" w:rsidRDefault="00844BDA" w:rsidP="002F1747">
      <w:pPr>
        <w:pStyle w:val="NormalUiTMParagraph1"/>
        <w:spacing w:line="240" w:lineRule="auto"/>
        <w:ind w:left="0"/>
        <w:rPr>
          <w:sz w:val="20"/>
          <w:szCs w:val="20"/>
        </w:rPr>
      </w:pPr>
      <w:r w:rsidRPr="002F1747">
        <w:rPr>
          <w:sz w:val="20"/>
          <w:szCs w:val="20"/>
        </w:rPr>
        <w:t xml:space="preserve">Adsorption equilibrium provides the fundamental physicochemical data </w:t>
      </w:r>
      <w:r w:rsidR="007C2F23" w:rsidRPr="002F1747">
        <w:rPr>
          <w:sz w:val="20"/>
          <w:szCs w:val="20"/>
        </w:rPr>
        <w:t>to evaluate</w:t>
      </w:r>
      <w:r w:rsidRPr="002F1747">
        <w:rPr>
          <w:sz w:val="20"/>
          <w:szCs w:val="20"/>
        </w:rPr>
        <w:t xml:space="preserve"> the applicability of the adsorption process </w:t>
      </w:r>
      <w:r w:rsidR="00FA3EA0" w:rsidRPr="002F1747">
        <w:rPr>
          <w:sz w:val="20"/>
          <w:szCs w:val="20"/>
        </w:rPr>
        <w:t>[</w:t>
      </w:r>
      <w:r w:rsidR="00524C67" w:rsidRPr="002F1747">
        <w:rPr>
          <w:sz w:val="20"/>
          <w:szCs w:val="20"/>
        </w:rPr>
        <w:t>4</w:t>
      </w:r>
      <w:r w:rsidR="00725C8B" w:rsidRPr="002F1747">
        <w:rPr>
          <w:sz w:val="20"/>
          <w:szCs w:val="20"/>
        </w:rPr>
        <w:t>0</w:t>
      </w:r>
      <w:r w:rsidR="00FA3EA0" w:rsidRPr="002F1747">
        <w:rPr>
          <w:sz w:val="20"/>
          <w:szCs w:val="20"/>
        </w:rPr>
        <w:t>]</w:t>
      </w:r>
      <w:r w:rsidRPr="002F1747">
        <w:rPr>
          <w:sz w:val="20"/>
          <w:szCs w:val="20"/>
        </w:rPr>
        <w:t>.</w:t>
      </w:r>
      <w:r w:rsidR="00A47F40" w:rsidRPr="002F1747">
        <w:rPr>
          <w:sz w:val="20"/>
          <w:szCs w:val="20"/>
        </w:rPr>
        <w:t xml:space="preserve"> The adsorption data of the experiment w</w:t>
      </w:r>
      <w:r w:rsidR="008B49A2" w:rsidRPr="002F1747">
        <w:rPr>
          <w:sz w:val="20"/>
          <w:szCs w:val="20"/>
        </w:rPr>
        <w:t>ere</w:t>
      </w:r>
      <w:r w:rsidR="00A47F40" w:rsidRPr="002F1747">
        <w:rPr>
          <w:sz w:val="20"/>
          <w:szCs w:val="20"/>
        </w:rPr>
        <w:t xml:space="preserve"> fitted according to</w:t>
      </w:r>
      <w:r w:rsidR="007C2F23" w:rsidRPr="002F1747">
        <w:rPr>
          <w:sz w:val="20"/>
          <w:szCs w:val="20"/>
        </w:rPr>
        <w:t xml:space="preserve"> the</w:t>
      </w:r>
      <w:r w:rsidR="00A47F40" w:rsidRPr="002F1747">
        <w:rPr>
          <w:sz w:val="20"/>
          <w:szCs w:val="20"/>
        </w:rPr>
        <w:t xml:space="preserve"> two isotherm models</w:t>
      </w:r>
      <w:r w:rsidR="007C2F23" w:rsidRPr="002F1747">
        <w:rPr>
          <w:sz w:val="20"/>
          <w:szCs w:val="20"/>
        </w:rPr>
        <w:t>,</w:t>
      </w:r>
      <w:r w:rsidR="00A47F40" w:rsidRPr="002F1747">
        <w:rPr>
          <w:sz w:val="20"/>
          <w:szCs w:val="20"/>
        </w:rPr>
        <w:t xml:space="preserve"> which </w:t>
      </w:r>
      <w:r w:rsidR="008B49A2" w:rsidRPr="002F1747">
        <w:rPr>
          <w:sz w:val="20"/>
          <w:szCs w:val="20"/>
        </w:rPr>
        <w:t>were</w:t>
      </w:r>
      <w:r w:rsidR="00A47F40" w:rsidRPr="002F1747">
        <w:rPr>
          <w:sz w:val="20"/>
          <w:szCs w:val="20"/>
        </w:rPr>
        <w:t xml:space="preserve"> Langmuir and Freundlich model</w:t>
      </w:r>
      <w:r w:rsidR="007C2F23" w:rsidRPr="002F1747">
        <w:rPr>
          <w:sz w:val="20"/>
          <w:szCs w:val="20"/>
        </w:rPr>
        <w:t>s</w:t>
      </w:r>
      <w:r w:rsidR="00A47F40" w:rsidRPr="002F1747">
        <w:rPr>
          <w:sz w:val="20"/>
          <w:szCs w:val="20"/>
        </w:rPr>
        <w:t>. Langmuir model predicts that each adsorbate molecule is located at a single site</w:t>
      </w:r>
      <w:r w:rsidR="006D68E9" w:rsidRPr="002F1747">
        <w:rPr>
          <w:sz w:val="20"/>
          <w:szCs w:val="20"/>
        </w:rPr>
        <w:t xml:space="preserve"> of identical energy onto </w:t>
      </w:r>
      <w:r w:rsidR="007C2F23" w:rsidRPr="002F1747">
        <w:rPr>
          <w:sz w:val="20"/>
          <w:szCs w:val="20"/>
        </w:rPr>
        <w:t xml:space="preserve">the </w:t>
      </w:r>
      <w:r w:rsidR="006D68E9" w:rsidRPr="002F1747">
        <w:rPr>
          <w:sz w:val="20"/>
          <w:szCs w:val="20"/>
        </w:rPr>
        <w:t xml:space="preserve">surface of </w:t>
      </w:r>
      <w:r w:rsidR="007C2F23" w:rsidRPr="002F1747">
        <w:rPr>
          <w:sz w:val="20"/>
          <w:szCs w:val="20"/>
        </w:rPr>
        <w:t xml:space="preserve">the </w:t>
      </w:r>
      <w:r w:rsidR="006D68E9" w:rsidRPr="002F1747">
        <w:rPr>
          <w:sz w:val="20"/>
          <w:szCs w:val="20"/>
        </w:rPr>
        <w:t>adsorbent that lead</w:t>
      </w:r>
      <w:r w:rsidR="00BA685E" w:rsidRPr="002F1747">
        <w:rPr>
          <w:sz w:val="20"/>
          <w:szCs w:val="20"/>
        </w:rPr>
        <w:t>s</w:t>
      </w:r>
      <w:r w:rsidR="006D68E9" w:rsidRPr="002F1747">
        <w:rPr>
          <w:sz w:val="20"/>
          <w:szCs w:val="20"/>
        </w:rPr>
        <w:t xml:space="preserve"> to a formation of a monolayer</w:t>
      </w:r>
      <w:r w:rsidR="00A47F40" w:rsidRPr="002F1747">
        <w:rPr>
          <w:sz w:val="20"/>
          <w:szCs w:val="20"/>
        </w:rPr>
        <w:t xml:space="preserve"> </w:t>
      </w:r>
      <w:r w:rsidR="00FA3EA0" w:rsidRPr="002F1747">
        <w:rPr>
          <w:sz w:val="20"/>
          <w:szCs w:val="20"/>
        </w:rPr>
        <w:t>[</w:t>
      </w:r>
      <w:r w:rsidR="00524C67" w:rsidRPr="002F1747">
        <w:rPr>
          <w:sz w:val="20"/>
          <w:szCs w:val="20"/>
        </w:rPr>
        <w:t>4</w:t>
      </w:r>
      <w:r w:rsidR="00725C8B" w:rsidRPr="002F1747">
        <w:rPr>
          <w:sz w:val="20"/>
          <w:szCs w:val="20"/>
        </w:rPr>
        <w:t>1</w:t>
      </w:r>
      <w:r w:rsidR="00FA3EA0" w:rsidRPr="002F1747">
        <w:rPr>
          <w:sz w:val="20"/>
          <w:szCs w:val="20"/>
        </w:rPr>
        <w:t>]</w:t>
      </w:r>
      <w:r w:rsidR="00A47F40" w:rsidRPr="002F1747">
        <w:rPr>
          <w:sz w:val="20"/>
          <w:szCs w:val="20"/>
        </w:rPr>
        <w:t>. The equation for this model</w:t>
      </w:r>
      <w:r w:rsidR="003A330C" w:rsidRPr="002F1747">
        <w:rPr>
          <w:sz w:val="20"/>
          <w:szCs w:val="20"/>
        </w:rPr>
        <w:t xml:space="preserve"> is presented in </w:t>
      </w:r>
      <w:r w:rsidR="007C2F23" w:rsidRPr="002F1747">
        <w:rPr>
          <w:sz w:val="20"/>
          <w:szCs w:val="20"/>
        </w:rPr>
        <w:t>E</w:t>
      </w:r>
      <w:r w:rsidR="003A330C" w:rsidRPr="002F1747">
        <w:rPr>
          <w:sz w:val="20"/>
          <w:szCs w:val="20"/>
        </w:rPr>
        <w:t xml:space="preserve">quation (1). </w:t>
      </w:r>
    </w:p>
    <w:tbl>
      <w:tblPr>
        <w:tblW w:w="9072" w:type="dxa"/>
        <w:tblLook w:val="04A0" w:firstRow="1" w:lastRow="0" w:firstColumn="1" w:lastColumn="0" w:noHBand="0" w:noVBand="1"/>
      </w:tblPr>
      <w:tblGrid>
        <w:gridCol w:w="6858"/>
        <w:gridCol w:w="2214"/>
      </w:tblGrid>
      <w:tr w:rsidR="003A330C" w:rsidRPr="002F1747" w14:paraId="415822AD" w14:textId="77777777" w:rsidTr="003A330C">
        <w:tc>
          <w:tcPr>
            <w:tcW w:w="6858" w:type="dxa"/>
            <w:shd w:val="clear" w:color="auto" w:fill="auto"/>
          </w:tcPr>
          <w:p w14:paraId="3E8E18DE" w14:textId="4B5E06FD" w:rsidR="003A330C" w:rsidRPr="00366F08" w:rsidRDefault="00366F08" w:rsidP="00366F08">
            <w:pPr>
              <w:pStyle w:val="CaptionforEquationCentre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i w:val="0"/>
                <w:noProof w:val="0"/>
                <w:sz w:val="20"/>
                <w:szCs w:val="20"/>
              </w:rPr>
              <w:t xml:space="preserve">            </w:t>
            </w:r>
            <m:oMath>
              <m:f>
                <m:fPr>
                  <m:ctrlPr>
                    <w:rPr>
                      <w:sz w:val="20"/>
                      <w:szCs w:val="20"/>
                    </w:rPr>
                  </m:ctrlPr>
                </m:fPr>
                <m:num>
                  <m:sSub>
                    <m:sSubPr>
                      <m:ctrlPr>
                        <w:rPr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sz w:val="20"/>
                          <w:szCs w:val="20"/>
                        </w:rPr>
                        <m:t>C</m:t>
                      </m:r>
                    </m:e>
                    <m:sub>
                      <m:r>
                        <w:rPr>
                          <w:sz w:val="20"/>
                          <w:szCs w:val="20"/>
                        </w:rPr>
                        <m:t>e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sz w:val="20"/>
                          <w:szCs w:val="20"/>
                        </w:rPr>
                        <m:t>q</m:t>
                      </m:r>
                    </m:e>
                    <m:sub>
                      <m:r>
                        <w:rPr>
                          <w:sz w:val="20"/>
                          <w:szCs w:val="20"/>
                        </w:rPr>
                        <m:t>e</m:t>
                      </m:r>
                    </m:sub>
                  </m:sSub>
                </m:den>
              </m:f>
              <m:r>
                <w:rPr>
                  <w:sz w:val="20"/>
                  <w:szCs w:val="20"/>
                </w:rPr>
                <m:t>=</m:t>
              </m:r>
              <m:f>
                <m:fPr>
                  <m:ctrlPr>
                    <w:rPr>
                      <w:sz w:val="20"/>
                      <w:szCs w:val="20"/>
                    </w:rPr>
                  </m:ctrlPr>
                </m:fPr>
                <m:num>
                  <m:r>
                    <w:rPr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sz w:val="20"/>
                      <w:szCs w:val="20"/>
                    </w:rPr>
                    <m:t xml:space="preserve"> </m:t>
                  </m:r>
                  <m:sSub>
                    <m:sSubPr>
                      <m:ctrlPr>
                        <w:rPr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sz w:val="20"/>
                          <w:szCs w:val="20"/>
                        </w:rPr>
                        <m:t>Q</m:t>
                      </m:r>
                    </m:e>
                    <m:sub>
                      <m:r>
                        <w:rPr>
                          <w:sz w:val="20"/>
                          <w:szCs w:val="20"/>
                        </w:rPr>
                        <m:t>m</m:t>
                      </m:r>
                    </m:sub>
                  </m:sSub>
                  <m:r>
                    <w:rPr>
                      <w:sz w:val="20"/>
                      <w:szCs w:val="20"/>
                    </w:rPr>
                    <m:t>b</m:t>
                  </m:r>
                </m:den>
              </m:f>
              <m:r>
                <w:rPr>
                  <w:sz w:val="20"/>
                  <w:szCs w:val="20"/>
                </w:rPr>
                <m:t xml:space="preserve">+ </m:t>
              </m:r>
              <m:f>
                <m:fPr>
                  <m:ctrlPr>
                    <w:rPr>
                      <w:sz w:val="20"/>
                      <w:szCs w:val="20"/>
                    </w:rPr>
                  </m:ctrlPr>
                </m:fPr>
                <m:num>
                  <m:sSub>
                    <m:sSubPr>
                      <m:ctrlPr>
                        <w:rPr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sz w:val="20"/>
                          <w:szCs w:val="20"/>
                        </w:rPr>
                        <m:t>C</m:t>
                      </m:r>
                    </m:e>
                    <m:sub>
                      <m:r>
                        <w:rPr>
                          <w:sz w:val="20"/>
                          <w:szCs w:val="20"/>
                        </w:rPr>
                        <m:t>e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sz w:val="20"/>
                          <w:szCs w:val="20"/>
                        </w:rPr>
                        <m:t>Q</m:t>
                      </m:r>
                    </m:e>
                    <m:sub>
                      <m:r>
                        <w:rPr>
                          <w:sz w:val="20"/>
                          <w:szCs w:val="20"/>
                        </w:rPr>
                        <m:t>m</m:t>
                      </m:r>
                    </m:sub>
                  </m:sSub>
                </m:den>
              </m:f>
            </m:oMath>
            <w:r w:rsidR="003A330C" w:rsidRPr="002F1747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14" w:type="dxa"/>
            <w:shd w:val="clear" w:color="auto" w:fill="auto"/>
          </w:tcPr>
          <w:p w14:paraId="6C5CDB5B" w14:textId="713EF305" w:rsidR="003A330C" w:rsidRPr="002F1747" w:rsidRDefault="00366F08" w:rsidP="00366F08">
            <w:pPr>
              <w:pStyle w:val="CaptionforEquationRight"/>
              <w:framePr w:wrap="notBeside"/>
            </w:pPr>
            <w:r>
              <w:t xml:space="preserve"> </w:t>
            </w:r>
            <w:r w:rsidR="003A330C" w:rsidRPr="002F1747">
              <w:t>(1)</w:t>
            </w:r>
          </w:p>
        </w:tc>
      </w:tr>
    </w:tbl>
    <w:p w14:paraId="53B461E8" w14:textId="2171F485" w:rsidR="00366F08" w:rsidRDefault="00366F08" w:rsidP="00366F08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F1747">
        <w:rPr>
          <w:rFonts w:ascii="Times New Roman" w:hAnsi="Times New Roman" w:cs="Times New Roman"/>
          <w:sz w:val="20"/>
          <w:szCs w:val="20"/>
        </w:rPr>
        <w:t>Where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F1747">
        <w:rPr>
          <w:rFonts w:ascii="Times New Roman" w:hAnsi="Times New Roman" w:cs="Times New Roman"/>
          <w:sz w:val="20"/>
          <w:szCs w:val="20"/>
        </w:rPr>
        <w:t>C</w:t>
      </w:r>
      <w:r w:rsidRPr="002F1747">
        <w:rPr>
          <w:rFonts w:ascii="Times New Roman" w:hAnsi="Times New Roman" w:cs="Times New Roman"/>
          <w:sz w:val="20"/>
          <w:szCs w:val="20"/>
          <w:vertAlign w:val="subscript"/>
        </w:rPr>
        <w:t>e</w:t>
      </w:r>
      <w:r w:rsidRPr="002F174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is </w:t>
      </w:r>
      <w:r w:rsidRPr="002F1747">
        <w:rPr>
          <w:rFonts w:ascii="Times New Roman" w:hAnsi="Times New Roman" w:cs="Times New Roman"/>
          <w:sz w:val="20"/>
          <w:szCs w:val="20"/>
        </w:rPr>
        <w:t>equilibrium concentration of adsorbate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2F1747">
        <w:rPr>
          <w:rFonts w:ascii="Times New Roman" w:hAnsi="Times New Roman" w:cs="Times New Roman"/>
          <w:sz w:val="20"/>
          <w:szCs w:val="20"/>
        </w:rPr>
        <w:t>q</w:t>
      </w:r>
      <w:r w:rsidRPr="002F1747">
        <w:rPr>
          <w:rFonts w:ascii="Times New Roman" w:hAnsi="Times New Roman" w:cs="Times New Roman"/>
          <w:sz w:val="20"/>
          <w:szCs w:val="20"/>
          <w:vertAlign w:val="subscript"/>
        </w:rPr>
        <w:t>e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is </w:t>
      </w:r>
      <w:r w:rsidRPr="002F1747">
        <w:rPr>
          <w:rFonts w:ascii="Times New Roman" w:hAnsi="Times New Roman" w:cs="Times New Roman"/>
          <w:sz w:val="20"/>
          <w:szCs w:val="20"/>
        </w:rPr>
        <w:t>amount of dye adsorbed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F1747">
        <w:rPr>
          <w:rFonts w:ascii="Times New Roman" w:hAnsi="Times New Roman" w:cs="Times New Roman"/>
          <w:sz w:val="20"/>
          <w:szCs w:val="20"/>
        </w:rPr>
        <w:t>(mg/g)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2F1747">
        <w:rPr>
          <w:rFonts w:ascii="Times New Roman" w:hAnsi="Times New Roman" w:cs="Times New Roman"/>
          <w:sz w:val="20"/>
          <w:szCs w:val="20"/>
        </w:rPr>
        <w:t>Q</w:t>
      </w:r>
      <w:r w:rsidRPr="002F1747">
        <w:rPr>
          <w:rFonts w:ascii="Times New Roman" w:hAnsi="Times New Roman" w:cs="Times New Roman"/>
          <w:sz w:val="20"/>
          <w:szCs w:val="20"/>
          <w:vertAlign w:val="subscript"/>
        </w:rPr>
        <w:t>m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 xml:space="preserve"> = adsorption capacity (mg/g)</w:t>
      </w:r>
      <w:r>
        <w:rPr>
          <w:rFonts w:ascii="Times New Roman" w:hAnsi="Times New Roman" w:cs="Times New Roman"/>
          <w:sz w:val="20"/>
          <w:szCs w:val="20"/>
        </w:rPr>
        <w:t xml:space="preserve">, and </w:t>
      </w:r>
      <w:r w:rsidRPr="002F1747">
        <w:rPr>
          <w:rFonts w:ascii="Times New Roman" w:hAnsi="Times New Roman" w:cs="Times New Roman"/>
          <w:sz w:val="20"/>
          <w:szCs w:val="20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 is </w:t>
      </w:r>
      <w:r w:rsidRPr="002F1747">
        <w:rPr>
          <w:rFonts w:ascii="Times New Roman" w:hAnsi="Times New Roman" w:cs="Times New Roman"/>
          <w:sz w:val="20"/>
          <w:szCs w:val="20"/>
        </w:rPr>
        <w:t>Langmuir constant (L/mg) which were determined through intercept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F1747">
        <w:rPr>
          <w:rFonts w:ascii="Times New Roman" w:hAnsi="Times New Roman" w:cs="Times New Roman"/>
          <w:sz w:val="20"/>
          <w:szCs w:val="20"/>
        </w:rPr>
        <w:t xml:space="preserve">value from </w:t>
      </w:r>
      <m:oMath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e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e</m:t>
                </m:r>
              </m:sub>
            </m:sSub>
          </m:den>
        </m:f>
      </m:oMath>
      <w:r w:rsidRPr="002F1747">
        <w:rPr>
          <w:rFonts w:ascii="Times New Roman" w:hAnsi="Times New Roman" w:cs="Times New Roman"/>
          <w:sz w:val="20"/>
          <w:szCs w:val="20"/>
        </w:rPr>
        <w:t xml:space="preserve"> against C</w:t>
      </w:r>
      <w:r w:rsidRPr="002F1747">
        <w:rPr>
          <w:rFonts w:ascii="Times New Roman" w:hAnsi="Times New Roman" w:cs="Times New Roman"/>
          <w:sz w:val="20"/>
          <w:szCs w:val="20"/>
          <w:vertAlign w:val="subscript"/>
        </w:rPr>
        <w:t>e</w:t>
      </w:r>
      <w:r w:rsidRPr="002F1747">
        <w:rPr>
          <w:rFonts w:ascii="Times New Roman" w:hAnsi="Times New Roman" w:cs="Times New Roman"/>
          <w:sz w:val="20"/>
          <w:szCs w:val="20"/>
        </w:rPr>
        <w:t xml:space="preserve"> graph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075C01D0" w14:textId="17131FB7" w:rsidR="003A330C" w:rsidRPr="002F1747" w:rsidRDefault="003A330C" w:rsidP="00366F08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F1747">
        <w:rPr>
          <w:rFonts w:ascii="Times New Roman" w:hAnsi="Times New Roman" w:cs="Times New Roman"/>
          <w:sz w:val="20"/>
          <w:szCs w:val="20"/>
        </w:rPr>
        <w:t>Freundlich model is an empirical equation utilized to define equilibrium on heterogenous surfaces and hence does not assume monolayer</w:t>
      </w:r>
      <w:r w:rsidR="00BC186B" w:rsidRPr="002F1747">
        <w:rPr>
          <w:rFonts w:ascii="Times New Roman" w:hAnsi="Times New Roman" w:cs="Times New Roman"/>
          <w:sz w:val="20"/>
          <w:szCs w:val="20"/>
        </w:rPr>
        <w:t xml:space="preserve"> capacity </w:t>
      </w:r>
      <w:r w:rsidR="00FA3EA0" w:rsidRPr="002F1747">
        <w:rPr>
          <w:rFonts w:ascii="Times New Roman" w:hAnsi="Times New Roman" w:cs="Times New Roman"/>
          <w:sz w:val="20"/>
          <w:szCs w:val="20"/>
        </w:rPr>
        <w:t>[</w:t>
      </w:r>
      <w:r w:rsidR="00524C67" w:rsidRPr="002F1747">
        <w:rPr>
          <w:rFonts w:ascii="Times New Roman" w:hAnsi="Times New Roman" w:cs="Times New Roman"/>
          <w:sz w:val="20"/>
          <w:szCs w:val="20"/>
        </w:rPr>
        <w:t>4</w:t>
      </w:r>
      <w:r w:rsidR="00725C8B" w:rsidRPr="002F1747">
        <w:rPr>
          <w:rFonts w:ascii="Times New Roman" w:hAnsi="Times New Roman" w:cs="Times New Roman"/>
          <w:sz w:val="20"/>
          <w:szCs w:val="20"/>
        </w:rPr>
        <w:t>2</w:t>
      </w:r>
      <w:r w:rsidR="00FA3EA0" w:rsidRPr="002F1747">
        <w:rPr>
          <w:rFonts w:ascii="Times New Roman" w:hAnsi="Times New Roman" w:cs="Times New Roman"/>
          <w:sz w:val="20"/>
          <w:szCs w:val="20"/>
        </w:rPr>
        <w:t>]</w:t>
      </w:r>
      <w:r w:rsidR="00BC186B" w:rsidRPr="002F1747">
        <w:rPr>
          <w:rFonts w:ascii="Times New Roman" w:hAnsi="Times New Roman" w:cs="Times New Roman"/>
          <w:sz w:val="20"/>
          <w:szCs w:val="20"/>
        </w:rPr>
        <w:t xml:space="preserve">. The equation used to represent this model is stated in </w:t>
      </w:r>
      <w:r w:rsidR="007C2F23" w:rsidRPr="002F1747">
        <w:rPr>
          <w:rFonts w:ascii="Times New Roman" w:hAnsi="Times New Roman" w:cs="Times New Roman"/>
          <w:sz w:val="20"/>
          <w:szCs w:val="20"/>
        </w:rPr>
        <w:t>E</w:t>
      </w:r>
      <w:r w:rsidR="00BC186B" w:rsidRPr="002F1747">
        <w:rPr>
          <w:rFonts w:ascii="Times New Roman" w:hAnsi="Times New Roman" w:cs="Times New Roman"/>
          <w:sz w:val="20"/>
          <w:szCs w:val="20"/>
        </w:rPr>
        <w:t xml:space="preserve">quation (2). </w:t>
      </w:r>
    </w:p>
    <w:tbl>
      <w:tblPr>
        <w:tblW w:w="9072" w:type="dxa"/>
        <w:tblLook w:val="04A0" w:firstRow="1" w:lastRow="0" w:firstColumn="1" w:lastColumn="0" w:noHBand="0" w:noVBand="1"/>
      </w:tblPr>
      <w:tblGrid>
        <w:gridCol w:w="6858"/>
        <w:gridCol w:w="2214"/>
      </w:tblGrid>
      <w:tr w:rsidR="00BC186B" w:rsidRPr="002F1747" w14:paraId="1DF8A245" w14:textId="77777777" w:rsidTr="002A03A6">
        <w:tc>
          <w:tcPr>
            <w:tcW w:w="6858" w:type="dxa"/>
            <w:shd w:val="clear" w:color="auto" w:fill="auto"/>
          </w:tcPr>
          <w:p w14:paraId="77890309" w14:textId="597FC862" w:rsidR="00BC186B" w:rsidRPr="002F1747" w:rsidRDefault="00366F08" w:rsidP="000B534F">
            <w:pPr>
              <w:pStyle w:val="CaptionforEquationCentre"/>
              <w:jc w:val="both"/>
              <w:rPr>
                <w:noProof w:val="0"/>
                <w:sz w:val="20"/>
                <w:szCs w:val="20"/>
              </w:rPr>
            </w:pPr>
            <w:r>
              <w:rPr>
                <w:noProof w:val="0"/>
                <w:sz w:val="20"/>
                <w:szCs w:val="20"/>
              </w:rPr>
              <w:t xml:space="preserve">              </w:t>
            </w:r>
            <w:r w:rsidR="00BC186B" w:rsidRPr="002F1747">
              <w:rPr>
                <w:noProof w:val="0"/>
                <w:sz w:val="20"/>
                <w:szCs w:val="20"/>
              </w:rPr>
              <w:t xml:space="preserve">log </w:t>
            </w:r>
            <m:oMath>
              <m:sSub>
                <m:sSubPr>
                  <m:ctrlPr>
                    <w:rPr>
                      <w:sz w:val="20"/>
                      <w:szCs w:val="20"/>
                    </w:rPr>
                  </m:ctrlPr>
                </m:sSubPr>
                <m:e>
                  <m:r>
                    <w:rPr>
                      <w:sz w:val="20"/>
                      <w:szCs w:val="20"/>
                    </w:rPr>
                    <m:t>q</m:t>
                  </m:r>
                </m:e>
                <m:sub>
                  <m:r>
                    <w:rPr>
                      <w:sz w:val="20"/>
                      <w:szCs w:val="20"/>
                    </w:rPr>
                    <m:t>e</m:t>
                  </m:r>
                </m:sub>
              </m:sSub>
              <m:r>
                <w:rPr>
                  <w:sz w:val="20"/>
                  <w:szCs w:val="20"/>
                </w:rPr>
                <m:t>=</m:t>
              </m:r>
              <m:sSub>
                <m:sSubPr>
                  <m:ctrlPr>
                    <w:rPr>
                      <w:sz w:val="20"/>
                      <w:szCs w:val="20"/>
                    </w:rPr>
                  </m:ctrlPr>
                </m:sSubPr>
                <m:e>
                  <m:r>
                    <w:rPr>
                      <w:sz w:val="20"/>
                      <w:szCs w:val="20"/>
                    </w:rPr>
                    <m:t>logK</m:t>
                  </m:r>
                </m:e>
                <m:sub>
                  <m:r>
                    <w:rPr>
                      <w:sz w:val="20"/>
                      <w:szCs w:val="20"/>
                    </w:rPr>
                    <m:t>f</m:t>
                  </m:r>
                </m:sub>
              </m:sSub>
              <m:r>
                <w:rPr>
                  <w:sz w:val="20"/>
                  <w:szCs w:val="20"/>
                </w:rPr>
                <m:t>+</m:t>
              </m:r>
              <m:f>
                <m:fPr>
                  <m:ctrlPr>
                    <w:rPr>
                      <w:sz w:val="20"/>
                      <w:szCs w:val="20"/>
                    </w:rPr>
                  </m:ctrlPr>
                </m:fPr>
                <m:num>
                  <m:r>
                    <w:rPr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sz w:val="20"/>
                      <w:szCs w:val="20"/>
                    </w:rPr>
                    <m:t>n</m:t>
                  </m:r>
                </m:den>
              </m:f>
              <m:r>
                <w:rPr>
                  <w:sz w:val="20"/>
                  <w:szCs w:val="20"/>
                </w:rPr>
                <m:t>log</m:t>
              </m:r>
              <m:sSub>
                <m:sSubPr>
                  <m:ctrlPr>
                    <w:rPr>
                      <w:sz w:val="20"/>
                      <w:szCs w:val="20"/>
                    </w:rPr>
                  </m:ctrlPr>
                </m:sSubPr>
                <m:e>
                  <m:r>
                    <w:rPr>
                      <w:sz w:val="20"/>
                      <w:szCs w:val="20"/>
                    </w:rPr>
                    <m:t>C</m:t>
                  </m:r>
                </m:e>
                <m:sub>
                  <m:r>
                    <w:rPr>
                      <w:sz w:val="20"/>
                      <w:szCs w:val="20"/>
                    </w:rPr>
                    <m:t>e</m:t>
                  </m:r>
                </m:sub>
              </m:sSub>
            </m:oMath>
            <w:r w:rsidR="00BC186B" w:rsidRPr="002F1747">
              <w:rPr>
                <w:noProof w:val="0"/>
                <w:sz w:val="20"/>
                <w:szCs w:val="20"/>
              </w:rPr>
              <w:t xml:space="preserve"> </w:t>
            </w:r>
          </w:p>
          <w:p w14:paraId="4742C20D" w14:textId="02F59AAF" w:rsidR="00BC186B" w:rsidRPr="002F1747" w:rsidRDefault="00BC186B" w:rsidP="009626A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4" w:type="dxa"/>
            <w:shd w:val="clear" w:color="auto" w:fill="auto"/>
          </w:tcPr>
          <w:p w14:paraId="671B50D3" w14:textId="207C7A5B" w:rsidR="00BC186B" w:rsidRPr="002F1747" w:rsidRDefault="00BC186B" w:rsidP="00366F08">
            <w:pPr>
              <w:pStyle w:val="CaptionforEquationRight"/>
              <w:framePr w:wrap="notBeside"/>
            </w:pPr>
            <w:r w:rsidRPr="002F1747">
              <w:t>(2)</w:t>
            </w:r>
          </w:p>
        </w:tc>
      </w:tr>
    </w:tbl>
    <w:p w14:paraId="3CD15F53" w14:textId="56C089A0" w:rsidR="00BC186B" w:rsidRPr="002F1747" w:rsidRDefault="00366F08" w:rsidP="00366F08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F1747">
        <w:rPr>
          <w:rFonts w:ascii="Times New Roman" w:hAnsi="Times New Roman" w:cs="Times New Roman"/>
          <w:sz w:val="20"/>
          <w:szCs w:val="20"/>
        </w:rPr>
        <w:t>Where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F1747">
        <w:rPr>
          <w:rFonts w:ascii="Times New Roman" w:hAnsi="Times New Roman" w:cs="Times New Roman"/>
          <w:sz w:val="20"/>
          <w:szCs w:val="20"/>
        </w:rPr>
        <w:t>k</w:t>
      </w:r>
      <w:r w:rsidRPr="002F1747">
        <w:rPr>
          <w:rFonts w:ascii="Times New Roman" w:hAnsi="Times New Roman" w:cs="Times New Roman"/>
          <w:sz w:val="20"/>
          <w:szCs w:val="20"/>
          <w:vertAlign w:val="subscript"/>
        </w:rPr>
        <w:t>f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is </w:t>
      </w:r>
      <w:r w:rsidRPr="002F1747">
        <w:rPr>
          <w:rFonts w:ascii="Times New Roman" w:hAnsi="Times New Roman" w:cs="Times New Roman"/>
          <w:sz w:val="20"/>
          <w:szCs w:val="20"/>
        </w:rPr>
        <w:t>adsorption capacity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2F1747">
        <w:rPr>
          <w:rFonts w:ascii="Times New Roman" w:hAnsi="Times New Roman" w:cs="Times New Roman"/>
          <w:sz w:val="20"/>
          <w:szCs w:val="20"/>
        </w:rPr>
        <w:t>n</w:t>
      </w:r>
      <w:r>
        <w:rPr>
          <w:rFonts w:ascii="Times New Roman" w:hAnsi="Times New Roman" w:cs="Times New Roman"/>
          <w:sz w:val="20"/>
          <w:szCs w:val="20"/>
        </w:rPr>
        <w:t xml:space="preserve"> is </w:t>
      </w:r>
      <w:r w:rsidRPr="002F1747">
        <w:rPr>
          <w:rFonts w:ascii="Times New Roman" w:hAnsi="Times New Roman" w:cs="Times New Roman"/>
          <w:sz w:val="20"/>
          <w:szCs w:val="20"/>
        </w:rPr>
        <w:t>Freundlich constant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2F1747">
        <w:rPr>
          <w:rFonts w:ascii="Times New Roman" w:hAnsi="Times New Roman" w:cs="Times New Roman"/>
          <w:sz w:val="20"/>
          <w:szCs w:val="20"/>
        </w:rPr>
        <w:t>C</w:t>
      </w:r>
      <w:r w:rsidRPr="002F1747">
        <w:rPr>
          <w:rFonts w:ascii="Times New Roman" w:hAnsi="Times New Roman" w:cs="Times New Roman"/>
          <w:sz w:val="20"/>
          <w:szCs w:val="20"/>
          <w:vertAlign w:val="subscript"/>
        </w:rPr>
        <w:t>e</w:t>
      </w:r>
      <w:r w:rsidRPr="002F174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is </w:t>
      </w:r>
      <w:r w:rsidRPr="002F1747">
        <w:rPr>
          <w:rFonts w:ascii="Times New Roman" w:hAnsi="Times New Roman" w:cs="Times New Roman"/>
          <w:sz w:val="20"/>
          <w:szCs w:val="20"/>
        </w:rPr>
        <w:t>equilibrium concentration of adsorbate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2F1747">
        <w:rPr>
          <w:rFonts w:ascii="Times New Roman" w:hAnsi="Times New Roman" w:cs="Times New Roman"/>
          <w:sz w:val="20"/>
          <w:szCs w:val="20"/>
        </w:rPr>
        <w:t>q</w:t>
      </w:r>
      <w:r w:rsidRPr="002F1747">
        <w:rPr>
          <w:rFonts w:ascii="Times New Roman" w:hAnsi="Times New Roman" w:cs="Times New Roman"/>
          <w:sz w:val="20"/>
          <w:szCs w:val="20"/>
          <w:vertAlign w:val="subscript"/>
        </w:rPr>
        <w:t>e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is</w:t>
      </w:r>
      <w:r w:rsidRPr="002F1747">
        <w:rPr>
          <w:rFonts w:ascii="Times New Roman" w:hAnsi="Times New Roman" w:cs="Times New Roman"/>
          <w:sz w:val="20"/>
          <w:szCs w:val="20"/>
        </w:rPr>
        <w:t xml:space="preserve"> capacity of equilibrium adsorption</w:t>
      </w:r>
      <w:r>
        <w:rPr>
          <w:rFonts w:ascii="Times New Roman" w:hAnsi="Times New Roman" w:cs="Times New Roman"/>
          <w:sz w:val="20"/>
          <w:szCs w:val="20"/>
        </w:rPr>
        <w:t xml:space="preserve"> and </w:t>
      </w:r>
      <w:r w:rsidRPr="002F1747">
        <w:rPr>
          <w:rFonts w:ascii="Times New Roman" w:hAnsi="Times New Roman" w:cs="Times New Roman"/>
          <w:sz w:val="20"/>
          <w:szCs w:val="20"/>
        </w:rPr>
        <w:t>n were determined from the intercept and slope of graph ln(</w:t>
      </w:r>
      <w:proofErr w:type="spellStart"/>
      <w:r w:rsidRPr="002F1747">
        <w:rPr>
          <w:rFonts w:ascii="Times New Roman" w:hAnsi="Times New Roman" w:cs="Times New Roman"/>
          <w:sz w:val="20"/>
          <w:szCs w:val="20"/>
        </w:rPr>
        <w:t>q</w:t>
      </w:r>
      <w:r w:rsidRPr="002F1747">
        <w:rPr>
          <w:rFonts w:ascii="Times New Roman" w:hAnsi="Times New Roman" w:cs="Times New Roman"/>
          <w:sz w:val="20"/>
          <w:szCs w:val="20"/>
          <w:vertAlign w:val="subscript"/>
        </w:rPr>
        <w:t>e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 xml:space="preserve">) against </w:t>
      </w:r>
      <w:proofErr w:type="gramStart"/>
      <w:r w:rsidRPr="002F1747">
        <w:rPr>
          <w:rFonts w:ascii="Times New Roman" w:hAnsi="Times New Roman" w:cs="Times New Roman"/>
          <w:sz w:val="20"/>
          <w:szCs w:val="20"/>
        </w:rPr>
        <w:t>ln(</w:t>
      </w:r>
      <w:proofErr w:type="gramEnd"/>
      <w:r w:rsidRPr="002F1747">
        <w:rPr>
          <w:rFonts w:ascii="Times New Roman" w:hAnsi="Times New Roman" w:cs="Times New Roman"/>
          <w:sz w:val="20"/>
          <w:szCs w:val="20"/>
        </w:rPr>
        <w:t>C</w:t>
      </w:r>
      <w:r w:rsidRPr="002F1747">
        <w:rPr>
          <w:rFonts w:ascii="Times New Roman" w:hAnsi="Times New Roman" w:cs="Times New Roman"/>
          <w:sz w:val="20"/>
          <w:szCs w:val="20"/>
          <w:vertAlign w:val="subscript"/>
        </w:rPr>
        <w:t>e</w:t>
      </w:r>
      <w:r w:rsidRPr="002F1747">
        <w:rPr>
          <w:rFonts w:ascii="Times New Roman" w:hAnsi="Times New Roman" w:cs="Times New Roman"/>
          <w:sz w:val="20"/>
          <w:szCs w:val="20"/>
        </w:rPr>
        <w:t>)</w:t>
      </w:r>
    </w:p>
    <w:p w14:paraId="69EAD758" w14:textId="7A579D55" w:rsidR="002A03A6" w:rsidRPr="002F1747" w:rsidRDefault="002A03A6" w:rsidP="00366F08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F1747">
        <w:rPr>
          <w:rFonts w:ascii="Times New Roman" w:hAnsi="Times New Roman" w:cs="Times New Roman"/>
          <w:b/>
          <w:bCs/>
          <w:sz w:val="20"/>
          <w:szCs w:val="20"/>
        </w:rPr>
        <w:t>Adsorption kinetics</w:t>
      </w:r>
    </w:p>
    <w:p w14:paraId="0E3BB18E" w14:textId="3A99D80C" w:rsidR="002A03A6" w:rsidRPr="002F1747" w:rsidRDefault="00BA685E" w:rsidP="000B534F">
      <w:pPr>
        <w:jc w:val="both"/>
        <w:rPr>
          <w:rFonts w:ascii="Times New Roman" w:hAnsi="Times New Roman" w:cs="Times New Roman"/>
          <w:sz w:val="20"/>
          <w:szCs w:val="20"/>
        </w:rPr>
      </w:pPr>
      <w:r w:rsidRPr="002F1747">
        <w:rPr>
          <w:rFonts w:ascii="Times New Roman" w:hAnsi="Times New Roman" w:cs="Times New Roman"/>
          <w:sz w:val="20"/>
          <w:szCs w:val="20"/>
        </w:rPr>
        <w:t>The experimental data were fitted by implementing pseudo</w:t>
      </w:r>
      <w:r w:rsidR="007C2F23" w:rsidRPr="002F1747">
        <w:rPr>
          <w:rFonts w:ascii="Times New Roman" w:hAnsi="Times New Roman" w:cs="Times New Roman"/>
          <w:sz w:val="20"/>
          <w:szCs w:val="20"/>
        </w:rPr>
        <w:t>-</w:t>
      </w:r>
      <w:r w:rsidRPr="002F1747">
        <w:rPr>
          <w:rFonts w:ascii="Times New Roman" w:hAnsi="Times New Roman" w:cs="Times New Roman"/>
          <w:sz w:val="20"/>
          <w:szCs w:val="20"/>
        </w:rPr>
        <w:t>first-order and pseudo</w:t>
      </w:r>
      <w:r w:rsidR="007C2F23" w:rsidRPr="002F1747">
        <w:rPr>
          <w:rFonts w:ascii="Times New Roman" w:hAnsi="Times New Roman" w:cs="Times New Roman"/>
          <w:sz w:val="20"/>
          <w:szCs w:val="20"/>
        </w:rPr>
        <w:t>-</w:t>
      </w:r>
      <w:r w:rsidRPr="002F1747">
        <w:rPr>
          <w:rFonts w:ascii="Times New Roman" w:hAnsi="Times New Roman" w:cs="Times New Roman"/>
          <w:sz w:val="20"/>
          <w:szCs w:val="20"/>
        </w:rPr>
        <w:t>second-order kinetic models [</w:t>
      </w:r>
      <w:r w:rsidR="00524C67" w:rsidRPr="002F1747">
        <w:rPr>
          <w:rFonts w:ascii="Times New Roman" w:hAnsi="Times New Roman" w:cs="Times New Roman"/>
          <w:sz w:val="20"/>
          <w:szCs w:val="20"/>
        </w:rPr>
        <w:t>4</w:t>
      </w:r>
      <w:r w:rsidR="00725C8B" w:rsidRPr="002F1747">
        <w:rPr>
          <w:rFonts w:ascii="Times New Roman" w:hAnsi="Times New Roman" w:cs="Times New Roman"/>
          <w:sz w:val="20"/>
          <w:szCs w:val="20"/>
        </w:rPr>
        <w:t>1</w:t>
      </w:r>
      <w:r w:rsidRPr="002F1747">
        <w:rPr>
          <w:rFonts w:ascii="Times New Roman" w:hAnsi="Times New Roman" w:cs="Times New Roman"/>
          <w:sz w:val="20"/>
          <w:szCs w:val="20"/>
        </w:rPr>
        <w:t>]</w:t>
      </w:r>
      <w:r w:rsidR="002A03A6" w:rsidRPr="002F1747">
        <w:rPr>
          <w:rFonts w:ascii="Times New Roman" w:hAnsi="Times New Roman" w:cs="Times New Roman"/>
          <w:sz w:val="20"/>
          <w:szCs w:val="20"/>
        </w:rPr>
        <w:t>. The equation for pseudo-first</w:t>
      </w:r>
      <w:r w:rsidR="00B91EBB" w:rsidRPr="002F1747">
        <w:rPr>
          <w:rFonts w:ascii="Times New Roman" w:hAnsi="Times New Roman" w:cs="Times New Roman"/>
          <w:sz w:val="20"/>
          <w:szCs w:val="20"/>
        </w:rPr>
        <w:t>-</w:t>
      </w:r>
      <w:r w:rsidR="002A03A6" w:rsidRPr="002F1747">
        <w:rPr>
          <w:rFonts w:ascii="Times New Roman" w:hAnsi="Times New Roman" w:cs="Times New Roman"/>
          <w:sz w:val="20"/>
          <w:szCs w:val="20"/>
        </w:rPr>
        <w:t xml:space="preserve">order and pseudo-second-order </w:t>
      </w:r>
      <w:r w:rsidR="007C2F23" w:rsidRPr="002F1747">
        <w:rPr>
          <w:rFonts w:ascii="Times New Roman" w:hAnsi="Times New Roman" w:cs="Times New Roman"/>
          <w:sz w:val="20"/>
          <w:szCs w:val="20"/>
        </w:rPr>
        <w:t>is</w:t>
      </w:r>
      <w:r w:rsidR="002A03A6" w:rsidRPr="002F1747">
        <w:rPr>
          <w:rFonts w:ascii="Times New Roman" w:hAnsi="Times New Roman" w:cs="Times New Roman"/>
          <w:sz w:val="20"/>
          <w:szCs w:val="20"/>
        </w:rPr>
        <w:t xml:space="preserve"> stated in </w:t>
      </w:r>
      <w:r w:rsidR="007C2F23" w:rsidRPr="002F1747">
        <w:rPr>
          <w:rFonts w:ascii="Times New Roman" w:hAnsi="Times New Roman" w:cs="Times New Roman"/>
          <w:sz w:val="20"/>
          <w:szCs w:val="20"/>
        </w:rPr>
        <w:t>E</w:t>
      </w:r>
      <w:r w:rsidR="002A03A6" w:rsidRPr="002F1747">
        <w:rPr>
          <w:rFonts w:ascii="Times New Roman" w:hAnsi="Times New Roman" w:cs="Times New Roman"/>
          <w:sz w:val="20"/>
          <w:szCs w:val="20"/>
        </w:rPr>
        <w:t>quation (3) and (4)</w:t>
      </w:r>
      <w:r w:rsidR="007C2F23" w:rsidRPr="002F1747">
        <w:rPr>
          <w:rFonts w:ascii="Times New Roman" w:hAnsi="Times New Roman" w:cs="Times New Roman"/>
          <w:sz w:val="20"/>
          <w:szCs w:val="20"/>
        </w:rPr>
        <w:t>,</w:t>
      </w:r>
      <w:r w:rsidR="002A03A6" w:rsidRPr="002F1747">
        <w:rPr>
          <w:rFonts w:ascii="Times New Roman" w:hAnsi="Times New Roman" w:cs="Times New Roman"/>
          <w:sz w:val="20"/>
          <w:szCs w:val="20"/>
        </w:rPr>
        <w:t xml:space="preserve"> respectively.</w:t>
      </w:r>
    </w:p>
    <w:tbl>
      <w:tblPr>
        <w:tblW w:w="9160" w:type="dxa"/>
        <w:tblLook w:val="04A0" w:firstRow="1" w:lastRow="0" w:firstColumn="1" w:lastColumn="0" w:noHBand="0" w:noVBand="1"/>
      </w:tblPr>
      <w:tblGrid>
        <w:gridCol w:w="6946"/>
        <w:gridCol w:w="2214"/>
      </w:tblGrid>
      <w:tr w:rsidR="00366F08" w:rsidRPr="002F1747" w14:paraId="4B082992" w14:textId="77777777" w:rsidTr="00500DE2">
        <w:tc>
          <w:tcPr>
            <w:tcW w:w="9160" w:type="dxa"/>
            <w:gridSpan w:val="2"/>
            <w:shd w:val="clear" w:color="auto" w:fill="auto"/>
          </w:tcPr>
          <w:p w14:paraId="399C13D4" w14:textId="1CF5A1A5" w:rsidR="00366F08" w:rsidRPr="00366F08" w:rsidRDefault="0021682E" w:rsidP="000B534F">
            <w:pPr>
              <w:pStyle w:val="CaptionforEquationCentre"/>
              <w:jc w:val="both"/>
              <w:rPr>
                <w:i w:val="0"/>
                <w:iCs/>
                <w:sz w:val="20"/>
                <w:szCs w:val="20"/>
              </w:rPr>
            </w:pPr>
            <m:oMath>
              <m:sSub>
                <m:sSubPr>
                  <m:ctrlPr>
                    <w:rPr>
                      <w:sz w:val="20"/>
                      <w:szCs w:val="20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/>
                      <w:sz w:val="20"/>
                      <w:szCs w:val="20"/>
                    </w:rPr>
                    <m:t xml:space="preserve">            log</m:t>
                  </m:r>
                </m:e>
                <m:sub>
                  <m:r>
                    <w:rPr>
                      <w:sz w:val="20"/>
                      <w:szCs w:val="20"/>
                    </w:rPr>
                    <m:t>10</m:t>
                  </m:r>
                </m:sub>
              </m:sSub>
              <m:d>
                <m:dPr>
                  <m:ctrlPr>
                    <w:rPr>
                      <w:sz w:val="20"/>
                      <w:szCs w:val="20"/>
                    </w:rPr>
                  </m:ctrlPr>
                </m:dPr>
                <m:e>
                  <m:sSub>
                    <m:sSubPr>
                      <m:ctrlPr>
                        <w:rPr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Times New Roman" w:hAnsi="Times New Roman"/>
                          <w:sz w:val="20"/>
                          <w:szCs w:val="20"/>
                        </w:rPr>
                        <m:t>q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Times New Roman" w:hAnsi="Times New Roman"/>
                          <w:sz w:val="20"/>
                          <w:szCs w:val="20"/>
                        </w:rPr>
                        <m:t>e</m:t>
                      </m:r>
                    </m:sub>
                  </m:sSub>
                  <m:r>
                    <w:rPr>
                      <w:sz w:val="20"/>
                      <w:szCs w:val="20"/>
                    </w:rPr>
                    <m:t>-</m:t>
                  </m:r>
                  <m:sSub>
                    <m:sSubPr>
                      <m:ctrlPr>
                        <w:rPr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Times New Roman" w:hAnsi="Times New Roman"/>
                          <w:sz w:val="20"/>
                          <w:szCs w:val="20"/>
                        </w:rPr>
                        <m:t>q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Times New Roman" w:hAnsi="Times New Roman"/>
                          <w:sz w:val="20"/>
                          <w:szCs w:val="20"/>
                        </w:rPr>
                        <m:t>t</m:t>
                      </m:r>
                    </m:sub>
                  </m:sSub>
                </m:e>
              </m:d>
              <m:r>
                <w:rPr>
                  <w:sz w:val="20"/>
                  <w:szCs w:val="20"/>
                </w:rPr>
                <m:t>=</m:t>
              </m:r>
              <m:sSub>
                <m:sSubPr>
                  <m:ctrlPr>
                    <w:rPr>
                      <w:sz w:val="20"/>
                      <w:szCs w:val="20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hAnsi="Times New Roman"/>
                      <w:sz w:val="20"/>
                      <w:szCs w:val="20"/>
                    </w:rPr>
                    <m:t>log</m:t>
                  </m:r>
                </m:e>
                <m:sub>
                  <m:r>
                    <w:rPr>
                      <w:sz w:val="20"/>
                      <w:szCs w:val="20"/>
                    </w:rPr>
                    <m:t>10</m:t>
                  </m:r>
                </m:sub>
              </m:sSub>
              <m:d>
                <m:dPr>
                  <m:ctrlPr>
                    <w:rPr>
                      <w:sz w:val="20"/>
                      <w:szCs w:val="20"/>
                    </w:rPr>
                  </m:ctrlPr>
                </m:dPr>
                <m:e>
                  <m:sSub>
                    <m:sSubPr>
                      <m:ctrlPr>
                        <w:rPr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Times New Roman" w:hAnsi="Times New Roman"/>
                          <w:sz w:val="20"/>
                          <w:szCs w:val="20"/>
                        </w:rPr>
                        <m:t>q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Times New Roman" w:hAnsi="Times New Roman"/>
                          <w:sz w:val="20"/>
                          <w:szCs w:val="20"/>
                        </w:rPr>
                        <m:t>e</m:t>
                      </m:r>
                    </m:sub>
                  </m:sSub>
                </m:e>
              </m:d>
              <m:r>
                <w:rPr>
                  <w:sz w:val="20"/>
                  <w:szCs w:val="20"/>
                </w:rPr>
                <m:t>-</m:t>
              </m:r>
              <m:f>
                <m:fPr>
                  <m:ctrlPr>
                    <w:rPr>
                      <w:sz w:val="20"/>
                      <w:szCs w:val="20"/>
                    </w:rPr>
                  </m:ctrlPr>
                </m:fPr>
                <m:num>
                  <m:sSub>
                    <m:sSubPr>
                      <m:ctrlPr>
                        <w:rPr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Times New Roman" w:hAnsi="Times New Roman"/>
                          <w:sz w:val="20"/>
                          <w:szCs w:val="20"/>
                        </w:rPr>
                        <m:t>k</m:t>
                      </m:r>
                    </m:e>
                    <m:sub>
                      <m:r>
                        <w:rPr>
                          <w:sz w:val="20"/>
                          <w:szCs w:val="20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sz w:val="20"/>
                      <w:szCs w:val="20"/>
                    </w:rPr>
                    <m:t>2.303</m:t>
                  </m:r>
                </m:den>
              </m:f>
            </m:oMath>
            <w:r w:rsidR="00366F08" w:rsidRPr="00366F08">
              <w:rPr>
                <w:rFonts w:ascii="Times New Roman" w:hAnsi="Times New Roman"/>
                <w:i w:val="0"/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(3)</w:t>
            </w:r>
          </w:p>
          <w:p w14:paraId="40B7175D" w14:textId="3DF6E4D3" w:rsidR="00366F08" w:rsidRPr="00AD2984" w:rsidRDefault="00366F08" w:rsidP="00AD2984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366F08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Where </w:t>
            </w:r>
            <w:r w:rsidRPr="00366F08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366F08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t</w:t>
            </w:r>
            <w:r w:rsidRPr="00366F08">
              <w:rPr>
                <w:rFonts w:ascii="Times New Roman" w:hAnsi="Times New Roman" w:cs="Times New Roman"/>
                <w:sz w:val="20"/>
                <w:szCs w:val="20"/>
              </w:rPr>
              <w:t xml:space="preserve"> is amount of dye adsorbs at certain time equilibrium, k</w:t>
            </w:r>
            <w:r w:rsidRPr="00366F08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366F08">
              <w:rPr>
                <w:rFonts w:ascii="Times New Roman" w:hAnsi="Times New Roman" w:cs="Times New Roman"/>
                <w:sz w:val="20"/>
                <w:szCs w:val="20"/>
              </w:rPr>
              <w:t xml:space="preserve"> is equilibrium rate constant of pseudo-first constant and t = time (min)</w:t>
            </w:r>
            <w:r w:rsidR="00AD29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2A03A6" w:rsidRPr="002F1747" w14:paraId="577A6C8D" w14:textId="77777777" w:rsidTr="00366F08">
        <w:tc>
          <w:tcPr>
            <w:tcW w:w="6946" w:type="dxa"/>
            <w:shd w:val="clear" w:color="auto" w:fill="auto"/>
          </w:tcPr>
          <w:p w14:paraId="415638EB" w14:textId="27C0EBEA" w:rsidR="002A03A6" w:rsidRPr="00AD2984" w:rsidRDefault="00AD2984" w:rsidP="00AD2984">
            <w:pPr>
              <w:pStyle w:val="CaptionforEquationCentre"/>
              <w:jc w:val="both"/>
              <w:rPr>
                <w:rFonts w:ascii="Times New Roman" w:eastAsia="Yu Mincho" w:hAnsi="Times New Roman"/>
                <w:i w:val="0"/>
                <w:sz w:val="20"/>
                <w:szCs w:val="20"/>
              </w:rPr>
            </w:pPr>
            <w:r>
              <w:rPr>
                <w:rFonts w:asciiTheme="minorHAnsi" w:eastAsiaTheme="minorEastAsia" w:hAnsiTheme="minorHAnsi" w:cstheme="minorBidi"/>
                <w:i w:val="0"/>
                <w:noProof w:val="0"/>
                <w:sz w:val="20"/>
                <w:szCs w:val="20"/>
              </w:rPr>
              <w:lastRenderedPageBreak/>
              <w:t xml:space="preserve">                  </w:t>
            </w:r>
            <m:oMath>
              <m:f>
                <m:fPr>
                  <m:ctrlPr>
                    <w:rPr>
                      <w:sz w:val="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sz w:val="20"/>
                      <w:szCs w:val="20"/>
                    </w:rPr>
                    <m:t>t</m:t>
                  </m:r>
                </m:num>
                <m:den>
                  <m:sSub>
                    <m:sSubPr>
                      <m:ctrlPr>
                        <w:rPr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sz w:val="20"/>
                          <w:szCs w:val="20"/>
                        </w:rPr>
                        <m:t>q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sz w:val="20"/>
                          <w:szCs w:val="20"/>
                        </w:rPr>
                        <m:t>t</m:t>
                      </m:r>
                    </m:sub>
                  </m:sSub>
                </m:den>
              </m:f>
              <m:r>
                <w:rPr>
                  <w:sz w:val="20"/>
                  <w:szCs w:val="20"/>
                </w:rPr>
                <m:t>=</m:t>
              </m:r>
              <m:f>
                <m:fPr>
                  <m:ctrlPr>
                    <w:rPr>
                      <w:sz w:val="20"/>
                      <w:szCs w:val="20"/>
                    </w:rPr>
                  </m:ctrlPr>
                </m:fPr>
                <m:num>
                  <m:r>
                    <w:rPr>
                      <w:sz w:val="20"/>
                      <w:szCs w:val="20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sz w:val="20"/>
                          <w:szCs w:val="20"/>
                        </w:rPr>
                        <m:t>k</m:t>
                      </m:r>
                    </m:e>
                    <m:sub>
                      <m:r>
                        <w:rPr>
                          <w:sz w:val="20"/>
                          <w:szCs w:val="20"/>
                        </w:rPr>
                        <m:t>2</m:t>
                      </m:r>
                    </m:sub>
                  </m:sSub>
                  <m:sSubSup>
                    <m:sSubSupPr>
                      <m:ctrlPr>
                        <w:rPr>
                          <w:sz w:val="20"/>
                          <w:szCs w:val="20"/>
                        </w:rPr>
                      </m:ctrlPr>
                    </m:sSubSupPr>
                    <m:e>
                      <m:r>
                        <m:rPr>
                          <m:nor/>
                        </m:rPr>
                        <w:rPr>
                          <w:sz w:val="20"/>
                          <w:szCs w:val="20"/>
                        </w:rPr>
                        <m:t>q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sz w:val="20"/>
                          <w:szCs w:val="20"/>
                        </w:rPr>
                        <m:t>e</m:t>
                      </m:r>
                    </m:sub>
                    <m:sup>
                      <m:r>
                        <w:rPr>
                          <w:sz w:val="20"/>
                          <w:szCs w:val="20"/>
                        </w:rPr>
                        <m:t>2</m:t>
                      </m:r>
                    </m:sup>
                  </m:sSubSup>
                </m:den>
              </m:f>
              <m:r>
                <w:rPr>
                  <w:sz w:val="20"/>
                  <w:szCs w:val="20"/>
                </w:rPr>
                <m:t>+</m:t>
              </m:r>
              <m:f>
                <m:fPr>
                  <m:ctrlPr>
                    <w:rPr>
                      <w:sz w:val="20"/>
                      <w:szCs w:val="20"/>
                    </w:rPr>
                  </m:ctrlPr>
                </m:fPr>
                <m:num>
                  <m:r>
                    <m:rPr>
                      <m:nor/>
                    </m:rPr>
                    <w:rPr>
                      <w:sz w:val="20"/>
                      <w:szCs w:val="20"/>
                    </w:rPr>
                    <m:t>t</m:t>
                  </m:r>
                </m:num>
                <m:den>
                  <m:sSub>
                    <m:sSubPr>
                      <m:ctrlPr>
                        <w:rPr>
                          <w:sz w:val="20"/>
                          <w:szCs w:val="20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sz w:val="20"/>
                          <w:szCs w:val="20"/>
                        </w:rPr>
                        <m:t>q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sz w:val="20"/>
                          <w:szCs w:val="20"/>
                        </w:rPr>
                        <m:t>e</m:t>
                      </m:r>
                    </m:sub>
                  </m:sSub>
                </m:den>
              </m:f>
            </m:oMath>
          </w:p>
        </w:tc>
        <w:tc>
          <w:tcPr>
            <w:tcW w:w="2214" w:type="dxa"/>
            <w:shd w:val="clear" w:color="auto" w:fill="auto"/>
          </w:tcPr>
          <w:p w14:paraId="23D257AE" w14:textId="50F18A60" w:rsidR="002A03A6" w:rsidRPr="002F1747" w:rsidRDefault="002A03A6" w:rsidP="00366F08">
            <w:pPr>
              <w:pStyle w:val="CaptionforEquationRight"/>
              <w:framePr w:wrap="notBeside"/>
            </w:pPr>
            <w:r w:rsidRPr="002F1747">
              <w:t>(4)</w:t>
            </w:r>
          </w:p>
        </w:tc>
      </w:tr>
    </w:tbl>
    <w:p w14:paraId="1245E8ED" w14:textId="01E5F3A4" w:rsidR="00AD2984" w:rsidRPr="002F1747" w:rsidRDefault="00AD2984" w:rsidP="00AD2984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2F1747">
        <w:rPr>
          <w:rFonts w:ascii="Times New Roman" w:hAnsi="Times New Roman" w:cs="Times New Roman"/>
          <w:sz w:val="20"/>
          <w:szCs w:val="20"/>
          <w:lang w:eastAsia="en-US"/>
        </w:rPr>
        <w:t>Where</w:t>
      </w:r>
      <w:r>
        <w:rPr>
          <w:rFonts w:ascii="Times New Roman" w:hAnsi="Times New Roman" w:cs="Times New Roman"/>
          <w:sz w:val="20"/>
          <w:szCs w:val="20"/>
          <w:lang w:eastAsia="en-US"/>
        </w:rPr>
        <w:t xml:space="preserve"> </w:t>
      </w:r>
      <w:r w:rsidRPr="002F1747">
        <w:rPr>
          <w:rFonts w:ascii="Times New Roman" w:hAnsi="Times New Roman" w:cs="Times New Roman"/>
          <w:sz w:val="20"/>
          <w:szCs w:val="20"/>
        </w:rPr>
        <w:t>K</w:t>
      </w:r>
      <w:r w:rsidRPr="002F174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2F174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is </w:t>
      </w:r>
      <w:r w:rsidRPr="002F1747">
        <w:rPr>
          <w:rFonts w:ascii="Times New Roman" w:hAnsi="Times New Roman" w:cs="Times New Roman"/>
          <w:sz w:val="20"/>
          <w:szCs w:val="20"/>
        </w:rPr>
        <w:t>pseudo-second-order rate constant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2F1747">
        <w:rPr>
          <w:rFonts w:ascii="Times New Roman" w:hAnsi="Times New Roman" w:cs="Times New Roman"/>
          <w:sz w:val="20"/>
          <w:szCs w:val="20"/>
        </w:rPr>
        <w:t>q</w:t>
      </w:r>
      <w:r w:rsidRPr="002F1747">
        <w:rPr>
          <w:rFonts w:ascii="Times New Roman" w:hAnsi="Times New Roman" w:cs="Times New Roman"/>
          <w:sz w:val="20"/>
          <w:szCs w:val="20"/>
          <w:vertAlign w:val="subscript"/>
        </w:rPr>
        <w:t>e</w:t>
      </w:r>
      <w:proofErr w:type="spellEnd"/>
      <w:r w:rsidRPr="002F1747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Pr="00AD2984">
        <w:rPr>
          <w:rFonts w:ascii="Times New Roman" w:hAnsi="Times New Roman" w:cs="Times New Roman"/>
          <w:sz w:val="20"/>
          <w:szCs w:val="20"/>
        </w:rPr>
        <w:t>is</w:t>
      </w:r>
      <w:r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Pr="002F1747">
        <w:rPr>
          <w:rFonts w:ascii="Times New Roman" w:hAnsi="Times New Roman" w:cs="Times New Roman"/>
          <w:sz w:val="20"/>
          <w:szCs w:val="20"/>
        </w:rPr>
        <w:t>capacity of equilibrium adsorption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2F1747">
        <w:rPr>
          <w:rFonts w:ascii="Times New Roman" w:hAnsi="Times New Roman" w:cs="Times New Roman"/>
          <w:sz w:val="20"/>
          <w:szCs w:val="20"/>
        </w:rPr>
        <w:t>q</w:t>
      </w:r>
      <w:r w:rsidRPr="002F1747">
        <w:rPr>
          <w:rFonts w:ascii="Times New Roman" w:hAnsi="Times New Roman" w:cs="Times New Roman"/>
          <w:sz w:val="20"/>
          <w:szCs w:val="20"/>
          <w:vertAlign w:val="subscript"/>
        </w:rPr>
        <w:t>t</w:t>
      </w:r>
      <w:r w:rsidRPr="002F174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is </w:t>
      </w:r>
      <w:r w:rsidRPr="002F1747">
        <w:rPr>
          <w:rFonts w:ascii="Times New Roman" w:hAnsi="Times New Roman" w:cs="Times New Roman"/>
          <w:sz w:val="20"/>
          <w:szCs w:val="20"/>
        </w:rPr>
        <w:t>adsorption amount of dye at certain time equilibrium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2F1747">
        <w:rPr>
          <w:rFonts w:ascii="Times New Roman" w:hAnsi="Times New Roman" w:cs="Times New Roman"/>
          <w:sz w:val="20"/>
          <w:szCs w:val="20"/>
        </w:rPr>
        <w:t xml:space="preserve">t </w:t>
      </w:r>
      <w:r>
        <w:rPr>
          <w:rFonts w:ascii="Times New Roman" w:hAnsi="Times New Roman" w:cs="Times New Roman"/>
          <w:sz w:val="20"/>
          <w:szCs w:val="20"/>
        </w:rPr>
        <w:t xml:space="preserve">is </w:t>
      </w:r>
      <w:r w:rsidRPr="002F1747">
        <w:rPr>
          <w:rFonts w:ascii="Times New Roman" w:hAnsi="Times New Roman" w:cs="Times New Roman"/>
          <w:sz w:val="20"/>
          <w:szCs w:val="20"/>
        </w:rPr>
        <w:t>contact time (min)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2F1747">
        <w:rPr>
          <w:rFonts w:ascii="Times New Roman" w:hAnsi="Times New Roman" w:cs="Times New Roman"/>
          <w:sz w:val="20"/>
          <w:szCs w:val="20"/>
        </w:rPr>
        <w:t>q</w:t>
      </w:r>
      <w:r w:rsidRPr="002F1747">
        <w:rPr>
          <w:rFonts w:ascii="Times New Roman" w:hAnsi="Times New Roman" w:cs="Times New Roman"/>
          <w:sz w:val="20"/>
          <w:szCs w:val="20"/>
          <w:vertAlign w:val="subscript"/>
        </w:rPr>
        <w:t>e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 xml:space="preserve"> and K</w:t>
      </w:r>
      <w:r w:rsidRPr="002F174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2F1747">
        <w:rPr>
          <w:rFonts w:ascii="Times New Roman" w:hAnsi="Times New Roman" w:cs="Times New Roman"/>
          <w:sz w:val="20"/>
          <w:szCs w:val="20"/>
        </w:rPr>
        <w:t xml:space="preserve"> were calculated using </w:t>
      </w:r>
      <m:oMath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t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t</m:t>
                </m:r>
              </m:sub>
            </m:sSub>
          </m:den>
        </m:f>
      </m:oMath>
      <w:r w:rsidRPr="002F1747">
        <w:rPr>
          <w:rFonts w:ascii="Times New Roman" w:hAnsi="Times New Roman" w:cs="Times New Roman"/>
          <w:sz w:val="20"/>
          <w:szCs w:val="20"/>
        </w:rPr>
        <w:t xml:space="preserve"> against t graph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212CF5CE" w14:textId="62EED5B8" w:rsidR="00F714DC" w:rsidRPr="002F1747" w:rsidRDefault="00C3649A" w:rsidP="00416597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 w:rsidRPr="002F1747">
        <w:rPr>
          <w:rFonts w:ascii="Times New Roman" w:hAnsi="Times New Roman" w:cs="Times New Roman"/>
          <w:b/>
          <w:bCs/>
          <w:sz w:val="20"/>
          <w:szCs w:val="20"/>
          <w:lang w:val="en-GB"/>
        </w:rPr>
        <w:t>Result</w:t>
      </w:r>
      <w:r w:rsidR="000D17AD" w:rsidRPr="002F1747">
        <w:rPr>
          <w:rFonts w:ascii="Times New Roman" w:hAnsi="Times New Roman" w:cs="Times New Roman"/>
          <w:b/>
          <w:bCs/>
          <w:sz w:val="20"/>
          <w:szCs w:val="20"/>
          <w:lang w:val="en-GB"/>
        </w:rPr>
        <w:t>s</w:t>
      </w:r>
      <w:r w:rsidRPr="002F1747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and Discussion</w:t>
      </w:r>
      <w:r w:rsidR="000D17AD" w:rsidRPr="002F1747">
        <w:rPr>
          <w:rFonts w:ascii="Times New Roman" w:hAnsi="Times New Roman" w:cs="Times New Roman"/>
          <w:b/>
          <w:bCs/>
          <w:sz w:val="20"/>
          <w:szCs w:val="20"/>
          <w:lang w:val="en-GB"/>
        </w:rPr>
        <w:t>s</w:t>
      </w:r>
    </w:p>
    <w:p w14:paraId="1982C01F" w14:textId="5A2DE921" w:rsidR="006C4AC2" w:rsidRPr="002F1747" w:rsidRDefault="006C4AC2" w:rsidP="00AD2984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2F1747">
        <w:rPr>
          <w:rFonts w:ascii="Times New Roman" w:hAnsi="Times New Roman" w:cs="Times New Roman"/>
          <w:b/>
          <w:bCs/>
          <w:sz w:val="20"/>
          <w:szCs w:val="20"/>
          <w:lang w:val="en-GB"/>
        </w:rPr>
        <w:t>Characteri</w:t>
      </w:r>
      <w:r w:rsidR="007C2F23" w:rsidRPr="002F1747">
        <w:rPr>
          <w:rFonts w:ascii="Times New Roman" w:hAnsi="Times New Roman" w:cs="Times New Roman"/>
          <w:b/>
          <w:bCs/>
          <w:sz w:val="20"/>
          <w:szCs w:val="20"/>
          <w:lang w:val="en-GB"/>
        </w:rPr>
        <w:t>z</w:t>
      </w:r>
      <w:r w:rsidRPr="002F1747">
        <w:rPr>
          <w:rFonts w:ascii="Times New Roman" w:hAnsi="Times New Roman" w:cs="Times New Roman"/>
          <w:b/>
          <w:bCs/>
          <w:sz w:val="20"/>
          <w:szCs w:val="20"/>
          <w:lang w:val="en-GB"/>
        </w:rPr>
        <w:t>ation of MCM-41 and SBA-15</w:t>
      </w:r>
    </w:p>
    <w:p w14:paraId="4DB267CE" w14:textId="50453069" w:rsidR="00AD2984" w:rsidRDefault="00AC50A6" w:rsidP="000B534F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FTIR-ATR spectra of MCM-41 and SBA-15 </w:t>
      </w:r>
      <w:r w:rsidR="00C83A48" w:rsidRPr="002F1747">
        <w:rPr>
          <w:rFonts w:ascii="Times New Roman" w:hAnsi="Times New Roman" w:cs="Times New Roman"/>
          <w:sz w:val="20"/>
          <w:szCs w:val="20"/>
          <w:lang w:val="en-GB"/>
        </w:rPr>
        <w:t>are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shown in Figure </w:t>
      </w:r>
      <w:r w:rsidR="007C5C6B" w:rsidRPr="002F1747">
        <w:rPr>
          <w:rFonts w:ascii="Times New Roman" w:hAnsi="Times New Roman" w:cs="Times New Roman"/>
          <w:sz w:val="20"/>
          <w:szCs w:val="20"/>
          <w:lang w:val="en-GB"/>
        </w:rPr>
        <w:t>1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 w:rsidR="00733754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6A4EF6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broad </w:t>
      </w:r>
      <w:r w:rsidR="00351E3C" w:rsidRPr="002F1747">
        <w:rPr>
          <w:rFonts w:ascii="Times New Roman" w:hAnsi="Times New Roman" w:cs="Times New Roman"/>
          <w:sz w:val="20"/>
          <w:szCs w:val="20"/>
          <w:lang w:val="en-GB"/>
        </w:rPr>
        <w:t>peak around</w:t>
      </w:r>
      <w:r w:rsidR="006A4EF6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3500 and </w:t>
      </w:r>
      <w:r w:rsidR="00C83A48" w:rsidRPr="002F1747">
        <w:rPr>
          <w:rFonts w:ascii="Times New Roman" w:hAnsi="Times New Roman" w:cs="Times New Roman"/>
          <w:sz w:val="20"/>
          <w:szCs w:val="20"/>
          <w:lang w:val="en-GB"/>
        </w:rPr>
        <w:t>1</w:t>
      </w:r>
      <w:r w:rsidR="007A0573" w:rsidRPr="002F1747">
        <w:rPr>
          <w:rFonts w:ascii="Times New Roman" w:hAnsi="Times New Roman" w:cs="Times New Roman"/>
          <w:sz w:val="20"/>
          <w:szCs w:val="20"/>
          <w:lang w:val="en-GB"/>
        </w:rPr>
        <w:t>639</w:t>
      </w:r>
      <w:r w:rsidR="00C83A48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cm</w:t>
      </w:r>
      <w:r w:rsidR="00C83A48" w:rsidRPr="002F1747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-1</w:t>
      </w:r>
      <w:r w:rsidR="008940A5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in both spectra</w:t>
      </w:r>
      <w:r w:rsidR="00351E3C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8B49A2" w:rsidRPr="002F1747">
        <w:rPr>
          <w:rFonts w:ascii="Times New Roman" w:hAnsi="Times New Roman" w:cs="Times New Roman"/>
          <w:sz w:val="20"/>
          <w:szCs w:val="20"/>
          <w:lang w:val="en-GB"/>
        </w:rPr>
        <w:t>are</w:t>
      </w:r>
      <w:r w:rsidR="00351E3C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mainly due to </w:t>
      </w:r>
      <w:r w:rsidR="00BA5D48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351E3C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bending vibration of </w:t>
      </w:r>
      <w:r w:rsidR="00BA5D48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351E3C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adsorbed water. </w:t>
      </w:r>
      <w:r w:rsidR="008F529D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bands present </w:t>
      </w:r>
      <w:r w:rsidR="00743328" w:rsidRPr="002F1747">
        <w:rPr>
          <w:rFonts w:ascii="Times New Roman" w:hAnsi="Times New Roman" w:cs="Times New Roman"/>
          <w:sz w:val="20"/>
          <w:szCs w:val="20"/>
          <w:lang w:val="en-GB"/>
        </w:rPr>
        <w:t>around</w:t>
      </w:r>
      <w:r w:rsidR="008F529D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1</w:t>
      </w:r>
      <w:r w:rsidR="00E526B6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030 – 1080 and 450 - </w:t>
      </w:r>
      <w:r w:rsidR="00743328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464 </w:t>
      </w:r>
      <w:r w:rsidR="008F529D" w:rsidRPr="002F1747">
        <w:rPr>
          <w:rFonts w:ascii="Times New Roman" w:hAnsi="Times New Roman" w:cs="Times New Roman"/>
          <w:sz w:val="20"/>
          <w:szCs w:val="20"/>
          <w:lang w:val="en-GB"/>
        </w:rPr>
        <w:t>cm</w:t>
      </w:r>
      <w:r w:rsidR="008F529D" w:rsidRPr="002F1747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-1</w:t>
      </w:r>
      <w:r w:rsidR="008F529D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8940A5" w:rsidRPr="002F1747">
        <w:rPr>
          <w:rFonts w:ascii="Times New Roman" w:hAnsi="Times New Roman" w:cs="Times New Roman"/>
          <w:sz w:val="20"/>
          <w:szCs w:val="20"/>
          <w:lang w:val="en-GB"/>
        </w:rPr>
        <w:t>indicate</w:t>
      </w:r>
      <w:r w:rsidR="008F529D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C83A48" w:rsidRPr="002F1747">
        <w:rPr>
          <w:rFonts w:ascii="Times New Roman" w:hAnsi="Times New Roman" w:cs="Times New Roman"/>
          <w:sz w:val="20"/>
          <w:szCs w:val="20"/>
          <w:lang w:val="en-GB"/>
        </w:rPr>
        <w:t>siloxane bond</w:t>
      </w:r>
      <w:r w:rsidR="008F529D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(Si-O-Si) and Si-O bond </w:t>
      </w:r>
      <w:r w:rsidR="004A3468" w:rsidRPr="002F1747">
        <w:rPr>
          <w:rFonts w:ascii="Times New Roman" w:hAnsi="Times New Roman" w:cs="Times New Roman"/>
          <w:sz w:val="20"/>
          <w:szCs w:val="20"/>
          <w:lang w:val="en-GB"/>
        </w:rPr>
        <w:t>in</w:t>
      </w:r>
      <w:r w:rsidR="008F529D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both samples</w:t>
      </w:r>
      <w:r w:rsidR="00BA5D48" w:rsidRPr="002F1747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E526B6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respectively</w:t>
      </w:r>
      <w:r w:rsidR="00BA5D48" w:rsidRPr="002F1747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9B77B1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BA5D48" w:rsidRPr="002F1747">
        <w:rPr>
          <w:rFonts w:ascii="Times New Roman" w:hAnsi="Times New Roman" w:cs="Times New Roman"/>
          <w:sz w:val="20"/>
          <w:szCs w:val="20"/>
          <w:lang w:val="en-GB"/>
        </w:rPr>
        <w:t>T</w:t>
      </w:r>
      <w:r w:rsidR="008708E0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he peaks representing silanol group (Si-OH) in MCM-41 and </w:t>
      </w:r>
      <w:r w:rsidR="009B77B1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SBA-15 </w:t>
      </w:r>
      <w:r w:rsidR="007F6EFC" w:rsidRPr="002F1747">
        <w:rPr>
          <w:rFonts w:ascii="Times New Roman" w:hAnsi="Times New Roman" w:cs="Times New Roman"/>
          <w:sz w:val="20"/>
          <w:szCs w:val="20"/>
          <w:lang w:val="en-GB"/>
        </w:rPr>
        <w:t>are</w:t>
      </w:r>
      <w:r w:rsidR="008708E0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present </w:t>
      </w:r>
      <w:r w:rsidR="00743328" w:rsidRPr="002F1747">
        <w:rPr>
          <w:rFonts w:ascii="Times New Roman" w:hAnsi="Times New Roman" w:cs="Times New Roman"/>
          <w:sz w:val="20"/>
          <w:szCs w:val="20"/>
          <w:lang w:val="en-GB"/>
        </w:rPr>
        <w:t>around</w:t>
      </w:r>
      <w:r w:rsidR="008708E0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800 </w:t>
      </w:r>
      <w:r w:rsidR="00E526B6" w:rsidRPr="002F1747">
        <w:rPr>
          <w:rFonts w:ascii="Times New Roman" w:hAnsi="Times New Roman" w:cs="Times New Roman"/>
          <w:sz w:val="20"/>
          <w:szCs w:val="20"/>
          <w:lang w:val="en-GB"/>
        </w:rPr>
        <w:t>-</w:t>
      </w:r>
      <w:r w:rsidR="008708E0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970 cm</w:t>
      </w:r>
      <w:r w:rsidR="008708E0" w:rsidRPr="002F1747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-1</w:t>
      </w:r>
      <w:r w:rsidR="00BA5D48" w:rsidRPr="002F1747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 xml:space="preserve"> </w:t>
      </w:r>
      <w:r w:rsidR="00C83A48" w:rsidRPr="002F1747">
        <w:rPr>
          <w:rFonts w:ascii="Times New Roman" w:hAnsi="Times New Roman" w:cs="Times New Roman"/>
          <w:sz w:val="20"/>
          <w:szCs w:val="20"/>
          <w:lang w:val="en-GB"/>
        </w:rPr>
        <w:t>[</w:t>
      </w:r>
      <w:r w:rsidR="00524C67" w:rsidRPr="002F1747">
        <w:rPr>
          <w:rFonts w:ascii="Times New Roman" w:hAnsi="Times New Roman" w:cs="Times New Roman"/>
          <w:sz w:val="20"/>
          <w:szCs w:val="20"/>
          <w:lang w:val="en-GB"/>
        </w:rPr>
        <w:t>4</w:t>
      </w:r>
      <w:r w:rsidR="00725C8B" w:rsidRPr="002F1747">
        <w:rPr>
          <w:rFonts w:ascii="Times New Roman" w:hAnsi="Times New Roman" w:cs="Times New Roman"/>
          <w:sz w:val="20"/>
          <w:szCs w:val="20"/>
          <w:lang w:val="en-GB"/>
        </w:rPr>
        <w:t>3</w:t>
      </w:r>
      <w:r w:rsidR="00C83A48" w:rsidRPr="002F1747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743328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524C67" w:rsidRPr="002F1747">
        <w:rPr>
          <w:rFonts w:ascii="Times New Roman" w:hAnsi="Times New Roman" w:cs="Times New Roman"/>
          <w:sz w:val="20"/>
          <w:szCs w:val="20"/>
          <w:lang w:val="en-GB"/>
        </w:rPr>
        <w:t>4</w:t>
      </w:r>
      <w:r w:rsidR="00725C8B" w:rsidRPr="002F1747">
        <w:rPr>
          <w:rFonts w:ascii="Times New Roman" w:hAnsi="Times New Roman" w:cs="Times New Roman"/>
          <w:sz w:val="20"/>
          <w:szCs w:val="20"/>
          <w:lang w:val="en-GB"/>
        </w:rPr>
        <w:t>4</w:t>
      </w:r>
      <w:r w:rsidR="00524C67" w:rsidRPr="002F1747">
        <w:rPr>
          <w:rFonts w:ascii="Times New Roman" w:hAnsi="Times New Roman" w:cs="Times New Roman"/>
          <w:sz w:val="20"/>
          <w:szCs w:val="20"/>
          <w:lang w:val="en-GB"/>
        </w:rPr>
        <w:t>, 4</w:t>
      </w:r>
      <w:r w:rsidR="00725C8B" w:rsidRPr="002F1747">
        <w:rPr>
          <w:rFonts w:ascii="Times New Roman" w:hAnsi="Times New Roman" w:cs="Times New Roman"/>
          <w:sz w:val="20"/>
          <w:szCs w:val="20"/>
          <w:lang w:val="en-GB"/>
        </w:rPr>
        <w:t>5</w:t>
      </w:r>
      <w:r w:rsidR="00524C67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, </w:t>
      </w:r>
      <w:r w:rsidR="003900F5" w:rsidRPr="002F1747">
        <w:rPr>
          <w:rFonts w:ascii="Times New Roman" w:hAnsi="Times New Roman" w:cs="Times New Roman"/>
          <w:sz w:val="20"/>
          <w:szCs w:val="20"/>
          <w:lang w:val="en-GB"/>
        </w:rPr>
        <w:t>4</w:t>
      </w:r>
      <w:r w:rsidR="00725C8B" w:rsidRPr="002F1747">
        <w:rPr>
          <w:rFonts w:ascii="Times New Roman" w:hAnsi="Times New Roman" w:cs="Times New Roman"/>
          <w:sz w:val="20"/>
          <w:szCs w:val="20"/>
          <w:lang w:val="en-GB"/>
        </w:rPr>
        <w:t>7</w:t>
      </w:r>
      <w:r w:rsidR="00524C67" w:rsidRPr="002F1747">
        <w:rPr>
          <w:rFonts w:ascii="Times New Roman" w:hAnsi="Times New Roman" w:cs="Times New Roman"/>
          <w:sz w:val="20"/>
          <w:szCs w:val="20"/>
          <w:lang w:val="en-GB"/>
        </w:rPr>
        <w:t>, 4</w:t>
      </w:r>
      <w:r w:rsidR="00725C8B" w:rsidRPr="002F1747">
        <w:rPr>
          <w:rFonts w:ascii="Times New Roman" w:hAnsi="Times New Roman" w:cs="Times New Roman"/>
          <w:sz w:val="20"/>
          <w:szCs w:val="20"/>
          <w:lang w:val="en-GB"/>
        </w:rPr>
        <w:t>8</w:t>
      </w:r>
      <w:r w:rsidR="00C83A48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]. </w:t>
      </w:r>
      <w:r w:rsidR="009B77B1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These </w:t>
      </w:r>
      <w:r w:rsidR="008708E0" w:rsidRPr="002F1747">
        <w:rPr>
          <w:rFonts w:ascii="Times New Roman" w:hAnsi="Times New Roman" w:cs="Times New Roman"/>
          <w:sz w:val="20"/>
          <w:szCs w:val="20"/>
          <w:lang w:val="en-GB"/>
        </w:rPr>
        <w:t>four</w:t>
      </w:r>
      <w:r w:rsidR="009B77B1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bonds </w:t>
      </w:r>
      <w:r w:rsidR="004B5C64" w:rsidRPr="002F1747">
        <w:rPr>
          <w:rFonts w:ascii="Times New Roman" w:hAnsi="Times New Roman" w:cs="Times New Roman"/>
          <w:sz w:val="20"/>
          <w:szCs w:val="20"/>
          <w:lang w:val="en-GB"/>
        </w:rPr>
        <w:t>confirm</w:t>
      </w:r>
      <w:r w:rsidR="009B77B1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the silica framework of MCM-41 and SBA-15 [</w:t>
      </w:r>
      <w:r w:rsidR="00524C67" w:rsidRPr="002F1747">
        <w:rPr>
          <w:rFonts w:ascii="Times New Roman" w:hAnsi="Times New Roman" w:cs="Times New Roman"/>
          <w:sz w:val="20"/>
          <w:szCs w:val="20"/>
          <w:lang w:val="en-GB"/>
        </w:rPr>
        <w:t>4</w:t>
      </w:r>
      <w:r w:rsidR="00725C8B" w:rsidRPr="002F1747">
        <w:rPr>
          <w:rFonts w:ascii="Times New Roman" w:hAnsi="Times New Roman" w:cs="Times New Roman"/>
          <w:sz w:val="20"/>
          <w:szCs w:val="20"/>
          <w:lang w:val="en-GB"/>
        </w:rPr>
        <w:t>5</w:t>
      </w:r>
      <w:r w:rsidR="009B77B1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]. </w:t>
      </w:r>
      <w:r w:rsidR="007A0573" w:rsidRPr="002F1747">
        <w:rPr>
          <w:rFonts w:ascii="Times New Roman" w:hAnsi="Times New Roman" w:cs="Times New Roman"/>
          <w:sz w:val="20"/>
          <w:szCs w:val="20"/>
          <w:lang w:val="en-GB"/>
        </w:rPr>
        <w:t>However, SBA-15 contain</w:t>
      </w:r>
      <w:r w:rsidR="006A6D03" w:rsidRPr="002F1747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7A0573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4B5C64" w:rsidRPr="002F1747">
        <w:rPr>
          <w:rFonts w:ascii="Times New Roman" w:hAnsi="Times New Roman" w:cs="Times New Roman"/>
          <w:sz w:val="20"/>
          <w:szCs w:val="20"/>
          <w:lang w:val="en-GB"/>
        </w:rPr>
        <w:t>two</w:t>
      </w:r>
      <w:r w:rsidR="007A0573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extra bond</w:t>
      </w:r>
      <w:r w:rsidR="007F6EFC" w:rsidRPr="002F1747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BA5D48" w:rsidRPr="002F1747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7A0573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which </w:t>
      </w:r>
      <w:r w:rsidR="006A6D03" w:rsidRPr="002F1747">
        <w:rPr>
          <w:rFonts w:ascii="Times New Roman" w:hAnsi="Times New Roman" w:cs="Times New Roman"/>
          <w:sz w:val="20"/>
          <w:szCs w:val="20"/>
          <w:lang w:val="en-GB"/>
        </w:rPr>
        <w:t>are</w:t>
      </w:r>
      <w:r w:rsidR="007A0573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stretching vibration of C=O </w:t>
      </w:r>
      <w:r w:rsidR="006A6D03" w:rsidRPr="002F1747">
        <w:rPr>
          <w:rFonts w:ascii="Times New Roman" w:hAnsi="Times New Roman" w:cs="Times New Roman"/>
          <w:sz w:val="20"/>
          <w:szCs w:val="20"/>
          <w:lang w:val="en-GB"/>
        </w:rPr>
        <w:t>(</w:t>
      </w:r>
      <w:r w:rsidR="007A0573" w:rsidRPr="002F1747">
        <w:rPr>
          <w:rFonts w:ascii="Times New Roman" w:hAnsi="Times New Roman" w:cs="Times New Roman"/>
          <w:sz w:val="20"/>
          <w:szCs w:val="20"/>
          <w:lang w:val="en-GB"/>
        </w:rPr>
        <w:t>the peak is present at 1701 cm</w:t>
      </w:r>
      <w:r w:rsidR="007A0573" w:rsidRPr="002F1747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-1</w:t>
      </w:r>
      <w:r w:rsidR="006A6D03" w:rsidRPr="002F1747">
        <w:rPr>
          <w:rFonts w:ascii="Times New Roman" w:hAnsi="Times New Roman" w:cs="Times New Roman"/>
          <w:sz w:val="20"/>
          <w:szCs w:val="20"/>
          <w:lang w:val="en-GB"/>
        </w:rPr>
        <w:t>)</w:t>
      </w:r>
      <w:r w:rsidR="004B5C64" w:rsidRPr="002F1747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 xml:space="preserve"> </w:t>
      </w:r>
      <w:r w:rsidR="004B5C64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and C-H bending </w:t>
      </w:r>
      <w:r w:rsidR="006A6D03" w:rsidRPr="002F1747">
        <w:rPr>
          <w:rFonts w:ascii="Times New Roman" w:hAnsi="Times New Roman" w:cs="Times New Roman"/>
          <w:sz w:val="20"/>
          <w:szCs w:val="20"/>
          <w:lang w:val="en-GB"/>
        </w:rPr>
        <w:t>(</w:t>
      </w:r>
      <w:r w:rsidR="004B5C64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peak </w:t>
      </w:r>
      <w:r w:rsidR="00BA5D48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is </w:t>
      </w:r>
      <w:r w:rsidR="004B5C64" w:rsidRPr="002F1747">
        <w:rPr>
          <w:rFonts w:ascii="Times New Roman" w:hAnsi="Times New Roman" w:cs="Times New Roman"/>
          <w:sz w:val="20"/>
          <w:szCs w:val="20"/>
          <w:lang w:val="en-GB"/>
        </w:rPr>
        <w:t>present</w:t>
      </w:r>
      <w:r w:rsidR="006A6D03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4B5C64" w:rsidRPr="002F1747">
        <w:rPr>
          <w:rFonts w:ascii="Times New Roman" w:hAnsi="Times New Roman" w:cs="Times New Roman"/>
          <w:sz w:val="20"/>
          <w:szCs w:val="20"/>
          <w:lang w:val="en-GB"/>
        </w:rPr>
        <w:t>at 1370 cm</w:t>
      </w:r>
      <w:r w:rsidR="004B5C64" w:rsidRPr="002F1747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-1</w:t>
      </w:r>
      <w:r w:rsidR="006A6D03" w:rsidRPr="002F1747">
        <w:rPr>
          <w:rFonts w:ascii="Times New Roman" w:hAnsi="Times New Roman" w:cs="Times New Roman"/>
          <w:sz w:val="20"/>
          <w:szCs w:val="20"/>
          <w:lang w:val="en-GB"/>
        </w:rPr>
        <w:t>)</w:t>
      </w:r>
      <w:r w:rsidR="004B5C64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7A0573" w:rsidRPr="002F1747">
        <w:rPr>
          <w:rFonts w:ascii="Times New Roman" w:hAnsi="Times New Roman" w:cs="Times New Roman"/>
          <w:sz w:val="20"/>
          <w:szCs w:val="20"/>
          <w:lang w:val="en-GB"/>
        </w:rPr>
        <w:t>[</w:t>
      </w:r>
      <w:r w:rsidR="00524C67" w:rsidRPr="002F1747">
        <w:rPr>
          <w:rFonts w:ascii="Times New Roman" w:hAnsi="Times New Roman" w:cs="Times New Roman"/>
          <w:sz w:val="20"/>
          <w:szCs w:val="20"/>
          <w:lang w:val="en-GB"/>
        </w:rPr>
        <w:t>4</w:t>
      </w:r>
      <w:r w:rsidR="00725C8B" w:rsidRPr="002F1747">
        <w:rPr>
          <w:rFonts w:ascii="Times New Roman" w:hAnsi="Times New Roman" w:cs="Times New Roman"/>
          <w:sz w:val="20"/>
          <w:szCs w:val="20"/>
          <w:lang w:val="en-GB"/>
        </w:rPr>
        <w:t>5</w:t>
      </w:r>
      <w:r w:rsidR="004B5C64" w:rsidRPr="002F1747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AD2984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3900F5" w:rsidRPr="002F1747">
        <w:rPr>
          <w:rFonts w:ascii="Times New Roman" w:hAnsi="Times New Roman" w:cs="Times New Roman"/>
          <w:sz w:val="20"/>
          <w:szCs w:val="20"/>
          <w:lang w:val="en-GB"/>
        </w:rPr>
        <w:t>4</w:t>
      </w:r>
      <w:r w:rsidR="00725C8B" w:rsidRPr="002F1747">
        <w:rPr>
          <w:rFonts w:ascii="Times New Roman" w:hAnsi="Times New Roman" w:cs="Times New Roman"/>
          <w:sz w:val="20"/>
          <w:szCs w:val="20"/>
          <w:lang w:val="en-GB"/>
        </w:rPr>
        <w:t>6</w:t>
      </w:r>
      <w:r w:rsidR="003900F5" w:rsidRPr="002F1747">
        <w:rPr>
          <w:rFonts w:ascii="Times New Roman" w:hAnsi="Times New Roman" w:cs="Times New Roman"/>
          <w:sz w:val="20"/>
          <w:szCs w:val="20"/>
          <w:lang w:val="en-GB"/>
        </w:rPr>
        <w:t>]</w:t>
      </w:r>
      <w:r w:rsidR="008E2D3B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 w:rsidR="004A3468" w:rsidRPr="002F1747">
        <w:rPr>
          <w:rFonts w:ascii="Times New Roman" w:hAnsi="Times New Roman" w:cs="Times New Roman"/>
          <w:sz w:val="20"/>
          <w:szCs w:val="20"/>
          <w:lang w:val="en-GB"/>
        </w:rPr>
        <w:t>Both adsorbents have similar bonds but there</w:t>
      </w:r>
      <w:r w:rsidR="00BA5D48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are</w:t>
      </w:r>
      <w:r w:rsidR="004A3468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slight difference</w:t>
      </w:r>
      <w:r w:rsidR="00BA5D48" w:rsidRPr="002F1747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4A3468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in their wavenumbers.</w:t>
      </w:r>
    </w:p>
    <w:p w14:paraId="6F1A0C9F" w14:textId="11CBACD7" w:rsidR="004A3468" w:rsidRPr="002F1747" w:rsidRDefault="004A3468" w:rsidP="000B534F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FESEM micrographs </w:t>
      </w:r>
      <w:r w:rsidR="00A9604F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of both adsorbents are shown in Figure </w:t>
      </w:r>
      <w:r w:rsidR="007F6EFC" w:rsidRPr="002F1747">
        <w:rPr>
          <w:rFonts w:ascii="Times New Roman" w:hAnsi="Times New Roman" w:cs="Times New Roman"/>
          <w:sz w:val="20"/>
          <w:szCs w:val="20"/>
          <w:lang w:val="en-GB"/>
        </w:rPr>
        <w:t>2</w:t>
      </w:r>
      <w:r w:rsidR="00A9604F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 w:rsidR="008940A5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morphology of each adsorbent is different. On the surface of MCM-41, </w:t>
      </w:r>
      <w:r w:rsidR="00B91EBB" w:rsidRPr="002F1747">
        <w:rPr>
          <w:rFonts w:ascii="Times New Roman" w:hAnsi="Times New Roman" w:cs="Times New Roman"/>
          <w:sz w:val="20"/>
          <w:szCs w:val="20"/>
          <w:lang w:val="en-GB"/>
        </w:rPr>
        <w:t>the presence of pores could be observed</w:t>
      </w:r>
      <w:r w:rsidR="008940A5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after</w:t>
      </w:r>
      <w:r w:rsidR="00B91EBB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 w:rsidR="008940A5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removal of </w:t>
      </w:r>
      <w:r w:rsidR="00BA5D48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proofErr w:type="spellStart"/>
      <w:r w:rsidR="008940A5" w:rsidRPr="002F1747">
        <w:rPr>
          <w:rFonts w:ascii="Times New Roman" w:hAnsi="Times New Roman" w:cs="Times New Roman"/>
          <w:sz w:val="20"/>
          <w:szCs w:val="20"/>
          <w:lang w:val="en-GB"/>
        </w:rPr>
        <w:t>CTABr</w:t>
      </w:r>
      <w:proofErr w:type="spellEnd"/>
      <w:r w:rsidR="008940A5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template and the shape appeared as small agglomerated spheres and small rods [</w:t>
      </w:r>
      <w:r w:rsidR="00725C8B" w:rsidRPr="002F1747">
        <w:rPr>
          <w:rFonts w:ascii="Times New Roman" w:hAnsi="Times New Roman" w:cs="Times New Roman"/>
          <w:sz w:val="20"/>
          <w:szCs w:val="20"/>
          <w:lang w:val="en-GB"/>
        </w:rPr>
        <w:t>49</w:t>
      </w:r>
      <w:r w:rsidR="008940A5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]. SBA-15 shows </w:t>
      </w:r>
      <w:r w:rsidR="00BA5D48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 w:rsidR="008940A5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perfect sphere due to </w:t>
      </w:r>
      <w:r w:rsidR="00B91EBB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8940A5" w:rsidRPr="002F1747">
        <w:rPr>
          <w:rFonts w:ascii="Times New Roman" w:hAnsi="Times New Roman" w:cs="Times New Roman"/>
          <w:sz w:val="20"/>
          <w:szCs w:val="20"/>
          <w:lang w:val="en-GB"/>
        </w:rPr>
        <w:t>removal of triblock copolymer surfactant [</w:t>
      </w:r>
      <w:r w:rsidR="003900F5" w:rsidRPr="002F1747">
        <w:rPr>
          <w:rFonts w:ascii="Times New Roman" w:hAnsi="Times New Roman" w:cs="Times New Roman"/>
          <w:sz w:val="20"/>
          <w:szCs w:val="20"/>
          <w:lang w:val="en-GB"/>
        </w:rPr>
        <w:t>5</w:t>
      </w:r>
      <w:r w:rsidR="00725C8B" w:rsidRPr="002F1747">
        <w:rPr>
          <w:rFonts w:ascii="Times New Roman" w:hAnsi="Times New Roman" w:cs="Times New Roman"/>
          <w:sz w:val="20"/>
          <w:szCs w:val="20"/>
          <w:lang w:val="en-GB"/>
        </w:rPr>
        <w:t>0</w:t>
      </w:r>
      <w:r w:rsidR="008940A5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]. </w:t>
      </w:r>
    </w:p>
    <w:p w14:paraId="15C379EE" w14:textId="2D4E2901" w:rsidR="00D6712C" w:rsidRPr="002F1747" w:rsidRDefault="00392CB5" w:rsidP="00475D85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specific surface area, pore volume and pore diameter parameters of the synthesized materials were calculated using </w:t>
      </w:r>
      <w:r w:rsidR="00BA5D48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>BET method based on</w:t>
      </w:r>
      <w:r w:rsidR="00BA5D48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the 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>N</w:t>
      </w:r>
      <w:r w:rsidRPr="002F1747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2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adsorption and desorption isotherms.</w:t>
      </w:r>
      <w:r w:rsidR="006B2B26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026967" w:rsidRPr="002F1747">
        <w:rPr>
          <w:rFonts w:ascii="Times New Roman" w:hAnsi="Times New Roman" w:cs="Times New Roman"/>
          <w:sz w:val="20"/>
          <w:szCs w:val="20"/>
          <w:lang w:val="en-GB"/>
        </w:rPr>
        <w:t>N</w:t>
      </w:r>
      <w:r w:rsidR="00026967" w:rsidRPr="002F1747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2</w:t>
      </w:r>
      <w:r w:rsidR="00026967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adsorption/desorption isotherms of MCM-41 and SBA-15 are shown in Figure </w:t>
      </w:r>
      <w:r w:rsidR="00D6712C" w:rsidRPr="002F1747">
        <w:rPr>
          <w:rFonts w:ascii="Times New Roman" w:hAnsi="Times New Roman" w:cs="Times New Roman"/>
          <w:sz w:val="20"/>
          <w:szCs w:val="20"/>
          <w:lang w:val="en-GB"/>
        </w:rPr>
        <w:t>3</w:t>
      </w:r>
      <w:r w:rsidR="00026967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 w:rsidR="004A56AA" w:rsidRPr="002F1747">
        <w:rPr>
          <w:rFonts w:ascii="Times New Roman" w:hAnsi="Times New Roman" w:cs="Times New Roman"/>
          <w:sz w:val="20"/>
          <w:szCs w:val="20"/>
          <w:lang w:val="en-GB"/>
        </w:rPr>
        <w:t>According to</w:t>
      </w:r>
      <w:r w:rsidR="006A6D03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 w:rsidR="004A56AA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International Union of Pure and Applied Chemistry (IUPAC), the</w:t>
      </w:r>
      <w:r w:rsidR="00026967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isotherms</w:t>
      </w:r>
      <w:r w:rsidR="006B2B26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of</w:t>
      </w:r>
      <w:r w:rsidR="00026967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both MCM-41 and SBA-15 exhibit </w:t>
      </w:r>
      <w:r w:rsidR="006B2B26" w:rsidRPr="002F1747">
        <w:rPr>
          <w:rFonts w:ascii="Times New Roman" w:hAnsi="Times New Roman" w:cs="Times New Roman"/>
          <w:sz w:val="20"/>
          <w:szCs w:val="20"/>
          <w:lang w:val="en-GB"/>
        </w:rPr>
        <w:t>typical type IV physisorption curves</w:t>
      </w:r>
      <w:r w:rsidR="00852EE4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BA5D48" w:rsidRPr="002F1747">
        <w:rPr>
          <w:rFonts w:ascii="Times New Roman" w:hAnsi="Times New Roman" w:cs="Times New Roman"/>
          <w:sz w:val="20"/>
          <w:szCs w:val="20"/>
          <w:lang w:val="en-GB"/>
        </w:rPr>
        <w:t>thus, confirming</w:t>
      </w:r>
      <w:r w:rsidR="00852EE4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that both adsorbents </w:t>
      </w:r>
      <w:r w:rsidR="00BA5D48" w:rsidRPr="002F1747">
        <w:rPr>
          <w:rFonts w:ascii="Times New Roman" w:hAnsi="Times New Roman" w:cs="Times New Roman"/>
          <w:sz w:val="20"/>
          <w:szCs w:val="20"/>
          <w:lang w:val="en-GB"/>
        </w:rPr>
        <w:t>are</w:t>
      </w:r>
      <w:r w:rsidR="00852EE4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mesoporous and the adsorption process can either be monolayer or multilayer </w:t>
      </w:r>
      <w:r w:rsidR="00546AA1" w:rsidRPr="002F1747">
        <w:rPr>
          <w:rFonts w:ascii="Times New Roman" w:hAnsi="Times New Roman" w:cs="Times New Roman"/>
          <w:sz w:val="20"/>
          <w:szCs w:val="20"/>
          <w:lang w:val="en-GB"/>
        </w:rPr>
        <w:t>[</w:t>
      </w:r>
      <w:r w:rsidR="00524C67" w:rsidRPr="002F1747">
        <w:rPr>
          <w:rFonts w:ascii="Times New Roman" w:hAnsi="Times New Roman" w:cs="Times New Roman"/>
          <w:sz w:val="20"/>
          <w:szCs w:val="20"/>
          <w:lang w:val="en-GB"/>
        </w:rPr>
        <w:t>5</w:t>
      </w:r>
      <w:r w:rsidR="00725C8B" w:rsidRPr="002F1747">
        <w:rPr>
          <w:rFonts w:ascii="Times New Roman" w:hAnsi="Times New Roman" w:cs="Times New Roman"/>
          <w:sz w:val="20"/>
          <w:szCs w:val="20"/>
          <w:lang w:val="en-GB"/>
        </w:rPr>
        <w:t>1</w:t>
      </w:r>
      <w:r w:rsidR="00546AA1" w:rsidRPr="002F1747">
        <w:rPr>
          <w:rFonts w:ascii="Times New Roman" w:hAnsi="Times New Roman" w:cs="Times New Roman"/>
          <w:sz w:val="20"/>
          <w:szCs w:val="20"/>
          <w:lang w:val="en-GB"/>
        </w:rPr>
        <w:t>]</w:t>
      </w:r>
      <w:r w:rsidR="006B2B26" w:rsidRPr="002F1747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852EE4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As for the type of hysteresis loop, both adsorbent</w:t>
      </w:r>
      <w:r w:rsidR="00BA5D48" w:rsidRPr="002F1747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852EE4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show type H1 that often relate</w:t>
      </w:r>
      <w:r w:rsidR="00D60C50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to porous materials </w:t>
      </w:r>
      <w:r w:rsidR="00BA5D48" w:rsidRPr="002F1747">
        <w:rPr>
          <w:rFonts w:ascii="Times New Roman" w:hAnsi="Times New Roman" w:cs="Times New Roman"/>
          <w:sz w:val="20"/>
          <w:szCs w:val="20"/>
          <w:lang w:val="en-GB"/>
        </w:rPr>
        <w:t>with</w:t>
      </w:r>
      <w:r w:rsidR="00D60C50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well-defined cylindrical-like pore channels or agglomerates of approximately uniform spheres </w:t>
      </w:r>
      <w:r w:rsidR="00546AA1" w:rsidRPr="002F1747">
        <w:rPr>
          <w:rFonts w:ascii="Times New Roman" w:hAnsi="Times New Roman" w:cs="Times New Roman"/>
          <w:sz w:val="20"/>
          <w:szCs w:val="20"/>
          <w:lang w:val="en-GB"/>
        </w:rPr>
        <w:t>[</w:t>
      </w:r>
      <w:r w:rsidR="00AA73CF" w:rsidRPr="002F1747">
        <w:rPr>
          <w:rFonts w:ascii="Times New Roman" w:hAnsi="Times New Roman" w:cs="Times New Roman"/>
          <w:sz w:val="20"/>
          <w:szCs w:val="20"/>
          <w:lang w:val="en-GB"/>
        </w:rPr>
        <w:t>3</w:t>
      </w:r>
      <w:r w:rsidR="008366FC" w:rsidRPr="002F1747">
        <w:rPr>
          <w:rFonts w:ascii="Times New Roman" w:hAnsi="Times New Roman" w:cs="Times New Roman"/>
          <w:sz w:val="20"/>
          <w:szCs w:val="20"/>
          <w:lang w:val="en-GB"/>
        </w:rPr>
        <w:t>4</w:t>
      </w:r>
      <w:r w:rsidR="00546AA1" w:rsidRPr="002F1747">
        <w:rPr>
          <w:rFonts w:ascii="Times New Roman" w:hAnsi="Times New Roman" w:cs="Times New Roman"/>
          <w:sz w:val="20"/>
          <w:szCs w:val="20"/>
          <w:lang w:val="en-GB"/>
        </w:rPr>
        <w:t>]</w:t>
      </w:r>
      <w:r w:rsidR="00D60C50" w:rsidRPr="002F1747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852EE4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026967" w:rsidRPr="002F1747">
        <w:rPr>
          <w:rFonts w:ascii="Times New Roman" w:hAnsi="Times New Roman" w:cs="Times New Roman"/>
          <w:sz w:val="20"/>
          <w:szCs w:val="20"/>
          <w:lang w:val="en-GB"/>
        </w:rPr>
        <w:t>The specific surface area</w:t>
      </w:r>
      <w:r w:rsidR="00FD5B97" w:rsidRPr="002F1747">
        <w:rPr>
          <w:rFonts w:ascii="Times New Roman" w:hAnsi="Times New Roman" w:cs="Times New Roman"/>
          <w:sz w:val="20"/>
          <w:szCs w:val="20"/>
          <w:lang w:val="en-GB"/>
        </w:rPr>
        <w:t>, pore volume</w:t>
      </w:r>
      <w:r w:rsidR="00BA5D48" w:rsidRPr="002F1747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FD5B97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and pore diameter</w:t>
      </w:r>
      <w:r w:rsidR="00026967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FD5B97" w:rsidRPr="002F1747">
        <w:rPr>
          <w:rFonts w:ascii="Times New Roman" w:hAnsi="Times New Roman" w:cs="Times New Roman"/>
          <w:sz w:val="20"/>
          <w:szCs w:val="20"/>
          <w:lang w:val="en-GB"/>
        </w:rPr>
        <w:t>for</w:t>
      </w:r>
      <w:r w:rsidR="00026967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MCM-4</w:t>
      </w:r>
      <w:r w:rsidR="00FD5B97" w:rsidRPr="002F1747">
        <w:rPr>
          <w:rFonts w:ascii="Times New Roman" w:hAnsi="Times New Roman" w:cs="Times New Roman"/>
          <w:sz w:val="20"/>
          <w:szCs w:val="20"/>
          <w:lang w:val="en-GB"/>
        </w:rPr>
        <w:t>1 are 436 m</w:t>
      </w:r>
      <w:r w:rsidR="00FD5B97" w:rsidRPr="002F1747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2</w:t>
      </w:r>
      <w:r w:rsidR="00FD5B97" w:rsidRPr="002F1747">
        <w:rPr>
          <w:rFonts w:ascii="Times New Roman" w:hAnsi="Times New Roman" w:cs="Times New Roman"/>
          <w:sz w:val="20"/>
          <w:szCs w:val="20"/>
          <w:lang w:val="en-GB"/>
        </w:rPr>
        <w:t>/g, 0.533 cm</w:t>
      </w:r>
      <w:r w:rsidR="00FD5B97" w:rsidRPr="002F1747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3</w:t>
      </w:r>
      <w:r w:rsidR="00FD5B97" w:rsidRPr="002F1747">
        <w:rPr>
          <w:rFonts w:ascii="Times New Roman" w:hAnsi="Times New Roman" w:cs="Times New Roman"/>
          <w:sz w:val="20"/>
          <w:szCs w:val="20"/>
          <w:lang w:val="en-GB"/>
        </w:rPr>
        <w:t>/g and 11.27 nm</w:t>
      </w:r>
      <w:r w:rsidR="00026967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FD5B97" w:rsidRPr="002F1747">
        <w:rPr>
          <w:rFonts w:ascii="Times New Roman" w:hAnsi="Times New Roman" w:cs="Times New Roman"/>
          <w:sz w:val="20"/>
          <w:szCs w:val="20"/>
          <w:lang w:val="en-GB"/>
        </w:rPr>
        <w:t>while</w:t>
      </w:r>
      <w:r w:rsidR="00026967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FD5B97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for </w:t>
      </w:r>
      <w:r w:rsidR="00026967" w:rsidRPr="002F1747">
        <w:rPr>
          <w:rFonts w:ascii="Times New Roman" w:hAnsi="Times New Roman" w:cs="Times New Roman"/>
          <w:sz w:val="20"/>
          <w:szCs w:val="20"/>
          <w:lang w:val="en-GB"/>
        </w:rPr>
        <w:t>SBA-15</w:t>
      </w:r>
      <w:r w:rsidR="00BA5D48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are</w:t>
      </w:r>
      <w:r w:rsidR="00FD5B97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026967" w:rsidRPr="002F1747">
        <w:rPr>
          <w:rFonts w:ascii="Times New Roman" w:hAnsi="Times New Roman" w:cs="Times New Roman"/>
          <w:sz w:val="20"/>
          <w:szCs w:val="20"/>
          <w:lang w:val="en-GB"/>
        </w:rPr>
        <w:t>507 m</w:t>
      </w:r>
      <w:r w:rsidR="00026967" w:rsidRPr="002F1747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2</w:t>
      </w:r>
      <w:r w:rsidR="00026967" w:rsidRPr="002F1747">
        <w:rPr>
          <w:rFonts w:ascii="Times New Roman" w:hAnsi="Times New Roman" w:cs="Times New Roman"/>
          <w:sz w:val="20"/>
          <w:szCs w:val="20"/>
          <w:lang w:val="en-GB"/>
        </w:rPr>
        <w:t>/g</w:t>
      </w:r>
      <w:r w:rsidR="00FD5B97" w:rsidRPr="002F1747">
        <w:rPr>
          <w:rFonts w:ascii="Times New Roman" w:hAnsi="Times New Roman" w:cs="Times New Roman"/>
          <w:sz w:val="20"/>
          <w:szCs w:val="20"/>
          <w:lang w:val="en-GB"/>
        </w:rPr>
        <w:t>, 0.688 cm</w:t>
      </w:r>
      <w:r w:rsidR="00FD5B97" w:rsidRPr="002F1747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3</w:t>
      </w:r>
      <w:r w:rsidR="00FD5B97" w:rsidRPr="002F1747">
        <w:rPr>
          <w:rFonts w:ascii="Times New Roman" w:hAnsi="Times New Roman" w:cs="Times New Roman"/>
          <w:sz w:val="20"/>
          <w:szCs w:val="20"/>
          <w:lang w:val="en-GB"/>
        </w:rPr>
        <w:t>/g and 7.2 nm</w:t>
      </w:r>
      <w:r w:rsidR="00BA5D48" w:rsidRPr="002F1747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026967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respectively. </w:t>
      </w:r>
    </w:p>
    <w:p w14:paraId="5932525D" w14:textId="04903749" w:rsidR="00B06B8D" w:rsidRPr="002F1747" w:rsidRDefault="00B06B8D" w:rsidP="009645CE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 w:rsidRPr="002F1747">
        <w:rPr>
          <w:rFonts w:ascii="Times New Roman" w:hAnsi="Times New Roman" w:cs="Times New Roman"/>
          <w:noProof/>
          <w:sz w:val="20"/>
          <w:szCs w:val="20"/>
          <w:lang w:val="en-GB"/>
        </w:rPr>
        <w:drawing>
          <wp:inline distT="0" distB="0" distL="0" distR="0" wp14:anchorId="079EDAF6" wp14:editId="2F3574B4">
            <wp:extent cx="5453404" cy="1866900"/>
            <wp:effectExtent l="19050" t="19050" r="1397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" t="2740" r="133" b="1370"/>
                    <a:stretch/>
                  </pic:blipFill>
                  <pic:spPr bwMode="auto">
                    <a:xfrm>
                      <a:off x="0" y="0"/>
                      <a:ext cx="5456830" cy="18680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C0C94" w14:textId="4CD4C4B7" w:rsidR="00E163BC" w:rsidRPr="002F1747" w:rsidRDefault="0023791A" w:rsidP="009645CE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 w:rsidRPr="002F1747">
        <w:rPr>
          <w:rFonts w:ascii="Times New Roman" w:hAnsi="Times New Roman" w:cs="Times New Roman"/>
          <w:sz w:val="20"/>
          <w:szCs w:val="20"/>
          <w:lang w:val="en-GB"/>
        </w:rPr>
        <w:t>Figure 1. FTIR spectra</w:t>
      </w:r>
      <w:r w:rsidR="005A4AA1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of (a) MCM-41 and (b) SBA-15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</w:p>
    <w:p w14:paraId="188CBA32" w14:textId="474FC072" w:rsidR="00B06B8D" w:rsidRPr="002F1747" w:rsidRDefault="00B06B8D" w:rsidP="00D6712C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 w:rsidRPr="002F1747">
        <w:rPr>
          <w:rFonts w:ascii="Times New Roman" w:hAnsi="Times New Roman" w:cs="Times New Roman"/>
          <w:noProof/>
          <w:sz w:val="20"/>
          <w:szCs w:val="20"/>
          <w:lang w:val="en-GB"/>
        </w:rPr>
        <w:lastRenderedPageBreak/>
        <w:drawing>
          <wp:inline distT="0" distB="0" distL="0" distR="0" wp14:anchorId="65AB10A3" wp14:editId="13A80010">
            <wp:extent cx="5378210" cy="2110740"/>
            <wp:effectExtent l="19050" t="19050" r="13335" b="228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" t="2430" r="1595" b="1387"/>
                    <a:stretch/>
                  </pic:blipFill>
                  <pic:spPr bwMode="auto">
                    <a:xfrm>
                      <a:off x="0" y="0"/>
                      <a:ext cx="5385106" cy="21134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697D6A" w14:textId="668B3AF1" w:rsidR="00B158EF" w:rsidRPr="002F1747" w:rsidRDefault="00D6712C" w:rsidP="00D6712C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 w:rsidRPr="002F1747">
        <w:rPr>
          <w:rFonts w:ascii="Times New Roman" w:hAnsi="Times New Roman" w:cs="Times New Roman"/>
          <w:sz w:val="20"/>
          <w:szCs w:val="20"/>
          <w:lang w:val="en-GB"/>
        </w:rPr>
        <w:t>Figure 2. FESEM micrographs of (a) MCM-41 and (b) SBA-15</w:t>
      </w:r>
    </w:p>
    <w:p w14:paraId="6D99F0FC" w14:textId="7666F328" w:rsidR="00B06B8D" w:rsidRPr="002F1747" w:rsidRDefault="00B06B8D" w:rsidP="00C736CF">
      <w:pPr>
        <w:spacing w:after="0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 w:rsidRPr="002F1747">
        <w:rPr>
          <w:rFonts w:ascii="Times New Roman" w:hAnsi="Times New Roman" w:cs="Times New Roman"/>
          <w:noProof/>
          <w:sz w:val="20"/>
          <w:szCs w:val="20"/>
          <w:lang w:val="en-GB"/>
        </w:rPr>
        <w:drawing>
          <wp:inline distT="0" distB="0" distL="0" distR="0" wp14:anchorId="4E7BB72F" wp14:editId="1FA8F1F3">
            <wp:extent cx="5346581" cy="2318385"/>
            <wp:effectExtent l="19050" t="19050" r="26035" b="2476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" t="1803" r="676"/>
                    <a:stretch/>
                  </pic:blipFill>
                  <pic:spPr bwMode="auto">
                    <a:xfrm>
                      <a:off x="0" y="0"/>
                      <a:ext cx="5365293" cy="23264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62907" w14:textId="07ACAACA" w:rsidR="00B06B8D" w:rsidRPr="00AD2984" w:rsidRDefault="00B158EF" w:rsidP="00AD2984">
      <w:pPr>
        <w:spacing w:before="240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Figure </w:t>
      </w:r>
      <w:r w:rsidR="00D6712C" w:rsidRPr="002F1747">
        <w:rPr>
          <w:rFonts w:ascii="Times New Roman" w:hAnsi="Times New Roman" w:cs="Times New Roman"/>
          <w:sz w:val="20"/>
          <w:szCs w:val="20"/>
          <w:lang w:val="en-GB"/>
        </w:rPr>
        <w:t>3</w:t>
      </w:r>
      <w:r w:rsidR="00AD2984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>N</w:t>
      </w:r>
      <w:r w:rsidRPr="002F1747">
        <w:rPr>
          <w:rFonts w:ascii="Times New Roman" w:hAnsi="Times New Roman" w:cs="Times New Roman"/>
          <w:sz w:val="20"/>
          <w:szCs w:val="20"/>
          <w:vertAlign w:val="subscript"/>
          <w:lang w:val="en-GB"/>
        </w:rPr>
        <w:t>2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Adsorption-Desorption Isotherms</w:t>
      </w:r>
      <w:r w:rsidR="00BD712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of MCM-41 and SBA-15</w:t>
      </w:r>
    </w:p>
    <w:p w14:paraId="4899C61C" w14:textId="6F468B5A" w:rsidR="000E550A" w:rsidRPr="002F1747" w:rsidRDefault="000E550A" w:rsidP="00AD298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2F1747">
        <w:rPr>
          <w:rFonts w:ascii="Times New Roman" w:hAnsi="Times New Roman" w:cs="Times New Roman"/>
          <w:b/>
          <w:bCs/>
          <w:sz w:val="20"/>
          <w:szCs w:val="20"/>
          <w:lang w:val="en-GB"/>
        </w:rPr>
        <w:t>Batch adsorption studies of MO and MB using calcined MCM-41</w:t>
      </w:r>
      <w:r w:rsidR="00776BAA" w:rsidRPr="002F1747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 and SBA-15</w:t>
      </w:r>
      <w:r w:rsidR="00AD2984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: </w:t>
      </w:r>
      <w:r w:rsidR="005F2153" w:rsidRPr="002F1747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Effect of </w:t>
      </w:r>
      <w:r w:rsidR="007F6EFC" w:rsidRPr="002F1747">
        <w:rPr>
          <w:rFonts w:ascii="Times New Roman" w:hAnsi="Times New Roman" w:cs="Times New Roman"/>
          <w:b/>
          <w:bCs/>
          <w:sz w:val="20"/>
          <w:szCs w:val="20"/>
          <w:lang w:val="en-GB"/>
        </w:rPr>
        <w:t xml:space="preserve">sample </w:t>
      </w:r>
      <w:r w:rsidR="005F2153" w:rsidRPr="002F1747">
        <w:rPr>
          <w:rFonts w:ascii="Times New Roman" w:hAnsi="Times New Roman" w:cs="Times New Roman"/>
          <w:b/>
          <w:bCs/>
          <w:sz w:val="20"/>
          <w:szCs w:val="20"/>
          <w:lang w:val="en-GB"/>
        </w:rPr>
        <w:t>pH</w:t>
      </w:r>
    </w:p>
    <w:p w14:paraId="79717EC4" w14:textId="44B08439" w:rsidR="0072321D" w:rsidRDefault="00E4663E" w:rsidP="000B534F">
      <w:pPr>
        <w:jc w:val="both"/>
        <w:rPr>
          <w:rFonts w:ascii="Times New Roman" w:hAnsi="Times New Roman" w:cs="Times New Roman"/>
          <w:sz w:val="20"/>
          <w:szCs w:val="20"/>
        </w:rPr>
      </w:pP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pH of </w:t>
      </w:r>
      <w:r w:rsidR="0018473D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554B24" w:rsidRPr="002F1747">
        <w:rPr>
          <w:rFonts w:ascii="Times New Roman" w:hAnsi="Times New Roman" w:cs="Times New Roman"/>
          <w:sz w:val="20"/>
          <w:szCs w:val="20"/>
          <w:lang w:val="en-GB"/>
        </w:rPr>
        <w:t>sample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affects every adsorption process especially for dyes since pH controls the magnitude of electrostatic charges </w:t>
      </w:r>
      <w:r w:rsidR="00A32F5E" w:rsidRPr="002F1747">
        <w:rPr>
          <w:rFonts w:ascii="Times New Roman" w:hAnsi="Times New Roman" w:cs="Times New Roman"/>
          <w:sz w:val="20"/>
          <w:szCs w:val="20"/>
          <w:lang w:val="en-GB"/>
        </w:rPr>
        <w:t>on the</w:t>
      </w:r>
      <w:r w:rsidR="00AB5B8F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surface of the adsorbent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FF23ED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When optimized pH is obtained, the adsorbent can adsorb more dye molecules since the</w:t>
      </w:r>
      <w:r w:rsidR="000A24B5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surface of </w:t>
      </w:r>
      <w:r w:rsidR="0018473D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0A24B5" w:rsidRPr="002F1747">
        <w:rPr>
          <w:rFonts w:ascii="Times New Roman" w:hAnsi="Times New Roman" w:cs="Times New Roman"/>
          <w:sz w:val="20"/>
          <w:szCs w:val="20"/>
          <w:lang w:val="en-GB"/>
        </w:rPr>
        <w:t>adsorbent</w:t>
      </w:r>
      <w:r w:rsidR="00FF23ED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have </w:t>
      </w:r>
      <w:r w:rsidR="0018473D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FF23ED" w:rsidRPr="002F1747">
        <w:rPr>
          <w:rFonts w:ascii="Times New Roman" w:hAnsi="Times New Roman" w:cs="Times New Roman"/>
          <w:sz w:val="20"/>
          <w:szCs w:val="20"/>
          <w:lang w:val="en-GB"/>
        </w:rPr>
        <w:t>suitable electrostatic charge to interact w</w:t>
      </w:r>
      <w:r w:rsidR="000A24B5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ith the </w:t>
      </w:r>
      <w:r w:rsidR="00FE70A8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anionic and cationic </w:t>
      </w:r>
      <w:r w:rsidR="000A24B5" w:rsidRPr="002F1747">
        <w:rPr>
          <w:rFonts w:ascii="Times New Roman" w:hAnsi="Times New Roman" w:cs="Times New Roman"/>
          <w:sz w:val="20"/>
          <w:szCs w:val="20"/>
          <w:lang w:val="en-GB"/>
        </w:rPr>
        <w:t>dye molecules</w:t>
      </w:r>
      <w:r w:rsidR="00685C4B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that have </w:t>
      </w:r>
      <w:r w:rsidR="00FE70A8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negative and positive charge </w:t>
      </w:r>
      <w:r w:rsidR="00A32F5E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once the dyes </w:t>
      </w:r>
      <w:r w:rsidR="00FE70A8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dissolved </w:t>
      </w:r>
      <w:proofErr w:type="gramStart"/>
      <w:r w:rsidR="00FE70A8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and </w:t>
      </w:r>
      <w:r w:rsidR="00685C4B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FE70A8" w:rsidRPr="002F1747">
        <w:rPr>
          <w:rFonts w:ascii="Times New Roman" w:hAnsi="Times New Roman" w:cs="Times New Roman"/>
          <w:sz w:val="20"/>
          <w:szCs w:val="20"/>
          <w:lang w:val="en-GB"/>
        </w:rPr>
        <w:t>partially</w:t>
      </w:r>
      <w:proofErr w:type="gramEnd"/>
      <w:r w:rsidR="00FE70A8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A32F5E" w:rsidRPr="002F1747">
        <w:rPr>
          <w:rFonts w:ascii="Times New Roman" w:hAnsi="Times New Roman" w:cs="Times New Roman"/>
          <w:sz w:val="20"/>
          <w:szCs w:val="20"/>
          <w:lang w:val="en-GB"/>
        </w:rPr>
        <w:t>ionized in water</w:t>
      </w:r>
      <w:r w:rsidR="00685C4B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72321D" w:rsidRPr="002F1747">
        <w:rPr>
          <w:rFonts w:ascii="Times New Roman" w:hAnsi="Times New Roman" w:cs="Times New Roman"/>
          <w:sz w:val="20"/>
          <w:szCs w:val="20"/>
          <w:lang w:val="en-GB"/>
        </w:rPr>
        <w:t>[</w:t>
      </w:r>
      <w:r w:rsidR="00AA73CF" w:rsidRPr="002F1747">
        <w:rPr>
          <w:rFonts w:ascii="Times New Roman" w:hAnsi="Times New Roman" w:cs="Times New Roman"/>
          <w:sz w:val="20"/>
          <w:szCs w:val="20"/>
          <w:lang w:val="en-GB"/>
        </w:rPr>
        <w:t>5</w:t>
      </w:r>
      <w:r w:rsidR="00725C8B" w:rsidRPr="002F1747">
        <w:rPr>
          <w:rFonts w:ascii="Times New Roman" w:hAnsi="Times New Roman" w:cs="Times New Roman"/>
          <w:sz w:val="20"/>
          <w:szCs w:val="20"/>
          <w:lang w:val="en-GB"/>
        </w:rPr>
        <w:t>2</w:t>
      </w:r>
      <w:r w:rsidR="0072321D" w:rsidRPr="002F1747">
        <w:rPr>
          <w:rFonts w:ascii="Times New Roman" w:hAnsi="Times New Roman" w:cs="Times New Roman"/>
          <w:sz w:val="20"/>
          <w:szCs w:val="20"/>
          <w:lang w:val="en-GB"/>
        </w:rPr>
        <w:t>]</w:t>
      </w:r>
      <w:r w:rsidR="00FF23ED" w:rsidRPr="002F1747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2059DB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B158EF" w:rsidRPr="002F1747">
        <w:rPr>
          <w:rFonts w:ascii="Times New Roman" w:hAnsi="Times New Roman" w:cs="Times New Roman"/>
          <w:sz w:val="20"/>
          <w:szCs w:val="20"/>
          <w:lang w:val="en-GB"/>
        </w:rPr>
        <w:t>To study</w:t>
      </w:r>
      <w:r w:rsidR="0018473D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B158EF" w:rsidRPr="002F1747">
        <w:rPr>
          <w:rFonts w:ascii="Times New Roman" w:hAnsi="Times New Roman" w:cs="Times New Roman"/>
          <w:sz w:val="20"/>
          <w:szCs w:val="20"/>
          <w:lang w:val="en-GB"/>
        </w:rPr>
        <w:t>the effect of pH (3, 5, 7, 9</w:t>
      </w:r>
      <w:r w:rsidR="0018473D" w:rsidRPr="002F1747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B158EF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and 11), the pH</w:t>
      </w:r>
      <w:r w:rsidR="0018473D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of the dye solution</w:t>
      </w:r>
      <w:r w:rsidR="00B158EF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was adjusted in a beaker before being transferred to a conical flask. In this experiment, </w:t>
      </w:r>
      <w:r w:rsidR="00B158EF" w:rsidRPr="002F1747">
        <w:rPr>
          <w:rFonts w:ascii="Times New Roman" w:hAnsi="Times New Roman" w:cs="Times New Roman"/>
          <w:sz w:val="20"/>
          <w:szCs w:val="20"/>
        </w:rPr>
        <w:t>0.01 M NaOH, 0.1 M NaOH, 0.01 M HCl</w:t>
      </w:r>
      <w:r w:rsidR="0018473D" w:rsidRPr="002F1747">
        <w:rPr>
          <w:rFonts w:ascii="Times New Roman" w:hAnsi="Times New Roman" w:cs="Times New Roman"/>
          <w:sz w:val="20"/>
          <w:szCs w:val="20"/>
        </w:rPr>
        <w:t>,</w:t>
      </w:r>
      <w:r w:rsidR="00B158EF" w:rsidRPr="002F1747">
        <w:rPr>
          <w:rFonts w:ascii="Times New Roman" w:hAnsi="Times New Roman" w:cs="Times New Roman"/>
          <w:sz w:val="20"/>
          <w:szCs w:val="20"/>
        </w:rPr>
        <w:t xml:space="preserve"> and 0.1 M HCl w</w:t>
      </w:r>
      <w:r w:rsidR="0018473D" w:rsidRPr="002F1747">
        <w:rPr>
          <w:rFonts w:ascii="Times New Roman" w:hAnsi="Times New Roman" w:cs="Times New Roman"/>
          <w:sz w:val="20"/>
          <w:szCs w:val="20"/>
        </w:rPr>
        <w:t>as</w:t>
      </w:r>
      <w:r w:rsidR="00B158EF" w:rsidRPr="002F1747">
        <w:rPr>
          <w:rFonts w:ascii="Times New Roman" w:hAnsi="Times New Roman" w:cs="Times New Roman"/>
          <w:sz w:val="20"/>
          <w:szCs w:val="20"/>
        </w:rPr>
        <w:t xml:space="preserve"> used to adjust the pH systematically. </w:t>
      </w:r>
      <w:r w:rsidR="00D6712C" w:rsidRPr="002F1747">
        <w:rPr>
          <w:rFonts w:ascii="Times New Roman" w:hAnsi="Times New Roman" w:cs="Times New Roman"/>
          <w:sz w:val="20"/>
          <w:szCs w:val="20"/>
        </w:rPr>
        <w:t>The other variables were set at constant values</w:t>
      </w:r>
      <w:r w:rsidR="0018473D" w:rsidRPr="002F1747">
        <w:rPr>
          <w:rFonts w:ascii="Times New Roman" w:hAnsi="Times New Roman" w:cs="Times New Roman"/>
          <w:sz w:val="20"/>
          <w:szCs w:val="20"/>
        </w:rPr>
        <w:t xml:space="preserve"> including</w:t>
      </w:r>
      <w:r w:rsidR="00D6712C" w:rsidRPr="002F1747">
        <w:rPr>
          <w:rFonts w:ascii="Times New Roman" w:hAnsi="Times New Roman" w:cs="Times New Roman"/>
          <w:sz w:val="20"/>
          <w:szCs w:val="20"/>
        </w:rPr>
        <w:t xml:space="preserve"> sample volume (10 mL), </w:t>
      </w:r>
      <w:r w:rsidR="0018473D" w:rsidRPr="002F1747">
        <w:rPr>
          <w:rFonts w:ascii="Times New Roman" w:hAnsi="Times New Roman" w:cs="Times New Roman"/>
          <w:sz w:val="20"/>
          <w:szCs w:val="20"/>
        </w:rPr>
        <w:t xml:space="preserve">the </w:t>
      </w:r>
      <w:r w:rsidR="00D6712C" w:rsidRPr="002F1747">
        <w:rPr>
          <w:rFonts w:ascii="Times New Roman" w:hAnsi="Times New Roman" w:cs="Times New Roman"/>
          <w:sz w:val="20"/>
          <w:szCs w:val="20"/>
        </w:rPr>
        <w:t>mass of adsorbent (0.05 g), shaker speed (160 rpm), dye concentration (80 ppm)</w:t>
      </w:r>
      <w:r w:rsidR="0018473D" w:rsidRPr="002F1747">
        <w:rPr>
          <w:rFonts w:ascii="Times New Roman" w:hAnsi="Times New Roman" w:cs="Times New Roman"/>
          <w:sz w:val="20"/>
          <w:szCs w:val="20"/>
        </w:rPr>
        <w:t>,</w:t>
      </w:r>
      <w:r w:rsidR="00D6712C" w:rsidRPr="002F1747">
        <w:rPr>
          <w:rFonts w:ascii="Times New Roman" w:hAnsi="Times New Roman" w:cs="Times New Roman"/>
          <w:sz w:val="20"/>
          <w:szCs w:val="20"/>
        </w:rPr>
        <w:t xml:space="preserve"> and contact time (30 mins).</w:t>
      </w:r>
    </w:p>
    <w:p w14:paraId="42CD62E3" w14:textId="5C5772AF" w:rsidR="00AD2984" w:rsidRDefault="00AD2984" w:rsidP="000B534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1D783B6" w14:textId="63E49250" w:rsidR="00AD2984" w:rsidRDefault="00AD2984" w:rsidP="000B534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2CE05EA" w14:textId="44C5CFB4" w:rsidR="00AD2984" w:rsidRDefault="00AD2984" w:rsidP="000B534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3BE033B" w14:textId="5B8EDC47" w:rsidR="00AD2984" w:rsidRDefault="00AD2984" w:rsidP="000B534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12A574B9" w14:textId="707BAA61" w:rsidR="00AD2984" w:rsidRDefault="00AD2984" w:rsidP="000B534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3444EE3" w14:textId="7E9339D8" w:rsidR="00AD2984" w:rsidRDefault="00AD2984" w:rsidP="000B534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11F1C6F" w14:textId="5192D006" w:rsidR="00AD2984" w:rsidRDefault="00AD2984" w:rsidP="000B534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8436035" w14:textId="77777777" w:rsidR="00AD2984" w:rsidRPr="002F1747" w:rsidRDefault="00AD2984" w:rsidP="000B534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3F25811F" w14:textId="6473D469" w:rsidR="00AD2984" w:rsidRDefault="00AD2984" w:rsidP="00AD2984">
      <w:pPr>
        <w:jc w:val="both"/>
        <w:rPr>
          <w:rFonts w:ascii="Times New Roman" w:hAnsi="Times New Roman" w:cs="Times New Roman"/>
          <w:sz w:val="20"/>
          <w:szCs w:val="20"/>
        </w:rPr>
      </w:pPr>
      <w:r w:rsidRPr="002F1747">
        <w:rPr>
          <w:rFonts w:ascii="Times New Roman" w:hAnsi="Times New Roman" w:cs="Times New Roman"/>
          <w:noProof/>
          <w:sz w:val="20"/>
          <w:szCs w:val="20"/>
          <w:lang w:val="en-GB"/>
        </w:rPr>
        <w:drawing>
          <wp:anchor distT="0" distB="0" distL="114300" distR="114300" simplePos="0" relativeHeight="251744256" behindDoc="0" locked="0" layoutInCell="1" allowOverlap="1" wp14:anchorId="55BB9E05" wp14:editId="28C2677F">
            <wp:simplePos x="0" y="0"/>
            <wp:positionH relativeFrom="margin">
              <wp:posOffset>644633</wp:posOffset>
            </wp:positionH>
            <wp:positionV relativeFrom="margin">
              <wp:posOffset>3953834</wp:posOffset>
            </wp:positionV>
            <wp:extent cx="4484370" cy="2586990"/>
            <wp:effectExtent l="19050" t="19050" r="11430" b="2286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t="16328" r="3320" b="4265"/>
                    <a:stretch/>
                  </pic:blipFill>
                  <pic:spPr bwMode="auto">
                    <a:xfrm>
                      <a:off x="0" y="0"/>
                      <a:ext cx="4484370" cy="25869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CC7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Figure </w:t>
      </w:r>
      <w:r w:rsidR="00D6712C" w:rsidRPr="002F1747">
        <w:rPr>
          <w:rFonts w:ascii="Times New Roman" w:hAnsi="Times New Roman" w:cs="Times New Roman"/>
          <w:sz w:val="20"/>
          <w:szCs w:val="20"/>
          <w:lang w:val="en-GB"/>
        </w:rPr>
        <w:t>4</w:t>
      </w:r>
      <w:r w:rsidR="00452CC7" w:rsidRPr="002F1747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B91EBB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18473D" w:rsidRPr="002F1747">
        <w:rPr>
          <w:rFonts w:ascii="Times New Roman" w:hAnsi="Times New Roman" w:cs="Times New Roman"/>
          <w:sz w:val="20"/>
          <w:szCs w:val="20"/>
          <w:lang w:val="en-GB"/>
        </w:rPr>
        <w:t>shows</w:t>
      </w:r>
      <w:r w:rsidR="00B91EBB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that</w:t>
      </w:r>
      <w:r w:rsidR="00452CC7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72321D" w:rsidRPr="002F1747">
        <w:rPr>
          <w:rFonts w:ascii="Times New Roman" w:hAnsi="Times New Roman" w:cs="Times New Roman"/>
          <w:sz w:val="20"/>
          <w:szCs w:val="20"/>
          <w:lang w:val="en-GB"/>
        </w:rPr>
        <w:t>the</w:t>
      </w:r>
      <w:r w:rsidR="000A24B5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optimum pH</w:t>
      </w:r>
      <w:r w:rsidR="00F50F1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for removal of MO</w:t>
      </w:r>
      <w:r w:rsidR="000A24B5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using MCM-41</w:t>
      </w:r>
      <w:r w:rsidR="0018473D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is pH 3 while</w:t>
      </w:r>
      <w:r w:rsidR="000A24B5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SBA-15</w:t>
      </w:r>
      <w:r w:rsidR="002059DB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18473D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is </w:t>
      </w:r>
      <w:r w:rsidR="000A24B5" w:rsidRPr="002F1747">
        <w:rPr>
          <w:rFonts w:ascii="Times New Roman" w:hAnsi="Times New Roman" w:cs="Times New Roman"/>
          <w:sz w:val="20"/>
          <w:szCs w:val="20"/>
          <w:lang w:val="en-GB"/>
        </w:rPr>
        <w:t>pH 5</w:t>
      </w:r>
      <w:r w:rsidR="0018473D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F50F19" w:rsidRPr="002F1747">
        <w:rPr>
          <w:rFonts w:ascii="Times New Roman" w:hAnsi="Times New Roman" w:cs="Times New Roman"/>
          <w:sz w:val="20"/>
          <w:szCs w:val="20"/>
          <w:lang w:val="en-GB"/>
        </w:rPr>
        <w:t>with</w:t>
      </w:r>
      <w:r w:rsidR="0018473D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a</w:t>
      </w:r>
      <w:r w:rsidR="00F50F1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percentage removal of 58% (MCM-41) and 55.17% (SBA-15)</w:t>
      </w:r>
      <w:r w:rsidR="000A24B5" w:rsidRPr="002F1747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065BA6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Under</w:t>
      </w:r>
      <w:r w:rsidR="0018473D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an</w:t>
      </w:r>
      <w:r w:rsidR="00065BA6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acidic condition, there is </w:t>
      </w:r>
      <w:r w:rsidR="0018473D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 w:rsidR="00065BA6" w:rsidRPr="002F1747">
        <w:rPr>
          <w:rFonts w:ascii="Times New Roman" w:hAnsi="Times New Roman" w:cs="Times New Roman"/>
          <w:sz w:val="20"/>
          <w:szCs w:val="20"/>
          <w:lang w:val="en-GB"/>
        </w:rPr>
        <w:t>high concentration of H</w:t>
      </w:r>
      <w:r w:rsidR="00065BA6" w:rsidRPr="002F1747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+</w:t>
      </w:r>
      <w:r w:rsidR="00065BA6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18473D" w:rsidRPr="002F1747">
        <w:rPr>
          <w:rFonts w:ascii="Times New Roman" w:hAnsi="Times New Roman" w:cs="Times New Roman"/>
          <w:sz w:val="20"/>
          <w:szCs w:val="20"/>
          <w:lang w:val="en-GB"/>
        </w:rPr>
        <w:t>that will</w:t>
      </w:r>
      <w:r w:rsidR="00065BA6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change the surface of </w:t>
      </w:r>
      <w:r w:rsidR="0018473D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065BA6" w:rsidRPr="002F1747">
        <w:rPr>
          <w:rFonts w:ascii="Times New Roman" w:hAnsi="Times New Roman" w:cs="Times New Roman"/>
          <w:sz w:val="20"/>
          <w:szCs w:val="20"/>
          <w:lang w:val="en-GB"/>
        </w:rPr>
        <w:t>adsorbent</w:t>
      </w:r>
      <w:r w:rsidR="00D02721" w:rsidRPr="002F1747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2D4833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to be slightly positive</w:t>
      </w:r>
      <w:r w:rsidR="0018473D" w:rsidRPr="002F1747">
        <w:rPr>
          <w:rFonts w:ascii="Times New Roman" w:hAnsi="Times New Roman" w:cs="Times New Roman"/>
          <w:sz w:val="20"/>
          <w:szCs w:val="20"/>
          <w:lang w:val="en-GB"/>
        </w:rPr>
        <w:t>ly</w:t>
      </w:r>
      <w:r w:rsidR="002D4833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charged</w:t>
      </w:r>
      <w:r w:rsidR="00065BA6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and </w:t>
      </w:r>
      <w:r w:rsidR="00D02721" w:rsidRPr="002F1747">
        <w:rPr>
          <w:rFonts w:ascii="Times New Roman" w:hAnsi="Times New Roman" w:cs="Times New Roman"/>
          <w:sz w:val="20"/>
          <w:szCs w:val="20"/>
          <w:lang w:val="en-GB"/>
        </w:rPr>
        <w:t>increase its ability to adsorb MO that h</w:t>
      </w:r>
      <w:r w:rsidR="0018473D" w:rsidRPr="002F1747">
        <w:rPr>
          <w:rFonts w:ascii="Times New Roman" w:hAnsi="Times New Roman" w:cs="Times New Roman"/>
          <w:sz w:val="20"/>
          <w:szCs w:val="20"/>
          <w:lang w:val="en-GB"/>
        </w:rPr>
        <w:t>as a</w:t>
      </w:r>
      <w:r w:rsidR="00D02721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negative charge</w:t>
      </w:r>
      <w:r w:rsidR="00C22375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once it dissolve</w:t>
      </w:r>
      <w:r w:rsidR="0018473D" w:rsidRPr="002F1747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C22375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in water</w:t>
      </w:r>
      <w:r w:rsidR="00065BA6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[</w:t>
      </w:r>
      <w:r w:rsidR="00AA73CF" w:rsidRPr="002F1747">
        <w:rPr>
          <w:rFonts w:ascii="Times New Roman" w:hAnsi="Times New Roman" w:cs="Times New Roman"/>
          <w:sz w:val="20"/>
          <w:szCs w:val="20"/>
          <w:lang w:val="en-GB"/>
        </w:rPr>
        <w:t>5</w:t>
      </w:r>
      <w:r w:rsidR="00725C8B" w:rsidRPr="002F1747">
        <w:rPr>
          <w:rFonts w:ascii="Times New Roman" w:hAnsi="Times New Roman" w:cs="Times New Roman"/>
          <w:sz w:val="20"/>
          <w:szCs w:val="20"/>
          <w:lang w:val="en-GB"/>
        </w:rPr>
        <w:t>3</w:t>
      </w:r>
      <w:r w:rsidR="00065BA6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]. </w:t>
      </w:r>
      <w:r w:rsidR="002059DB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For removal of </w:t>
      </w:r>
      <w:r w:rsidR="002B65B0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MB, </w:t>
      </w:r>
      <w:r w:rsidR="002059DB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optimum pH using MCM-41 and SBA-15 are pH 7 and pH </w:t>
      </w:r>
      <w:r w:rsidR="006D1972" w:rsidRPr="002F1747">
        <w:rPr>
          <w:rFonts w:ascii="Times New Roman" w:hAnsi="Times New Roman" w:cs="Times New Roman"/>
          <w:sz w:val="20"/>
          <w:szCs w:val="20"/>
          <w:lang w:val="en-GB"/>
        </w:rPr>
        <w:t>11</w:t>
      </w:r>
      <w:r w:rsidR="00B91EBB" w:rsidRPr="002F1747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2059DB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respectively</w:t>
      </w:r>
      <w:r w:rsidR="0018473D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6165CE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with </w:t>
      </w:r>
      <w:r w:rsidR="0018473D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 w:rsidR="006165CE" w:rsidRPr="002F1747">
        <w:rPr>
          <w:rFonts w:ascii="Times New Roman" w:hAnsi="Times New Roman" w:cs="Times New Roman"/>
          <w:sz w:val="20"/>
          <w:szCs w:val="20"/>
          <w:lang w:val="en-GB"/>
        </w:rPr>
        <w:t>percentage removal of 100.24% (MCM-41) and 99.</w:t>
      </w:r>
      <w:r w:rsidR="006D1972" w:rsidRPr="002F1747">
        <w:rPr>
          <w:rFonts w:ascii="Times New Roman" w:hAnsi="Times New Roman" w:cs="Times New Roman"/>
          <w:sz w:val="20"/>
          <w:szCs w:val="20"/>
          <w:lang w:val="en-GB"/>
        </w:rPr>
        <w:t>95</w:t>
      </w:r>
      <w:r w:rsidR="006165CE" w:rsidRPr="002F1747">
        <w:rPr>
          <w:rFonts w:ascii="Times New Roman" w:hAnsi="Times New Roman" w:cs="Times New Roman"/>
          <w:sz w:val="20"/>
          <w:szCs w:val="20"/>
          <w:lang w:val="en-GB"/>
        </w:rPr>
        <w:t>% (SBA-15)</w:t>
      </w:r>
      <w:r w:rsidR="002059DB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 w:rsidR="00234B7A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Cationic dyes </w:t>
      </w:r>
      <w:r w:rsidR="0018473D" w:rsidRPr="002F1747">
        <w:rPr>
          <w:rFonts w:ascii="Times New Roman" w:hAnsi="Times New Roman" w:cs="Times New Roman"/>
          <w:sz w:val="20"/>
          <w:szCs w:val="20"/>
          <w:lang w:val="en-GB"/>
        </w:rPr>
        <w:t>such as</w:t>
      </w:r>
      <w:r w:rsidR="00234B7A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MB gives positively charged ions when dissolved in water and </w:t>
      </w:r>
      <w:r w:rsidR="00015439" w:rsidRPr="002F1747">
        <w:rPr>
          <w:rFonts w:ascii="Times New Roman" w:hAnsi="Times New Roman" w:cs="Times New Roman"/>
          <w:sz w:val="20"/>
          <w:szCs w:val="20"/>
          <w:lang w:val="en-GB"/>
        </w:rPr>
        <w:t>due to this</w:t>
      </w:r>
      <w:r w:rsidR="00234B7A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acidic medium (pH&lt;7), the surface of the adsorbent becomes positively charged and </w:t>
      </w:r>
      <w:r w:rsidR="00F31FC3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tends to oppose the adsorption of </w:t>
      </w:r>
      <w:r w:rsidR="0001543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F31FC3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MB molecules. At higher pH </w:t>
      </w:r>
      <w:r w:rsidR="00F31FC3" w:rsidRPr="002F1747">
        <w:rPr>
          <w:rFonts w:ascii="Times New Roman" w:hAnsi="Times New Roman" w:cs="Times New Roman"/>
          <w:sz w:val="20"/>
          <w:szCs w:val="20"/>
        </w:rPr>
        <w:t>(pH ≥ 7), the electrostatic repulsion between</w:t>
      </w:r>
      <w:r w:rsidR="00015439" w:rsidRPr="002F1747">
        <w:rPr>
          <w:rFonts w:ascii="Times New Roman" w:hAnsi="Times New Roman" w:cs="Times New Roman"/>
          <w:sz w:val="20"/>
          <w:szCs w:val="20"/>
        </w:rPr>
        <w:t xml:space="preserve"> the</w:t>
      </w:r>
      <w:r w:rsidR="00F31FC3" w:rsidRPr="002F1747">
        <w:rPr>
          <w:rFonts w:ascii="Times New Roman" w:hAnsi="Times New Roman" w:cs="Times New Roman"/>
          <w:sz w:val="20"/>
          <w:szCs w:val="20"/>
        </w:rPr>
        <w:t xml:space="preserve"> positively charged MB and </w:t>
      </w:r>
      <w:r w:rsidR="00015439" w:rsidRPr="002F1747">
        <w:rPr>
          <w:rFonts w:ascii="Times New Roman" w:hAnsi="Times New Roman" w:cs="Times New Roman"/>
          <w:sz w:val="20"/>
          <w:szCs w:val="20"/>
        </w:rPr>
        <w:t xml:space="preserve">the </w:t>
      </w:r>
      <w:r w:rsidR="00F31FC3" w:rsidRPr="002F1747">
        <w:rPr>
          <w:rFonts w:ascii="Times New Roman" w:hAnsi="Times New Roman" w:cs="Times New Roman"/>
          <w:sz w:val="20"/>
          <w:szCs w:val="20"/>
        </w:rPr>
        <w:t xml:space="preserve">surface of </w:t>
      </w:r>
      <w:r w:rsidR="00015439" w:rsidRPr="002F1747">
        <w:rPr>
          <w:rFonts w:ascii="Times New Roman" w:hAnsi="Times New Roman" w:cs="Times New Roman"/>
          <w:sz w:val="20"/>
          <w:szCs w:val="20"/>
        </w:rPr>
        <w:t xml:space="preserve">the </w:t>
      </w:r>
      <w:r w:rsidR="00F31FC3" w:rsidRPr="002F1747">
        <w:rPr>
          <w:rFonts w:ascii="Times New Roman" w:hAnsi="Times New Roman" w:cs="Times New Roman"/>
          <w:sz w:val="20"/>
          <w:szCs w:val="20"/>
        </w:rPr>
        <w:t>adsorbent w</w:t>
      </w:r>
      <w:r w:rsidR="00015439" w:rsidRPr="002F1747">
        <w:rPr>
          <w:rFonts w:ascii="Times New Roman" w:hAnsi="Times New Roman" w:cs="Times New Roman"/>
          <w:sz w:val="20"/>
          <w:szCs w:val="20"/>
        </w:rPr>
        <w:t>as</w:t>
      </w:r>
      <w:r w:rsidR="00F31FC3" w:rsidRPr="002F1747">
        <w:rPr>
          <w:rFonts w:ascii="Times New Roman" w:hAnsi="Times New Roman" w:cs="Times New Roman"/>
          <w:sz w:val="20"/>
          <w:szCs w:val="20"/>
        </w:rPr>
        <w:t xml:space="preserve"> lowered since there w</w:t>
      </w:r>
      <w:r w:rsidR="00015439" w:rsidRPr="002F1747">
        <w:rPr>
          <w:rFonts w:ascii="Times New Roman" w:hAnsi="Times New Roman" w:cs="Times New Roman"/>
          <w:sz w:val="20"/>
          <w:szCs w:val="20"/>
        </w:rPr>
        <w:t>ere</w:t>
      </w:r>
      <w:r w:rsidR="00F31FC3" w:rsidRPr="002F1747">
        <w:rPr>
          <w:rFonts w:ascii="Times New Roman" w:hAnsi="Times New Roman" w:cs="Times New Roman"/>
          <w:sz w:val="20"/>
          <w:szCs w:val="20"/>
        </w:rPr>
        <w:t xml:space="preserve"> less H</w:t>
      </w:r>
      <w:r w:rsidR="00F31FC3" w:rsidRPr="002F1747">
        <w:rPr>
          <w:rFonts w:ascii="Times New Roman" w:hAnsi="Times New Roman" w:cs="Times New Roman"/>
          <w:sz w:val="20"/>
          <w:szCs w:val="20"/>
          <w:vertAlign w:val="superscript"/>
        </w:rPr>
        <w:t>+</w:t>
      </w:r>
      <w:r w:rsidR="00F31FC3" w:rsidRPr="002F1747">
        <w:rPr>
          <w:rFonts w:ascii="Times New Roman" w:hAnsi="Times New Roman" w:cs="Times New Roman"/>
          <w:sz w:val="20"/>
          <w:szCs w:val="20"/>
        </w:rPr>
        <w:t xml:space="preserve"> ions to compete with cation groups on dye for adsorption sites </w:t>
      </w:r>
      <w:r w:rsidR="00015439" w:rsidRPr="002F1747">
        <w:rPr>
          <w:rFonts w:ascii="Times New Roman" w:hAnsi="Times New Roman" w:cs="Times New Roman"/>
          <w:sz w:val="20"/>
          <w:szCs w:val="20"/>
        </w:rPr>
        <w:t>hence, increasing</w:t>
      </w:r>
      <w:r w:rsidR="00F31FC3" w:rsidRPr="002F1747">
        <w:rPr>
          <w:rFonts w:ascii="Times New Roman" w:hAnsi="Times New Roman" w:cs="Times New Roman"/>
          <w:sz w:val="20"/>
          <w:szCs w:val="20"/>
        </w:rPr>
        <w:t xml:space="preserve"> the removal efficiency of the dye </w:t>
      </w:r>
      <w:proofErr w:type="gramStart"/>
      <w:r w:rsidR="00F31FC3" w:rsidRPr="002F1747">
        <w:rPr>
          <w:rFonts w:ascii="Times New Roman" w:hAnsi="Times New Roman" w:cs="Times New Roman"/>
          <w:sz w:val="20"/>
          <w:szCs w:val="20"/>
        </w:rPr>
        <w:t xml:space="preserve">molecules </w:t>
      </w:r>
      <w:r w:rsidR="002B65B0" w:rsidRPr="002F1747">
        <w:rPr>
          <w:rFonts w:ascii="Times New Roman" w:hAnsi="Times New Roman" w:cs="Times New Roman"/>
          <w:sz w:val="20"/>
          <w:szCs w:val="20"/>
        </w:rPr>
        <w:t xml:space="preserve"> </w:t>
      </w:r>
      <w:r w:rsidR="00FA3EA0" w:rsidRPr="002F1747">
        <w:rPr>
          <w:rFonts w:ascii="Times New Roman" w:hAnsi="Times New Roman" w:cs="Times New Roman"/>
          <w:sz w:val="20"/>
          <w:szCs w:val="20"/>
        </w:rPr>
        <w:t>[</w:t>
      </w:r>
      <w:proofErr w:type="gramEnd"/>
      <w:r w:rsidR="00AA73CF" w:rsidRPr="002F1747">
        <w:rPr>
          <w:rFonts w:ascii="Times New Roman" w:hAnsi="Times New Roman" w:cs="Times New Roman"/>
          <w:sz w:val="20"/>
          <w:szCs w:val="20"/>
        </w:rPr>
        <w:t>5</w:t>
      </w:r>
      <w:r w:rsidR="00725C8B" w:rsidRPr="002F1747">
        <w:rPr>
          <w:rFonts w:ascii="Times New Roman" w:hAnsi="Times New Roman" w:cs="Times New Roman"/>
          <w:sz w:val="20"/>
          <w:szCs w:val="20"/>
        </w:rPr>
        <w:t>4</w:t>
      </w:r>
      <w:r w:rsidR="00F31FC3" w:rsidRPr="002F1747">
        <w:rPr>
          <w:rFonts w:ascii="Times New Roman" w:hAnsi="Times New Roman" w:cs="Times New Roman"/>
          <w:sz w:val="20"/>
          <w:szCs w:val="20"/>
        </w:rPr>
        <w:t>-56</w:t>
      </w:r>
      <w:r w:rsidR="00FA3EA0" w:rsidRPr="002F1747">
        <w:rPr>
          <w:rFonts w:ascii="Times New Roman" w:hAnsi="Times New Roman" w:cs="Times New Roman"/>
          <w:sz w:val="20"/>
          <w:szCs w:val="20"/>
        </w:rPr>
        <w:t>]</w:t>
      </w:r>
      <w:r w:rsidR="002B65B0" w:rsidRPr="002F1747">
        <w:rPr>
          <w:rFonts w:ascii="Times New Roman" w:hAnsi="Times New Roman" w:cs="Times New Roman"/>
          <w:sz w:val="20"/>
          <w:szCs w:val="20"/>
        </w:rPr>
        <w:t>.</w:t>
      </w:r>
      <w:r w:rsidR="00681E7F" w:rsidRPr="002F1747">
        <w:rPr>
          <w:rFonts w:ascii="Times New Roman" w:hAnsi="Times New Roman" w:cs="Times New Roman"/>
          <w:sz w:val="20"/>
          <w:szCs w:val="20"/>
        </w:rPr>
        <w:t xml:space="preserve"> </w:t>
      </w:r>
      <w:r w:rsidR="00F31FC3" w:rsidRPr="002F1747">
        <w:rPr>
          <w:rFonts w:ascii="Times New Roman" w:hAnsi="Times New Roman" w:cs="Times New Roman"/>
          <w:sz w:val="20"/>
          <w:szCs w:val="20"/>
        </w:rPr>
        <w:t>Another study, state</w:t>
      </w:r>
      <w:r w:rsidR="00015439" w:rsidRPr="002F1747">
        <w:rPr>
          <w:rFonts w:ascii="Times New Roman" w:hAnsi="Times New Roman" w:cs="Times New Roman"/>
          <w:sz w:val="20"/>
          <w:szCs w:val="20"/>
        </w:rPr>
        <w:t>d</w:t>
      </w:r>
      <w:r w:rsidR="00F31FC3" w:rsidRPr="002F1747">
        <w:rPr>
          <w:rFonts w:ascii="Times New Roman" w:hAnsi="Times New Roman" w:cs="Times New Roman"/>
          <w:sz w:val="20"/>
          <w:szCs w:val="20"/>
        </w:rPr>
        <w:t xml:space="preserve"> that </w:t>
      </w:r>
      <w:r w:rsidR="00B15440" w:rsidRPr="002F1747">
        <w:rPr>
          <w:rFonts w:ascii="Times New Roman" w:hAnsi="Times New Roman" w:cs="Times New Roman"/>
          <w:sz w:val="20"/>
          <w:szCs w:val="20"/>
        </w:rPr>
        <w:t xml:space="preserve">increasing </w:t>
      </w:r>
      <w:r w:rsidR="00015439" w:rsidRPr="002F1747">
        <w:rPr>
          <w:rFonts w:ascii="Times New Roman" w:hAnsi="Times New Roman" w:cs="Times New Roman"/>
          <w:sz w:val="20"/>
          <w:szCs w:val="20"/>
        </w:rPr>
        <w:t>the pH of the</w:t>
      </w:r>
      <w:r w:rsidR="00B15440" w:rsidRPr="002F1747">
        <w:rPr>
          <w:rFonts w:ascii="Times New Roman" w:hAnsi="Times New Roman" w:cs="Times New Roman"/>
          <w:sz w:val="20"/>
          <w:szCs w:val="20"/>
        </w:rPr>
        <w:t xml:space="preserve"> sample</w:t>
      </w:r>
      <w:r w:rsidR="00015439" w:rsidRPr="002F1747">
        <w:rPr>
          <w:rFonts w:ascii="Times New Roman" w:hAnsi="Times New Roman" w:cs="Times New Roman"/>
          <w:sz w:val="20"/>
          <w:szCs w:val="20"/>
        </w:rPr>
        <w:t xml:space="preserve"> will increase </w:t>
      </w:r>
      <w:r w:rsidR="00B15440" w:rsidRPr="002F1747">
        <w:rPr>
          <w:rFonts w:ascii="Times New Roman" w:hAnsi="Times New Roman" w:cs="Times New Roman"/>
          <w:sz w:val="20"/>
          <w:szCs w:val="20"/>
        </w:rPr>
        <w:t>the number of hydroxyl (OH</w:t>
      </w:r>
      <w:r w:rsidR="00B15440" w:rsidRPr="002F1747">
        <w:rPr>
          <w:rFonts w:ascii="Times New Roman" w:hAnsi="Times New Roman" w:cs="Times New Roman"/>
          <w:sz w:val="20"/>
          <w:szCs w:val="20"/>
          <w:vertAlign w:val="superscript"/>
        </w:rPr>
        <w:t>-</w:t>
      </w:r>
      <w:r w:rsidR="00B15440" w:rsidRPr="002F1747">
        <w:rPr>
          <w:rFonts w:ascii="Times New Roman" w:hAnsi="Times New Roman" w:cs="Times New Roman"/>
          <w:sz w:val="20"/>
          <w:szCs w:val="20"/>
        </w:rPr>
        <w:t>) ions thus</w:t>
      </w:r>
      <w:r w:rsidR="00015439" w:rsidRPr="002F1747">
        <w:rPr>
          <w:rFonts w:ascii="Times New Roman" w:hAnsi="Times New Roman" w:cs="Times New Roman"/>
          <w:sz w:val="20"/>
          <w:szCs w:val="20"/>
        </w:rPr>
        <w:t>,</w:t>
      </w:r>
      <w:r w:rsidR="00B15440" w:rsidRPr="002F1747">
        <w:rPr>
          <w:rFonts w:ascii="Times New Roman" w:hAnsi="Times New Roman" w:cs="Times New Roman"/>
          <w:sz w:val="20"/>
          <w:szCs w:val="20"/>
        </w:rPr>
        <w:t xml:space="preserve"> increas</w:t>
      </w:r>
      <w:r w:rsidR="00015439" w:rsidRPr="002F1747">
        <w:rPr>
          <w:rFonts w:ascii="Times New Roman" w:hAnsi="Times New Roman" w:cs="Times New Roman"/>
          <w:sz w:val="20"/>
          <w:szCs w:val="20"/>
        </w:rPr>
        <w:t>ing</w:t>
      </w:r>
      <w:r w:rsidR="00B15440" w:rsidRPr="002F1747">
        <w:rPr>
          <w:rFonts w:ascii="Times New Roman" w:hAnsi="Times New Roman" w:cs="Times New Roman"/>
          <w:sz w:val="20"/>
          <w:szCs w:val="20"/>
        </w:rPr>
        <w:t xml:space="preserve"> the number of negatively charged sites on the surface of the adsorbent and enlarges the attraction between MB and adsorbent surface [57] </w:t>
      </w:r>
      <w:r w:rsidR="00065BA6" w:rsidRPr="002F1747">
        <w:rPr>
          <w:rFonts w:ascii="Times New Roman" w:hAnsi="Times New Roman" w:cs="Times New Roman"/>
          <w:sz w:val="20"/>
          <w:szCs w:val="20"/>
        </w:rPr>
        <w:t>Based on</w:t>
      </w:r>
      <w:r w:rsidR="00B91EBB" w:rsidRPr="002F1747">
        <w:rPr>
          <w:rFonts w:ascii="Times New Roman" w:hAnsi="Times New Roman" w:cs="Times New Roman"/>
          <w:sz w:val="20"/>
          <w:szCs w:val="20"/>
        </w:rPr>
        <w:t xml:space="preserve"> the</w:t>
      </w:r>
      <w:r w:rsidR="00065BA6" w:rsidRPr="002F1747">
        <w:rPr>
          <w:rFonts w:ascii="Times New Roman" w:hAnsi="Times New Roman" w:cs="Times New Roman"/>
          <w:sz w:val="20"/>
          <w:szCs w:val="20"/>
        </w:rPr>
        <w:t xml:space="preserve"> percentage removal, both MCM-41 and SBA-15 adsorbed </w:t>
      </w:r>
      <w:r w:rsidR="00B91EBB" w:rsidRPr="002F1747">
        <w:rPr>
          <w:rFonts w:ascii="Times New Roman" w:hAnsi="Times New Roman" w:cs="Times New Roman"/>
          <w:sz w:val="20"/>
          <w:szCs w:val="20"/>
        </w:rPr>
        <w:t xml:space="preserve">more </w:t>
      </w:r>
      <w:r w:rsidR="00065BA6" w:rsidRPr="002F1747">
        <w:rPr>
          <w:rFonts w:ascii="Times New Roman" w:hAnsi="Times New Roman" w:cs="Times New Roman"/>
          <w:sz w:val="20"/>
          <w:szCs w:val="20"/>
        </w:rPr>
        <w:t>MB compared to MO</w:t>
      </w:r>
      <w:r w:rsidR="00C62E94" w:rsidRPr="002F1747">
        <w:rPr>
          <w:rFonts w:ascii="Times New Roman" w:hAnsi="Times New Roman" w:cs="Times New Roman"/>
          <w:sz w:val="20"/>
          <w:szCs w:val="20"/>
        </w:rPr>
        <w:t>. This might</w:t>
      </w:r>
      <w:r w:rsidR="00E1209D" w:rsidRPr="002F1747">
        <w:rPr>
          <w:rFonts w:ascii="Times New Roman" w:hAnsi="Times New Roman" w:cs="Times New Roman"/>
          <w:sz w:val="20"/>
          <w:szCs w:val="20"/>
        </w:rPr>
        <w:t xml:space="preserve"> be</w:t>
      </w:r>
      <w:r w:rsidR="00C62E94" w:rsidRPr="002F1747">
        <w:rPr>
          <w:rFonts w:ascii="Times New Roman" w:hAnsi="Times New Roman" w:cs="Times New Roman"/>
          <w:sz w:val="20"/>
          <w:szCs w:val="20"/>
        </w:rPr>
        <w:t xml:space="preserve"> due to the presence of silanol groups </w:t>
      </w:r>
      <w:r w:rsidR="00641A2A" w:rsidRPr="002F1747">
        <w:rPr>
          <w:rFonts w:ascii="Times New Roman" w:hAnsi="Times New Roman" w:cs="Times New Roman"/>
          <w:sz w:val="20"/>
          <w:szCs w:val="20"/>
        </w:rPr>
        <w:t>that have</w:t>
      </w:r>
      <w:r w:rsidR="00C62E94" w:rsidRPr="002F1747">
        <w:rPr>
          <w:rFonts w:ascii="Times New Roman" w:hAnsi="Times New Roman" w:cs="Times New Roman"/>
          <w:sz w:val="20"/>
          <w:szCs w:val="20"/>
        </w:rPr>
        <w:t xml:space="preserve"> acidic character and</w:t>
      </w:r>
      <w:r w:rsidR="00015439" w:rsidRPr="002F1747">
        <w:rPr>
          <w:rFonts w:ascii="Times New Roman" w:hAnsi="Times New Roman" w:cs="Times New Roman"/>
          <w:sz w:val="20"/>
          <w:szCs w:val="20"/>
        </w:rPr>
        <w:t xml:space="preserve"> are</w:t>
      </w:r>
      <w:r w:rsidR="00C62E94" w:rsidRPr="002F1747">
        <w:rPr>
          <w:rFonts w:ascii="Times New Roman" w:hAnsi="Times New Roman" w:cs="Times New Roman"/>
          <w:sz w:val="20"/>
          <w:szCs w:val="20"/>
        </w:rPr>
        <w:t xml:space="preserve"> </w:t>
      </w:r>
      <w:r w:rsidR="00E1209D" w:rsidRPr="002F1747">
        <w:rPr>
          <w:rFonts w:ascii="Times New Roman" w:hAnsi="Times New Roman" w:cs="Times New Roman"/>
          <w:sz w:val="20"/>
          <w:szCs w:val="20"/>
        </w:rPr>
        <w:t xml:space="preserve">able to form </w:t>
      </w:r>
      <w:r w:rsidR="00C8780A" w:rsidRPr="002F1747">
        <w:rPr>
          <w:rFonts w:ascii="Times New Roman" w:hAnsi="Times New Roman" w:cs="Times New Roman"/>
          <w:sz w:val="20"/>
          <w:szCs w:val="20"/>
        </w:rPr>
        <w:t>hydrogen bonds</w:t>
      </w:r>
      <w:r w:rsidR="00C62E94" w:rsidRPr="002F1747">
        <w:rPr>
          <w:rFonts w:ascii="Times New Roman" w:hAnsi="Times New Roman" w:cs="Times New Roman"/>
          <w:sz w:val="20"/>
          <w:szCs w:val="20"/>
        </w:rPr>
        <w:t xml:space="preserve"> with MB molecules</w:t>
      </w:r>
      <w:r w:rsidR="00E1209D" w:rsidRPr="002F1747">
        <w:rPr>
          <w:rFonts w:ascii="Times New Roman" w:hAnsi="Times New Roman" w:cs="Times New Roman"/>
          <w:sz w:val="20"/>
          <w:szCs w:val="20"/>
        </w:rPr>
        <w:t xml:space="preserve"> </w:t>
      </w:r>
      <w:r w:rsidR="00C62E94" w:rsidRPr="002F1747">
        <w:rPr>
          <w:rFonts w:ascii="Times New Roman" w:hAnsi="Times New Roman" w:cs="Times New Roman"/>
          <w:sz w:val="20"/>
          <w:szCs w:val="20"/>
        </w:rPr>
        <w:t>compared to MO molecules [</w:t>
      </w:r>
      <w:r w:rsidR="00AA73CF" w:rsidRPr="002F1747">
        <w:rPr>
          <w:rFonts w:ascii="Times New Roman" w:hAnsi="Times New Roman" w:cs="Times New Roman"/>
          <w:sz w:val="20"/>
          <w:szCs w:val="20"/>
        </w:rPr>
        <w:t>30</w:t>
      </w:r>
      <w:r w:rsidR="00C62E94" w:rsidRPr="002F1747">
        <w:rPr>
          <w:rFonts w:ascii="Times New Roman" w:hAnsi="Times New Roman" w:cs="Times New Roman"/>
          <w:sz w:val="20"/>
          <w:szCs w:val="20"/>
        </w:rPr>
        <w:t xml:space="preserve">]. </w:t>
      </w:r>
      <w:r w:rsidR="00E1209D" w:rsidRPr="002F1747">
        <w:rPr>
          <w:rFonts w:ascii="Times New Roman" w:hAnsi="Times New Roman" w:cs="Times New Roman"/>
          <w:sz w:val="20"/>
          <w:szCs w:val="20"/>
        </w:rPr>
        <w:t>It was also found that there</w:t>
      </w:r>
      <w:r w:rsidR="00F67855" w:rsidRPr="002F1747">
        <w:rPr>
          <w:rFonts w:ascii="Times New Roman" w:hAnsi="Times New Roman" w:cs="Times New Roman"/>
          <w:sz w:val="20"/>
          <w:szCs w:val="20"/>
        </w:rPr>
        <w:t xml:space="preserve"> is</w:t>
      </w:r>
      <w:r w:rsidR="00E1209D" w:rsidRPr="002F1747">
        <w:rPr>
          <w:rFonts w:ascii="Times New Roman" w:hAnsi="Times New Roman" w:cs="Times New Roman"/>
          <w:sz w:val="20"/>
          <w:szCs w:val="20"/>
        </w:rPr>
        <w:t xml:space="preserve"> a</w:t>
      </w:r>
      <w:r w:rsidR="00F67855" w:rsidRPr="002F1747">
        <w:rPr>
          <w:rFonts w:ascii="Times New Roman" w:hAnsi="Times New Roman" w:cs="Times New Roman"/>
          <w:sz w:val="20"/>
          <w:szCs w:val="20"/>
        </w:rPr>
        <w:t xml:space="preserve"> slight difference in percentage removal of MB between these two adsorbents</w:t>
      </w:r>
      <w:r w:rsidR="00015439" w:rsidRPr="002F1747">
        <w:rPr>
          <w:rFonts w:ascii="Times New Roman" w:hAnsi="Times New Roman" w:cs="Times New Roman"/>
          <w:sz w:val="20"/>
          <w:szCs w:val="20"/>
        </w:rPr>
        <w:t>.</w:t>
      </w:r>
      <w:r w:rsidR="00F67855" w:rsidRPr="002F1747">
        <w:rPr>
          <w:rFonts w:ascii="Times New Roman" w:hAnsi="Times New Roman" w:cs="Times New Roman"/>
          <w:sz w:val="20"/>
          <w:szCs w:val="20"/>
        </w:rPr>
        <w:t xml:space="preserve"> </w:t>
      </w:r>
      <w:r w:rsidR="00015439" w:rsidRPr="002F1747">
        <w:rPr>
          <w:rFonts w:ascii="Times New Roman" w:hAnsi="Times New Roman" w:cs="Times New Roman"/>
          <w:sz w:val="20"/>
          <w:szCs w:val="20"/>
        </w:rPr>
        <w:t>H</w:t>
      </w:r>
      <w:r w:rsidR="00F67855" w:rsidRPr="002F1747">
        <w:rPr>
          <w:rFonts w:ascii="Times New Roman" w:hAnsi="Times New Roman" w:cs="Times New Roman"/>
          <w:sz w:val="20"/>
          <w:szCs w:val="20"/>
        </w:rPr>
        <w:t>owever</w:t>
      </w:r>
      <w:r w:rsidR="00015439" w:rsidRPr="002F1747">
        <w:rPr>
          <w:rFonts w:ascii="Times New Roman" w:hAnsi="Times New Roman" w:cs="Times New Roman"/>
          <w:sz w:val="20"/>
          <w:szCs w:val="20"/>
        </w:rPr>
        <w:t>,</w:t>
      </w:r>
      <w:r w:rsidR="00F67855" w:rsidRPr="002F1747">
        <w:rPr>
          <w:rFonts w:ascii="Times New Roman" w:hAnsi="Times New Roman" w:cs="Times New Roman"/>
          <w:sz w:val="20"/>
          <w:szCs w:val="20"/>
        </w:rPr>
        <w:t xml:space="preserve"> </w:t>
      </w:r>
      <w:r w:rsidR="00B73428" w:rsidRPr="002F1747">
        <w:rPr>
          <w:rFonts w:ascii="Times New Roman" w:hAnsi="Times New Roman" w:cs="Times New Roman"/>
          <w:sz w:val="20"/>
          <w:szCs w:val="20"/>
        </w:rPr>
        <w:t>both adsorbents</w:t>
      </w:r>
      <w:r w:rsidR="00F67855" w:rsidRPr="002F1747">
        <w:rPr>
          <w:rFonts w:ascii="Times New Roman" w:hAnsi="Times New Roman" w:cs="Times New Roman"/>
          <w:sz w:val="20"/>
          <w:szCs w:val="20"/>
        </w:rPr>
        <w:t xml:space="preserve"> </w:t>
      </w:r>
      <w:r w:rsidR="00230E94" w:rsidRPr="002F1747">
        <w:rPr>
          <w:rFonts w:ascii="Times New Roman" w:hAnsi="Times New Roman" w:cs="Times New Roman"/>
          <w:sz w:val="20"/>
          <w:szCs w:val="20"/>
        </w:rPr>
        <w:t>are</w:t>
      </w:r>
      <w:r w:rsidR="00F67855" w:rsidRPr="002F1747">
        <w:rPr>
          <w:rFonts w:ascii="Times New Roman" w:hAnsi="Times New Roman" w:cs="Times New Roman"/>
          <w:sz w:val="20"/>
          <w:szCs w:val="20"/>
        </w:rPr>
        <w:t xml:space="preserve"> still considered efficient adsorbents [</w:t>
      </w:r>
      <w:r w:rsidR="00725C8B" w:rsidRPr="002F1747">
        <w:rPr>
          <w:rFonts w:ascii="Times New Roman" w:hAnsi="Times New Roman" w:cs="Times New Roman"/>
          <w:sz w:val="20"/>
          <w:szCs w:val="20"/>
        </w:rPr>
        <w:t>39</w:t>
      </w:r>
      <w:r w:rsidR="00F67855" w:rsidRPr="002F1747">
        <w:rPr>
          <w:rFonts w:ascii="Times New Roman" w:hAnsi="Times New Roman" w:cs="Times New Roman"/>
          <w:sz w:val="20"/>
          <w:szCs w:val="20"/>
        </w:rPr>
        <w:t>]</w:t>
      </w:r>
      <w:r w:rsidR="008366FC" w:rsidRPr="002F1747">
        <w:rPr>
          <w:rFonts w:ascii="Times New Roman" w:hAnsi="Times New Roman" w:cs="Times New Roman"/>
          <w:sz w:val="20"/>
          <w:szCs w:val="20"/>
        </w:rPr>
        <w:t>.</w:t>
      </w:r>
      <w:r w:rsidR="00000C69" w:rsidRPr="002F1747">
        <w:rPr>
          <w:rFonts w:ascii="Times New Roman" w:hAnsi="Times New Roman" w:cs="Times New Roman"/>
          <w:sz w:val="20"/>
          <w:szCs w:val="20"/>
        </w:rPr>
        <w:t xml:space="preserve"> Figure 5 shows the adsorption mechanism under basic and acidic conditions</w:t>
      </w:r>
      <w:r w:rsidR="00D02721" w:rsidRPr="002F1747">
        <w:rPr>
          <w:rFonts w:ascii="Times New Roman" w:hAnsi="Times New Roman" w:cs="Times New Roman"/>
          <w:sz w:val="20"/>
          <w:szCs w:val="20"/>
        </w:rPr>
        <w:t>.</w:t>
      </w:r>
      <w:r w:rsidR="00002D20" w:rsidRPr="002F1747">
        <w:rPr>
          <w:rFonts w:ascii="Times New Roman" w:hAnsi="Times New Roman" w:cs="Times New Roman"/>
          <w:sz w:val="20"/>
          <w:szCs w:val="20"/>
        </w:rPr>
        <w:t xml:space="preserve"> </w:t>
      </w:r>
      <w:r w:rsidR="004514C4" w:rsidRPr="002F1747">
        <w:rPr>
          <w:rFonts w:ascii="Times New Roman" w:hAnsi="Times New Roman" w:cs="Times New Roman"/>
          <w:sz w:val="20"/>
          <w:szCs w:val="20"/>
        </w:rPr>
        <w:t>Based on Figure 5, it shows that the silanol group</w:t>
      </w:r>
      <w:r w:rsidR="00D132C1" w:rsidRPr="002F1747">
        <w:rPr>
          <w:rFonts w:ascii="Times New Roman" w:hAnsi="Times New Roman" w:cs="Times New Roman"/>
          <w:sz w:val="20"/>
          <w:szCs w:val="20"/>
        </w:rPr>
        <w:t xml:space="preserve"> on</w:t>
      </w:r>
      <w:r w:rsidR="00015439" w:rsidRPr="002F1747">
        <w:rPr>
          <w:rFonts w:ascii="Times New Roman" w:hAnsi="Times New Roman" w:cs="Times New Roman"/>
          <w:sz w:val="20"/>
          <w:szCs w:val="20"/>
        </w:rPr>
        <w:t xml:space="preserve"> the</w:t>
      </w:r>
      <w:r w:rsidR="00D132C1" w:rsidRPr="002F1747">
        <w:rPr>
          <w:rFonts w:ascii="Times New Roman" w:hAnsi="Times New Roman" w:cs="Times New Roman"/>
          <w:sz w:val="20"/>
          <w:szCs w:val="20"/>
        </w:rPr>
        <w:t xml:space="preserve"> surface of the </w:t>
      </w:r>
      <w:proofErr w:type="gramStart"/>
      <w:r w:rsidR="00D132C1" w:rsidRPr="002F1747">
        <w:rPr>
          <w:rFonts w:ascii="Times New Roman" w:hAnsi="Times New Roman" w:cs="Times New Roman"/>
          <w:sz w:val="20"/>
          <w:szCs w:val="20"/>
        </w:rPr>
        <w:t>adsorbents</w:t>
      </w:r>
      <w:r w:rsidR="004514C4" w:rsidRPr="002F1747">
        <w:rPr>
          <w:rFonts w:ascii="Times New Roman" w:hAnsi="Times New Roman" w:cs="Times New Roman"/>
          <w:sz w:val="20"/>
          <w:szCs w:val="20"/>
        </w:rPr>
        <w:t xml:space="preserve">  interacts</w:t>
      </w:r>
      <w:proofErr w:type="gramEnd"/>
      <w:r w:rsidR="004514C4" w:rsidRPr="002F1747">
        <w:rPr>
          <w:rFonts w:ascii="Times New Roman" w:hAnsi="Times New Roman" w:cs="Times New Roman"/>
          <w:sz w:val="20"/>
          <w:szCs w:val="20"/>
        </w:rPr>
        <w:t xml:space="preserve"> with the dye molecules. In </w:t>
      </w:r>
      <w:r w:rsidR="00015439" w:rsidRPr="002F1747">
        <w:rPr>
          <w:rFonts w:ascii="Times New Roman" w:hAnsi="Times New Roman" w:cs="Times New Roman"/>
          <w:sz w:val="20"/>
          <w:szCs w:val="20"/>
        </w:rPr>
        <w:t xml:space="preserve">an </w:t>
      </w:r>
      <w:r w:rsidR="004514C4" w:rsidRPr="002F1747">
        <w:rPr>
          <w:rFonts w:ascii="Times New Roman" w:hAnsi="Times New Roman" w:cs="Times New Roman"/>
          <w:sz w:val="20"/>
          <w:szCs w:val="20"/>
        </w:rPr>
        <w:t>acidic condition, the silanol group</w:t>
      </w:r>
      <w:r w:rsidR="00D132C1" w:rsidRPr="002F1747">
        <w:rPr>
          <w:rFonts w:ascii="Times New Roman" w:hAnsi="Times New Roman" w:cs="Times New Roman"/>
          <w:sz w:val="20"/>
          <w:szCs w:val="20"/>
        </w:rPr>
        <w:t xml:space="preserve">s </w:t>
      </w:r>
      <w:r w:rsidR="004514C4" w:rsidRPr="002F1747">
        <w:rPr>
          <w:rFonts w:ascii="Times New Roman" w:hAnsi="Times New Roman" w:cs="Times New Roman"/>
          <w:sz w:val="20"/>
          <w:szCs w:val="20"/>
        </w:rPr>
        <w:t>become slightly positive when it reacts with H</w:t>
      </w:r>
      <w:r w:rsidR="004514C4" w:rsidRPr="002F1747">
        <w:rPr>
          <w:rFonts w:ascii="Times New Roman" w:hAnsi="Times New Roman" w:cs="Times New Roman"/>
          <w:sz w:val="20"/>
          <w:szCs w:val="20"/>
          <w:vertAlign w:val="superscript"/>
        </w:rPr>
        <w:t xml:space="preserve">+ </w:t>
      </w:r>
      <w:r w:rsidR="004514C4" w:rsidRPr="002F1747">
        <w:rPr>
          <w:rFonts w:ascii="Times New Roman" w:hAnsi="Times New Roman" w:cs="Times New Roman"/>
          <w:sz w:val="20"/>
          <w:szCs w:val="20"/>
        </w:rPr>
        <w:t>ions and become Si-OH</w:t>
      </w:r>
      <w:r w:rsidR="004514C4" w:rsidRPr="002F174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4514C4" w:rsidRPr="002F1747">
        <w:rPr>
          <w:rFonts w:ascii="Times New Roman" w:hAnsi="Times New Roman" w:cs="Times New Roman"/>
          <w:sz w:val="20"/>
          <w:szCs w:val="20"/>
          <w:vertAlign w:val="superscript"/>
        </w:rPr>
        <w:t>+</w:t>
      </w:r>
      <w:r w:rsidR="004514C4" w:rsidRPr="002F1747">
        <w:rPr>
          <w:rFonts w:ascii="Times New Roman" w:hAnsi="Times New Roman" w:cs="Times New Roman"/>
          <w:sz w:val="20"/>
          <w:szCs w:val="20"/>
        </w:rPr>
        <w:t xml:space="preserve"> </w:t>
      </w:r>
      <w:r w:rsidR="00015439" w:rsidRPr="002F1747">
        <w:rPr>
          <w:rFonts w:ascii="Times New Roman" w:hAnsi="Times New Roman" w:cs="Times New Roman"/>
          <w:sz w:val="20"/>
          <w:szCs w:val="20"/>
        </w:rPr>
        <w:t>that</w:t>
      </w:r>
      <w:r w:rsidR="004514C4" w:rsidRPr="002F1747">
        <w:rPr>
          <w:rFonts w:ascii="Times New Roman" w:hAnsi="Times New Roman" w:cs="Times New Roman"/>
          <w:sz w:val="20"/>
          <w:szCs w:val="20"/>
        </w:rPr>
        <w:t xml:space="preserve"> </w:t>
      </w:r>
      <w:r w:rsidR="00015439" w:rsidRPr="002F1747">
        <w:rPr>
          <w:rFonts w:ascii="Times New Roman" w:hAnsi="Times New Roman" w:cs="Times New Roman"/>
          <w:sz w:val="20"/>
          <w:szCs w:val="20"/>
        </w:rPr>
        <w:t>en</w:t>
      </w:r>
      <w:r w:rsidR="004514C4" w:rsidRPr="002F1747">
        <w:rPr>
          <w:rFonts w:ascii="Times New Roman" w:hAnsi="Times New Roman" w:cs="Times New Roman"/>
          <w:sz w:val="20"/>
          <w:szCs w:val="20"/>
        </w:rPr>
        <w:t xml:space="preserve">able </w:t>
      </w:r>
      <w:r w:rsidR="009553F4" w:rsidRPr="002F1747">
        <w:rPr>
          <w:rFonts w:ascii="Times New Roman" w:hAnsi="Times New Roman" w:cs="Times New Roman"/>
          <w:sz w:val="20"/>
          <w:szCs w:val="20"/>
        </w:rPr>
        <w:t>the adsorbents</w:t>
      </w:r>
      <w:r w:rsidR="004514C4" w:rsidRPr="002F1747">
        <w:rPr>
          <w:rFonts w:ascii="Times New Roman" w:hAnsi="Times New Roman" w:cs="Times New Roman"/>
          <w:sz w:val="20"/>
          <w:szCs w:val="20"/>
        </w:rPr>
        <w:t xml:space="preserve"> to adsorb the MO molecules and in basic condition, the silanol group</w:t>
      </w:r>
      <w:r w:rsidR="00D132C1" w:rsidRPr="002F1747">
        <w:rPr>
          <w:rFonts w:ascii="Times New Roman" w:hAnsi="Times New Roman" w:cs="Times New Roman"/>
          <w:sz w:val="20"/>
          <w:szCs w:val="20"/>
        </w:rPr>
        <w:t>s</w:t>
      </w:r>
      <w:r w:rsidR="004514C4" w:rsidRPr="002F1747">
        <w:rPr>
          <w:rFonts w:ascii="Times New Roman" w:hAnsi="Times New Roman" w:cs="Times New Roman"/>
          <w:sz w:val="20"/>
          <w:szCs w:val="20"/>
        </w:rPr>
        <w:t xml:space="preserve"> become slightly negative when OH</w:t>
      </w:r>
      <w:r w:rsidR="004514C4" w:rsidRPr="002F1747">
        <w:rPr>
          <w:rFonts w:ascii="Times New Roman" w:hAnsi="Times New Roman" w:cs="Times New Roman"/>
          <w:sz w:val="20"/>
          <w:szCs w:val="20"/>
          <w:vertAlign w:val="superscript"/>
        </w:rPr>
        <w:t>-</w:t>
      </w:r>
      <w:r w:rsidR="004514C4" w:rsidRPr="002F1747">
        <w:rPr>
          <w:rFonts w:ascii="Times New Roman" w:hAnsi="Times New Roman" w:cs="Times New Roman"/>
          <w:sz w:val="20"/>
          <w:szCs w:val="20"/>
        </w:rPr>
        <w:t xml:space="preserve"> ions react with the group and become Si-O</w:t>
      </w:r>
      <w:r w:rsidR="004514C4" w:rsidRPr="002F1747">
        <w:rPr>
          <w:rFonts w:ascii="Times New Roman" w:hAnsi="Times New Roman" w:cs="Times New Roman"/>
          <w:sz w:val="20"/>
          <w:szCs w:val="20"/>
          <w:vertAlign w:val="superscript"/>
        </w:rPr>
        <w:t>-</w:t>
      </w:r>
      <w:r w:rsidR="004514C4" w:rsidRPr="002F1747">
        <w:rPr>
          <w:rFonts w:ascii="Times New Roman" w:hAnsi="Times New Roman" w:cs="Times New Roman"/>
          <w:sz w:val="20"/>
          <w:szCs w:val="20"/>
        </w:rPr>
        <w:t xml:space="preserve"> and </w:t>
      </w:r>
      <w:r w:rsidR="001530F9" w:rsidRPr="002F1747">
        <w:rPr>
          <w:rFonts w:ascii="Times New Roman" w:hAnsi="Times New Roman" w:cs="Times New Roman"/>
          <w:sz w:val="20"/>
          <w:szCs w:val="20"/>
        </w:rPr>
        <w:t>en</w:t>
      </w:r>
      <w:r w:rsidR="004514C4" w:rsidRPr="002F1747">
        <w:rPr>
          <w:rFonts w:ascii="Times New Roman" w:hAnsi="Times New Roman" w:cs="Times New Roman"/>
          <w:sz w:val="20"/>
          <w:szCs w:val="20"/>
        </w:rPr>
        <w:t xml:space="preserve">able </w:t>
      </w:r>
      <w:r w:rsidR="009553F4" w:rsidRPr="002F1747">
        <w:rPr>
          <w:rFonts w:ascii="Times New Roman" w:hAnsi="Times New Roman" w:cs="Times New Roman"/>
          <w:sz w:val="20"/>
          <w:szCs w:val="20"/>
        </w:rPr>
        <w:t xml:space="preserve">the adsorbents </w:t>
      </w:r>
      <w:r w:rsidR="004514C4" w:rsidRPr="002F1747">
        <w:rPr>
          <w:rFonts w:ascii="Times New Roman" w:hAnsi="Times New Roman" w:cs="Times New Roman"/>
          <w:sz w:val="20"/>
          <w:szCs w:val="20"/>
        </w:rPr>
        <w:t>to adsorb MB molecules [</w:t>
      </w:r>
      <w:r w:rsidR="00F51B51" w:rsidRPr="002F1747">
        <w:rPr>
          <w:rFonts w:ascii="Times New Roman" w:hAnsi="Times New Roman" w:cs="Times New Roman"/>
          <w:sz w:val="20"/>
          <w:szCs w:val="20"/>
        </w:rPr>
        <w:t>5</w:t>
      </w:r>
      <w:r w:rsidR="00725C8B" w:rsidRPr="002F1747">
        <w:rPr>
          <w:rFonts w:ascii="Times New Roman" w:hAnsi="Times New Roman" w:cs="Times New Roman"/>
          <w:sz w:val="20"/>
          <w:szCs w:val="20"/>
        </w:rPr>
        <w:t>3</w:t>
      </w:r>
      <w:r w:rsidR="004514C4" w:rsidRPr="002F1747">
        <w:rPr>
          <w:rFonts w:ascii="Times New Roman" w:hAnsi="Times New Roman" w:cs="Times New Roman"/>
          <w:sz w:val="20"/>
          <w:szCs w:val="20"/>
        </w:rPr>
        <w:t>].</w:t>
      </w:r>
    </w:p>
    <w:p w14:paraId="4AA8B3FC" w14:textId="77777777" w:rsidR="00AD2984" w:rsidRPr="00AD2984" w:rsidRDefault="00AD2984" w:rsidP="00AD298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D9B8DEA" w14:textId="58BC92E7" w:rsidR="00D6712C" w:rsidRPr="002F1747" w:rsidRDefault="00002D20" w:rsidP="00D6712C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Figure </w:t>
      </w:r>
      <w:r w:rsidR="00D6712C" w:rsidRPr="002F1747">
        <w:rPr>
          <w:rFonts w:ascii="Times New Roman" w:hAnsi="Times New Roman" w:cs="Times New Roman"/>
          <w:sz w:val="20"/>
          <w:szCs w:val="20"/>
          <w:lang w:val="en-GB"/>
        </w:rPr>
        <w:t>4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. Percentage removal of MO and MB using MCM-41 and SBA-15 at </w:t>
      </w:r>
      <w:r w:rsidR="001530F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>different range of pH</w:t>
      </w:r>
    </w:p>
    <w:p w14:paraId="2D1CA256" w14:textId="482F5FC2" w:rsidR="00475D85" w:rsidRPr="002F1747" w:rsidRDefault="004514C4" w:rsidP="004514C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2F1747">
        <w:rPr>
          <w:rFonts w:ascii="Times New Roman" w:hAnsi="Times New Roman" w:cs="Times New Roman"/>
          <w:noProof/>
          <w:sz w:val="20"/>
          <w:szCs w:val="20"/>
          <w:lang w:val="en-GB"/>
        </w:rPr>
        <w:lastRenderedPageBreak/>
        <w:drawing>
          <wp:anchor distT="0" distB="0" distL="114300" distR="114300" simplePos="0" relativeHeight="251746304" behindDoc="0" locked="0" layoutInCell="1" allowOverlap="1" wp14:anchorId="5279B3D3" wp14:editId="3948CCC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213860" cy="23622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FAD5C" w14:textId="32D40630" w:rsidR="00000C69" w:rsidRPr="002F1747" w:rsidRDefault="00000C69" w:rsidP="00475D85">
      <w:pPr>
        <w:jc w:val="center"/>
        <w:rPr>
          <w:rFonts w:ascii="Times New Roman" w:hAnsi="Times New Roman" w:cs="Times New Roman"/>
          <w:sz w:val="20"/>
          <w:szCs w:val="20"/>
        </w:rPr>
      </w:pPr>
      <w:r w:rsidRPr="002F1747">
        <w:rPr>
          <w:rFonts w:ascii="Times New Roman" w:hAnsi="Times New Roman" w:cs="Times New Roman"/>
          <w:sz w:val="20"/>
          <w:szCs w:val="20"/>
        </w:rPr>
        <w:t>Figure 5. Adsorption mechanism under basic and acidic conditions</w:t>
      </w:r>
    </w:p>
    <w:p w14:paraId="10A82FD2" w14:textId="76C6A7E5" w:rsidR="00D6712C" w:rsidRPr="002F1747" w:rsidRDefault="00D6712C" w:rsidP="00AD2984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F1747">
        <w:rPr>
          <w:rFonts w:ascii="Times New Roman" w:hAnsi="Times New Roman" w:cs="Times New Roman"/>
          <w:b/>
          <w:bCs/>
          <w:sz w:val="20"/>
          <w:szCs w:val="20"/>
        </w:rPr>
        <w:t>Effect of initial concentration</w:t>
      </w:r>
    </w:p>
    <w:p w14:paraId="5ADBB0E8" w14:textId="5C2FF53D" w:rsidR="00D6712C" w:rsidRDefault="00D6712C" w:rsidP="00AD2984">
      <w:pPr>
        <w:spacing w:after="0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2F1747">
        <w:rPr>
          <w:rFonts w:ascii="Times New Roman" w:hAnsi="Times New Roman" w:cs="Times New Roman"/>
          <w:sz w:val="20"/>
          <w:szCs w:val="20"/>
        </w:rPr>
        <w:t>T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>he study on</w:t>
      </w:r>
      <w:r w:rsidR="001530F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initial concentration of MO and MB</w:t>
      </w:r>
      <w:r w:rsidR="00E1209D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was carried out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to determine the adsorption capacity of each adsorbent. The initial concentration used was 60 ppm, 80 ppm, 100 ppm, 120 ppm</w:t>
      </w:r>
      <w:r w:rsidR="001530F9" w:rsidRPr="002F1747">
        <w:rPr>
          <w:rFonts w:ascii="Times New Roman" w:hAnsi="Times New Roman" w:cs="Times New Roman"/>
          <w:sz w:val="20"/>
          <w:szCs w:val="20"/>
          <w:lang w:val="en-GB"/>
        </w:rPr>
        <w:t>,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and 140 ppm with </w:t>
      </w:r>
      <w:r w:rsidR="001530F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an 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>adsorbent dosage of 0.05 g. For MCM-41,</w:t>
      </w:r>
      <w:r w:rsidR="001530F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pH value of MO solution was set to 3 with </w:t>
      </w:r>
      <w:r w:rsidR="001530F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>contact time of 30 minutes while for MB</w:t>
      </w:r>
      <w:r w:rsidR="001530F9" w:rsidRPr="002F1747">
        <w:rPr>
          <w:rFonts w:ascii="Times New Roman" w:hAnsi="Times New Roman" w:cs="Times New Roman"/>
          <w:sz w:val="20"/>
          <w:szCs w:val="20"/>
          <w:lang w:val="en-GB"/>
        </w:rPr>
        <w:t>,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the pH was set to pH 9 with</w:t>
      </w:r>
      <w:r w:rsidR="00E1209D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same contact time. As for SBA-15, the pH value of </w:t>
      </w:r>
      <w:r w:rsidR="001530F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MO solution was set to pH 5 with </w:t>
      </w:r>
      <w:r w:rsidR="001530F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>contact time of 30 minutes while for MB</w:t>
      </w:r>
      <w:r w:rsidR="001530F9" w:rsidRPr="002F1747">
        <w:rPr>
          <w:rFonts w:ascii="Times New Roman" w:hAnsi="Times New Roman" w:cs="Times New Roman"/>
          <w:sz w:val="20"/>
          <w:szCs w:val="20"/>
          <w:lang w:val="en-GB"/>
        </w:rPr>
        <w:t>,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the pH was set to pH 7 </w:t>
      </w:r>
      <w:r w:rsidR="001530F9" w:rsidRPr="002F1747">
        <w:rPr>
          <w:rFonts w:ascii="Times New Roman" w:hAnsi="Times New Roman" w:cs="Times New Roman"/>
          <w:sz w:val="20"/>
          <w:szCs w:val="20"/>
          <w:lang w:val="en-GB"/>
        </w:rPr>
        <w:t>with</w:t>
      </w:r>
      <w:r w:rsidR="00E1209D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same contact time.</w:t>
      </w:r>
      <w:r w:rsidR="00AD2984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1530F9" w:rsidRPr="002F1747">
        <w:rPr>
          <w:rFonts w:ascii="Times New Roman" w:hAnsi="Times New Roman" w:cs="Times New Roman"/>
          <w:sz w:val="20"/>
          <w:szCs w:val="20"/>
        </w:rPr>
        <w:t>The i</w:t>
      </w:r>
      <w:r w:rsidRPr="002F1747">
        <w:rPr>
          <w:rFonts w:ascii="Times New Roman" w:hAnsi="Times New Roman" w:cs="Times New Roman"/>
          <w:sz w:val="20"/>
          <w:szCs w:val="20"/>
        </w:rPr>
        <w:t xml:space="preserve">nitial concentration of </w:t>
      </w:r>
      <w:r w:rsidR="001530F9" w:rsidRPr="002F1747">
        <w:rPr>
          <w:rFonts w:ascii="Times New Roman" w:hAnsi="Times New Roman" w:cs="Times New Roman"/>
          <w:sz w:val="20"/>
          <w:szCs w:val="20"/>
        </w:rPr>
        <w:t xml:space="preserve">the </w:t>
      </w:r>
      <w:r w:rsidRPr="002F1747">
        <w:rPr>
          <w:rFonts w:ascii="Times New Roman" w:hAnsi="Times New Roman" w:cs="Times New Roman"/>
          <w:sz w:val="20"/>
          <w:szCs w:val="20"/>
        </w:rPr>
        <w:t xml:space="preserve">dye will affect the amount of adsorption for dye removal. The amount of dye adsorbed 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>onto the adsorbent</w:t>
      </w:r>
      <w:r w:rsidR="00074655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is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highly </w:t>
      </w:r>
      <w:proofErr w:type="spellStart"/>
      <w:r w:rsidRPr="002F1747">
        <w:rPr>
          <w:rFonts w:ascii="Times New Roman" w:hAnsi="Times New Roman" w:cs="Times New Roman"/>
          <w:sz w:val="20"/>
          <w:szCs w:val="20"/>
          <w:lang w:val="en-GB"/>
        </w:rPr>
        <w:t>depend</w:t>
      </w:r>
      <w:r w:rsidR="00074655" w:rsidRPr="002F1747">
        <w:rPr>
          <w:rFonts w:ascii="Times New Roman" w:hAnsi="Times New Roman" w:cs="Times New Roman"/>
          <w:sz w:val="20"/>
          <w:szCs w:val="20"/>
          <w:lang w:val="en-GB"/>
        </w:rPr>
        <w:t>ant</w:t>
      </w:r>
      <w:proofErr w:type="spellEnd"/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on</w:t>
      </w:r>
      <w:r w:rsidR="00074655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available sites </w:t>
      </w:r>
      <w:r w:rsidR="00074655" w:rsidRPr="002F1747">
        <w:rPr>
          <w:rFonts w:ascii="Times New Roman" w:hAnsi="Times New Roman" w:cs="Times New Roman"/>
          <w:sz w:val="20"/>
          <w:szCs w:val="20"/>
          <w:lang w:val="en-GB"/>
        </w:rPr>
        <w:t>of the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adsorbent surface. As seen in Figure </w:t>
      </w:r>
      <w:r w:rsidR="00000C69" w:rsidRPr="002F1747">
        <w:rPr>
          <w:rFonts w:ascii="Times New Roman" w:hAnsi="Times New Roman" w:cs="Times New Roman"/>
          <w:sz w:val="20"/>
          <w:szCs w:val="20"/>
          <w:lang w:val="en-GB"/>
        </w:rPr>
        <w:t>6</w:t>
      </w:r>
      <w:r w:rsidR="008366FC" w:rsidRPr="002F1747">
        <w:rPr>
          <w:rFonts w:ascii="Times New Roman" w:hAnsi="Times New Roman" w:cs="Times New Roman"/>
          <w:sz w:val="20"/>
          <w:szCs w:val="20"/>
          <w:lang w:val="en-GB"/>
        </w:rPr>
        <w:t>,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the optimum initial concentration for removal of MO using MCM-41 and SBA-15 is 60 ppm and 140 ppm respectively with a percentage removal of 100% (MCM-41) and 72.54% (SBA-15). As for</w:t>
      </w:r>
      <w:r w:rsidR="00074655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removal of MB, the optimum initial concentration using MCM-41 and SBA-15 are 80 ppm (99.98%) and 100 ppm (99.77%)</w:t>
      </w:r>
      <w:r w:rsidR="001530F9" w:rsidRPr="002F1747">
        <w:rPr>
          <w:rFonts w:ascii="Times New Roman" w:hAnsi="Times New Roman" w:cs="Times New Roman"/>
          <w:sz w:val="20"/>
          <w:szCs w:val="20"/>
          <w:lang w:val="en-GB"/>
        </w:rPr>
        <w:t>, respectively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</w:p>
    <w:p w14:paraId="36E00EF6" w14:textId="77777777" w:rsidR="00AD2984" w:rsidRPr="002F1747" w:rsidRDefault="00AD2984" w:rsidP="00AD2984">
      <w:pPr>
        <w:spacing w:after="0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52D035D8" w14:textId="4639B59D" w:rsidR="001530F9" w:rsidRPr="002F1747" w:rsidRDefault="00D6712C" w:rsidP="001530F9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As the concentration increases, </w:t>
      </w:r>
      <w:r w:rsidR="00074655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>percentage removal of dye will decrease because the adsorption site is already concentrated with</w:t>
      </w:r>
      <w:r w:rsidR="001530F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dye [5</w:t>
      </w:r>
      <w:r w:rsidR="00B15440" w:rsidRPr="002F1747">
        <w:rPr>
          <w:rFonts w:ascii="Times New Roman" w:hAnsi="Times New Roman" w:cs="Times New Roman"/>
          <w:sz w:val="20"/>
          <w:szCs w:val="20"/>
          <w:lang w:val="en-GB"/>
        </w:rPr>
        <w:t>8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>]. This is because</w:t>
      </w:r>
      <w:r w:rsidR="001530F9" w:rsidRPr="002F1747">
        <w:rPr>
          <w:rFonts w:ascii="Times New Roman" w:hAnsi="Times New Roman" w:cs="Times New Roman"/>
          <w:sz w:val="20"/>
          <w:szCs w:val="20"/>
          <w:lang w:val="en-GB"/>
        </w:rPr>
        <w:t>,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at low concentrations, the ratio of</w:t>
      </w:r>
      <w:r w:rsidR="001530F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initial amount of dye molecules to </w:t>
      </w:r>
      <w:r w:rsidR="001530F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unoccupied adsorption sites was low and this causes more adsorption </w:t>
      </w:r>
      <w:proofErr w:type="gramStart"/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sites </w:t>
      </w:r>
      <w:r w:rsidR="001530F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to</w:t>
      </w:r>
      <w:proofErr w:type="gramEnd"/>
      <w:r w:rsidR="001530F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be 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available </w:t>
      </w:r>
      <w:r w:rsidR="001530F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hence, 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>increas</w:t>
      </w:r>
      <w:r w:rsidR="001530F9" w:rsidRPr="002F1747">
        <w:rPr>
          <w:rFonts w:ascii="Times New Roman" w:hAnsi="Times New Roman" w:cs="Times New Roman"/>
          <w:sz w:val="20"/>
          <w:szCs w:val="20"/>
          <w:lang w:val="en-GB"/>
        </w:rPr>
        <w:t>ing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the percentage removal. At higher concentration</w:t>
      </w:r>
      <w:r w:rsidR="001530F9" w:rsidRPr="002F1747">
        <w:rPr>
          <w:rFonts w:ascii="Times New Roman" w:hAnsi="Times New Roman" w:cs="Times New Roman"/>
          <w:sz w:val="20"/>
          <w:szCs w:val="20"/>
          <w:lang w:val="en-GB"/>
        </w:rPr>
        <w:t>s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, the ratio of </w:t>
      </w:r>
      <w:r w:rsidR="001530F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initial amount of dye to </w:t>
      </w:r>
      <w:r w:rsidR="001530F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>unoccupied adsorption sites is high, therefore</w:t>
      </w:r>
      <w:r w:rsidR="001530F9" w:rsidRPr="002F1747">
        <w:rPr>
          <w:rFonts w:ascii="Times New Roman" w:hAnsi="Times New Roman" w:cs="Times New Roman"/>
          <w:sz w:val="20"/>
          <w:szCs w:val="20"/>
          <w:lang w:val="en-GB"/>
        </w:rPr>
        <w:t>,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there are less adsorption sites available </w:t>
      </w:r>
      <w:r w:rsidR="001530F9" w:rsidRPr="002F1747">
        <w:rPr>
          <w:rFonts w:ascii="Times New Roman" w:hAnsi="Times New Roman" w:cs="Times New Roman"/>
          <w:sz w:val="20"/>
          <w:szCs w:val="20"/>
          <w:lang w:val="en-GB"/>
        </w:rPr>
        <w:t>hence, decreasing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the percentage removal [5</w:t>
      </w:r>
      <w:r w:rsidR="00B15440" w:rsidRPr="002F1747">
        <w:rPr>
          <w:rFonts w:ascii="Times New Roman" w:hAnsi="Times New Roman" w:cs="Times New Roman"/>
          <w:sz w:val="20"/>
          <w:szCs w:val="20"/>
          <w:lang w:val="en-GB"/>
        </w:rPr>
        <w:t>9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]. However, </w:t>
      </w:r>
      <w:r w:rsidR="001530F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removal percentage for SBA-15 increases with an increase of initial MO concentration. The adsorption capacity may increase due to </w:t>
      </w:r>
      <w:r w:rsidR="001530F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high driving force for mass transfer at </w:t>
      </w:r>
      <w:r w:rsidR="001530F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>high initial dye concentration [5</w:t>
      </w:r>
      <w:r w:rsidR="00B15440" w:rsidRPr="002F1747">
        <w:rPr>
          <w:rFonts w:ascii="Times New Roman" w:hAnsi="Times New Roman" w:cs="Times New Roman"/>
          <w:sz w:val="20"/>
          <w:szCs w:val="20"/>
          <w:lang w:val="en-GB"/>
        </w:rPr>
        <w:t>8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]. </w:t>
      </w:r>
    </w:p>
    <w:p w14:paraId="3DCD18DE" w14:textId="2FCC80A3" w:rsidR="001530F9" w:rsidRPr="002F1747" w:rsidRDefault="00AD2984" w:rsidP="001530F9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2F1747">
        <w:rPr>
          <w:rFonts w:ascii="Times New Roman" w:hAnsi="Times New Roman" w:cs="Times New Roman"/>
          <w:noProof/>
          <w:sz w:val="20"/>
          <w:szCs w:val="20"/>
          <w:lang w:val="en-GB"/>
        </w:rPr>
        <w:drawing>
          <wp:anchor distT="0" distB="0" distL="114300" distR="114300" simplePos="0" relativeHeight="251762688" behindDoc="0" locked="0" layoutInCell="1" allowOverlap="1" wp14:anchorId="1D77DC8C" wp14:editId="45912032">
            <wp:simplePos x="0" y="0"/>
            <wp:positionH relativeFrom="margin">
              <wp:posOffset>802759</wp:posOffset>
            </wp:positionH>
            <wp:positionV relativeFrom="margin">
              <wp:posOffset>6273332</wp:posOffset>
            </wp:positionV>
            <wp:extent cx="4186555" cy="2388870"/>
            <wp:effectExtent l="19050" t="19050" r="23495" b="1143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0" t="15581" r="2303" b="3758"/>
                    <a:stretch/>
                  </pic:blipFill>
                  <pic:spPr bwMode="auto">
                    <a:xfrm>
                      <a:off x="0" y="0"/>
                      <a:ext cx="4186555" cy="238887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0F9" w:rsidRPr="002F1747">
        <w:rPr>
          <w:rFonts w:ascii="Times New Roman" w:hAnsi="Times New Roman" w:cs="Times New Roman"/>
          <w:noProof/>
          <w:sz w:val="20"/>
          <w:szCs w:val="20"/>
          <w:lang w:val="en-GB"/>
        </w:rPr>
        <w:drawing>
          <wp:anchor distT="0" distB="0" distL="114300" distR="114300" simplePos="0" relativeHeight="251760640" behindDoc="0" locked="0" layoutInCell="1" allowOverlap="1" wp14:anchorId="29D28514" wp14:editId="19B4A1B6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186555" cy="2388870"/>
            <wp:effectExtent l="19050" t="19050" r="23495" b="1143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0" t="15581" r="2303" b="3758"/>
                    <a:stretch/>
                  </pic:blipFill>
                  <pic:spPr bwMode="auto">
                    <a:xfrm>
                      <a:off x="0" y="0"/>
                      <a:ext cx="4186555" cy="238887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7AFBA" w14:textId="5A97E7DA" w:rsidR="001530F9" w:rsidRPr="002F1747" w:rsidRDefault="001530F9" w:rsidP="0037365C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</w:p>
    <w:p w14:paraId="699A8A25" w14:textId="7AFF3E2E" w:rsidR="001530F9" w:rsidRPr="002F1747" w:rsidRDefault="001530F9" w:rsidP="0037365C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</w:p>
    <w:p w14:paraId="28D66EF6" w14:textId="1960A98A" w:rsidR="001530F9" w:rsidRPr="002F1747" w:rsidRDefault="001530F9" w:rsidP="0037365C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</w:p>
    <w:p w14:paraId="4C79779A" w14:textId="59E2B18B" w:rsidR="001530F9" w:rsidRPr="002F1747" w:rsidRDefault="001530F9" w:rsidP="0037365C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</w:p>
    <w:p w14:paraId="4D7CFA3E" w14:textId="07A3BE69" w:rsidR="001530F9" w:rsidRPr="002F1747" w:rsidRDefault="001530F9" w:rsidP="0037365C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</w:p>
    <w:p w14:paraId="5ECE0CD5" w14:textId="6BC21EB8" w:rsidR="001530F9" w:rsidRPr="002F1747" w:rsidRDefault="001530F9" w:rsidP="0037365C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</w:p>
    <w:p w14:paraId="2536D09E" w14:textId="38A90261" w:rsidR="001530F9" w:rsidRPr="002F1747" w:rsidRDefault="001530F9" w:rsidP="0037365C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</w:p>
    <w:p w14:paraId="7F4317A3" w14:textId="77777777" w:rsidR="00AD2984" w:rsidRDefault="00AD2984" w:rsidP="00AD2984">
      <w:pPr>
        <w:spacing w:before="240"/>
        <w:rPr>
          <w:rFonts w:ascii="Times New Roman" w:hAnsi="Times New Roman" w:cs="Times New Roman"/>
          <w:sz w:val="20"/>
          <w:szCs w:val="20"/>
          <w:lang w:val="en-GB"/>
        </w:rPr>
      </w:pPr>
    </w:p>
    <w:p w14:paraId="705B94BC" w14:textId="536FB36C" w:rsidR="0037365C" w:rsidRPr="002F1747" w:rsidRDefault="00D6712C" w:rsidP="00AD2984">
      <w:pPr>
        <w:spacing w:before="240"/>
        <w:ind w:left="851" w:hanging="851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2F1747">
        <w:rPr>
          <w:rFonts w:ascii="Times New Roman" w:hAnsi="Times New Roman" w:cs="Times New Roman"/>
          <w:sz w:val="20"/>
          <w:szCs w:val="20"/>
          <w:lang w:val="en-GB"/>
        </w:rPr>
        <w:lastRenderedPageBreak/>
        <w:t xml:space="preserve">Figure </w:t>
      </w:r>
      <w:r w:rsidR="00000C69" w:rsidRPr="002F1747">
        <w:rPr>
          <w:rFonts w:ascii="Times New Roman" w:hAnsi="Times New Roman" w:cs="Times New Roman"/>
          <w:sz w:val="20"/>
          <w:szCs w:val="20"/>
          <w:lang w:val="en-GB"/>
        </w:rPr>
        <w:t>6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. Percentage removal of MO and MB using MCM-41 and SBA-15 at </w:t>
      </w:r>
      <w:r w:rsidR="00A83F68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>different range of initial concentration</w:t>
      </w:r>
    </w:p>
    <w:p w14:paraId="38379966" w14:textId="3F8463E8" w:rsidR="003E7B39" w:rsidRPr="002F1747" w:rsidRDefault="003E7B39" w:rsidP="00AD2984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2F1747">
        <w:rPr>
          <w:rFonts w:ascii="Times New Roman" w:hAnsi="Times New Roman" w:cs="Times New Roman"/>
          <w:b/>
          <w:bCs/>
          <w:sz w:val="20"/>
          <w:szCs w:val="20"/>
          <w:lang w:val="en-GB"/>
        </w:rPr>
        <w:t>Effect of contact time</w:t>
      </w:r>
    </w:p>
    <w:p w14:paraId="5AE35828" w14:textId="1037497F" w:rsidR="00AD2984" w:rsidRDefault="00A83F68" w:rsidP="00002D20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2F1747">
        <w:rPr>
          <w:rFonts w:ascii="Times New Roman" w:hAnsi="Times New Roman" w:cs="Times New Roman"/>
          <w:sz w:val="20"/>
          <w:szCs w:val="20"/>
          <w:lang w:val="en-GB"/>
        </w:rPr>
        <w:t>An o</w:t>
      </w:r>
      <w:r w:rsidR="003E7B3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ptimum contact time can predict the mechanism of 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3E7B3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removal process and the efficiency of 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3E7B39" w:rsidRPr="002F1747">
        <w:rPr>
          <w:rFonts w:ascii="Times New Roman" w:hAnsi="Times New Roman" w:cs="Times New Roman"/>
          <w:sz w:val="20"/>
          <w:szCs w:val="20"/>
          <w:lang w:val="en-GB"/>
        </w:rPr>
        <w:t>adsorbent to remove the dyes [</w:t>
      </w:r>
      <w:r w:rsidR="00B15440" w:rsidRPr="002F1747">
        <w:rPr>
          <w:rFonts w:ascii="Times New Roman" w:hAnsi="Times New Roman" w:cs="Times New Roman"/>
          <w:sz w:val="20"/>
          <w:szCs w:val="20"/>
          <w:lang w:val="en-GB"/>
        </w:rPr>
        <w:t>60</w:t>
      </w:r>
      <w:r w:rsidR="003E7B3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]. In the early stage, it is more towards 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3E7B3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displacement of dye molecules from 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3E7B3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bulk solution to 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3E7B3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outer surface of 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3E7B3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adsorbent. </w:t>
      </w:r>
      <w:r w:rsidR="00074655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Consequently, at a </w:t>
      </w:r>
      <w:r w:rsidR="003E7B39" w:rsidRPr="002F1747">
        <w:rPr>
          <w:rFonts w:ascii="Times New Roman" w:hAnsi="Times New Roman" w:cs="Times New Roman"/>
          <w:sz w:val="20"/>
          <w:szCs w:val="20"/>
          <w:lang w:val="en-GB"/>
        </w:rPr>
        <w:t>longer contact time</w:t>
      </w:r>
      <w:r w:rsidR="00074655" w:rsidRPr="002F1747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3E7B3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the adsorption process occurs due to</w:t>
      </w:r>
      <w:r w:rsidR="00074655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 w:rsidR="003E7B3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interaction between 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3E7B3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dye molecules and 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3E7B3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adsorption sites in 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3E7B39" w:rsidRPr="002F1747">
        <w:rPr>
          <w:rFonts w:ascii="Times New Roman" w:hAnsi="Times New Roman" w:cs="Times New Roman"/>
          <w:sz w:val="20"/>
          <w:szCs w:val="20"/>
          <w:lang w:val="en-GB"/>
        </w:rPr>
        <w:t>inner surface of the adsorbent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 w:rsidR="003E7B3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>F</w:t>
      </w:r>
      <w:r w:rsidR="00074655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inally, </w:t>
      </w:r>
      <w:r w:rsidR="003E7B3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diffusion and interpenetration of 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3E7B3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dye molecules </w:t>
      </w:r>
      <w:r w:rsidR="00074655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will </w:t>
      </w:r>
      <w:r w:rsidR="003E7B39" w:rsidRPr="002F1747">
        <w:rPr>
          <w:rFonts w:ascii="Times New Roman" w:hAnsi="Times New Roman" w:cs="Times New Roman"/>
          <w:sz w:val="20"/>
          <w:szCs w:val="20"/>
          <w:lang w:val="en-GB"/>
        </w:rPr>
        <w:t>take place in the pores of the adsorbent [</w:t>
      </w:r>
      <w:r w:rsidR="00CB106E" w:rsidRPr="002F1747">
        <w:rPr>
          <w:rFonts w:ascii="Times New Roman" w:hAnsi="Times New Roman" w:cs="Times New Roman"/>
          <w:sz w:val="20"/>
          <w:szCs w:val="20"/>
          <w:lang w:val="en-GB"/>
        </w:rPr>
        <w:t>6</w:t>
      </w:r>
      <w:r w:rsidR="00B15440" w:rsidRPr="002F1747">
        <w:rPr>
          <w:rFonts w:ascii="Times New Roman" w:hAnsi="Times New Roman" w:cs="Times New Roman"/>
          <w:sz w:val="20"/>
          <w:szCs w:val="20"/>
          <w:lang w:val="en-GB"/>
        </w:rPr>
        <w:t>1</w:t>
      </w:r>
      <w:r w:rsidR="003E7B3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].  </w:t>
      </w:r>
      <w:r w:rsidR="007F6EFC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In this batch of study, 0.05 g of adsorbent was used and the controlled parameters are pH and initial concentration. For MCM-41(MO), the pH and initial concentration </w:t>
      </w:r>
      <w:r w:rsidR="009807FE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that </w:t>
      </w:r>
      <w:r w:rsidR="007F6EFC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was chosen are pH 3 and 60 ppm. As for MCM-41 (MB), pH 7 and 80 ppm </w:t>
      </w:r>
      <w:proofErr w:type="gramStart"/>
      <w:r w:rsidR="007F6EFC" w:rsidRPr="002F1747">
        <w:rPr>
          <w:rFonts w:ascii="Times New Roman" w:hAnsi="Times New Roman" w:cs="Times New Roman"/>
          <w:sz w:val="20"/>
          <w:szCs w:val="20"/>
          <w:lang w:val="en-GB"/>
        </w:rPr>
        <w:t>was</w:t>
      </w:r>
      <w:proofErr w:type="gramEnd"/>
      <w:r w:rsidR="007F6EFC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chosen as the optimum value and for SBA-15 (MO), pH 5 was chosen with 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an </w:t>
      </w:r>
      <w:r w:rsidR="007F6EFC" w:rsidRPr="002F1747">
        <w:rPr>
          <w:rFonts w:ascii="Times New Roman" w:hAnsi="Times New Roman" w:cs="Times New Roman"/>
          <w:sz w:val="20"/>
          <w:szCs w:val="20"/>
          <w:lang w:val="en-GB"/>
        </w:rPr>
        <w:t>in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>i</w:t>
      </w:r>
      <w:r w:rsidR="007F6EFC" w:rsidRPr="002F1747">
        <w:rPr>
          <w:rFonts w:ascii="Times New Roman" w:hAnsi="Times New Roman" w:cs="Times New Roman"/>
          <w:sz w:val="20"/>
          <w:szCs w:val="20"/>
          <w:lang w:val="en-GB"/>
        </w:rPr>
        <w:t>tial concentration of 140 ppm. Last</w:t>
      </w:r>
      <w:r w:rsidR="009807FE" w:rsidRPr="002F1747">
        <w:rPr>
          <w:rFonts w:ascii="Times New Roman" w:hAnsi="Times New Roman" w:cs="Times New Roman"/>
          <w:sz w:val="20"/>
          <w:szCs w:val="20"/>
          <w:lang w:val="en-GB"/>
        </w:rPr>
        <w:t>l</w:t>
      </w:r>
      <w:r w:rsidR="007F6EFC" w:rsidRPr="002F1747">
        <w:rPr>
          <w:rFonts w:ascii="Times New Roman" w:hAnsi="Times New Roman" w:cs="Times New Roman"/>
          <w:sz w:val="20"/>
          <w:szCs w:val="20"/>
          <w:lang w:val="en-GB"/>
        </w:rPr>
        <w:t>y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7F6EFC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for SBA-15 (MB)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7F6EFC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pH 9 and 100 ppm </w:t>
      </w:r>
      <w:proofErr w:type="gramStart"/>
      <w:r w:rsidR="007F6EFC" w:rsidRPr="002F1747">
        <w:rPr>
          <w:rFonts w:ascii="Times New Roman" w:hAnsi="Times New Roman" w:cs="Times New Roman"/>
          <w:sz w:val="20"/>
          <w:szCs w:val="20"/>
          <w:lang w:val="en-GB"/>
        </w:rPr>
        <w:t>was</w:t>
      </w:r>
      <w:proofErr w:type="gramEnd"/>
      <w:r w:rsidR="007F6EFC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chosen as 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7F6EFC" w:rsidRPr="002F1747">
        <w:rPr>
          <w:rFonts w:ascii="Times New Roman" w:hAnsi="Times New Roman" w:cs="Times New Roman"/>
          <w:sz w:val="20"/>
          <w:szCs w:val="20"/>
          <w:lang w:val="en-GB"/>
        </w:rPr>
        <w:t>optimum values.</w:t>
      </w:r>
    </w:p>
    <w:p w14:paraId="7BDC97EC" w14:textId="1115224B" w:rsidR="00002D20" w:rsidRPr="002F1747" w:rsidRDefault="004A191C" w:rsidP="00002D20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2F1747">
        <w:rPr>
          <w:rFonts w:ascii="Times New Roman" w:hAnsi="Times New Roman" w:cs="Times New Roman"/>
          <w:noProof/>
          <w:sz w:val="20"/>
          <w:szCs w:val="20"/>
          <w:lang w:val="en-GB"/>
        </w:rPr>
        <w:drawing>
          <wp:anchor distT="0" distB="0" distL="114300" distR="114300" simplePos="0" relativeHeight="251768832" behindDoc="0" locked="0" layoutInCell="1" allowOverlap="1" wp14:anchorId="441C5337" wp14:editId="635FFF0A">
            <wp:simplePos x="0" y="0"/>
            <wp:positionH relativeFrom="margin">
              <wp:posOffset>974665</wp:posOffset>
            </wp:positionH>
            <wp:positionV relativeFrom="margin">
              <wp:align>center</wp:align>
            </wp:positionV>
            <wp:extent cx="4004310" cy="2392680"/>
            <wp:effectExtent l="19050" t="19050" r="15240" b="26670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9" t="15625" r="4806" b="6563"/>
                    <a:stretch/>
                  </pic:blipFill>
                  <pic:spPr bwMode="auto">
                    <a:xfrm>
                      <a:off x="0" y="0"/>
                      <a:ext cx="4004310" cy="23926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AA1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Figure </w:t>
      </w:r>
      <w:r w:rsidR="00000C69" w:rsidRPr="002F1747">
        <w:rPr>
          <w:rFonts w:ascii="Times New Roman" w:hAnsi="Times New Roman" w:cs="Times New Roman"/>
          <w:sz w:val="20"/>
          <w:szCs w:val="20"/>
          <w:lang w:val="en-GB"/>
        </w:rPr>
        <w:t>7</w:t>
      </w:r>
      <w:r w:rsidR="005A4AA1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shows the</w:t>
      </w:r>
      <w:r w:rsidR="003E7B3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optimum contact time on </w:t>
      </w:r>
      <w:r w:rsidR="00074655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3E7B39" w:rsidRPr="002F1747">
        <w:rPr>
          <w:rFonts w:ascii="Times New Roman" w:hAnsi="Times New Roman" w:cs="Times New Roman"/>
          <w:sz w:val="20"/>
          <w:szCs w:val="20"/>
          <w:lang w:val="en-GB"/>
        </w:rPr>
        <w:t>removal of MO using MCM-41 and SBA-15</w:t>
      </w:r>
      <w:r w:rsidR="00EE05CE" w:rsidRPr="002F1747">
        <w:rPr>
          <w:rFonts w:ascii="Times New Roman" w:hAnsi="Times New Roman" w:cs="Times New Roman"/>
          <w:sz w:val="20"/>
          <w:szCs w:val="20"/>
          <w:lang w:val="en-GB"/>
        </w:rPr>
        <w:t>, which</w:t>
      </w:r>
      <w:r w:rsidR="003E7B3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is 30 min and 40 min</w:t>
      </w:r>
      <w:r w:rsidR="00EE05CE" w:rsidRPr="002F1747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3E7B3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respectively with </w:t>
      </w:r>
      <w:r w:rsidR="00EE05CE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 w:rsidR="003E7B39" w:rsidRPr="002F1747">
        <w:rPr>
          <w:rFonts w:ascii="Times New Roman" w:hAnsi="Times New Roman" w:cs="Times New Roman"/>
          <w:sz w:val="20"/>
          <w:szCs w:val="20"/>
          <w:lang w:val="en-GB"/>
        </w:rPr>
        <w:t>percentage removal of 53% (MCM-41) and 56.39% (SBA-15)</w:t>
      </w:r>
      <w:r w:rsidR="00EE05CE" w:rsidRPr="002F1747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3E7B3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EE05CE" w:rsidRPr="002F1747">
        <w:rPr>
          <w:rFonts w:ascii="Times New Roman" w:hAnsi="Times New Roman" w:cs="Times New Roman"/>
          <w:sz w:val="20"/>
          <w:szCs w:val="20"/>
          <w:lang w:val="en-GB"/>
        </w:rPr>
        <w:t>The</w:t>
      </w:r>
      <w:r w:rsidR="003E7B3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removal of MB using MCM-41 and SBA-15 </w:t>
      </w:r>
      <w:r w:rsidR="00EE05CE" w:rsidRPr="002F1747">
        <w:rPr>
          <w:rFonts w:ascii="Times New Roman" w:hAnsi="Times New Roman" w:cs="Times New Roman"/>
          <w:sz w:val="20"/>
          <w:szCs w:val="20"/>
          <w:lang w:val="en-GB"/>
        </w:rPr>
        <w:t>is</w:t>
      </w:r>
      <w:r w:rsidR="003E7B3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10 min and 30 min</w:t>
      </w:r>
      <w:r w:rsidR="00EE05CE" w:rsidRPr="002F1747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3E7B3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respectively with percentage removal of 99.94% (MCM-41) and 92.66% (SBA-15). </w:t>
      </w:r>
      <w:r w:rsidR="00074655" w:rsidRPr="002F1747">
        <w:rPr>
          <w:rFonts w:ascii="Times New Roman" w:hAnsi="Times New Roman" w:cs="Times New Roman"/>
          <w:sz w:val="20"/>
          <w:szCs w:val="20"/>
          <w:lang w:val="en-GB"/>
        </w:rPr>
        <w:t>The e</w:t>
      </w:r>
      <w:r w:rsidR="003E7B39" w:rsidRPr="002F1747">
        <w:rPr>
          <w:rFonts w:ascii="Times New Roman" w:hAnsi="Times New Roman" w:cs="Times New Roman"/>
          <w:sz w:val="20"/>
          <w:szCs w:val="20"/>
          <w:lang w:val="en-GB"/>
        </w:rPr>
        <w:t>fficiency of removing dye increases to a certain extent along with increasing the contact time but further increase in contact time does not increase the adsorption rate between adsorbent and dye molecules</w:t>
      </w:r>
      <w:r w:rsidR="00EE05CE" w:rsidRPr="002F1747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3E7B3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EE05CE" w:rsidRPr="002F1747">
        <w:rPr>
          <w:rFonts w:ascii="Times New Roman" w:hAnsi="Times New Roman" w:cs="Times New Roman"/>
          <w:sz w:val="20"/>
          <w:szCs w:val="20"/>
          <w:lang w:val="en-GB"/>
        </w:rPr>
        <w:t>This is due to</w:t>
      </w:r>
      <w:r w:rsidR="003E7B3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 w:rsidR="00EE05CE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decrease of</w:t>
      </w:r>
      <w:r w:rsidR="003E7B3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unoccupied surface sites [</w:t>
      </w:r>
      <w:r w:rsidR="00CB106E" w:rsidRPr="002F1747">
        <w:rPr>
          <w:rFonts w:ascii="Times New Roman" w:hAnsi="Times New Roman" w:cs="Times New Roman"/>
          <w:sz w:val="20"/>
          <w:szCs w:val="20"/>
          <w:lang w:val="en-GB"/>
        </w:rPr>
        <w:t>6</w:t>
      </w:r>
      <w:r w:rsidR="00B15440" w:rsidRPr="002F1747">
        <w:rPr>
          <w:rFonts w:ascii="Times New Roman" w:hAnsi="Times New Roman" w:cs="Times New Roman"/>
          <w:sz w:val="20"/>
          <w:szCs w:val="20"/>
          <w:lang w:val="en-GB"/>
        </w:rPr>
        <w:t>2</w:t>
      </w:r>
      <w:r w:rsidR="003E7B39" w:rsidRPr="002F1747">
        <w:rPr>
          <w:rFonts w:ascii="Times New Roman" w:hAnsi="Times New Roman" w:cs="Times New Roman"/>
          <w:sz w:val="20"/>
          <w:szCs w:val="20"/>
          <w:lang w:val="en-GB"/>
        </w:rPr>
        <w:t>].</w:t>
      </w:r>
      <w:r w:rsidR="00002D20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</w:p>
    <w:p w14:paraId="6A46142E" w14:textId="3726CE41" w:rsidR="004A191C" w:rsidRDefault="004A191C" w:rsidP="004A191C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</w:p>
    <w:p w14:paraId="577B9824" w14:textId="358361CF" w:rsidR="004A191C" w:rsidRPr="004A191C" w:rsidRDefault="004A191C" w:rsidP="004A191C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 w:rsidRPr="002F1747">
        <w:rPr>
          <w:rFonts w:ascii="Times New Roman" w:hAnsi="Times New Roman" w:cs="Times New Roman"/>
          <w:sz w:val="20"/>
          <w:szCs w:val="20"/>
          <w:lang w:val="en-GB"/>
        </w:rPr>
        <w:t>Figure 7. Percentage removal of MO and MB using MCM-41 and SBA-15 at a different range of contact time</w:t>
      </w:r>
    </w:p>
    <w:p w14:paraId="78A4BBFE" w14:textId="270A76C8" w:rsidR="00CC3224" w:rsidRPr="002F1747" w:rsidRDefault="00CC3224" w:rsidP="004A191C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2F1747">
        <w:rPr>
          <w:rFonts w:ascii="Times New Roman" w:hAnsi="Times New Roman" w:cs="Times New Roman"/>
          <w:b/>
          <w:bCs/>
          <w:sz w:val="20"/>
          <w:szCs w:val="20"/>
          <w:lang w:val="en-US"/>
        </w:rPr>
        <w:t>Adsorption isotherm</w:t>
      </w:r>
    </w:p>
    <w:p w14:paraId="70AD0C1C" w14:textId="0C4C1599" w:rsidR="001530F9" w:rsidRDefault="00CC3224" w:rsidP="00A83F68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2F1747">
        <w:rPr>
          <w:rFonts w:ascii="Times New Roman" w:hAnsi="Times New Roman" w:cs="Times New Roman"/>
          <w:sz w:val="20"/>
          <w:szCs w:val="20"/>
          <w:lang w:val="en-GB"/>
        </w:rPr>
        <w:t>Adsorption isotherm determine</w:t>
      </w:r>
      <w:r w:rsidR="008B49A2" w:rsidRPr="002F1747">
        <w:rPr>
          <w:rFonts w:ascii="Times New Roman" w:hAnsi="Times New Roman" w:cs="Times New Roman"/>
          <w:sz w:val="20"/>
          <w:szCs w:val="20"/>
          <w:lang w:val="en-GB"/>
        </w:rPr>
        <w:t>s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whether the adsorption reaction occur</w:t>
      </w:r>
      <w:r w:rsidR="008B49A2" w:rsidRPr="002F1747">
        <w:rPr>
          <w:rFonts w:ascii="Times New Roman" w:hAnsi="Times New Roman" w:cs="Times New Roman"/>
          <w:sz w:val="20"/>
          <w:szCs w:val="20"/>
          <w:lang w:val="en-GB"/>
        </w:rPr>
        <w:t>s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EE05CE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in 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monolayer or multilayer. It determines </w:t>
      </w:r>
      <w:r w:rsidR="00554D0A" w:rsidRPr="002F1747">
        <w:rPr>
          <w:rFonts w:ascii="Times New Roman" w:hAnsi="Times New Roman" w:cs="Times New Roman"/>
          <w:sz w:val="20"/>
          <w:szCs w:val="20"/>
          <w:lang w:val="en-GB"/>
        </w:rPr>
        <w:t>how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the </w:t>
      </w:r>
      <w:r w:rsidR="00554D0A" w:rsidRPr="002F1747">
        <w:rPr>
          <w:rFonts w:ascii="Times New Roman" w:hAnsi="Times New Roman" w:cs="Times New Roman"/>
          <w:sz w:val="20"/>
          <w:szCs w:val="20"/>
          <w:lang w:val="en-GB"/>
        </w:rPr>
        <w:t>dye molecules cover the surface and internal surface of the adsorbent after the adsorption process reach equilibrium</w:t>
      </w:r>
      <w:r w:rsidR="00791D17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D63378" w:rsidRPr="002F1747">
        <w:rPr>
          <w:rFonts w:ascii="Times New Roman" w:hAnsi="Times New Roman" w:cs="Times New Roman"/>
          <w:sz w:val="20"/>
          <w:szCs w:val="20"/>
          <w:lang w:val="en-GB"/>
        </w:rPr>
        <w:t>[</w:t>
      </w:r>
      <w:r w:rsidR="00274F42" w:rsidRPr="002F1747">
        <w:rPr>
          <w:rFonts w:ascii="Times New Roman" w:hAnsi="Times New Roman" w:cs="Times New Roman"/>
          <w:sz w:val="20"/>
          <w:szCs w:val="20"/>
          <w:lang w:val="en-GB"/>
        </w:rPr>
        <w:t>6</w:t>
      </w:r>
      <w:r w:rsidR="00B15440" w:rsidRPr="002F1747">
        <w:rPr>
          <w:rFonts w:ascii="Times New Roman" w:hAnsi="Times New Roman" w:cs="Times New Roman"/>
          <w:sz w:val="20"/>
          <w:szCs w:val="20"/>
          <w:lang w:val="en-GB"/>
        </w:rPr>
        <w:t>3</w:t>
      </w:r>
      <w:r w:rsidR="00D63378" w:rsidRPr="002F1747">
        <w:rPr>
          <w:rFonts w:ascii="Times New Roman" w:hAnsi="Times New Roman" w:cs="Times New Roman"/>
          <w:sz w:val="20"/>
          <w:szCs w:val="20"/>
          <w:lang w:val="en-GB"/>
        </w:rPr>
        <w:t>]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. Graphs for each isotherm </w:t>
      </w:r>
      <w:r w:rsidR="006E031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model are plotted to obtain linear regression correlation coefficient </w:t>
      </w:r>
      <w:r w:rsidR="00172B62" w:rsidRPr="002F1747">
        <w:rPr>
          <w:rFonts w:ascii="Times New Roman" w:hAnsi="Times New Roman" w:cs="Times New Roman"/>
          <w:sz w:val="20"/>
          <w:szCs w:val="20"/>
          <w:lang w:val="en-GB"/>
        </w:rPr>
        <w:t>(</w:t>
      </w:r>
      <w:r w:rsidR="006E0312" w:rsidRPr="002F1747">
        <w:rPr>
          <w:rFonts w:ascii="Times New Roman" w:hAnsi="Times New Roman" w:cs="Times New Roman"/>
          <w:sz w:val="20"/>
          <w:szCs w:val="20"/>
          <w:lang w:val="en-GB"/>
        </w:rPr>
        <w:t>R</w:t>
      </w:r>
      <w:r w:rsidR="006E0312" w:rsidRPr="002F1747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2</w:t>
      </w:r>
      <w:r w:rsidR="00172B62" w:rsidRPr="002F1747">
        <w:rPr>
          <w:rFonts w:ascii="Times New Roman" w:hAnsi="Times New Roman" w:cs="Times New Roman"/>
          <w:sz w:val="20"/>
          <w:szCs w:val="20"/>
          <w:lang w:val="en-GB"/>
        </w:rPr>
        <w:t>)</w:t>
      </w:r>
      <w:r w:rsidR="006E031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value </w:t>
      </w:r>
      <w:r w:rsidR="00EE05CE" w:rsidRPr="002F1747">
        <w:rPr>
          <w:rFonts w:ascii="Times New Roman" w:hAnsi="Times New Roman" w:cs="Times New Roman"/>
          <w:sz w:val="20"/>
          <w:szCs w:val="20"/>
          <w:lang w:val="en-GB"/>
        </w:rPr>
        <w:t>that is</w:t>
      </w:r>
      <w:r w:rsidR="006E031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used to define which model is suitable to explain the </w:t>
      </w:r>
      <w:proofErr w:type="spellStart"/>
      <w:r w:rsidR="006E0312" w:rsidRPr="002F1747">
        <w:rPr>
          <w:rFonts w:ascii="Times New Roman" w:hAnsi="Times New Roman" w:cs="Times New Roman"/>
          <w:sz w:val="20"/>
          <w:szCs w:val="20"/>
          <w:lang w:val="en-GB"/>
        </w:rPr>
        <w:t>behavior</w:t>
      </w:r>
      <w:proofErr w:type="spellEnd"/>
      <w:r w:rsidR="006E031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of the adsorption </w:t>
      </w:r>
      <w:proofErr w:type="spellStart"/>
      <w:r w:rsidR="006E0312" w:rsidRPr="002F1747">
        <w:rPr>
          <w:rFonts w:ascii="Times New Roman" w:hAnsi="Times New Roman" w:cs="Times New Roman"/>
          <w:sz w:val="20"/>
          <w:szCs w:val="20"/>
          <w:lang w:val="en-GB"/>
        </w:rPr>
        <w:t>occur</w:t>
      </w:r>
      <w:r w:rsidR="00EE05CE" w:rsidRPr="002F1747">
        <w:rPr>
          <w:rFonts w:ascii="Times New Roman" w:hAnsi="Times New Roman" w:cs="Times New Roman"/>
          <w:sz w:val="20"/>
          <w:szCs w:val="20"/>
          <w:lang w:val="en-GB"/>
        </w:rPr>
        <w:t>ing</w:t>
      </w:r>
      <w:proofErr w:type="spellEnd"/>
      <w:r w:rsidR="006E031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throughout the adsorption process. R</w:t>
      </w:r>
      <w:r w:rsidR="006E0312" w:rsidRPr="002F1747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2</w:t>
      </w:r>
      <w:r w:rsidR="006E031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value</w:t>
      </w:r>
      <w:r w:rsidR="00BD5E98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that </w:t>
      </w:r>
      <w:r w:rsidR="00172B62" w:rsidRPr="002F1747">
        <w:rPr>
          <w:rFonts w:ascii="Times New Roman" w:hAnsi="Times New Roman" w:cs="Times New Roman"/>
          <w:sz w:val="20"/>
          <w:szCs w:val="20"/>
          <w:lang w:val="en-GB"/>
        </w:rPr>
        <w:t>is</w:t>
      </w:r>
      <w:r w:rsidR="00BD5E98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close to 1</w:t>
      </w:r>
      <w:r w:rsidR="006E031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is chosen. </w:t>
      </w:r>
      <w:r w:rsidR="005A4AA1" w:rsidRPr="002F1747">
        <w:rPr>
          <w:rFonts w:ascii="Times New Roman" w:hAnsi="Times New Roman" w:cs="Times New Roman"/>
          <w:sz w:val="20"/>
          <w:szCs w:val="20"/>
          <w:lang w:val="en-GB"/>
        </w:rPr>
        <w:t>Figure</w:t>
      </w:r>
      <w:r w:rsidR="00172B62" w:rsidRPr="002F1747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5A4AA1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000C69" w:rsidRPr="002F1747">
        <w:rPr>
          <w:rFonts w:ascii="Times New Roman" w:hAnsi="Times New Roman" w:cs="Times New Roman"/>
          <w:sz w:val="20"/>
          <w:szCs w:val="20"/>
          <w:lang w:val="en-GB"/>
        </w:rPr>
        <w:t>8</w:t>
      </w:r>
      <w:r w:rsidR="005A4AA1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and </w:t>
      </w:r>
      <w:r w:rsidR="00000C69" w:rsidRPr="002F1747">
        <w:rPr>
          <w:rFonts w:ascii="Times New Roman" w:hAnsi="Times New Roman" w:cs="Times New Roman"/>
          <w:sz w:val="20"/>
          <w:szCs w:val="20"/>
          <w:lang w:val="en-GB"/>
        </w:rPr>
        <w:t>9</w:t>
      </w:r>
      <w:r w:rsidR="005A4AA1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show the graph on </w:t>
      </w:r>
      <w:r w:rsidR="00EE05CE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5A4AA1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Langmuir and Freundlich isotherm model </w:t>
      </w:r>
      <w:r w:rsidR="00802AED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on </w:t>
      </w:r>
      <w:r w:rsidR="00EE05CE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802AED" w:rsidRPr="002F1747">
        <w:rPr>
          <w:rFonts w:ascii="Times New Roman" w:hAnsi="Times New Roman" w:cs="Times New Roman"/>
          <w:sz w:val="20"/>
          <w:szCs w:val="20"/>
          <w:lang w:val="en-GB"/>
        </w:rPr>
        <w:t>removal of MO and MB using MCM-41 and SBA-15</w:t>
      </w:r>
      <w:r w:rsidR="00EE05CE" w:rsidRPr="002F1747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802AED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respectively. Based on the graph, the</w:t>
      </w:r>
      <w:r w:rsidR="006E031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adsorption process for removal of MO</w:t>
      </w:r>
      <w:r w:rsidR="0084307A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(R</w:t>
      </w:r>
      <w:r w:rsidR="0084307A" w:rsidRPr="002F1747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2</w:t>
      </w:r>
      <w:r w:rsidR="00B36EB7" w:rsidRPr="002F1747">
        <w:rPr>
          <w:rFonts w:ascii="Times New Roman" w:hAnsi="Times New Roman" w:cs="Times New Roman"/>
          <w:sz w:val="20"/>
          <w:szCs w:val="20"/>
          <w:lang w:val="en-GB"/>
        </w:rPr>
        <w:t>= 0.9742)</w:t>
      </w:r>
      <w:r w:rsidR="006E031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and MB</w:t>
      </w:r>
      <w:r w:rsidR="00B36EB7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(R</w:t>
      </w:r>
      <w:r w:rsidR="00B36EB7" w:rsidRPr="002F1747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2</w:t>
      </w:r>
      <w:r w:rsidR="00B36EB7" w:rsidRPr="002F1747">
        <w:rPr>
          <w:rFonts w:ascii="Times New Roman" w:hAnsi="Times New Roman" w:cs="Times New Roman"/>
          <w:sz w:val="20"/>
          <w:szCs w:val="20"/>
          <w:lang w:val="en-GB"/>
        </w:rPr>
        <w:t>= 0.9933)</w:t>
      </w:r>
      <w:r w:rsidR="001D1BF0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for MCM-41</w:t>
      </w:r>
      <w:r w:rsidR="006E031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is describe</w:t>
      </w:r>
      <w:r w:rsidR="00172B62" w:rsidRPr="002F1747">
        <w:rPr>
          <w:rFonts w:ascii="Times New Roman" w:hAnsi="Times New Roman" w:cs="Times New Roman"/>
          <w:sz w:val="20"/>
          <w:szCs w:val="20"/>
          <w:lang w:val="en-GB"/>
        </w:rPr>
        <w:t>d</w:t>
      </w:r>
      <w:r w:rsidR="006E031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as monolayer adsorption where</w:t>
      </w:r>
      <w:r w:rsidR="00EE05CE" w:rsidRPr="002F1747">
        <w:rPr>
          <w:rFonts w:ascii="Times New Roman" w:hAnsi="Times New Roman" w:cs="Times New Roman"/>
          <w:sz w:val="20"/>
          <w:szCs w:val="20"/>
          <w:lang w:val="en-GB"/>
        </w:rPr>
        <w:t>by the</w:t>
      </w:r>
      <w:r w:rsidR="006E031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Langmuir model is best fitted for both </w:t>
      </w:r>
      <w:r w:rsidR="0084307A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studies </w:t>
      </w:r>
      <w:r w:rsidR="00D63378" w:rsidRPr="002F1747">
        <w:rPr>
          <w:rFonts w:ascii="Times New Roman" w:hAnsi="Times New Roman" w:cs="Times New Roman"/>
          <w:sz w:val="20"/>
          <w:szCs w:val="20"/>
          <w:lang w:val="en-GB"/>
        </w:rPr>
        <w:t>[</w:t>
      </w:r>
      <w:r w:rsidR="00AA73CF" w:rsidRPr="002F1747">
        <w:rPr>
          <w:rFonts w:ascii="Times New Roman" w:hAnsi="Times New Roman" w:cs="Times New Roman"/>
          <w:sz w:val="20"/>
          <w:szCs w:val="20"/>
          <w:lang w:val="en-GB"/>
        </w:rPr>
        <w:t>6</w:t>
      </w:r>
      <w:r w:rsidR="00B15440" w:rsidRPr="002F1747">
        <w:rPr>
          <w:rFonts w:ascii="Times New Roman" w:hAnsi="Times New Roman" w:cs="Times New Roman"/>
          <w:sz w:val="20"/>
          <w:szCs w:val="20"/>
          <w:lang w:val="en-GB"/>
        </w:rPr>
        <w:t>4</w:t>
      </w:r>
      <w:r w:rsidR="0084307A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, </w:t>
      </w:r>
      <w:r w:rsidR="00AA73CF" w:rsidRPr="002F1747">
        <w:rPr>
          <w:rFonts w:ascii="Times New Roman" w:hAnsi="Times New Roman" w:cs="Times New Roman"/>
          <w:sz w:val="20"/>
          <w:szCs w:val="20"/>
          <w:lang w:val="en-GB"/>
        </w:rPr>
        <w:t>6</w:t>
      </w:r>
      <w:r w:rsidR="00B15440" w:rsidRPr="002F1747">
        <w:rPr>
          <w:rFonts w:ascii="Times New Roman" w:hAnsi="Times New Roman" w:cs="Times New Roman"/>
          <w:sz w:val="20"/>
          <w:szCs w:val="20"/>
          <w:lang w:val="en-GB"/>
        </w:rPr>
        <w:t>5</w:t>
      </w:r>
      <w:r w:rsidR="00D63378" w:rsidRPr="002F1747">
        <w:rPr>
          <w:rFonts w:ascii="Times New Roman" w:hAnsi="Times New Roman" w:cs="Times New Roman"/>
          <w:sz w:val="20"/>
          <w:szCs w:val="20"/>
          <w:lang w:val="en-GB"/>
        </w:rPr>
        <w:t>]</w:t>
      </w:r>
      <w:r w:rsidR="006E0312" w:rsidRPr="002F1747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1D1BF0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As for SBA-15</w:t>
      </w:r>
      <w:r w:rsidR="00B36EB7" w:rsidRPr="002F1747">
        <w:rPr>
          <w:rFonts w:ascii="Times New Roman" w:hAnsi="Times New Roman" w:cs="Times New Roman"/>
          <w:sz w:val="20"/>
          <w:szCs w:val="20"/>
          <w:lang w:val="en-GB"/>
        </w:rPr>
        <w:t>, adsorption of MO (R</w:t>
      </w:r>
      <w:r w:rsidR="00B36EB7" w:rsidRPr="002F1747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2</w:t>
      </w:r>
      <w:r w:rsidR="00B36EB7" w:rsidRPr="002F1747">
        <w:rPr>
          <w:rFonts w:ascii="Times New Roman" w:hAnsi="Times New Roman" w:cs="Times New Roman"/>
          <w:sz w:val="20"/>
          <w:szCs w:val="20"/>
          <w:lang w:val="en-GB"/>
        </w:rPr>
        <w:t>= 0.</w:t>
      </w:r>
      <w:r w:rsidR="00802AED" w:rsidRPr="002F1747">
        <w:rPr>
          <w:rFonts w:ascii="Times New Roman" w:hAnsi="Times New Roman" w:cs="Times New Roman"/>
          <w:sz w:val="20"/>
          <w:szCs w:val="20"/>
          <w:lang w:val="en-GB"/>
        </w:rPr>
        <w:t>7214</w:t>
      </w:r>
      <w:r w:rsidR="00B36EB7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) is best described as </w:t>
      </w:r>
      <w:r w:rsidR="00EE05CE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B36EB7" w:rsidRPr="002F1747">
        <w:rPr>
          <w:rFonts w:ascii="Times New Roman" w:hAnsi="Times New Roman" w:cs="Times New Roman"/>
          <w:sz w:val="20"/>
          <w:szCs w:val="20"/>
          <w:lang w:val="en-GB"/>
        </w:rPr>
        <w:t>Freundlich model</w:t>
      </w:r>
      <w:r w:rsidR="00553FA9" w:rsidRPr="002F1747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B36EB7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553FA9" w:rsidRPr="002F1747">
        <w:rPr>
          <w:rFonts w:ascii="Times New Roman" w:hAnsi="Times New Roman" w:cs="Times New Roman"/>
          <w:sz w:val="20"/>
          <w:szCs w:val="20"/>
          <w:lang w:val="en-GB"/>
        </w:rPr>
        <w:t>Based on</w:t>
      </w:r>
      <w:r w:rsidR="00172B6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 w:rsidR="00553FA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previous study </w:t>
      </w:r>
      <w:r w:rsidR="00D63378" w:rsidRPr="002F1747">
        <w:rPr>
          <w:rFonts w:ascii="Times New Roman" w:hAnsi="Times New Roman" w:cs="Times New Roman"/>
          <w:sz w:val="20"/>
          <w:szCs w:val="20"/>
          <w:lang w:val="en-GB"/>
        </w:rPr>
        <w:t>[</w:t>
      </w:r>
      <w:r w:rsidR="00AA73CF" w:rsidRPr="002F1747">
        <w:rPr>
          <w:rFonts w:ascii="Times New Roman" w:hAnsi="Times New Roman" w:cs="Times New Roman"/>
          <w:sz w:val="20"/>
          <w:szCs w:val="20"/>
          <w:lang w:val="en-GB"/>
        </w:rPr>
        <w:t>6</w:t>
      </w:r>
      <w:r w:rsidR="00B15440" w:rsidRPr="002F1747">
        <w:rPr>
          <w:rFonts w:ascii="Times New Roman" w:hAnsi="Times New Roman" w:cs="Times New Roman"/>
          <w:sz w:val="20"/>
          <w:szCs w:val="20"/>
          <w:lang w:val="en-GB"/>
        </w:rPr>
        <w:t>6</w:t>
      </w:r>
      <w:r w:rsidR="00D63378" w:rsidRPr="002F1747">
        <w:rPr>
          <w:rFonts w:ascii="Times New Roman" w:hAnsi="Times New Roman" w:cs="Times New Roman"/>
          <w:sz w:val="20"/>
          <w:szCs w:val="20"/>
          <w:lang w:val="en-GB"/>
        </w:rPr>
        <w:t>]</w:t>
      </w:r>
      <w:r w:rsidR="00553FA9" w:rsidRPr="002F1747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EE05CE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 w:rsidR="00553FA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Langmuir model better fitting on adsorption </w:t>
      </w:r>
      <w:r w:rsidR="00977BD0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of </w:t>
      </w:r>
      <w:r w:rsidR="00553FA9" w:rsidRPr="002F1747">
        <w:rPr>
          <w:rFonts w:ascii="Times New Roman" w:hAnsi="Times New Roman" w:cs="Times New Roman"/>
          <w:sz w:val="20"/>
          <w:szCs w:val="20"/>
          <w:lang w:val="en-GB"/>
        </w:rPr>
        <w:t>acid</w:t>
      </w:r>
      <w:r w:rsidR="00EE05CE" w:rsidRPr="002F1747">
        <w:rPr>
          <w:rFonts w:ascii="Times New Roman" w:hAnsi="Times New Roman" w:cs="Times New Roman"/>
          <w:sz w:val="20"/>
          <w:szCs w:val="20"/>
          <w:lang w:val="en-GB"/>
        </w:rPr>
        <w:t>ic</w:t>
      </w:r>
      <w:r w:rsidR="00553FA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dye</w:t>
      </w:r>
      <w:r w:rsidR="00EE05CE" w:rsidRPr="002F1747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553FA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however</w:t>
      </w:r>
      <w:r w:rsidR="00EE05CE" w:rsidRPr="002F1747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553FA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the result in this</w:t>
      </w:r>
      <w:r w:rsidR="00603245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study</w:t>
      </w:r>
      <w:r w:rsidR="00553FA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does not come to an agreement. </w:t>
      </w:r>
      <w:r w:rsidR="00BC0BFB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This </w:t>
      </w:r>
      <w:r w:rsidR="00EE05CE" w:rsidRPr="002F1747">
        <w:rPr>
          <w:rFonts w:ascii="Times New Roman" w:hAnsi="Times New Roman" w:cs="Times New Roman"/>
          <w:sz w:val="20"/>
          <w:szCs w:val="20"/>
          <w:lang w:val="en-GB"/>
        </w:rPr>
        <w:t>is</w:t>
      </w:r>
      <w:r w:rsidR="00BC0BFB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because the adsorbent surface</w:t>
      </w:r>
      <w:r w:rsidR="008C6A0C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during the adsorption process</w:t>
      </w:r>
      <w:r w:rsidR="00BC0BFB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was heterogenous and the adsorption sites h</w:t>
      </w:r>
      <w:r w:rsidR="00EE05CE" w:rsidRPr="002F1747">
        <w:rPr>
          <w:rFonts w:ascii="Times New Roman" w:hAnsi="Times New Roman" w:cs="Times New Roman"/>
          <w:sz w:val="20"/>
          <w:szCs w:val="20"/>
          <w:lang w:val="en-GB"/>
        </w:rPr>
        <w:t>ave</w:t>
      </w:r>
      <w:r w:rsidR="00BC0BFB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different </w:t>
      </w:r>
      <w:r w:rsidR="00EE05CE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adsorption </w:t>
      </w:r>
      <w:r w:rsidR="00BC0BFB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energy </w:t>
      </w:r>
      <w:r w:rsidR="00EE05CE" w:rsidRPr="002F1747">
        <w:rPr>
          <w:rFonts w:ascii="Times New Roman" w:hAnsi="Times New Roman" w:cs="Times New Roman"/>
          <w:sz w:val="20"/>
          <w:szCs w:val="20"/>
          <w:lang w:val="en-GB"/>
        </w:rPr>
        <w:t>hence,</w:t>
      </w:r>
      <w:r w:rsidR="00BC0BFB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causes multilayer adsorption</w:t>
      </w:r>
      <w:r w:rsidR="008C6A0C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BC0BFB" w:rsidRPr="002F1747">
        <w:rPr>
          <w:rFonts w:ascii="Times New Roman" w:hAnsi="Times New Roman" w:cs="Times New Roman"/>
          <w:sz w:val="20"/>
          <w:szCs w:val="20"/>
          <w:lang w:val="en-GB"/>
        </w:rPr>
        <w:t>[</w:t>
      </w:r>
      <w:r w:rsidR="00AA73CF" w:rsidRPr="002F1747">
        <w:rPr>
          <w:rFonts w:ascii="Times New Roman" w:hAnsi="Times New Roman" w:cs="Times New Roman"/>
          <w:sz w:val="20"/>
          <w:szCs w:val="20"/>
          <w:lang w:val="en-GB"/>
        </w:rPr>
        <w:t>4</w:t>
      </w:r>
      <w:r w:rsidR="00725C8B" w:rsidRPr="002F1747">
        <w:rPr>
          <w:rFonts w:ascii="Times New Roman" w:hAnsi="Times New Roman" w:cs="Times New Roman"/>
          <w:sz w:val="20"/>
          <w:szCs w:val="20"/>
          <w:lang w:val="en-GB"/>
        </w:rPr>
        <w:t>1</w:t>
      </w:r>
      <w:r w:rsidR="00BC0BFB" w:rsidRPr="002F1747">
        <w:rPr>
          <w:rFonts w:ascii="Times New Roman" w:hAnsi="Times New Roman" w:cs="Times New Roman"/>
          <w:sz w:val="20"/>
          <w:szCs w:val="20"/>
          <w:lang w:val="en-GB"/>
        </w:rPr>
        <w:t>].</w:t>
      </w:r>
      <w:r w:rsidR="00553FA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 w:rsidR="00B36EB7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adsorption</w:t>
      </w:r>
      <w:r w:rsidR="00553FA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data</w:t>
      </w:r>
      <w:r w:rsidR="00B36EB7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553FA9" w:rsidRPr="002F1747">
        <w:rPr>
          <w:rFonts w:ascii="Times New Roman" w:hAnsi="Times New Roman" w:cs="Times New Roman"/>
          <w:sz w:val="20"/>
          <w:szCs w:val="20"/>
          <w:lang w:val="en-GB"/>
        </w:rPr>
        <w:t>on removal of</w:t>
      </w:r>
      <w:r w:rsidR="00B36EB7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MB (R</w:t>
      </w:r>
      <w:r w:rsidR="00B36EB7" w:rsidRPr="002F1747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2</w:t>
      </w:r>
      <w:r w:rsidR="00B36EB7" w:rsidRPr="002F1747">
        <w:rPr>
          <w:rFonts w:ascii="Times New Roman" w:hAnsi="Times New Roman" w:cs="Times New Roman"/>
          <w:sz w:val="20"/>
          <w:szCs w:val="20"/>
          <w:lang w:val="en-GB"/>
        </w:rPr>
        <w:t>= 0.9787)</w:t>
      </w:r>
      <w:r w:rsidR="00553FA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using SBA-15</w:t>
      </w:r>
      <w:r w:rsidR="00B36EB7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fits </w:t>
      </w:r>
      <w:r w:rsidR="00EE05CE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B36EB7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Langmuir model </w:t>
      </w:r>
      <w:r w:rsidR="00D63378" w:rsidRPr="002F1747">
        <w:rPr>
          <w:rFonts w:ascii="Times New Roman" w:hAnsi="Times New Roman" w:cs="Times New Roman"/>
          <w:sz w:val="20"/>
          <w:szCs w:val="20"/>
          <w:lang w:val="en-GB"/>
        </w:rPr>
        <w:t>[</w:t>
      </w:r>
      <w:r w:rsidR="00AA73CF" w:rsidRPr="002F1747">
        <w:rPr>
          <w:rFonts w:ascii="Times New Roman" w:hAnsi="Times New Roman" w:cs="Times New Roman"/>
          <w:sz w:val="20"/>
          <w:szCs w:val="20"/>
          <w:lang w:val="en-GB"/>
        </w:rPr>
        <w:t>6</w:t>
      </w:r>
      <w:r w:rsidR="00B15440" w:rsidRPr="002F1747">
        <w:rPr>
          <w:rFonts w:ascii="Times New Roman" w:hAnsi="Times New Roman" w:cs="Times New Roman"/>
          <w:sz w:val="20"/>
          <w:szCs w:val="20"/>
          <w:lang w:val="en-GB"/>
        </w:rPr>
        <w:t>7</w:t>
      </w:r>
      <w:r w:rsidR="00D63378" w:rsidRPr="002F1747">
        <w:rPr>
          <w:rFonts w:ascii="Times New Roman" w:hAnsi="Times New Roman" w:cs="Times New Roman"/>
          <w:sz w:val="20"/>
          <w:szCs w:val="20"/>
          <w:lang w:val="en-GB"/>
        </w:rPr>
        <w:t>]</w:t>
      </w:r>
      <w:r w:rsidR="00553FA9" w:rsidRPr="002F1747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A415C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Figure</w:t>
      </w:r>
      <w:r w:rsidR="00172B62" w:rsidRPr="002F1747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A415C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000C69" w:rsidRPr="002F1747">
        <w:rPr>
          <w:rFonts w:ascii="Times New Roman" w:hAnsi="Times New Roman" w:cs="Times New Roman"/>
          <w:sz w:val="20"/>
          <w:szCs w:val="20"/>
          <w:lang w:val="en-GB"/>
        </w:rPr>
        <w:t>8</w:t>
      </w:r>
      <w:r w:rsidR="005A4AA1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and </w:t>
      </w:r>
      <w:r w:rsidR="00000C69" w:rsidRPr="002F1747">
        <w:rPr>
          <w:rFonts w:ascii="Times New Roman" w:hAnsi="Times New Roman" w:cs="Times New Roman"/>
          <w:sz w:val="20"/>
          <w:szCs w:val="20"/>
          <w:lang w:val="en-GB"/>
        </w:rPr>
        <w:t>9</w:t>
      </w:r>
      <w:r w:rsidR="00A415C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show the graph</w:t>
      </w:r>
      <w:r w:rsidR="00172B62" w:rsidRPr="002F1747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A415C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on </w:t>
      </w:r>
      <w:r w:rsidR="00EE05CE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A415C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Langmuir </w:t>
      </w:r>
      <w:r w:rsidR="005A4AA1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and Freundlich </w:t>
      </w:r>
      <w:r w:rsidR="00A415C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isotherm model on </w:t>
      </w:r>
      <w:r w:rsidR="00EE05CE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A415C2" w:rsidRPr="002F1747">
        <w:rPr>
          <w:rFonts w:ascii="Times New Roman" w:hAnsi="Times New Roman" w:cs="Times New Roman"/>
          <w:sz w:val="20"/>
          <w:szCs w:val="20"/>
          <w:lang w:val="en-GB"/>
        </w:rPr>
        <w:t>removal of MO and MB using MCM-41</w:t>
      </w:r>
      <w:r w:rsidR="005A4AA1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and SBA-15</w:t>
      </w:r>
      <w:r w:rsidR="00172B62" w:rsidRPr="002F1747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5A4AA1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respectively.</w:t>
      </w:r>
    </w:p>
    <w:p w14:paraId="4ED82D38" w14:textId="335EE7A2" w:rsidR="004A191C" w:rsidRDefault="00CC4BFE" w:rsidP="004A191C">
      <w:pPr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val="en-GB"/>
        </w:rPr>
        <w:lastRenderedPageBreak/>
        <w:drawing>
          <wp:anchor distT="0" distB="0" distL="114300" distR="114300" simplePos="0" relativeHeight="251774976" behindDoc="0" locked="0" layoutInCell="1" allowOverlap="1" wp14:anchorId="5AE9132F" wp14:editId="0779E68D">
            <wp:simplePos x="0" y="0"/>
            <wp:positionH relativeFrom="margin">
              <wp:align>left</wp:align>
            </wp:positionH>
            <wp:positionV relativeFrom="page">
              <wp:posOffset>931941</wp:posOffset>
            </wp:positionV>
            <wp:extent cx="5730240" cy="1765300"/>
            <wp:effectExtent l="0" t="0" r="3810" b="635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" t="1460" r="1029" b="2649"/>
                    <a:stretch/>
                  </pic:blipFill>
                  <pic:spPr bwMode="auto">
                    <a:xfrm>
                      <a:off x="0" y="0"/>
                      <a:ext cx="573024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AF42DF4" w14:textId="66B8BB1C" w:rsidR="004A191C" w:rsidRDefault="004A191C" w:rsidP="00CC4BF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 w:rsidRPr="002F1747">
        <w:rPr>
          <w:rFonts w:ascii="Times New Roman" w:hAnsi="Times New Roman" w:cs="Times New Roman"/>
          <w:sz w:val="20"/>
          <w:szCs w:val="20"/>
          <w:lang w:val="en-GB"/>
        </w:rPr>
        <w:t>Figure 8. Langmuir adsorption isotherm on the removal of (a) MO and (b) MB using MCM-41</w:t>
      </w:r>
    </w:p>
    <w:p w14:paraId="57EF1FA6" w14:textId="456E1898" w:rsidR="00CC4BFE" w:rsidRPr="002F1747" w:rsidRDefault="00CC4BFE" w:rsidP="00CC4BF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noProof/>
          <w:sz w:val="20"/>
          <w:szCs w:val="20"/>
          <w:lang w:val="en-GB"/>
        </w:rPr>
        <w:drawing>
          <wp:anchor distT="0" distB="0" distL="114300" distR="114300" simplePos="0" relativeHeight="251777024" behindDoc="0" locked="0" layoutInCell="1" allowOverlap="1" wp14:anchorId="07C03CE2" wp14:editId="2BB25B75">
            <wp:simplePos x="0" y="0"/>
            <wp:positionH relativeFrom="margin">
              <wp:align>left</wp:align>
            </wp:positionH>
            <wp:positionV relativeFrom="page">
              <wp:posOffset>3281069</wp:posOffset>
            </wp:positionV>
            <wp:extent cx="5722620" cy="194691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" t="2118" r="507" b="424"/>
                    <a:stretch/>
                  </pic:blipFill>
                  <pic:spPr bwMode="auto">
                    <a:xfrm>
                      <a:off x="0" y="0"/>
                      <a:ext cx="572262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927E6" w14:textId="77CE6E65" w:rsidR="004A191C" w:rsidRDefault="004A191C" w:rsidP="004A191C">
      <w:pPr>
        <w:spacing w:after="0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0CE5FA00" w14:textId="569AC927" w:rsidR="004A191C" w:rsidRDefault="004A191C" w:rsidP="00CC4BFE">
      <w:pPr>
        <w:ind w:left="709" w:hanging="709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2F1747">
        <w:rPr>
          <w:rFonts w:ascii="Times New Roman" w:hAnsi="Times New Roman" w:cs="Times New Roman"/>
          <w:sz w:val="20"/>
          <w:szCs w:val="20"/>
          <w:lang w:val="en-GB"/>
        </w:rPr>
        <w:t>Figure 9. Freundlich adsorption isotherm on the removal of (a) MO and Langmuir isotherm on the removal of (b) MB using SBA-15</w:t>
      </w:r>
    </w:p>
    <w:p w14:paraId="0B23B776" w14:textId="77777777" w:rsidR="00CC4BFE" w:rsidRDefault="00CC4BFE" w:rsidP="00CC4BFE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0"/>
          <w:szCs w:val="20"/>
          <w:lang w:val="en-GB"/>
        </w:rPr>
      </w:pPr>
    </w:p>
    <w:p w14:paraId="608861E5" w14:textId="25C9633A" w:rsidR="006E0312" w:rsidRPr="002F1747" w:rsidRDefault="006E0312" w:rsidP="00CC4BFE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2F1747">
        <w:rPr>
          <w:rFonts w:ascii="Times New Roman" w:hAnsi="Times New Roman" w:cs="Times New Roman"/>
          <w:b/>
          <w:bCs/>
          <w:sz w:val="20"/>
          <w:szCs w:val="20"/>
          <w:lang w:val="en-GB"/>
        </w:rPr>
        <w:t>Adsorption kinetic</w:t>
      </w:r>
    </w:p>
    <w:p w14:paraId="77347D66" w14:textId="546E7ACA" w:rsidR="004A191C" w:rsidRPr="004A191C" w:rsidRDefault="004A191C" w:rsidP="004A191C">
      <w:pPr>
        <w:jc w:val="both"/>
        <w:rPr>
          <w:rFonts w:ascii="Times New Roman" w:hAnsi="Times New Roman" w:cs="Times New Roman"/>
          <w:sz w:val="20"/>
          <w:szCs w:val="20"/>
        </w:rPr>
      </w:pPr>
      <w:r w:rsidRPr="002F1747">
        <w:rPr>
          <w:rFonts w:ascii="Times New Roman" w:hAnsi="Times New Roman" w:cs="Times New Roman"/>
          <w:noProof/>
          <w:sz w:val="14"/>
          <w:szCs w:val="14"/>
          <w:lang w:val="en-GB"/>
        </w:rPr>
        <w:drawing>
          <wp:anchor distT="0" distB="0" distL="114300" distR="114300" simplePos="0" relativeHeight="251772928" behindDoc="0" locked="0" layoutInCell="1" allowOverlap="1" wp14:anchorId="6E02BF83" wp14:editId="009D1D3A">
            <wp:simplePos x="0" y="0"/>
            <wp:positionH relativeFrom="margin">
              <wp:posOffset>63979</wp:posOffset>
            </wp:positionH>
            <wp:positionV relativeFrom="margin">
              <wp:posOffset>6643370</wp:posOffset>
            </wp:positionV>
            <wp:extent cx="5692140" cy="1698625"/>
            <wp:effectExtent l="0" t="0" r="381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" t="1285" r="281" b="1328"/>
                    <a:stretch/>
                  </pic:blipFill>
                  <pic:spPr bwMode="auto">
                    <a:xfrm>
                      <a:off x="0" y="0"/>
                      <a:ext cx="569214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E0312" w:rsidRPr="002F1747">
        <w:rPr>
          <w:rFonts w:ascii="Times New Roman" w:hAnsi="Times New Roman" w:cs="Times New Roman"/>
          <w:sz w:val="20"/>
          <w:szCs w:val="20"/>
          <w:lang w:val="en-GB"/>
        </w:rPr>
        <w:t>There are two</w:t>
      </w:r>
      <w:r w:rsidR="0084116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common</w:t>
      </w:r>
      <w:r w:rsidR="006E031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kinetic model</w:t>
      </w:r>
      <w:r w:rsidR="00841169" w:rsidRPr="002F1747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6E031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841169" w:rsidRPr="002F1747">
        <w:rPr>
          <w:rFonts w:ascii="Times New Roman" w:hAnsi="Times New Roman" w:cs="Times New Roman"/>
          <w:sz w:val="20"/>
          <w:szCs w:val="20"/>
          <w:lang w:val="en-GB"/>
        </w:rPr>
        <w:t>used</w:t>
      </w:r>
      <w:r w:rsidR="006E031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in</w:t>
      </w:r>
      <w:r w:rsidR="00BC6CAC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 w:rsidR="006E031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kinetic study</w:t>
      </w:r>
      <w:r w:rsidR="00BC6CAC" w:rsidRPr="002F1747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6E031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which </w:t>
      </w:r>
      <w:r w:rsidR="00841169" w:rsidRPr="002F1747">
        <w:rPr>
          <w:rFonts w:ascii="Times New Roman" w:hAnsi="Times New Roman" w:cs="Times New Roman"/>
          <w:sz w:val="20"/>
          <w:szCs w:val="20"/>
          <w:lang w:val="en-GB"/>
        </w:rPr>
        <w:t>are</w:t>
      </w:r>
      <w:r w:rsidR="006E031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pseudo-first-order </w:t>
      </w:r>
      <w:r w:rsidR="00841169" w:rsidRPr="002F1747">
        <w:rPr>
          <w:rFonts w:ascii="Times New Roman" w:hAnsi="Times New Roman" w:cs="Times New Roman"/>
          <w:sz w:val="20"/>
          <w:szCs w:val="20"/>
          <w:lang w:val="en-GB"/>
        </w:rPr>
        <w:t>or</w:t>
      </w:r>
      <w:r w:rsidR="006E031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pseudo-second-order. These two kinetic models were used to investigate </w:t>
      </w:r>
      <w:r w:rsidR="00BC6CAC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6E031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mechanism of adsorption and </w:t>
      </w:r>
      <w:r w:rsidR="00BC6CAC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6E031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rate of adsorption that occurred during the adsorption process. The determination of types of kinetic model </w:t>
      </w:r>
      <w:r w:rsidR="00BC6CAC" w:rsidRPr="002F1747">
        <w:rPr>
          <w:rFonts w:ascii="Times New Roman" w:hAnsi="Times New Roman" w:cs="Times New Roman"/>
          <w:sz w:val="20"/>
          <w:szCs w:val="20"/>
          <w:lang w:val="en-GB"/>
        </w:rPr>
        <w:t>is</w:t>
      </w:r>
      <w:r w:rsidR="006E031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based on the linear regression correlation coefficient, R</w:t>
      </w:r>
      <w:r w:rsidR="006E0312" w:rsidRPr="002F1747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2</w:t>
      </w:r>
      <w:r w:rsidR="006E031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value that is obtained from graphs. </w:t>
      </w:r>
      <w:r w:rsidR="00BD5E98" w:rsidRPr="002F1747">
        <w:rPr>
          <w:rFonts w:ascii="Times New Roman" w:hAnsi="Times New Roman" w:cs="Times New Roman"/>
          <w:sz w:val="20"/>
          <w:szCs w:val="20"/>
          <w:lang w:val="en-GB"/>
        </w:rPr>
        <w:t>The R</w:t>
      </w:r>
      <w:r w:rsidR="00BD5E98" w:rsidRPr="002F1747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2</w:t>
      </w:r>
      <w:r w:rsidR="00BD5E98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value close to 1 determines the kinetic model of the adsorption process. The adsorption studies in removing MO and MB</w:t>
      </w:r>
      <w:r w:rsidR="00B36EB7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using MCM-41</w:t>
      </w:r>
      <w:r w:rsidR="007D5DC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and SBA-15</w:t>
      </w:r>
      <w:r w:rsidR="00BD5E98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fit better with pseudo-second-order. This shows that the</w:t>
      </w:r>
      <w:r w:rsidR="0084116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preferable</w:t>
      </w:r>
      <w:r w:rsidR="00BD5E98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mechanism of </w:t>
      </w:r>
      <w:r w:rsidR="008259B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BD5E98" w:rsidRPr="002F1747">
        <w:rPr>
          <w:rFonts w:ascii="Times New Roman" w:hAnsi="Times New Roman" w:cs="Times New Roman"/>
          <w:sz w:val="20"/>
          <w:szCs w:val="20"/>
          <w:lang w:val="en-GB"/>
        </w:rPr>
        <w:t>reaction</w:t>
      </w:r>
      <w:r w:rsidR="008259B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is</w:t>
      </w:r>
      <w:r w:rsidR="00BD5E98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chemisorption instead of physisorption</w:t>
      </w:r>
      <w:r w:rsidR="007D5DC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D63378" w:rsidRPr="002F1747">
        <w:rPr>
          <w:rFonts w:ascii="Times New Roman" w:hAnsi="Times New Roman" w:cs="Times New Roman"/>
          <w:sz w:val="20"/>
          <w:szCs w:val="20"/>
          <w:lang w:val="en-GB"/>
        </w:rPr>
        <w:t>[</w:t>
      </w:r>
      <w:r w:rsidR="00AA73CF" w:rsidRPr="002F1747">
        <w:rPr>
          <w:rFonts w:ascii="Times New Roman" w:hAnsi="Times New Roman" w:cs="Times New Roman"/>
          <w:sz w:val="20"/>
          <w:szCs w:val="20"/>
          <w:lang w:val="en-GB"/>
        </w:rPr>
        <w:t>6</w:t>
      </w:r>
      <w:r w:rsidR="00B15440" w:rsidRPr="002F1747">
        <w:rPr>
          <w:rFonts w:ascii="Times New Roman" w:hAnsi="Times New Roman" w:cs="Times New Roman"/>
          <w:sz w:val="20"/>
          <w:szCs w:val="20"/>
          <w:lang w:val="en-GB"/>
        </w:rPr>
        <w:t>5</w:t>
      </w:r>
      <w:r w:rsidR="00AA73CF" w:rsidRPr="002F1747">
        <w:rPr>
          <w:rFonts w:ascii="Times New Roman" w:hAnsi="Times New Roman" w:cs="Times New Roman"/>
          <w:sz w:val="20"/>
          <w:szCs w:val="20"/>
          <w:lang w:val="en-GB"/>
        </w:rPr>
        <w:t>, 6</w:t>
      </w:r>
      <w:r w:rsidR="00B15440" w:rsidRPr="002F1747">
        <w:rPr>
          <w:rFonts w:ascii="Times New Roman" w:hAnsi="Times New Roman" w:cs="Times New Roman"/>
          <w:sz w:val="20"/>
          <w:szCs w:val="20"/>
          <w:lang w:val="en-GB"/>
        </w:rPr>
        <w:t>6</w:t>
      </w:r>
      <w:r w:rsidR="00AA73CF" w:rsidRPr="002F1747">
        <w:rPr>
          <w:rFonts w:ascii="Times New Roman" w:hAnsi="Times New Roman" w:cs="Times New Roman"/>
          <w:sz w:val="20"/>
          <w:szCs w:val="20"/>
          <w:lang w:val="en-GB"/>
        </w:rPr>
        <w:t>, 6</w:t>
      </w:r>
      <w:r w:rsidR="00B15440" w:rsidRPr="002F1747">
        <w:rPr>
          <w:rFonts w:ascii="Times New Roman" w:hAnsi="Times New Roman" w:cs="Times New Roman"/>
          <w:sz w:val="20"/>
          <w:szCs w:val="20"/>
          <w:lang w:val="en-GB"/>
        </w:rPr>
        <w:t>7</w:t>
      </w:r>
      <w:r w:rsidR="00AA73CF" w:rsidRPr="002F1747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7D5DC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AA73CF" w:rsidRPr="002F1747">
        <w:rPr>
          <w:rFonts w:ascii="Times New Roman" w:hAnsi="Times New Roman" w:cs="Times New Roman"/>
          <w:sz w:val="20"/>
          <w:szCs w:val="20"/>
          <w:lang w:val="en-GB"/>
        </w:rPr>
        <w:t>6</w:t>
      </w:r>
      <w:r w:rsidR="00B15440" w:rsidRPr="002F1747">
        <w:rPr>
          <w:rFonts w:ascii="Times New Roman" w:hAnsi="Times New Roman" w:cs="Times New Roman"/>
          <w:sz w:val="20"/>
          <w:szCs w:val="20"/>
          <w:lang w:val="en-GB"/>
        </w:rPr>
        <w:t>8</w:t>
      </w:r>
      <w:r w:rsidR="00D63378" w:rsidRPr="002F1747">
        <w:rPr>
          <w:rFonts w:ascii="Times New Roman" w:hAnsi="Times New Roman" w:cs="Times New Roman"/>
          <w:sz w:val="20"/>
          <w:szCs w:val="20"/>
          <w:lang w:val="en-GB"/>
        </w:rPr>
        <w:t>]</w:t>
      </w:r>
      <w:r w:rsidR="00BD5E98" w:rsidRPr="002F1747">
        <w:rPr>
          <w:rFonts w:ascii="Times New Roman" w:hAnsi="Times New Roman" w:cs="Times New Roman"/>
          <w:sz w:val="20"/>
          <w:szCs w:val="20"/>
          <w:lang w:val="en-GB"/>
        </w:rPr>
        <w:t>.</w:t>
      </w:r>
      <w:r w:rsidR="007D5DC9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4C5C2C" w:rsidRPr="002F1747">
        <w:rPr>
          <w:rFonts w:ascii="Times New Roman" w:hAnsi="Times New Roman" w:cs="Times New Roman"/>
          <w:sz w:val="20"/>
          <w:szCs w:val="20"/>
          <w:lang w:val="en-GB"/>
        </w:rPr>
        <w:t>The graph</w:t>
      </w:r>
      <w:r w:rsidR="006A6D03" w:rsidRPr="002F1747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4C5C2C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for </w:t>
      </w:r>
      <w:r w:rsidR="004C5C2C" w:rsidRPr="002F1747">
        <w:rPr>
          <w:rFonts w:ascii="Times New Roman" w:hAnsi="Times New Roman" w:cs="Times New Roman"/>
          <w:sz w:val="20"/>
          <w:szCs w:val="20"/>
        </w:rPr>
        <w:t>t/q</w:t>
      </w:r>
      <w:r w:rsidR="004C5C2C" w:rsidRPr="002F1747">
        <w:rPr>
          <w:rFonts w:ascii="Times New Roman" w:hAnsi="Times New Roman" w:cs="Times New Roman"/>
          <w:sz w:val="20"/>
          <w:szCs w:val="20"/>
          <w:vertAlign w:val="subscript"/>
        </w:rPr>
        <w:t>t</w:t>
      </w:r>
      <w:r w:rsidR="004C5C2C" w:rsidRPr="002F1747">
        <w:rPr>
          <w:rFonts w:ascii="Times New Roman" w:hAnsi="Times New Roman" w:cs="Times New Roman"/>
          <w:sz w:val="20"/>
          <w:szCs w:val="20"/>
        </w:rPr>
        <w:t xml:space="preserve"> against contact time for MCM-41 and SBA-15 </w:t>
      </w:r>
      <w:r w:rsidR="006A6D03" w:rsidRPr="002F1747">
        <w:rPr>
          <w:rFonts w:ascii="Times New Roman" w:hAnsi="Times New Roman" w:cs="Times New Roman"/>
          <w:sz w:val="20"/>
          <w:szCs w:val="20"/>
        </w:rPr>
        <w:t>are</w:t>
      </w:r>
      <w:r w:rsidR="004C5C2C" w:rsidRPr="002F1747">
        <w:rPr>
          <w:rFonts w:ascii="Times New Roman" w:hAnsi="Times New Roman" w:cs="Times New Roman"/>
          <w:sz w:val="20"/>
          <w:szCs w:val="20"/>
        </w:rPr>
        <w:t xml:space="preserve"> shown in Figure </w:t>
      </w:r>
      <w:r w:rsidR="00000C69" w:rsidRPr="002F1747">
        <w:rPr>
          <w:rFonts w:ascii="Times New Roman" w:hAnsi="Times New Roman" w:cs="Times New Roman"/>
          <w:sz w:val="20"/>
          <w:szCs w:val="20"/>
        </w:rPr>
        <w:t>10</w:t>
      </w:r>
      <w:r w:rsidR="004C5C2C" w:rsidRPr="002F1747">
        <w:rPr>
          <w:rFonts w:ascii="Times New Roman" w:hAnsi="Times New Roman" w:cs="Times New Roman"/>
          <w:sz w:val="20"/>
          <w:szCs w:val="20"/>
        </w:rPr>
        <w:t xml:space="preserve"> and </w:t>
      </w:r>
      <w:r w:rsidR="00000C69" w:rsidRPr="002F1747">
        <w:rPr>
          <w:rFonts w:ascii="Times New Roman" w:hAnsi="Times New Roman" w:cs="Times New Roman"/>
          <w:sz w:val="20"/>
          <w:szCs w:val="20"/>
        </w:rPr>
        <w:t>11</w:t>
      </w:r>
      <w:r w:rsidR="006A6D03" w:rsidRPr="002F1747">
        <w:rPr>
          <w:rFonts w:ascii="Times New Roman" w:hAnsi="Times New Roman" w:cs="Times New Roman"/>
          <w:sz w:val="20"/>
          <w:szCs w:val="20"/>
        </w:rPr>
        <w:t>,</w:t>
      </w:r>
      <w:r w:rsidR="004C5C2C" w:rsidRPr="002F1747">
        <w:rPr>
          <w:rFonts w:ascii="Times New Roman" w:hAnsi="Times New Roman" w:cs="Times New Roman"/>
          <w:sz w:val="20"/>
          <w:szCs w:val="20"/>
        </w:rPr>
        <w:t xml:space="preserve"> respectively.</w:t>
      </w:r>
    </w:p>
    <w:p w14:paraId="53C26C40" w14:textId="77777777" w:rsidR="004A191C" w:rsidRDefault="004A191C" w:rsidP="004A191C">
      <w:pPr>
        <w:rPr>
          <w:rFonts w:ascii="Times New Roman" w:hAnsi="Times New Roman" w:cs="Times New Roman"/>
          <w:sz w:val="20"/>
          <w:szCs w:val="20"/>
          <w:lang w:val="en-GB"/>
        </w:rPr>
      </w:pPr>
    </w:p>
    <w:p w14:paraId="775CACD8" w14:textId="77777777" w:rsidR="00CC4BFE" w:rsidRDefault="00CC4BFE" w:rsidP="00BC6CAC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</w:p>
    <w:p w14:paraId="5FF4F992" w14:textId="54097969" w:rsidR="00CC4BFE" w:rsidRDefault="00CC4BFE" w:rsidP="00CC4BFE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noProof/>
          <w:sz w:val="20"/>
          <w:szCs w:val="20"/>
          <w:lang w:val="en-GB"/>
        </w:rPr>
        <w:lastRenderedPageBreak/>
        <w:drawing>
          <wp:anchor distT="0" distB="0" distL="114300" distR="114300" simplePos="0" relativeHeight="251779072" behindDoc="0" locked="0" layoutInCell="1" allowOverlap="1" wp14:anchorId="1AB10419" wp14:editId="6B707370">
            <wp:simplePos x="0" y="0"/>
            <wp:positionH relativeFrom="margin">
              <wp:align>left</wp:align>
            </wp:positionH>
            <wp:positionV relativeFrom="page">
              <wp:posOffset>1338592</wp:posOffset>
            </wp:positionV>
            <wp:extent cx="5730240" cy="1738630"/>
            <wp:effectExtent l="0" t="0" r="381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" t="1755" r="861" b="965"/>
                    <a:stretch/>
                  </pic:blipFill>
                  <pic:spPr bwMode="auto">
                    <a:xfrm>
                      <a:off x="0" y="0"/>
                      <a:ext cx="573024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C5C2C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Figure </w:t>
      </w:r>
      <w:r w:rsidR="00000C69" w:rsidRPr="002F1747">
        <w:rPr>
          <w:rFonts w:ascii="Times New Roman" w:hAnsi="Times New Roman" w:cs="Times New Roman"/>
          <w:sz w:val="20"/>
          <w:szCs w:val="20"/>
          <w:lang w:val="en-GB"/>
        </w:rPr>
        <w:t>10</w:t>
      </w:r>
      <w:r w:rsidR="004C5C2C" w:rsidRPr="002F1747">
        <w:rPr>
          <w:rFonts w:ascii="Times New Roman" w:hAnsi="Times New Roman" w:cs="Times New Roman"/>
          <w:sz w:val="20"/>
          <w:szCs w:val="20"/>
          <w:lang w:val="en-GB"/>
        </w:rPr>
        <w:t>. Pseudo-second-order for MCM-41 on removal of (a) MO and (b) MB</w:t>
      </w:r>
    </w:p>
    <w:p w14:paraId="6CF8BACD" w14:textId="2705F73F" w:rsidR="004C5C2C" w:rsidRPr="002F1747" w:rsidRDefault="004C5C2C" w:rsidP="00BC6CAC">
      <w:pPr>
        <w:spacing w:before="240" w:after="0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Figure </w:t>
      </w:r>
      <w:r w:rsidR="00000C69" w:rsidRPr="002F1747">
        <w:rPr>
          <w:rFonts w:ascii="Times New Roman" w:hAnsi="Times New Roman" w:cs="Times New Roman"/>
          <w:sz w:val="20"/>
          <w:szCs w:val="20"/>
          <w:lang w:val="en-GB"/>
        </w:rPr>
        <w:t>11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>. Pseudo-second-order for SBA-15 on removal of (a) MO and (b) MB</w:t>
      </w:r>
    </w:p>
    <w:p w14:paraId="48E0033C" w14:textId="0ACE6F36" w:rsidR="00685102" w:rsidRDefault="00685102" w:rsidP="00CC4BF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p w14:paraId="37DCBC6C" w14:textId="279F84DC" w:rsidR="00685102" w:rsidRPr="002F1747" w:rsidRDefault="00D25BE2" w:rsidP="00CC4BFE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2F1747">
        <w:rPr>
          <w:rFonts w:ascii="Times New Roman" w:hAnsi="Times New Roman" w:cs="Times New Roman"/>
          <w:b/>
          <w:bCs/>
          <w:sz w:val="20"/>
          <w:szCs w:val="20"/>
          <w:lang w:val="en-GB"/>
        </w:rPr>
        <w:t>Comparison of dye removal efficiency</w:t>
      </w:r>
    </w:p>
    <w:p w14:paraId="586C5F60" w14:textId="7D57ABF5" w:rsidR="00AC7083" w:rsidRPr="002F1747" w:rsidRDefault="008B36E7" w:rsidP="0066666E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2F1747">
        <w:rPr>
          <w:rFonts w:ascii="Times New Roman" w:hAnsi="Times New Roman" w:cs="Times New Roman"/>
          <w:sz w:val="20"/>
          <w:szCs w:val="20"/>
          <w:lang w:val="en-GB"/>
        </w:rPr>
        <w:t>The removal efficienc</w:t>
      </w:r>
      <w:r w:rsidR="00060517" w:rsidRPr="002F1747">
        <w:rPr>
          <w:rFonts w:ascii="Times New Roman" w:hAnsi="Times New Roman" w:cs="Times New Roman"/>
          <w:sz w:val="20"/>
          <w:szCs w:val="20"/>
          <w:lang w:val="en-GB"/>
        </w:rPr>
        <w:t>ies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of MCM-41 and SBA-15 </w:t>
      </w:r>
      <w:r w:rsidR="008259B2" w:rsidRPr="002F1747">
        <w:rPr>
          <w:rFonts w:ascii="Times New Roman" w:hAnsi="Times New Roman" w:cs="Times New Roman"/>
          <w:sz w:val="20"/>
          <w:szCs w:val="20"/>
          <w:lang w:val="en-GB"/>
        </w:rPr>
        <w:t>were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compared with other </w:t>
      </w:r>
      <w:r w:rsidR="00D040A4" w:rsidRPr="002F1747">
        <w:rPr>
          <w:rFonts w:ascii="Times New Roman" w:hAnsi="Times New Roman" w:cs="Times New Roman"/>
          <w:sz w:val="20"/>
          <w:szCs w:val="20"/>
          <w:lang w:val="en-GB"/>
        </w:rPr>
        <w:t>types of</w:t>
      </w:r>
      <w:r w:rsidR="00453555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adsorbents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for removal of </w:t>
      </w:r>
      <w:r w:rsidR="008259B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MO and MB from </w:t>
      </w:r>
      <w:r w:rsidR="008259B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an 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>aqueous solution. The maximum adsorption capacity of MO and MB dye</w:t>
      </w:r>
      <w:r w:rsidR="008259B2" w:rsidRPr="002F1747">
        <w:rPr>
          <w:rFonts w:ascii="Times New Roman" w:hAnsi="Times New Roman" w:cs="Times New Roman"/>
          <w:sz w:val="20"/>
          <w:szCs w:val="20"/>
          <w:lang w:val="en-GB"/>
        </w:rPr>
        <w:t>s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on </w:t>
      </w:r>
      <w:r w:rsidR="00D040A4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different types of adsorbent 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>are listed in Table 1.</w:t>
      </w:r>
      <w:r w:rsidR="008C6A0C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66666E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According to the table, this study </w:t>
      </w:r>
      <w:r w:rsidR="008259B2" w:rsidRPr="002F1747">
        <w:rPr>
          <w:rFonts w:ascii="Times New Roman" w:hAnsi="Times New Roman" w:cs="Times New Roman"/>
          <w:sz w:val="20"/>
          <w:szCs w:val="20"/>
          <w:lang w:val="en-GB"/>
        </w:rPr>
        <w:t>showed</w:t>
      </w:r>
      <w:r w:rsidR="0066666E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the highest adsorption capacity for both dyes.</w:t>
      </w:r>
    </w:p>
    <w:p w14:paraId="39E9167A" w14:textId="4C45ADE1" w:rsidR="008B36E7" w:rsidRPr="002F1747" w:rsidRDefault="00AC7083" w:rsidP="00CC4BFE">
      <w:pPr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 w:rsidRPr="002F1747">
        <w:rPr>
          <w:rFonts w:ascii="Times New Roman" w:hAnsi="Times New Roman" w:cs="Times New Roman"/>
          <w:sz w:val="20"/>
          <w:szCs w:val="20"/>
          <w:lang w:val="en-GB"/>
        </w:rPr>
        <w:t>Table 1. Maximum adsorption capacity of MO and MB using other types of adsorbents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8"/>
        <w:gridCol w:w="1086"/>
        <w:gridCol w:w="992"/>
        <w:gridCol w:w="2514"/>
        <w:gridCol w:w="1976"/>
      </w:tblGrid>
      <w:tr w:rsidR="00F54ED0" w:rsidRPr="002F1747" w14:paraId="65FA0424" w14:textId="77777777" w:rsidTr="008C00AA">
        <w:tc>
          <w:tcPr>
            <w:tcW w:w="2458" w:type="dxa"/>
            <w:tcBorders>
              <w:top w:val="single" w:sz="4" w:space="0" w:color="auto"/>
              <w:bottom w:val="single" w:sz="4" w:space="0" w:color="auto"/>
            </w:tcBorders>
          </w:tcPr>
          <w:p w14:paraId="76D7695D" w14:textId="4CC1ED43" w:rsidR="00F54ED0" w:rsidRPr="002F1747" w:rsidRDefault="00F54ED0" w:rsidP="00CC4BF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Mesoporous </w:t>
            </w:r>
            <w:r w:rsidR="00CC4BFE" w:rsidRPr="002F174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Silica Adsorbent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14:paraId="794D076C" w14:textId="0B7C5026" w:rsidR="00F54ED0" w:rsidRPr="002F1747" w:rsidRDefault="00F54ED0" w:rsidP="00CC4BF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Dyes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A923FE0" w14:textId="41122DD1" w:rsidR="00F54ED0" w:rsidRPr="002F1747" w:rsidRDefault="00F54ED0" w:rsidP="00CC4BF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pH</w:t>
            </w:r>
          </w:p>
        </w:tc>
        <w:tc>
          <w:tcPr>
            <w:tcW w:w="2514" w:type="dxa"/>
            <w:tcBorders>
              <w:top w:val="single" w:sz="4" w:space="0" w:color="auto"/>
              <w:bottom w:val="single" w:sz="4" w:space="0" w:color="auto"/>
            </w:tcBorders>
          </w:tcPr>
          <w:p w14:paraId="40F21D61" w14:textId="1605F78E" w:rsidR="00F54ED0" w:rsidRPr="002F1747" w:rsidRDefault="00F54ED0" w:rsidP="00CC4BF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Maximum </w:t>
            </w:r>
            <w:r w:rsidR="00CC4BF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A</w:t>
            </w:r>
            <w:r w:rsidRPr="002F174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dsorption </w:t>
            </w:r>
            <w:r w:rsidR="00CC4BF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C</w:t>
            </w:r>
            <w:r w:rsidRPr="002F174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apacities, (mg/g)</w:t>
            </w:r>
          </w:p>
        </w:tc>
        <w:tc>
          <w:tcPr>
            <w:tcW w:w="1976" w:type="dxa"/>
            <w:tcBorders>
              <w:top w:val="single" w:sz="4" w:space="0" w:color="auto"/>
              <w:bottom w:val="single" w:sz="4" w:space="0" w:color="auto"/>
            </w:tcBorders>
          </w:tcPr>
          <w:p w14:paraId="235DF12D" w14:textId="6EDC5ADC" w:rsidR="00F54ED0" w:rsidRPr="002F1747" w:rsidRDefault="00F54ED0" w:rsidP="00CC4BF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References</w:t>
            </w:r>
          </w:p>
        </w:tc>
      </w:tr>
      <w:tr w:rsidR="00F54ED0" w:rsidRPr="002F1747" w14:paraId="596FF928" w14:textId="77777777" w:rsidTr="008C00AA">
        <w:tc>
          <w:tcPr>
            <w:tcW w:w="2458" w:type="dxa"/>
            <w:tcBorders>
              <w:top w:val="single" w:sz="4" w:space="0" w:color="auto"/>
            </w:tcBorders>
          </w:tcPr>
          <w:p w14:paraId="437DCD24" w14:textId="3A57CADA" w:rsidR="00F54ED0" w:rsidRPr="002F1747" w:rsidRDefault="00F54ED0" w:rsidP="00D040A4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Mesopore silica composite from rice husk with activated carbon from coconut shell</w:t>
            </w:r>
          </w:p>
        </w:tc>
        <w:tc>
          <w:tcPr>
            <w:tcW w:w="1086" w:type="dxa"/>
            <w:tcBorders>
              <w:top w:val="single" w:sz="4" w:space="0" w:color="auto"/>
            </w:tcBorders>
          </w:tcPr>
          <w:p w14:paraId="1CC79E57" w14:textId="7A4ECEF7" w:rsidR="00F54ED0" w:rsidRPr="002F1747" w:rsidRDefault="00F54ED0" w:rsidP="00A415C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3005E0E3" w14:textId="67C4264A" w:rsidR="00F54ED0" w:rsidRPr="002F1747" w:rsidRDefault="009A7504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2514" w:type="dxa"/>
            <w:tcBorders>
              <w:top w:val="single" w:sz="4" w:space="0" w:color="auto"/>
            </w:tcBorders>
          </w:tcPr>
          <w:p w14:paraId="4C33C5C7" w14:textId="77A92BE5" w:rsidR="00F54ED0" w:rsidRPr="002F1747" w:rsidRDefault="00F54ED0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0.470</w:t>
            </w:r>
          </w:p>
        </w:tc>
        <w:tc>
          <w:tcPr>
            <w:tcW w:w="1976" w:type="dxa"/>
            <w:tcBorders>
              <w:top w:val="single" w:sz="4" w:space="0" w:color="auto"/>
            </w:tcBorders>
          </w:tcPr>
          <w:p w14:paraId="79374C1D" w14:textId="71302D05" w:rsidR="00F54ED0" w:rsidRPr="002F1747" w:rsidRDefault="00F54ED0" w:rsidP="00D040A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[6</w:t>
            </w:r>
            <w:r w:rsidR="00B15440"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</w:t>
            </w: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]</w:t>
            </w:r>
          </w:p>
        </w:tc>
      </w:tr>
      <w:tr w:rsidR="00F54ED0" w:rsidRPr="002F1747" w14:paraId="6BFD6B2C" w14:textId="77777777" w:rsidTr="008C00AA">
        <w:tc>
          <w:tcPr>
            <w:tcW w:w="2458" w:type="dxa"/>
          </w:tcPr>
          <w:p w14:paraId="37B660DA" w14:textId="441591FC" w:rsidR="00F54ED0" w:rsidRPr="002F1747" w:rsidRDefault="00F54ED0" w:rsidP="00D040A4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Non-porous silica</w:t>
            </w:r>
          </w:p>
        </w:tc>
        <w:tc>
          <w:tcPr>
            <w:tcW w:w="1086" w:type="dxa"/>
          </w:tcPr>
          <w:p w14:paraId="1F62D39B" w14:textId="3EBE35E0" w:rsidR="00F54ED0" w:rsidRPr="002F1747" w:rsidRDefault="00F54ED0" w:rsidP="00A415C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MB</w:t>
            </w:r>
          </w:p>
        </w:tc>
        <w:tc>
          <w:tcPr>
            <w:tcW w:w="992" w:type="dxa"/>
          </w:tcPr>
          <w:p w14:paraId="16643DCF" w14:textId="6AFDD918" w:rsidR="00F54ED0" w:rsidRPr="002F1747" w:rsidRDefault="009A7504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</w:t>
            </w:r>
          </w:p>
        </w:tc>
        <w:tc>
          <w:tcPr>
            <w:tcW w:w="2514" w:type="dxa"/>
          </w:tcPr>
          <w:p w14:paraId="6AAE658E" w14:textId="6C911F22" w:rsidR="00F54ED0" w:rsidRPr="002F1747" w:rsidRDefault="00F54ED0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9.5 </w:t>
            </w:r>
          </w:p>
        </w:tc>
        <w:tc>
          <w:tcPr>
            <w:tcW w:w="1976" w:type="dxa"/>
          </w:tcPr>
          <w:p w14:paraId="3F7AFB09" w14:textId="6C643B9C" w:rsidR="00F54ED0" w:rsidRPr="002F1747" w:rsidRDefault="00F54ED0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[</w:t>
            </w:r>
            <w:r w:rsidR="00B15440"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70</w:t>
            </w: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]</w:t>
            </w:r>
          </w:p>
        </w:tc>
      </w:tr>
      <w:tr w:rsidR="00F54ED0" w:rsidRPr="002F1747" w14:paraId="3E79C0F8" w14:textId="77777777" w:rsidTr="008C00AA">
        <w:tc>
          <w:tcPr>
            <w:tcW w:w="2458" w:type="dxa"/>
          </w:tcPr>
          <w:p w14:paraId="74056E31" w14:textId="1CB197D5" w:rsidR="00F54ED0" w:rsidRPr="002F1747" w:rsidRDefault="00F54ED0" w:rsidP="00D040A4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Green iron oxides/MCM-41</w:t>
            </w:r>
          </w:p>
        </w:tc>
        <w:tc>
          <w:tcPr>
            <w:tcW w:w="1086" w:type="dxa"/>
          </w:tcPr>
          <w:p w14:paraId="56067AB2" w14:textId="58244A17" w:rsidR="00F54ED0" w:rsidRPr="002F1747" w:rsidRDefault="00F54ED0" w:rsidP="00A415C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</w:t>
            </w:r>
          </w:p>
        </w:tc>
        <w:tc>
          <w:tcPr>
            <w:tcW w:w="992" w:type="dxa"/>
          </w:tcPr>
          <w:p w14:paraId="13FDCE84" w14:textId="11918455" w:rsidR="00F54ED0" w:rsidRPr="002F1747" w:rsidRDefault="009A7504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4.5</w:t>
            </w:r>
          </w:p>
        </w:tc>
        <w:tc>
          <w:tcPr>
            <w:tcW w:w="2514" w:type="dxa"/>
          </w:tcPr>
          <w:p w14:paraId="0F614DB5" w14:textId="1EA3FBC1" w:rsidR="00F54ED0" w:rsidRPr="002F1747" w:rsidRDefault="00F54ED0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1.9</w:t>
            </w:r>
          </w:p>
        </w:tc>
        <w:tc>
          <w:tcPr>
            <w:tcW w:w="1976" w:type="dxa"/>
          </w:tcPr>
          <w:p w14:paraId="22EECEA1" w14:textId="7A3D54D8" w:rsidR="00F54ED0" w:rsidRPr="002F1747" w:rsidRDefault="00F54ED0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[7</w:t>
            </w:r>
            <w:r w:rsidR="00B15440"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]</w:t>
            </w:r>
          </w:p>
        </w:tc>
      </w:tr>
      <w:tr w:rsidR="00F54ED0" w:rsidRPr="002F1747" w14:paraId="6A4CB8A1" w14:textId="77777777" w:rsidTr="008C00AA">
        <w:trPr>
          <w:trHeight w:val="108"/>
        </w:trPr>
        <w:tc>
          <w:tcPr>
            <w:tcW w:w="2458" w:type="dxa"/>
            <w:vMerge w:val="restart"/>
          </w:tcPr>
          <w:p w14:paraId="5FECB2B3" w14:textId="73A6169C" w:rsidR="00F54ED0" w:rsidRPr="002F1747" w:rsidRDefault="00F54ED0" w:rsidP="00D040A4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Calcined magnesite</w:t>
            </w:r>
          </w:p>
        </w:tc>
        <w:tc>
          <w:tcPr>
            <w:tcW w:w="1086" w:type="dxa"/>
          </w:tcPr>
          <w:p w14:paraId="31CF2448" w14:textId="59D83640" w:rsidR="00F54ED0" w:rsidRPr="002F1747" w:rsidRDefault="00F54ED0" w:rsidP="00A415C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MB</w:t>
            </w:r>
          </w:p>
        </w:tc>
        <w:tc>
          <w:tcPr>
            <w:tcW w:w="992" w:type="dxa"/>
          </w:tcPr>
          <w:p w14:paraId="1103D28C" w14:textId="168E6867" w:rsidR="00F54ED0" w:rsidRPr="002F1747" w:rsidRDefault="009A7504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</w:t>
            </w:r>
          </w:p>
        </w:tc>
        <w:tc>
          <w:tcPr>
            <w:tcW w:w="2514" w:type="dxa"/>
          </w:tcPr>
          <w:p w14:paraId="1690573E" w14:textId="0AE868A9" w:rsidR="00F54ED0" w:rsidRPr="002F1747" w:rsidRDefault="00F54ED0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0.39</w:t>
            </w:r>
          </w:p>
        </w:tc>
        <w:tc>
          <w:tcPr>
            <w:tcW w:w="1976" w:type="dxa"/>
            <w:vMerge w:val="restart"/>
          </w:tcPr>
          <w:p w14:paraId="3A6FB3AD" w14:textId="638A730D" w:rsidR="00F54ED0" w:rsidRPr="002F1747" w:rsidRDefault="00F54ED0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[7</w:t>
            </w:r>
            <w:r w:rsidR="00B15440"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</w:t>
            </w: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]</w:t>
            </w:r>
          </w:p>
        </w:tc>
      </w:tr>
      <w:tr w:rsidR="00F54ED0" w:rsidRPr="002F1747" w14:paraId="497B7E9A" w14:textId="77777777" w:rsidTr="008C00AA">
        <w:trPr>
          <w:trHeight w:val="120"/>
        </w:trPr>
        <w:tc>
          <w:tcPr>
            <w:tcW w:w="2458" w:type="dxa"/>
            <w:vMerge/>
          </w:tcPr>
          <w:p w14:paraId="17FC2764" w14:textId="77777777" w:rsidR="00F54ED0" w:rsidRPr="002F1747" w:rsidRDefault="00F54ED0" w:rsidP="00D040A4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086" w:type="dxa"/>
          </w:tcPr>
          <w:p w14:paraId="3F7FDF9A" w14:textId="455C12DF" w:rsidR="00F54ED0" w:rsidRPr="002F1747" w:rsidRDefault="00F54ED0" w:rsidP="00A415C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</w:t>
            </w:r>
          </w:p>
        </w:tc>
        <w:tc>
          <w:tcPr>
            <w:tcW w:w="992" w:type="dxa"/>
          </w:tcPr>
          <w:p w14:paraId="5067E19B" w14:textId="704801BF" w:rsidR="00F54ED0" w:rsidRPr="002F1747" w:rsidRDefault="009A7504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</w:t>
            </w:r>
          </w:p>
        </w:tc>
        <w:tc>
          <w:tcPr>
            <w:tcW w:w="2514" w:type="dxa"/>
          </w:tcPr>
          <w:p w14:paraId="27B1DA3C" w14:textId="5AB0EC58" w:rsidR="00F54ED0" w:rsidRPr="002F1747" w:rsidRDefault="00F54ED0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0.64</w:t>
            </w:r>
          </w:p>
        </w:tc>
        <w:tc>
          <w:tcPr>
            <w:tcW w:w="1976" w:type="dxa"/>
            <w:vMerge/>
          </w:tcPr>
          <w:p w14:paraId="6D0DE79E" w14:textId="77777777" w:rsidR="00F54ED0" w:rsidRPr="002F1747" w:rsidRDefault="00F54ED0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F54ED0" w:rsidRPr="002F1747" w14:paraId="59B01FAE" w14:textId="77777777" w:rsidTr="008C00AA">
        <w:tc>
          <w:tcPr>
            <w:tcW w:w="2458" w:type="dxa"/>
          </w:tcPr>
          <w:p w14:paraId="65E15902" w14:textId="076E151B" w:rsidR="00F54ED0" w:rsidRPr="002F1747" w:rsidRDefault="00F54ED0" w:rsidP="00AA73CF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Zinc metal organic frameworks</w:t>
            </w:r>
          </w:p>
        </w:tc>
        <w:tc>
          <w:tcPr>
            <w:tcW w:w="1086" w:type="dxa"/>
          </w:tcPr>
          <w:p w14:paraId="11208250" w14:textId="19CA24BF" w:rsidR="00F54ED0" w:rsidRPr="002F1747" w:rsidRDefault="00F54ED0" w:rsidP="00A415C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MB</w:t>
            </w:r>
          </w:p>
        </w:tc>
        <w:tc>
          <w:tcPr>
            <w:tcW w:w="992" w:type="dxa"/>
          </w:tcPr>
          <w:p w14:paraId="04D524D7" w14:textId="1577DD6C" w:rsidR="00F54ED0" w:rsidRPr="002F1747" w:rsidRDefault="009A7504" w:rsidP="00AA73C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</w:t>
            </w:r>
          </w:p>
        </w:tc>
        <w:tc>
          <w:tcPr>
            <w:tcW w:w="2514" w:type="dxa"/>
          </w:tcPr>
          <w:p w14:paraId="2733EFB6" w14:textId="3C46D7E4" w:rsidR="00F54ED0" w:rsidRPr="002F1747" w:rsidRDefault="00F54ED0" w:rsidP="00AA73C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0.75</w:t>
            </w:r>
          </w:p>
        </w:tc>
        <w:tc>
          <w:tcPr>
            <w:tcW w:w="1976" w:type="dxa"/>
          </w:tcPr>
          <w:p w14:paraId="0E7FD8E2" w14:textId="4F8AD448" w:rsidR="00F54ED0" w:rsidRPr="002F1747" w:rsidRDefault="00F54ED0" w:rsidP="00AA73C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[7</w:t>
            </w:r>
            <w:r w:rsidR="00B15440"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</w:t>
            </w: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]</w:t>
            </w:r>
          </w:p>
        </w:tc>
      </w:tr>
      <w:tr w:rsidR="00F54ED0" w:rsidRPr="002F1747" w14:paraId="5D678230" w14:textId="77777777" w:rsidTr="008C00AA">
        <w:tc>
          <w:tcPr>
            <w:tcW w:w="2458" w:type="dxa"/>
          </w:tcPr>
          <w:p w14:paraId="30CC9C6C" w14:textId="0426B759" w:rsidR="00F54ED0" w:rsidRPr="002F1747" w:rsidRDefault="00F54ED0" w:rsidP="00AA73CF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Brazil nut shells</w:t>
            </w:r>
          </w:p>
        </w:tc>
        <w:tc>
          <w:tcPr>
            <w:tcW w:w="1086" w:type="dxa"/>
          </w:tcPr>
          <w:p w14:paraId="3499A544" w14:textId="720B0AE4" w:rsidR="00F54ED0" w:rsidRPr="002F1747" w:rsidRDefault="00F54ED0" w:rsidP="00A415C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MB</w:t>
            </w:r>
          </w:p>
        </w:tc>
        <w:tc>
          <w:tcPr>
            <w:tcW w:w="992" w:type="dxa"/>
          </w:tcPr>
          <w:p w14:paraId="2A1B3398" w14:textId="64144B41" w:rsidR="00F54ED0" w:rsidRPr="002F1747" w:rsidRDefault="008C00AA" w:rsidP="008C00AA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7.0 -10.0</w:t>
            </w:r>
          </w:p>
        </w:tc>
        <w:tc>
          <w:tcPr>
            <w:tcW w:w="2514" w:type="dxa"/>
          </w:tcPr>
          <w:p w14:paraId="0565E6DE" w14:textId="7FF30BDE" w:rsidR="00F54ED0" w:rsidRPr="002F1747" w:rsidRDefault="00F54ED0" w:rsidP="00AA73C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7.81</w:t>
            </w:r>
          </w:p>
        </w:tc>
        <w:tc>
          <w:tcPr>
            <w:tcW w:w="1976" w:type="dxa"/>
          </w:tcPr>
          <w:p w14:paraId="315678DD" w14:textId="16347425" w:rsidR="00F54ED0" w:rsidRPr="002F1747" w:rsidRDefault="00F54ED0" w:rsidP="00AA73C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[7</w:t>
            </w:r>
            <w:r w:rsidR="00B15440"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</w:t>
            </w: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]</w:t>
            </w:r>
          </w:p>
        </w:tc>
      </w:tr>
      <w:tr w:rsidR="00F54ED0" w:rsidRPr="002F1747" w14:paraId="5F9458CC" w14:textId="77777777" w:rsidTr="008C00AA">
        <w:tc>
          <w:tcPr>
            <w:tcW w:w="2458" w:type="dxa"/>
          </w:tcPr>
          <w:p w14:paraId="3660EA88" w14:textId="19F78691" w:rsidR="00F54ED0" w:rsidRPr="002F1747" w:rsidRDefault="00F54ED0" w:rsidP="00D040A4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MCM-41</w:t>
            </w:r>
          </w:p>
        </w:tc>
        <w:tc>
          <w:tcPr>
            <w:tcW w:w="1086" w:type="dxa"/>
          </w:tcPr>
          <w:p w14:paraId="3F1226B1" w14:textId="383123CF" w:rsidR="00F54ED0" w:rsidRPr="002F1747" w:rsidRDefault="00F54ED0" w:rsidP="00A415C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</w:t>
            </w:r>
          </w:p>
        </w:tc>
        <w:tc>
          <w:tcPr>
            <w:tcW w:w="992" w:type="dxa"/>
          </w:tcPr>
          <w:p w14:paraId="6E50C281" w14:textId="014AD7A1" w:rsidR="00F54ED0" w:rsidRPr="002F1747" w:rsidRDefault="008C00AA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3.0</w:t>
            </w:r>
          </w:p>
        </w:tc>
        <w:tc>
          <w:tcPr>
            <w:tcW w:w="2514" w:type="dxa"/>
          </w:tcPr>
          <w:p w14:paraId="3663327D" w14:textId="70971014" w:rsidR="00F54ED0" w:rsidRPr="002F1747" w:rsidRDefault="00F54ED0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4.757</w:t>
            </w:r>
          </w:p>
        </w:tc>
        <w:tc>
          <w:tcPr>
            <w:tcW w:w="1976" w:type="dxa"/>
          </w:tcPr>
          <w:p w14:paraId="1694A540" w14:textId="35203DD9" w:rsidR="00F54ED0" w:rsidRPr="002F1747" w:rsidRDefault="00F54ED0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This study</w:t>
            </w:r>
          </w:p>
        </w:tc>
      </w:tr>
      <w:tr w:rsidR="00F54ED0" w:rsidRPr="002F1747" w14:paraId="4C4AEF54" w14:textId="77777777" w:rsidTr="008C00AA">
        <w:tc>
          <w:tcPr>
            <w:tcW w:w="2458" w:type="dxa"/>
          </w:tcPr>
          <w:p w14:paraId="333DE371" w14:textId="0E46D235" w:rsidR="00F54ED0" w:rsidRPr="002F1747" w:rsidRDefault="00F54ED0" w:rsidP="00D040A4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SBA-15</w:t>
            </w:r>
          </w:p>
        </w:tc>
        <w:tc>
          <w:tcPr>
            <w:tcW w:w="1086" w:type="dxa"/>
          </w:tcPr>
          <w:p w14:paraId="684B4761" w14:textId="57B20297" w:rsidR="00F54ED0" w:rsidRPr="002F1747" w:rsidRDefault="00F54ED0" w:rsidP="00A415C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MO</w:t>
            </w:r>
          </w:p>
        </w:tc>
        <w:tc>
          <w:tcPr>
            <w:tcW w:w="992" w:type="dxa"/>
          </w:tcPr>
          <w:p w14:paraId="396B3AD3" w14:textId="54DED5AA" w:rsidR="00F54ED0" w:rsidRPr="002F1747" w:rsidRDefault="008C00AA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5.0</w:t>
            </w:r>
          </w:p>
        </w:tc>
        <w:tc>
          <w:tcPr>
            <w:tcW w:w="2514" w:type="dxa"/>
          </w:tcPr>
          <w:p w14:paraId="2AFE5292" w14:textId="2B42B6CA" w:rsidR="00F54ED0" w:rsidRPr="002F1747" w:rsidRDefault="00F54ED0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20.212</w:t>
            </w:r>
          </w:p>
        </w:tc>
        <w:tc>
          <w:tcPr>
            <w:tcW w:w="1976" w:type="dxa"/>
          </w:tcPr>
          <w:p w14:paraId="79B267F4" w14:textId="228A3A75" w:rsidR="00F54ED0" w:rsidRPr="002F1747" w:rsidRDefault="00F54ED0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This study</w:t>
            </w:r>
          </w:p>
        </w:tc>
      </w:tr>
      <w:tr w:rsidR="00F54ED0" w:rsidRPr="002F1747" w14:paraId="38FD1EB2" w14:textId="77777777" w:rsidTr="008C00AA">
        <w:tc>
          <w:tcPr>
            <w:tcW w:w="2458" w:type="dxa"/>
          </w:tcPr>
          <w:p w14:paraId="36FF423B" w14:textId="175FF6D7" w:rsidR="00F54ED0" w:rsidRPr="002F1747" w:rsidRDefault="00F54ED0" w:rsidP="00D040A4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MCM-41</w:t>
            </w:r>
          </w:p>
        </w:tc>
        <w:tc>
          <w:tcPr>
            <w:tcW w:w="1086" w:type="dxa"/>
          </w:tcPr>
          <w:p w14:paraId="799CA952" w14:textId="562F58DD" w:rsidR="00F54ED0" w:rsidRPr="002F1747" w:rsidRDefault="00F54ED0" w:rsidP="00A415C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MB</w:t>
            </w:r>
          </w:p>
        </w:tc>
        <w:tc>
          <w:tcPr>
            <w:tcW w:w="992" w:type="dxa"/>
          </w:tcPr>
          <w:p w14:paraId="18F47721" w14:textId="3A1E924E" w:rsidR="00F54ED0" w:rsidRPr="002F1747" w:rsidRDefault="008C00AA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7.0</w:t>
            </w:r>
          </w:p>
        </w:tc>
        <w:tc>
          <w:tcPr>
            <w:tcW w:w="2514" w:type="dxa"/>
          </w:tcPr>
          <w:p w14:paraId="0A18B178" w14:textId="61BC8984" w:rsidR="00F54ED0" w:rsidRPr="002F1747" w:rsidRDefault="00F54ED0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16.00</w:t>
            </w:r>
          </w:p>
        </w:tc>
        <w:tc>
          <w:tcPr>
            <w:tcW w:w="1976" w:type="dxa"/>
          </w:tcPr>
          <w:p w14:paraId="705CF3AD" w14:textId="52C06090" w:rsidR="00F54ED0" w:rsidRPr="002F1747" w:rsidRDefault="00F54ED0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This study</w:t>
            </w:r>
          </w:p>
        </w:tc>
      </w:tr>
      <w:tr w:rsidR="00F54ED0" w:rsidRPr="002F1747" w14:paraId="22CA8A4A" w14:textId="77777777" w:rsidTr="008C00AA">
        <w:tc>
          <w:tcPr>
            <w:tcW w:w="2458" w:type="dxa"/>
            <w:tcBorders>
              <w:bottom w:val="single" w:sz="4" w:space="0" w:color="auto"/>
            </w:tcBorders>
          </w:tcPr>
          <w:p w14:paraId="4023E4A6" w14:textId="45154DE8" w:rsidR="00F54ED0" w:rsidRPr="002F1747" w:rsidRDefault="00F54ED0" w:rsidP="00D040A4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SBA-15</w:t>
            </w:r>
          </w:p>
        </w:tc>
        <w:tc>
          <w:tcPr>
            <w:tcW w:w="1086" w:type="dxa"/>
            <w:tcBorders>
              <w:bottom w:val="single" w:sz="4" w:space="0" w:color="auto"/>
            </w:tcBorders>
          </w:tcPr>
          <w:p w14:paraId="3C07909E" w14:textId="66E54C20" w:rsidR="00F54ED0" w:rsidRPr="002F1747" w:rsidRDefault="00F54ED0" w:rsidP="00A415C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MB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E084D6C" w14:textId="3963F299" w:rsidR="00F54ED0" w:rsidRPr="002F1747" w:rsidRDefault="008C00AA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11</w:t>
            </w:r>
          </w:p>
        </w:tc>
        <w:tc>
          <w:tcPr>
            <w:tcW w:w="2514" w:type="dxa"/>
            <w:tcBorders>
              <w:bottom w:val="single" w:sz="4" w:space="0" w:color="auto"/>
            </w:tcBorders>
          </w:tcPr>
          <w:p w14:paraId="0943DA50" w14:textId="758AEF39" w:rsidR="00F54ED0" w:rsidRPr="002F1747" w:rsidRDefault="00F54ED0" w:rsidP="00D040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10.45</w:t>
            </w:r>
          </w:p>
        </w:tc>
        <w:tc>
          <w:tcPr>
            <w:tcW w:w="1976" w:type="dxa"/>
            <w:tcBorders>
              <w:bottom w:val="single" w:sz="4" w:space="0" w:color="auto"/>
            </w:tcBorders>
          </w:tcPr>
          <w:p w14:paraId="0B1AEB88" w14:textId="70F7F2B8" w:rsidR="00F54ED0" w:rsidRPr="002F1747" w:rsidRDefault="00F54ED0" w:rsidP="00D040A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2F174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This study</w:t>
            </w:r>
          </w:p>
        </w:tc>
      </w:tr>
    </w:tbl>
    <w:p w14:paraId="7D18440C" w14:textId="77777777" w:rsidR="00CC4BFE" w:rsidRDefault="008B36E7" w:rsidP="00CC4BFE">
      <w:pPr>
        <w:rPr>
          <w:rFonts w:ascii="Times New Roman" w:hAnsi="Times New Roman" w:cs="Times New Roman"/>
          <w:sz w:val="20"/>
          <w:szCs w:val="20"/>
          <w:lang w:val="en-GB"/>
        </w:rPr>
      </w:pP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</w:p>
    <w:p w14:paraId="24C40097" w14:textId="772FBAA5" w:rsidR="00BD5E98" w:rsidRPr="00CC4BFE" w:rsidRDefault="000E6D3B" w:rsidP="00CC4BFE">
      <w:pPr>
        <w:spacing w:after="0"/>
        <w:jc w:val="center"/>
        <w:rPr>
          <w:rFonts w:ascii="Times New Roman" w:hAnsi="Times New Roman" w:cs="Times New Roman"/>
          <w:sz w:val="20"/>
          <w:szCs w:val="20"/>
          <w:lang w:val="en-GB"/>
        </w:rPr>
      </w:pPr>
      <w:r w:rsidRPr="002F1747">
        <w:rPr>
          <w:rFonts w:ascii="Times New Roman" w:hAnsi="Times New Roman" w:cs="Times New Roman"/>
          <w:b/>
          <w:bCs/>
          <w:sz w:val="20"/>
          <w:szCs w:val="20"/>
          <w:lang w:val="en-GB"/>
        </w:rPr>
        <w:t>Conclusion</w:t>
      </w:r>
    </w:p>
    <w:p w14:paraId="05176183" w14:textId="1E8754E5" w:rsidR="00DD50A2" w:rsidRPr="002F1747" w:rsidRDefault="004E5650" w:rsidP="00321E36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Mesoporous silica MCM-41 and SBA-15 </w:t>
      </w:r>
      <w:r w:rsidR="007D0151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with </w:t>
      </w:r>
      <w:r w:rsidR="008259B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 w:rsidR="007D0151" w:rsidRPr="002F1747">
        <w:rPr>
          <w:rFonts w:ascii="Times New Roman" w:hAnsi="Times New Roman" w:cs="Times New Roman"/>
          <w:sz w:val="20"/>
          <w:szCs w:val="20"/>
          <w:lang w:val="en-GB"/>
        </w:rPr>
        <w:t>specific surface area of 436 m</w:t>
      </w:r>
      <w:r w:rsidR="007D0151" w:rsidRPr="002F1747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2</w:t>
      </w:r>
      <w:r w:rsidR="007D0151" w:rsidRPr="002F1747">
        <w:rPr>
          <w:rFonts w:ascii="Times New Roman" w:hAnsi="Times New Roman" w:cs="Times New Roman"/>
          <w:sz w:val="20"/>
          <w:szCs w:val="20"/>
          <w:lang w:val="en-GB"/>
        </w:rPr>
        <w:t>/g and 507 m</w:t>
      </w:r>
      <w:r w:rsidR="007D0151" w:rsidRPr="002F1747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2</w:t>
      </w:r>
      <w:r w:rsidR="007D0151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/g 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were applied for removal of anionic and cationic dye from </w:t>
      </w:r>
      <w:r w:rsidR="008259B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an 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>aqueous solution.</w:t>
      </w:r>
      <w:r w:rsidR="004453CA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At optimum conditions, the</w:t>
      </w:r>
      <w:r w:rsidR="0073787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802AED" w:rsidRPr="002F1747">
        <w:rPr>
          <w:rFonts w:ascii="Times New Roman" w:hAnsi="Times New Roman" w:cs="Times New Roman"/>
          <w:sz w:val="20"/>
          <w:szCs w:val="20"/>
          <w:lang w:val="en-GB"/>
        </w:rPr>
        <w:t>maximum adsorption capacities</w:t>
      </w:r>
      <w:r w:rsidR="0073787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of MO </w:t>
      </w:r>
      <w:r w:rsidR="00802AED" w:rsidRPr="002F1747">
        <w:rPr>
          <w:rFonts w:ascii="Times New Roman" w:hAnsi="Times New Roman" w:cs="Times New Roman"/>
          <w:sz w:val="20"/>
          <w:szCs w:val="20"/>
          <w:lang w:val="en-GB"/>
        </w:rPr>
        <w:t>using</w:t>
      </w:r>
      <w:r w:rsidR="0073787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MCM-41</w:t>
      </w:r>
      <w:r w:rsidR="004453CA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(pH = 3, initial concentration = 60 ppm, contact time = 30 minutes)</w:t>
      </w:r>
      <w:r w:rsidR="0073787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and SBA-15</w:t>
      </w:r>
      <w:r w:rsidR="004453CA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(pH = 5, initial concentration = 140 ppm, contact time = 40 minutes)</w:t>
      </w:r>
      <w:r w:rsidR="0073787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are </w:t>
      </w:r>
      <w:r w:rsidR="00802AED" w:rsidRPr="002F1747">
        <w:rPr>
          <w:rFonts w:ascii="Times New Roman" w:hAnsi="Times New Roman" w:cs="Times New Roman"/>
          <w:sz w:val="20"/>
          <w:szCs w:val="20"/>
          <w:lang w:val="en-GB"/>
        </w:rPr>
        <w:t>4.757 mg/g</w:t>
      </w:r>
      <w:r w:rsidR="0073787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and </w:t>
      </w:r>
      <w:r w:rsidR="00802AED" w:rsidRPr="002F1747">
        <w:rPr>
          <w:rFonts w:ascii="Times New Roman" w:hAnsi="Times New Roman" w:cs="Times New Roman"/>
          <w:sz w:val="20"/>
          <w:szCs w:val="20"/>
          <w:lang w:val="en-GB"/>
        </w:rPr>
        <w:t>20.212 mg/g</w:t>
      </w:r>
      <w:r w:rsidR="004453CA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respectively</w:t>
      </w:r>
      <w:r w:rsidR="0073787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. As for </w:t>
      </w:r>
      <w:r w:rsidR="00BA4F64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73787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removal of MB, the </w:t>
      </w:r>
      <w:r w:rsidR="00802AED" w:rsidRPr="002F1747">
        <w:rPr>
          <w:rFonts w:ascii="Times New Roman" w:hAnsi="Times New Roman" w:cs="Times New Roman"/>
          <w:sz w:val="20"/>
          <w:szCs w:val="20"/>
          <w:lang w:val="en-GB"/>
        </w:rPr>
        <w:t>maximum adsorption capacities obtained by</w:t>
      </w:r>
      <w:r w:rsidR="004453CA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MCM-41 (pH = 7, initial concentration = 80 ppm, contact time = </w:t>
      </w:r>
      <w:r w:rsidR="006D1972" w:rsidRPr="002F1747">
        <w:rPr>
          <w:rFonts w:ascii="Times New Roman" w:hAnsi="Times New Roman" w:cs="Times New Roman"/>
          <w:sz w:val="20"/>
          <w:szCs w:val="20"/>
          <w:lang w:val="en-GB"/>
        </w:rPr>
        <w:t>1</w:t>
      </w:r>
      <w:r w:rsidR="004453CA" w:rsidRPr="002F1747">
        <w:rPr>
          <w:rFonts w:ascii="Times New Roman" w:hAnsi="Times New Roman" w:cs="Times New Roman"/>
          <w:sz w:val="20"/>
          <w:szCs w:val="20"/>
          <w:lang w:val="en-GB"/>
        </w:rPr>
        <w:t>0 minutes) and SBA-15</w:t>
      </w:r>
      <w:r w:rsidR="006D197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(pH = 11, initial concentration = 100 ppm, contact time = 30 minutes)</w:t>
      </w:r>
      <w:r w:rsidR="004453CA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are </w:t>
      </w:r>
      <w:r w:rsidR="00802AED" w:rsidRPr="002F1747">
        <w:rPr>
          <w:rFonts w:ascii="Times New Roman" w:hAnsi="Times New Roman" w:cs="Times New Roman"/>
          <w:sz w:val="20"/>
          <w:szCs w:val="20"/>
          <w:lang w:val="en-GB"/>
        </w:rPr>
        <w:t>16.00 mg/g</w:t>
      </w:r>
      <w:r w:rsidR="004453CA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and </w:t>
      </w:r>
      <w:r w:rsidR="00802AED" w:rsidRPr="002F1747">
        <w:rPr>
          <w:rFonts w:ascii="Times New Roman" w:hAnsi="Times New Roman" w:cs="Times New Roman"/>
          <w:sz w:val="20"/>
          <w:szCs w:val="20"/>
          <w:lang w:val="en-GB"/>
        </w:rPr>
        <w:t>10.45 mg/g</w:t>
      </w:r>
      <w:r w:rsidR="006D197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respectively</w:t>
      </w:r>
      <w:r w:rsidR="004453CA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. 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>This study showed that the prop</w:t>
      </w:r>
      <w:r w:rsidR="00C8780A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osed mesoporous silicates removed </w:t>
      </w:r>
      <w:r w:rsidR="008259B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a </w:t>
      </w:r>
      <w:r w:rsidR="00C8780A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considerable amount of </w:t>
      </w:r>
      <w:r w:rsidR="008259B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MB </w:t>
      </w:r>
      <w:r w:rsidR="00C8780A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cationic dye </w:t>
      </w:r>
      <w:r w:rsidR="00922BAA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compared to </w:t>
      </w:r>
      <w:r w:rsidR="008259B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MO </w:t>
      </w:r>
      <w:r w:rsidR="00922BAA" w:rsidRPr="002F1747">
        <w:rPr>
          <w:rFonts w:ascii="Times New Roman" w:hAnsi="Times New Roman" w:cs="Times New Roman"/>
          <w:sz w:val="20"/>
          <w:szCs w:val="20"/>
          <w:lang w:val="en-GB"/>
        </w:rPr>
        <w:t>anionic dye</w:t>
      </w:r>
      <w:r w:rsidR="00C8780A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. Since cationic dyes contain positive sites, </w:t>
      </w:r>
      <w:r w:rsidR="008259B2" w:rsidRPr="002F1747">
        <w:rPr>
          <w:rFonts w:ascii="Times New Roman" w:hAnsi="Times New Roman" w:cs="Times New Roman"/>
          <w:sz w:val="20"/>
          <w:szCs w:val="20"/>
          <w:lang w:val="en-GB"/>
        </w:rPr>
        <w:t>they</w:t>
      </w:r>
      <w:r w:rsidR="00C8780A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can interact with the silanol group</w:t>
      </w:r>
      <w:r w:rsidR="00110999" w:rsidRPr="002F1747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C8780A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and form strong hydrogen bonds </w:t>
      </w:r>
      <w:r w:rsidR="00BA4F64" w:rsidRPr="002F1747">
        <w:rPr>
          <w:rFonts w:ascii="Times New Roman" w:hAnsi="Times New Roman" w:cs="Times New Roman"/>
          <w:sz w:val="20"/>
          <w:szCs w:val="20"/>
          <w:lang w:val="en-GB"/>
        </w:rPr>
        <w:t>for longer retention</w:t>
      </w:r>
      <w:r w:rsidR="00C8780A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on </w:t>
      </w:r>
      <w:r w:rsidR="00BA4F64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="00C8780A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surface of the adsorbents. </w:t>
      </w:r>
      <w:r w:rsidR="00737872" w:rsidRPr="002F1747">
        <w:rPr>
          <w:rFonts w:ascii="Times New Roman" w:hAnsi="Times New Roman" w:cs="Times New Roman"/>
          <w:sz w:val="20"/>
          <w:szCs w:val="20"/>
          <w:lang w:val="en-GB"/>
        </w:rPr>
        <w:t>Besides that,</w:t>
      </w:r>
      <w:r w:rsidR="00FE3200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SBA-15 remove</w:t>
      </w:r>
      <w:r w:rsidR="008B49A2" w:rsidRPr="002F1747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FE3200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MO better</w:t>
      </w:r>
      <w:r w:rsidR="008259B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FE3200" w:rsidRPr="002F1747">
        <w:rPr>
          <w:rFonts w:ascii="Times New Roman" w:hAnsi="Times New Roman" w:cs="Times New Roman"/>
          <w:sz w:val="20"/>
          <w:szCs w:val="20"/>
          <w:lang w:val="en-GB"/>
        </w:rPr>
        <w:t>compared to MCM-41</w:t>
      </w:r>
      <w:r w:rsidR="00FA79B6" w:rsidRPr="002F1747">
        <w:rPr>
          <w:rFonts w:ascii="Times New Roman" w:hAnsi="Times New Roman" w:cs="Times New Roman"/>
          <w:sz w:val="20"/>
          <w:szCs w:val="20"/>
          <w:lang w:val="en-GB"/>
        </w:rPr>
        <w:t>, which is</w:t>
      </w:r>
      <w:r w:rsidR="00FE3200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due to</w:t>
      </w:r>
      <w:r w:rsidR="00FA79B6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 w:rsidR="00FE3200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higher surface area and pore size. The adsorption data for</w:t>
      </w:r>
      <w:r w:rsidR="00FA79B6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 w:rsidR="00FE3200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removal of MO using MCM-41 and SBA-15 fits Langmuir and Freundlich model</w:t>
      </w:r>
      <w:r w:rsidR="00FA79B6" w:rsidRPr="002F1747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FE3200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respectively</w:t>
      </w:r>
      <w:r w:rsidR="00FA79B6" w:rsidRPr="002F1747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FE3200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while for</w:t>
      </w:r>
      <w:r w:rsidR="00FA79B6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 w:rsidR="00FE3200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removal of MB</w:t>
      </w:r>
      <w:r w:rsidR="00FA79B6" w:rsidRPr="002F1747">
        <w:rPr>
          <w:rFonts w:ascii="Times New Roman" w:hAnsi="Times New Roman" w:cs="Times New Roman"/>
          <w:sz w:val="20"/>
          <w:szCs w:val="20"/>
          <w:lang w:val="en-GB"/>
        </w:rPr>
        <w:t>,</w:t>
      </w:r>
      <w:r w:rsidR="00FE3200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both adsorbents fit</w:t>
      </w:r>
      <w:r w:rsidR="008259B2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 w:rsidR="00FE3200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Langmuir model. The adsorption kinetics of MO and MB onto MCM-41 and SBA-15 </w:t>
      </w:r>
      <w:r w:rsidR="008259B2" w:rsidRPr="002F1747">
        <w:rPr>
          <w:rFonts w:ascii="Times New Roman" w:hAnsi="Times New Roman" w:cs="Times New Roman"/>
          <w:sz w:val="20"/>
          <w:szCs w:val="20"/>
          <w:lang w:val="en-GB"/>
        </w:rPr>
        <w:t>is</w:t>
      </w:r>
      <w:r w:rsidR="00FE3200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best described as </w:t>
      </w:r>
      <w:r w:rsidR="00FE3200" w:rsidRPr="002F1747">
        <w:rPr>
          <w:rFonts w:ascii="Times New Roman" w:hAnsi="Times New Roman" w:cs="Times New Roman"/>
          <w:sz w:val="20"/>
          <w:szCs w:val="20"/>
          <w:lang w:val="en-GB"/>
        </w:rPr>
        <w:lastRenderedPageBreak/>
        <w:t xml:space="preserve">pseudo-second-order </w:t>
      </w:r>
      <w:r w:rsidR="008259B2" w:rsidRPr="002F1747">
        <w:rPr>
          <w:rFonts w:ascii="Times New Roman" w:hAnsi="Times New Roman" w:cs="Times New Roman"/>
          <w:sz w:val="20"/>
          <w:szCs w:val="20"/>
          <w:lang w:val="en-GB"/>
        </w:rPr>
        <w:t>showing</w:t>
      </w:r>
      <w:r w:rsidR="00FE3200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that the adsorption mechanism of MO and MB is chemisorption. It is concluded that MCM-41 and SBA-15 can</w:t>
      </w:r>
      <w:r w:rsidR="00FA79B6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also</w:t>
      </w:r>
      <w:r w:rsidR="00FE3200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be used as adsorbent</w:t>
      </w:r>
      <w:r w:rsidR="008259B2" w:rsidRPr="002F1747">
        <w:rPr>
          <w:rFonts w:ascii="Times New Roman" w:hAnsi="Times New Roman" w:cs="Times New Roman"/>
          <w:sz w:val="20"/>
          <w:szCs w:val="20"/>
          <w:lang w:val="en-GB"/>
        </w:rPr>
        <w:t>s</w:t>
      </w:r>
      <w:r w:rsidR="00FE3200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295376" w:rsidRPr="002F1747">
        <w:rPr>
          <w:rFonts w:ascii="Times New Roman" w:hAnsi="Times New Roman" w:cs="Times New Roman"/>
          <w:sz w:val="20"/>
          <w:szCs w:val="20"/>
          <w:lang w:val="en-GB"/>
        </w:rPr>
        <w:t>to</w:t>
      </w:r>
      <w:r w:rsidR="00FA79B6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efficiently remove the</w:t>
      </w:r>
      <w:r w:rsidR="00FE3200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anionic </w:t>
      </w:r>
      <w:r w:rsidR="00295376" w:rsidRPr="002F1747">
        <w:rPr>
          <w:rFonts w:ascii="Times New Roman" w:hAnsi="Times New Roman" w:cs="Times New Roman"/>
          <w:sz w:val="20"/>
          <w:szCs w:val="20"/>
          <w:lang w:val="en-GB"/>
        </w:rPr>
        <w:t>MO</w:t>
      </w:r>
      <w:r w:rsidR="00FE3200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and cationic </w:t>
      </w:r>
      <w:r w:rsidR="00295376" w:rsidRPr="002F1747">
        <w:rPr>
          <w:rFonts w:ascii="Times New Roman" w:hAnsi="Times New Roman" w:cs="Times New Roman"/>
          <w:sz w:val="20"/>
          <w:szCs w:val="20"/>
          <w:lang w:val="en-GB"/>
        </w:rPr>
        <w:t>MB</w:t>
      </w:r>
      <w:r w:rsidR="00FE3200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from water.</w:t>
      </w:r>
    </w:p>
    <w:p w14:paraId="3C55C73E" w14:textId="12EF658C" w:rsidR="002D6344" w:rsidRPr="002F1747" w:rsidRDefault="002D6344" w:rsidP="00CC4BFE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2F1747">
        <w:rPr>
          <w:rFonts w:ascii="Times New Roman" w:hAnsi="Times New Roman" w:cs="Times New Roman"/>
          <w:b/>
          <w:bCs/>
          <w:sz w:val="20"/>
          <w:szCs w:val="20"/>
          <w:lang w:val="en-GB"/>
        </w:rPr>
        <w:t>Acknowledgement</w:t>
      </w:r>
    </w:p>
    <w:p w14:paraId="5ACBD31B" w14:textId="54CC5B5C" w:rsidR="002D6344" w:rsidRPr="002F1747" w:rsidRDefault="00EB0F60" w:rsidP="000B534F">
      <w:pPr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authors would like to thank </w:t>
      </w:r>
      <w:proofErr w:type="spellStart"/>
      <w:r w:rsidRPr="002F1747">
        <w:rPr>
          <w:rFonts w:ascii="Times New Roman" w:hAnsi="Times New Roman" w:cs="Times New Roman"/>
          <w:sz w:val="20"/>
          <w:szCs w:val="20"/>
          <w:lang w:val="en-GB"/>
        </w:rPr>
        <w:t>Universiti</w:t>
      </w:r>
      <w:proofErr w:type="spellEnd"/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proofErr w:type="spellStart"/>
      <w:r w:rsidRPr="002F1747">
        <w:rPr>
          <w:rFonts w:ascii="Times New Roman" w:hAnsi="Times New Roman" w:cs="Times New Roman"/>
          <w:sz w:val="20"/>
          <w:szCs w:val="20"/>
          <w:lang w:val="en-GB"/>
        </w:rPr>
        <w:t>Teknologi</w:t>
      </w:r>
      <w:proofErr w:type="spellEnd"/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MARA for </w:t>
      </w:r>
      <w:r w:rsidR="00295376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>facili</w:t>
      </w:r>
      <w:r w:rsidR="00661FF1" w:rsidRPr="002F1747">
        <w:rPr>
          <w:rFonts w:ascii="Times New Roman" w:hAnsi="Times New Roman" w:cs="Times New Roman"/>
          <w:sz w:val="20"/>
          <w:szCs w:val="20"/>
          <w:lang w:val="en-GB"/>
        </w:rPr>
        <w:t>ties provided and the Technical Secretariat of the Organization for the Prohibition Chemical Weapons (OPCW) for financial aid through</w:t>
      </w:r>
      <w:r w:rsidR="00295376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the</w:t>
      </w:r>
      <w:r w:rsidR="00661FF1"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research grant:</w:t>
      </w:r>
      <w:r w:rsidRPr="002F1747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5D4DD7" w:rsidRPr="002F1747">
        <w:rPr>
          <w:rFonts w:ascii="Times New Roman" w:hAnsi="Times New Roman" w:cs="Times New Roman"/>
          <w:sz w:val="20"/>
          <w:szCs w:val="20"/>
          <w:lang w:val="en-GB"/>
        </w:rPr>
        <w:t>100-TNCPI/INT 16/6/2 (022/2021)</w:t>
      </w:r>
      <w:r w:rsidR="00295376" w:rsidRPr="002F1747">
        <w:rPr>
          <w:rFonts w:ascii="Times New Roman" w:hAnsi="Times New Roman" w:cs="Times New Roman"/>
          <w:sz w:val="20"/>
          <w:szCs w:val="20"/>
          <w:lang w:val="en-GB"/>
        </w:rPr>
        <w:t>.</w:t>
      </w:r>
    </w:p>
    <w:p w14:paraId="27558191" w14:textId="3DBF5327" w:rsidR="00BD5E98" w:rsidRPr="002F1747" w:rsidRDefault="002D6344" w:rsidP="002D6344">
      <w:pPr>
        <w:jc w:val="center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 w:rsidRPr="002F1747">
        <w:rPr>
          <w:rFonts w:ascii="Times New Roman" w:hAnsi="Times New Roman" w:cs="Times New Roman"/>
          <w:b/>
          <w:bCs/>
          <w:sz w:val="20"/>
          <w:szCs w:val="20"/>
          <w:lang w:val="en-GB"/>
        </w:rPr>
        <w:t>References</w:t>
      </w:r>
    </w:p>
    <w:p w14:paraId="18D07BF9" w14:textId="3EAB2628" w:rsidR="000B534F" w:rsidRPr="002F1747" w:rsidRDefault="000B534F" w:rsidP="00CC4BFE">
      <w:pPr>
        <w:pStyle w:val="ListParagraph"/>
        <w:numPr>
          <w:ilvl w:val="0"/>
          <w:numId w:val="1"/>
        </w:numPr>
        <w:spacing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F1747">
        <w:rPr>
          <w:rFonts w:ascii="Times New Roman" w:hAnsi="Times New Roman" w:cs="Times New Roman"/>
          <w:sz w:val="20"/>
          <w:szCs w:val="20"/>
          <w:lang w:val="en-US"/>
        </w:rPr>
        <w:t>Liang, C. Z., Sun, S. P., Li, F. Y., Ong, Y. K.</w:t>
      </w:r>
      <w:r w:rsidR="00CC4BFE">
        <w:rPr>
          <w:rFonts w:ascii="Times New Roman" w:hAnsi="Times New Roman" w:cs="Times New Roman"/>
          <w:sz w:val="20"/>
          <w:szCs w:val="20"/>
          <w:lang w:val="en-US"/>
        </w:rPr>
        <w:t xml:space="preserve"> and </w:t>
      </w:r>
      <w:r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Chung, T. S. (2014). Treatment of highly concentrated wastewater containing multiple synthetic dyes by a combined process of coagulation/flocculation and nanofiltration. </w:t>
      </w:r>
      <w:r w:rsidRPr="002F1747">
        <w:rPr>
          <w:rFonts w:ascii="Times New Roman" w:hAnsi="Times New Roman" w:cs="Times New Roman"/>
          <w:i/>
          <w:iCs/>
          <w:sz w:val="20"/>
          <w:szCs w:val="20"/>
          <w:lang w:val="en-US"/>
        </w:rPr>
        <w:t>Journal of Membrane Science,</w:t>
      </w:r>
      <w:r w:rsidRPr="002F1747">
        <w:rPr>
          <w:rFonts w:ascii="Times New Roman" w:hAnsi="Times New Roman" w:cs="Times New Roman"/>
          <w:sz w:val="20"/>
          <w:szCs w:val="20"/>
          <w:lang w:val="en-US"/>
        </w:rPr>
        <w:t xml:space="preserve"> 469: 306-315.</w:t>
      </w:r>
    </w:p>
    <w:p w14:paraId="1130CFA2" w14:textId="145979FE" w:rsidR="000B534F" w:rsidRPr="002F1747" w:rsidRDefault="000B534F" w:rsidP="00CC4BF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</w:rPr>
      </w:pPr>
      <w:r w:rsidRPr="002F1747">
        <w:rPr>
          <w:rFonts w:ascii="Times New Roman" w:hAnsi="Times New Roman" w:cs="Times New Roman"/>
          <w:sz w:val="20"/>
          <w:szCs w:val="20"/>
        </w:rPr>
        <w:t>Forster, S. V.</w:t>
      </w:r>
      <w:r w:rsidR="00CC4BFE">
        <w:rPr>
          <w:rFonts w:ascii="Times New Roman" w:hAnsi="Times New Roman" w:cs="Times New Roman"/>
          <w:sz w:val="20"/>
          <w:szCs w:val="20"/>
        </w:rPr>
        <w:t xml:space="preserve"> and </w:t>
      </w:r>
      <w:r w:rsidRPr="002F1747">
        <w:rPr>
          <w:rFonts w:ascii="Times New Roman" w:hAnsi="Times New Roman" w:cs="Times New Roman"/>
          <w:sz w:val="20"/>
          <w:szCs w:val="20"/>
        </w:rPr>
        <w:t xml:space="preserve">Christie, R. M. (2013). The </w:t>
      </w:r>
      <w:proofErr w:type="spellStart"/>
      <w:r w:rsidRPr="002F1747">
        <w:rPr>
          <w:rFonts w:ascii="Times New Roman" w:hAnsi="Times New Roman" w:cs="Times New Roman"/>
          <w:sz w:val="20"/>
          <w:szCs w:val="20"/>
        </w:rPr>
        <w:t>sifnificance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 xml:space="preserve"> of the introduction of synthetic dyes in the mid 19th century on the democratisation of western fashion. </w:t>
      </w:r>
      <w:r w:rsidRPr="002F1747">
        <w:rPr>
          <w:rFonts w:ascii="Times New Roman" w:hAnsi="Times New Roman" w:cs="Times New Roman"/>
          <w:i/>
          <w:iCs/>
          <w:sz w:val="20"/>
          <w:szCs w:val="20"/>
        </w:rPr>
        <w:t xml:space="preserve">Journal of the International Colour Association, </w:t>
      </w:r>
      <w:r w:rsidRPr="002F1747">
        <w:rPr>
          <w:rFonts w:ascii="Times New Roman" w:hAnsi="Times New Roman" w:cs="Times New Roman"/>
          <w:sz w:val="20"/>
          <w:szCs w:val="20"/>
        </w:rPr>
        <w:t xml:space="preserve">11: 1-17. </w:t>
      </w:r>
    </w:p>
    <w:p w14:paraId="189A3AF8" w14:textId="79FA22B2" w:rsidR="000B534F" w:rsidRPr="002F1747" w:rsidRDefault="000B534F" w:rsidP="00CC4BFE">
      <w:pPr>
        <w:pStyle w:val="ListParagraph"/>
        <w:numPr>
          <w:ilvl w:val="0"/>
          <w:numId w:val="1"/>
        </w:numPr>
        <w:spacing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2F1747">
        <w:rPr>
          <w:rFonts w:ascii="Times New Roman" w:hAnsi="Times New Roman" w:cs="Times New Roman"/>
          <w:sz w:val="20"/>
          <w:szCs w:val="20"/>
        </w:rPr>
        <w:t>Ratna</w:t>
      </w:r>
      <w:proofErr w:type="spellEnd"/>
      <w:r w:rsidR="00CC4BF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C4BFE">
        <w:rPr>
          <w:rFonts w:ascii="Times New Roman" w:hAnsi="Times New Roman" w:cs="Times New Roman"/>
          <w:sz w:val="20"/>
          <w:szCs w:val="20"/>
        </w:rPr>
        <w:t>nd</w:t>
      </w:r>
      <w:proofErr w:type="spellEnd"/>
      <w:r w:rsidR="00CC4BF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F1747">
        <w:rPr>
          <w:rFonts w:ascii="Times New Roman" w:hAnsi="Times New Roman" w:cs="Times New Roman"/>
          <w:sz w:val="20"/>
          <w:szCs w:val="20"/>
        </w:rPr>
        <w:t>Padhi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 xml:space="preserve">, B. S. (2012). Pollution due to synthetic dyes toxicity and </w:t>
      </w:r>
      <w:proofErr w:type="spellStart"/>
      <w:r w:rsidRPr="002F1747">
        <w:rPr>
          <w:rFonts w:ascii="Times New Roman" w:hAnsi="Times New Roman" w:cs="Times New Roman"/>
          <w:sz w:val="20"/>
          <w:szCs w:val="20"/>
        </w:rPr>
        <w:t>carcinogenecity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 xml:space="preserve"> studies and remediation. </w:t>
      </w:r>
      <w:r w:rsidRPr="002F1747">
        <w:rPr>
          <w:rFonts w:ascii="Times New Roman" w:hAnsi="Times New Roman" w:cs="Times New Roman"/>
          <w:i/>
          <w:iCs/>
          <w:sz w:val="20"/>
          <w:szCs w:val="20"/>
        </w:rPr>
        <w:t xml:space="preserve">International Journal of Environmental Sciences, </w:t>
      </w:r>
      <w:r w:rsidRPr="002F1747">
        <w:rPr>
          <w:rFonts w:ascii="Times New Roman" w:hAnsi="Times New Roman" w:cs="Times New Roman"/>
          <w:sz w:val="20"/>
          <w:szCs w:val="20"/>
        </w:rPr>
        <w:t xml:space="preserve">3(3): 940-947. </w:t>
      </w:r>
    </w:p>
    <w:p w14:paraId="6FD4E9A6" w14:textId="74E3F6CB" w:rsidR="000B534F" w:rsidRPr="002F1747" w:rsidRDefault="000B534F" w:rsidP="00CC4BF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2F1747">
        <w:rPr>
          <w:rFonts w:ascii="Times New Roman" w:hAnsi="Times New Roman" w:cs="Times New Roman"/>
          <w:sz w:val="20"/>
          <w:szCs w:val="20"/>
        </w:rPr>
        <w:t>Kausar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 xml:space="preserve">, A., Iqbal, M., </w:t>
      </w:r>
      <w:proofErr w:type="spellStart"/>
      <w:r w:rsidRPr="002F1747">
        <w:rPr>
          <w:rFonts w:ascii="Times New Roman" w:hAnsi="Times New Roman" w:cs="Times New Roman"/>
          <w:sz w:val="20"/>
          <w:szCs w:val="20"/>
        </w:rPr>
        <w:t>Javed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 xml:space="preserve">, A., Aftab, K., </w:t>
      </w:r>
      <w:proofErr w:type="spellStart"/>
      <w:r w:rsidRPr="002F1747">
        <w:rPr>
          <w:rFonts w:ascii="Times New Roman" w:hAnsi="Times New Roman" w:cs="Times New Roman"/>
          <w:sz w:val="20"/>
          <w:szCs w:val="20"/>
        </w:rPr>
        <w:t>Nazli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>, Z.-</w:t>
      </w:r>
      <w:proofErr w:type="spellStart"/>
      <w:r w:rsidRPr="002F1747">
        <w:rPr>
          <w:rFonts w:ascii="Times New Roman" w:hAnsi="Times New Roman" w:cs="Times New Roman"/>
          <w:sz w:val="20"/>
          <w:szCs w:val="20"/>
        </w:rPr>
        <w:t>i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>.-H., Bhatti, H. N.</w:t>
      </w:r>
      <w:r w:rsidR="00CC4BFE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Pr="002F1747">
        <w:rPr>
          <w:rFonts w:ascii="Times New Roman" w:hAnsi="Times New Roman" w:cs="Times New Roman"/>
          <w:sz w:val="20"/>
          <w:szCs w:val="20"/>
        </w:rPr>
        <w:t>Nouren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 xml:space="preserve">, S. (2018). Dyes adsorption using clay and modified clay: A review. </w:t>
      </w:r>
      <w:r w:rsidRPr="002F1747">
        <w:rPr>
          <w:rFonts w:ascii="Times New Roman" w:hAnsi="Times New Roman" w:cs="Times New Roman"/>
          <w:i/>
          <w:iCs/>
          <w:sz w:val="20"/>
          <w:szCs w:val="20"/>
        </w:rPr>
        <w:t xml:space="preserve">Journal of Molecular Liquids, </w:t>
      </w:r>
      <w:r w:rsidRPr="002F1747">
        <w:rPr>
          <w:rFonts w:ascii="Times New Roman" w:hAnsi="Times New Roman" w:cs="Times New Roman"/>
          <w:sz w:val="20"/>
          <w:szCs w:val="20"/>
        </w:rPr>
        <w:t xml:space="preserve">256: 395-407. </w:t>
      </w:r>
    </w:p>
    <w:p w14:paraId="56146FED" w14:textId="6971DB3F" w:rsidR="000B534F" w:rsidRPr="002F1747" w:rsidRDefault="000B534F" w:rsidP="00CC4BF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2F1747">
        <w:rPr>
          <w:rFonts w:ascii="Times New Roman" w:hAnsi="Times New Roman" w:cs="Times New Roman"/>
          <w:sz w:val="20"/>
          <w:szCs w:val="20"/>
        </w:rPr>
        <w:t>Lafi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>, R.</w:t>
      </w:r>
      <w:r w:rsidR="00CC4BFE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Pr="002F1747">
        <w:rPr>
          <w:rFonts w:ascii="Times New Roman" w:hAnsi="Times New Roman" w:cs="Times New Roman"/>
          <w:sz w:val="20"/>
          <w:szCs w:val="20"/>
        </w:rPr>
        <w:t>Hafiane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 xml:space="preserve">, A. (2016). Removal of methyl orange (MO) from aqueous solution using cationic surfactants modified coffee waste (MCWs). </w:t>
      </w:r>
      <w:r w:rsidRPr="002F1747">
        <w:rPr>
          <w:rFonts w:ascii="Times New Roman" w:hAnsi="Times New Roman" w:cs="Times New Roman"/>
          <w:i/>
          <w:iCs/>
          <w:sz w:val="20"/>
          <w:szCs w:val="20"/>
        </w:rPr>
        <w:t xml:space="preserve">Journal of the Taiwan Institute of Chemical Engineers, </w:t>
      </w:r>
      <w:r w:rsidRPr="002F1747">
        <w:rPr>
          <w:rFonts w:ascii="Times New Roman" w:hAnsi="Times New Roman" w:cs="Times New Roman"/>
          <w:sz w:val="20"/>
          <w:szCs w:val="20"/>
        </w:rPr>
        <w:t xml:space="preserve">58: 424-433. </w:t>
      </w:r>
    </w:p>
    <w:p w14:paraId="6916C338" w14:textId="5507A965" w:rsidR="000B534F" w:rsidRPr="002F1747" w:rsidRDefault="000B534F" w:rsidP="00CC4BF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2F1747">
        <w:rPr>
          <w:rFonts w:ascii="Times New Roman" w:hAnsi="Times New Roman" w:cs="Times New Roman"/>
          <w:sz w:val="20"/>
          <w:szCs w:val="20"/>
        </w:rPr>
        <w:t>Elbanna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 xml:space="preserve">, K., </w:t>
      </w:r>
      <w:proofErr w:type="spellStart"/>
      <w:r w:rsidRPr="002F1747">
        <w:rPr>
          <w:rFonts w:ascii="Times New Roman" w:hAnsi="Times New Roman" w:cs="Times New Roman"/>
          <w:sz w:val="20"/>
          <w:szCs w:val="20"/>
        </w:rPr>
        <w:t>Sarhan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 xml:space="preserve">, O. M., </w:t>
      </w:r>
      <w:proofErr w:type="spellStart"/>
      <w:r w:rsidRPr="002F1747">
        <w:rPr>
          <w:rFonts w:ascii="Times New Roman" w:hAnsi="Times New Roman" w:cs="Times New Roman"/>
          <w:sz w:val="20"/>
          <w:szCs w:val="20"/>
        </w:rPr>
        <w:t>Khider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 xml:space="preserve">, M., </w:t>
      </w:r>
      <w:proofErr w:type="spellStart"/>
      <w:r w:rsidRPr="002F1747">
        <w:rPr>
          <w:rFonts w:ascii="Times New Roman" w:hAnsi="Times New Roman" w:cs="Times New Roman"/>
          <w:sz w:val="20"/>
          <w:szCs w:val="20"/>
        </w:rPr>
        <w:t>Elmogy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 xml:space="preserve">, M., </w:t>
      </w:r>
      <w:proofErr w:type="spellStart"/>
      <w:r w:rsidRPr="002F1747">
        <w:rPr>
          <w:rFonts w:ascii="Times New Roman" w:hAnsi="Times New Roman" w:cs="Times New Roman"/>
          <w:sz w:val="20"/>
          <w:szCs w:val="20"/>
        </w:rPr>
        <w:t>Abulreesh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>, H. H.</w:t>
      </w:r>
      <w:r w:rsidR="00CC4BFE">
        <w:rPr>
          <w:rFonts w:ascii="Times New Roman" w:hAnsi="Times New Roman" w:cs="Times New Roman"/>
          <w:sz w:val="20"/>
          <w:szCs w:val="20"/>
        </w:rPr>
        <w:t xml:space="preserve"> and </w:t>
      </w:r>
      <w:r w:rsidRPr="002F1747">
        <w:rPr>
          <w:rFonts w:ascii="Times New Roman" w:hAnsi="Times New Roman" w:cs="Times New Roman"/>
          <w:sz w:val="20"/>
          <w:szCs w:val="20"/>
        </w:rPr>
        <w:t xml:space="preserve">Shaaban, M. R. (2017). Microbiological, histological, and biochemical evidence for the adverse effects of food azo dyes on rats. </w:t>
      </w:r>
      <w:r w:rsidRPr="002F1747">
        <w:rPr>
          <w:rFonts w:ascii="Times New Roman" w:hAnsi="Times New Roman" w:cs="Times New Roman"/>
          <w:i/>
          <w:iCs/>
          <w:sz w:val="20"/>
          <w:szCs w:val="20"/>
        </w:rPr>
        <w:t xml:space="preserve">Journal of Food and Drug Analysis, </w:t>
      </w:r>
      <w:r w:rsidRPr="002F1747">
        <w:rPr>
          <w:rFonts w:ascii="Times New Roman" w:hAnsi="Times New Roman" w:cs="Times New Roman"/>
          <w:sz w:val="20"/>
          <w:szCs w:val="20"/>
        </w:rPr>
        <w:t xml:space="preserve">25(3): 667-680. </w:t>
      </w:r>
    </w:p>
    <w:p w14:paraId="294C194E" w14:textId="7F5228AC" w:rsidR="000B534F" w:rsidRPr="002F1747" w:rsidRDefault="000B534F" w:rsidP="00CC4BF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2F1747">
        <w:rPr>
          <w:rFonts w:ascii="Times New Roman" w:hAnsi="Times New Roman" w:cs="Times New Roman"/>
          <w:sz w:val="20"/>
          <w:szCs w:val="20"/>
        </w:rPr>
        <w:t>Weglarz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>-Tomczak, E.</w:t>
      </w:r>
      <w:r w:rsidR="00CC4BFE">
        <w:rPr>
          <w:rFonts w:ascii="Times New Roman" w:hAnsi="Times New Roman" w:cs="Times New Roman"/>
          <w:sz w:val="20"/>
          <w:szCs w:val="20"/>
        </w:rPr>
        <w:t xml:space="preserve"> and </w:t>
      </w:r>
      <w:r w:rsidRPr="002F1747">
        <w:rPr>
          <w:rFonts w:ascii="Times New Roman" w:hAnsi="Times New Roman" w:cs="Times New Roman"/>
          <w:sz w:val="20"/>
          <w:szCs w:val="20"/>
        </w:rPr>
        <w:t>Gorecki, L. (2012). Azo dyes-</w:t>
      </w:r>
      <w:r w:rsidR="00CC4BFE">
        <w:rPr>
          <w:rFonts w:ascii="Times New Roman" w:hAnsi="Times New Roman" w:cs="Times New Roman"/>
          <w:sz w:val="20"/>
          <w:szCs w:val="20"/>
        </w:rPr>
        <w:t>b</w:t>
      </w:r>
      <w:r w:rsidRPr="002F1747">
        <w:rPr>
          <w:rFonts w:ascii="Times New Roman" w:hAnsi="Times New Roman" w:cs="Times New Roman"/>
          <w:sz w:val="20"/>
          <w:szCs w:val="20"/>
        </w:rPr>
        <w:t xml:space="preserve">iological activity and synthetic strategy. </w:t>
      </w:r>
      <w:proofErr w:type="spellStart"/>
      <w:r w:rsidRPr="002F1747">
        <w:rPr>
          <w:rFonts w:ascii="Times New Roman" w:hAnsi="Times New Roman" w:cs="Times New Roman"/>
          <w:i/>
          <w:iCs/>
          <w:sz w:val="20"/>
          <w:szCs w:val="20"/>
        </w:rPr>
        <w:t>Chemik</w:t>
      </w:r>
      <w:proofErr w:type="spellEnd"/>
      <w:r w:rsidRPr="002F1747">
        <w:rPr>
          <w:rFonts w:ascii="Times New Roman" w:hAnsi="Times New Roman" w:cs="Times New Roman"/>
          <w:i/>
          <w:iCs/>
          <w:sz w:val="20"/>
          <w:szCs w:val="20"/>
        </w:rPr>
        <w:t xml:space="preserve"> Science-Technique-Market, </w:t>
      </w:r>
      <w:r w:rsidRPr="002F1747">
        <w:rPr>
          <w:rFonts w:ascii="Times New Roman" w:hAnsi="Times New Roman" w:cs="Times New Roman"/>
          <w:sz w:val="20"/>
          <w:szCs w:val="20"/>
        </w:rPr>
        <w:t xml:space="preserve">66(12): 1298-1307. </w:t>
      </w:r>
    </w:p>
    <w:p w14:paraId="677396A2" w14:textId="68587D70" w:rsidR="000B534F" w:rsidRPr="002F1747" w:rsidRDefault="000B534F" w:rsidP="00CC4BF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</w:rPr>
      </w:pPr>
      <w:r w:rsidRPr="002F1747">
        <w:rPr>
          <w:rFonts w:ascii="Times New Roman" w:hAnsi="Times New Roman" w:cs="Times New Roman"/>
          <w:sz w:val="20"/>
          <w:szCs w:val="20"/>
        </w:rPr>
        <w:t>Percy, A. J., Moore, N.</w:t>
      </w:r>
      <w:r w:rsidR="00CC4BFE">
        <w:rPr>
          <w:rFonts w:ascii="Times New Roman" w:hAnsi="Times New Roman" w:cs="Times New Roman"/>
          <w:sz w:val="20"/>
          <w:szCs w:val="20"/>
        </w:rPr>
        <w:t xml:space="preserve"> and </w:t>
      </w:r>
      <w:r w:rsidRPr="002F1747">
        <w:rPr>
          <w:rFonts w:ascii="Times New Roman" w:hAnsi="Times New Roman" w:cs="Times New Roman"/>
          <w:sz w:val="20"/>
          <w:szCs w:val="20"/>
        </w:rPr>
        <w:t xml:space="preserve">Chipman, J. K. (1989). Formation of nuclear anomalies in rat intestine by benzidine and its biliary metabolites. </w:t>
      </w:r>
      <w:r w:rsidRPr="002F1747">
        <w:rPr>
          <w:rFonts w:ascii="Times New Roman" w:hAnsi="Times New Roman" w:cs="Times New Roman"/>
          <w:i/>
          <w:iCs/>
          <w:sz w:val="20"/>
          <w:szCs w:val="20"/>
        </w:rPr>
        <w:t xml:space="preserve">Toxicology, </w:t>
      </w:r>
      <w:r w:rsidRPr="002F1747">
        <w:rPr>
          <w:rFonts w:ascii="Times New Roman" w:hAnsi="Times New Roman" w:cs="Times New Roman"/>
          <w:sz w:val="20"/>
          <w:szCs w:val="20"/>
        </w:rPr>
        <w:t xml:space="preserve">57: 217-233. </w:t>
      </w:r>
    </w:p>
    <w:p w14:paraId="5866A1C3" w14:textId="252649BE" w:rsidR="000B534F" w:rsidRPr="002F1747" w:rsidRDefault="000B534F" w:rsidP="00CC4BFE">
      <w:pPr>
        <w:pStyle w:val="ListParagraph"/>
        <w:numPr>
          <w:ilvl w:val="0"/>
          <w:numId w:val="1"/>
        </w:numPr>
        <w:spacing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2F1747">
        <w:rPr>
          <w:rFonts w:ascii="Times New Roman" w:hAnsi="Times New Roman" w:cs="Times New Roman"/>
          <w:sz w:val="20"/>
          <w:szCs w:val="20"/>
        </w:rPr>
        <w:t>Nasuha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>, N., Hameed, B. H.</w:t>
      </w:r>
      <w:r w:rsidR="00CC4BFE">
        <w:rPr>
          <w:rFonts w:ascii="Times New Roman" w:hAnsi="Times New Roman" w:cs="Times New Roman"/>
          <w:sz w:val="20"/>
          <w:szCs w:val="20"/>
        </w:rPr>
        <w:t xml:space="preserve"> and </w:t>
      </w:r>
      <w:r w:rsidRPr="002F1747">
        <w:rPr>
          <w:rFonts w:ascii="Times New Roman" w:hAnsi="Times New Roman" w:cs="Times New Roman"/>
          <w:sz w:val="20"/>
          <w:szCs w:val="20"/>
        </w:rPr>
        <w:t xml:space="preserve">Din, A. T. (2010). Rejected tea as a potential low-cost adsorbent for the removal of methylene blue. </w:t>
      </w:r>
      <w:r w:rsidRPr="00500DE2">
        <w:rPr>
          <w:rFonts w:ascii="Times New Roman" w:hAnsi="Times New Roman" w:cs="Times New Roman"/>
          <w:i/>
          <w:iCs/>
          <w:sz w:val="20"/>
          <w:szCs w:val="20"/>
        </w:rPr>
        <w:t xml:space="preserve">Journal of Hazardous Materials, </w:t>
      </w:r>
      <w:r w:rsidRPr="002F1747">
        <w:rPr>
          <w:rFonts w:ascii="Times New Roman" w:hAnsi="Times New Roman" w:cs="Times New Roman"/>
          <w:sz w:val="20"/>
          <w:szCs w:val="20"/>
        </w:rPr>
        <w:t xml:space="preserve">175(1-3): 126-132. </w:t>
      </w:r>
    </w:p>
    <w:p w14:paraId="745898AB" w14:textId="4BEBABC1" w:rsidR="000B534F" w:rsidRPr="002F1747" w:rsidRDefault="000B534F" w:rsidP="00CC4BF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2F1747">
        <w:rPr>
          <w:rFonts w:ascii="Times New Roman" w:hAnsi="Times New Roman" w:cs="Times New Roman"/>
          <w:sz w:val="20"/>
          <w:szCs w:val="20"/>
        </w:rPr>
        <w:t>Rafatullah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 xml:space="preserve">, M., </w:t>
      </w:r>
      <w:proofErr w:type="spellStart"/>
      <w:r w:rsidRPr="002F1747">
        <w:rPr>
          <w:rFonts w:ascii="Times New Roman" w:hAnsi="Times New Roman" w:cs="Times New Roman"/>
          <w:sz w:val="20"/>
          <w:szCs w:val="20"/>
        </w:rPr>
        <w:t>Sulaiman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>, O., Hashim, R.</w:t>
      </w:r>
      <w:r w:rsidR="00500DE2">
        <w:rPr>
          <w:rFonts w:ascii="Times New Roman" w:hAnsi="Times New Roman" w:cs="Times New Roman"/>
          <w:sz w:val="20"/>
          <w:szCs w:val="20"/>
        </w:rPr>
        <w:t xml:space="preserve"> and </w:t>
      </w:r>
      <w:r w:rsidRPr="002F1747">
        <w:rPr>
          <w:rFonts w:ascii="Times New Roman" w:hAnsi="Times New Roman" w:cs="Times New Roman"/>
          <w:sz w:val="20"/>
          <w:szCs w:val="20"/>
        </w:rPr>
        <w:t xml:space="preserve">Ahmad, A. (2010). Adsorption of methylene blue on low-cost adsorbents: a review. </w:t>
      </w:r>
      <w:r w:rsidRPr="00500DE2">
        <w:rPr>
          <w:rFonts w:ascii="Times New Roman" w:hAnsi="Times New Roman" w:cs="Times New Roman"/>
          <w:i/>
          <w:iCs/>
          <w:sz w:val="20"/>
          <w:szCs w:val="20"/>
        </w:rPr>
        <w:t>Journal of Hazardous Materials,</w:t>
      </w:r>
      <w:r w:rsidRPr="002F1747">
        <w:rPr>
          <w:rFonts w:ascii="Times New Roman" w:hAnsi="Times New Roman" w:cs="Times New Roman"/>
          <w:sz w:val="20"/>
          <w:szCs w:val="20"/>
        </w:rPr>
        <w:t xml:space="preserve"> 177(1-3): 70-80. </w:t>
      </w:r>
    </w:p>
    <w:p w14:paraId="05E5C85E" w14:textId="1C3DF740" w:rsidR="000B534F" w:rsidRPr="002F1747" w:rsidRDefault="000B534F" w:rsidP="00CC4BF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</w:rPr>
      </w:pPr>
      <w:bookmarkStart w:id="3" w:name="_Hlk64272179"/>
      <w:proofErr w:type="spellStart"/>
      <w:r w:rsidRPr="002F1747">
        <w:rPr>
          <w:rFonts w:ascii="Times New Roman" w:hAnsi="Times New Roman" w:cs="Times New Roman"/>
          <w:sz w:val="20"/>
          <w:szCs w:val="20"/>
        </w:rPr>
        <w:t>Nidheesh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>, P. V., Zhou, M.</w:t>
      </w:r>
      <w:r w:rsidR="00500DE2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Pr="002F1747">
        <w:rPr>
          <w:rFonts w:ascii="Times New Roman" w:hAnsi="Times New Roman" w:cs="Times New Roman"/>
          <w:sz w:val="20"/>
          <w:szCs w:val="20"/>
        </w:rPr>
        <w:t>Oturan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 xml:space="preserve">, M. A. (2018). An overview on the removal of synthetic dyes from water by electrochemical advanced oxidation processes. </w:t>
      </w:r>
      <w:r w:rsidRPr="002F1747">
        <w:rPr>
          <w:rFonts w:ascii="Times New Roman" w:hAnsi="Times New Roman" w:cs="Times New Roman"/>
          <w:i/>
          <w:iCs/>
          <w:sz w:val="20"/>
          <w:szCs w:val="20"/>
        </w:rPr>
        <w:t xml:space="preserve">Chemosphere, </w:t>
      </w:r>
      <w:r w:rsidRPr="002F1747">
        <w:rPr>
          <w:rFonts w:ascii="Times New Roman" w:hAnsi="Times New Roman" w:cs="Times New Roman"/>
          <w:sz w:val="20"/>
          <w:szCs w:val="20"/>
        </w:rPr>
        <w:t xml:space="preserve">197: 210-227. </w:t>
      </w:r>
    </w:p>
    <w:bookmarkEnd w:id="3"/>
    <w:p w14:paraId="5B447585" w14:textId="3C4CB4B6" w:rsidR="000B534F" w:rsidRPr="002F1747" w:rsidRDefault="000B534F" w:rsidP="00CC4BFE">
      <w:pPr>
        <w:pStyle w:val="ListParagraph"/>
        <w:numPr>
          <w:ilvl w:val="0"/>
          <w:numId w:val="1"/>
        </w:numPr>
        <w:spacing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F1747">
        <w:rPr>
          <w:rFonts w:ascii="Times New Roman" w:hAnsi="Times New Roman" w:cs="Times New Roman"/>
          <w:color w:val="000000"/>
          <w:sz w:val="20"/>
          <w:szCs w:val="20"/>
        </w:rPr>
        <w:t xml:space="preserve">Moradi, G., </w:t>
      </w:r>
      <w:proofErr w:type="spellStart"/>
      <w:r w:rsidRPr="002F1747">
        <w:rPr>
          <w:rFonts w:ascii="Times New Roman" w:hAnsi="Times New Roman" w:cs="Times New Roman"/>
          <w:color w:val="000000"/>
          <w:sz w:val="20"/>
          <w:szCs w:val="20"/>
        </w:rPr>
        <w:t>Zinadini</w:t>
      </w:r>
      <w:proofErr w:type="spellEnd"/>
      <w:r w:rsidRPr="002F1747">
        <w:rPr>
          <w:rFonts w:ascii="Times New Roman" w:hAnsi="Times New Roman" w:cs="Times New Roman"/>
          <w:color w:val="000000"/>
          <w:sz w:val="20"/>
          <w:szCs w:val="20"/>
        </w:rPr>
        <w:t>, S.</w:t>
      </w:r>
      <w:r w:rsidR="00500DE2">
        <w:rPr>
          <w:rFonts w:ascii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 w:rsidRPr="002F1747">
        <w:rPr>
          <w:rFonts w:ascii="Times New Roman" w:hAnsi="Times New Roman" w:cs="Times New Roman"/>
          <w:color w:val="000000"/>
          <w:sz w:val="20"/>
          <w:szCs w:val="20"/>
        </w:rPr>
        <w:t>Rajabi</w:t>
      </w:r>
      <w:proofErr w:type="spellEnd"/>
      <w:r w:rsidRPr="002F1747">
        <w:rPr>
          <w:rFonts w:ascii="Times New Roman" w:hAnsi="Times New Roman" w:cs="Times New Roman"/>
          <w:color w:val="000000"/>
          <w:sz w:val="20"/>
          <w:szCs w:val="20"/>
        </w:rPr>
        <w:t xml:space="preserve">, L. (2020). Development of high flux nanofiltration membrane using para-amino benzoate </w:t>
      </w:r>
      <w:proofErr w:type="spellStart"/>
      <w:r w:rsidRPr="002F1747">
        <w:rPr>
          <w:rFonts w:ascii="Times New Roman" w:hAnsi="Times New Roman" w:cs="Times New Roman"/>
          <w:color w:val="000000"/>
          <w:sz w:val="20"/>
          <w:szCs w:val="20"/>
        </w:rPr>
        <w:t>ferroxane</w:t>
      </w:r>
      <w:proofErr w:type="spellEnd"/>
      <w:r w:rsidRPr="002F1747">
        <w:rPr>
          <w:rFonts w:ascii="Times New Roman" w:hAnsi="Times New Roman" w:cs="Times New Roman"/>
          <w:color w:val="000000"/>
          <w:sz w:val="20"/>
          <w:szCs w:val="20"/>
        </w:rPr>
        <w:t xml:space="preserve"> nanoparticle for enhanced antifouling </w:t>
      </w:r>
      <w:proofErr w:type="spellStart"/>
      <w:r w:rsidRPr="002F1747">
        <w:rPr>
          <w:rFonts w:ascii="Times New Roman" w:hAnsi="Times New Roman" w:cs="Times New Roman"/>
          <w:color w:val="000000"/>
          <w:sz w:val="20"/>
          <w:szCs w:val="20"/>
        </w:rPr>
        <w:t>behavior</w:t>
      </w:r>
      <w:proofErr w:type="spellEnd"/>
      <w:r w:rsidRPr="002F1747">
        <w:rPr>
          <w:rFonts w:ascii="Times New Roman" w:hAnsi="Times New Roman" w:cs="Times New Roman"/>
          <w:color w:val="000000"/>
          <w:sz w:val="20"/>
          <w:szCs w:val="20"/>
        </w:rPr>
        <w:t xml:space="preserve"> and dye removal. </w:t>
      </w:r>
      <w:r w:rsidRPr="002F1747">
        <w:rPr>
          <w:rFonts w:ascii="Times New Roman" w:hAnsi="Times New Roman" w:cs="Times New Roman"/>
          <w:i/>
          <w:iCs/>
          <w:color w:val="000000"/>
          <w:sz w:val="20"/>
          <w:szCs w:val="20"/>
        </w:rPr>
        <w:t>Process Safety and Environmental Protection</w:t>
      </w:r>
      <w:r w:rsidRPr="002F1747">
        <w:rPr>
          <w:rFonts w:ascii="Times New Roman" w:hAnsi="Times New Roman" w:cs="Times New Roman"/>
          <w:color w:val="000000"/>
          <w:sz w:val="20"/>
          <w:szCs w:val="20"/>
        </w:rPr>
        <w:t>, 144: 65</w:t>
      </w:r>
      <w:r w:rsidR="00500DE2">
        <w:rPr>
          <w:rFonts w:ascii="Times New Roman" w:hAnsi="Times New Roman" w:cs="Times New Roman"/>
          <w:color w:val="000000"/>
          <w:sz w:val="20"/>
          <w:szCs w:val="20"/>
        </w:rPr>
        <w:t>-</w:t>
      </w:r>
      <w:r w:rsidRPr="002F1747">
        <w:rPr>
          <w:rFonts w:ascii="Times New Roman" w:hAnsi="Times New Roman" w:cs="Times New Roman"/>
          <w:color w:val="000000"/>
          <w:sz w:val="20"/>
          <w:szCs w:val="20"/>
        </w:rPr>
        <w:t>78.</w:t>
      </w:r>
    </w:p>
    <w:p w14:paraId="6C5D5212" w14:textId="054D8248" w:rsidR="000B534F" w:rsidRPr="002F1747" w:rsidRDefault="000B534F" w:rsidP="00CC4BFE">
      <w:pPr>
        <w:pStyle w:val="ListParagraph"/>
        <w:numPr>
          <w:ilvl w:val="0"/>
          <w:numId w:val="1"/>
        </w:numPr>
        <w:spacing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F1747">
        <w:rPr>
          <w:rFonts w:ascii="Times New Roman" w:hAnsi="Times New Roman" w:cs="Times New Roman"/>
          <w:color w:val="000000"/>
          <w:sz w:val="20"/>
          <w:szCs w:val="20"/>
        </w:rPr>
        <w:t>Hussein, T. K.</w:t>
      </w:r>
      <w:r w:rsidR="00500DE2">
        <w:rPr>
          <w:rFonts w:ascii="Times New Roman" w:hAnsi="Times New Roman" w:cs="Times New Roman"/>
          <w:color w:val="000000"/>
          <w:sz w:val="20"/>
          <w:szCs w:val="20"/>
        </w:rPr>
        <w:t xml:space="preserve"> and </w:t>
      </w:r>
      <w:r w:rsidRPr="002F1747">
        <w:rPr>
          <w:rFonts w:ascii="Times New Roman" w:hAnsi="Times New Roman" w:cs="Times New Roman"/>
          <w:color w:val="000000"/>
          <w:sz w:val="20"/>
          <w:szCs w:val="20"/>
        </w:rPr>
        <w:t>Jasim, N. A. (2021). A comparison study between chemical coagulation and electro-coagulation processes for the treatment of wastewater containing reactive blue dye. </w:t>
      </w:r>
      <w:r w:rsidRPr="002F1747">
        <w:rPr>
          <w:rFonts w:ascii="Times New Roman" w:hAnsi="Times New Roman" w:cs="Times New Roman"/>
          <w:i/>
          <w:iCs/>
          <w:color w:val="000000"/>
          <w:sz w:val="20"/>
          <w:szCs w:val="20"/>
        </w:rPr>
        <w:t>Materials Today: Proceedings</w:t>
      </w:r>
      <w:r w:rsidR="00500DE2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, </w:t>
      </w:r>
      <w:r w:rsidR="00500DE2" w:rsidRPr="00500DE2">
        <w:rPr>
          <w:rFonts w:ascii="Times New Roman" w:hAnsi="Times New Roman" w:cs="Times New Roman"/>
          <w:color w:val="000000"/>
          <w:sz w:val="20"/>
          <w:szCs w:val="20"/>
        </w:rPr>
        <w:t>42(5): 1946-1950</w:t>
      </w:r>
      <w:r w:rsidRPr="00500DE2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14:paraId="532265D0" w14:textId="29332BB4" w:rsidR="000B534F" w:rsidRPr="002F1747" w:rsidRDefault="000B534F" w:rsidP="00CC4BFE">
      <w:pPr>
        <w:pStyle w:val="ListParagraph"/>
        <w:numPr>
          <w:ilvl w:val="0"/>
          <w:numId w:val="1"/>
        </w:numPr>
        <w:spacing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F1747">
        <w:rPr>
          <w:rFonts w:ascii="Times New Roman" w:hAnsi="Times New Roman" w:cs="Times New Roman"/>
          <w:color w:val="000000"/>
          <w:sz w:val="20"/>
          <w:szCs w:val="20"/>
        </w:rPr>
        <w:t xml:space="preserve">Abid, M. F., </w:t>
      </w:r>
      <w:proofErr w:type="spellStart"/>
      <w:r w:rsidRPr="002F1747">
        <w:rPr>
          <w:rFonts w:ascii="Times New Roman" w:hAnsi="Times New Roman" w:cs="Times New Roman"/>
          <w:color w:val="000000"/>
          <w:sz w:val="20"/>
          <w:szCs w:val="20"/>
        </w:rPr>
        <w:t>Zablouk</w:t>
      </w:r>
      <w:proofErr w:type="spellEnd"/>
      <w:r w:rsidRPr="002F1747">
        <w:rPr>
          <w:rFonts w:ascii="Times New Roman" w:hAnsi="Times New Roman" w:cs="Times New Roman"/>
          <w:color w:val="000000"/>
          <w:sz w:val="20"/>
          <w:szCs w:val="20"/>
        </w:rPr>
        <w:t>, M. A.</w:t>
      </w:r>
      <w:r w:rsidR="00500DE2">
        <w:rPr>
          <w:rFonts w:ascii="Times New Roman" w:hAnsi="Times New Roman" w:cs="Times New Roman"/>
          <w:color w:val="000000"/>
          <w:sz w:val="20"/>
          <w:szCs w:val="20"/>
        </w:rPr>
        <w:t xml:space="preserve"> and </w:t>
      </w:r>
      <w:r w:rsidRPr="002F1747">
        <w:rPr>
          <w:rFonts w:ascii="Times New Roman" w:hAnsi="Times New Roman" w:cs="Times New Roman"/>
          <w:color w:val="000000"/>
          <w:sz w:val="20"/>
          <w:szCs w:val="20"/>
        </w:rPr>
        <w:t>Abid-</w:t>
      </w:r>
      <w:proofErr w:type="spellStart"/>
      <w:r w:rsidRPr="002F1747">
        <w:rPr>
          <w:rFonts w:ascii="Times New Roman" w:hAnsi="Times New Roman" w:cs="Times New Roman"/>
          <w:color w:val="000000"/>
          <w:sz w:val="20"/>
          <w:szCs w:val="20"/>
        </w:rPr>
        <w:t>Alameer</w:t>
      </w:r>
      <w:proofErr w:type="spellEnd"/>
      <w:r w:rsidRPr="002F1747">
        <w:rPr>
          <w:rFonts w:ascii="Times New Roman" w:hAnsi="Times New Roman" w:cs="Times New Roman"/>
          <w:color w:val="000000"/>
          <w:sz w:val="20"/>
          <w:szCs w:val="20"/>
        </w:rPr>
        <w:t>, A. M. (2012). Experimental study of dye removal from industrial wastewater by membrane technologies of reverse osmosis and nanofiltration. </w:t>
      </w:r>
      <w:r w:rsidRPr="002F1747">
        <w:rPr>
          <w:rFonts w:ascii="Times New Roman" w:hAnsi="Times New Roman" w:cs="Times New Roman"/>
          <w:i/>
          <w:iCs/>
          <w:color w:val="000000"/>
          <w:sz w:val="20"/>
          <w:szCs w:val="20"/>
        </w:rPr>
        <w:t>Iranian Journal of Environmental Health Science &amp; Engineering</w:t>
      </w:r>
      <w:r w:rsidRPr="002F1747">
        <w:rPr>
          <w:rFonts w:ascii="Times New Roman" w:hAnsi="Times New Roman" w:cs="Times New Roman"/>
          <w:color w:val="000000"/>
          <w:sz w:val="20"/>
          <w:szCs w:val="20"/>
        </w:rPr>
        <w:t>, 9(1)</w:t>
      </w:r>
      <w:r w:rsidR="0021682E">
        <w:rPr>
          <w:rFonts w:ascii="Times New Roman" w:hAnsi="Times New Roman" w:cs="Times New Roman"/>
          <w:color w:val="000000"/>
          <w:sz w:val="20"/>
          <w:szCs w:val="20"/>
        </w:rPr>
        <w:t>: 17</w:t>
      </w:r>
      <w:r w:rsidRPr="002F1747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14:paraId="2A768A39" w14:textId="77777777" w:rsidR="00500DE2" w:rsidRPr="00500DE2" w:rsidRDefault="000B534F" w:rsidP="00500DE2">
      <w:pPr>
        <w:pStyle w:val="ListParagraph"/>
        <w:numPr>
          <w:ilvl w:val="0"/>
          <w:numId w:val="1"/>
        </w:numPr>
        <w:spacing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F1747">
        <w:rPr>
          <w:rFonts w:ascii="Times New Roman" w:hAnsi="Times New Roman" w:cs="Times New Roman"/>
          <w:color w:val="000000"/>
          <w:sz w:val="20"/>
          <w:szCs w:val="20"/>
        </w:rPr>
        <w:t>Chen, W., Sun, F., Zhu, Z., Min, Z.</w:t>
      </w:r>
      <w:r w:rsidR="00500DE2">
        <w:rPr>
          <w:rFonts w:ascii="Times New Roman" w:hAnsi="Times New Roman" w:cs="Times New Roman"/>
          <w:color w:val="000000"/>
          <w:sz w:val="20"/>
          <w:szCs w:val="20"/>
        </w:rPr>
        <w:t xml:space="preserve"> and </w:t>
      </w:r>
      <w:r w:rsidRPr="002F1747">
        <w:rPr>
          <w:rFonts w:ascii="Times New Roman" w:hAnsi="Times New Roman" w:cs="Times New Roman"/>
          <w:color w:val="000000"/>
          <w:sz w:val="20"/>
          <w:szCs w:val="20"/>
        </w:rPr>
        <w:t xml:space="preserve">Li, W. (2014). </w:t>
      </w:r>
      <w:proofErr w:type="spellStart"/>
      <w:r w:rsidRPr="002F1747">
        <w:rPr>
          <w:rFonts w:ascii="Times New Roman" w:hAnsi="Times New Roman" w:cs="Times New Roman"/>
          <w:color w:val="000000"/>
          <w:sz w:val="20"/>
          <w:szCs w:val="20"/>
        </w:rPr>
        <w:t>Nanoporous</w:t>
      </w:r>
      <w:proofErr w:type="spellEnd"/>
      <w:r w:rsidRPr="002F1747">
        <w:rPr>
          <w:rFonts w:ascii="Times New Roman" w:hAnsi="Times New Roman" w:cs="Times New Roman"/>
          <w:color w:val="000000"/>
          <w:sz w:val="20"/>
          <w:szCs w:val="20"/>
        </w:rPr>
        <w:t xml:space="preserve"> SnO2 prepared by a photochemical strategy: Controlling of specific surface area and photocatalytic activity in degradation of dye pollutants. </w:t>
      </w:r>
      <w:r w:rsidRPr="002F1747">
        <w:rPr>
          <w:rFonts w:ascii="Times New Roman" w:hAnsi="Times New Roman" w:cs="Times New Roman"/>
          <w:i/>
          <w:iCs/>
          <w:color w:val="000000"/>
          <w:sz w:val="20"/>
          <w:szCs w:val="20"/>
        </w:rPr>
        <w:t>Microporous and Mesoporous Materials</w:t>
      </w:r>
      <w:r w:rsidRPr="002F1747">
        <w:rPr>
          <w:rFonts w:ascii="Times New Roman" w:hAnsi="Times New Roman" w:cs="Times New Roman"/>
          <w:color w:val="000000"/>
          <w:sz w:val="20"/>
          <w:szCs w:val="20"/>
        </w:rPr>
        <w:t>, 186: 65</w:t>
      </w:r>
      <w:r w:rsidR="00500DE2">
        <w:rPr>
          <w:rFonts w:ascii="Times New Roman" w:hAnsi="Times New Roman" w:cs="Times New Roman"/>
          <w:color w:val="000000"/>
          <w:sz w:val="20"/>
          <w:szCs w:val="20"/>
        </w:rPr>
        <w:t>-</w:t>
      </w:r>
      <w:r w:rsidRPr="002F1747">
        <w:rPr>
          <w:rFonts w:ascii="Times New Roman" w:hAnsi="Times New Roman" w:cs="Times New Roman"/>
          <w:color w:val="000000"/>
          <w:sz w:val="20"/>
          <w:szCs w:val="20"/>
        </w:rPr>
        <w:t>72.</w:t>
      </w:r>
    </w:p>
    <w:p w14:paraId="099B1163" w14:textId="42DCC4CB" w:rsidR="000B534F" w:rsidRPr="00500DE2" w:rsidRDefault="000B534F" w:rsidP="00500DE2">
      <w:pPr>
        <w:pStyle w:val="ListParagraph"/>
        <w:numPr>
          <w:ilvl w:val="0"/>
          <w:numId w:val="1"/>
        </w:numPr>
        <w:spacing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00DE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Yang, Z., </w:t>
      </w:r>
      <w:proofErr w:type="spellStart"/>
      <w:r w:rsidRPr="00500DE2">
        <w:rPr>
          <w:rFonts w:ascii="Times New Roman" w:eastAsia="Times New Roman" w:hAnsi="Times New Roman" w:cs="Times New Roman"/>
          <w:color w:val="000000"/>
          <w:sz w:val="20"/>
          <w:szCs w:val="20"/>
        </w:rPr>
        <w:t>Asoh</w:t>
      </w:r>
      <w:proofErr w:type="spellEnd"/>
      <w:r w:rsidRPr="00500DE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T. A. and </w:t>
      </w:r>
      <w:proofErr w:type="spellStart"/>
      <w:r w:rsidRPr="00500DE2">
        <w:rPr>
          <w:rFonts w:ascii="Times New Roman" w:eastAsia="Times New Roman" w:hAnsi="Times New Roman" w:cs="Times New Roman"/>
          <w:color w:val="000000"/>
          <w:sz w:val="20"/>
          <w:szCs w:val="20"/>
        </w:rPr>
        <w:t>Uyama</w:t>
      </w:r>
      <w:proofErr w:type="spellEnd"/>
      <w:r w:rsidRPr="00500DE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H. </w:t>
      </w:r>
      <w:r w:rsidR="00460AFF" w:rsidRPr="00500DE2">
        <w:rPr>
          <w:rFonts w:ascii="Times New Roman" w:eastAsia="Times New Roman" w:hAnsi="Times New Roman" w:cs="Times New Roman"/>
          <w:color w:val="000000"/>
          <w:sz w:val="20"/>
          <w:szCs w:val="20"/>
        </w:rPr>
        <w:t>(</w:t>
      </w:r>
      <w:r w:rsidRPr="00500DE2">
        <w:rPr>
          <w:rFonts w:ascii="Times New Roman" w:eastAsia="Times New Roman" w:hAnsi="Times New Roman" w:cs="Times New Roman"/>
          <w:color w:val="000000"/>
          <w:sz w:val="20"/>
          <w:szCs w:val="20"/>
        </w:rPr>
        <w:t>2019</w:t>
      </w:r>
      <w:r w:rsidR="00460AFF" w:rsidRPr="00500DE2"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  <w:r w:rsidRPr="00500DE2">
        <w:rPr>
          <w:rFonts w:ascii="Times New Roman" w:eastAsia="Times New Roman" w:hAnsi="Times New Roman" w:cs="Times New Roman"/>
          <w:color w:val="000000"/>
          <w:sz w:val="20"/>
          <w:szCs w:val="20"/>
        </w:rPr>
        <w:t>. Removal of cationic or anionic dyes from water using ion exchange cellulose monoliths as adsorbents. </w:t>
      </w:r>
      <w:r w:rsidRPr="00500DE2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Bulletin of the Chemical Society of Japan</w:t>
      </w:r>
      <w:r w:rsidRPr="00500DE2">
        <w:rPr>
          <w:rFonts w:ascii="Times New Roman" w:eastAsia="Times New Roman" w:hAnsi="Times New Roman" w:cs="Times New Roman"/>
          <w:color w:val="000000"/>
          <w:sz w:val="20"/>
          <w:szCs w:val="20"/>
        </w:rPr>
        <w:t>, 92(9): 1453</w:t>
      </w:r>
      <w:r w:rsidR="00500DE2" w:rsidRPr="00500DE2"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Pr="00500DE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1461. </w:t>
      </w:r>
    </w:p>
    <w:p w14:paraId="2732FB73" w14:textId="2AB62B77" w:rsidR="0012232D" w:rsidRPr="002F1747" w:rsidRDefault="000B534F" w:rsidP="00CC4BFE">
      <w:pPr>
        <w:pStyle w:val="ListParagraph"/>
        <w:numPr>
          <w:ilvl w:val="0"/>
          <w:numId w:val="1"/>
        </w:numPr>
        <w:spacing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2F1747">
        <w:rPr>
          <w:rFonts w:ascii="Times New Roman" w:hAnsi="Times New Roman" w:cs="Times New Roman"/>
          <w:sz w:val="20"/>
          <w:szCs w:val="20"/>
        </w:rPr>
        <w:t>Pathania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>, D., Sharma, S.</w:t>
      </w:r>
      <w:r w:rsidR="00500DE2">
        <w:rPr>
          <w:rFonts w:ascii="Times New Roman" w:hAnsi="Times New Roman" w:cs="Times New Roman"/>
          <w:sz w:val="20"/>
          <w:szCs w:val="20"/>
        </w:rPr>
        <w:t xml:space="preserve"> and </w:t>
      </w:r>
      <w:r w:rsidRPr="002F1747">
        <w:rPr>
          <w:rFonts w:ascii="Times New Roman" w:hAnsi="Times New Roman" w:cs="Times New Roman"/>
          <w:sz w:val="20"/>
          <w:szCs w:val="20"/>
        </w:rPr>
        <w:t xml:space="preserve">Singh, P. (2013). Removal of methylene blue by adsorption onto activated carbon developed from </w:t>
      </w:r>
      <w:r w:rsidRPr="00500DE2">
        <w:rPr>
          <w:rFonts w:ascii="Times New Roman" w:hAnsi="Times New Roman" w:cs="Times New Roman"/>
          <w:i/>
          <w:iCs/>
          <w:sz w:val="20"/>
          <w:szCs w:val="20"/>
        </w:rPr>
        <w:t xml:space="preserve">Ficus </w:t>
      </w:r>
      <w:proofErr w:type="spellStart"/>
      <w:r w:rsidRPr="00500DE2">
        <w:rPr>
          <w:rFonts w:ascii="Times New Roman" w:hAnsi="Times New Roman" w:cs="Times New Roman"/>
          <w:i/>
          <w:iCs/>
          <w:sz w:val="20"/>
          <w:szCs w:val="20"/>
        </w:rPr>
        <w:t>carica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 xml:space="preserve"> bast. </w:t>
      </w:r>
      <w:r w:rsidRPr="002F1747">
        <w:rPr>
          <w:rFonts w:ascii="Times New Roman" w:hAnsi="Times New Roman" w:cs="Times New Roman"/>
          <w:i/>
          <w:iCs/>
          <w:sz w:val="20"/>
          <w:szCs w:val="20"/>
        </w:rPr>
        <w:t>Arabian Journal of Chemistry,</w:t>
      </w:r>
      <w:r w:rsidRPr="002F1747">
        <w:rPr>
          <w:rFonts w:ascii="Times New Roman" w:hAnsi="Times New Roman" w:cs="Times New Roman"/>
          <w:sz w:val="20"/>
          <w:szCs w:val="20"/>
        </w:rPr>
        <w:t xml:space="preserve"> 10: S1445-S1451.</w:t>
      </w:r>
    </w:p>
    <w:p w14:paraId="51BBF234" w14:textId="6AE8F797" w:rsidR="0012232D" w:rsidRPr="002F1747" w:rsidRDefault="005536FF" w:rsidP="00CC4BFE">
      <w:pPr>
        <w:pStyle w:val="ListParagraph"/>
        <w:numPr>
          <w:ilvl w:val="0"/>
          <w:numId w:val="1"/>
        </w:numPr>
        <w:spacing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F1747">
        <w:rPr>
          <w:rFonts w:ascii="Times New Roman" w:hAnsi="Times New Roman" w:cs="Times New Roman"/>
          <w:color w:val="000000"/>
          <w:sz w:val="20"/>
          <w:szCs w:val="20"/>
        </w:rPr>
        <w:t>Wang, J.</w:t>
      </w:r>
      <w:r w:rsidR="00500DE2">
        <w:rPr>
          <w:rFonts w:ascii="Times New Roman" w:hAnsi="Times New Roman" w:cs="Times New Roman"/>
          <w:color w:val="000000"/>
          <w:sz w:val="20"/>
          <w:szCs w:val="20"/>
        </w:rPr>
        <w:t xml:space="preserve"> and </w:t>
      </w:r>
      <w:r w:rsidRPr="002F1747">
        <w:rPr>
          <w:rFonts w:ascii="Times New Roman" w:hAnsi="Times New Roman" w:cs="Times New Roman"/>
          <w:color w:val="000000"/>
          <w:sz w:val="20"/>
          <w:szCs w:val="20"/>
        </w:rPr>
        <w:t>Zhuang, S. (2017). Removal of various pollutants from water and wastewater by modified chitosan adsorbents. </w:t>
      </w:r>
      <w:r w:rsidRPr="002F1747">
        <w:rPr>
          <w:rFonts w:ascii="Times New Roman" w:hAnsi="Times New Roman" w:cs="Times New Roman"/>
          <w:i/>
          <w:iCs/>
          <w:color w:val="000000"/>
          <w:sz w:val="20"/>
          <w:szCs w:val="20"/>
        </w:rPr>
        <w:t>Critical Reviews in Environmental Science and Technology</w:t>
      </w:r>
      <w:r w:rsidRPr="002F1747">
        <w:rPr>
          <w:rFonts w:ascii="Times New Roman" w:hAnsi="Times New Roman" w:cs="Times New Roman"/>
          <w:color w:val="000000"/>
          <w:sz w:val="20"/>
          <w:szCs w:val="20"/>
        </w:rPr>
        <w:t>, 47(23)</w:t>
      </w:r>
      <w:r w:rsidR="00500DE2">
        <w:rPr>
          <w:rFonts w:ascii="Times New Roman" w:hAnsi="Times New Roman" w:cs="Times New Roman"/>
          <w:color w:val="000000"/>
          <w:sz w:val="20"/>
          <w:szCs w:val="20"/>
        </w:rPr>
        <w:t>:</w:t>
      </w:r>
      <w:r w:rsidRPr="002F1747">
        <w:rPr>
          <w:rFonts w:ascii="Times New Roman" w:hAnsi="Times New Roman" w:cs="Times New Roman"/>
          <w:color w:val="000000"/>
          <w:sz w:val="20"/>
          <w:szCs w:val="20"/>
        </w:rPr>
        <w:t xml:space="preserve"> 2331</w:t>
      </w:r>
      <w:r w:rsidR="00500DE2">
        <w:rPr>
          <w:rFonts w:ascii="Times New Roman" w:hAnsi="Times New Roman" w:cs="Times New Roman"/>
          <w:color w:val="000000"/>
          <w:sz w:val="20"/>
          <w:szCs w:val="20"/>
        </w:rPr>
        <w:t>-</w:t>
      </w:r>
      <w:r w:rsidRPr="002F1747">
        <w:rPr>
          <w:rFonts w:ascii="Times New Roman" w:hAnsi="Times New Roman" w:cs="Times New Roman"/>
          <w:color w:val="000000"/>
          <w:sz w:val="20"/>
          <w:szCs w:val="20"/>
        </w:rPr>
        <w:t xml:space="preserve">2386. </w:t>
      </w:r>
    </w:p>
    <w:p w14:paraId="331FDA8A" w14:textId="3DA35B7B" w:rsidR="0012232D" w:rsidRPr="002F1747" w:rsidRDefault="005536FF" w:rsidP="00CC4BFE">
      <w:pPr>
        <w:pStyle w:val="ListParagraph"/>
        <w:numPr>
          <w:ilvl w:val="0"/>
          <w:numId w:val="1"/>
        </w:numPr>
        <w:spacing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F1747">
        <w:rPr>
          <w:rFonts w:ascii="Times New Roman" w:hAnsi="Times New Roman" w:cs="Times New Roman"/>
          <w:color w:val="000000"/>
          <w:sz w:val="20"/>
          <w:szCs w:val="20"/>
        </w:rPr>
        <w:t xml:space="preserve">Abdul Karim, S. K., Lim, S.-F., Chua, D., Shanti </w:t>
      </w:r>
      <w:proofErr w:type="spellStart"/>
      <w:r w:rsidRPr="002F1747">
        <w:rPr>
          <w:rFonts w:ascii="Times New Roman" w:hAnsi="Times New Roman" w:cs="Times New Roman"/>
          <w:color w:val="000000"/>
          <w:sz w:val="20"/>
          <w:szCs w:val="20"/>
        </w:rPr>
        <w:t>Faridah</w:t>
      </w:r>
      <w:proofErr w:type="spellEnd"/>
      <w:r w:rsidRPr="002F1747">
        <w:rPr>
          <w:rFonts w:ascii="Times New Roman" w:hAnsi="Times New Roman" w:cs="Times New Roman"/>
          <w:color w:val="000000"/>
          <w:sz w:val="20"/>
          <w:szCs w:val="20"/>
        </w:rPr>
        <w:t>, S.</w:t>
      </w:r>
      <w:r w:rsidR="00500DE2">
        <w:rPr>
          <w:rFonts w:ascii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 w:rsidRPr="002F1747">
        <w:rPr>
          <w:rFonts w:ascii="Times New Roman" w:hAnsi="Times New Roman" w:cs="Times New Roman"/>
          <w:color w:val="000000"/>
          <w:sz w:val="20"/>
          <w:szCs w:val="20"/>
        </w:rPr>
        <w:t>Puong</w:t>
      </w:r>
      <w:proofErr w:type="spellEnd"/>
      <w:r w:rsidRPr="002F1747">
        <w:rPr>
          <w:rFonts w:ascii="Times New Roman" w:hAnsi="Times New Roman" w:cs="Times New Roman"/>
          <w:color w:val="000000"/>
          <w:sz w:val="20"/>
          <w:szCs w:val="20"/>
        </w:rPr>
        <w:t xml:space="preserve"> Ling, L. (2018). </w:t>
      </w:r>
      <w:r w:rsidR="00FA79B6" w:rsidRPr="002F1747">
        <w:rPr>
          <w:rFonts w:ascii="Times New Roman" w:hAnsi="Times New Roman" w:cs="Times New Roman"/>
          <w:color w:val="000000"/>
          <w:sz w:val="20"/>
          <w:szCs w:val="20"/>
        </w:rPr>
        <w:t>Removal of crystal violet and acid green dye in aqueous solution using banana plant-derived sorbents</w:t>
      </w:r>
      <w:r w:rsidRPr="002F1747">
        <w:rPr>
          <w:rFonts w:ascii="Times New Roman" w:hAnsi="Times New Roman" w:cs="Times New Roman"/>
          <w:color w:val="000000"/>
          <w:sz w:val="20"/>
          <w:szCs w:val="20"/>
        </w:rPr>
        <w:t xml:space="preserve">. </w:t>
      </w:r>
      <w:r w:rsidRPr="002F1747">
        <w:rPr>
          <w:rFonts w:ascii="Times New Roman" w:hAnsi="Times New Roman" w:cs="Times New Roman"/>
          <w:i/>
          <w:iCs/>
          <w:color w:val="000000"/>
          <w:sz w:val="20"/>
          <w:szCs w:val="20"/>
        </w:rPr>
        <w:t>Malaysian Journal of Analytical Sciences</w:t>
      </w:r>
      <w:r w:rsidRPr="002F1747">
        <w:rPr>
          <w:rFonts w:ascii="Times New Roman" w:hAnsi="Times New Roman" w:cs="Times New Roman"/>
          <w:color w:val="000000"/>
          <w:sz w:val="20"/>
          <w:szCs w:val="20"/>
        </w:rPr>
        <w:t>, 22(1)</w:t>
      </w:r>
      <w:r w:rsidR="00500DE2">
        <w:rPr>
          <w:rFonts w:ascii="Times New Roman" w:hAnsi="Times New Roman" w:cs="Times New Roman"/>
          <w:color w:val="000000"/>
          <w:sz w:val="20"/>
          <w:szCs w:val="20"/>
        </w:rPr>
        <w:t>:</w:t>
      </w:r>
      <w:r w:rsidRPr="002F1747">
        <w:rPr>
          <w:rFonts w:ascii="Times New Roman" w:hAnsi="Times New Roman" w:cs="Times New Roman"/>
          <w:color w:val="000000"/>
          <w:sz w:val="20"/>
          <w:szCs w:val="20"/>
        </w:rPr>
        <w:t xml:space="preserve"> 115</w:t>
      </w:r>
      <w:r w:rsidR="00500DE2">
        <w:rPr>
          <w:rFonts w:ascii="Times New Roman" w:hAnsi="Times New Roman" w:cs="Times New Roman"/>
          <w:color w:val="000000"/>
          <w:sz w:val="20"/>
          <w:szCs w:val="20"/>
        </w:rPr>
        <w:t>-</w:t>
      </w:r>
      <w:r w:rsidRPr="002F1747">
        <w:rPr>
          <w:rFonts w:ascii="Times New Roman" w:hAnsi="Times New Roman" w:cs="Times New Roman"/>
          <w:color w:val="000000"/>
          <w:sz w:val="20"/>
          <w:szCs w:val="20"/>
        </w:rPr>
        <w:t xml:space="preserve">122. </w:t>
      </w:r>
    </w:p>
    <w:p w14:paraId="221EE8E6" w14:textId="7A0016DE" w:rsidR="005536FF" w:rsidRPr="002F1747" w:rsidRDefault="005536FF" w:rsidP="00CC4BFE">
      <w:pPr>
        <w:pStyle w:val="ListParagraph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2F1747">
        <w:rPr>
          <w:rFonts w:ascii="Times New Roman" w:hAnsi="Times New Roman" w:cs="Times New Roman"/>
          <w:color w:val="000000"/>
          <w:sz w:val="20"/>
          <w:szCs w:val="20"/>
        </w:rPr>
        <w:lastRenderedPageBreak/>
        <w:t>Sumari</w:t>
      </w:r>
      <w:proofErr w:type="spellEnd"/>
      <w:r w:rsidRPr="002F1747">
        <w:rPr>
          <w:rFonts w:ascii="Times New Roman" w:hAnsi="Times New Roman" w:cs="Times New Roman"/>
          <w:color w:val="000000"/>
          <w:sz w:val="20"/>
          <w:szCs w:val="20"/>
        </w:rPr>
        <w:t>, S. M., Hamzah, Z.</w:t>
      </w:r>
      <w:r w:rsidR="00500DE2">
        <w:rPr>
          <w:rFonts w:ascii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 w:rsidRPr="002F1747">
        <w:rPr>
          <w:rFonts w:ascii="Times New Roman" w:hAnsi="Times New Roman" w:cs="Times New Roman"/>
          <w:color w:val="000000"/>
          <w:sz w:val="20"/>
          <w:szCs w:val="20"/>
        </w:rPr>
        <w:t>Kantasamy</w:t>
      </w:r>
      <w:proofErr w:type="spellEnd"/>
      <w:r w:rsidRPr="002F1747">
        <w:rPr>
          <w:rFonts w:ascii="Times New Roman" w:hAnsi="Times New Roman" w:cs="Times New Roman"/>
          <w:color w:val="000000"/>
          <w:sz w:val="20"/>
          <w:szCs w:val="20"/>
        </w:rPr>
        <w:t xml:space="preserve">, N. (2016). </w:t>
      </w:r>
      <w:r w:rsidR="00FA79B6" w:rsidRPr="002F1747">
        <w:rPr>
          <w:rFonts w:ascii="Times New Roman" w:hAnsi="Times New Roman" w:cs="Times New Roman"/>
          <w:color w:val="000000"/>
          <w:sz w:val="20"/>
          <w:szCs w:val="20"/>
        </w:rPr>
        <w:t>Adsorption of anionic dyes from aqueous solutions by calcined and uncalcined Mg/Al layered double hydroxide</w:t>
      </w:r>
      <w:r w:rsidRPr="002F1747">
        <w:rPr>
          <w:rFonts w:ascii="Times New Roman" w:hAnsi="Times New Roman" w:cs="Times New Roman"/>
          <w:color w:val="000000"/>
          <w:sz w:val="20"/>
          <w:szCs w:val="20"/>
        </w:rPr>
        <w:t>. </w:t>
      </w:r>
      <w:r w:rsidRPr="002F1747">
        <w:rPr>
          <w:rFonts w:ascii="Times New Roman" w:hAnsi="Times New Roman" w:cs="Times New Roman"/>
          <w:i/>
          <w:iCs/>
          <w:color w:val="000000"/>
          <w:sz w:val="20"/>
          <w:szCs w:val="20"/>
        </w:rPr>
        <w:t>Malaysian Journal of Analytical Science</w:t>
      </w:r>
      <w:r w:rsidRPr="002F1747">
        <w:rPr>
          <w:rFonts w:ascii="Times New Roman" w:hAnsi="Times New Roman" w:cs="Times New Roman"/>
          <w:color w:val="000000"/>
          <w:sz w:val="20"/>
          <w:szCs w:val="20"/>
        </w:rPr>
        <w:t>, 20(4), 777</w:t>
      </w:r>
      <w:r w:rsidR="00500DE2">
        <w:rPr>
          <w:rFonts w:ascii="Times New Roman" w:hAnsi="Times New Roman" w:cs="Times New Roman"/>
          <w:color w:val="000000"/>
          <w:sz w:val="20"/>
          <w:szCs w:val="20"/>
        </w:rPr>
        <w:t>-</w:t>
      </w:r>
      <w:r w:rsidRPr="002F1747">
        <w:rPr>
          <w:rFonts w:ascii="Times New Roman" w:hAnsi="Times New Roman" w:cs="Times New Roman"/>
          <w:color w:val="000000"/>
          <w:sz w:val="20"/>
          <w:szCs w:val="20"/>
        </w:rPr>
        <w:t xml:space="preserve">792. </w:t>
      </w:r>
    </w:p>
    <w:p w14:paraId="7C7998C5" w14:textId="42963A6A" w:rsidR="005536FF" w:rsidRPr="002F1747" w:rsidRDefault="005536FF" w:rsidP="00500DE2">
      <w:pPr>
        <w:pStyle w:val="NormalWeb"/>
        <w:numPr>
          <w:ilvl w:val="0"/>
          <w:numId w:val="1"/>
        </w:numPr>
        <w:spacing w:before="0" w:beforeAutospacing="0" w:after="0" w:afterAutospacing="0"/>
        <w:ind w:left="567" w:hanging="567"/>
        <w:jc w:val="both"/>
        <w:rPr>
          <w:color w:val="000000"/>
          <w:sz w:val="20"/>
          <w:szCs w:val="20"/>
        </w:rPr>
      </w:pPr>
      <w:r w:rsidRPr="002F1747">
        <w:rPr>
          <w:color w:val="000000"/>
          <w:sz w:val="20"/>
          <w:szCs w:val="20"/>
        </w:rPr>
        <w:t>Wang, Y., Zhang, C., Zhao, L., Meng, G., Wu, J.</w:t>
      </w:r>
      <w:r w:rsidR="00500DE2">
        <w:rPr>
          <w:color w:val="000000"/>
          <w:sz w:val="20"/>
          <w:szCs w:val="20"/>
        </w:rPr>
        <w:t xml:space="preserve"> and </w:t>
      </w:r>
      <w:r w:rsidRPr="002F1747">
        <w:rPr>
          <w:color w:val="000000"/>
          <w:sz w:val="20"/>
          <w:szCs w:val="20"/>
        </w:rPr>
        <w:t>Liu, Z. (2017). Cellulose-based porous adsorbents with high capacity for methylene blue adsorption from aqueous solutions. </w:t>
      </w:r>
      <w:proofErr w:type="spellStart"/>
      <w:r w:rsidRPr="002F1747">
        <w:rPr>
          <w:i/>
          <w:iCs/>
          <w:color w:val="000000"/>
          <w:sz w:val="20"/>
          <w:szCs w:val="20"/>
        </w:rPr>
        <w:t>Fibers</w:t>
      </w:r>
      <w:proofErr w:type="spellEnd"/>
      <w:r w:rsidRPr="002F1747">
        <w:rPr>
          <w:i/>
          <w:iCs/>
          <w:color w:val="000000"/>
          <w:sz w:val="20"/>
          <w:szCs w:val="20"/>
        </w:rPr>
        <w:t xml:space="preserve"> and Polymers</w:t>
      </w:r>
      <w:r w:rsidRPr="002F1747">
        <w:rPr>
          <w:color w:val="000000"/>
          <w:sz w:val="20"/>
          <w:szCs w:val="20"/>
        </w:rPr>
        <w:t>, 18(5)</w:t>
      </w:r>
      <w:r w:rsidR="00500DE2">
        <w:rPr>
          <w:color w:val="000000"/>
          <w:sz w:val="20"/>
          <w:szCs w:val="20"/>
        </w:rPr>
        <w:t>:</w:t>
      </w:r>
      <w:r w:rsidRPr="002F1747">
        <w:rPr>
          <w:color w:val="000000"/>
          <w:sz w:val="20"/>
          <w:szCs w:val="20"/>
        </w:rPr>
        <w:t xml:space="preserve"> 891</w:t>
      </w:r>
      <w:r w:rsidR="00500DE2">
        <w:rPr>
          <w:color w:val="000000"/>
          <w:sz w:val="20"/>
          <w:szCs w:val="20"/>
        </w:rPr>
        <w:t>-</w:t>
      </w:r>
      <w:r w:rsidRPr="002F1747">
        <w:rPr>
          <w:color w:val="000000"/>
          <w:sz w:val="20"/>
          <w:szCs w:val="20"/>
        </w:rPr>
        <w:t xml:space="preserve">899. </w:t>
      </w:r>
    </w:p>
    <w:p w14:paraId="30905606" w14:textId="2F4EFCF8" w:rsidR="005536FF" w:rsidRPr="002F1747" w:rsidRDefault="005536FF" w:rsidP="00CC4BFE">
      <w:pPr>
        <w:pStyle w:val="NormalWeb"/>
        <w:numPr>
          <w:ilvl w:val="0"/>
          <w:numId w:val="1"/>
        </w:numPr>
        <w:spacing w:before="0" w:beforeAutospacing="0" w:after="0" w:afterAutospacing="0"/>
        <w:ind w:left="567" w:hanging="567"/>
        <w:jc w:val="both"/>
        <w:rPr>
          <w:color w:val="000000"/>
          <w:sz w:val="20"/>
          <w:szCs w:val="20"/>
        </w:rPr>
      </w:pPr>
      <w:r w:rsidRPr="002F1747">
        <w:rPr>
          <w:color w:val="000000"/>
          <w:sz w:val="20"/>
          <w:szCs w:val="20"/>
        </w:rPr>
        <w:t xml:space="preserve">Guo, F., Jiang, X., Li, X., Jia, X., Liang, S. and Qian, L. </w:t>
      </w:r>
      <w:r w:rsidR="00460AFF" w:rsidRPr="002F1747">
        <w:rPr>
          <w:color w:val="000000"/>
          <w:sz w:val="20"/>
          <w:szCs w:val="20"/>
        </w:rPr>
        <w:t>(</w:t>
      </w:r>
      <w:r w:rsidRPr="002F1747">
        <w:rPr>
          <w:color w:val="000000"/>
          <w:sz w:val="20"/>
          <w:szCs w:val="20"/>
        </w:rPr>
        <w:t>2020</w:t>
      </w:r>
      <w:r w:rsidR="00460AFF" w:rsidRPr="002F1747">
        <w:rPr>
          <w:color w:val="000000"/>
          <w:sz w:val="20"/>
          <w:szCs w:val="20"/>
        </w:rPr>
        <w:t>)</w:t>
      </w:r>
      <w:r w:rsidRPr="002F1747">
        <w:rPr>
          <w:color w:val="000000"/>
          <w:sz w:val="20"/>
          <w:szCs w:val="20"/>
        </w:rPr>
        <w:t>. Synthesis of MgO/Fe</w:t>
      </w:r>
      <w:r w:rsidRPr="00500DE2">
        <w:rPr>
          <w:color w:val="000000"/>
          <w:sz w:val="20"/>
          <w:szCs w:val="20"/>
          <w:vertAlign w:val="subscript"/>
        </w:rPr>
        <w:t>3</w:t>
      </w:r>
      <w:r w:rsidRPr="002F1747">
        <w:rPr>
          <w:color w:val="000000"/>
          <w:sz w:val="20"/>
          <w:szCs w:val="20"/>
        </w:rPr>
        <w:t>O</w:t>
      </w:r>
      <w:r w:rsidRPr="00500DE2">
        <w:rPr>
          <w:color w:val="000000"/>
          <w:sz w:val="20"/>
          <w:szCs w:val="20"/>
          <w:vertAlign w:val="subscript"/>
        </w:rPr>
        <w:t xml:space="preserve">4 </w:t>
      </w:r>
      <w:r w:rsidRPr="002F1747">
        <w:rPr>
          <w:color w:val="000000"/>
          <w:sz w:val="20"/>
          <w:szCs w:val="20"/>
        </w:rPr>
        <w:t>nanoparticles embedded activated carbon from biomass for high-efficient adsorption of malachite green. </w:t>
      </w:r>
      <w:r w:rsidRPr="002F1747">
        <w:rPr>
          <w:i/>
          <w:iCs/>
          <w:color w:val="000000"/>
          <w:sz w:val="20"/>
          <w:szCs w:val="20"/>
        </w:rPr>
        <w:t>Materials Chemistry and Physics</w:t>
      </w:r>
      <w:r w:rsidRPr="002F1747">
        <w:rPr>
          <w:color w:val="000000"/>
          <w:sz w:val="20"/>
          <w:szCs w:val="20"/>
        </w:rPr>
        <w:t>, 240</w:t>
      </w:r>
      <w:r w:rsidR="00500DE2">
        <w:rPr>
          <w:color w:val="000000"/>
          <w:sz w:val="20"/>
          <w:szCs w:val="20"/>
        </w:rPr>
        <w:t>:</w:t>
      </w:r>
      <w:r w:rsidRPr="002F1747">
        <w:rPr>
          <w:color w:val="000000"/>
          <w:sz w:val="20"/>
          <w:szCs w:val="20"/>
        </w:rPr>
        <w:t xml:space="preserve"> 122240. </w:t>
      </w:r>
    </w:p>
    <w:p w14:paraId="0291E350" w14:textId="02D8B8D6" w:rsidR="0012232D" w:rsidRPr="002F1747" w:rsidRDefault="005536FF" w:rsidP="00500DE2">
      <w:pPr>
        <w:pStyle w:val="ListParagraph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Islam, M. A., Ahmed, M. J., </w:t>
      </w: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Khanday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W. A., Asif, M. and Hameed, B. H. </w:t>
      </w:r>
      <w:r w:rsidR="00460AFF"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(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2017</w:t>
      </w:r>
      <w:r w:rsidR="00460AFF"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)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Mesoporous activated coconut shell-derived </w:t>
      </w: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hydrochar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prepared via hydrothermal carbonization-NaOH activation for methylene blue adsorption. </w:t>
      </w:r>
      <w:r w:rsidRPr="002F1747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J</w:t>
      </w:r>
      <w:r w:rsidR="0012232D" w:rsidRPr="002F1747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ournal of Environmental Management</w:t>
      </w:r>
      <w:r w:rsidRPr="002F1747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 203</w:t>
      </w:r>
      <w:r w:rsidR="00500DE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237</w:t>
      </w:r>
      <w:r w:rsidR="00500DE2"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244. </w:t>
      </w:r>
    </w:p>
    <w:p w14:paraId="39496F91" w14:textId="33EDE9BC" w:rsidR="0012232D" w:rsidRPr="002F1747" w:rsidRDefault="0012232D" w:rsidP="00500DE2">
      <w:pPr>
        <w:pStyle w:val="NormalWeb"/>
        <w:numPr>
          <w:ilvl w:val="0"/>
          <w:numId w:val="1"/>
        </w:numPr>
        <w:spacing w:before="0" w:beforeAutospacing="0" w:after="0" w:afterAutospacing="0"/>
        <w:ind w:left="567" w:hanging="567"/>
        <w:jc w:val="both"/>
        <w:rPr>
          <w:color w:val="000000"/>
          <w:sz w:val="20"/>
          <w:szCs w:val="20"/>
        </w:rPr>
      </w:pPr>
      <w:r w:rsidRPr="002F1747">
        <w:rPr>
          <w:color w:val="000000"/>
          <w:sz w:val="20"/>
          <w:szCs w:val="20"/>
        </w:rPr>
        <w:t>Jiang, C., Wang, X., Qin, D., Da, W., Hou, B., Hao, C.</w:t>
      </w:r>
      <w:r w:rsidR="00500DE2">
        <w:rPr>
          <w:color w:val="000000"/>
          <w:sz w:val="20"/>
          <w:szCs w:val="20"/>
        </w:rPr>
        <w:t xml:space="preserve"> and </w:t>
      </w:r>
      <w:r w:rsidRPr="002F1747">
        <w:rPr>
          <w:color w:val="000000"/>
          <w:sz w:val="20"/>
          <w:szCs w:val="20"/>
        </w:rPr>
        <w:t>Wu, J. (2019). Construction of magnetic lignin-based adsorbent and its adsorption properties for dyes. </w:t>
      </w:r>
      <w:r w:rsidRPr="002F1747">
        <w:rPr>
          <w:i/>
          <w:iCs/>
          <w:color w:val="000000"/>
          <w:sz w:val="20"/>
          <w:szCs w:val="20"/>
        </w:rPr>
        <w:t>Journal of Hazardous Materials</w:t>
      </w:r>
      <w:r w:rsidRPr="002F1747">
        <w:rPr>
          <w:color w:val="000000"/>
          <w:sz w:val="20"/>
          <w:szCs w:val="20"/>
        </w:rPr>
        <w:t>, 369</w:t>
      </w:r>
      <w:r w:rsidR="00500DE2">
        <w:rPr>
          <w:color w:val="000000"/>
          <w:sz w:val="20"/>
          <w:szCs w:val="20"/>
        </w:rPr>
        <w:t xml:space="preserve">: </w:t>
      </w:r>
      <w:r w:rsidRPr="002F1747">
        <w:rPr>
          <w:color w:val="000000"/>
          <w:sz w:val="20"/>
          <w:szCs w:val="20"/>
        </w:rPr>
        <w:t>50</w:t>
      </w:r>
      <w:r w:rsidR="00500DE2">
        <w:rPr>
          <w:color w:val="000000"/>
          <w:sz w:val="20"/>
          <w:szCs w:val="20"/>
        </w:rPr>
        <w:t>-</w:t>
      </w:r>
      <w:r w:rsidRPr="002F1747">
        <w:rPr>
          <w:color w:val="000000"/>
          <w:sz w:val="20"/>
          <w:szCs w:val="20"/>
        </w:rPr>
        <w:t xml:space="preserve">61. </w:t>
      </w:r>
    </w:p>
    <w:p w14:paraId="4AE868B6" w14:textId="363E5F00" w:rsidR="0012232D" w:rsidRPr="002F1747" w:rsidRDefault="0012232D" w:rsidP="00500DE2">
      <w:pPr>
        <w:pStyle w:val="ListParagraph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Kantasamy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, N.</w:t>
      </w:r>
      <w:r w:rsidR="00500DE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Sumari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S. M. (2016). </w:t>
      </w:r>
      <w:r w:rsidR="00FA79B6"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Equilibrium and thermodynamic studies of anionic dyes removal by an anionic clay-layered double hydroxide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. </w:t>
      </w:r>
      <w:r w:rsidRPr="002F1747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Malaysian Journal of Analytical Sciences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, 20(2)</w:t>
      </w:r>
      <w:r w:rsidR="00500DE2"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358</w:t>
      </w:r>
      <w:r w:rsidR="00500DE2"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364.</w:t>
      </w:r>
    </w:p>
    <w:p w14:paraId="7A69856B" w14:textId="1533EF0E" w:rsidR="0012232D" w:rsidRPr="002F1747" w:rsidRDefault="0012232D" w:rsidP="00500DE2">
      <w:pPr>
        <w:pStyle w:val="NormalWeb"/>
        <w:numPr>
          <w:ilvl w:val="0"/>
          <w:numId w:val="1"/>
        </w:numPr>
        <w:spacing w:before="0" w:beforeAutospacing="0" w:after="0" w:afterAutospacing="0"/>
        <w:ind w:left="567" w:hanging="567"/>
        <w:jc w:val="both"/>
        <w:rPr>
          <w:color w:val="000000"/>
          <w:sz w:val="20"/>
          <w:szCs w:val="20"/>
        </w:rPr>
      </w:pPr>
      <w:r w:rsidRPr="002F1747">
        <w:rPr>
          <w:color w:val="000000"/>
          <w:sz w:val="20"/>
          <w:szCs w:val="20"/>
        </w:rPr>
        <w:t>Qu, W., He, D., Huang, H., Guo, Y., Tang, Y.</w:t>
      </w:r>
      <w:r w:rsidR="00500DE2">
        <w:rPr>
          <w:color w:val="000000"/>
          <w:sz w:val="20"/>
          <w:szCs w:val="20"/>
        </w:rPr>
        <w:t xml:space="preserve"> and </w:t>
      </w:r>
      <w:r w:rsidRPr="002F1747">
        <w:rPr>
          <w:color w:val="000000"/>
          <w:sz w:val="20"/>
          <w:szCs w:val="20"/>
        </w:rPr>
        <w:t>Song, R</w:t>
      </w:r>
      <w:r w:rsidR="00322C84" w:rsidRPr="002F1747">
        <w:rPr>
          <w:color w:val="000000"/>
          <w:sz w:val="20"/>
          <w:szCs w:val="20"/>
        </w:rPr>
        <w:t xml:space="preserve">. </w:t>
      </w:r>
      <w:r w:rsidRPr="002F1747">
        <w:rPr>
          <w:color w:val="000000"/>
          <w:sz w:val="20"/>
          <w:szCs w:val="20"/>
        </w:rPr>
        <w:t xml:space="preserve">J. (2020). Characterization of amino-crosslinked </w:t>
      </w:r>
      <w:proofErr w:type="spellStart"/>
      <w:r w:rsidRPr="002F1747">
        <w:rPr>
          <w:color w:val="000000"/>
          <w:sz w:val="20"/>
          <w:szCs w:val="20"/>
        </w:rPr>
        <w:t>hypromellose</w:t>
      </w:r>
      <w:proofErr w:type="spellEnd"/>
      <w:r w:rsidRPr="002F1747">
        <w:rPr>
          <w:color w:val="000000"/>
          <w:sz w:val="20"/>
          <w:szCs w:val="20"/>
        </w:rPr>
        <w:t xml:space="preserve"> and its adsorption characteristics for methyl orange from water. </w:t>
      </w:r>
      <w:r w:rsidRPr="002F1747">
        <w:rPr>
          <w:i/>
          <w:iCs/>
          <w:color w:val="000000"/>
          <w:sz w:val="20"/>
          <w:szCs w:val="20"/>
        </w:rPr>
        <w:t>Journal of Materials Science</w:t>
      </w:r>
      <w:r w:rsidRPr="002F1747">
        <w:rPr>
          <w:color w:val="000000"/>
          <w:sz w:val="20"/>
          <w:szCs w:val="20"/>
        </w:rPr>
        <w:t>, 55(17)</w:t>
      </w:r>
      <w:r w:rsidR="00500DE2">
        <w:rPr>
          <w:color w:val="000000"/>
          <w:sz w:val="20"/>
          <w:szCs w:val="20"/>
        </w:rPr>
        <w:t>:</w:t>
      </w:r>
      <w:r w:rsidRPr="002F1747">
        <w:rPr>
          <w:color w:val="000000"/>
          <w:sz w:val="20"/>
          <w:szCs w:val="20"/>
        </w:rPr>
        <w:t xml:space="preserve"> 7268</w:t>
      </w:r>
      <w:r w:rsidR="00500DE2">
        <w:rPr>
          <w:color w:val="000000"/>
          <w:sz w:val="20"/>
          <w:szCs w:val="20"/>
        </w:rPr>
        <w:t>-</w:t>
      </w:r>
      <w:r w:rsidRPr="002F1747">
        <w:rPr>
          <w:color w:val="000000"/>
          <w:sz w:val="20"/>
          <w:szCs w:val="20"/>
        </w:rPr>
        <w:t xml:space="preserve">7282. </w:t>
      </w:r>
    </w:p>
    <w:p w14:paraId="0359E3D2" w14:textId="510E99AF" w:rsidR="0012232D" w:rsidRPr="002F1747" w:rsidRDefault="0012232D" w:rsidP="00CC4BFE">
      <w:pPr>
        <w:pStyle w:val="ListParagraph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Yang, X.</w:t>
      </w:r>
      <w:r w:rsidR="00322C84"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J., Zhang, P., Li, P., Li, Z., Xia, W., Zhang, H., Di, Z., Wang, M., Zhang, H.</w:t>
      </w:r>
      <w:r w:rsidR="00500DE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Niu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, Q. J. (2019). Layered double hydroxide/polyacrylamide nanocomposite hydrogels: Green preparation, rheology and application in methyl orange removal from aqueous solution. </w:t>
      </w:r>
      <w:r w:rsidRPr="002F1747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Journal of Molecular Liquids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, 280</w:t>
      </w:r>
      <w:r w:rsidR="00500DE2"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128</w:t>
      </w:r>
      <w:r w:rsidR="00500DE2"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134. </w:t>
      </w:r>
      <w:bookmarkStart w:id="4" w:name="_Hlk66105921"/>
    </w:p>
    <w:p w14:paraId="3A6D4376" w14:textId="5A8F79F1" w:rsidR="0012232D" w:rsidRPr="00500DE2" w:rsidRDefault="0012232D" w:rsidP="00CC4BFE">
      <w:pPr>
        <w:pStyle w:val="NormalWeb"/>
        <w:numPr>
          <w:ilvl w:val="0"/>
          <w:numId w:val="1"/>
        </w:numPr>
        <w:spacing w:before="0" w:beforeAutospacing="0" w:after="0" w:afterAutospacing="0"/>
        <w:ind w:left="567" w:hanging="567"/>
        <w:jc w:val="both"/>
        <w:rPr>
          <w:color w:val="000000"/>
          <w:sz w:val="20"/>
          <w:szCs w:val="20"/>
        </w:rPr>
      </w:pPr>
      <w:r w:rsidRPr="002F1747">
        <w:rPr>
          <w:color w:val="000000"/>
          <w:sz w:val="20"/>
          <w:szCs w:val="20"/>
        </w:rPr>
        <w:t>Wang, D., Shen, H., Guo, L., Wang, C.</w:t>
      </w:r>
      <w:r w:rsidR="00500DE2">
        <w:rPr>
          <w:color w:val="000000"/>
          <w:sz w:val="20"/>
          <w:szCs w:val="20"/>
        </w:rPr>
        <w:t xml:space="preserve"> and </w:t>
      </w:r>
      <w:r w:rsidRPr="002F1747">
        <w:rPr>
          <w:color w:val="000000"/>
          <w:sz w:val="20"/>
          <w:szCs w:val="20"/>
        </w:rPr>
        <w:t xml:space="preserve">Fu, F. (2016). Porous </w:t>
      </w:r>
      <w:proofErr w:type="spellStart"/>
      <w:r w:rsidRPr="002F1747">
        <w:rPr>
          <w:color w:val="000000"/>
          <w:sz w:val="20"/>
          <w:szCs w:val="20"/>
        </w:rPr>
        <w:t>BiOBr</w:t>
      </w:r>
      <w:proofErr w:type="spellEnd"/>
      <w:r w:rsidRPr="002F1747">
        <w:rPr>
          <w:color w:val="000000"/>
          <w:sz w:val="20"/>
          <w:szCs w:val="20"/>
        </w:rPr>
        <w:t xml:space="preserve">/Bi2MoO6 </w:t>
      </w:r>
      <w:r w:rsidR="00500DE2">
        <w:rPr>
          <w:color w:val="000000"/>
          <w:sz w:val="20"/>
          <w:szCs w:val="20"/>
        </w:rPr>
        <w:t>h</w:t>
      </w:r>
      <w:r w:rsidRPr="002F1747">
        <w:rPr>
          <w:color w:val="000000"/>
          <w:sz w:val="20"/>
          <w:szCs w:val="20"/>
        </w:rPr>
        <w:t xml:space="preserve">eterostructures for </w:t>
      </w:r>
      <w:r w:rsidR="00500DE2" w:rsidRPr="002F1747">
        <w:rPr>
          <w:color w:val="000000"/>
          <w:sz w:val="20"/>
          <w:szCs w:val="20"/>
        </w:rPr>
        <w:t>highly selective adsorption of methylene blue. </w:t>
      </w:r>
      <w:r w:rsidRPr="002F1747">
        <w:rPr>
          <w:i/>
          <w:iCs/>
          <w:color w:val="000000"/>
          <w:sz w:val="20"/>
          <w:szCs w:val="20"/>
        </w:rPr>
        <w:t>ACS Omega</w:t>
      </w:r>
      <w:r w:rsidRPr="002F1747">
        <w:rPr>
          <w:color w:val="000000"/>
          <w:sz w:val="20"/>
          <w:szCs w:val="20"/>
        </w:rPr>
        <w:t>, </w:t>
      </w:r>
      <w:r w:rsidRPr="00500DE2">
        <w:rPr>
          <w:color w:val="000000"/>
          <w:sz w:val="20"/>
          <w:szCs w:val="20"/>
        </w:rPr>
        <w:t>1(4)</w:t>
      </w:r>
      <w:r w:rsidR="00500DE2">
        <w:rPr>
          <w:color w:val="000000"/>
          <w:sz w:val="20"/>
          <w:szCs w:val="20"/>
        </w:rPr>
        <w:t xml:space="preserve">: </w:t>
      </w:r>
      <w:r w:rsidRPr="00500DE2">
        <w:rPr>
          <w:color w:val="000000"/>
          <w:sz w:val="20"/>
          <w:szCs w:val="20"/>
        </w:rPr>
        <w:t>566</w:t>
      </w:r>
      <w:r w:rsidR="00500DE2">
        <w:rPr>
          <w:color w:val="000000"/>
          <w:sz w:val="20"/>
          <w:szCs w:val="20"/>
        </w:rPr>
        <w:t>-</w:t>
      </w:r>
      <w:r w:rsidRPr="00500DE2">
        <w:rPr>
          <w:color w:val="000000"/>
          <w:sz w:val="20"/>
          <w:szCs w:val="20"/>
        </w:rPr>
        <w:t>577.</w:t>
      </w:r>
      <w:bookmarkEnd w:id="4"/>
      <w:r w:rsidRPr="00500DE2">
        <w:rPr>
          <w:color w:val="000000"/>
          <w:sz w:val="20"/>
          <w:szCs w:val="20"/>
        </w:rPr>
        <w:t xml:space="preserve"> </w:t>
      </w:r>
    </w:p>
    <w:p w14:paraId="2D170068" w14:textId="5C757477" w:rsidR="0012232D" w:rsidRPr="002F1747" w:rsidRDefault="0012232D" w:rsidP="00CC4BFE">
      <w:pPr>
        <w:pStyle w:val="ListParagraph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Gibson, L. T. (2014). </w:t>
      </w: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Mesosilica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materials and organic pollutant adsorption: part B removal from aqueous solution. </w:t>
      </w:r>
      <w:r w:rsidRPr="002F1747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Chem</w:t>
      </w:r>
      <w:r w:rsidR="00500DE2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istry</w:t>
      </w:r>
      <w:r w:rsidRPr="002F1747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So</w:t>
      </w:r>
      <w:r w:rsidR="00500DE2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ciety</w:t>
      </w:r>
      <w:r w:rsidRPr="002F1747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Rev</w:t>
      </w:r>
      <w:r w:rsidR="00500DE2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iews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, 43(15)</w:t>
      </w:r>
      <w:r w:rsidR="00500DE2"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5173</w:t>
      </w:r>
      <w:r w:rsidR="00500DE2"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5182. </w:t>
      </w:r>
    </w:p>
    <w:p w14:paraId="588C4619" w14:textId="34EF186C" w:rsidR="0012232D" w:rsidRPr="002F1747" w:rsidRDefault="0012232D" w:rsidP="00500DE2">
      <w:pPr>
        <w:pStyle w:val="NormalWeb"/>
        <w:numPr>
          <w:ilvl w:val="0"/>
          <w:numId w:val="1"/>
        </w:numPr>
        <w:spacing w:before="0" w:beforeAutospacing="0" w:after="0" w:afterAutospacing="0"/>
        <w:ind w:left="567" w:hanging="567"/>
        <w:jc w:val="both"/>
        <w:rPr>
          <w:color w:val="000000"/>
          <w:sz w:val="20"/>
          <w:szCs w:val="20"/>
        </w:rPr>
      </w:pPr>
      <w:proofErr w:type="spellStart"/>
      <w:r w:rsidRPr="002F1747">
        <w:rPr>
          <w:color w:val="000000"/>
          <w:sz w:val="20"/>
          <w:szCs w:val="20"/>
        </w:rPr>
        <w:t>Boukoussa</w:t>
      </w:r>
      <w:proofErr w:type="spellEnd"/>
      <w:r w:rsidRPr="002F1747">
        <w:rPr>
          <w:color w:val="000000"/>
          <w:sz w:val="20"/>
          <w:szCs w:val="20"/>
        </w:rPr>
        <w:t xml:space="preserve">, B., </w:t>
      </w:r>
      <w:proofErr w:type="spellStart"/>
      <w:r w:rsidRPr="002F1747">
        <w:rPr>
          <w:color w:val="000000"/>
          <w:sz w:val="20"/>
          <w:szCs w:val="20"/>
        </w:rPr>
        <w:t>Hakiki</w:t>
      </w:r>
      <w:proofErr w:type="spellEnd"/>
      <w:r w:rsidRPr="002F1747">
        <w:rPr>
          <w:color w:val="000000"/>
          <w:sz w:val="20"/>
          <w:szCs w:val="20"/>
        </w:rPr>
        <w:t xml:space="preserve">, A., </w:t>
      </w:r>
      <w:proofErr w:type="spellStart"/>
      <w:r w:rsidRPr="002F1747">
        <w:rPr>
          <w:color w:val="000000"/>
          <w:sz w:val="20"/>
          <w:szCs w:val="20"/>
        </w:rPr>
        <w:t>Moulai</w:t>
      </w:r>
      <w:proofErr w:type="spellEnd"/>
      <w:r w:rsidRPr="002F1747">
        <w:rPr>
          <w:color w:val="000000"/>
          <w:sz w:val="20"/>
          <w:szCs w:val="20"/>
        </w:rPr>
        <w:t xml:space="preserve">, S., </w:t>
      </w:r>
      <w:proofErr w:type="spellStart"/>
      <w:r w:rsidRPr="002F1747">
        <w:rPr>
          <w:color w:val="000000"/>
          <w:sz w:val="20"/>
          <w:szCs w:val="20"/>
        </w:rPr>
        <w:t>Chikh</w:t>
      </w:r>
      <w:proofErr w:type="spellEnd"/>
      <w:r w:rsidRPr="002F1747">
        <w:rPr>
          <w:color w:val="000000"/>
          <w:sz w:val="20"/>
          <w:szCs w:val="20"/>
        </w:rPr>
        <w:t xml:space="preserve">, K., </w:t>
      </w:r>
      <w:proofErr w:type="spellStart"/>
      <w:r w:rsidRPr="002F1747">
        <w:rPr>
          <w:color w:val="000000"/>
          <w:sz w:val="20"/>
          <w:szCs w:val="20"/>
        </w:rPr>
        <w:t>Kherroub</w:t>
      </w:r>
      <w:proofErr w:type="spellEnd"/>
      <w:r w:rsidRPr="002F1747">
        <w:rPr>
          <w:color w:val="000000"/>
          <w:sz w:val="20"/>
          <w:szCs w:val="20"/>
        </w:rPr>
        <w:t xml:space="preserve">, D. E., </w:t>
      </w:r>
      <w:proofErr w:type="spellStart"/>
      <w:r w:rsidRPr="002F1747">
        <w:rPr>
          <w:color w:val="000000"/>
          <w:sz w:val="20"/>
          <w:szCs w:val="20"/>
        </w:rPr>
        <w:t>Bouhadjar</w:t>
      </w:r>
      <w:proofErr w:type="spellEnd"/>
      <w:r w:rsidRPr="002F1747">
        <w:rPr>
          <w:color w:val="000000"/>
          <w:sz w:val="20"/>
          <w:szCs w:val="20"/>
        </w:rPr>
        <w:t xml:space="preserve">, L., </w:t>
      </w:r>
      <w:proofErr w:type="spellStart"/>
      <w:r w:rsidRPr="002F1747">
        <w:rPr>
          <w:color w:val="000000"/>
          <w:sz w:val="20"/>
          <w:szCs w:val="20"/>
        </w:rPr>
        <w:t>Guedal</w:t>
      </w:r>
      <w:proofErr w:type="spellEnd"/>
      <w:r w:rsidRPr="002F1747">
        <w:rPr>
          <w:color w:val="000000"/>
          <w:sz w:val="20"/>
          <w:szCs w:val="20"/>
        </w:rPr>
        <w:t xml:space="preserve">, D., </w:t>
      </w:r>
      <w:proofErr w:type="spellStart"/>
      <w:r w:rsidRPr="002F1747">
        <w:rPr>
          <w:color w:val="000000"/>
          <w:sz w:val="20"/>
          <w:szCs w:val="20"/>
        </w:rPr>
        <w:t>Messaoudi</w:t>
      </w:r>
      <w:proofErr w:type="spellEnd"/>
      <w:r w:rsidRPr="002F1747">
        <w:rPr>
          <w:color w:val="000000"/>
          <w:sz w:val="20"/>
          <w:szCs w:val="20"/>
        </w:rPr>
        <w:t xml:space="preserve">, K., </w:t>
      </w:r>
      <w:proofErr w:type="spellStart"/>
      <w:r w:rsidRPr="002F1747">
        <w:rPr>
          <w:color w:val="000000"/>
          <w:sz w:val="20"/>
          <w:szCs w:val="20"/>
        </w:rPr>
        <w:t>Mokthar</w:t>
      </w:r>
      <w:proofErr w:type="spellEnd"/>
      <w:r w:rsidRPr="002F1747">
        <w:rPr>
          <w:color w:val="000000"/>
          <w:sz w:val="20"/>
          <w:szCs w:val="20"/>
        </w:rPr>
        <w:t>, F.</w:t>
      </w:r>
      <w:r w:rsidR="00500DE2">
        <w:rPr>
          <w:color w:val="000000"/>
          <w:sz w:val="20"/>
          <w:szCs w:val="20"/>
        </w:rPr>
        <w:t xml:space="preserve"> and </w:t>
      </w:r>
      <w:proofErr w:type="spellStart"/>
      <w:r w:rsidRPr="002F1747">
        <w:rPr>
          <w:color w:val="000000"/>
          <w:sz w:val="20"/>
          <w:szCs w:val="20"/>
        </w:rPr>
        <w:t>Hamacha</w:t>
      </w:r>
      <w:proofErr w:type="spellEnd"/>
      <w:r w:rsidRPr="002F1747">
        <w:rPr>
          <w:color w:val="000000"/>
          <w:sz w:val="20"/>
          <w:szCs w:val="20"/>
        </w:rPr>
        <w:t xml:space="preserve">, R. (2018). Adsorption </w:t>
      </w:r>
      <w:proofErr w:type="spellStart"/>
      <w:r w:rsidRPr="002F1747">
        <w:rPr>
          <w:color w:val="000000"/>
          <w:sz w:val="20"/>
          <w:szCs w:val="20"/>
        </w:rPr>
        <w:t>behaviors</w:t>
      </w:r>
      <w:proofErr w:type="spellEnd"/>
      <w:r w:rsidRPr="002F1747">
        <w:rPr>
          <w:color w:val="000000"/>
          <w:sz w:val="20"/>
          <w:szCs w:val="20"/>
        </w:rPr>
        <w:t xml:space="preserve"> of cationic and anionic dyes from aqueous solution on nanocomposite </w:t>
      </w:r>
      <w:proofErr w:type="spellStart"/>
      <w:r w:rsidRPr="002F1747">
        <w:rPr>
          <w:color w:val="000000"/>
          <w:sz w:val="20"/>
          <w:szCs w:val="20"/>
        </w:rPr>
        <w:t>polypyrrole</w:t>
      </w:r>
      <w:proofErr w:type="spellEnd"/>
      <w:r w:rsidRPr="002F1747">
        <w:rPr>
          <w:color w:val="000000"/>
          <w:sz w:val="20"/>
          <w:szCs w:val="20"/>
        </w:rPr>
        <w:t>/SBA-15. </w:t>
      </w:r>
      <w:r w:rsidRPr="002F1747">
        <w:rPr>
          <w:i/>
          <w:iCs/>
          <w:color w:val="000000"/>
          <w:sz w:val="20"/>
          <w:szCs w:val="20"/>
        </w:rPr>
        <w:t>Journal of Materials Science</w:t>
      </w:r>
      <w:r w:rsidRPr="002F1747">
        <w:rPr>
          <w:color w:val="000000"/>
          <w:sz w:val="20"/>
          <w:szCs w:val="20"/>
        </w:rPr>
        <w:t>, 53(10)</w:t>
      </w:r>
      <w:r w:rsidR="00500DE2">
        <w:rPr>
          <w:color w:val="000000"/>
          <w:sz w:val="20"/>
          <w:szCs w:val="20"/>
        </w:rPr>
        <w:t>:</w:t>
      </w:r>
      <w:r w:rsidRPr="002F1747">
        <w:rPr>
          <w:color w:val="000000"/>
          <w:sz w:val="20"/>
          <w:szCs w:val="20"/>
        </w:rPr>
        <w:t xml:space="preserve"> 7372</w:t>
      </w:r>
      <w:r w:rsidR="00500DE2">
        <w:rPr>
          <w:color w:val="000000"/>
          <w:sz w:val="20"/>
          <w:szCs w:val="20"/>
        </w:rPr>
        <w:t>-</w:t>
      </w:r>
      <w:r w:rsidRPr="002F1747">
        <w:rPr>
          <w:color w:val="000000"/>
          <w:sz w:val="20"/>
          <w:szCs w:val="20"/>
        </w:rPr>
        <w:t xml:space="preserve">7386. </w:t>
      </w:r>
    </w:p>
    <w:p w14:paraId="1001F258" w14:textId="71228521" w:rsidR="00F51B51" w:rsidRPr="002F1747" w:rsidRDefault="00F51B51" w:rsidP="00500DE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</w:rPr>
      </w:pPr>
      <w:r w:rsidRPr="002F1747">
        <w:rPr>
          <w:rFonts w:ascii="Times New Roman" w:hAnsi="Times New Roman" w:cs="Times New Roman"/>
          <w:sz w:val="20"/>
          <w:szCs w:val="20"/>
        </w:rPr>
        <w:t xml:space="preserve">Kresge, C. T., </w:t>
      </w:r>
      <w:proofErr w:type="spellStart"/>
      <w:r w:rsidRPr="002F1747">
        <w:rPr>
          <w:rFonts w:ascii="Times New Roman" w:hAnsi="Times New Roman" w:cs="Times New Roman"/>
          <w:sz w:val="20"/>
          <w:szCs w:val="20"/>
        </w:rPr>
        <w:t>Leonowicz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 xml:space="preserve">, M. E., Roth, W. J., </w:t>
      </w:r>
      <w:proofErr w:type="spellStart"/>
      <w:r w:rsidRPr="002F1747">
        <w:rPr>
          <w:rFonts w:ascii="Times New Roman" w:hAnsi="Times New Roman" w:cs="Times New Roman"/>
          <w:sz w:val="20"/>
          <w:szCs w:val="20"/>
        </w:rPr>
        <w:t>Vartuli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>, J. C.</w:t>
      </w:r>
      <w:r w:rsidR="00500DE2">
        <w:rPr>
          <w:rFonts w:ascii="Times New Roman" w:hAnsi="Times New Roman" w:cs="Times New Roman"/>
          <w:sz w:val="20"/>
          <w:szCs w:val="20"/>
        </w:rPr>
        <w:t xml:space="preserve"> and </w:t>
      </w:r>
      <w:r w:rsidRPr="002F1747">
        <w:rPr>
          <w:rFonts w:ascii="Times New Roman" w:hAnsi="Times New Roman" w:cs="Times New Roman"/>
          <w:sz w:val="20"/>
          <w:szCs w:val="20"/>
        </w:rPr>
        <w:t xml:space="preserve">Beck, J. S. (1992). Ordered mesoporous sieves synthesised by a liquid-crystal template mechanism. </w:t>
      </w:r>
      <w:r w:rsidRPr="002F1747">
        <w:rPr>
          <w:rFonts w:ascii="Times New Roman" w:hAnsi="Times New Roman" w:cs="Times New Roman"/>
          <w:i/>
          <w:iCs/>
          <w:sz w:val="20"/>
          <w:szCs w:val="20"/>
        </w:rPr>
        <w:t xml:space="preserve">Nature, </w:t>
      </w:r>
      <w:r w:rsidRPr="00500DE2">
        <w:rPr>
          <w:rFonts w:ascii="Times New Roman" w:hAnsi="Times New Roman" w:cs="Times New Roman"/>
          <w:sz w:val="20"/>
          <w:szCs w:val="20"/>
        </w:rPr>
        <w:t>359</w:t>
      </w:r>
      <w:r w:rsidR="00500DE2">
        <w:rPr>
          <w:rFonts w:ascii="Times New Roman" w:hAnsi="Times New Roman" w:cs="Times New Roman"/>
          <w:sz w:val="20"/>
          <w:szCs w:val="20"/>
        </w:rPr>
        <w:t xml:space="preserve">: </w:t>
      </w:r>
      <w:r w:rsidRPr="00500DE2">
        <w:rPr>
          <w:rFonts w:ascii="Times New Roman" w:hAnsi="Times New Roman" w:cs="Times New Roman"/>
          <w:sz w:val="20"/>
          <w:szCs w:val="20"/>
        </w:rPr>
        <w:t>710-712.</w:t>
      </w:r>
      <w:r w:rsidRPr="002F1747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7A701F0" w14:textId="1B4551CA" w:rsidR="0012232D" w:rsidRPr="002F1747" w:rsidRDefault="0012232D" w:rsidP="00500DE2">
      <w:pPr>
        <w:pStyle w:val="ListParagraph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Björk, E. M. (2016). Synthesizing </w:t>
      </w:r>
      <w:r w:rsidR="00500DE2"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and characterizing mesoporous silica 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SBA-15: A </w:t>
      </w:r>
      <w:r w:rsidR="00500DE2"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hands-on laboratory experiment for undergraduates using various instrumental techniques. </w:t>
      </w:r>
      <w:r w:rsidRPr="002F1747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Journal of Chemical Education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, 94(1)</w:t>
      </w:r>
      <w:r w:rsidR="00500DE2"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91</w:t>
      </w:r>
      <w:r w:rsidR="00500DE2"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94. </w:t>
      </w:r>
    </w:p>
    <w:p w14:paraId="4DC320A6" w14:textId="048E9D2B" w:rsidR="0012232D" w:rsidRPr="002F1747" w:rsidRDefault="0012232D" w:rsidP="00500DE2">
      <w:pPr>
        <w:pStyle w:val="EndNoteandMendelayBibliography"/>
        <w:numPr>
          <w:ilvl w:val="0"/>
          <w:numId w:val="1"/>
        </w:numPr>
        <w:ind w:left="567" w:hanging="567"/>
      </w:pPr>
      <w:r w:rsidRPr="002F1747">
        <w:t>Sabri, A. A., Albayati, T. M.</w:t>
      </w:r>
      <w:r w:rsidR="00500DE2">
        <w:t xml:space="preserve"> and </w:t>
      </w:r>
      <w:r w:rsidRPr="002F1747">
        <w:t>Alazawi, R. A. (2015). Synthesis of ordered mesoporous SBA-15 and its adsorption of methylene blue</w:t>
      </w:r>
      <w:r w:rsidRPr="002F1747">
        <w:rPr>
          <w:i/>
        </w:rPr>
        <w:t xml:space="preserve">. Korean Journal of Chemical Engineering, </w:t>
      </w:r>
      <w:r w:rsidRPr="002F1747">
        <w:rPr>
          <w:iCs/>
        </w:rPr>
        <w:t>32(9):</w:t>
      </w:r>
      <w:r w:rsidRPr="002F1747">
        <w:t xml:space="preserve"> 1835-1841.</w:t>
      </w:r>
    </w:p>
    <w:p w14:paraId="22408DF4" w14:textId="5C4AD76A" w:rsidR="005536FF" w:rsidRPr="002F1747" w:rsidRDefault="0012232D" w:rsidP="00500DE2">
      <w:pPr>
        <w:pStyle w:val="NormalWeb"/>
        <w:numPr>
          <w:ilvl w:val="0"/>
          <w:numId w:val="1"/>
        </w:numPr>
        <w:spacing w:before="0" w:beforeAutospacing="0" w:after="0" w:afterAutospacing="0"/>
        <w:ind w:left="567" w:hanging="567"/>
        <w:jc w:val="both"/>
        <w:rPr>
          <w:color w:val="000000"/>
          <w:sz w:val="20"/>
          <w:szCs w:val="20"/>
        </w:rPr>
      </w:pPr>
      <w:proofErr w:type="spellStart"/>
      <w:r w:rsidRPr="002F1747">
        <w:rPr>
          <w:color w:val="000000"/>
          <w:sz w:val="20"/>
          <w:szCs w:val="20"/>
        </w:rPr>
        <w:t>Alothman</w:t>
      </w:r>
      <w:proofErr w:type="spellEnd"/>
      <w:r w:rsidRPr="002F1747">
        <w:rPr>
          <w:color w:val="000000"/>
          <w:sz w:val="20"/>
          <w:szCs w:val="20"/>
        </w:rPr>
        <w:t xml:space="preserve">, Z. (2012). A </w:t>
      </w:r>
      <w:r w:rsidR="00500DE2">
        <w:rPr>
          <w:color w:val="000000"/>
          <w:sz w:val="20"/>
          <w:szCs w:val="20"/>
        </w:rPr>
        <w:t>r</w:t>
      </w:r>
      <w:r w:rsidRPr="002F1747">
        <w:rPr>
          <w:color w:val="000000"/>
          <w:sz w:val="20"/>
          <w:szCs w:val="20"/>
        </w:rPr>
        <w:t xml:space="preserve">eview: Fundamental </w:t>
      </w:r>
      <w:r w:rsidR="00500DE2" w:rsidRPr="002F1747">
        <w:rPr>
          <w:color w:val="000000"/>
          <w:sz w:val="20"/>
          <w:szCs w:val="20"/>
        </w:rPr>
        <w:t>aspects of silicate mesoporous materials. </w:t>
      </w:r>
      <w:r w:rsidRPr="002F1747">
        <w:rPr>
          <w:i/>
          <w:iCs/>
          <w:color w:val="000000"/>
          <w:sz w:val="20"/>
          <w:szCs w:val="20"/>
        </w:rPr>
        <w:t>Materials</w:t>
      </w:r>
      <w:r w:rsidRPr="002F1747">
        <w:rPr>
          <w:color w:val="000000"/>
          <w:sz w:val="20"/>
          <w:szCs w:val="20"/>
        </w:rPr>
        <w:t>, 5(12)</w:t>
      </w:r>
      <w:r w:rsidR="00500DE2">
        <w:rPr>
          <w:color w:val="000000"/>
          <w:sz w:val="20"/>
          <w:szCs w:val="20"/>
        </w:rPr>
        <w:t>:</w:t>
      </w:r>
      <w:r w:rsidRPr="002F1747">
        <w:rPr>
          <w:color w:val="000000"/>
          <w:sz w:val="20"/>
          <w:szCs w:val="20"/>
        </w:rPr>
        <w:t xml:space="preserve"> 2874</w:t>
      </w:r>
      <w:r w:rsidR="00500DE2">
        <w:rPr>
          <w:color w:val="000000"/>
          <w:sz w:val="20"/>
          <w:szCs w:val="20"/>
        </w:rPr>
        <w:t>-</w:t>
      </w:r>
      <w:r w:rsidRPr="002F1747">
        <w:rPr>
          <w:color w:val="000000"/>
          <w:sz w:val="20"/>
          <w:szCs w:val="20"/>
        </w:rPr>
        <w:t>2902.</w:t>
      </w:r>
    </w:p>
    <w:p w14:paraId="2FDA2A72" w14:textId="0948F5FC" w:rsidR="000B534F" w:rsidRPr="002F1747" w:rsidRDefault="000B534F" w:rsidP="00500DE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</w:rPr>
      </w:pPr>
      <w:r w:rsidRPr="002F1747">
        <w:rPr>
          <w:rFonts w:ascii="Times New Roman" w:hAnsi="Times New Roman" w:cs="Times New Roman"/>
          <w:sz w:val="20"/>
          <w:szCs w:val="20"/>
        </w:rPr>
        <w:t>Xiao, X., Zhang, F., Feng, Z., Deng, S.</w:t>
      </w:r>
      <w:r w:rsidR="00500DE2">
        <w:rPr>
          <w:rFonts w:ascii="Times New Roman" w:hAnsi="Times New Roman" w:cs="Times New Roman"/>
          <w:sz w:val="20"/>
          <w:szCs w:val="20"/>
        </w:rPr>
        <w:t xml:space="preserve"> and </w:t>
      </w:r>
      <w:r w:rsidRPr="002F1747">
        <w:rPr>
          <w:rFonts w:ascii="Times New Roman" w:hAnsi="Times New Roman" w:cs="Times New Roman"/>
          <w:sz w:val="20"/>
          <w:szCs w:val="20"/>
        </w:rPr>
        <w:t xml:space="preserve">Wang, Y. (2015). Adsorptive removal and kinetics of methylene blue from aqueous solution using </w:t>
      </w:r>
      <w:proofErr w:type="spellStart"/>
      <w:r w:rsidRPr="002F1747">
        <w:rPr>
          <w:rFonts w:ascii="Times New Roman" w:hAnsi="Times New Roman" w:cs="Times New Roman"/>
          <w:sz w:val="20"/>
          <w:szCs w:val="20"/>
        </w:rPr>
        <w:t>NiO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 xml:space="preserve">/MCM-41 composite. </w:t>
      </w:r>
      <w:proofErr w:type="spellStart"/>
      <w:r w:rsidRPr="002F1747">
        <w:rPr>
          <w:rFonts w:ascii="Times New Roman" w:hAnsi="Times New Roman" w:cs="Times New Roman"/>
          <w:i/>
          <w:iCs/>
          <w:sz w:val="20"/>
          <w:szCs w:val="20"/>
        </w:rPr>
        <w:t>Physica</w:t>
      </w:r>
      <w:proofErr w:type="spellEnd"/>
      <w:r w:rsidRPr="002F1747">
        <w:rPr>
          <w:rFonts w:ascii="Times New Roman" w:hAnsi="Times New Roman" w:cs="Times New Roman"/>
          <w:i/>
          <w:iCs/>
          <w:sz w:val="20"/>
          <w:szCs w:val="20"/>
        </w:rPr>
        <w:t xml:space="preserve"> E: Low-dimensional Systems and Nanostructures, </w:t>
      </w:r>
      <w:r w:rsidRPr="002F1747">
        <w:rPr>
          <w:rFonts w:ascii="Times New Roman" w:hAnsi="Times New Roman" w:cs="Times New Roman"/>
          <w:sz w:val="20"/>
          <w:szCs w:val="20"/>
        </w:rPr>
        <w:t xml:space="preserve">65: 4-12. </w:t>
      </w:r>
    </w:p>
    <w:p w14:paraId="221E444F" w14:textId="36429B1B" w:rsidR="00460AFF" w:rsidRPr="002F1747" w:rsidRDefault="000B534F" w:rsidP="00500DE2">
      <w:pPr>
        <w:pStyle w:val="ListParagraph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2F1747">
        <w:rPr>
          <w:rFonts w:ascii="Times New Roman" w:hAnsi="Times New Roman" w:cs="Times New Roman"/>
          <w:sz w:val="20"/>
          <w:szCs w:val="20"/>
        </w:rPr>
        <w:t>Diagboya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>, P. N. E.</w:t>
      </w:r>
      <w:r w:rsidR="00500DE2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Pr="002F1747">
        <w:rPr>
          <w:rFonts w:ascii="Times New Roman" w:hAnsi="Times New Roman" w:cs="Times New Roman"/>
          <w:sz w:val="20"/>
          <w:szCs w:val="20"/>
        </w:rPr>
        <w:t>Dikio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 xml:space="preserve">, E. D. (2018). Silica-based mesoporous materials; emerging designer adsorbents for aqueous pollutants removal and water treatment. </w:t>
      </w:r>
      <w:r w:rsidRPr="002F1747">
        <w:rPr>
          <w:rFonts w:ascii="Times New Roman" w:hAnsi="Times New Roman" w:cs="Times New Roman"/>
          <w:i/>
          <w:iCs/>
          <w:sz w:val="20"/>
          <w:szCs w:val="20"/>
        </w:rPr>
        <w:t xml:space="preserve">Microporous and Mesoporous Materials, </w:t>
      </w:r>
      <w:r w:rsidRPr="002F1747">
        <w:rPr>
          <w:rFonts w:ascii="Times New Roman" w:hAnsi="Times New Roman" w:cs="Times New Roman"/>
          <w:sz w:val="20"/>
          <w:szCs w:val="20"/>
        </w:rPr>
        <w:t>266: 252-267.</w:t>
      </w:r>
    </w:p>
    <w:p w14:paraId="5B746D4C" w14:textId="08CB339F" w:rsidR="00460AFF" w:rsidRPr="002F1747" w:rsidRDefault="00460AFF" w:rsidP="00500DE2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 w:rsidRPr="002F1747">
        <w:rPr>
          <w:rFonts w:ascii="Times New Roman" w:hAnsi="Times New Roman" w:cs="Times New Roman"/>
          <w:sz w:val="20"/>
          <w:szCs w:val="20"/>
        </w:rPr>
        <w:t>Kamaruzaman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 xml:space="preserve">, S., </w:t>
      </w:r>
      <w:proofErr w:type="spellStart"/>
      <w:r w:rsidRPr="002F1747">
        <w:rPr>
          <w:rFonts w:ascii="Times New Roman" w:hAnsi="Times New Roman" w:cs="Times New Roman"/>
          <w:sz w:val="20"/>
          <w:szCs w:val="20"/>
        </w:rPr>
        <w:t>Sanagi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 xml:space="preserve">, M. M., </w:t>
      </w:r>
      <w:proofErr w:type="spellStart"/>
      <w:r w:rsidRPr="002F1747">
        <w:rPr>
          <w:rFonts w:ascii="Times New Roman" w:hAnsi="Times New Roman" w:cs="Times New Roman"/>
          <w:sz w:val="20"/>
          <w:szCs w:val="20"/>
        </w:rPr>
        <w:t>Endud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>, S., Wan Ibrahim, W. A.</w:t>
      </w:r>
      <w:r w:rsidR="00500DE2">
        <w:rPr>
          <w:rFonts w:ascii="Times New Roman" w:hAnsi="Times New Roman" w:cs="Times New Roman"/>
          <w:sz w:val="20"/>
          <w:szCs w:val="20"/>
        </w:rPr>
        <w:t xml:space="preserve"> and </w:t>
      </w:r>
      <w:r w:rsidRPr="002F1747">
        <w:rPr>
          <w:rFonts w:ascii="Times New Roman" w:hAnsi="Times New Roman" w:cs="Times New Roman"/>
          <w:sz w:val="20"/>
          <w:szCs w:val="20"/>
        </w:rPr>
        <w:t xml:space="preserve">Yahaya, N. (2013). MCM-41 solid phase membrane tip extraction combined with liquid chromatography for the determination of non-steroidal anti-inflammatory drugs in human urine. </w:t>
      </w:r>
      <w:r w:rsidRPr="002F1747">
        <w:rPr>
          <w:rFonts w:ascii="Times New Roman" w:hAnsi="Times New Roman" w:cs="Times New Roman"/>
          <w:i/>
          <w:iCs/>
          <w:sz w:val="20"/>
          <w:szCs w:val="20"/>
        </w:rPr>
        <w:t>Journal of Chromatography B,</w:t>
      </w:r>
      <w:r w:rsidRPr="002F1747">
        <w:rPr>
          <w:rFonts w:ascii="Times New Roman" w:hAnsi="Times New Roman" w:cs="Times New Roman"/>
          <w:sz w:val="20"/>
          <w:szCs w:val="20"/>
        </w:rPr>
        <w:t xml:space="preserve"> 940</w:t>
      </w:r>
      <w:r w:rsidR="00500DE2">
        <w:rPr>
          <w:rFonts w:ascii="Times New Roman" w:hAnsi="Times New Roman" w:cs="Times New Roman"/>
          <w:sz w:val="20"/>
          <w:szCs w:val="20"/>
        </w:rPr>
        <w:t>:</w:t>
      </w:r>
      <w:r w:rsidRPr="002F1747">
        <w:rPr>
          <w:rFonts w:ascii="Times New Roman" w:hAnsi="Times New Roman" w:cs="Times New Roman"/>
          <w:sz w:val="20"/>
          <w:szCs w:val="20"/>
        </w:rPr>
        <w:t xml:space="preserve"> 59</w:t>
      </w:r>
      <w:r w:rsidR="00500DE2">
        <w:rPr>
          <w:rFonts w:ascii="Times New Roman" w:hAnsi="Times New Roman" w:cs="Times New Roman"/>
          <w:sz w:val="20"/>
          <w:szCs w:val="20"/>
        </w:rPr>
        <w:t>-</w:t>
      </w:r>
      <w:r w:rsidRPr="002F1747">
        <w:rPr>
          <w:rFonts w:ascii="Times New Roman" w:hAnsi="Times New Roman" w:cs="Times New Roman"/>
          <w:sz w:val="20"/>
          <w:szCs w:val="20"/>
        </w:rPr>
        <w:t>65.</w:t>
      </w:r>
    </w:p>
    <w:p w14:paraId="345289C6" w14:textId="57657A6C" w:rsidR="000B534F" w:rsidRPr="002F1747" w:rsidRDefault="00460AFF" w:rsidP="00500DE2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F1747">
        <w:rPr>
          <w:rFonts w:ascii="Times New Roman" w:hAnsi="Times New Roman" w:cs="Times New Roman"/>
          <w:sz w:val="20"/>
          <w:szCs w:val="20"/>
        </w:rPr>
        <w:t>Ab Rahman, N. B., Rashid, H. M., Hassan, H. M.</w:t>
      </w:r>
      <w:r w:rsidR="00500DE2">
        <w:rPr>
          <w:rFonts w:ascii="Times New Roman" w:hAnsi="Times New Roman" w:cs="Times New Roman"/>
          <w:sz w:val="20"/>
          <w:szCs w:val="20"/>
        </w:rPr>
        <w:t xml:space="preserve"> and </w:t>
      </w:r>
      <w:r w:rsidRPr="002F1747">
        <w:rPr>
          <w:rFonts w:ascii="Times New Roman" w:hAnsi="Times New Roman" w:cs="Times New Roman"/>
          <w:sz w:val="20"/>
          <w:szCs w:val="20"/>
        </w:rPr>
        <w:t xml:space="preserve">Jalil, M. N. (2016). Synthesis </w:t>
      </w:r>
      <w:r w:rsidR="00500DE2" w:rsidRPr="002F1747">
        <w:rPr>
          <w:rFonts w:ascii="Times New Roman" w:hAnsi="Times New Roman" w:cs="Times New Roman"/>
          <w:sz w:val="20"/>
          <w:szCs w:val="20"/>
        </w:rPr>
        <w:t xml:space="preserve">and characterization of mesoporous silica </w:t>
      </w:r>
      <w:r w:rsidRPr="002F1747">
        <w:rPr>
          <w:rFonts w:ascii="Times New Roman" w:hAnsi="Times New Roman" w:cs="Times New Roman"/>
          <w:sz w:val="20"/>
          <w:szCs w:val="20"/>
        </w:rPr>
        <w:t xml:space="preserve">MCM-41 and SBA-15 </w:t>
      </w:r>
      <w:r w:rsidR="00500DE2" w:rsidRPr="002F1747">
        <w:rPr>
          <w:rFonts w:ascii="Times New Roman" w:hAnsi="Times New Roman" w:cs="Times New Roman"/>
          <w:sz w:val="20"/>
          <w:szCs w:val="20"/>
        </w:rPr>
        <w:t xml:space="preserve">from power plant bottom ash. </w:t>
      </w:r>
      <w:r w:rsidRPr="002F1747">
        <w:rPr>
          <w:rFonts w:ascii="Times New Roman" w:hAnsi="Times New Roman" w:cs="Times New Roman"/>
          <w:i/>
          <w:iCs/>
          <w:sz w:val="20"/>
          <w:szCs w:val="20"/>
        </w:rPr>
        <w:t>Malaysian Journal of Analytical Sciences</w:t>
      </w:r>
      <w:r w:rsidRPr="002F1747">
        <w:rPr>
          <w:rFonts w:ascii="Times New Roman" w:hAnsi="Times New Roman" w:cs="Times New Roman"/>
          <w:sz w:val="20"/>
          <w:szCs w:val="20"/>
        </w:rPr>
        <w:t>, 20(3)</w:t>
      </w:r>
      <w:r w:rsidR="00500DE2">
        <w:rPr>
          <w:rFonts w:ascii="Times New Roman" w:hAnsi="Times New Roman" w:cs="Times New Roman"/>
          <w:sz w:val="20"/>
          <w:szCs w:val="20"/>
        </w:rPr>
        <w:t xml:space="preserve">: </w:t>
      </w:r>
      <w:r w:rsidRPr="002F1747">
        <w:rPr>
          <w:rFonts w:ascii="Times New Roman" w:hAnsi="Times New Roman" w:cs="Times New Roman"/>
          <w:sz w:val="20"/>
          <w:szCs w:val="20"/>
        </w:rPr>
        <w:t>539-545.</w:t>
      </w:r>
    </w:p>
    <w:p w14:paraId="1B01119A" w14:textId="0AC86EDF" w:rsidR="00460AFF" w:rsidRPr="002F1747" w:rsidRDefault="00460AFF" w:rsidP="00500DE2">
      <w:pPr>
        <w:pStyle w:val="NormalWeb"/>
        <w:numPr>
          <w:ilvl w:val="0"/>
          <w:numId w:val="1"/>
        </w:numPr>
        <w:spacing w:before="0" w:beforeAutospacing="0" w:after="0" w:afterAutospacing="0"/>
        <w:ind w:left="567" w:hanging="567"/>
        <w:jc w:val="both"/>
        <w:rPr>
          <w:color w:val="000000"/>
          <w:sz w:val="20"/>
          <w:szCs w:val="20"/>
        </w:rPr>
      </w:pPr>
      <w:bookmarkStart w:id="5" w:name="_Hlk535309484"/>
      <w:r w:rsidRPr="002F1747">
        <w:rPr>
          <w:color w:val="000000"/>
          <w:sz w:val="20"/>
          <w:szCs w:val="20"/>
        </w:rPr>
        <w:t>Yuan, N., Cai, H., Liu, T., Huang, Q.</w:t>
      </w:r>
      <w:r w:rsidR="00500DE2">
        <w:rPr>
          <w:color w:val="000000"/>
          <w:sz w:val="20"/>
          <w:szCs w:val="20"/>
        </w:rPr>
        <w:t xml:space="preserve"> and </w:t>
      </w:r>
      <w:r w:rsidRPr="002F1747">
        <w:rPr>
          <w:color w:val="000000"/>
          <w:sz w:val="20"/>
          <w:szCs w:val="20"/>
        </w:rPr>
        <w:t>Zhang, X. (2019). Adsorptive removal of methylene blue from aqueous solution using coal fly ash-derived mesoporous silica material. </w:t>
      </w:r>
      <w:r w:rsidRPr="002F1747">
        <w:rPr>
          <w:i/>
          <w:iCs/>
          <w:color w:val="000000"/>
          <w:sz w:val="20"/>
          <w:szCs w:val="20"/>
        </w:rPr>
        <w:t>Adsorption Science &amp; Technology</w:t>
      </w:r>
      <w:r w:rsidRPr="002F1747">
        <w:rPr>
          <w:color w:val="000000"/>
          <w:sz w:val="20"/>
          <w:szCs w:val="20"/>
        </w:rPr>
        <w:t>, 37(3-4)</w:t>
      </w:r>
      <w:r w:rsidR="008728CD">
        <w:rPr>
          <w:color w:val="000000"/>
          <w:sz w:val="20"/>
          <w:szCs w:val="20"/>
        </w:rPr>
        <w:t xml:space="preserve">: </w:t>
      </w:r>
      <w:r w:rsidRPr="002F1747">
        <w:rPr>
          <w:color w:val="000000"/>
          <w:sz w:val="20"/>
          <w:szCs w:val="20"/>
        </w:rPr>
        <w:t>333</w:t>
      </w:r>
      <w:r w:rsidR="008728CD">
        <w:rPr>
          <w:color w:val="000000"/>
          <w:sz w:val="20"/>
          <w:szCs w:val="20"/>
        </w:rPr>
        <w:t>-</w:t>
      </w:r>
      <w:r w:rsidRPr="002F1747">
        <w:rPr>
          <w:color w:val="000000"/>
          <w:sz w:val="20"/>
          <w:szCs w:val="20"/>
        </w:rPr>
        <w:t xml:space="preserve">348. </w:t>
      </w:r>
    </w:p>
    <w:bookmarkEnd w:id="5"/>
    <w:p w14:paraId="68942041" w14:textId="2FFE3C3C" w:rsidR="00460AFF" w:rsidRPr="002F1747" w:rsidRDefault="00460AFF" w:rsidP="00500DE2">
      <w:pPr>
        <w:pStyle w:val="ListParagraph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Rizzi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V., </w:t>
      </w: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Romanazzi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F., </w:t>
      </w: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Gubitosa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J., </w:t>
      </w: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Fini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P., </w:t>
      </w: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Romita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R., </w:t>
      </w: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Agostiano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A., Petrella, A., </w:t>
      </w: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Cosma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P. (2019). Chitosan </w:t>
      </w:r>
      <w:r w:rsidR="008728CD"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film as eco-friendly and recyclable bio-adsorbent to remove/recover diclofenac, ketoprofen, and their mixture from wastewater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. </w:t>
      </w:r>
      <w:r w:rsidRPr="002F1747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Biomolecules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, 9(10)</w:t>
      </w:r>
      <w:r w:rsid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571. </w:t>
      </w:r>
    </w:p>
    <w:p w14:paraId="11A9DEA6" w14:textId="4ED567D1" w:rsidR="00460AFF" w:rsidRPr="002F1747" w:rsidRDefault="00460AFF" w:rsidP="00500DE2">
      <w:pPr>
        <w:pStyle w:val="NormalWeb"/>
        <w:numPr>
          <w:ilvl w:val="0"/>
          <w:numId w:val="1"/>
        </w:numPr>
        <w:spacing w:before="0" w:beforeAutospacing="0" w:after="0" w:afterAutospacing="0"/>
        <w:ind w:left="567" w:hanging="567"/>
        <w:jc w:val="both"/>
        <w:rPr>
          <w:color w:val="000000"/>
          <w:sz w:val="20"/>
          <w:szCs w:val="20"/>
        </w:rPr>
      </w:pPr>
      <w:proofErr w:type="spellStart"/>
      <w:r w:rsidRPr="002F1747">
        <w:rPr>
          <w:color w:val="000000"/>
          <w:sz w:val="20"/>
          <w:szCs w:val="20"/>
        </w:rPr>
        <w:t>Rizzi</w:t>
      </w:r>
      <w:proofErr w:type="spellEnd"/>
      <w:r w:rsidRPr="002F1747">
        <w:rPr>
          <w:color w:val="000000"/>
          <w:sz w:val="20"/>
          <w:szCs w:val="20"/>
        </w:rPr>
        <w:t xml:space="preserve">, V., </w:t>
      </w:r>
      <w:proofErr w:type="spellStart"/>
      <w:r w:rsidRPr="002F1747">
        <w:rPr>
          <w:color w:val="000000"/>
          <w:sz w:val="20"/>
          <w:szCs w:val="20"/>
        </w:rPr>
        <w:t>Gubitosa</w:t>
      </w:r>
      <w:proofErr w:type="spellEnd"/>
      <w:r w:rsidRPr="002F1747">
        <w:rPr>
          <w:color w:val="000000"/>
          <w:sz w:val="20"/>
          <w:szCs w:val="20"/>
        </w:rPr>
        <w:t xml:space="preserve">, J., </w:t>
      </w:r>
      <w:proofErr w:type="spellStart"/>
      <w:r w:rsidRPr="002F1747">
        <w:rPr>
          <w:color w:val="000000"/>
          <w:sz w:val="20"/>
          <w:szCs w:val="20"/>
        </w:rPr>
        <w:t>Fini</w:t>
      </w:r>
      <w:proofErr w:type="spellEnd"/>
      <w:r w:rsidRPr="002F1747">
        <w:rPr>
          <w:color w:val="000000"/>
          <w:sz w:val="20"/>
          <w:szCs w:val="20"/>
        </w:rPr>
        <w:t>, P., Nuzzo, S.</w:t>
      </w:r>
      <w:r w:rsidR="008728CD">
        <w:rPr>
          <w:color w:val="000000"/>
          <w:sz w:val="20"/>
          <w:szCs w:val="20"/>
        </w:rPr>
        <w:t xml:space="preserve"> and </w:t>
      </w:r>
      <w:proofErr w:type="spellStart"/>
      <w:r w:rsidRPr="002F1747">
        <w:rPr>
          <w:color w:val="000000"/>
          <w:sz w:val="20"/>
          <w:szCs w:val="20"/>
        </w:rPr>
        <w:t>Cosma</w:t>
      </w:r>
      <w:proofErr w:type="spellEnd"/>
      <w:r w:rsidRPr="002F1747">
        <w:rPr>
          <w:color w:val="000000"/>
          <w:sz w:val="20"/>
          <w:szCs w:val="20"/>
        </w:rPr>
        <w:t>, P. (2020). Amino-grafted mesoporous MCM-41 and SBA-15 recyclable adsorbents: Desert-rose-petals-like SBA-15 type as the most efficient to remove azo textile dyes and their mixture from water. </w:t>
      </w:r>
      <w:r w:rsidRPr="002F1747">
        <w:rPr>
          <w:i/>
          <w:iCs/>
          <w:color w:val="000000"/>
          <w:sz w:val="20"/>
          <w:szCs w:val="20"/>
        </w:rPr>
        <w:t>Sustainable Materials and Technologies</w:t>
      </w:r>
      <w:r w:rsidRPr="002F1747">
        <w:rPr>
          <w:color w:val="000000"/>
          <w:sz w:val="20"/>
          <w:szCs w:val="20"/>
        </w:rPr>
        <w:t>, 26</w:t>
      </w:r>
      <w:r w:rsidR="008728CD">
        <w:rPr>
          <w:color w:val="000000"/>
          <w:sz w:val="20"/>
          <w:szCs w:val="20"/>
        </w:rPr>
        <w:t xml:space="preserve">: </w:t>
      </w:r>
      <w:r w:rsidRPr="002F1747">
        <w:rPr>
          <w:color w:val="000000"/>
          <w:sz w:val="20"/>
          <w:szCs w:val="20"/>
        </w:rPr>
        <w:t xml:space="preserve">e00231. </w:t>
      </w:r>
    </w:p>
    <w:p w14:paraId="291BC534" w14:textId="1ABB6BC0" w:rsidR="00460AFF" w:rsidRPr="002F1747" w:rsidRDefault="00460AFF" w:rsidP="00500DE2">
      <w:pPr>
        <w:pStyle w:val="ListParagraph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F1747">
        <w:rPr>
          <w:rFonts w:ascii="Times New Roman" w:hAnsi="Times New Roman" w:cs="Times New Roman"/>
          <w:sz w:val="20"/>
          <w:szCs w:val="20"/>
        </w:rPr>
        <w:lastRenderedPageBreak/>
        <w:t>Morsi, R. E.</w:t>
      </w:r>
      <w:r w:rsidR="008728CD">
        <w:rPr>
          <w:rFonts w:ascii="Times New Roman" w:hAnsi="Times New Roman" w:cs="Times New Roman"/>
          <w:sz w:val="20"/>
          <w:szCs w:val="20"/>
        </w:rPr>
        <w:t xml:space="preserve"> and </w:t>
      </w:r>
      <w:r w:rsidRPr="002F1747">
        <w:rPr>
          <w:rFonts w:ascii="Times New Roman" w:hAnsi="Times New Roman" w:cs="Times New Roman"/>
          <w:sz w:val="20"/>
          <w:szCs w:val="20"/>
        </w:rPr>
        <w:t>Mohamed, R. S. (2018). Nanostructured mesoporous silica: influence of the preparation conditions on the physical-surface properties for efficient organic dye uptake</w:t>
      </w:r>
      <w:r w:rsidRPr="002F1747">
        <w:rPr>
          <w:rFonts w:ascii="Times New Roman" w:hAnsi="Times New Roman" w:cs="Times New Roman"/>
          <w:i/>
          <w:sz w:val="20"/>
          <w:szCs w:val="20"/>
        </w:rPr>
        <w:t>. Royal Society Open Science</w:t>
      </w:r>
      <w:r w:rsidRPr="002F1747">
        <w:rPr>
          <w:rFonts w:ascii="Times New Roman" w:hAnsi="Times New Roman" w:cs="Times New Roman"/>
          <w:sz w:val="20"/>
          <w:szCs w:val="20"/>
        </w:rPr>
        <w:t>, 5(3): 172021.</w:t>
      </w:r>
    </w:p>
    <w:p w14:paraId="3AFD7A54" w14:textId="046BECBD" w:rsidR="00460AFF" w:rsidRPr="002F1747" w:rsidRDefault="00460AFF" w:rsidP="00500DE2">
      <w:pPr>
        <w:pStyle w:val="ListParagraph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F1747">
        <w:rPr>
          <w:rFonts w:ascii="Times New Roman" w:hAnsi="Times New Roman" w:cs="Times New Roman"/>
          <w:sz w:val="20"/>
          <w:szCs w:val="20"/>
        </w:rPr>
        <w:t>Shu, Y., Shao, Y., Wei, X., Wang, X., Sun, Q., Zhang, Q.</w:t>
      </w:r>
      <w:r w:rsidR="008728CD">
        <w:rPr>
          <w:rFonts w:ascii="Times New Roman" w:hAnsi="Times New Roman" w:cs="Times New Roman"/>
          <w:sz w:val="20"/>
          <w:szCs w:val="20"/>
        </w:rPr>
        <w:t xml:space="preserve"> and </w:t>
      </w:r>
      <w:r w:rsidRPr="002F1747">
        <w:rPr>
          <w:rFonts w:ascii="Times New Roman" w:hAnsi="Times New Roman" w:cs="Times New Roman"/>
          <w:sz w:val="20"/>
          <w:szCs w:val="20"/>
        </w:rPr>
        <w:t xml:space="preserve">Li, L. (2015). Synthesis and characterization of Ni-MCM-41 for methyl blue adsorption. </w:t>
      </w:r>
      <w:r w:rsidRPr="002F1747">
        <w:rPr>
          <w:rFonts w:ascii="Times New Roman" w:hAnsi="Times New Roman" w:cs="Times New Roman"/>
          <w:i/>
          <w:iCs/>
          <w:sz w:val="20"/>
          <w:szCs w:val="20"/>
        </w:rPr>
        <w:t xml:space="preserve">Microporous and Mesoporous Materials, </w:t>
      </w:r>
      <w:r w:rsidRPr="002F1747">
        <w:rPr>
          <w:rFonts w:ascii="Times New Roman" w:hAnsi="Times New Roman" w:cs="Times New Roman"/>
          <w:sz w:val="20"/>
          <w:szCs w:val="20"/>
        </w:rPr>
        <w:t>214: 88-94.</w:t>
      </w:r>
    </w:p>
    <w:p w14:paraId="3B985336" w14:textId="4D73F5DC" w:rsidR="00460AFF" w:rsidRPr="002F1747" w:rsidRDefault="00460AFF" w:rsidP="00500DE2">
      <w:pPr>
        <w:pStyle w:val="ListParagraph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Loganathan, S., </w:t>
      </w: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Tikmani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, M.</w:t>
      </w:r>
      <w:r w:rsid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Ghoshal, A. K. (2013). A </w:t>
      </w:r>
      <w:r w:rsidR="008728CD"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novel pore-expanded 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MCM-41 for CO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  <w:vertAlign w:val="subscript"/>
        </w:rPr>
        <w:t>2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>c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apture: Synthesis </w:t>
      </w:r>
      <w:r w:rsidR="008728CD"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and characterization. </w:t>
      </w:r>
      <w:r w:rsidRPr="002F1747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Langmuir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, 29(10)</w:t>
      </w:r>
      <w:r w:rsid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3491</w:t>
      </w:r>
      <w:r w:rsid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3499. </w:t>
      </w:r>
    </w:p>
    <w:p w14:paraId="61FDC967" w14:textId="0A98F866" w:rsidR="000B534F" w:rsidRPr="002F1747" w:rsidRDefault="000B534F" w:rsidP="00500DE2">
      <w:pPr>
        <w:pStyle w:val="EndNoteandMendelayBibliography"/>
        <w:numPr>
          <w:ilvl w:val="0"/>
          <w:numId w:val="1"/>
        </w:numPr>
        <w:ind w:left="567" w:hanging="567"/>
      </w:pPr>
      <w:r w:rsidRPr="002F1747">
        <w:t>He, R., Wang, Z., Tan, L., Zhong, Y., Li, W., Xing, D., Wei, C.</w:t>
      </w:r>
      <w:r w:rsidR="008728CD">
        <w:t xml:space="preserve"> and </w:t>
      </w:r>
      <w:r w:rsidRPr="002F1747">
        <w:t>Tang, Y. (2018). Design and fabrication of highly ordered ion imprinted SBA-15 and MCM-41 mesoporous organosilicas for efficient removal of Ni</w:t>
      </w:r>
      <w:r w:rsidRPr="008728CD">
        <w:rPr>
          <w:vertAlign w:val="superscript"/>
        </w:rPr>
        <w:t>2+</w:t>
      </w:r>
      <w:r w:rsidR="008728CD">
        <w:t xml:space="preserve"> </w:t>
      </w:r>
      <w:r w:rsidRPr="002F1747">
        <w:t xml:space="preserve">from different properties of wastewaters. </w:t>
      </w:r>
      <w:r w:rsidRPr="002F1747">
        <w:rPr>
          <w:i/>
          <w:iCs/>
        </w:rPr>
        <w:t>Microporous and Mesoporous Materials</w:t>
      </w:r>
      <w:r w:rsidRPr="002F1747">
        <w:t>, 257: 212</w:t>
      </w:r>
      <w:r w:rsidR="008728CD">
        <w:t>-</w:t>
      </w:r>
      <w:r w:rsidRPr="002F1747">
        <w:t>221.</w:t>
      </w:r>
    </w:p>
    <w:p w14:paraId="3858A0FF" w14:textId="432026BE" w:rsidR="003900F5" w:rsidRPr="002F1747" w:rsidRDefault="003900F5" w:rsidP="00500DE2">
      <w:pPr>
        <w:pStyle w:val="ListParagraph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Ruthstein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S., </w:t>
      </w: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Frydman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V., </w:t>
      </w: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Kababya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, S., Landau, M.</w:t>
      </w:r>
      <w:r w:rsid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Goldfarb, D. (2003). Study </w:t>
      </w:r>
      <w:r w:rsidR="008728CD"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of the formation of the mesoporous material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SBA-15 by EPR </w:t>
      </w:r>
      <w:r w:rsid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pectroscopy. </w:t>
      </w:r>
      <w:r w:rsidRPr="002F1747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The Journal of Physical Chemistry B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, </w:t>
      </w:r>
      <w:r w:rsidRP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>107(8)</w:t>
      </w:r>
      <w:r w:rsid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1739</w:t>
      </w:r>
      <w:r w:rsid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1748.</w:t>
      </w:r>
    </w:p>
    <w:p w14:paraId="60245380" w14:textId="067E2FAD" w:rsidR="000B534F" w:rsidRPr="002F1747" w:rsidRDefault="000B534F" w:rsidP="00500DE2">
      <w:pPr>
        <w:pStyle w:val="ListParagraph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2F1747">
        <w:rPr>
          <w:rFonts w:ascii="Times New Roman" w:hAnsi="Times New Roman" w:cs="Times New Roman"/>
          <w:sz w:val="20"/>
          <w:szCs w:val="20"/>
        </w:rPr>
        <w:t>Ghorbani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 xml:space="preserve">, F., </w:t>
      </w:r>
      <w:proofErr w:type="spellStart"/>
      <w:r w:rsidRPr="002F1747">
        <w:rPr>
          <w:rFonts w:ascii="Times New Roman" w:hAnsi="Times New Roman" w:cs="Times New Roman"/>
          <w:sz w:val="20"/>
          <w:szCs w:val="20"/>
        </w:rPr>
        <w:t>Habibollah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 xml:space="preserve">, Y., </w:t>
      </w:r>
      <w:proofErr w:type="spellStart"/>
      <w:r w:rsidRPr="002F1747">
        <w:rPr>
          <w:rFonts w:ascii="Times New Roman" w:hAnsi="Times New Roman" w:cs="Times New Roman"/>
          <w:sz w:val="20"/>
          <w:szCs w:val="20"/>
        </w:rPr>
        <w:t>Mehraban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 xml:space="preserve">, Z., </w:t>
      </w:r>
      <w:proofErr w:type="spellStart"/>
      <w:r w:rsidRPr="002F1747">
        <w:rPr>
          <w:rFonts w:ascii="Times New Roman" w:hAnsi="Times New Roman" w:cs="Times New Roman"/>
          <w:sz w:val="20"/>
          <w:szCs w:val="20"/>
        </w:rPr>
        <w:t>Çelik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 xml:space="preserve">, M. S., </w:t>
      </w:r>
      <w:proofErr w:type="spellStart"/>
      <w:r w:rsidRPr="002F1747">
        <w:rPr>
          <w:rFonts w:ascii="Times New Roman" w:hAnsi="Times New Roman" w:cs="Times New Roman"/>
          <w:sz w:val="20"/>
          <w:szCs w:val="20"/>
        </w:rPr>
        <w:t>Ghoreyshi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>, A. A.</w:t>
      </w:r>
      <w:r w:rsidR="008728CD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Pr="002F1747">
        <w:rPr>
          <w:rFonts w:ascii="Times New Roman" w:hAnsi="Times New Roman" w:cs="Times New Roman"/>
          <w:sz w:val="20"/>
          <w:szCs w:val="20"/>
        </w:rPr>
        <w:t>Anbia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 xml:space="preserve">, M. (2013). Preparation and characterization of highly pure silica from sedge as agricultural waste and its utilization in the synthesis of mesoporous silica MCM-41. </w:t>
      </w:r>
      <w:r w:rsidRPr="002F1747">
        <w:rPr>
          <w:rFonts w:ascii="Times New Roman" w:hAnsi="Times New Roman" w:cs="Times New Roman"/>
          <w:i/>
          <w:iCs/>
          <w:sz w:val="20"/>
          <w:szCs w:val="20"/>
        </w:rPr>
        <w:t xml:space="preserve">Journal of the Taiwan Institute of Chemical Engineers, </w:t>
      </w:r>
      <w:r w:rsidRPr="002F1747">
        <w:rPr>
          <w:rFonts w:ascii="Times New Roman" w:hAnsi="Times New Roman" w:cs="Times New Roman"/>
          <w:sz w:val="20"/>
          <w:szCs w:val="20"/>
        </w:rPr>
        <w:t>44(5): 821- 828.</w:t>
      </w:r>
    </w:p>
    <w:p w14:paraId="672E565B" w14:textId="4221E4BF" w:rsidR="00460AFF" w:rsidRPr="002F1747" w:rsidRDefault="00460AFF" w:rsidP="00500DE2">
      <w:pPr>
        <w:pStyle w:val="ListParagraph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6" w:name="_Hlk64273315"/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Veregue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, F. R., de Lima, H. H. C., Ribeiro, S. C., Almeida, M. S., da Silva, C. T. P., Guilherme, M. R.</w:t>
      </w:r>
      <w:r w:rsid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Rinaldi, A. W. (2020). MCM-41/chondroitin </w:t>
      </w: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sulfate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hybrid hydrogels with remarkable mechanical properties and </w:t>
      </w: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superabsorption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of methylene blue. </w:t>
      </w:r>
      <w:r w:rsidRPr="002F1747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Carbohydrate Polymers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, 247</w:t>
      </w:r>
      <w:r w:rsid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116558. </w:t>
      </w:r>
    </w:p>
    <w:p w14:paraId="6CA44298" w14:textId="7EA7AA27" w:rsidR="000B534F" w:rsidRPr="002F1747" w:rsidRDefault="000B534F" w:rsidP="00500DE2">
      <w:pPr>
        <w:pStyle w:val="ListParagraph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2F1747">
        <w:rPr>
          <w:rFonts w:ascii="Times New Roman" w:hAnsi="Times New Roman" w:cs="Times New Roman"/>
          <w:sz w:val="20"/>
          <w:szCs w:val="20"/>
        </w:rPr>
        <w:t>Akpotu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>, S. O.</w:t>
      </w:r>
      <w:r w:rsidR="008728CD">
        <w:rPr>
          <w:rFonts w:ascii="Times New Roman" w:hAnsi="Times New Roman" w:cs="Times New Roman"/>
          <w:sz w:val="20"/>
          <w:szCs w:val="20"/>
        </w:rPr>
        <w:t xml:space="preserve"> and </w:t>
      </w:r>
      <w:r w:rsidRPr="002F1747">
        <w:rPr>
          <w:rFonts w:ascii="Times New Roman" w:hAnsi="Times New Roman" w:cs="Times New Roman"/>
          <w:sz w:val="20"/>
          <w:szCs w:val="20"/>
        </w:rPr>
        <w:t xml:space="preserve">Moodley, B. (2018). Application of as-synthesised MCM-41 and MCM-41 wrapped with reduced graphene oxide/graphene oxide in the remediation of acetaminophen and aspirin from aqueous system. </w:t>
      </w:r>
      <w:r w:rsidRPr="002F1747">
        <w:rPr>
          <w:rFonts w:ascii="Times New Roman" w:hAnsi="Times New Roman" w:cs="Times New Roman"/>
          <w:i/>
          <w:sz w:val="20"/>
          <w:szCs w:val="20"/>
        </w:rPr>
        <w:t>Journal of Environmental Economics and Management</w:t>
      </w:r>
      <w:r w:rsidRPr="002F1747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r w:rsidRPr="002F1747">
        <w:rPr>
          <w:rFonts w:ascii="Times New Roman" w:hAnsi="Times New Roman" w:cs="Times New Roman"/>
          <w:sz w:val="20"/>
          <w:szCs w:val="20"/>
        </w:rPr>
        <w:t>209: 205-215.</w:t>
      </w:r>
      <w:bookmarkEnd w:id="6"/>
    </w:p>
    <w:p w14:paraId="749BAD0A" w14:textId="7A65670D" w:rsidR="000B534F" w:rsidRPr="002F1747" w:rsidRDefault="000B534F" w:rsidP="00500DE2">
      <w:pPr>
        <w:pStyle w:val="EndNoteandMendelayBibliography"/>
        <w:numPr>
          <w:ilvl w:val="0"/>
          <w:numId w:val="1"/>
        </w:numPr>
        <w:ind w:left="567" w:hanging="567"/>
      </w:pPr>
      <w:r w:rsidRPr="002F1747">
        <w:t xml:space="preserve">Björk, E. M. (2013). Mesoporous </w:t>
      </w:r>
      <w:r w:rsidR="008728CD" w:rsidRPr="002F1747">
        <w:t xml:space="preserve">building blocks – synthesis and characterization of mesoporous silica particles and films. </w:t>
      </w:r>
      <w:r w:rsidRPr="002F1747">
        <w:t>Doctoral dissertation,  Linköping University, Sweden.</w:t>
      </w:r>
    </w:p>
    <w:p w14:paraId="67881985" w14:textId="406F2191" w:rsidR="00460AFF" w:rsidRPr="002F1747" w:rsidRDefault="00460AFF" w:rsidP="00500DE2">
      <w:pPr>
        <w:pStyle w:val="ListParagraph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Thommes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M., Kaneko, K., </w:t>
      </w: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Neimark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, A. V., Olivier, J. P., Rodriguez-</w:t>
      </w: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Reinoso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F., </w:t>
      </w: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Rouquerol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, J.</w:t>
      </w:r>
      <w:r w:rsid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Sing, K. S. W. (2015). Physisorption of gases, with special reference to the evaluation of surface area and pore size distribution (IUPAC Technical Report). </w:t>
      </w:r>
      <w:r w:rsidRPr="002F1747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Pure and Applied Chemistry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, 87(9-10)</w:t>
      </w:r>
      <w:r w:rsid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1051</w:t>
      </w:r>
      <w:r w:rsid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1069. </w:t>
      </w:r>
    </w:p>
    <w:p w14:paraId="59E8A268" w14:textId="065662E4" w:rsidR="00685C4B" w:rsidRPr="002F1747" w:rsidRDefault="00685C4B" w:rsidP="00500DE2">
      <w:pPr>
        <w:pStyle w:val="ListParagraph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Zhu, C., Xia, Y., </w:t>
      </w: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Zai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Y., Dai, Y., Liu, X., </w:t>
      </w: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Bian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, J., Liu, Y., Liu, J.</w:t>
      </w:r>
      <w:r w:rsid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Li, G. (2019). Adsorption and desorption </w:t>
      </w: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behaviors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of HPEI and </w:t>
      </w: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thermoresponsive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HPEI based gels on anionic and cationic dyes. </w:t>
      </w:r>
      <w:r w:rsidRPr="002F1747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Chemical Engineering Journal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, </w:t>
      </w:r>
      <w:r w:rsidRP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>369</w:t>
      </w:r>
      <w:r w:rsid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  <w:r w:rsidRP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863</w:t>
      </w:r>
      <w:r w:rsid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P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>873.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005C146C" w14:textId="71956232" w:rsidR="00460AFF" w:rsidRPr="002F1747" w:rsidRDefault="00485956" w:rsidP="00500DE2">
      <w:pPr>
        <w:pStyle w:val="EndNoteandMendelayBibliography"/>
        <w:numPr>
          <w:ilvl w:val="0"/>
          <w:numId w:val="1"/>
        </w:numPr>
        <w:ind w:left="567" w:hanging="567"/>
        <w:rPr>
          <w:rFonts w:eastAsia="Yu Mincho"/>
        </w:rPr>
      </w:pPr>
      <w:r w:rsidRPr="002F1747">
        <w:rPr>
          <w:rFonts w:eastAsia="Yu Mincho"/>
        </w:rPr>
        <w:t>Alkan, M., Demirbas, O.</w:t>
      </w:r>
      <w:r w:rsidR="008728CD">
        <w:rPr>
          <w:rFonts w:eastAsia="Yu Mincho"/>
        </w:rPr>
        <w:t xml:space="preserve"> and </w:t>
      </w:r>
      <w:r w:rsidRPr="002F1747">
        <w:rPr>
          <w:rFonts w:eastAsia="Yu Mincho"/>
        </w:rPr>
        <w:t xml:space="preserve">Dogan, M. (2004). Removal of Acid Yellow 49 </w:t>
      </w:r>
      <w:r w:rsidR="008728CD" w:rsidRPr="002F1747">
        <w:rPr>
          <w:rFonts w:eastAsia="Yu Mincho"/>
        </w:rPr>
        <w:t xml:space="preserve">from aqueous solution by adsorption. </w:t>
      </w:r>
      <w:r w:rsidRPr="002F1747">
        <w:rPr>
          <w:rFonts w:eastAsia="Yu Mincho"/>
          <w:i/>
        </w:rPr>
        <w:t>Fresenius Environmental Bulletin</w:t>
      </w:r>
      <w:r w:rsidRPr="002F1747">
        <w:rPr>
          <w:rFonts w:eastAsia="Yu Mincho"/>
        </w:rPr>
        <w:t>, 13(11): 1121.</w:t>
      </w:r>
    </w:p>
    <w:p w14:paraId="5D857619" w14:textId="2AC44B7D" w:rsidR="00661FF1" w:rsidRPr="002F1747" w:rsidRDefault="00661FF1" w:rsidP="00500DE2">
      <w:pPr>
        <w:pStyle w:val="ListParagraph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Fil, B. A., </w:t>
      </w: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Ozmetin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, C.</w:t>
      </w:r>
      <w:r w:rsid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Korkmaz, M. (2012). Cationic </w:t>
      </w:r>
      <w:r w:rsid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ye </w:t>
      </w:r>
      <w:r w:rsidR="008728CD"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(methylene blue) removal from aqueous solution by montmorillonite. </w:t>
      </w:r>
      <w:r w:rsidRPr="002F1747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Bulletin of the Korean Chemical Society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, </w:t>
      </w:r>
      <w:r w:rsidRP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>33(10)</w:t>
      </w:r>
      <w:r w:rsid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</w:t>
      </w:r>
      <w:r w:rsidRP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>3184</w:t>
      </w:r>
      <w:r w:rsid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P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>3190.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7FE54097" w14:textId="72D5F676" w:rsidR="00322C84" w:rsidRPr="002F1747" w:rsidRDefault="00322C84" w:rsidP="00500DE2">
      <w:pPr>
        <w:pStyle w:val="ListParagraph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Ansari, R.</w:t>
      </w:r>
      <w:r w:rsid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Mosayebzadeh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Z. (2010). Removal of basic dye methylene blue from aqueous solutions using sawdust and sawdust coated with </w:t>
      </w: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polypyrrole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. </w:t>
      </w:r>
      <w:r w:rsidRPr="002F1747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Journal of the Iranian Chemical Society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, 7(2)</w:t>
      </w:r>
      <w:r w:rsid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339</w:t>
      </w:r>
      <w:r w:rsid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350. </w:t>
      </w:r>
    </w:p>
    <w:p w14:paraId="34CA059D" w14:textId="04D13A07" w:rsidR="00322C84" w:rsidRPr="002F1747" w:rsidRDefault="00322C84" w:rsidP="00500DE2">
      <w:pPr>
        <w:pStyle w:val="ListParagraph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Bharathi, K. S.</w:t>
      </w:r>
      <w:r w:rsid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Ramesh, S. T. (2013). Removal of dyes using agricultural waste as low-cost adsorbents: a review. </w:t>
      </w:r>
      <w:r w:rsidRPr="002F1747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Applied Water Science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, </w:t>
      </w:r>
      <w:r w:rsidRP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>3(4)</w:t>
      </w:r>
      <w:r w:rsid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</w:t>
      </w:r>
      <w:r w:rsidRP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>773</w:t>
      </w:r>
      <w:r w:rsid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P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>790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</w:p>
    <w:p w14:paraId="780BED54" w14:textId="1810D8E4" w:rsidR="00053844" w:rsidRPr="002F1747" w:rsidRDefault="00661FF1" w:rsidP="00500DE2">
      <w:pPr>
        <w:pStyle w:val="ListParagraph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Özdemir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Y., </w:t>
      </w: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Doğan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, M.</w:t>
      </w:r>
      <w:r w:rsid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Alkan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, M. (2006). Adsorption of cationic dyes from aqueous solutions by sepiolite. </w:t>
      </w:r>
      <w:r w:rsidRPr="002F1747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Microporous and Mesoporous Materials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, </w:t>
      </w:r>
      <w:r w:rsidRP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>96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(1-3)</w:t>
      </w:r>
      <w:r w:rsid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419</w:t>
      </w:r>
      <w:r w:rsid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427. </w:t>
      </w:r>
    </w:p>
    <w:p w14:paraId="6633B6AC" w14:textId="62E82B71" w:rsidR="00993C2D" w:rsidRPr="002F1747" w:rsidRDefault="00993C2D" w:rsidP="00500DE2">
      <w:pPr>
        <w:pStyle w:val="ListParagraph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2F1747">
        <w:rPr>
          <w:rFonts w:ascii="Times New Roman" w:hAnsi="Times New Roman" w:cs="Times New Roman"/>
          <w:sz w:val="20"/>
          <w:szCs w:val="20"/>
        </w:rPr>
        <w:t>Yagub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 xml:space="preserve">, M. T., Sen, T. K., </w:t>
      </w:r>
      <w:proofErr w:type="spellStart"/>
      <w:r w:rsidRPr="002F1747">
        <w:rPr>
          <w:rFonts w:ascii="Times New Roman" w:hAnsi="Times New Roman" w:cs="Times New Roman"/>
          <w:sz w:val="20"/>
          <w:szCs w:val="20"/>
        </w:rPr>
        <w:t>Afroze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>, S.</w:t>
      </w:r>
      <w:r w:rsidR="008728CD">
        <w:rPr>
          <w:rFonts w:ascii="Times New Roman" w:hAnsi="Times New Roman" w:cs="Times New Roman"/>
          <w:sz w:val="20"/>
          <w:szCs w:val="20"/>
        </w:rPr>
        <w:t xml:space="preserve"> and </w:t>
      </w:r>
      <w:r w:rsidRPr="002F1747">
        <w:rPr>
          <w:rFonts w:ascii="Times New Roman" w:hAnsi="Times New Roman" w:cs="Times New Roman"/>
          <w:sz w:val="20"/>
          <w:szCs w:val="20"/>
        </w:rPr>
        <w:t xml:space="preserve">Ang, H. M. (2014). Dye and its removal from aqueous solution by adsorption: </w:t>
      </w:r>
      <w:r w:rsidR="008728CD">
        <w:rPr>
          <w:rFonts w:ascii="Times New Roman" w:hAnsi="Times New Roman" w:cs="Times New Roman"/>
          <w:sz w:val="20"/>
          <w:szCs w:val="20"/>
        </w:rPr>
        <w:t>A</w:t>
      </w:r>
      <w:r w:rsidRPr="002F1747">
        <w:rPr>
          <w:rFonts w:ascii="Times New Roman" w:hAnsi="Times New Roman" w:cs="Times New Roman"/>
          <w:sz w:val="20"/>
          <w:szCs w:val="20"/>
        </w:rPr>
        <w:t xml:space="preserve"> review. </w:t>
      </w:r>
      <w:r w:rsidRPr="002F1747">
        <w:rPr>
          <w:rFonts w:ascii="Times New Roman" w:hAnsi="Times New Roman" w:cs="Times New Roman"/>
          <w:i/>
          <w:sz w:val="20"/>
          <w:szCs w:val="20"/>
        </w:rPr>
        <w:t>Advances in Colloid and Interface Science,</w:t>
      </w:r>
      <w:r w:rsidRPr="002F1747">
        <w:rPr>
          <w:rFonts w:ascii="Times New Roman" w:hAnsi="Times New Roman" w:cs="Times New Roman"/>
          <w:sz w:val="20"/>
          <w:szCs w:val="20"/>
        </w:rPr>
        <w:t xml:space="preserve"> 209: 172-184.</w:t>
      </w:r>
    </w:p>
    <w:p w14:paraId="089C4277" w14:textId="2444F3DF" w:rsidR="00993C2D" w:rsidRPr="002F1747" w:rsidRDefault="00993C2D" w:rsidP="00500DE2">
      <w:pPr>
        <w:pStyle w:val="NormalWeb"/>
        <w:numPr>
          <w:ilvl w:val="0"/>
          <w:numId w:val="1"/>
        </w:numPr>
        <w:spacing w:before="0" w:beforeAutospacing="0" w:after="0" w:afterAutospacing="0"/>
        <w:ind w:left="567" w:hanging="567"/>
        <w:jc w:val="both"/>
        <w:rPr>
          <w:color w:val="000000"/>
          <w:sz w:val="20"/>
          <w:szCs w:val="20"/>
        </w:rPr>
      </w:pPr>
      <w:r w:rsidRPr="002F1747">
        <w:rPr>
          <w:color w:val="000000"/>
          <w:sz w:val="20"/>
          <w:szCs w:val="20"/>
        </w:rPr>
        <w:t xml:space="preserve">Huang, R., Liu, Q., </w:t>
      </w:r>
      <w:proofErr w:type="spellStart"/>
      <w:r w:rsidRPr="002F1747">
        <w:rPr>
          <w:color w:val="000000"/>
          <w:sz w:val="20"/>
          <w:szCs w:val="20"/>
        </w:rPr>
        <w:t>Huo</w:t>
      </w:r>
      <w:proofErr w:type="spellEnd"/>
      <w:r w:rsidRPr="002F1747">
        <w:rPr>
          <w:color w:val="000000"/>
          <w:sz w:val="20"/>
          <w:szCs w:val="20"/>
        </w:rPr>
        <w:t>, J.</w:t>
      </w:r>
      <w:r w:rsidR="008728CD">
        <w:rPr>
          <w:color w:val="000000"/>
          <w:sz w:val="20"/>
          <w:szCs w:val="20"/>
        </w:rPr>
        <w:t xml:space="preserve"> and </w:t>
      </w:r>
      <w:r w:rsidRPr="002F1747">
        <w:rPr>
          <w:color w:val="000000"/>
          <w:sz w:val="20"/>
          <w:szCs w:val="20"/>
        </w:rPr>
        <w:t>Yang, B. (2017). Adsorption of methyl orange onto protonated cross-linked chitosan. </w:t>
      </w:r>
      <w:r w:rsidRPr="002F1747">
        <w:rPr>
          <w:i/>
          <w:iCs/>
          <w:color w:val="000000"/>
          <w:sz w:val="20"/>
          <w:szCs w:val="20"/>
        </w:rPr>
        <w:t>Arabian Journal of Chemistry</w:t>
      </w:r>
      <w:r w:rsidRPr="002F1747">
        <w:rPr>
          <w:color w:val="000000"/>
          <w:sz w:val="20"/>
          <w:szCs w:val="20"/>
        </w:rPr>
        <w:t>, 10(1)</w:t>
      </w:r>
      <w:r w:rsidR="008728CD">
        <w:rPr>
          <w:color w:val="000000"/>
          <w:sz w:val="20"/>
          <w:szCs w:val="20"/>
        </w:rPr>
        <w:t xml:space="preserve">: </w:t>
      </w:r>
      <w:r w:rsidRPr="002F1747">
        <w:rPr>
          <w:color w:val="000000"/>
          <w:sz w:val="20"/>
          <w:szCs w:val="20"/>
        </w:rPr>
        <w:t>24</w:t>
      </w:r>
      <w:r w:rsidR="008728CD">
        <w:rPr>
          <w:color w:val="000000"/>
          <w:sz w:val="20"/>
          <w:szCs w:val="20"/>
        </w:rPr>
        <w:t>-</w:t>
      </w:r>
      <w:r w:rsidRPr="002F1747">
        <w:rPr>
          <w:color w:val="000000"/>
          <w:sz w:val="20"/>
          <w:szCs w:val="20"/>
        </w:rPr>
        <w:t xml:space="preserve">32. </w:t>
      </w:r>
    </w:p>
    <w:p w14:paraId="2E783463" w14:textId="3F5FEA3A" w:rsidR="00485956" w:rsidRPr="002F1747" w:rsidRDefault="00485956" w:rsidP="00500DE2">
      <w:pPr>
        <w:pStyle w:val="ListParagraph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F1747">
        <w:rPr>
          <w:rFonts w:ascii="Times New Roman" w:eastAsia="Yu Mincho" w:hAnsi="Times New Roman" w:cs="Times New Roman"/>
          <w:sz w:val="20"/>
          <w:szCs w:val="20"/>
        </w:rPr>
        <w:t>El-Gamal, S. M. A., Amin, M. S.</w:t>
      </w:r>
      <w:r w:rsidR="008728CD">
        <w:rPr>
          <w:rFonts w:ascii="Times New Roman" w:eastAsia="Yu Mincho" w:hAnsi="Times New Roman" w:cs="Times New Roman"/>
          <w:sz w:val="20"/>
          <w:szCs w:val="20"/>
        </w:rPr>
        <w:t xml:space="preserve"> and </w:t>
      </w:r>
      <w:r w:rsidRPr="002F1747">
        <w:rPr>
          <w:rFonts w:ascii="Times New Roman" w:eastAsia="Yu Mincho" w:hAnsi="Times New Roman" w:cs="Times New Roman"/>
          <w:sz w:val="20"/>
          <w:szCs w:val="20"/>
        </w:rPr>
        <w:t xml:space="preserve">Ahmed, M. A. (2015). Removal of methyl orange and bromophenol blue dyes from aqueous solution using Sorel’s cement nanoparticles. </w:t>
      </w:r>
      <w:r w:rsidRPr="002F1747">
        <w:rPr>
          <w:rFonts w:ascii="Times New Roman" w:eastAsia="Yu Mincho" w:hAnsi="Times New Roman" w:cs="Times New Roman"/>
          <w:i/>
          <w:iCs/>
          <w:sz w:val="20"/>
          <w:szCs w:val="20"/>
        </w:rPr>
        <w:t xml:space="preserve">Journal of Environmental Chemical Engineering, </w:t>
      </w:r>
      <w:r w:rsidRPr="002F1747">
        <w:rPr>
          <w:rFonts w:ascii="Times New Roman" w:eastAsia="Yu Mincho" w:hAnsi="Times New Roman" w:cs="Times New Roman"/>
          <w:sz w:val="20"/>
          <w:szCs w:val="20"/>
        </w:rPr>
        <w:t>3(3): 1702-1712.</w:t>
      </w:r>
    </w:p>
    <w:p w14:paraId="031D37B2" w14:textId="17516925" w:rsidR="00485956" w:rsidRPr="002F1747" w:rsidRDefault="00485956" w:rsidP="00500DE2">
      <w:pPr>
        <w:pStyle w:val="NormalWeb"/>
        <w:numPr>
          <w:ilvl w:val="0"/>
          <w:numId w:val="1"/>
        </w:numPr>
        <w:spacing w:before="0" w:beforeAutospacing="0" w:after="0" w:afterAutospacing="0"/>
        <w:ind w:left="567" w:hanging="567"/>
        <w:jc w:val="both"/>
        <w:rPr>
          <w:color w:val="000000"/>
          <w:sz w:val="20"/>
          <w:szCs w:val="20"/>
        </w:rPr>
      </w:pPr>
      <w:r w:rsidRPr="002F1747">
        <w:rPr>
          <w:color w:val="000000"/>
          <w:sz w:val="20"/>
          <w:szCs w:val="20"/>
        </w:rPr>
        <w:t xml:space="preserve">Melo, B. C., </w:t>
      </w:r>
      <w:proofErr w:type="spellStart"/>
      <w:r w:rsidRPr="002F1747">
        <w:rPr>
          <w:color w:val="000000"/>
          <w:sz w:val="20"/>
          <w:szCs w:val="20"/>
        </w:rPr>
        <w:t>Paulino</w:t>
      </w:r>
      <w:proofErr w:type="spellEnd"/>
      <w:r w:rsidRPr="002F1747">
        <w:rPr>
          <w:color w:val="000000"/>
          <w:sz w:val="20"/>
          <w:szCs w:val="20"/>
        </w:rPr>
        <w:t>, F. A. A., Cardoso, V. A., Pereira, A. G. B., Fajardo, A. R.</w:t>
      </w:r>
      <w:r w:rsidR="008728CD">
        <w:rPr>
          <w:color w:val="000000"/>
          <w:sz w:val="20"/>
          <w:szCs w:val="20"/>
        </w:rPr>
        <w:t xml:space="preserve"> and </w:t>
      </w:r>
      <w:r w:rsidRPr="002F1747">
        <w:rPr>
          <w:color w:val="000000"/>
          <w:sz w:val="20"/>
          <w:szCs w:val="20"/>
        </w:rPr>
        <w:t xml:space="preserve">Rodrigues, F. H. A. (2018). Cellulose </w:t>
      </w:r>
      <w:proofErr w:type="spellStart"/>
      <w:r w:rsidRPr="002F1747">
        <w:rPr>
          <w:color w:val="000000"/>
          <w:sz w:val="20"/>
          <w:szCs w:val="20"/>
        </w:rPr>
        <w:t>nanowhiskers</w:t>
      </w:r>
      <w:proofErr w:type="spellEnd"/>
      <w:r w:rsidRPr="002F1747">
        <w:rPr>
          <w:color w:val="000000"/>
          <w:sz w:val="20"/>
          <w:szCs w:val="20"/>
        </w:rPr>
        <w:t xml:space="preserve"> improve the methylene blue adsorption capacity of chitosan-g-poly (acrylic acid) hydrogel. </w:t>
      </w:r>
      <w:r w:rsidRPr="002F1747">
        <w:rPr>
          <w:i/>
          <w:iCs/>
          <w:color w:val="000000"/>
          <w:sz w:val="20"/>
          <w:szCs w:val="20"/>
        </w:rPr>
        <w:t>Carbohydrate Polymers</w:t>
      </w:r>
      <w:r w:rsidRPr="002F1747">
        <w:rPr>
          <w:color w:val="000000"/>
          <w:sz w:val="20"/>
          <w:szCs w:val="20"/>
        </w:rPr>
        <w:t xml:space="preserve">, 181, 358–367. </w:t>
      </w:r>
    </w:p>
    <w:p w14:paraId="45F62BFA" w14:textId="1863D3FA" w:rsidR="00485956" w:rsidRPr="002F1747" w:rsidRDefault="00485956" w:rsidP="00500DE2">
      <w:pPr>
        <w:pStyle w:val="ListParagraph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7" w:name="_Hlk64274107"/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Albayati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T. M., </w:t>
      </w: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Alwan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, G. M.</w:t>
      </w:r>
      <w:r w:rsid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Mahdy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O. S. (2016). High performance methyl orange capture on magnetic </w:t>
      </w: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nanoporous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MCM-41 prepared by incipient wetness impregnation method. </w:t>
      </w:r>
      <w:r w:rsidRPr="002F1747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Korean Journal of Chemical Engineering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 34(1), 259–265. </w:t>
      </w:r>
    </w:p>
    <w:bookmarkEnd w:id="7"/>
    <w:p w14:paraId="69516C8C" w14:textId="28D84849" w:rsidR="00CC3A4F" w:rsidRPr="002F1747" w:rsidRDefault="00CC3A4F" w:rsidP="00500DE2">
      <w:pPr>
        <w:pStyle w:val="ListParagraph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Brdar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M., </w:t>
      </w: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Šćiban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M., </w:t>
      </w: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Takači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, A.</w:t>
      </w:r>
      <w:r w:rsid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Došenović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T. (2012). Comparison of two and three parameters adsorption isotherm for </w:t>
      </w:r>
      <w:proofErr w:type="gram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Cr(</w:t>
      </w:r>
      <w:proofErr w:type="gram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VI) onto Kraft lignin. </w:t>
      </w:r>
      <w:r w:rsidRPr="002F1747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Chemical Engineering Journal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, </w:t>
      </w:r>
      <w:r w:rsidRP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>183</w:t>
      </w:r>
      <w:r w:rsid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108</w:t>
      </w:r>
      <w:r w:rsid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111. </w:t>
      </w:r>
    </w:p>
    <w:p w14:paraId="32479C0F" w14:textId="50E35B18" w:rsidR="000B534F" w:rsidRPr="002F1747" w:rsidRDefault="000B534F" w:rsidP="00500DE2">
      <w:pPr>
        <w:pStyle w:val="ListParagraph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F1747">
        <w:rPr>
          <w:rFonts w:ascii="Times New Roman" w:hAnsi="Times New Roman" w:cs="Times New Roman"/>
          <w:sz w:val="20"/>
          <w:szCs w:val="20"/>
        </w:rPr>
        <w:t>Qin, Q., Ma, J.</w:t>
      </w:r>
      <w:r w:rsidR="008728CD">
        <w:rPr>
          <w:rFonts w:ascii="Times New Roman" w:hAnsi="Times New Roman" w:cs="Times New Roman"/>
          <w:sz w:val="20"/>
          <w:szCs w:val="20"/>
        </w:rPr>
        <w:t xml:space="preserve"> and </w:t>
      </w:r>
      <w:r w:rsidRPr="002F1747">
        <w:rPr>
          <w:rFonts w:ascii="Times New Roman" w:hAnsi="Times New Roman" w:cs="Times New Roman"/>
          <w:sz w:val="20"/>
          <w:szCs w:val="20"/>
        </w:rPr>
        <w:t xml:space="preserve">Liu, K. (2009). Adsorption of anionic dyes on ammonium-functionalized MCM-41. </w:t>
      </w:r>
      <w:r w:rsidRPr="002F1747">
        <w:rPr>
          <w:rFonts w:ascii="Times New Roman" w:hAnsi="Times New Roman" w:cs="Times New Roman"/>
          <w:i/>
          <w:sz w:val="20"/>
          <w:szCs w:val="20"/>
        </w:rPr>
        <w:t xml:space="preserve">Journal </w:t>
      </w:r>
      <w:proofErr w:type="gramStart"/>
      <w:r w:rsidRPr="002F1747">
        <w:rPr>
          <w:rFonts w:ascii="Times New Roman" w:hAnsi="Times New Roman" w:cs="Times New Roman"/>
          <w:i/>
          <w:sz w:val="20"/>
          <w:szCs w:val="20"/>
        </w:rPr>
        <w:t>of  Hazardous</w:t>
      </w:r>
      <w:proofErr w:type="gramEnd"/>
      <w:r w:rsidRPr="002F1747">
        <w:rPr>
          <w:rFonts w:ascii="Times New Roman" w:hAnsi="Times New Roman" w:cs="Times New Roman"/>
          <w:i/>
          <w:sz w:val="20"/>
          <w:szCs w:val="20"/>
        </w:rPr>
        <w:t xml:space="preserve"> Materials, </w:t>
      </w:r>
      <w:r w:rsidRPr="002F1747">
        <w:rPr>
          <w:rFonts w:ascii="Times New Roman" w:hAnsi="Times New Roman" w:cs="Times New Roman"/>
          <w:iCs/>
          <w:sz w:val="20"/>
          <w:szCs w:val="20"/>
        </w:rPr>
        <w:t>162(1):</w:t>
      </w:r>
      <w:r w:rsidRPr="002F1747">
        <w:rPr>
          <w:rFonts w:ascii="Times New Roman" w:hAnsi="Times New Roman" w:cs="Times New Roman"/>
          <w:sz w:val="20"/>
          <w:szCs w:val="20"/>
        </w:rPr>
        <w:t xml:space="preserve"> 133-139.</w:t>
      </w:r>
    </w:p>
    <w:p w14:paraId="003AA73F" w14:textId="34DF2A03" w:rsidR="000B534F" w:rsidRPr="002F1747" w:rsidRDefault="000B534F" w:rsidP="00500DE2">
      <w:pPr>
        <w:pStyle w:val="ListParagraph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2F1747">
        <w:rPr>
          <w:rFonts w:ascii="Times New Roman" w:hAnsi="Times New Roman" w:cs="Times New Roman"/>
          <w:sz w:val="20"/>
          <w:szCs w:val="20"/>
        </w:rPr>
        <w:lastRenderedPageBreak/>
        <w:t>Juang</w:t>
      </w:r>
      <w:proofErr w:type="spellEnd"/>
      <w:r w:rsidRPr="002F1747">
        <w:rPr>
          <w:rFonts w:ascii="Times New Roman" w:hAnsi="Times New Roman" w:cs="Times New Roman"/>
          <w:sz w:val="20"/>
          <w:szCs w:val="20"/>
        </w:rPr>
        <w:t>, L. C., Wang, C. C.</w:t>
      </w:r>
      <w:r w:rsidR="008728CD">
        <w:rPr>
          <w:rFonts w:ascii="Times New Roman" w:hAnsi="Times New Roman" w:cs="Times New Roman"/>
          <w:sz w:val="20"/>
          <w:szCs w:val="20"/>
        </w:rPr>
        <w:t xml:space="preserve"> and </w:t>
      </w:r>
      <w:r w:rsidRPr="002F1747">
        <w:rPr>
          <w:rFonts w:ascii="Times New Roman" w:hAnsi="Times New Roman" w:cs="Times New Roman"/>
          <w:sz w:val="20"/>
          <w:szCs w:val="20"/>
        </w:rPr>
        <w:t xml:space="preserve">Lee, C. K. (2006). Adsorption of basic dyes onto MCM41. </w:t>
      </w:r>
      <w:r w:rsidRPr="002F1747">
        <w:rPr>
          <w:rFonts w:ascii="Times New Roman" w:hAnsi="Times New Roman" w:cs="Times New Roman"/>
          <w:i/>
          <w:iCs/>
          <w:sz w:val="20"/>
          <w:szCs w:val="20"/>
        </w:rPr>
        <w:t xml:space="preserve">Chemosphere, </w:t>
      </w:r>
      <w:r w:rsidRPr="002F1747">
        <w:rPr>
          <w:rFonts w:ascii="Times New Roman" w:hAnsi="Times New Roman" w:cs="Times New Roman"/>
          <w:sz w:val="20"/>
          <w:szCs w:val="20"/>
        </w:rPr>
        <w:t>64(11): 1920-1928.</w:t>
      </w:r>
    </w:p>
    <w:p w14:paraId="652ECD6A" w14:textId="36B43719" w:rsidR="000B534F" w:rsidRPr="002F1747" w:rsidRDefault="000B534F" w:rsidP="00500DE2">
      <w:pPr>
        <w:pStyle w:val="ListParagraph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Mirzaie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, M., Rashidi, A., Tayebi, H.-A.</w:t>
      </w:r>
      <w:r w:rsid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Yazdanshenas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M. E. (2017). Removal </w:t>
      </w:r>
      <w:r w:rsidR="008728CD"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of anionic dye from aqueous media by adsorption onto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SBA-15/</w:t>
      </w:r>
      <w:proofErr w:type="spellStart"/>
      <w:r w:rsidR="008728CD"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polyamidoamine</w:t>
      </w:r>
      <w:proofErr w:type="spellEnd"/>
      <w:r w:rsidR="008728CD"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dendrimer hybrid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Adsorption </w:t>
      </w:r>
      <w:r w:rsidR="008728CD"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equilibrium and kinetics. </w:t>
      </w:r>
      <w:r w:rsidRPr="002F1747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Journal of Chemical &amp; Engineering Data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, 62(4): 1365</w:t>
      </w:r>
      <w:r w:rsidR="008728CD"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1376.</w:t>
      </w:r>
    </w:p>
    <w:p w14:paraId="4F8B37D2" w14:textId="2BDE2941" w:rsidR="000B534F" w:rsidRPr="002F1747" w:rsidRDefault="000B534F" w:rsidP="00500DE2">
      <w:pPr>
        <w:pStyle w:val="EndNoteandMendelayBibliography"/>
        <w:numPr>
          <w:ilvl w:val="0"/>
          <w:numId w:val="1"/>
        </w:numPr>
        <w:ind w:left="567" w:hanging="567"/>
      </w:pPr>
      <w:r w:rsidRPr="002F1747">
        <w:t>Bardajee, G. R., Hooshyar, Z.</w:t>
      </w:r>
      <w:r w:rsidR="008728CD">
        <w:t xml:space="preserve"> and </w:t>
      </w:r>
      <w:r w:rsidRPr="002F1747">
        <w:t xml:space="preserve">Shahidi, F. E. (2015). Synthesis and characterization of a novel Schiff-base/SBA-15 nanoadsorbent for removal of methylene blue from aqueous solutions. </w:t>
      </w:r>
      <w:r w:rsidRPr="002F1747">
        <w:rPr>
          <w:i/>
          <w:iCs/>
        </w:rPr>
        <w:t>International Journal of Environmental Science and Technology</w:t>
      </w:r>
      <w:r w:rsidRPr="002F1747">
        <w:t>, 12(5): 1737</w:t>
      </w:r>
      <w:r w:rsidR="008728CD">
        <w:t>-</w:t>
      </w:r>
      <w:r w:rsidRPr="002F1747">
        <w:t xml:space="preserve">1748. </w:t>
      </w:r>
    </w:p>
    <w:p w14:paraId="2AE95320" w14:textId="0E6854DA" w:rsidR="000B534F" w:rsidRPr="002F1747" w:rsidRDefault="000B534F" w:rsidP="00500DE2">
      <w:pPr>
        <w:pStyle w:val="EndNoteandMendelayBibliography"/>
        <w:numPr>
          <w:ilvl w:val="0"/>
          <w:numId w:val="1"/>
        </w:numPr>
        <w:ind w:left="567" w:hanging="567"/>
        <w:rPr>
          <w:lang w:val="en-US"/>
        </w:rPr>
      </w:pPr>
      <w:r w:rsidRPr="002F1747">
        <w:t xml:space="preserve">Jalil, M. N. (2011). The preparation and characterisation of mesoporous films for electrochemical applications. Doctoral dissertation, University of Manchester, United Kingdom. </w:t>
      </w:r>
    </w:p>
    <w:p w14:paraId="1BB607C0" w14:textId="037A6C26" w:rsidR="00485956" w:rsidRPr="002F1747" w:rsidRDefault="00485956" w:rsidP="00500DE2">
      <w:pPr>
        <w:pStyle w:val="NormalWeb"/>
        <w:numPr>
          <w:ilvl w:val="0"/>
          <w:numId w:val="1"/>
        </w:numPr>
        <w:spacing w:before="0" w:beforeAutospacing="0" w:after="0" w:afterAutospacing="0"/>
        <w:ind w:left="567" w:hanging="567"/>
        <w:jc w:val="both"/>
        <w:rPr>
          <w:color w:val="000000"/>
          <w:sz w:val="20"/>
          <w:szCs w:val="20"/>
        </w:rPr>
      </w:pPr>
      <w:proofErr w:type="spellStart"/>
      <w:r w:rsidRPr="002F1747">
        <w:rPr>
          <w:color w:val="000000"/>
          <w:sz w:val="20"/>
          <w:szCs w:val="20"/>
        </w:rPr>
        <w:t>Yusmaniar</w:t>
      </w:r>
      <w:proofErr w:type="spellEnd"/>
      <w:r w:rsidRPr="002F1747">
        <w:rPr>
          <w:color w:val="000000"/>
          <w:sz w:val="20"/>
          <w:szCs w:val="20"/>
        </w:rPr>
        <w:t xml:space="preserve">, Y., </w:t>
      </w:r>
      <w:proofErr w:type="spellStart"/>
      <w:r w:rsidRPr="002F1747">
        <w:rPr>
          <w:color w:val="000000"/>
          <w:sz w:val="20"/>
          <w:szCs w:val="20"/>
        </w:rPr>
        <w:t>Erdawati</w:t>
      </w:r>
      <w:proofErr w:type="spellEnd"/>
      <w:r w:rsidRPr="002F1747">
        <w:rPr>
          <w:color w:val="000000"/>
          <w:sz w:val="20"/>
          <w:szCs w:val="20"/>
        </w:rPr>
        <w:t xml:space="preserve">, E., </w:t>
      </w:r>
      <w:proofErr w:type="spellStart"/>
      <w:r w:rsidRPr="002F1747">
        <w:rPr>
          <w:color w:val="000000"/>
          <w:sz w:val="20"/>
          <w:szCs w:val="20"/>
        </w:rPr>
        <w:t>Ghifari</w:t>
      </w:r>
      <w:proofErr w:type="spellEnd"/>
      <w:r w:rsidRPr="002F1747">
        <w:rPr>
          <w:color w:val="000000"/>
          <w:sz w:val="20"/>
          <w:szCs w:val="20"/>
        </w:rPr>
        <w:t>, Y. F.</w:t>
      </w:r>
      <w:r w:rsidR="008728CD">
        <w:rPr>
          <w:color w:val="000000"/>
          <w:sz w:val="20"/>
          <w:szCs w:val="20"/>
        </w:rPr>
        <w:t xml:space="preserve"> and </w:t>
      </w:r>
      <w:proofErr w:type="spellStart"/>
      <w:r w:rsidRPr="002F1747">
        <w:rPr>
          <w:color w:val="000000"/>
          <w:sz w:val="20"/>
          <w:szCs w:val="20"/>
        </w:rPr>
        <w:t>Ubit</w:t>
      </w:r>
      <w:proofErr w:type="spellEnd"/>
      <w:r w:rsidRPr="002F1747">
        <w:rPr>
          <w:color w:val="000000"/>
          <w:sz w:val="20"/>
          <w:szCs w:val="20"/>
        </w:rPr>
        <w:t xml:space="preserve">, D. P. (2020). Synthesis of mesopore silica composite from rice husk with activated carbon from coconut shell as absorbent methyl orange </w:t>
      </w:r>
      <w:proofErr w:type="spellStart"/>
      <w:r w:rsidRPr="002F1747">
        <w:rPr>
          <w:color w:val="000000"/>
          <w:sz w:val="20"/>
          <w:szCs w:val="20"/>
        </w:rPr>
        <w:t>color</w:t>
      </w:r>
      <w:proofErr w:type="spellEnd"/>
      <w:r w:rsidRPr="002F1747">
        <w:rPr>
          <w:color w:val="000000"/>
          <w:sz w:val="20"/>
          <w:szCs w:val="20"/>
        </w:rPr>
        <w:t xml:space="preserve"> adsorbent. </w:t>
      </w:r>
      <w:r w:rsidRPr="002F1747">
        <w:rPr>
          <w:i/>
          <w:iCs/>
          <w:color w:val="000000"/>
          <w:sz w:val="20"/>
          <w:szCs w:val="20"/>
        </w:rPr>
        <w:t>IOP Conference Series: Materials Science and Engineering</w:t>
      </w:r>
      <w:r w:rsidRPr="002F1747">
        <w:rPr>
          <w:color w:val="000000"/>
          <w:sz w:val="20"/>
          <w:szCs w:val="20"/>
        </w:rPr>
        <w:t>, 830</w:t>
      </w:r>
      <w:r w:rsidR="008728CD">
        <w:rPr>
          <w:color w:val="000000"/>
          <w:sz w:val="20"/>
          <w:szCs w:val="20"/>
        </w:rPr>
        <w:t xml:space="preserve">: </w:t>
      </w:r>
      <w:r w:rsidRPr="002F1747">
        <w:rPr>
          <w:color w:val="000000"/>
          <w:sz w:val="20"/>
          <w:szCs w:val="20"/>
        </w:rPr>
        <w:t xml:space="preserve">032078. </w:t>
      </w:r>
    </w:p>
    <w:p w14:paraId="7C2DA5A2" w14:textId="2C7EC735" w:rsidR="00485956" w:rsidRPr="002F1747" w:rsidRDefault="00485956" w:rsidP="00500DE2">
      <w:pPr>
        <w:pStyle w:val="NormalWeb"/>
        <w:numPr>
          <w:ilvl w:val="0"/>
          <w:numId w:val="1"/>
        </w:numPr>
        <w:spacing w:before="0" w:beforeAutospacing="0" w:after="0" w:afterAutospacing="0"/>
        <w:ind w:left="567" w:hanging="567"/>
        <w:jc w:val="both"/>
        <w:rPr>
          <w:color w:val="000000"/>
          <w:sz w:val="20"/>
          <w:szCs w:val="20"/>
        </w:rPr>
      </w:pPr>
      <w:r w:rsidRPr="002F1747">
        <w:rPr>
          <w:color w:val="000000"/>
          <w:sz w:val="20"/>
          <w:szCs w:val="20"/>
        </w:rPr>
        <w:t xml:space="preserve">Ge, S., </w:t>
      </w:r>
      <w:proofErr w:type="spellStart"/>
      <w:r w:rsidRPr="002F1747">
        <w:rPr>
          <w:color w:val="000000"/>
          <w:sz w:val="20"/>
          <w:szCs w:val="20"/>
        </w:rPr>
        <w:t>Geng</w:t>
      </w:r>
      <w:proofErr w:type="spellEnd"/>
      <w:r w:rsidRPr="002F1747">
        <w:rPr>
          <w:color w:val="000000"/>
          <w:sz w:val="20"/>
          <w:szCs w:val="20"/>
        </w:rPr>
        <w:t>, W., He, X., Zhao, J., Zhou, B., Duan, L., Wu, Y.</w:t>
      </w:r>
      <w:r w:rsidR="00F43D3C">
        <w:rPr>
          <w:color w:val="000000"/>
          <w:sz w:val="20"/>
          <w:szCs w:val="20"/>
        </w:rPr>
        <w:t xml:space="preserve"> and </w:t>
      </w:r>
      <w:r w:rsidRPr="002F1747">
        <w:rPr>
          <w:color w:val="000000"/>
          <w:sz w:val="20"/>
          <w:szCs w:val="20"/>
        </w:rPr>
        <w:t>Zhang, Q. (2018). Effect of framework structure, pore size and surface modification on the adsorption performance of methylene blue and Cu</w:t>
      </w:r>
      <w:r w:rsidRPr="002F1747">
        <w:rPr>
          <w:color w:val="000000"/>
          <w:sz w:val="20"/>
          <w:szCs w:val="20"/>
          <w:vertAlign w:val="superscript"/>
        </w:rPr>
        <w:t>2+</w:t>
      </w:r>
      <w:r w:rsidRPr="002F1747">
        <w:rPr>
          <w:color w:val="000000"/>
          <w:sz w:val="20"/>
          <w:szCs w:val="20"/>
        </w:rPr>
        <w:t xml:space="preserve"> in mesoporous silica. </w:t>
      </w:r>
      <w:r w:rsidRPr="002F1747">
        <w:rPr>
          <w:i/>
          <w:iCs/>
          <w:color w:val="000000"/>
          <w:sz w:val="20"/>
          <w:szCs w:val="20"/>
        </w:rPr>
        <w:t>Colloids and Surfaces A: Physicochemical and Engineering Aspects</w:t>
      </w:r>
      <w:r w:rsidRPr="002F1747">
        <w:rPr>
          <w:color w:val="000000"/>
          <w:sz w:val="20"/>
          <w:szCs w:val="20"/>
        </w:rPr>
        <w:t>, 539</w:t>
      </w:r>
      <w:r w:rsidR="00F43D3C">
        <w:rPr>
          <w:color w:val="000000"/>
          <w:sz w:val="20"/>
          <w:szCs w:val="20"/>
        </w:rPr>
        <w:t>:</w:t>
      </w:r>
      <w:r w:rsidRPr="002F1747">
        <w:rPr>
          <w:color w:val="000000"/>
          <w:sz w:val="20"/>
          <w:szCs w:val="20"/>
        </w:rPr>
        <w:t xml:space="preserve"> 154</w:t>
      </w:r>
      <w:r w:rsidR="00F43D3C">
        <w:rPr>
          <w:color w:val="000000"/>
          <w:sz w:val="20"/>
          <w:szCs w:val="20"/>
        </w:rPr>
        <w:t>-</w:t>
      </w:r>
      <w:r w:rsidRPr="002F1747">
        <w:rPr>
          <w:color w:val="000000"/>
          <w:sz w:val="20"/>
          <w:szCs w:val="20"/>
        </w:rPr>
        <w:t xml:space="preserve">162. </w:t>
      </w:r>
    </w:p>
    <w:p w14:paraId="6C72FED7" w14:textId="03B82B46" w:rsidR="00485956" w:rsidRPr="002F1747" w:rsidRDefault="00485956" w:rsidP="00500DE2">
      <w:pPr>
        <w:pStyle w:val="NormalWeb"/>
        <w:numPr>
          <w:ilvl w:val="0"/>
          <w:numId w:val="1"/>
        </w:numPr>
        <w:spacing w:before="0" w:beforeAutospacing="0" w:after="0" w:afterAutospacing="0"/>
        <w:ind w:left="567" w:hanging="567"/>
        <w:jc w:val="both"/>
        <w:rPr>
          <w:color w:val="000000"/>
          <w:sz w:val="20"/>
          <w:szCs w:val="20"/>
        </w:rPr>
      </w:pPr>
      <w:proofErr w:type="spellStart"/>
      <w:r w:rsidRPr="002F1747">
        <w:rPr>
          <w:color w:val="000000"/>
          <w:sz w:val="20"/>
          <w:szCs w:val="20"/>
        </w:rPr>
        <w:t>Nazar</w:t>
      </w:r>
      <w:proofErr w:type="spellEnd"/>
      <w:r w:rsidRPr="002F1747">
        <w:rPr>
          <w:color w:val="000000"/>
          <w:sz w:val="20"/>
          <w:szCs w:val="20"/>
        </w:rPr>
        <w:t xml:space="preserve"> de Souza, A. P., </w:t>
      </w:r>
      <w:proofErr w:type="spellStart"/>
      <w:r w:rsidRPr="002F1747">
        <w:rPr>
          <w:color w:val="000000"/>
          <w:sz w:val="20"/>
          <w:szCs w:val="20"/>
        </w:rPr>
        <w:t>Licea</w:t>
      </w:r>
      <w:proofErr w:type="spellEnd"/>
      <w:r w:rsidRPr="002F1747">
        <w:rPr>
          <w:color w:val="000000"/>
          <w:sz w:val="20"/>
          <w:szCs w:val="20"/>
        </w:rPr>
        <w:t xml:space="preserve">, Y. E., </w:t>
      </w:r>
      <w:proofErr w:type="spellStart"/>
      <w:r w:rsidRPr="002F1747">
        <w:rPr>
          <w:color w:val="000000"/>
          <w:sz w:val="20"/>
          <w:szCs w:val="20"/>
        </w:rPr>
        <w:t>Colaço</w:t>
      </w:r>
      <w:proofErr w:type="spellEnd"/>
      <w:r w:rsidRPr="002F1747">
        <w:rPr>
          <w:color w:val="000000"/>
          <w:sz w:val="20"/>
          <w:szCs w:val="20"/>
        </w:rPr>
        <w:t xml:space="preserve">, M. V., </w:t>
      </w:r>
      <w:proofErr w:type="spellStart"/>
      <w:r w:rsidRPr="002F1747">
        <w:rPr>
          <w:color w:val="000000"/>
          <w:sz w:val="20"/>
          <w:szCs w:val="20"/>
        </w:rPr>
        <w:t>Senra</w:t>
      </w:r>
      <w:proofErr w:type="spellEnd"/>
      <w:r w:rsidRPr="002F1747">
        <w:rPr>
          <w:color w:val="000000"/>
          <w:sz w:val="20"/>
          <w:szCs w:val="20"/>
        </w:rPr>
        <w:t>, J. D.</w:t>
      </w:r>
      <w:r w:rsidR="00F43D3C">
        <w:rPr>
          <w:color w:val="000000"/>
          <w:sz w:val="20"/>
          <w:szCs w:val="20"/>
        </w:rPr>
        <w:t xml:space="preserve"> and </w:t>
      </w:r>
      <w:r w:rsidRPr="002F1747">
        <w:rPr>
          <w:color w:val="000000"/>
          <w:sz w:val="20"/>
          <w:szCs w:val="20"/>
        </w:rPr>
        <w:t>Carvalho, N. M. F. (2021). Green iron oxides/amino-functionalized MCM-41 composites as adsorbent for anionic azo dye: Kinetic and isotherm studies. </w:t>
      </w:r>
      <w:r w:rsidRPr="002F1747">
        <w:rPr>
          <w:i/>
          <w:iCs/>
          <w:color w:val="000000"/>
          <w:sz w:val="20"/>
          <w:szCs w:val="20"/>
        </w:rPr>
        <w:t>Journal of Environmental Chemical Engineering</w:t>
      </w:r>
      <w:r w:rsidRPr="002F1747">
        <w:rPr>
          <w:color w:val="000000"/>
          <w:sz w:val="20"/>
          <w:szCs w:val="20"/>
        </w:rPr>
        <w:t>, 9(2)</w:t>
      </w:r>
      <w:r w:rsidR="00F43D3C">
        <w:rPr>
          <w:color w:val="000000"/>
          <w:sz w:val="20"/>
          <w:szCs w:val="20"/>
        </w:rPr>
        <w:t>:</w:t>
      </w:r>
      <w:r w:rsidRPr="002F1747">
        <w:rPr>
          <w:color w:val="000000"/>
          <w:sz w:val="20"/>
          <w:szCs w:val="20"/>
        </w:rPr>
        <w:t xml:space="preserve"> 105062. </w:t>
      </w:r>
    </w:p>
    <w:p w14:paraId="27A82516" w14:textId="0F1AFE97" w:rsidR="00AA73CF" w:rsidRPr="002F1747" w:rsidRDefault="00AA73CF" w:rsidP="00500DE2">
      <w:pPr>
        <w:pStyle w:val="ListParagraph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Ngulube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, T., Gumbo, J. R., Masindi, V.</w:t>
      </w:r>
      <w:r w:rsidR="00F43D3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Maity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, A. (2018). Calcined magnesite as an adsorbent for cationic and anionic dyes: characterization, adsorption parameters, isotherms and kinetics study. </w:t>
      </w:r>
      <w:proofErr w:type="spellStart"/>
      <w:r w:rsidRPr="002F1747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Heliyon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, 4(10)</w:t>
      </w:r>
      <w:r w:rsidR="00F43D3C"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e00838.</w:t>
      </w:r>
    </w:p>
    <w:p w14:paraId="5561B2AB" w14:textId="4C7C5936" w:rsidR="00485956" w:rsidRPr="002F1747" w:rsidRDefault="00485956" w:rsidP="00500DE2">
      <w:pPr>
        <w:pStyle w:val="ListParagraph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Sun, C</w:t>
      </w:r>
      <w:r w:rsidR="003C3FE3"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Y., Wang, X</w:t>
      </w:r>
      <w:r w:rsidR="003C3FE3"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L., Qin, C., </w:t>
      </w: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Jin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, J</w:t>
      </w:r>
      <w:r w:rsidR="003C3FE3"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L., </w:t>
      </w: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Su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, Z</w:t>
      </w:r>
      <w:r w:rsidR="003C3FE3"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M., Huang, P.</w:t>
      </w:r>
      <w:r w:rsidR="00F43D3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Shao, K</w:t>
      </w:r>
      <w:r w:rsidR="003C3FE3"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Z. (2013). </w:t>
      </w: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Solvatochromic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F43D3C"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behavior</w:t>
      </w:r>
      <w:proofErr w:type="spellEnd"/>
      <w:r w:rsidR="00F43D3C"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of chiral mesoporous metal-organic frameworks and their applications for sensing small molecules and separating cationic dyes. </w:t>
      </w:r>
      <w:r w:rsidRPr="002F1747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Chemistry - </w:t>
      </w:r>
      <w:r w:rsidR="00F43D3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A</w:t>
      </w:r>
      <w:r w:rsidRPr="002F1747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European Journal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, 19(11)</w:t>
      </w:r>
      <w:r w:rsidR="00F43D3C"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3639</w:t>
      </w:r>
      <w:r w:rsidR="00F43D3C"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3645. </w:t>
      </w:r>
    </w:p>
    <w:p w14:paraId="62DFE18E" w14:textId="53D54D31" w:rsidR="00485956" w:rsidRPr="002F1747" w:rsidRDefault="00485956" w:rsidP="00500DE2">
      <w:pPr>
        <w:pStyle w:val="ListParagraph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de Oliveira Brito, S. M., Andrade, H. M. C., Soares, L. F.</w:t>
      </w:r>
      <w:r w:rsidR="00F43D3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and 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de Azevedo, R. P. (2010). Brazil nut shells as a new </w:t>
      </w:r>
      <w:proofErr w:type="spellStart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biosorbent</w:t>
      </w:r>
      <w:proofErr w:type="spellEnd"/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to remove methylene blue and indigo carmine from aqueous solutions. </w:t>
      </w:r>
      <w:r w:rsidRPr="002F1747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Journal of Hazardous Materials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>, 174(1-3)</w:t>
      </w:r>
      <w:r w:rsidR="00F43D3C">
        <w:rPr>
          <w:rFonts w:ascii="Times New Roman" w:eastAsia="Times New Roman" w:hAnsi="Times New Roman" w:cs="Times New Roman"/>
          <w:color w:val="000000"/>
          <w:sz w:val="20"/>
          <w:szCs w:val="20"/>
        </w:rPr>
        <w:t>: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84</w:t>
      </w:r>
      <w:r w:rsidR="00F43D3C"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 w:rsidRPr="002F174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92. </w:t>
      </w:r>
    </w:p>
    <w:p w14:paraId="538BE00C" w14:textId="77777777" w:rsidR="00485956" w:rsidRPr="00675B49" w:rsidRDefault="00485956" w:rsidP="00500DE2">
      <w:pPr>
        <w:pStyle w:val="EndNoteandMendelayBibliography"/>
        <w:ind w:left="567" w:hanging="567"/>
        <w:rPr>
          <w:lang w:val="en-US"/>
        </w:rPr>
      </w:pPr>
    </w:p>
    <w:p w14:paraId="6FE5C72C" w14:textId="77777777" w:rsidR="000B534F" w:rsidRPr="00675B49" w:rsidRDefault="000B534F" w:rsidP="00500DE2">
      <w:pPr>
        <w:ind w:left="567" w:hanging="567"/>
        <w:jc w:val="both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</w:p>
    <w:sectPr w:rsidR="000B534F" w:rsidRPr="00675B4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61F202" w14:textId="77777777" w:rsidR="00500DE2" w:rsidRDefault="00500DE2" w:rsidP="00D6712C">
      <w:pPr>
        <w:spacing w:after="0" w:line="240" w:lineRule="auto"/>
      </w:pPr>
      <w:r>
        <w:separator/>
      </w:r>
    </w:p>
  </w:endnote>
  <w:endnote w:type="continuationSeparator" w:id="0">
    <w:p w14:paraId="4BC5EE65" w14:textId="77777777" w:rsidR="00500DE2" w:rsidRDefault="00500DE2" w:rsidP="00D67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CEF217" w14:textId="77777777" w:rsidR="00500DE2" w:rsidRDefault="00500DE2" w:rsidP="00D6712C">
      <w:pPr>
        <w:spacing w:after="0" w:line="240" w:lineRule="auto"/>
      </w:pPr>
      <w:r>
        <w:separator/>
      </w:r>
    </w:p>
  </w:footnote>
  <w:footnote w:type="continuationSeparator" w:id="0">
    <w:p w14:paraId="624BF1EB" w14:textId="77777777" w:rsidR="00500DE2" w:rsidRDefault="00500DE2" w:rsidP="00D671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5668D6"/>
    <w:multiLevelType w:val="hybridMultilevel"/>
    <w:tmpl w:val="95AEE0E4"/>
    <w:lvl w:ilvl="0" w:tplc="4DA67264">
      <w:start w:val="1"/>
      <w:numFmt w:val="decimal"/>
      <w:lvlText w:val="%1."/>
      <w:lvlJc w:val="right"/>
      <w:pPr>
        <w:ind w:left="720" w:hanging="360"/>
      </w:pPr>
      <w:rPr>
        <w:rFonts w:hint="default"/>
        <w:sz w:val="20"/>
        <w:szCs w:val="2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EC1"/>
    <w:rsid w:val="00000C69"/>
    <w:rsid w:val="00001893"/>
    <w:rsid w:val="00002D20"/>
    <w:rsid w:val="00004513"/>
    <w:rsid w:val="0000710D"/>
    <w:rsid w:val="000076AB"/>
    <w:rsid w:val="00011DAA"/>
    <w:rsid w:val="00015439"/>
    <w:rsid w:val="000221D0"/>
    <w:rsid w:val="00026386"/>
    <w:rsid w:val="00026967"/>
    <w:rsid w:val="00030BC2"/>
    <w:rsid w:val="00053844"/>
    <w:rsid w:val="00054515"/>
    <w:rsid w:val="00060517"/>
    <w:rsid w:val="0006488C"/>
    <w:rsid w:val="00065BA6"/>
    <w:rsid w:val="00074655"/>
    <w:rsid w:val="000856F8"/>
    <w:rsid w:val="000950A5"/>
    <w:rsid w:val="000A20E9"/>
    <w:rsid w:val="000A24B5"/>
    <w:rsid w:val="000A3962"/>
    <w:rsid w:val="000A4739"/>
    <w:rsid w:val="000B49DB"/>
    <w:rsid w:val="000B534F"/>
    <w:rsid w:val="000B7770"/>
    <w:rsid w:val="000C0AE5"/>
    <w:rsid w:val="000C55E2"/>
    <w:rsid w:val="000C6D17"/>
    <w:rsid w:val="000C77C4"/>
    <w:rsid w:val="000D17AD"/>
    <w:rsid w:val="000E550A"/>
    <w:rsid w:val="000E6D3B"/>
    <w:rsid w:val="000F7244"/>
    <w:rsid w:val="001019A0"/>
    <w:rsid w:val="00110999"/>
    <w:rsid w:val="00111576"/>
    <w:rsid w:val="001207BD"/>
    <w:rsid w:val="0012232D"/>
    <w:rsid w:val="001226D0"/>
    <w:rsid w:val="00122D4E"/>
    <w:rsid w:val="001303BA"/>
    <w:rsid w:val="001530F9"/>
    <w:rsid w:val="00153545"/>
    <w:rsid w:val="0015513C"/>
    <w:rsid w:val="001561F1"/>
    <w:rsid w:val="00172B62"/>
    <w:rsid w:val="0018473D"/>
    <w:rsid w:val="001A2E1C"/>
    <w:rsid w:val="001D1BF0"/>
    <w:rsid w:val="001D6E09"/>
    <w:rsid w:val="001D7002"/>
    <w:rsid w:val="001E4FAA"/>
    <w:rsid w:val="001E7320"/>
    <w:rsid w:val="002059DB"/>
    <w:rsid w:val="00206824"/>
    <w:rsid w:val="00212250"/>
    <w:rsid w:val="0021682E"/>
    <w:rsid w:val="002176E6"/>
    <w:rsid w:val="00222D9B"/>
    <w:rsid w:val="00230E94"/>
    <w:rsid w:val="0023314F"/>
    <w:rsid w:val="00234B7A"/>
    <w:rsid w:val="00234DB4"/>
    <w:rsid w:val="0023791A"/>
    <w:rsid w:val="0025315C"/>
    <w:rsid w:val="002625C9"/>
    <w:rsid w:val="002634FE"/>
    <w:rsid w:val="00274F42"/>
    <w:rsid w:val="0029449F"/>
    <w:rsid w:val="00294DAD"/>
    <w:rsid w:val="00295376"/>
    <w:rsid w:val="00296E46"/>
    <w:rsid w:val="002A03A6"/>
    <w:rsid w:val="002B2A05"/>
    <w:rsid w:val="002B65B0"/>
    <w:rsid w:val="002C1570"/>
    <w:rsid w:val="002D4833"/>
    <w:rsid w:val="002D6344"/>
    <w:rsid w:val="002D7126"/>
    <w:rsid w:val="002E1A2E"/>
    <w:rsid w:val="002F04E4"/>
    <w:rsid w:val="002F09B5"/>
    <w:rsid w:val="002F1747"/>
    <w:rsid w:val="002F4765"/>
    <w:rsid w:val="002F5B50"/>
    <w:rsid w:val="003145CD"/>
    <w:rsid w:val="0031627D"/>
    <w:rsid w:val="00321568"/>
    <w:rsid w:val="00321E36"/>
    <w:rsid w:val="00322C84"/>
    <w:rsid w:val="00337272"/>
    <w:rsid w:val="0034778B"/>
    <w:rsid w:val="00351E3C"/>
    <w:rsid w:val="00362CC5"/>
    <w:rsid w:val="00365ADA"/>
    <w:rsid w:val="00366F08"/>
    <w:rsid w:val="0037365C"/>
    <w:rsid w:val="00380D2F"/>
    <w:rsid w:val="00384438"/>
    <w:rsid w:val="00384BE8"/>
    <w:rsid w:val="00384E72"/>
    <w:rsid w:val="003900F5"/>
    <w:rsid w:val="00392CB5"/>
    <w:rsid w:val="003A0D4A"/>
    <w:rsid w:val="003A330C"/>
    <w:rsid w:val="003C3FE3"/>
    <w:rsid w:val="003D325E"/>
    <w:rsid w:val="003E7B39"/>
    <w:rsid w:val="003F4A05"/>
    <w:rsid w:val="00416597"/>
    <w:rsid w:val="00417963"/>
    <w:rsid w:val="004343A9"/>
    <w:rsid w:val="004453CA"/>
    <w:rsid w:val="004514C4"/>
    <w:rsid w:val="00452CC7"/>
    <w:rsid w:val="00453555"/>
    <w:rsid w:val="00453706"/>
    <w:rsid w:val="00460AFF"/>
    <w:rsid w:val="00462149"/>
    <w:rsid w:val="004705F2"/>
    <w:rsid w:val="00475484"/>
    <w:rsid w:val="00475D85"/>
    <w:rsid w:val="0047725C"/>
    <w:rsid w:val="00485956"/>
    <w:rsid w:val="00492D16"/>
    <w:rsid w:val="004A191C"/>
    <w:rsid w:val="004A3468"/>
    <w:rsid w:val="004A3798"/>
    <w:rsid w:val="004A56AA"/>
    <w:rsid w:val="004B5485"/>
    <w:rsid w:val="004B5C64"/>
    <w:rsid w:val="004C5C2C"/>
    <w:rsid w:val="004D0D43"/>
    <w:rsid w:val="004E1A79"/>
    <w:rsid w:val="004E5650"/>
    <w:rsid w:val="004F2DA0"/>
    <w:rsid w:val="004F3504"/>
    <w:rsid w:val="004F7515"/>
    <w:rsid w:val="00500357"/>
    <w:rsid w:val="00500DE2"/>
    <w:rsid w:val="00507E49"/>
    <w:rsid w:val="00511793"/>
    <w:rsid w:val="005172C3"/>
    <w:rsid w:val="00524C67"/>
    <w:rsid w:val="0053729B"/>
    <w:rsid w:val="005454A4"/>
    <w:rsid w:val="00546AA1"/>
    <w:rsid w:val="005516B0"/>
    <w:rsid w:val="005536FF"/>
    <w:rsid w:val="00553FA9"/>
    <w:rsid w:val="00554B24"/>
    <w:rsid w:val="00554D0A"/>
    <w:rsid w:val="0056003B"/>
    <w:rsid w:val="005722C8"/>
    <w:rsid w:val="00592A56"/>
    <w:rsid w:val="00595756"/>
    <w:rsid w:val="005A4AA1"/>
    <w:rsid w:val="005A5E63"/>
    <w:rsid w:val="005B0907"/>
    <w:rsid w:val="005C1EC1"/>
    <w:rsid w:val="005C712C"/>
    <w:rsid w:val="005D2F93"/>
    <w:rsid w:val="005D4732"/>
    <w:rsid w:val="005D4DD7"/>
    <w:rsid w:val="005E7C66"/>
    <w:rsid w:val="005F2153"/>
    <w:rsid w:val="00602007"/>
    <w:rsid w:val="00603245"/>
    <w:rsid w:val="006165CE"/>
    <w:rsid w:val="00617625"/>
    <w:rsid w:val="00623AE1"/>
    <w:rsid w:val="00624AA3"/>
    <w:rsid w:val="00625C42"/>
    <w:rsid w:val="00641A2A"/>
    <w:rsid w:val="00647118"/>
    <w:rsid w:val="00651E80"/>
    <w:rsid w:val="00652734"/>
    <w:rsid w:val="00654440"/>
    <w:rsid w:val="0066025A"/>
    <w:rsid w:val="00661FF1"/>
    <w:rsid w:val="0066378C"/>
    <w:rsid w:val="0066666E"/>
    <w:rsid w:val="00670879"/>
    <w:rsid w:val="00675B49"/>
    <w:rsid w:val="00676BF0"/>
    <w:rsid w:val="00681E7F"/>
    <w:rsid w:val="00683147"/>
    <w:rsid w:val="00685102"/>
    <w:rsid w:val="00685C4B"/>
    <w:rsid w:val="00692F58"/>
    <w:rsid w:val="006A3579"/>
    <w:rsid w:val="006A4EF6"/>
    <w:rsid w:val="006A6D03"/>
    <w:rsid w:val="006B2B26"/>
    <w:rsid w:val="006C4AC2"/>
    <w:rsid w:val="006C7E82"/>
    <w:rsid w:val="006D1972"/>
    <w:rsid w:val="006D5A36"/>
    <w:rsid w:val="006D68E9"/>
    <w:rsid w:val="006E0312"/>
    <w:rsid w:val="006E785E"/>
    <w:rsid w:val="006F17E9"/>
    <w:rsid w:val="00707FCB"/>
    <w:rsid w:val="0072321D"/>
    <w:rsid w:val="00725C8B"/>
    <w:rsid w:val="0073373D"/>
    <w:rsid w:val="00733754"/>
    <w:rsid w:val="00737872"/>
    <w:rsid w:val="00742266"/>
    <w:rsid w:val="00743328"/>
    <w:rsid w:val="00744156"/>
    <w:rsid w:val="00754EFC"/>
    <w:rsid w:val="00755394"/>
    <w:rsid w:val="00765C84"/>
    <w:rsid w:val="0076761C"/>
    <w:rsid w:val="00770327"/>
    <w:rsid w:val="00776BAA"/>
    <w:rsid w:val="00787027"/>
    <w:rsid w:val="00791D17"/>
    <w:rsid w:val="00796476"/>
    <w:rsid w:val="007A0573"/>
    <w:rsid w:val="007A1D61"/>
    <w:rsid w:val="007C2F23"/>
    <w:rsid w:val="007C5C6B"/>
    <w:rsid w:val="007D0151"/>
    <w:rsid w:val="007D5DC9"/>
    <w:rsid w:val="007E22E4"/>
    <w:rsid w:val="007E51AD"/>
    <w:rsid w:val="007E6444"/>
    <w:rsid w:val="007F6EFC"/>
    <w:rsid w:val="00802AED"/>
    <w:rsid w:val="00812EED"/>
    <w:rsid w:val="00815EBF"/>
    <w:rsid w:val="008259B2"/>
    <w:rsid w:val="00831162"/>
    <w:rsid w:val="008366FC"/>
    <w:rsid w:val="008372FA"/>
    <w:rsid w:val="00841169"/>
    <w:rsid w:val="0084307A"/>
    <w:rsid w:val="00844ACE"/>
    <w:rsid w:val="00844BDA"/>
    <w:rsid w:val="00846D72"/>
    <w:rsid w:val="00847320"/>
    <w:rsid w:val="008511C7"/>
    <w:rsid w:val="00852EE4"/>
    <w:rsid w:val="0085758B"/>
    <w:rsid w:val="008708E0"/>
    <w:rsid w:val="00870AEC"/>
    <w:rsid w:val="008728CD"/>
    <w:rsid w:val="008940A5"/>
    <w:rsid w:val="008A394B"/>
    <w:rsid w:val="008B36E7"/>
    <w:rsid w:val="008B49A2"/>
    <w:rsid w:val="008B690B"/>
    <w:rsid w:val="008B7763"/>
    <w:rsid w:val="008C00AA"/>
    <w:rsid w:val="008C6A0C"/>
    <w:rsid w:val="008D7AF9"/>
    <w:rsid w:val="008E1A8C"/>
    <w:rsid w:val="008E2D3B"/>
    <w:rsid w:val="008E78C5"/>
    <w:rsid w:val="008F08D5"/>
    <w:rsid w:val="008F529D"/>
    <w:rsid w:val="00900840"/>
    <w:rsid w:val="00911A73"/>
    <w:rsid w:val="0091272C"/>
    <w:rsid w:val="00922BAA"/>
    <w:rsid w:val="009316B0"/>
    <w:rsid w:val="0093386F"/>
    <w:rsid w:val="00933F9A"/>
    <w:rsid w:val="009553F4"/>
    <w:rsid w:val="00960614"/>
    <w:rsid w:val="009626A3"/>
    <w:rsid w:val="009645C2"/>
    <w:rsid w:val="009645CE"/>
    <w:rsid w:val="00965A71"/>
    <w:rsid w:val="00972A34"/>
    <w:rsid w:val="00975CEE"/>
    <w:rsid w:val="00977BD0"/>
    <w:rsid w:val="009807FE"/>
    <w:rsid w:val="00992B11"/>
    <w:rsid w:val="00993C2D"/>
    <w:rsid w:val="00994379"/>
    <w:rsid w:val="009A2074"/>
    <w:rsid w:val="009A7504"/>
    <w:rsid w:val="009B77B1"/>
    <w:rsid w:val="009D04B4"/>
    <w:rsid w:val="009D1AF0"/>
    <w:rsid w:val="009D3327"/>
    <w:rsid w:val="009D33FE"/>
    <w:rsid w:val="009E70EB"/>
    <w:rsid w:val="00A002D1"/>
    <w:rsid w:val="00A00667"/>
    <w:rsid w:val="00A02A5A"/>
    <w:rsid w:val="00A210B9"/>
    <w:rsid w:val="00A27992"/>
    <w:rsid w:val="00A31C00"/>
    <w:rsid w:val="00A32F5E"/>
    <w:rsid w:val="00A415C2"/>
    <w:rsid w:val="00A47F40"/>
    <w:rsid w:val="00A5347B"/>
    <w:rsid w:val="00A5439C"/>
    <w:rsid w:val="00A65401"/>
    <w:rsid w:val="00A83F68"/>
    <w:rsid w:val="00A842C2"/>
    <w:rsid w:val="00A9604F"/>
    <w:rsid w:val="00A961C6"/>
    <w:rsid w:val="00AA1161"/>
    <w:rsid w:val="00AA73CF"/>
    <w:rsid w:val="00AA7740"/>
    <w:rsid w:val="00AA799E"/>
    <w:rsid w:val="00AB4477"/>
    <w:rsid w:val="00AB5B8F"/>
    <w:rsid w:val="00AC50A6"/>
    <w:rsid w:val="00AC5191"/>
    <w:rsid w:val="00AC7083"/>
    <w:rsid w:val="00AD21A0"/>
    <w:rsid w:val="00AD2984"/>
    <w:rsid w:val="00AD727F"/>
    <w:rsid w:val="00AE1F32"/>
    <w:rsid w:val="00AF0F57"/>
    <w:rsid w:val="00AF2F80"/>
    <w:rsid w:val="00B03C34"/>
    <w:rsid w:val="00B06B8D"/>
    <w:rsid w:val="00B12D0E"/>
    <w:rsid w:val="00B15440"/>
    <w:rsid w:val="00B158EF"/>
    <w:rsid w:val="00B221A3"/>
    <w:rsid w:val="00B30706"/>
    <w:rsid w:val="00B36353"/>
    <w:rsid w:val="00B36EB7"/>
    <w:rsid w:val="00B64FF1"/>
    <w:rsid w:val="00B71218"/>
    <w:rsid w:val="00B73428"/>
    <w:rsid w:val="00B83AEC"/>
    <w:rsid w:val="00B90310"/>
    <w:rsid w:val="00B91EBB"/>
    <w:rsid w:val="00B9294C"/>
    <w:rsid w:val="00BA4F64"/>
    <w:rsid w:val="00BA5D48"/>
    <w:rsid w:val="00BA685E"/>
    <w:rsid w:val="00BA748C"/>
    <w:rsid w:val="00BB087D"/>
    <w:rsid w:val="00BB5E17"/>
    <w:rsid w:val="00BC0BFB"/>
    <w:rsid w:val="00BC0E3A"/>
    <w:rsid w:val="00BC186B"/>
    <w:rsid w:val="00BC6CAC"/>
    <w:rsid w:val="00BD5E98"/>
    <w:rsid w:val="00BD7122"/>
    <w:rsid w:val="00BE35BB"/>
    <w:rsid w:val="00BF0DBB"/>
    <w:rsid w:val="00BF30F8"/>
    <w:rsid w:val="00BF3436"/>
    <w:rsid w:val="00BF4C7F"/>
    <w:rsid w:val="00C00828"/>
    <w:rsid w:val="00C03584"/>
    <w:rsid w:val="00C22375"/>
    <w:rsid w:val="00C32D8E"/>
    <w:rsid w:val="00C3649A"/>
    <w:rsid w:val="00C45945"/>
    <w:rsid w:val="00C45D58"/>
    <w:rsid w:val="00C45E7A"/>
    <w:rsid w:val="00C474FF"/>
    <w:rsid w:val="00C55A11"/>
    <w:rsid w:val="00C55F71"/>
    <w:rsid w:val="00C62E94"/>
    <w:rsid w:val="00C706EA"/>
    <w:rsid w:val="00C7357F"/>
    <w:rsid w:val="00C736CF"/>
    <w:rsid w:val="00C74792"/>
    <w:rsid w:val="00C83A48"/>
    <w:rsid w:val="00C8505F"/>
    <w:rsid w:val="00C8780A"/>
    <w:rsid w:val="00CB0E28"/>
    <w:rsid w:val="00CB106E"/>
    <w:rsid w:val="00CB79CB"/>
    <w:rsid w:val="00CC3224"/>
    <w:rsid w:val="00CC3A4F"/>
    <w:rsid w:val="00CC4BFE"/>
    <w:rsid w:val="00CE013E"/>
    <w:rsid w:val="00CE136A"/>
    <w:rsid w:val="00CE54E9"/>
    <w:rsid w:val="00CF26E2"/>
    <w:rsid w:val="00D02721"/>
    <w:rsid w:val="00D040A4"/>
    <w:rsid w:val="00D078DF"/>
    <w:rsid w:val="00D132C1"/>
    <w:rsid w:val="00D25BE2"/>
    <w:rsid w:val="00D27341"/>
    <w:rsid w:val="00D326DF"/>
    <w:rsid w:val="00D3495F"/>
    <w:rsid w:val="00D40029"/>
    <w:rsid w:val="00D543CB"/>
    <w:rsid w:val="00D573AB"/>
    <w:rsid w:val="00D60C50"/>
    <w:rsid w:val="00D610CF"/>
    <w:rsid w:val="00D63378"/>
    <w:rsid w:val="00D6712C"/>
    <w:rsid w:val="00D84371"/>
    <w:rsid w:val="00D85D2B"/>
    <w:rsid w:val="00D901FD"/>
    <w:rsid w:val="00D95122"/>
    <w:rsid w:val="00DA0D75"/>
    <w:rsid w:val="00DA6206"/>
    <w:rsid w:val="00DA68B0"/>
    <w:rsid w:val="00DB1F80"/>
    <w:rsid w:val="00DC33C0"/>
    <w:rsid w:val="00DD50A2"/>
    <w:rsid w:val="00DE172C"/>
    <w:rsid w:val="00DF2830"/>
    <w:rsid w:val="00E041E1"/>
    <w:rsid w:val="00E045AC"/>
    <w:rsid w:val="00E05B9B"/>
    <w:rsid w:val="00E1209D"/>
    <w:rsid w:val="00E12DCE"/>
    <w:rsid w:val="00E163BC"/>
    <w:rsid w:val="00E2231E"/>
    <w:rsid w:val="00E36AB5"/>
    <w:rsid w:val="00E40E3A"/>
    <w:rsid w:val="00E413C9"/>
    <w:rsid w:val="00E42DEF"/>
    <w:rsid w:val="00E4663E"/>
    <w:rsid w:val="00E526B6"/>
    <w:rsid w:val="00E534C5"/>
    <w:rsid w:val="00E57ABE"/>
    <w:rsid w:val="00E66091"/>
    <w:rsid w:val="00E8523F"/>
    <w:rsid w:val="00EA22DD"/>
    <w:rsid w:val="00EB0F60"/>
    <w:rsid w:val="00EC095F"/>
    <w:rsid w:val="00ED509F"/>
    <w:rsid w:val="00EE05CE"/>
    <w:rsid w:val="00EE4DE4"/>
    <w:rsid w:val="00EF2269"/>
    <w:rsid w:val="00F00DC2"/>
    <w:rsid w:val="00F019DD"/>
    <w:rsid w:val="00F17EB6"/>
    <w:rsid w:val="00F266BD"/>
    <w:rsid w:val="00F26EEB"/>
    <w:rsid w:val="00F31FC3"/>
    <w:rsid w:val="00F43D3C"/>
    <w:rsid w:val="00F443C8"/>
    <w:rsid w:val="00F45BD3"/>
    <w:rsid w:val="00F50F19"/>
    <w:rsid w:val="00F51B51"/>
    <w:rsid w:val="00F54ED0"/>
    <w:rsid w:val="00F67855"/>
    <w:rsid w:val="00F714DC"/>
    <w:rsid w:val="00F858DC"/>
    <w:rsid w:val="00F879AC"/>
    <w:rsid w:val="00FA3EA0"/>
    <w:rsid w:val="00FA5AE1"/>
    <w:rsid w:val="00FA79B6"/>
    <w:rsid w:val="00FC237E"/>
    <w:rsid w:val="00FC2DF1"/>
    <w:rsid w:val="00FC3710"/>
    <w:rsid w:val="00FC7271"/>
    <w:rsid w:val="00FC7941"/>
    <w:rsid w:val="00FD37EE"/>
    <w:rsid w:val="00FD5B97"/>
    <w:rsid w:val="00FD78CB"/>
    <w:rsid w:val="00FE3200"/>
    <w:rsid w:val="00FE70A8"/>
    <w:rsid w:val="00FF23ED"/>
    <w:rsid w:val="00FF769F"/>
    <w:rsid w:val="00FF7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B1A46C"/>
  <w15:chartTrackingRefBased/>
  <w15:docId w15:val="{494654CC-2ECA-4CE6-94E5-7BCA1EB18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MY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andMendelayBibliography">
    <w:name w:val="EndNote and Mendelay Bibliography"/>
    <w:link w:val="EndNoteandMendelayBibliographyChar"/>
    <w:autoRedefine/>
    <w:uiPriority w:val="14"/>
    <w:rsid w:val="00C45945"/>
    <w:pPr>
      <w:spacing w:after="0" w:line="240" w:lineRule="auto"/>
      <w:jc w:val="both"/>
    </w:pPr>
    <w:rPr>
      <w:rFonts w:ascii="Times New Roman" w:eastAsia="Times New Roman" w:hAnsi="Times New Roman" w:cs="Times New Roman"/>
      <w:noProof/>
      <w:sz w:val="20"/>
      <w:szCs w:val="20"/>
      <w:lang w:eastAsia="en-US"/>
    </w:rPr>
  </w:style>
  <w:style w:type="character" w:customStyle="1" w:styleId="EndNoteandMendelayBibliographyChar">
    <w:name w:val="EndNote and Mendelay Bibliography Char"/>
    <w:link w:val="EndNoteandMendelayBibliography"/>
    <w:uiPriority w:val="14"/>
    <w:rsid w:val="00C45945"/>
    <w:rPr>
      <w:rFonts w:ascii="Times New Roman" w:eastAsia="Times New Roman" w:hAnsi="Times New Roman" w:cs="Times New Roman"/>
      <w:noProof/>
      <w:sz w:val="20"/>
      <w:szCs w:val="20"/>
      <w:lang w:eastAsia="en-US"/>
    </w:rPr>
  </w:style>
  <w:style w:type="paragraph" w:styleId="NormalWeb">
    <w:name w:val="Normal (Web)"/>
    <w:basedOn w:val="Normal"/>
    <w:uiPriority w:val="99"/>
    <w:unhideWhenUsed/>
    <w:rsid w:val="001E4F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UiTMParagraph1">
    <w:name w:val="Normal UiTM Paragraph 1"/>
    <w:basedOn w:val="Normal"/>
    <w:link w:val="NormalUiTMParagraph1Char"/>
    <w:autoRedefine/>
    <w:uiPriority w:val="9"/>
    <w:qFormat/>
    <w:rsid w:val="00B64FF1"/>
    <w:pPr>
      <w:widowControl w:val="0"/>
      <w:spacing w:after="0" w:line="480" w:lineRule="auto"/>
      <w:ind w:left="720"/>
      <w:jc w:val="both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NormalUiTMParagraph1Char">
    <w:name w:val="Normal UiTM Paragraph 1 Char"/>
    <w:basedOn w:val="DefaultParagraphFont"/>
    <w:link w:val="NormalUiTMParagraph1"/>
    <w:uiPriority w:val="9"/>
    <w:rsid w:val="00B64FF1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CaptionforEquationCentre">
    <w:name w:val="Caption for Equation Centre"/>
    <w:basedOn w:val="Normal"/>
    <w:next w:val="Normal"/>
    <w:autoRedefine/>
    <w:uiPriority w:val="12"/>
    <w:qFormat/>
    <w:rsid w:val="003A330C"/>
    <w:pPr>
      <w:widowControl w:val="0"/>
      <w:spacing w:beforeLines="100" w:before="240" w:afterLines="100" w:after="240" w:line="240" w:lineRule="auto"/>
    </w:pPr>
    <w:rPr>
      <w:rFonts w:ascii="Cambria Math" w:eastAsia="Times New Roman" w:hAnsi="Cambria Math" w:cs="Times New Roman"/>
      <w:i/>
      <w:noProof/>
      <w:sz w:val="24"/>
      <w:szCs w:val="18"/>
      <w:lang w:eastAsia="en-US"/>
    </w:rPr>
  </w:style>
  <w:style w:type="paragraph" w:customStyle="1" w:styleId="CaptionforEquationRight">
    <w:name w:val="Caption for Equation Right"/>
    <w:basedOn w:val="Normal"/>
    <w:next w:val="Normal"/>
    <w:autoRedefine/>
    <w:uiPriority w:val="12"/>
    <w:qFormat/>
    <w:rsid w:val="00366F08"/>
    <w:pPr>
      <w:framePr w:wrap="notBeside" w:hAnchor="text" w:xAlign="right" w:yAlign="center"/>
      <w:widowControl w:val="0"/>
      <w:spacing w:beforeLines="100" w:before="240" w:afterLines="100" w:after="240" w:line="240" w:lineRule="auto"/>
      <w:jc w:val="right"/>
    </w:pPr>
    <w:rPr>
      <w:rFonts w:ascii="Times New Roman" w:eastAsia="Times New Roman" w:hAnsi="Times New Roman" w:cs="Times New Roman"/>
      <w:noProof/>
      <w:szCs w:val="16"/>
      <w:lang w:eastAsia="en-US"/>
    </w:rPr>
  </w:style>
  <w:style w:type="table" w:styleId="TableGrid">
    <w:name w:val="Table Grid"/>
    <w:basedOn w:val="TableNormal"/>
    <w:uiPriority w:val="39"/>
    <w:rsid w:val="00CB7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B534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671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712C"/>
  </w:style>
  <w:style w:type="paragraph" w:styleId="Footer">
    <w:name w:val="footer"/>
    <w:basedOn w:val="Normal"/>
    <w:link w:val="FooterChar"/>
    <w:uiPriority w:val="99"/>
    <w:unhideWhenUsed/>
    <w:rsid w:val="00D671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712C"/>
  </w:style>
  <w:style w:type="character" w:styleId="CommentReference">
    <w:name w:val="annotation reference"/>
    <w:basedOn w:val="DefaultParagraphFont"/>
    <w:uiPriority w:val="99"/>
    <w:semiHidden/>
    <w:unhideWhenUsed/>
    <w:rsid w:val="007F6E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6E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6EF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6E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6EF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8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8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42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EE28CE-D175-423A-91A0-EE2D8AFD4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14</Pages>
  <Words>6870</Words>
  <Characters>39160</Characters>
  <Application>Microsoft Office Word</Application>
  <DocSecurity>0</DocSecurity>
  <Lines>326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Freya Morgan James</dc:creator>
  <cp:keywords/>
  <dc:description/>
  <cp:lastModifiedBy>Reviewer</cp:lastModifiedBy>
  <cp:revision>7</cp:revision>
  <dcterms:created xsi:type="dcterms:W3CDTF">2021-08-10T04:46:00Z</dcterms:created>
  <dcterms:modified xsi:type="dcterms:W3CDTF">2021-10-05T15:08:00Z</dcterms:modified>
</cp:coreProperties>
</file>