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93071E" w14:textId="6A6D08EE" w:rsidR="00785CA6" w:rsidRPr="003B7DA2" w:rsidRDefault="00D66D3C" w:rsidP="00A35FA2">
      <w:pPr>
        <w:wordWrap/>
        <w:jc w:val="center"/>
        <w:outlineLvl w:val="0"/>
        <w:rPr>
          <w:rFonts w:ascii="Times New Roman" w:hAnsi="Times New Roman" w:cs="Times New Roman"/>
          <w:noProof/>
          <w:sz w:val="28"/>
          <w:szCs w:val="28"/>
        </w:rPr>
      </w:pPr>
      <w:r w:rsidRPr="003B7DA2">
        <w:rPr>
          <w:rFonts w:ascii="Times New Roman" w:hAnsi="Times New Roman" w:cs="Times New Roman"/>
          <w:noProof/>
          <w:sz w:val="28"/>
          <w:szCs w:val="28"/>
        </w:rPr>
        <w:t xml:space="preserve">EFFECT OF CARBON FIBER LOADING IN GAPHITE-POLYPROPYLENE COMPOSITE PROPERTIES AS BIPOLAR PLATE FOR POLYMER ELECTROLYTE MEMBRANE FUEL CELL </w:t>
      </w:r>
    </w:p>
    <w:p w14:paraId="5A84C517" w14:textId="77777777" w:rsidR="00785CA6" w:rsidRPr="003B7DA2" w:rsidRDefault="00785CA6" w:rsidP="00FC07BA">
      <w:pPr>
        <w:wordWrap/>
        <w:spacing w:line="360" w:lineRule="auto"/>
        <w:outlineLvl w:val="0"/>
        <w:rPr>
          <w:rFonts w:ascii="Times New Roman" w:hAnsi="Times New Roman" w:cs="Times New Roman"/>
          <w:noProof/>
          <w:sz w:val="24"/>
          <w:szCs w:val="24"/>
        </w:rPr>
      </w:pPr>
    </w:p>
    <w:p w14:paraId="3289F03A" w14:textId="67C2A149" w:rsidR="00D66D3C" w:rsidRPr="003B7DA2" w:rsidRDefault="003B7DA2" w:rsidP="00A35FA2">
      <w:pPr>
        <w:wordWrap/>
        <w:jc w:val="center"/>
        <w:outlineLvl w:val="0"/>
        <w:rPr>
          <w:rFonts w:ascii="Times New Roman" w:hAnsi="Times New Roman" w:cs="Times New Roman"/>
          <w:noProof/>
          <w:sz w:val="24"/>
          <w:szCs w:val="24"/>
        </w:rPr>
      </w:pPr>
      <w:r w:rsidRPr="003B7DA2">
        <w:rPr>
          <w:rFonts w:ascii="Times New Roman" w:hAnsi="Times New Roman" w:cs="Times New Roman"/>
          <w:noProof/>
          <w:sz w:val="24"/>
          <w:szCs w:val="24"/>
        </w:rPr>
        <w:t>(Kesan Penyebaran Serat Karbon Dalam Gaphit-</w:t>
      </w:r>
      <w:r w:rsidRPr="003B7DA2">
        <w:rPr>
          <w:noProof/>
          <w:sz w:val="24"/>
          <w:szCs w:val="24"/>
        </w:rPr>
        <w:t xml:space="preserve"> </w:t>
      </w:r>
      <w:r w:rsidRPr="003B7DA2">
        <w:rPr>
          <w:rFonts w:ascii="Times New Roman" w:hAnsi="Times New Roman" w:cs="Times New Roman"/>
          <w:noProof/>
          <w:sz w:val="24"/>
          <w:szCs w:val="24"/>
        </w:rPr>
        <w:t>Polipropilena Komposit Sebagai Plat Dwikutub Untuk Sel Fuel Membran Elektrolit Polimer</w:t>
      </w:r>
      <w:r w:rsidR="00D66D3C" w:rsidRPr="003B7DA2">
        <w:rPr>
          <w:rFonts w:ascii="Times New Roman" w:hAnsi="Times New Roman" w:cs="Times New Roman"/>
          <w:noProof/>
          <w:sz w:val="24"/>
          <w:szCs w:val="24"/>
        </w:rPr>
        <w:t>)</w:t>
      </w:r>
    </w:p>
    <w:p w14:paraId="70D1B7FC" w14:textId="77777777" w:rsidR="00785CA6" w:rsidRPr="003B7DA2" w:rsidRDefault="00785CA6" w:rsidP="00A35FA2">
      <w:pPr>
        <w:wordWrap/>
        <w:outlineLvl w:val="0"/>
        <w:rPr>
          <w:rFonts w:ascii="Times New Roman" w:hAnsi="Times New Roman" w:cs="Times New Roman"/>
          <w:noProof/>
          <w:sz w:val="24"/>
          <w:szCs w:val="24"/>
          <w:vertAlign w:val="superscript"/>
        </w:rPr>
      </w:pPr>
    </w:p>
    <w:p w14:paraId="388C335C" w14:textId="0A38DA9A" w:rsidR="00D66D3C" w:rsidRPr="003B7DA2" w:rsidRDefault="000B11F7" w:rsidP="00A35FA2">
      <w:pPr>
        <w:wordWrap/>
        <w:jc w:val="center"/>
        <w:outlineLvl w:val="0"/>
        <w:rPr>
          <w:rFonts w:ascii="Times New Roman" w:hAnsi="Times New Roman" w:cs="Times New Roman"/>
          <w:noProof/>
          <w:sz w:val="18"/>
          <w:szCs w:val="18"/>
        </w:rPr>
      </w:pPr>
      <w:r w:rsidRPr="003B7DA2">
        <w:rPr>
          <w:rFonts w:ascii="Times New Roman" w:hAnsi="Times New Roman" w:cs="Times New Roman"/>
          <w:noProof/>
          <w:sz w:val="18"/>
          <w:szCs w:val="18"/>
        </w:rPr>
        <w:t>Mohd Zulkefli Selamat</w:t>
      </w:r>
      <w:r w:rsidR="000D53B6" w:rsidRPr="003B7DA2">
        <w:rPr>
          <w:rFonts w:ascii="Times New Roman" w:hAnsi="Times New Roman" w:cs="Times New Roman"/>
          <w:noProof/>
          <w:sz w:val="18"/>
          <w:szCs w:val="18"/>
          <w:vertAlign w:val="superscript"/>
        </w:rPr>
        <w:t>*</w:t>
      </w:r>
      <w:r w:rsidRPr="003B7DA2">
        <w:rPr>
          <w:rFonts w:ascii="Times New Roman" w:hAnsi="Times New Roman" w:cs="Times New Roman"/>
          <w:noProof/>
          <w:sz w:val="18"/>
          <w:szCs w:val="18"/>
        </w:rPr>
        <w:t>, Noor Ashikin Jamil, Rafidah Hasan</w:t>
      </w:r>
      <w:r w:rsidR="003B7DA2" w:rsidRPr="003B7DA2">
        <w:rPr>
          <w:rFonts w:ascii="Times New Roman" w:hAnsi="Times New Roman" w:cs="Times New Roman"/>
          <w:noProof/>
          <w:sz w:val="18"/>
          <w:szCs w:val="18"/>
        </w:rPr>
        <w:t xml:space="preserve">, </w:t>
      </w:r>
      <w:r w:rsidR="00D66D3C" w:rsidRPr="003B7DA2">
        <w:rPr>
          <w:rFonts w:ascii="Times New Roman" w:hAnsi="Times New Roman" w:cs="Times New Roman"/>
          <w:noProof/>
          <w:sz w:val="18"/>
          <w:szCs w:val="18"/>
        </w:rPr>
        <w:t>Sivakumar Dharmalingam</w:t>
      </w:r>
    </w:p>
    <w:p w14:paraId="759B3127" w14:textId="77777777" w:rsidR="00785CA6" w:rsidRPr="003B7DA2" w:rsidRDefault="00785CA6" w:rsidP="00A35FA2">
      <w:pPr>
        <w:wordWrap/>
        <w:jc w:val="center"/>
        <w:outlineLvl w:val="0"/>
        <w:rPr>
          <w:rFonts w:ascii="Times New Roman" w:hAnsi="Times New Roman" w:cs="Times New Roman"/>
          <w:b/>
          <w:noProof/>
          <w:sz w:val="18"/>
          <w:szCs w:val="18"/>
        </w:rPr>
      </w:pPr>
    </w:p>
    <w:p w14:paraId="40080190" w14:textId="77777777" w:rsidR="003B7DA2" w:rsidRPr="003B7DA2" w:rsidRDefault="000B11F7" w:rsidP="00A35FA2">
      <w:pPr>
        <w:wordWrap/>
        <w:jc w:val="center"/>
        <w:outlineLvl w:val="0"/>
        <w:rPr>
          <w:rFonts w:ascii="Times New Roman" w:hAnsi="Times New Roman" w:cs="Times New Roman"/>
          <w:i/>
          <w:noProof/>
          <w:sz w:val="18"/>
          <w:szCs w:val="18"/>
        </w:rPr>
      </w:pPr>
      <w:r w:rsidRPr="003B7DA2">
        <w:rPr>
          <w:rFonts w:ascii="Times New Roman" w:hAnsi="Times New Roman" w:cs="Times New Roman"/>
          <w:i/>
          <w:noProof/>
          <w:sz w:val="18"/>
          <w:szCs w:val="18"/>
        </w:rPr>
        <w:t xml:space="preserve">Centre of Advanced Research on Energy (CARe), </w:t>
      </w:r>
    </w:p>
    <w:p w14:paraId="02DCD29A" w14:textId="77777777" w:rsidR="003B7DA2" w:rsidRPr="003B7DA2" w:rsidRDefault="000B11F7" w:rsidP="00A35FA2">
      <w:pPr>
        <w:wordWrap/>
        <w:jc w:val="center"/>
        <w:outlineLvl w:val="0"/>
        <w:rPr>
          <w:rFonts w:ascii="Times New Roman" w:hAnsi="Times New Roman" w:cs="Times New Roman"/>
          <w:i/>
          <w:noProof/>
          <w:sz w:val="18"/>
          <w:szCs w:val="18"/>
        </w:rPr>
      </w:pPr>
      <w:r w:rsidRPr="003B7DA2">
        <w:rPr>
          <w:rFonts w:ascii="Times New Roman" w:hAnsi="Times New Roman" w:cs="Times New Roman"/>
          <w:i/>
          <w:noProof/>
          <w:sz w:val="18"/>
          <w:szCs w:val="18"/>
        </w:rPr>
        <w:t xml:space="preserve">Faculty of Mechanical Engineering, </w:t>
      </w:r>
    </w:p>
    <w:p w14:paraId="38428E3E" w14:textId="77777777" w:rsidR="003B7DA2" w:rsidRPr="003B7DA2" w:rsidRDefault="000B11F7" w:rsidP="00A35FA2">
      <w:pPr>
        <w:wordWrap/>
        <w:jc w:val="center"/>
        <w:outlineLvl w:val="0"/>
        <w:rPr>
          <w:rFonts w:ascii="Times New Roman" w:hAnsi="Times New Roman" w:cs="Times New Roman"/>
          <w:i/>
          <w:noProof/>
          <w:sz w:val="18"/>
          <w:szCs w:val="18"/>
        </w:rPr>
      </w:pPr>
      <w:r w:rsidRPr="003B7DA2">
        <w:rPr>
          <w:rFonts w:ascii="Times New Roman" w:hAnsi="Times New Roman" w:cs="Times New Roman"/>
          <w:i/>
          <w:noProof/>
          <w:sz w:val="18"/>
          <w:szCs w:val="18"/>
        </w:rPr>
        <w:t xml:space="preserve">Universiti Teknikal Malaysia Melaka, </w:t>
      </w:r>
    </w:p>
    <w:p w14:paraId="5DB9921D" w14:textId="6C57A515" w:rsidR="000B11F7" w:rsidRPr="003B7DA2" w:rsidRDefault="000B11F7" w:rsidP="00A35FA2">
      <w:pPr>
        <w:wordWrap/>
        <w:jc w:val="center"/>
        <w:outlineLvl w:val="0"/>
        <w:rPr>
          <w:rFonts w:ascii="Times New Roman" w:hAnsi="Times New Roman" w:cs="Times New Roman"/>
          <w:i/>
          <w:noProof/>
          <w:sz w:val="18"/>
          <w:szCs w:val="18"/>
        </w:rPr>
      </w:pPr>
      <w:r w:rsidRPr="003B7DA2">
        <w:rPr>
          <w:rFonts w:ascii="Times New Roman" w:hAnsi="Times New Roman" w:cs="Times New Roman"/>
          <w:i/>
          <w:noProof/>
          <w:sz w:val="18"/>
          <w:szCs w:val="18"/>
        </w:rPr>
        <w:t>Hang Tuah Jaya, 76100 Durian Tunggal, Melaka, Malaysia</w:t>
      </w:r>
    </w:p>
    <w:p w14:paraId="33274092" w14:textId="77777777" w:rsidR="00A415C1" w:rsidRPr="003B7DA2" w:rsidRDefault="00A415C1" w:rsidP="00A35FA2">
      <w:pPr>
        <w:wordWrap/>
        <w:outlineLvl w:val="0"/>
        <w:rPr>
          <w:rFonts w:ascii="Times New Roman" w:hAnsi="Times New Roman" w:cs="Times New Roman"/>
          <w:b/>
          <w:noProof/>
          <w:sz w:val="18"/>
          <w:szCs w:val="18"/>
        </w:rPr>
      </w:pPr>
    </w:p>
    <w:p w14:paraId="03E4F94F" w14:textId="77777777" w:rsidR="00A415C1" w:rsidRPr="003B7DA2" w:rsidRDefault="00A415C1" w:rsidP="00A35FA2">
      <w:pPr>
        <w:wordWrap/>
        <w:jc w:val="center"/>
        <w:outlineLvl w:val="0"/>
        <w:rPr>
          <w:rFonts w:ascii="Times New Roman" w:hAnsi="Times New Roman" w:cs="Times New Roman"/>
          <w:i/>
          <w:noProof/>
          <w:sz w:val="18"/>
          <w:szCs w:val="18"/>
        </w:rPr>
      </w:pPr>
      <w:r w:rsidRPr="003B7DA2">
        <w:rPr>
          <w:rFonts w:ascii="Times New Roman" w:hAnsi="Times New Roman" w:cs="Times New Roman"/>
          <w:i/>
          <w:noProof/>
          <w:sz w:val="18"/>
          <w:szCs w:val="18"/>
          <w:vertAlign w:val="superscript"/>
        </w:rPr>
        <w:t>*</w:t>
      </w:r>
      <w:r w:rsidRPr="003B7DA2">
        <w:rPr>
          <w:rFonts w:ascii="Times New Roman" w:hAnsi="Times New Roman" w:cs="Times New Roman"/>
          <w:i/>
          <w:noProof/>
          <w:sz w:val="18"/>
          <w:szCs w:val="18"/>
        </w:rPr>
        <w:t>Corresponding author:</w:t>
      </w:r>
      <w:r w:rsidR="000D53B6" w:rsidRPr="003B7DA2">
        <w:rPr>
          <w:rFonts w:ascii="Times New Roman" w:hAnsi="Times New Roman" w:cs="Times New Roman"/>
          <w:i/>
          <w:noProof/>
          <w:sz w:val="18"/>
          <w:szCs w:val="18"/>
        </w:rPr>
        <w:t xml:space="preserve"> </w:t>
      </w:r>
      <w:hyperlink r:id="rId8" w:history="1">
        <w:r w:rsidR="000D53B6" w:rsidRPr="003B7DA2">
          <w:rPr>
            <w:rStyle w:val="Hyperlink"/>
            <w:rFonts w:ascii="Times New Roman" w:hAnsi="Times New Roman" w:cs="Times New Roman"/>
            <w:i/>
            <w:noProof/>
            <w:color w:val="auto"/>
            <w:sz w:val="18"/>
            <w:szCs w:val="18"/>
            <w:u w:val="none"/>
          </w:rPr>
          <w:t>zulkeflis@utem.edu.my</w:t>
        </w:r>
      </w:hyperlink>
    </w:p>
    <w:p w14:paraId="78EDF4D4" w14:textId="77777777" w:rsidR="009C4E07" w:rsidRPr="003B7DA2" w:rsidRDefault="009C4E07" w:rsidP="003B7DA2">
      <w:pPr>
        <w:wordWrap/>
        <w:spacing w:line="360" w:lineRule="auto"/>
        <w:outlineLvl w:val="0"/>
        <w:rPr>
          <w:rFonts w:ascii="Times New Roman" w:hAnsi="Times New Roman" w:cs="Times New Roman"/>
          <w:b/>
          <w:noProof/>
          <w:sz w:val="18"/>
          <w:szCs w:val="18"/>
        </w:rPr>
      </w:pPr>
    </w:p>
    <w:p w14:paraId="5BD655BD" w14:textId="77777777" w:rsidR="00785CA6" w:rsidRPr="003B7DA2" w:rsidRDefault="00785CA6" w:rsidP="003B7DA2">
      <w:pPr>
        <w:wordWrap/>
        <w:jc w:val="center"/>
        <w:outlineLvl w:val="0"/>
        <w:rPr>
          <w:rFonts w:ascii="Times New Roman" w:hAnsi="Times New Roman" w:cs="Times New Roman"/>
          <w:b/>
          <w:noProof/>
          <w:sz w:val="18"/>
          <w:szCs w:val="18"/>
        </w:rPr>
      </w:pPr>
      <w:r w:rsidRPr="003B7DA2">
        <w:rPr>
          <w:rFonts w:ascii="Times New Roman" w:hAnsi="Times New Roman" w:cs="Times New Roman"/>
          <w:b/>
          <w:noProof/>
          <w:sz w:val="18"/>
          <w:szCs w:val="18"/>
        </w:rPr>
        <w:t>Abstract</w:t>
      </w:r>
    </w:p>
    <w:p w14:paraId="7FA01916" w14:textId="77777777" w:rsidR="003B7DA2" w:rsidRPr="003B7DA2" w:rsidRDefault="000D53B6" w:rsidP="003B7DA2">
      <w:pPr>
        <w:wordWrap/>
        <w:outlineLvl w:val="0"/>
        <w:rPr>
          <w:rFonts w:ascii="Times New Roman" w:hAnsi="Times New Roman" w:cs="Times New Roman"/>
          <w:bCs/>
          <w:noProof/>
          <w:sz w:val="18"/>
          <w:szCs w:val="18"/>
        </w:rPr>
      </w:pPr>
      <w:r w:rsidRPr="003B7DA2">
        <w:rPr>
          <w:rFonts w:ascii="Times New Roman" w:hAnsi="Times New Roman" w:cs="Times New Roman"/>
          <w:noProof/>
          <w:sz w:val="18"/>
          <w:szCs w:val="18"/>
        </w:rPr>
        <w:t xml:space="preserve">The performance of Polymer Electrolyte Membrane Fuel Cells (PEMFC) is dependent on the properties of bipolar plates (BP). </w:t>
      </w:r>
      <w:r w:rsidRPr="003B7DA2">
        <w:rPr>
          <w:rFonts w:ascii="Times New Roman" w:hAnsi="Times New Roman" w:cs="Times New Roman"/>
          <w:bCs/>
          <w:noProof/>
          <w:sz w:val="18"/>
          <w:szCs w:val="18"/>
        </w:rPr>
        <w:t xml:space="preserve">In this research, the BP </w:t>
      </w:r>
      <w:r w:rsidR="00D973DB" w:rsidRPr="003B7DA2">
        <w:rPr>
          <w:rFonts w:ascii="Times New Roman" w:hAnsi="Times New Roman" w:cs="Times New Roman"/>
          <w:bCs/>
          <w:noProof/>
          <w:sz w:val="18"/>
          <w:szCs w:val="18"/>
        </w:rPr>
        <w:t xml:space="preserve">had </w:t>
      </w:r>
      <w:r w:rsidRPr="003B7DA2">
        <w:rPr>
          <w:rFonts w:ascii="Times New Roman" w:hAnsi="Times New Roman" w:cs="Times New Roman"/>
          <w:bCs/>
          <w:noProof/>
          <w:sz w:val="18"/>
          <w:szCs w:val="18"/>
        </w:rPr>
        <w:t xml:space="preserve">been developed using hybrid fillers; </w:t>
      </w:r>
      <w:r w:rsidRPr="003B7DA2">
        <w:rPr>
          <w:rFonts w:ascii="Times New Roman" w:hAnsi="Times New Roman" w:cs="Times New Roman"/>
          <w:noProof/>
          <w:sz w:val="18"/>
          <w:szCs w:val="18"/>
        </w:rPr>
        <w:t>graphite</w:t>
      </w:r>
      <w:r w:rsidRPr="003B7DA2">
        <w:rPr>
          <w:rFonts w:ascii="Times New Roman" w:hAnsi="Times New Roman" w:cs="Times New Roman"/>
          <w:bCs/>
          <w:noProof/>
          <w:sz w:val="18"/>
          <w:szCs w:val="18"/>
        </w:rPr>
        <w:t xml:space="preserve"> (G) as </w:t>
      </w:r>
      <w:r w:rsidR="00012655" w:rsidRPr="003B7DA2">
        <w:rPr>
          <w:rFonts w:ascii="Times New Roman" w:hAnsi="Times New Roman" w:cs="Times New Roman"/>
          <w:bCs/>
          <w:noProof/>
          <w:sz w:val="18"/>
          <w:szCs w:val="18"/>
        </w:rPr>
        <w:t xml:space="preserve">the </w:t>
      </w:r>
      <w:r w:rsidRPr="003B7DA2">
        <w:rPr>
          <w:rFonts w:ascii="Times New Roman" w:hAnsi="Times New Roman" w:cs="Times New Roman"/>
          <w:bCs/>
          <w:noProof/>
          <w:sz w:val="18"/>
          <w:szCs w:val="18"/>
        </w:rPr>
        <w:t xml:space="preserve">main filler and carbon fiber (CF) as </w:t>
      </w:r>
      <w:r w:rsidR="00012655" w:rsidRPr="003B7DA2">
        <w:rPr>
          <w:rFonts w:ascii="Times New Roman" w:hAnsi="Times New Roman" w:cs="Times New Roman"/>
          <w:bCs/>
          <w:noProof/>
          <w:sz w:val="18"/>
          <w:szCs w:val="18"/>
        </w:rPr>
        <w:t xml:space="preserve">the </w:t>
      </w:r>
      <w:r w:rsidRPr="003B7DA2">
        <w:rPr>
          <w:rFonts w:ascii="Times New Roman" w:hAnsi="Times New Roman" w:cs="Times New Roman"/>
          <w:bCs/>
          <w:noProof/>
          <w:sz w:val="18"/>
          <w:szCs w:val="18"/>
        </w:rPr>
        <w:t xml:space="preserve">second filler while polypropylene (PP) as a binder in G/CF/PP composite. All materials </w:t>
      </w:r>
      <w:r w:rsidR="00D973DB" w:rsidRPr="003B7DA2">
        <w:rPr>
          <w:rFonts w:ascii="Times New Roman" w:hAnsi="Times New Roman" w:cs="Times New Roman"/>
          <w:bCs/>
          <w:noProof/>
          <w:sz w:val="18"/>
          <w:szCs w:val="18"/>
        </w:rPr>
        <w:t xml:space="preserve">were </w:t>
      </w:r>
      <w:r w:rsidRPr="003B7DA2">
        <w:rPr>
          <w:rFonts w:ascii="Times New Roman" w:hAnsi="Times New Roman" w:cs="Times New Roman"/>
          <w:bCs/>
          <w:noProof/>
          <w:sz w:val="18"/>
          <w:szCs w:val="18"/>
        </w:rPr>
        <w:t xml:space="preserve">in powdered form and the composition of this composite was fixed at 80% (fillers) and 20% (PP). The contents of CF was varied from 5% up to 20% of the total weight of fillers (80%). Ball mill </w:t>
      </w:r>
      <w:r w:rsidR="00D973DB" w:rsidRPr="003B7DA2">
        <w:rPr>
          <w:rFonts w:ascii="Times New Roman" w:hAnsi="Times New Roman" w:cs="Times New Roman"/>
          <w:bCs/>
          <w:noProof/>
          <w:sz w:val="18"/>
          <w:szCs w:val="18"/>
        </w:rPr>
        <w:t xml:space="preserve">was </w:t>
      </w:r>
      <w:r w:rsidRPr="003B7DA2">
        <w:rPr>
          <w:rFonts w:ascii="Times New Roman" w:hAnsi="Times New Roman" w:cs="Times New Roman"/>
          <w:bCs/>
          <w:noProof/>
          <w:sz w:val="18"/>
          <w:szCs w:val="18"/>
        </w:rPr>
        <w:t xml:space="preserve">used to mix the fillers and binder together before being pressed by compression molding (hot press) in </w:t>
      </w:r>
      <w:r w:rsidR="00012655" w:rsidRPr="003B7DA2">
        <w:rPr>
          <w:rFonts w:ascii="Times New Roman" w:hAnsi="Times New Roman" w:cs="Times New Roman"/>
          <w:bCs/>
          <w:noProof/>
          <w:sz w:val="18"/>
          <w:szCs w:val="18"/>
        </w:rPr>
        <w:t xml:space="preserve">a </w:t>
      </w:r>
      <w:r w:rsidRPr="003B7DA2">
        <w:rPr>
          <w:rFonts w:ascii="Times New Roman" w:hAnsi="Times New Roman" w:cs="Times New Roman"/>
          <w:bCs/>
          <w:noProof/>
          <w:sz w:val="18"/>
          <w:szCs w:val="18"/>
        </w:rPr>
        <w:t xml:space="preserve">rectangular shape (140 mm x 60 mm) mould. The electrical and mechanical properties of the developed composite were measured to investigate its suitability </w:t>
      </w:r>
      <w:r w:rsidR="00D973DB" w:rsidRPr="003B7DA2">
        <w:rPr>
          <w:rFonts w:ascii="Times New Roman" w:hAnsi="Times New Roman" w:cs="Times New Roman"/>
          <w:bCs/>
          <w:noProof/>
          <w:sz w:val="18"/>
          <w:szCs w:val="18"/>
        </w:rPr>
        <w:t xml:space="preserve">of BP </w:t>
      </w:r>
      <w:r w:rsidRPr="003B7DA2">
        <w:rPr>
          <w:rFonts w:ascii="Times New Roman" w:hAnsi="Times New Roman" w:cs="Times New Roman"/>
          <w:bCs/>
          <w:noProof/>
          <w:sz w:val="18"/>
          <w:szCs w:val="18"/>
        </w:rPr>
        <w:t xml:space="preserve">to be used as PEMFC. The result </w:t>
      </w:r>
      <w:r w:rsidR="00D973DB" w:rsidRPr="003B7DA2">
        <w:rPr>
          <w:rFonts w:ascii="Times New Roman" w:hAnsi="Times New Roman" w:cs="Times New Roman"/>
          <w:bCs/>
          <w:noProof/>
          <w:sz w:val="18"/>
          <w:szCs w:val="18"/>
        </w:rPr>
        <w:t xml:space="preserve">showed </w:t>
      </w:r>
      <w:r w:rsidRPr="003B7DA2">
        <w:rPr>
          <w:rFonts w:ascii="Times New Roman" w:hAnsi="Times New Roman" w:cs="Times New Roman"/>
          <w:bCs/>
          <w:noProof/>
          <w:sz w:val="18"/>
          <w:szCs w:val="18"/>
        </w:rPr>
        <w:t xml:space="preserve">that the electrical and mechanical properties </w:t>
      </w:r>
      <w:r w:rsidR="00617FA5" w:rsidRPr="003B7DA2">
        <w:rPr>
          <w:rFonts w:ascii="Times New Roman" w:hAnsi="Times New Roman" w:cs="Times New Roman"/>
          <w:bCs/>
          <w:noProof/>
          <w:sz w:val="18"/>
          <w:szCs w:val="18"/>
        </w:rPr>
        <w:t>decreas</w:t>
      </w:r>
      <w:r w:rsidRPr="003B7DA2">
        <w:rPr>
          <w:rFonts w:ascii="Times New Roman" w:hAnsi="Times New Roman" w:cs="Times New Roman"/>
          <w:bCs/>
          <w:noProof/>
          <w:sz w:val="18"/>
          <w:szCs w:val="18"/>
        </w:rPr>
        <w:t xml:space="preserve">ed as the loading of CF </w:t>
      </w:r>
      <w:r w:rsidR="00D973DB" w:rsidRPr="003B7DA2">
        <w:rPr>
          <w:rFonts w:ascii="Times New Roman" w:hAnsi="Times New Roman" w:cs="Times New Roman"/>
          <w:bCs/>
          <w:noProof/>
          <w:sz w:val="18"/>
          <w:szCs w:val="18"/>
        </w:rPr>
        <w:t xml:space="preserve">was </w:t>
      </w:r>
      <w:r w:rsidRPr="003B7DA2">
        <w:rPr>
          <w:rFonts w:ascii="Times New Roman" w:hAnsi="Times New Roman" w:cs="Times New Roman"/>
          <w:bCs/>
          <w:noProof/>
          <w:sz w:val="18"/>
          <w:szCs w:val="18"/>
        </w:rPr>
        <w:t xml:space="preserve">increased. The composite with 5% </w:t>
      </w:r>
      <w:r w:rsidR="00D973DB" w:rsidRPr="003B7DA2">
        <w:rPr>
          <w:rFonts w:ascii="Times New Roman" w:hAnsi="Times New Roman" w:cs="Times New Roman"/>
          <w:bCs/>
          <w:noProof/>
          <w:sz w:val="18"/>
          <w:szCs w:val="18"/>
        </w:rPr>
        <w:t xml:space="preserve">of </w:t>
      </w:r>
      <w:r w:rsidRPr="003B7DA2">
        <w:rPr>
          <w:rFonts w:ascii="Times New Roman" w:hAnsi="Times New Roman" w:cs="Times New Roman"/>
          <w:bCs/>
          <w:noProof/>
          <w:sz w:val="18"/>
          <w:szCs w:val="18"/>
        </w:rPr>
        <w:t xml:space="preserve"> CF loading </w:t>
      </w:r>
      <w:r w:rsidR="00D973DB" w:rsidRPr="003B7DA2">
        <w:rPr>
          <w:rFonts w:ascii="Times New Roman" w:hAnsi="Times New Roman" w:cs="Times New Roman"/>
          <w:bCs/>
          <w:noProof/>
          <w:sz w:val="18"/>
          <w:szCs w:val="18"/>
        </w:rPr>
        <w:t xml:space="preserve">showed </w:t>
      </w:r>
      <w:r w:rsidRPr="003B7DA2">
        <w:rPr>
          <w:rFonts w:ascii="Times New Roman" w:hAnsi="Times New Roman" w:cs="Times New Roman"/>
          <w:bCs/>
          <w:noProof/>
          <w:sz w:val="18"/>
          <w:szCs w:val="18"/>
        </w:rPr>
        <w:t xml:space="preserve">the highest value </w:t>
      </w:r>
      <w:r w:rsidR="00D973DB" w:rsidRPr="003B7DA2">
        <w:rPr>
          <w:rFonts w:ascii="Times New Roman" w:hAnsi="Times New Roman" w:cs="Times New Roman"/>
          <w:bCs/>
          <w:noProof/>
          <w:sz w:val="18"/>
          <w:szCs w:val="18"/>
        </w:rPr>
        <w:t xml:space="preserve">of </w:t>
      </w:r>
      <w:r w:rsidRPr="003B7DA2">
        <w:rPr>
          <w:rFonts w:ascii="Times New Roman" w:hAnsi="Times New Roman" w:cs="Times New Roman"/>
          <w:bCs/>
          <w:noProof/>
          <w:sz w:val="18"/>
          <w:szCs w:val="18"/>
        </w:rPr>
        <w:t>electrical conductivity (262.75 S/cm) and flexural strength (40.2 Mpa). Image</w:t>
      </w:r>
      <w:r w:rsidR="00D973DB" w:rsidRPr="003B7DA2">
        <w:rPr>
          <w:rFonts w:ascii="Times New Roman" w:hAnsi="Times New Roman" w:cs="Times New Roman"/>
          <w:bCs/>
          <w:noProof/>
          <w:sz w:val="18"/>
          <w:szCs w:val="18"/>
        </w:rPr>
        <w:t>s</w:t>
      </w:r>
      <w:r w:rsidRPr="003B7DA2">
        <w:rPr>
          <w:rFonts w:ascii="Times New Roman" w:hAnsi="Times New Roman" w:cs="Times New Roman"/>
          <w:bCs/>
          <w:noProof/>
          <w:sz w:val="18"/>
          <w:szCs w:val="18"/>
        </w:rPr>
        <w:t xml:space="preserve"> of the fractured surface for G/CF/PP composites for various CF contents </w:t>
      </w:r>
      <w:r w:rsidR="00012655" w:rsidRPr="003B7DA2">
        <w:rPr>
          <w:rFonts w:ascii="Times New Roman" w:hAnsi="Times New Roman" w:cs="Times New Roman"/>
          <w:bCs/>
          <w:noProof/>
          <w:sz w:val="18"/>
          <w:szCs w:val="18"/>
        </w:rPr>
        <w:t xml:space="preserve">was </w:t>
      </w:r>
      <w:r w:rsidRPr="003B7DA2">
        <w:rPr>
          <w:rFonts w:ascii="Times New Roman" w:hAnsi="Times New Roman" w:cs="Times New Roman"/>
          <w:bCs/>
          <w:noProof/>
          <w:sz w:val="18"/>
          <w:szCs w:val="18"/>
        </w:rPr>
        <w:t>determined by Scanning Electron Microscope (SEM). This finding shows that the properties G/CF/PP composite is suitable for BP of PEMFC in the future.</w:t>
      </w:r>
    </w:p>
    <w:p w14:paraId="66C74BA2" w14:textId="77777777" w:rsidR="003B7DA2" w:rsidRPr="003B7DA2" w:rsidRDefault="003B7DA2" w:rsidP="003B7DA2">
      <w:pPr>
        <w:wordWrap/>
        <w:outlineLvl w:val="0"/>
        <w:rPr>
          <w:rFonts w:ascii="Times New Roman" w:hAnsi="Times New Roman" w:cs="Times New Roman"/>
          <w:bCs/>
          <w:noProof/>
          <w:sz w:val="18"/>
          <w:szCs w:val="18"/>
        </w:rPr>
      </w:pPr>
    </w:p>
    <w:p w14:paraId="7F36D074" w14:textId="48E5C54D" w:rsidR="00785CA6" w:rsidRPr="003B7DA2" w:rsidRDefault="00785CA6" w:rsidP="003B7DA2">
      <w:pPr>
        <w:wordWrap/>
        <w:outlineLvl w:val="0"/>
        <w:rPr>
          <w:rFonts w:ascii="Times New Roman" w:hAnsi="Times New Roman" w:cs="Times New Roman"/>
          <w:bCs/>
          <w:noProof/>
          <w:sz w:val="18"/>
          <w:szCs w:val="18"/>
        </w:rPr>
      </w:pPr>
      <w:r w:rsidRPr="003B7DA2">
        <w:rPr>
          <w:rFonts w:ascii="Times New Roman" w:hAnsi="Times New Roman" w:cs="Times New Roman"/>
          <w:b/>
          <w:noProof/>
          <w:sz w:val="18"/>
          <w:szCs w:val="18"/>
        </w:rPr>
        <w:t>Keyword</w:t>
      </w:r>
      <w:r w:rsidR="009C4E07" w:rsidRPr="003B7DA2">
        <w:rPr>
          <w:rFonts w:ascii="Times New Roman" w:hAnsi="Times New Roman" w:cs="Times New Roman"/>
          <w:b/>
          <w:noProof/>
          <w:sz w:val="18"/>
          <w:szCs w:val="18"/>
        </w:rPr>
        <w:t>s</w:t>
      </w:r>
      <w:r w:rsidRPr="003B7DA2">
        <w:rPr>
          <w:rFonts w:ascii="Times New Roman" w:hAnsi="Times New Roman" w:cs="Times New Roman"/>
          <w:noProof/>
          <w:sz w:val="18"/>
          <w:szCs w:val="18"/>
        </w:rPr>
        <w:t xml:space="preserve">: </w:t>
      </w:r>
      <w:r w:rsidR="003B7DA2" w:rsidRPr="003B7DA2">
        <w:rPr>
          <w:rFonts w:ascii="Times New Roman" w:eastAsia="Times New Roman" w:hAnsi="Times New Roman" w:cs="Times New Roman"/>
          <w:noProof/>
          <w:kern w:val="0"/>
          <w:sz w:val="18"/>
          <w:szCs w:val="18"/>
          <w:lang w:eastAsia="en-US"/>
        </w:rPr>
        <w:t>graphite, carbon fiber, polypropylene, electrical conductive polymer composite, bipolar plate</w:t>
      </w:r>
    </w:p>
    <w:p w14:paraId="31CF0479" w14:textId="77777777" w:rsidR="003B7DA2" w:rsidRPr="003B7DA2" w:rsidRDefault="003B7DA2" w:rsidP="003B7DA2">
      <w:pPr>
        <w:wordWrap/>
        <w:outlineLvl w:val="0"/>
        <w:rPr>
          <w:rFonts w:ascii="Times New Roman" w:hAnsi="Times New Roman" w:cs="Times New Roman"/>
          <w:bCs/>
          <w:noProof/>
          <w:sz w:val="18"/>
          <w:szCs w:val="18"/>
        </w:rPr>
      </w:pPr>
    </w:p>
    <w:p w14:paraId="74E7E2D4" w14:textId="77777777" w:rsidR="00785CA6" w:rsidRPr="003B7DA2" w:rsidRDefault="00785CA6" w:rsidP="003B7DA2">
      <w:pPr>
        <w:wordWrap/>
        <w:jc w:val="center"/>
        <w:outlineLvl w:val="0"/>
        <w:rPr>
          <w:rFonts w:ascii="Times New Roman" w:hAnsi="Times New Roman" w:cs="Times New Roman"/>
          <w:b/>
          <w:noProof/>
          <w:sz w:val="18"/>
          <w:szCs w:val="18"/>
        </w:rPr>
      </w:pPr>
      <w:r w:rsidRPr="003B7DA2">
        <w:rPr>
          <w:rFonts w:ascii="Times New Roman" w:hAnsi="Times New Roman" w:cs="Times New Roman"/>
          <w:b/>
          <w:noProof/>
          <w:sz w:val="18"/>
          <w:szCs w:val="18"/>
        </w:rPr>
        <w:t>Abstrak</w:t>
      </w:r>
    </w:p>
    <w:p w14:paraId="3A952CAD" w14:textId="3737FE31" w:rsidR="00785CA6" w:rsidRPr="003B7DA2" w:rsidRDefault="00B12568" w:rsidP="003B7DA2">
      <w:pPr>
        <w:wordWrap/>
        <w:outlineLvl w:val="0"/>
        <w:rPr>
          <w:rFonts w:ascii="Times New Roman" w:hAnsi="Times New Roman" w:cs="Times New Roman"/>
          <w:noProof/>
          <w:sz w:val="18"/>
          <w:szCs w:val="18"/>
        </w:rPr>
      </w:pPr>
      <w:r w:rsidRPr="003B7DA2">
        <w:rPr>
          <w:rFonts w:ascii="Times New Roman" w:hAnsi="Times New Roman" w:cs="Times New Roman"/>
          <w:noProof/>
          <w:sz w:val="18"/>
          <w:szCs w:val="18"/>
        </w:rPr>
        <w:t>Prestasi Sel Bahan Bakar Membran Polimer Elektrolit (PEMFC) be</w:t>
      </w:r>
      <w:r w:rsidR="008F38EA" w:rsidRPr="003B7DA2">
        <w:rPr>
          <w:rFonts w:ascii="Times New Roman" w:hAnsi="Times New Roman" w:cs="Times New Roman"/>
          <w:noProof/>
          <w:sz w:val="18"/>
          <w:szCs w:val="18"/>
        </w:rPr>
        <w:t>rgantung pada sifat plat dwikutub</w:t>
      </w:r>
      <w:r w:rsidRPr="003B7DA2">
        <w:rPr>
          <w:rFonts w:ascii="Times New Roman" w:hAnsi="Times New Roman" w:cs="Times New Roman"/>
          <w:noProof/>
          <w:sz w:val="18"/>
          <w:szCs w:val="18"/>
        </w:rPr>
        <w:t xml:space="preserve"> (BP). Dalam penyelidikan ini, BP telah dikembangkan menggunakan pengisi hibrid; grafit (G) sebagai pengisi utama dan serat karbon (CF) sebagai pengisi kedua sementara polipropilena (PP) sebagai pengikat dalam komposit G/CF/PP. Semua bahan dalam bentuk serbuk dan komposisi komposit ini ditetapkan pada 80% (pengisi</w:t>
      </w:r>
      <w:r w:rsidR="008A6175" w:rsidRPr="003B7DA2">
        <w:rPr>
          <w:rFonts w:ascii="Times New Roman" w:hAnsi="Times New Roman" w:cs="Times New Roman"/>
          <w:noProof/>
          <w:sz w:val="18"/>
          <w:szCs w:val="18"/>
        </w:rPr>
        <w:t>) dan 20% (PP). Kandungan CF di</w:t>
      </w:r>
      <w:r w:rsidRPr="003B7DA2">
        <w:rPr>
          <w:rFonts w:ascii="Times New Roman" w:hAnsi="Times New Roman" w:cs="Times New Roman"/>
          <w:noProof/>
          <w:sz w:val="18"/>
          <w:szCs w:val="18"/>
        </w:rPr>
        <w:t xml:space="preserve">variasi dari 5% hingga 20% dari jumlah berat </w:t>
      </w:r>
      <w:r w:rsidR="008A6175" w:rsidRPr="003B7DA2">
        <w:rPr>
          <w:rFonts w:ascii="Times New Roman" w:hAnsi="Times New Roman" w:cs="Times New Roman"/>
          <w:noProof/>
          <w:sz w:val="18"/>
          <w:szCs w:val="18"/>
        </w:rPr>
        <w:t xml:space="preserve">bahan </w:t>
      </w:r>
      <w:r w:rsidRPr="003B7DA2">
        <w:rPr>
          <w:rFonts w:ascii="Times New Roman" w:hAnsi="Times New Roman" w:cs="Times New Roman"/>
          <w:noProof/>
          <w:sz w:val="18"/>
          <w:szCs w:val="18"/>
        </w:rPr>
        <w:t xml:space="preserve">pengisi </w:t>
      </w:r>
      <w:r w:rsidR="008A6175" w:rsidRPr="003B7DA2">
        <w:rPr>
          <w:rFonts w:ascii="Times New Roman" w:hAnsi="Times New Roman" w:cs="Times New Roman"/>
          <w:noProof/>
          <w:sz w:val="18"/>
          <w:szCs w:val="18"/>
        </w:rPr>
        <w:t>(80%). Kempa</w:t>
      </w:r>
      <w:r w:rsidRPr="003B7DA2">
        <w:rPr>
          <w:rFonts w:ascii="Times New Roman" w:hAnsi="Times New Roman" w:cs="Times New Roman"/>
          <w:noProof/>
          <w:sz w:val="18"/>
          <w:szCs w:val="18"/>
        </w:rPr>
        <w:t xml:space="preserve"> bebola digunakan untuk mencampurkan pengisi dan pengikat bersam</w:t>
      </w:r>
      <w:r w:rsidR="008A6175" w:rsidRPr="003B7DA2">
        <w:rPr>
          <w:rFonts w:ascii="Times New Roman" w:hAnsi="Times New Roman" w:cs="Times New Roman"/>
          <w:noProof/>
          <w:sz w:val="18"/>
          <w:szCs w:val="18"/>
        </w:rPr>
        <w:t>a sebelum ditekan dengan acuan</w:t>
      </w:r>
      <w:r w:rsidRPr="003B7DA2">
        <w:rPr>
          <w:rFonts w:ascii="Times New Roman" w:hAnsi="Times New Roman" w:cs="Times New Roman"/>
          <w:noProof/>
          <w:sz w:val="18"/>
          <w:szCs w:val="18"/>
        </w:rPr>
        <w:t xml:space="preserve"> mampatan (tekan panas) dalam bentuk segi empat tepat (140 mm x 60 mm). Sifat elektrikal dan mekanikal kompos</w:t>
      </w:r>
      <w:r w:rsidR="008A6175" w:rsidRPr="003B7DA2">
        <w:rPr>
          <w:rFonts w:ascii="Times New Roman" w:hAnsi="Times New Roman" w:cs="Times New Roman"/>
          <w:noProof/>
          <w:sz w:val="18"/>
          <w:szCs w:val="18"/>
        </w:rPr>
        <w:t xml:space="preserve">it yang dihasilkan </w:t>
      </w:r>
      <w:r w:rsidRPr="003B7DA2">
        <w:rPr>
          <w:rFonts w:ascii="Times New Roman" w:hAnsi="Times New Roman" w:cs="Times New Roman"/>
          <w:noProof/>
          <w:sz w:val="18"/>
          <w:szCs w:val="18"/>
        </w:rPr>
        <w:t>diukur untuk mengkaji kesesuaiannya untuk digunakan sebagai BP untuk PEMFC. Hasilnya menunjukkan bahawa sifat elektrik dan mekanikal te</w:t>
      </w:r>
      <w:r w:rsidR="001E5DBC" w:rsidRPr="003B7DA2">
        <w:rPr>
          <w:rFonts w:ascii="Times New Roman" w:hAnsi="Times New Roman" w:cs="Times New Roman"/>
          <w:noProof/>
          <w:sz w:val="18"/>
          <w:szCs w:val="18"/>
        </w:rPr>
        <w:t>lah menurun</w:t>
      </w:r>
      <w:r w:rsidR="008A6175" w:rsidRPr="003B7DA2">
        <w:rPr>
          <w:rFonts w:ascii="Times New Roman" w:hAnsi="Times New Roman" w:cs="Times New Roman"/>
          <w:noProof/>
          <w:sz w:val="18"/>
          <w:szCs w:val="18"/>
        </w:rPr>
        <w:t xml:space="preserve"> apabila kandungan</w:t>
      </w:r>
      <w:r w:rsidRPr="003B7DA2">
        <w:rPr>
          <w:rFonts w:ascii="Times New Roman" w:hAnsi="Times New Roman" w:cs="Times New Roman"/>
          <w:noProof/>
          <w:sz w:val="18"/>
          <w:szCs w:val="18"/>
        </w:rPr>
        <w:t xml:space="preserve"> CF m</w:t>
      </w:r>
      <w:r w:rsidR="008A6175" w:rsidRPr="003B7DA2">
        <w:rPr>
          <w:rFonts w:ascii="Times New Roman" w:hAnsi="Times New Roman" w:cs="Times New Roman"/>
          <w:noProof/>
          <w:sz w:val="18"/>
          <w:szCs w:val="18"/>
        </w:rPr>
        <w:t>eningkat. Komposit dengan kandungan</w:t>
      </w:r>
      <w:r w:rsidRPr="003B7DA2">
        <w:rPr>
          <w:rFonts w:ascii="Times New Roman" w:hAnsi="Times New Roman" w:cs="Times New Roman"/>
          <w:noProof/>
          <w:sz w:val="18"/>
          <w:szCs w:val="18"/>
        </w:rPr>
        <w:t xml:space="preserve"> CF 5% menunjukkan nilai tertinggi bagi kekonduksian elektrik </w:t>
      </w:r>
      <w:r w:rsidR="00F07133" w:rsidRPr="003B7DA2">
        <w:rPr>
          <w:rFonts w:ascii="Times New Roman" w:hAnsi="Times New Roman" w:cs="Times New Roman"/>
          <w:noProof/>
          <w:sz w:val="18"/>
          <w:szCs w:val="18"/>
        </w:rPr>
        <w:t>(262.75 S</w:t>
      </w:r>
      <w:r w:rsidRPr="003B7DA2">
        <w:rPr>
          <w:rFonts w:ascii="Times New Roman" w:hAnsi="Times New Roman" w:cs="Times New Roman"/>
          <w:noProof/>
          <w:sz w:val="18"/>
          <w:szCs w:val="18"/>
        </w:rPr>
        <w:t>/cm) dan kekuatan lenturan (40.2 Mpa). Imej per</w:t>
      </w:r>
      <w:r w:rsidR="001E5DBC" w:rsidRPr="003B7DA2">
        <w:rPr>
          <w:rFonts w:ascii="Times New Roman" w:hAnsi="Times New Roman" w:cs="Times New Roman"/>
          <w:noProof/>
          <w:sz w:val="18"/>
          <w:szCs w:val="18"/>
        </w:rPr>
        <w:t>mukaan patah</w:t>
      </w:r>
      <w:r w:rsidRPr="003B7DA2">
        <w:rPr>
          <w:rFonts w:ascii="Times New Roman" w:hAnsi="Times New Roman" w:cs="Times New Roman"/>
          <w:noProof/>
          <w:sz w:val="18"/>
          <w:szCs w:val="18"/>
        </w:rPr>
        <w:t xml:space="preserve"> untuk komposit G/CF/PP untuk pelbagai kandungan CF ditentukan o</w:t>
      </w:r>
      <w:r w:rsidR="001E5DBC" w:rsidRPr="003B7DA2">
        <w:rPr>
          <w:rFonts w:ascii="Times New Roman" w:hAnsi="Times New Roman" w:cs="Times New Roman"/>
          <w:noProof/>
          <w:sz w:val="18"/>
          <w:szCs w:val="18"/>
        </w:rPr>
        <w:t>leh Mikroskop Elektron Pengimbas</w:t>
      </w:r>
      <w:r w:rsidRPr="003B7DA2">
        <w:rPr>
          <w:rFonts w:ascii="Times New Roman" w:hAnsi="Times New Roman" w:cs="Times New Roman"/>
          <w:noProof/>
          <w:sz w:val="18"/>
          <w:szCs w:val="18"/>
        </w:rPr>
        <w:t xml:space="preserve"> (SEM). Dapatan ini menunjukkan bahawa sifat komposit G/CF/PP sesuai untuk BP PEMFC pada masa akan datang.</w:t>
      </w:r>
    </w:p>
    <w:p w14:paraId="7A1F7072" w14:textId="77777777" w:rsidR="003B7DA2" w:rsidRPr="003B7DA2" w:rsidRDefault="003B7DA2" w:rsidP="003B7DA2">
      <w:pPr>
        <w:wordWrap/>
        <w:outlineLvl w:val="0"/>
        <w:rPr>
          <w:rFonts w:ascii="Times New Roman" w:hAnsi="Times New Roman" w:cs="Times New Roman"/>
          <w:noProof/>
          <w:sz w:val="18"/>
          <w:szCs w:val="18"/>
        </w:rPr>
      </w:pPr>
    </w:p>
    <w:p w14:paraId="07DFBD4C" w14:textId="10D1DB4A" w:rsidR="00785CA6" w:rsidRPr="003B7DA2" w:rsidRDefault="00785CA6" w:rsidP="003B7DA2">
      <w:pPr>
        <w:wordWrap/>
        <w:outlineLvl w:val="0"/>
        <w:rPr>
          <w:rFonts w:ascii="Times New Roman" w:hAnsi="Times New Roman" w:cs="Times New Roman"/>
          <w:b/>
          <w:noProof/>
          <w:kern w:val="0"/>
          <w:sz w:val="18"/>
          <w:szCs w:val="18"/>
        </w:rPr>
      </w:pPr>
      <w:r w:rsidRPr="003B7DA2">
        <w:rPr>
          <w:rFonts w:ascii="Times New Roman" w:hAnsi="Times New Roman" w:cs="Times New Roman"/>
          <w:b/>
          <w:noProof/>
          <w:sz w:val="18"/>
          <w:szCs w:val="18"/>
        </w:rPr>
        <w:t xml:space="preserve">Kata kunci: </w:t>
      </w:r>
      <w:r w:rsidR="003B7DA2" w:rsidRPr="003B7DA2">
        <w:rPr>
          <w:rFonts w:ascii="Times New Roman" w:hAnsi="Times New Roman" w:cs="Times New Roman"/>
          <w:noProof/>
          <w:sz w:val="18"/>
          <w:szCs w:val="18"/>
        </w:rPr>
        <w:t>g</w:t>
      </w:r>
      <w:r w:rsidR="009C0855" w:rsidRPr="003B7DA2">
        <w:rPr>
          <w:rFonts w:ascii="Times New Roman" w:hAnsi="Times New Roman" w:cs="Times New Roman"/>
          <w:noProof/>
          <w:sz w:val="18"/>
          <w:szCs w:val="18"/>
        </w:rPr>
        <w:t>rafit, serat karbon, polipropilena, komposit polimer konduktif elektrik, plat bipolar</w:t>
      </w:r>
    </w:p>
    <w:p w14:paraId="2BCC536B" w14:textId="77777777" w:rsidR="00960C7E" w:rsidRPr="003B7DA2" w:rsidRDefault="00960C7E" w:rsidP="00FC07BA">
      <w:pPr>
        <w:wordWrap/>
        <w:spacing w:line="360" w:lineRule="auto"/>
        <w:outlineLvl w:val="0"/>
        <w:rPr>
          <w:rFonts w:ascii="Times New Roman" w:hAnsi="Times New Roman" w:cs="Times New Roman"/>
          <w:b/>
          <w:noProof/>
          <w:sz w:val="18"/>
          <w:szCs w:val="18"/>
        </w:rPr>
      </w:pPr>
    </w:p>
    <w:p w14:paraId="173EFA71" w14:textId="77777777" w:rsidR="00785CA6" w:rsidRPr="003B7DA2" w:rsidRDefault="00785CA6" w:rsidP="003B7DA2">
      <w:pPr>
        <w:wordWrap/>
        <w:jc w:val="center"/>
        <w:outlineLvl w:val="0"/>
        <w:rPr>
          <w:rFonts w:ascii="Times New Roman" w:hAnsi="Times New Roman" w:cs="Times New Roman"/>
          <w:b/>
          <w:noProof/>
          <w:szCs w:val="20"/>
        </w:rPr>
      </w:pPr>
      <w:r w:rsidRPr="003B7DA2">
        <w:rPr>
          <w:rFonts w:ascii="Times New Roman" w:hAnsi="Times New Roman" w:cs="Times New Roman"/>
          <w:b/>
          <w:noProof/>
          <w:szCs w:val="20"/>
        </w:rPr>
        <w:t>Introduction</w:t>
      </w:r>
    </w:p>
    <w:p w14:paraId="661A7DD1" w14:textId="4237EF67" w:rsidR="009C0855" w:rsidRPr="003B7DA2" w:rsidRDefault="009C0855" w:rsidP="003B7DA2">
      <w:pPr>
        <w:wordWrap/>
        <w:outlineLvl w:val="0"/>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Fuel cell which only use</w:t>
      </w:r>
      <w:r w:rsidR="00012655" w:rsidRPr="003B7DA2">
        <w:rPr>
          <w:rFonts w:ascii="Times New Roman" w:eastAsia="Times New Roman" w:hAnsi="Times New Roman" w:cs="Times New Roman"/>
          <w:noProof/>
          <w:kern w:val="0"/>
          <w:szCs w:val="20"/>
          <w:lang w:eastAsia="en-US"/>
        </w:rPr>
        <w:t>s</w:t>
      </w:r>
      <w:r w:rsidRPr="003B7DA2">
        <w:rPr>
          <w:rFonts w:ascii="Times New Roman" w:eastAsia="Times New Roman" w:hAnsi="Times New Roman" w:cs="Times New Roman"/>
          <w:noProof/>
          <w:kern w:val="0"/>
          <w:szCs w:val="20"/>
          <w:lang w:eastAsia="en-US"/>
        </w:rPr>
        <w:t xml:space="preserve"> hydrogen and oxygen from the air offers environmentally beneficial energy sources to generate electricity through an electrochemical reaction that convert</w:t>
      </w:r>
      <w:r w:rsidR="00012655" w:rsidRPr="003B7DA2">
        <w:rPr>
          <w:rFonts w:ascii="Times New Roman" w:eastAsia="Times New Roman" w:hAnsi="Times New Roman" w:cs="Times New Roman"/>
          <w:noProof/>
          <w:kern w:val="0"/>
          <w:szCs w:val="20"/>
          <w:lang w:eastAsia="en-US"/>
        </w:rPr>
        <w:t>s</w:t>
      </w:r>
      <w:r w:rsidRPr="003B7DA2">
        <w:rPr>
          <w:rFonts w:ascii="Times New Roman" w:eastAsia="Times New Roman" w:hAnsi="Times New Roman" w:cs="Times New Roman"/>
          <w:noProof/>
          <w:kern w:val="0"/>
          <w:szCs w:val="20"/>
          <w:lang w:eastAsia="en-US"/>
        </w:rPr>
        <w:t xml:space="preserve"> chemical energy into electrical energy wit</w:t>
      </w:r>
      <w:r w:rsidR="00D973DB" w:rsidRPr="003B7DA2">
        <w:rPr>
          <w:rFonts w:ascii="Times New Roman" w:eastAsia="Times New Roman" w:hAnsi="Times New Roman" w:cs="Times New Roman"/>
          <w:noProof/>
          <w:kern w:val="0"/>
          <w:szCs w:val="20"/>
          <w:lang w:eastAsia="en-US"/>
        </w:rPr>
        <w:t xml:space="preserve">h </w:t>
      </w:r>
      <w:r w:rsidRPr="003B7DA2">
        <w:rPr>
          <w:rFonts w:ascii="Times New Roman" w:eastAsia="Times New Roman" w:hAnsi="Times New Roman" w:cs="Times New Roman"/>
          <w:noProof/>
          <w:kern w:val="0"/>
          <w:szCs w:val="20"/>
          <w:lang w:eastAsia="en-US"/>
        </w:rPr>
        <w:t>high efficiency</w:t>
      </w:r>
      <w:r w:rsidR="002353C6" w:rsidRPr="003B7DA2">
        <w:rPr>
          <w:rFonts w:ascii="Times New Roman" w:eastAsia="Times New Roman" w:hAnsi="Times New Roman" w:cs="Times New Roman"/>
          <w:noProof/>
          <w:kern w:val="0"/>
          <w:szCs w:val="20"/>
          <w:lang w:eastAsia="en-US"/>
        </w:rPr>
        <w:t xml:space="preserve"> [1]</w:t>
      </w:r>
      <w:r w:rsidRPr="003B7DA2">
        <w:rPr>
          <w:rFonts w:ascii="Times New Roman" w:eastAsia="Times New Roman" w:hAnsi="Times New Roman" w:cs="Times New Roman"/>
          <w:noProof/>
          <w:kern w:val="0"/>
          <w:szCs w:val="20"/>
          <w:lang w:eastAsia="en-US"/>
        </w:rPr>
        <w:t>. Polymer Electrolyte Membrane Fuel Cell (PEMFC) or also called proton exchange membrane fuel cells are widely applied in automobiles and BP is one</w:t>
      </w:r>
      <w:r w:rsidR="002353C6" w:rsidRPr="003B7DA2">
        <w:rPr>
          <w:rFonts w:ascii="Times New Roman" w:eastAsia="Times New Roman" w:hAnsi="Times New Roman" w:cs="Times New Roman"/>
          <w:noProof/>
          <w:kern w:val="0"/>
          <w:szCs w:val="20"/>
          <w:lang w:eastAsia="en-US"/>
        </w:rPr>
        <w:t xml:space="preserve"> of the most important </w:t>
      </w:r>
      <w:r w:rsidRPr="003B7DA2">
        <w:rPr>
          <w:rFonts w:ascii="Times New Roman" w:eastAsia="Times New Roman" w:hAnsi="Times New Roman" w:cs="Times New Roman"/>
          <w:noProof/>
          <w:kern w:val="0"/>
          <w:szCs w:val="20"/>
          <w:lang w:eastAsia="en-US"/>
        </w:rPr>
        <w:t xml:space="preserve">components in </w:t>
      </w:r>
      <w:r w:rsidR="00012655" w:rsidRPr="003B7DA2">
        <w:rPr>
          <w:rFonts w:ascii="Times New Roman" w:eastAsia="Times New Roman" w:hAnsi="Times New Roman" w:cs="Times New Roman"/>
          <w:noProof/>
          <w:kern w:val="0"/>
          <w:szCs w:val="20"/>
          <w:lang w:eastAsia="en-US"/>
        </w:rPr>
        <w:t xml:space="preserve">the </w:t>
      </w:r>
      <w:r w:rsidRPr="003B7DA2">
        <w:rPr>
          <w:rFonts w:ascii="Times New Roman" w:eastAsia="Times New Roman" w:hAnsi="Times New Roman" w:cs="Times New Roman"/>
          <w:noProof/>
          <w:kern w:val="0"/>
          <w:szCs w:val="20"/>
          <w:lang w:eastAsia="en-US"/>
        </w:rPr>
        <w:t>PEMFC</w:t>
      </w:r>
      <w:r w:rsidR="00F15B13" w:rsidRPr="003B7DA2">
        <w:rPr>
          <w:rFonts w:ascii="Times New Roman" w:eastAsia="Times New Roman" w:hAnsi="Times New Roman" w:cs="Times New Roman"/>
          <w:noProof/>
          <w:kern w:val="0"/>
          <w:szCs w:val="20"/>
          <w:lang w:eastAsia="en-US"/>
        </w:rPr>
        <w:t xml:space="preserve">       </w:t>
      </w:r>
      <w:r w:rsidRPr="003B7DA2">
        <w:rPr>
          <w:rFonts w:ascii="Times New Roman" w:eastAsia="Times New Roman" w:hAnsi="Times New Roman" w:cs="Times New Roman"/>
          <w:noProof/>
          <w:kern w:val="0"/>
          <w:szCs w:val="20"/>
          <w:lang w:eastAsia="en-US"/>
        </w:rPr>
        <w:t xml:space="preserve"> stack</w:t>
      </w:r>
      <w:r w:rsidR="00015948" w:rsidRPr="003B7DA2">
        <w:rPr>
          <w:rFonts w:ascii="Times New Roman" w:eastAsia="Times New Roman" w:hAnsi="Times New Roman" w:cs="Times New Roman"/>
          <w:noProof/>
          <w:kern w:val="0"/>
          <w:szCs w:val="20"/>
          <w:lang w:eastAsia="en-US"/>
        </w:rPr>
        <w:t xml:space="preserve"> [2-5</w:t>
      </w:r>
      <w:r w:rsidR="00060F1F" w:rsidRPr="003B7DA2">
        <w:rPr>
          <w:rFonts w:ascii="Times New Roman" w:eastAsia="Times New Roman" w:hAnsi="Times New Roman" w:cs="Times New Roman"/>
          <w:noProof/>
          <w:kern w:val="0"/>
          <w:szCs w:val="20"/>
          <w:lang w:eastAsia="en-US"/>
        </w:rPr>
        <w:t>]</w:t>
      </w:r>
      <w:r w:rsidRPr="003B7DA2">
        <w:rPr>
          <w:rFonts w:ascii="Times New Roman" w:eastAsia="Times New Roman" w:hAnsi="Times New Roman" w:cs="Times New Roman"/>
          <w:noProof/>
          <w:kern w:val="0"/>
          <w:szCs w:val="20"/>
          <w:lang w:eastAsia="en-US"/>
        </w:rPr>
        <w:t xml:space="preserve">. The functions of BP </w:t>
      </w:r>
      <w:r w:rsidR="00012655" w:rsidRPr="003B7DA2">
        <w:rPr>
          <w:rFonts w:ascii="Times New Roman" w:eastAsia="Times New Roman" w:hAnsi="Times New Roman" w:cs="Times New Roman"/>
          <w:noProof/>
          <w:kern w:val="0"/>
          <w:szCs w:val="20"/>
          <w:lang w:eastAsia="en-US"/>
        </w:rPr>
        <w:t xml:space="preserve">in the </w:t>
      </w:r>
      <w:r w:rsidRPr="003B7DA2">
        <w:rPr>
          <w:rFonts w:ascii="Times New Roman" w:eastAsia="Times New Roman" w:hAnsi="Times New Roman" w:cs="Times New Roman"/>
          <w:noProof/>
          <w:kern w:val="0"/>
          <w:szCs w:val="20"/>
          <w:lang w:eastAsia="en-US"/>
        </w:rPr>
        <w:t>PEM Fuel Cell system are</w:t>
      </w:r>
      <w:r w:rsidR="00015948" w:rsidRPr="003B7DA2">
        <w:rPr>
          <w:rFonts w:ascii="Times New Roman" w:eastAsia="Times New Roman" w:hAnsi="Times New Roman" w:cs="Times New Roman"/>
          <w:noProof/>
          <w:kern w:val="0"/>
          <w:szCs w:val="20"/>
          <w:lang w:eastAsia="en-US"/>
        </w:rPr>
        <w:t xml:space="preserve"> [6</w:t>
      </w:r>
      <w:r w:rsidR="00F15B13" w:rsidRPr="003B7DA2">
        <w:rPr>
          <w:rFonts w:ascii="Times New Roman" w:eastAsia="Times New Roman" w:hAnsi="Times New Roman" w:cs="Times New Roman"/>
          <w:noProof/>
          <w:kern w:val="0"/>
          <w:szCs w:val="20"/>
          <w:lang w:eastAsia="en-US"/>
        </w:rPr>
        <w:t>]</w:t>
      </w:r>
      <w:r w:rsidRPr="003B7DA2">
        <w:rPr>
          <w:rFonts w:ascii="Times New Roman" w:eastAsia="Times New Roman" w:hAnsi="Times New Roman" w:cs="Times New Roman"/>
          <w:noProof/>
          <w:kern w:val="0"/>
          <w:szCs w:val="20"/>
          <w:lang w:eastAsia="en-US"/>
        </w:rPr>
        <w:t>:</w:t>
      </w:r>
    </w:p>
    <w:p w14:paraId="2159A0AE" w14:textId="77777777" w:rsidR="00B902B5" w:rsidRPr="003B7DA2" w:rsidRDefault="00B902B5" w:rsidP="003B7DA2">
      <w:pPr>
        <w:wordWrap/>
        <w:outlineLvl w:val="0"/>
        <w:rPr>
          <w:rFonts w:ascii="Times New Roman" w:hAnsi="Times New Roman" w:cs="Times New Roman"/>
          <w:b/>
          <w:noProof/>
          <w:szCs w:val="20"/>
        </w:rPr>
      </w:pPr>
    </w:p>
    <w:p w14:paraId="06760051" w14:textId="2A3DAC2D" w:rsidR="009C0855" w:rsidRPr="003B7DA2" w:rsidRDefault="009C0855" w:rsidP="003B7DA2">
      <w:pPr>
        <w:widowControl/>
        <w:numPr>
          <w:ilvl w:val="0"/>
          <w:numId w:val="2"/>
        </w:numPr>
        <w:wordWrap/>
        <w:autoSpaceDE/>
        <w:autoSpaceDN/>
        <w:jc w:val="left"/>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To separate the individual components of fuel cell</w:t>
      </w:r>
      <w:r w:rsidR="00012655" w:rsidRPr="003B7DA2">
        <w:rPr>
          <w:rFonts w:ascii="Times New Roman" w:eastAsia="Times New Roman" w:hAnsi="Times New Roman" w:cs="Times New Roman"/>
          <w:bCs/>
          <w:noProof/>
          <w:kern w:val="0"/>
          <w:szCs w:val="20"/>
          <w:lang w:eastAsia="en-US"/>
        </w:rPr>
        <w:t>s</w:t>
      </w:r>
      <w:r w:rsidRPr="003B7DA2">
        <w:rPr>
          <w:rFonts w:ascii="Times New Roman" w:eastAsia="Times New Roman" w:hAnsi="Times New Roman" w:cs="Times New Roman"/>
          <w:bCs/>
          <w:noProof/>
          <w:kern w:val="0"/>
          <w:szCs w:val="20"/>
          <w:lang w:eastAsia="en-US"/>
        </w:rPr>
        <w:t xml:space="preserve"> from each other.</w:t>
      </w:r>
    </w:p>
    <w:p w14:paraId="77F6D360" w14:textId="77777777" w:rsidR="009C0855" w:rsidRPr="003B7DA2" w:rsidRDefault="009C0855" w:rsidP="003B7DA2">
      <w:pPr>
        <w:widowControl/>
        <w:numPr>
          <w:ilvl w:val="0"/>
          <w:numId w:val="2"/>
        </w:numPr>
        <w:wordWrap/>
        <w:autoSpaceDE/>
        <w:autoSpaceDN/>
        <w:jc w:val="left"/>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To electrically connect them in series</w:t>
      </w:r>
    </w:p>
    <w:p w14:paraId="531813AB" w14:textId="0CF99824" w:rsidR="009C0855" w:rsidRPr="003B7DA2" w:rsidRDefault="009C0855" w:rsidP="003B7DA2">
      <w:pPr>
        <w:widowControl/>
        <w:numPr>
          <w:ilvl w:val="0"/>
          <w:numId w:val="2"/>
        </w:numPr>
        <w:wordWrap/>
        <w:autoSpaceDE/>
        <w:autoSpaceDN/>
        <w:jc w:val="left"/>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To distribute the process gases (hydrogen and oxygen) to the positive and negative electrode</w:t>
      </w:r>
      <w:r w:rsidR="00012655" w:rsidRPr="003B7DA2">
        <w:rPr>
          <w:rFonts w:ascii="Times New Roman" w:eastAsia="Times New Roman" w:hAnsi="Times New Roman" w:cs="Times New Roman"/>
          <w:bCs/>
          <w:noProof/>
          <w:kern w:val="0"/>
          <w:szCs w:val="20"/>
          <w:lang w:eastAsia="en-US"/>
        </w:rPr>
        <w:t>s</w:t>
      </w:r>
      <w:r w:rsidRPr="003B7DA2">
        <w:rPr>
          <w:rFonts w:ascii="Times New Roman" w:eastAsia="Times New Roman" w:hAnsi="Times New Roman" w:cs="Times New Roman"/>
          <w:bCs/>
          <w:noProof/>
          <w:kern w:val="0"/>
          <w:szCs w:val="20"/>
          <w:lang w:eastAsia="en-US"/>
        </w:rPr>
        <w:t>, respectively.</w:t>
      </w:r>
    </w:p>
    <w:p w14:paraId="5DB76275" w14:textId="77777777" w:rsidR="009C0855" w:rsidRPr="003B7DA2" w:rsidRDefault="009C0855" w:rsidP="003B7DA2">
      <w:pPr>
        <w:widowControl/>
        <w:numPr>
          <w:ilvl w:val="0"/>
          <w:numId w:val="2"/>
        </w:numPr>
        <w:wordWrap/>
        <w:autoSpaceDE/>
        <w:autoSpaceDN/>
        <w:jc w:val="left"/>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 xml:space="preserve">As a cooling system of the fuel cells. </w:t>
      </w:r>
    </w:p>
    <w:p w14:paraId="5F490C73" w14:textId="77777777" w:rsidR="00B902B5" w:rsidRPr="003B7DA2" w:rsidRDefault="00B902B5" w:rsidP="003B7DA2">
      <w:pPr>
        <w:widowControl/>
        <w:wordWrap/>
        <w:autoSpaceDE/>
        <w:autoSpaceDN/>
        <w:rPr>
          <w:rFonts w:ascii="Times New Roman" w:eastAsia="Times New Roman" w:hAnsi="Times New Roman" w:cs="Times New Roman"/>
          <w:noProof/>
          <w:kern w:val="0"/>
          <w:szCs w:val="20"/>
          <w:lang w:eastAsia="en-US"/>
        </w:rPr>
      </w:pPr>
    </w:p>
    <w:p w14:paraId="4B28860F" w14:textId="77777777" w:rsidR="003B7DA2" w:rsidRDefault="009C0855" w:rsidP="003B7DA2">
      <w:pPr>
        <w:widowControl/>
        <w:wordWrap/>
        <w:autoSpaceDE/>
        <w:autoSpaceDN/>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noProof/>
          <w:kern w:val="0"/>
          <w:szCs w:val="20"/>
          <w:lang w:eastAsia="en-US"/>
        </w:rPr>
        <w:lastRenderedPageBreak/>
        <w:t xml:space="preserve">There is a strong relationship between the material employed in the </w:t>
      </w:r>
      <w:r w:rsidR="00C3676B" w:rsidRPr="003B7DA2">
        <w:rPr>
          <w:rFonts w:ascii="Times New Roman" w:eastAsia="Times New Roman" w:hAnsi="Times New Roman" w:cs="Times New Roman"/>
          <w:noProof/>
          <w:kern w:val="0"/>
          <w:szCs w:val="20"/>
          <w:lang w:eastAsia="en-US"/>
        </w:rPr>
        <w:t xml:space="preserve">manufacturing </w:t>
      </w:r>
      <w:r w:rsidRPr="003B7DA2">
        <w:rPr>
          <w:rFonts w:ascii="Times New Roman" w:eastAsia="Times New Roman" w:hAnsi="Times New Roman" w:cs="Times New Roman"/>
          <w:noProof/>
          <w:kern w:val="0"/>
          <w:szCs w:val="20"/>
          <w:lang w:eastAsia="en-US"/>
        </w:rPr>
        <w:t xml:space="preserve">of the bipolar plate and its final properties. </w:t>
      </w:r>
      <w:r w:rsidRPr="003B7DA2">
        <w:rPr>
          <w:rFonts w:ascii="Times New Roman" w:eastAsia="Times New Roman" w:hAnsi="Times New Roman" w:cs="Times New Roman"/>
          <w:bCs/>
          <w:noProof/>
          <w:kern w:val="0"/>
          <w:szCs w:val="20"/>
          <w:lang w:eastAsia="en-US"/>
        </w:rPr>
        <w:t xml:space="preserve">The most commonly used material for a bipolar plate is Gaphite which has good electrical conductivity and excellent corrosion resistance with a low density </w:t>
      </w:r>
      <w:r w:rsidR="00015948" w:rsidRPr="003B7DA2">
        <w:rPr>
          <w:rFonts w:ascii="Times New Roman" w:eastAsia="Times New Roman" w:hAnsi="Times New Roman" w:cs="Times New Roman"/>
          <w:bCs/>
          <w:noProof/>
          <w:kern w:val="0"/>
          <w:szCs w:val="20"/>
          <w:lang w:eastAsia="en-US"/>
        </w:rPr>
        <w:t>[7</w:t>
      </w:r>
      <w:r w:rsidR="006D0C51" w:rsidRPr="003B7DA2">
        <w:rPr>
          <w:rFonts w:ascii="Times New Roman" w:eastAsia="Times New Roman" w:hAnsi="Times New Roman" w:cs="Times New Roman"/>
          <w:bCs/>
          <w:noProof/>
          <w:kern w:val="0"/>
          <w:szCs w:val="20"/>
          <w:lang w:eastAsia="en-US"/>
        </w:rPr>
        <w:t>]</w:t>
      </w:r>
      <w:r w:rsidRPr="003B7DA2">
        <w:rPr>
          <w:rFonts w:ascii="Times New Roman" w:eastAsia="Times New Roman" w:hAnsi="Times New Roman" w:cs="Times New Roman"/>
          <w:bCs/>
          <w:noProof/>
          <w:kern w:val="0"/>
          <w:szCs w:val="20"/>
          <w:lang w:eastAsia="en-US"/>
        </w:rPr>
        <w:t>. However, it is very brittle and lacks mechanical strength and has poor ductility</w:t>
      </w:r>
      <w:r w:rsidR="00012655" w:rsidRPr="003B7DA2">
        <w:rPr>
          <w:rFonts w:ascii="Times New Roman" w:eastAsia="Times New Roman" w:hAnsi="Times New Roman" w:cs="Times New Roman"/>
          <w:bCs/>
          <w:noProof/>
          <w:kern w:val="0"/>
          <w:szCs w:val="20"/>
          <w:lang w:eastAsia="en-US"/>
        </w:rPr>
        <w:t>,</w:t>
      </w:r>
      <w:r w:rsidRPr="003B7DA2">
        <w:rPr>
          <w:rFonts w:ascii="Times New Roman" w:eastAsia="Times New Roman" w:hAnsi="Times New Roman" w:cs="Times New Roman"/>
          <w:bCs/>
          <w:noProof/>
          <w:kern w:val="0"/>
          <w:szCs w:val="20"/>
          <w:lang w:eastAsia="en-US"/>
        </w:rPr>
        <w:t xml:space="preserve"> and cause</w:t>
      </w:r>
      <w:r w:rsidR="00C3676B" w:rsidRPr="003B7DA2">
        <w:rPr>
          <w:rFonts w:ascii="Times New Roman" w:eastAsia="Times New Roman" w:hAnsi="Times New Roman" w:cs="Times New Roman"/>
          <w:bCs/>
          <w:noProof/>
          <w:kern w:val="0"/>
          <w:szCs w:val="20"/>
          <w:lang w:eastAsia="en-US"/>
        </w:rPr>
        <w:t>s</w:t>
      </w:r>
      <w:r w:rsidRPr="003B7DA2">
        <w:rPr>
          <w:rFonts w:ascii="Times New Roman" w:eastAsia="Times New Roman" w:hAnsi="Times New Roman" w:cs="Times New Roman"/>
          <w:bCs/>
          <w:noProof/>
          <w:kern w:val="0"/>
          <w:szCs w:val="20"/>
          <w:lang w:eastAsia="en-US"/>
        </w:rPr>
        <w:t xml:space="preserve"> the fuel cell stack to be heavy and voluminous</w:t>
      </w:r>
      <w:r w:rsidR="00015948" w:rsidRPr="003B7DA2">
        <w:rPr>
          <w:rFonts w:ascii="Times New Roman" w:eastAsia="Times New Roman" w:hAnsi="Times New Roman" w:cs="Times New Roman"/>
          <w:bCs/>
          <w:noProof/>
          <w:kern w:val="0"/>
          <w:szCs w:val="20"/>
          <w:lang w:eastAsia="en-US"/>
        </w:rPr>
        <w:t xml:space="preserve"> [4,</w:t>
      </w:r>
      <w:r w:rsidR="003B7DA2" w:rsidRPr="003B7DA2">
        <w:rPr>
          <w:rFonts w:ascii="Times New Roman" w:eastAsia="Times New Roman" w:hAnsi="Times New Roman" w:cs="Times New Roman"/>
          <w:bCs/>
          <w:noProof/>
          <w:kern w:val="0"/>
          <w:szCs w:val="20"/>
          <w:lang w:eastAsia="en-US"/>
        </w:rPr>
        <w:t xml:space="preserve"> </w:t>
      </w:r>
      <w:r w:rsidR="00015948" w:rsidRPr="003B7DA2">
        <w:rPr>
          <w:rFonts w:ascii="Times New Roman" w:eastAsia="Times New Roman" w:hAnsi="Times New Roman" w:cs="Times New Roman"/>
          <w:bCs/>
          <w:noProof/>
          <w:kern w:val="0"/>
          <w:szCs w:val="20"/>
          <w:lang w:eastAsia="en-US"/>
        </w:rPr>
        <w:t>8</w:t>
      </w:r>
      <w:r w:rsidR="006712EE" w:rsidRPr="003B7DA2">
        <w:rPr>
          <w:rFonts w:ascii="Times New Roman" w:eastAsia="Times New Roman" w:hAnsi="Times New Roman" w:cs="Times New Roman"/>
          <w:bCs/>
          <w:noProof/>
          <w:kern w:val="0"/>
          <w:szCs w:val="20"/>
          <w:lang w:eastAsia="en-US"/>
        </w:rPr>
        <w:t>-</w:t>
      </w:r>
      <w:r w:rsidR="00015948" w:rsidRPr="003B7DA2">
        <w:rPr>
          <w:rFonts w:ascii="Times New Roman" w:eastAsia="Times New Roman" w:hAnsi="Times New Roman" w:cs="Times New Roman"/>
          <w:bCs/>
          <w:noProof/>
          <w:kern w:val="0"/>
          <w:szCs w:val="20"/>
          <w:lang w:eastAsia="en-US"/>
        </w:rPr>
        <w:t>9</w:t>
      </w:r>
      <w:r w:rsidR="006D0C51" w:rsidRPr="003B7DA2">
        <w:rPr>
          <w:rFonts w:ascii="Times New Roman" w:eastAsia="Times New Roman" w:hAnsi="Times New Roman" w:cs="Times New Roman"/>
          <w:bCs/>
          <w:noProof/>
          <w:kern w:val="0"/>
          <w:szCs w:val="20"/>
          <w:lang w:eastAsia="en-US"/>
        </w:rPr>
        <w:t>]</w:t>
      </w:r>
      <w:r w:rsidRPr="003B7DA2">
        <w:rPr>
          <w:rFonts w:ascii="Times New Roman" w:eastAsia="Times New Roman" w:hAnsi="Times New Roman" w:cs="Times New Roman"/>
          <w:bCs/>
          <w:noProof/>
          <w:kern w:val="0"/>
          <w:szCs w:val="20"/>
          <w:lang w:eastAsia="en-US"/>
        </w:rPr>
        <w:t xml:space="preserve">. </w:t>
      </w:r>
      <w:r w:rsidRPr="003B7DA2">
        <w:rPr>
          <w:rFonts w:ascii="Times New Roman" w:eastAsia="Times New Roman" w:hAnsi="Times New Roman" w:cs="Times New Roman"/>
          <w:noProof/>
          <w:kern w:val="0"/>
          <w:szCs w:val="20"/>
          <w:lang w:eastAsia="en-US"/>
        </w:rPr>
        <w:t xml:space="preserve">The other materials such as metal-based require </w:t>
      </w:r>
      <w:r w:rsidR="00012655" w:rsidRPr="003B7DA2">
        <w:rPr>
          <w:rFonts w:ascii="Times New Roman" w:eastAsia="Times New Roman" w:hAnsi="Times New Roman" w:cs="Times New Roman"/>
          <w:noProof/>
          <w:kern w:val="0"/>
          <w:szCs w:val="20"/>
          <w:lang w:eastAsia="en-US"/>
        </w:rPr>
        <w:t xml:space="preserve">a </w:t>
      </w:r>
      <w:r w:rsidRPr="003B7DA2">
        <w:rPr>
          <w:rFonts w:ascii="Times New Roman" w:eastAsia="Times New Roman" w:hAnsi="Times New Roman" w:cs="Times New Roman"/>
          <w:noProof/>
          <w:kern w:val="0"/>
          <w:szCs w:val="20"/>
          <w:lang w:eastAsia="en-US"/>
        </w:rPr>
        <w:t>proper machining process</w:t>
      </w:r>
      <w:r w:rsidR="00C3676B" w:rsidRPr="003B7DA2">
        <w:rPr>
          <w:rFonts w:ascii="Times New Roman" w:eastAsia="Times New Roman" w:hAnsi="Times New Roman" w:cs="Times New Roman"/>
          <w:noProof/>
          <w:kern w:val="0"/>
          <w:szCs w:val="20"/>
          <w:lang w:eastAsia="en-US"/>
        </w:rPr>
        <w:t>,</w:t>
      </w:r>
      <w:r w:rsidRPr="003B7DA2">
        <w:rPr>
          <w:rFonts w:ascii="Times New Roman" w:eastAsia="Times New Roman" w:hAnsi="Times New Roman" w:cs="Times New Roman"/>
          <w:noProof/>
          <w:kern w:val="0"/>
          <w:szCs w:val="20"/>
          <w:lang w:eastAsia="en-US"/>
        </w:rPr>
        <w:t xml:space="preserve"> special coating, have extra weight</w:t>
      </w:r>
      <w:r w:rsidR="00012655" w:rsidRPr="003B7DA2">
        <w:rPr>
          <w:rFonts w:ascii="Times New Roman" w:eastAsia="Times New Roman" w:hAnsi="Times New Roman" w:cs="Times New Roman"/>
          <w:noProof/>
          <w:kern w:val="0"/>
          <w:szCs w:val="20"/>
          <w:lang w:eastAsia="en-US"/>
        </w:rPr>
        <w:t>,</w:t>
      </w:r>
      <w:r w:rsidRPr="003B7DA2">
        <w:rPr>
          <w:rFonts w:ascii="Times New Roman" w:eastAsia="Times New Roman" w:hAnsi="Times New Roman" w:cs="Times New Roman"/>
          <w:noProof/>
          <w:kern w:val="0"/>
          <w:szCs w:val="20"/>
          <w:lang w:eastAsia="en-US"/>
        </w:rPr>
        <w:t xml:space="preserve"> and have a high tendency to corrode, even though they ha</w:t>
      </w:r>
      <w:r w:rsidR="006D0C51" w:rsidRPr="003B7DA2">
        <w:rPr>
          <w:rFonts w:ascii="Times New Roman" w:eastAsia="Times New Roman" w:hAnsi="Times New Roman" w:cs="Times New Roman"/>
          <w:noProof/>
          <w:kern w:val="0"/>
          <w:szCs w:val="20"/>
          <w:lang w:eastAsia="en-US"/>
        </w:rPr>
        <w:t xml:space="preserve">ve good electrical conductivity </w:t>
      </w:r>
      <w:r w:rsidR="00015948" w:rsidRPr="003B7DA2">
        <w:rPr>
          <w:rFonts w:ascii="Times New Roman" w:eastAsia="Times New Roman" w:hAnsi="Times New Roman" w:cs="Times New Roman"/>
          <w:noProof/>
          <w:kern w:val="0"/>
          <w:szCs w:val="20"/>
          <w:lang w:eastAsia="en-US"/>
        </w:rPr>
        <w:t>[10,</w:t>
      </w:r>
      <w:r w:rsidR="003B7DA2" w:rsidRPr="003B7DA2">
        <w:rPr>
          <w:rFonts w:ascii="Times New Roman" w:eastAsia="Times New Roman" w:hAnsi="Times New Roman" w:cs="Times New Roman"/>
          <w:noProof/>
          <w:kern w:val="0"/>
          <w:szCs w:val="20"/>
          <w:lang w:eastAsia="en-US"/>
        </w:rPr>
        <w:t xml:space="preserve"> </w:t>
      </w:r>
      <w:r w:rsidR="00015948" w:rsidRPr="003B7DA2">
        <w:rPr>
          <w:rFonts w:ascii="Times New Roman" w:eastAsia="Times New Roman" w:hAnsi="Times New Roman" w:cs="Times New Roman"/>
          <w:noProof/>
          <w:kern w:val="0"/>
          <w:szCs w:val="20"/>
          <w:lang w:eastAsia="en-US"/>
        </w:rPr>
        <w:t>11</w:t>
      </w:r>
      <w:r w:rsidR="006D0C51" w:rsidRPr="003B7DA2">
        <w:rPr>
          <w:rFonts w:ascii="Times New Roman" w:eastAsia="Times New Roman" w:hAnsi="Times New Roman" w:cs="Times New Roman"/>
          <w:noProof/>
          <w:kern w:val="0"/>
          <w:szCs w:val="20"/>
          <w:lang w:eastAsia="en-US"/>
        </w:rPr>
        <w:t>]</w:t>
      </w:r>
      <w:r w:rsidRPr="003B7DA2">
        <w:rPr>
          <w:rFonts w:ascii="Times New Roman" w:eastAsia="Times New Roman" w:hAnsi="Times New Roman" w:cs="Times New Roman"/>
          <w:noProof/>
          <w:kern w:val="0"/>
          <w:szCs w:val="20"/>
          <w:lang w:eastAsia="en-US"/>
        </w:rPr>
        <w:t>.</w:t>
      </w:r>
      <w:r w:rsidRPr="003B7DA2">
        <w:rPr>
          <w:rFonts w:ascii="Times New Roman" w:eastAsia="Times New Roman" w:hAnsi="Times New Roman" w:cs="Times New Roman"/>
          <w:bCs/>
          <w:noProof/>
          <w:kern w:val="0"/>
          <w:szCs w:val="20"/>
          <w:lang w:eastAsia="en-US"/>
        </w:rPr>
        <w:t xml:space="preserve"> </w:t>
      </w:r>
      <w:r w:rsidRPr="003B7DA2">
        <w:rPr>
          <w:rFonts w:ascii="Times New Roman" w:eastAsia="Times New Roman" w:hAnsi="Times New Roman" w:cs="Times New Roman"/>
          <w:noProof/>
          <w:kern w:val="0"/>
          <w:szCs w:val="20"/>
          <w:lang w:eastAsia="en-US"/>
        </w:rPr>
        <w:t>Hence, conductive polymer composite (</w:t>
      </w:r>
      <w:r w:rsidR="00015948" w:rsidRPr="003B7DA2">
        <w:rPr>
          <w:rFonts w:ascii="Times New Roman" w:eastAsia="Times New Roman" w:hAnsi="Times New Roman" w:cs="Times New Roman"/>
          <w:noProof/>
          <w:kern w:val="0"/>
          <w:szCs w:val="20"/>
          <w:lang w:eastAsia="en-US"/>
        </w:rPr>
        <w:t xml:space="preserve">CPC) with </w:t>
      </w:r>
      <w:r w:rsidR="00012655" w:rsidRPr="003B7DA2">
        <w:rPr>
          <w:rFonts w:ascii="Times New Roman" w:eastAsia="Times New Roman" w:hAnsi="Times New Roman" w:cs="Times New Roman"/>
          <w:noProof/>
          <w:kern w:val="0"/>
          <w:szCs w:val="20"/>
          <w:lang w:eastAsia="en-US"/>
        </w:rPr>
        <w:t>carbon-</w:t>
      </w:r>
      <w:r w:rsidR="00015948" w:rsidRPr="003B7DA2">
        <w:rPr>
          <w:rFonts w:ascii="Times New Roman" w:eastAsia="Times New Roman" w:hAnsi="Times New Roman" w:cs="Times New Roman"/>
          <w:noProof/>
          <w:kern w:val="0"/>
          <w:szCs w:val="20"/>
          <w:lang w:eastAsia="en-US"/>
        </w:rPr>
        <w:t xml:space="preserve">based BP is an </w:t>
      </w:r>
      <w:r w:rsidRPr="003B7DA2">
        <w:rPr>
          <w:rFonts w:ascii="Times New Roman" w:eastAsia="Times New Roman" w:hAnsi="Times New Roman" w:cs="Times New Roman"/>
          <w:noProof/>
          <w:kern w:val="0"/>
          <w:szCs w:val="20"/>
          <w:lang w:eastAsia="en-US"/>
        </w:rPr>
        <w:t xml:space="preserve">attractive option to </w:t>
      </w:r>
      <w:r w:rsidR="00C3676B" w:rsidRPr="003B7DA2">
        <w:rPr>
          <w:rFonts w:ascii="Times New Roman" w:eastAsia="Times New Roman" w:hAnsi="Times New Roman" w:cs="Times New Roman"/>
          <w:noProof/>
          <w:kern w:val="0"/>
          <w:szCs w:val="20"/>
          <w:lang w:eastAsia="en-US"/>
        </w:rPr>
        <w:t xml:space="preserve">be </w:t>
      </w:r>
      <w:r w:rsidRPr="003B7DA2">
        <w:rPr>
          <w:rFonts w:ascii="Times New Roman" w:eastAsia="Times New Roman" w:hAnsi="Times New Roman" w:cs="Times New Roman"/>
          <w:noProof/>
          <w:kern w:val="0"/>
          <w:szCs w:val="20"/>
          <w:lang w:eastAsia="en-US"/>
        </w:rPr>
        <w:t>use</w:t>
      </w:r>
      <w:r w:rsidR="00C3676B" w:rsidRPr="003B7DA2">
        <w:rPr>
          <w:rFonts w:ascii="Times New Roman" w:eastAsia="Times New Roman" w:hAnsi="Times New Roman" w:cs="Times New Roman"/>
          <w:noProof/>
          <w:kern w:val="0"/>
          <w:szCs w:val="20"/>
          <w:lang w:eastAsia="en-US"/>
        </w:rPr>
        <w:t>d</w:t>
      </w:r>
      <w:r w:rsidRPr="003B7DA2">
        <w:rPr>
          <w:rFonts w:ascii="Times New Roman" w:eastAsia="Times New Roman" w:hAnsi="Times New Roman" w:cs="Times New Roman"/>
          <w:noProof/>
          <w:kern w:val="0"/>
          <w:szCs w:val="20"/>
          <w:lang w:eastAsia="en-US"/>
        </w:rPr>
        <w:t xml:space="preserve"> for PEMFC</w:t>
      </w:r>
      <w:r w:rsidR="006D0C51" w:rsidRPr="003B7DA2">
        <w:rPr>
          <w:rFonts w:ascii="Times New Roman" w:eastAsia="Times New Roman" w:hAnsi="Times New Roman" w:cs="Times New Roman"/>
          <w:noProof/>
          <w:kern w:val="0"/>
          <w:szCs w:val="20"/>
          <w:lang w:eastAsia="en-US"/>
        </w:rPr>
        <w:t xml:space="preserve"> [</w:t>
      </w:r>
      <w:r w:rsidR="00015948" w:rsidRPr="003B7DA2">
        <w:rPr>
          <w:rFonts w:ascii="Times New Roman" w:eastAsia="Times New Roman" w:hAnsi="Times New Roman" w:cs="Times New Roman"/>
          <w:noProof/>
          <w:kern w:val="0"/>
          <w:szCs w:val="20"/>
          <w:lang w:eastAsia="en-US"/>
        </w:rPr>
        <w:t>8,</w:t>
      </w:r>
      <w:r w:rsidR="003B7DA2">
        <w:rPr>
          <w:rFonts w:ascii="Times New Roman" w:eastAsia="Times New Roman" w:hAnsi="Times New Roman" w:cs="Times New Roman"/>
          <w:noProof/>
          <w:kern w:val="0"/>
          <w:szCs w:val="20"/>
          <w:lang w:eastAsia="en-US"/>
        </w:rPr>
        <w:t xml:space="preserve"> </w:t>
      </w:r>
      <w:r w:rsidR="00015948" w:rsidRPr="003B7DA2">
        <w:rPr>
          <w:rFonts w:ascii="Times New Roman" w:eastAsia="Times New Roman" w:hAnsi="Times New Roman" w:cs="Times New Roman"/>
          <w:noProof/>
          <w:kern w:val="0"/>
          <w:szCs w:val="20"/>
          <w:lang w:eastAsia="en-US"/>
        </w:rPr>
        <w:t>9</w:t>
      </w:r>
      <w:r w:rsidR="006D0C51" w:rsidRPr="003B7DA2">
        <w:rPr>
          <w:rFonts w:ascii="Times New Roman" w:eastAsia="Times New Roman" w:hAnsi="Times New Roman" w:cs="Times New Roman"/>
          <w:noProof/>
          <w:kern w:val="0"/>
          <w:szCs w:val="20"/>
          <w:lang w:eastAsia="en-US"/>
        </w:rPr>
        <w:t>]</w:t>
      </w:r>
      <w:r w:rsidRPr="003B7DA2">
        <w:rPr>
          <w:rFonts w:ascii="Times New Roman" w:eastAsia="Times New Roman" w:hAnsi="Times New Roman" w:cs="Times New Roman"/>
          <w:noProof/>
          <w:kern w:val="0"/>
          <w:szCs w:val="20"/>
          <w:lang w:eastAsia="en-US"/>
        </w:rPr>
        <w:t xml:space="preserve">. </w:t>
      </w:r>
      <w:r w:rsidRPr="003B7DA2">
        <w:rPr>
          <w:rFonts w:ascii="Times New Roman" w:eastAsia="Times New Roman" w:hAnsi="Times New Roman" w:cs="Times New Roman"/>
          <w:bCs/>
          <w:noProof/>
          <w:kern w:val="0"/>
          <w:szCs w:val="20"/>
          <w:lang w:eastAsia="en-US"/>
        </w:rPr>
        <w:t>On the other hand, Gaphite/polymer composites can be considered as an ideal material for producing BP</w:t>
      </w:r>
      <w:r w:rsidR="00BB4B94" w:rsidRPr="003B7DA2">
        <w:rPr>
          <w:rFonts w:ascii="Times New Roman" w:eastAsia="Times New Roman" w:hAnsi="Times New Roman" w:cs="Times New Roman"/>
          <w:bCs/>
          <w:noProof/>
          <w:kern w:val="0"/>
          <w:szCs w:val="20"/>
          <w:lang w:eastAsia="en-US"/>
        </w:rPr>
        <w:t xml:space="preserve"> [11,</w:t>
      </w:r>
      <w:r w:rsidR="003B7DA2">
        <w:rPr>
          <w:rFonts w:ascii="Times New Roman" w:eastAsia="Times New Roman" w:hAnsi="Times New Roman" w:cs="Times New Roman"/>
          <w:bCs/>
          <w:noProof/>
          <w:kern w:val="0"/>
          <w:szCs w:val="20"/>
          <w:lang w:eastAsia="en-US"/>
        </w:rPr>
        <w:t xml:space="preserve"> </w:t>
      </w:r>
      <w:r w:rsidR="00BB4B94" w:rsidRPr="003B7DA2">
        <w:rPr>
          <w:rFonts w:ascii="Times New Roman" w:eastAsia="Times New Roman" w:hAnsi="Times New Roman" w:cs="Times New Roman"/>
          <w:bCs/>
          <w:noProof/>
          <w:kern w:val="0"/>
          <w:szCs w:val="20"/>
          <w:lang w:eastAsia="en-US"/>
        </w:rPr>
        <w:t>12</w:t>
      </w:r>
      <w:r w:rsidR="001124FF" w:rsidRPr="003B7DA2">
        <w:rPr>
          <w:rFonts w:ascii="Times New Roman" w:eastAsia="Times New Roman" w:hAnsi="Times New Roman" w:cs="Times New Roman"/>
          <w:bCs/>
          <w:noProof/>
          <w:kern w:val="0"/>
          <w:szCs w:val="20"/>
          <w:lang w:eastAsia="en-US"/>
        </w:rPr>
        <w:t>,</w:t>
      </w:r>
      <w:r w:rsidR="003B7DA2">
        <w:rPr>
          <w:rFonts w:ascii="Times New Roman" w:eastAsia="Times New Roman" w:hAnsi="Times New Roman" w:cs="Times New Roman"/>
          <w:bCs/>
          <w:noProof/>
          <w:kern w:val="0"/>
          <w:szCs w:val="20"/>
          <w:lang w:eastAsia="en-US"/>
        </w:rPr>
        <w:t xml:space="preserve"> </w:t>
      </w:r>
      <w:r w:rsidR="00522333" w:rsidRPr="003B7DA2">
        <w:rPr>
          <w:rFonts w:ascii="Times New Roman" w:eastAsia="Times New Roman" w:hAnsi="Times New Roman" w:cs="Times New Roman"/>
          <w:bCs/>
          <w:noProof/>
          <w:kern w:val="0"/>
          <w:szCs w:val="20"/>
          <w:lang w:eastAsia="en-US"/>
        </w:rPr>
        <w:t>14</w:t>
      </w:r>
      <w:r w:rsidR="00BB4B94" w:rsidRPr="003B7DA2">
        <w:rPr>
          <w:rFonts w:ascii="Times New Roman" w:eastAsia="Times New Roman" w:hAnsi="Times New Roman" w:cs="Times New Roman"/>
          <w:bCs/>
          <w:noProof/>
          <w:kern w:val="0"/>
          <w:szCs w:val="20"/>
          <w:lang w:eastAsia="en-US"/>
        </w:rPr>
        <w:t>]</w:t>
      </w:r>
      <w:r w:rsidRPr="003B7DA2">
        <w:rPr>
          <w:rFonts w:ascii="Times New Roman" w:eastAsia="Times New Roman" w:hAnsi="Times New Roman" w:cs="Times New Roman"/>
          <w:bCs/>
          <w:noProof/>
          <w:kern w:val="0"/>
          <w:szCs w:val="20"/>
          <w:lang w:eastAsia="en-US"/>
        </w:rPr>
        <w:t xml:space="preserve">. Thus, </w:t>
      </w:r>
      <w:r w:rsidRPr="003B7DA2">
        <w:rPr>
          <w:rFonts w:ascii="Times New Roman" w:eastAsia="Times New Roman" w:hAnsi="Times New Roman" w:cs="Times New Roman"/>
          <w:noProof/>
          <w:kern w:val="0"/>
          <w:szCs w:val="20"/>
          <w:lang w:eastAsia="en-US"/>
        </w:rPr>
        <w:t xml:space="preserve">in this research </w:t>
      </w:r>
      <w:r w:rsidR="00F15B13" w:rsidRPr="003B7DA2">
        <w:rPr>
          <w:rFonts w:ascii="Times New Roman" w:eastAsia="Times New Roman" w:hAnsi="Times New Roman" w:cs="Times New Roman"/>
          <w:noProof/>
          <w:kern w:val="0"/>
          <w:szCs w:val="20"/>
          <w:lang w:eastAsia="en-US"/>
        </w:rPr>
        <w:t>graphite</w:t>
      </w:r>
      <w:r w:rsidRPr="003B7DA2">
        <w:rPr>
          <w:rFonts w:ascii="Times New Roman" w:eastAsia="Times New Roman" w:hAnsi="Times New Roman" w:cs="Times New Roman"/>
          <w:noProof/>
          <w:kern w:val="0"/>
          <w:szCs w:val="20"/>
          <w:lang w:eastAsia="en-US"/>
        </w:rPr>
        <w:t xml:space="preserve"> and carbon fiber </w:t>
      </w:r>
      <w:r w:rsidR="00C3676B" w:rsidRPr="003B7DA2">
        <w:rPr>
          <w:rFonts w:ascii="Times New Roman" w:eastAsia="Times New Roman" w:hAnsi="Times New Roman" w:cs="Times New Roman"/>
          <w:noProof/>
          <w:kern w:val="0"/>
          <w:szCs w:val="20"/>
          <w:lang w:eastAsia="en-US"/>
        </w:rPr>
        <w:t xml:space="preserve">were </w:t>
      </w:r>
      <w:r w:rsidRPr="003B7DA2">
        <w:rPr>
          <w:rFonts w:ascii="Times New Roman" w:eastAsia="Times New Roman" w:hAnsi="Times New Roman" w:cs="Times New Roman"/>
          <w:noProof/>
          <w:kern w:val="0"/>
          <w:szCs w:val="20"/>
          <w:lang w:eastAsia="en-US"/>
        </w:rPr>
        <w:t>used as fillers for BP in order to improve the electrical and mechanical properties and ease to manufacture</w:t>
      </w:r>
      <w:r w:rsidR="00C3676B" w:rsidRPr="003B7DA2">
        <w:rPr>
          <w:rFonts w:ascii="Times New Roman" w:eastAsia="Times New Roman" w:hAnsi="Times New Roman" w:cs="Times New Roman"/>
          <w:noProof/>
          <w:kern w:val="0"/>
          <w:szCs w:val="20"/>
          <w:lang w:eastAsia="en-US"/>
        </w:rPr>
        <w:t>,</w:t>
      </w:r>
      <w:r w:rsidRPr="003B7DA2">
        <w:rPr>
          <w:rFonts w:ascii="Times New Roman" w:eastAsia="Times New Roman" w:hAnsi="Times New Roman" w:cs="Times New Roman"/>
          <w:noProof/>
          <w:kern w:val="0"/>
          <w:szCs w:val="20"/>
          <w:lang w:eastAsia="en-US"/>
        </w:rPr>
        <w:t xml:space="preserve"> besides reducing the weight and fabrication cost</w:t>
      </w:r>
      <w:r w:rsidR="00BB4B94" w:rsidRPr="003B7DA2">
        <w:rPr>
          <w:rFonts w:ascii="Times New Roman" w:eastAsia="Times New Roman" w:hAnsi="Times New Roman" w:cs="Times New Roman"/>
          <w:noProof/>
          <w:kern w:val="0"/>
          <w:szCs w:val="20"/>
          <w:lang w:eastAsia="en-US"/>
        </w:rPr>
        <w:t xml:space="preserve"> [2,</w:t>
      </w:r>
      <w:r w:rsidR="003B7DA2">
        <w:rPr>
          <w:rFonts w:ascii="Times New Roman" w:eastAsia="Times New Roman" w:hAnsi="Times New Roman" w:cs="Times New Roman"/>
          <w:noProof/>
          <w:kern w:val="0"/>
          <w:szCs w:val="20"/>
          <w:lang w:eastAsia="en-US"/>
        </w:rPr>
        <w:t xml:space="preserve"> </w:t>
      </w:r>
      <w:r w:rsidR="00015948" w:rsidRPr="003B7DA2">
        <w:rPr>
          <w:rFonts w:ascii="Times New Roman" w:eastAsia="Times New Roman" w:hAnsi="Times New Roman" w:cs="Times New Roman"/>
          <w:noProof/>
          <w:kern w:val="0"/>
          <w:szCs w:val="20"/>
          <w:lang w:eastAsia="en-US"/>
        </w:rPr>
        <w:t>9</w:t>
      </w:r>
      <w:r w:rsidR="00BB4B94" w:rsidRPr="003B7DA2">
        <w:rPr>
          <w:rFonts w:ascii="Times New Roman" w:eastAsia="Times New Roman" w:hAnsi="Times New Roman" w:cs="Times New Roman"/>
          <w:noProof/>
          <w:kern w:val="0"/>
          <w:szCs w:val="20"/>
          <w:lang w:eastAsia="en-US"/>
        </w:rPr>
        <w:t>,</w:t>
      </w:r>
      <w:r w:rsidR="003B7DA2">
        <w:rPr>
          <w:rFonts w:ascii="Times New Roman" w:eastAsia="Times New Roman" w:hAnsi="Times New Roman" w:cs="Times New Roman"/>
          <w:noProof/>
          <w:kern w:val="0"/>
          <w:szCs w:val="20"/>
          <w:lang w:eastAsia="en-US"/>
        </w:rPr>
        <w:t xml:space="preserve"> </w:t>
      </w:r>
      <w:r w:rsidR="00015948" w:rsidRPr="003B7DA2">
        <w:rPr>
          <w:rFonts w:ascii="Times New Roman" w:eastAsia="Times New Roman" w:hAnsi="Times New Roman" w:cs="Times New Roman"/>
          <w:noProof/>
          <w:kern w:val="0"/>
          <w:szCs w:val="20"/>
          <w:lang w:eastAsia="en-US"/>
        </w:rPr>
        <w:t>12</w:t>
      </w:r>
      <w:r w:rsidR="00BB4B94" w:rsidRPr="003B7DA2">
        <w:rPr>
          <w:rFonts w:ascii="Times New Roman" w:eastAsia="Times New Roman" w:hAnsi="Times New Roman" w:cs="Times New Roman"/>
          <w:noProof/>
          <w:kern w:val="0"/>
          <w:szCs w:val="20"/>
          <w:lang w:eastAsia="en-US"/>
        </w:rPr>
        <w:t>,</w:t>
      </w:r>
      <w:r w:rsidR="003B7DA2">
        <w:rPr>
          <w:rFonts w:ascii="Times New Roman" w:eastAsia="Times New Roman" w:hAnsi="Times New Roman" w:cs="Times New Roman"/>
          <w:noProof/>
          <w:kern w:val="0"/>
          <w:szCs w:val="20"/>
          <w:lang w:eastAsia="en-US"/>
        </w:rPr>
        <w:t xml:space="preserve"> </w:t>
      </w:r>
      <w:r w:rsidR="00522333" w:rsidRPr="003B7DA2">
        <w:rPr>
          <w:rFonts w:ascii="Times New Roman" w:eastAsia="Times New Roman" w:hAnsi="Times New Roman" w:cs="Times New Roman"/>
          <w:noProof/>
          <w:kern w:val="0"/>
          <w:szCs w:val="20"/>
          <w:lang w:eastAsia="en-US"/>
        </w:rPr>
        <w:t>15</w:t>
      </w:r>
      <w:r w:rsidR="00BB4B94" w:rsidRPr="003B7DA2">
        <w:rPr>
          <w:rFonts w:ascii="Times New Roman" w:eastAsia="Times New Roman" w:hAnsi="Times New Roman" w:cs="Times New Roman"/>
          <w:noProof/>
          <w:kern w:val="0"/>
          <w:szCs w:val="20"/>
          <w:lang w:eastAsia="en-US"/>
        </w:rPr>
        <w:t>]</w:t>
      </w:r>
      <w:r w:rsidR="001E5DBC" w:rsidRPr="003B7DA2">
        <w:rPr>
          <w:rFonts w:ascii="Times New Roman" w:eastAsia="Times New Roman" w:hAnsi="Times New Roman" w:cs="Times New Roman"/>
          <w:bCs/>
          <w:noProof/>
          <w:kern w:val="0"/>
          <w:szCs w:val="20"/>
          <w:lang w:eastAsia="en-US"/>
        </w:rPr>
        <w:t xml:space="preserve">. </w:t>
      </w:r>
    </w:p>
    <w:p w14:paraId="143FFC9C" w14:textId="77777777" w:rsidR="003B7DA2" w:rsidRDefault="003B7DA2" w:rsidP="003B7DA2">
      <w:pPr>
        <w:widowControl/>
        <w:wordWrap/>
        <w:autoSpaceDE/>
        <w:autoSpaceDN/>
        <w:rPr>
          <w:rFonts w:ascii="Times New Roman" w:eastAsia="Times New Roman" w:hAnsi="Times New Roman" w:cs="Times New Roman"/>
          <w:bCs/>
          <w:noProof/>
          <w:kern w:val="0"/>
          <w:szCs w:val="20"/>
          <w:lang w:eastAsia="en-US"/>
        </w:rPr>
      </w:pPr>
    </w:p>
    <w:p w14:paraId="106F91D7" w14:textId="6CABC20A" w:rsidR="009C0855" w:rsidRPr="003B7DA2" w:rsidRDefault="001E5DBC" w:rsidP="003B7DA2">
      <w:pPr>
        <w:widowControl/>
        <w:wordWrap/>
        <w:autoSpaceDE/>
        <w:autoSpaceDN/>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 xml:space="preserve">Moreover, CF has a </w:t>
      </w:r>
      <w:r w:rsidR="009C0855" w:rsidRPr="003B7DA2">
        <w:rPr>
          <w:rFonts w:ascii="Times New Roman" w:eastAsia="Times New Roman" w:hAnsi="Times New Roman" w:cs="Times New Roman"/>
          <w:bCs/>
          <w:noProof/>
          <w:kern w:val="0"/>
          <w:szCs w:val="20"/>
          <w:lang w:eastAsia="en-US"/>
        </w:rPr>
        <w:t>high tensile and compressive strength, and have a high resistance to corrosion, creep</w:t>
      </w:r>
      <w:r w:rsidR="00012655" w:rsidRPr="003B7DA2">
        <w:rPr>
          <w:rFonts w:ascii="Times New Roman" w:eastAsia="Times New Roman" w:hAnsi="Times New Roman" w:cs="Times New Roman"/>
          <w:bCs/>
          <w:noProof/>
          <w:kern w:val="0"/>
          <w:szCs w:val="20"/>
          <w:lang w:eastAsia="en-US"/>
        </w:rPr>
        <w:t>,</w:t>
      </w:r>
      <w:r w:rsidR="009C0855" w:rsidRPr="003B7DA2">
        <w:rPr>
          <w:rFonts w:ascii="Times New Roman" w:eastAsia="Times New Roman" w:hAnsi="Times New Roman" w:cs="Times New Roman"/>
          <w:bCs/>
          <w:noProof/>
          <w:kern w:val="0"/>
          <w:szCs w:val="20"/>
          <w:lang w:eastAsia="en-US"/>
        </w:rPr>
        <w:t xml:space="preserve"> and fatigue</w:t>
      </w:r>
      <w:r w:rsidR="00BB4B94" w:rsidRPr="003B7DA2">
        <w:rPr>
          <w:rFonts w:ascii="Times New Roman" w:eastAsia="Times New Roman" w:hAnsi="Times New Roman" w:cs="Times New Roman"/>
          <w:bCs/>
          <w:noProof/>
          <w:kern w:val="0"/>
          <w:szCs w:val="20"/>
          <w:lang w:eastAsia="en-US"/>
        </w:rPr>
        <w:t xml:space="preserve"> [</w:t>
      </w:r>
      <w:r w:rsidR="00015948" w:rsidRPr="003B7DA2">
        <w:rPr>
          <w:rFonts w:ascii="Times New Roman" w:eastAsia="Times New Roman" w:hAnsi="Times New Roman" w:cs="Times New Roman"/>
          <w:bCs/>
          <w:noProof/>
          <w:kern w:val="0"/>
          <w:szCs w:val="20"/>
          <w:lang w:eastAsia="en-US"/>
        </w:rPr>
        <w:t>10</w:t>
      </w:r>
      <w:r w:rsidR="00522333" w:rsidRPr="003B7DA2">
        <w:rPr>
          <w:rFonts w:ascii="Times New Roman" w:eastAsia="Times New Roman" w:hAnsi="Times New Roman" w:cs="Times New Roman"/>
          <w:bCs/>
          <w:noProof/>
          <w:kern w:val="0"/>
          <w:szCs w:val="20"/>
          <w:lang w:eastAsia="en-US"/>
        </w:rPr>
        <w:t>,16</w:t>
      </w:r>
      <w:r w:rsidR="006712EE" w:rsidRPr="003B7DA2">
        <w:rPr>
          <w:rFonts w:ascii="Times New Roman" w:eastAsia="Times New Roman" w:hAnsi="Times New Roman" w:cs="Times New Roman"/>
          <w:bCs/>
          <w:noProof/>
          <w:kern w:val="0"/>
          <w:szCs w:val="20"/>
          <w:lang w:eastAsia="en-US"/>
        </w:rPr>
        <w:t>-</w:t>
      </w:r>
      <w:r w:rsidR="00522333" w:rsidRPr="003B7DA2">
        <w:rPr>
          <w:rFonts w:ascii="Times New Roman" w:eastAsia="Times New Roman" w:hAnsi="Times New Roman" w:cs="Times New Roman"/>
          <w:bCs/>
          <w:noProof/>
          <w:kern w:val="0"/>
          <w:szCs w:val="20"/>
          <w:lang w:eastAsia="en-US"/>
        </w:rPr>
        <w:t>17</w:t>
      </w:r>
      <w:r w:rsidR="00BB4B94" w:rsidRPr="003B7DA2">
        <w:rPr>
          <w:rFonts w:ascii="Times New Roman" w:eastAsia="Times New Roman" w:hAnsi="Times New Roman" w:cs="Times New Roman"/>
          <w:bCs/>
          <w:noProof/>
          <w:kern w:val="0"/>
          <w:szCs w:val="20"/>
          <w:lang w:eastAsia="en-US"/>
        </w:rPr>
        <w:t>]</w:t>
      </w:r>
      <w:r w:rsidR="009C0855" w:rsidRPr="003B7DA2">
        <w:rPr>
          <w:rFonts w:ascii="Times New Roman" w:eastAsia="Times New Roman" w:hAnsi="Times New Roman" w:cs="Times New Roman"/>
          <w:bCs/>
          <w:noProof/>
          <w:kern w:val="0"/>
          <w:szCs w:val="20"/>
          <w:lang w:eastAsia="en-US"/>
        </w:rPr>
        <w:t xml:space="preserve">. The main material </w:t>
      </w:r>
      <w:r w:rsidR="00C3676B" w:rsidRPr="003B7DA2">
        <w:rPr>
          <w:rFonts w:ascii="Times New Roman" w:eastAsia="Times New Roman" w:hAnsi="Times New Roman" w:cs="Times New Roman"/>
          <w:bCs/>
          <w:noProof/>
          <w:kern w:val="0"/>
          <w:szCs w:val="20"/>
          <w:lang w:eastAsia="en-US"/>
        </w:rPr>
        <w:t>for</w:t>
      </w:r>
      <w:r w:rsidR="009C0855" w:rsidRPr="003B7DA2">
        <w:rPr>
          <w:rFonts w:ascii="Times New Roman" w:eastAsia="Times New Roman" w:hAnsi="Times New Roman" w:cs="Times New Roman"/>
          <w:bCs/>
          <w:noProof/>
          <w:kern w:val="0"/>
          <w:szCs w:val="20"/>
          <w:lang w:eastAsia="en-US"/>
        </w:rPr>
        <w:t xml:space="preserve"> filler in this research </w:t>
      </w:r>
      <w:r w:rsidR="00C3676B" w:rsidRPr="003B7DA2">
        <w:rPr>
          <w:rFonts w:ascii="Times New Roman" w:eastAsia="Times New Roman" w:hAnsi="Times New Roman" w:cs="Times New Roman"/>
          <w:bCs/>
          <w:noProof/>
          <w:kern w:val="0"/>
          <w:szCs w:val="20"/>
          <w:lang w:eastAsia="en-US"/>
        </w:rPr>
        <w:t xml:space="preserve">was </w:t>
      </w:r>
      <w:r w:rsidR="009C0855" w:rsidRPr="003B7DA2">
        <w:rPr>
          <w:rFonts w:ascii="Times New Roman" w:eastAsia="Times New Roman" w:hAnsi="Times New Roman" w:cs="Times New Roman"/>
          <w:bCs/>
          <w:noProof/>
          <w:kern w:val="0"/>
          <w:szCs w:val="20"/>
          <w:lang w:eastAsia="en-US"/>
        </w:rPr>
        <w:t>G powder which can be obtained either naturally or synthetically</w:t>
      </w:r>
      <w:r w:rsidR="00BB4B94" w:rsidRPr="003B7DA2">
        <w:rPr>
          <w:rFonts w:ascii="Times New Roman" w:eastAsia="Times New Roman" w:hAnsi="Times New Roman" w:cs="Times New Roman"/>
          <w:bCs/>
          <w:noProof/>
          <w:kern w:val="0"/>
          <w:szCs w:val="20"/>
          <w:lang w:eastAsia="en-US"/>
        </w:rPr>
        <w:t xml:space="preserve"> [</w:t>
      </w:r>
      <w:r w:rsidR="00522333" w:rsidRPr="003B7DA2">
        <w:rPr>
          <w:rFonts w:ascii="Times New Roman" w:eastAsia="Times New Roman" w:hAnsi="Times New Roman" w:cs="Times New Roman"/>
          <w:bCs/>
          <w:noProof/>
          <w:kern w:val="0"/>
          <w:szCs w:val="20"/>
          <w:lang w:eastAsia="en-US"/>
        </w:rPr>
        <w:t>18</w:t>
      </w:r>
      <w:r w:rsidR="00BB4B94" w:rsidRPr="003B7DA2">
        <w:rPr>
          <w:rFonts w:ascii="Times New Roman" w:eastAsia="Times New Roman" w:hAnsi="Times New Roman" w:cs="Times New Roman"/>
          <w:bCs/>
          <w:noProof/>
          <w:kern w:val="0"/>
          <w:szCs w:val="20"/>
          <w:lang w:eastAsia="en-US"/>
        </w:rPr>
        <w:t>]</w:t>
      </w:r>
      <w:r w:rsidR="009C0855" w:rsidRPr="003B7DA2">
        <w:rPr>
          <w:rFonts w:ascii="Times New Roman" w:eastAsia="Times New Roman" w:hAnsi="Times New Roman" w:cs="Times New Roman"/>
          <w:bCs/>
          <w:noProof/>
          <w:kern w:val="0"/>
          <w:szCs w:val="20"/>
          <w:lang w:eastAsia="en-US"/>
        </w:rPr>
        <w:t xml:space="preserve">. While CF </w:t>
      </w:r>
      <w:r w:rsidR="00C3676B" w:rsidRPr="003B7DA2">
        <w:rPr>
          <w:rFonts w:ascii="Times New Roman" w:eastAsia="Times New Roman" w:hAnsi="Times New Roman" w:cs="Times New Roman"/>
          <w:bCs/>
          <w:noProof/>
          <w:kern w:val="0"/>
          <w:szCs w:val="20"/>
          <w:lang w:eastAsia="en-US"/>
        </w:rPr>
        <w:t xml:space="preserve">was </w:t>
      </w:r>
      <w:r w:rsidR="009C0855" w:rsidRPr="003B7DA2">
        <w:rPr>
          <w:rFonts w:ascii="Times New Roman" w:eastAsia="Times New Roman" w:hAnsi="Times New Roman" w:cs="Times New Roman"/>
          <w:bCs/>
          <w:noProof/>
          <w:kern w:val="0"/>
          <w:szCs w:val="20"/>
          <w:lang w:eastAsia="en-US"/>
        </w:rPr>
        <w:t xml:space="preserve">being used as </w:t>
      </w:r>
      <w:r w:rsidR="00012655" w:rsidRPr="003B7DA2">
        <w:rPr>
          <w:rFonts w:ascii="Times New Roman" w:eastAsia="Times New Roman" w:hAnsi="Times New Roman" w:cs="Times New Roman"/>
          <w:bCs/>
          <w:noProof/>
          <w:kern w:val="0"/>
          <w:szCs w:val="20"/>
          <w:lang w:eastAsia="en-US"/>
        </w:rPr>
        <w:t xml:space="preserve">a </w:t>
      </w:r>
      <w:r w:rsidR="009C0855" w:rsidRPr="003B7DA2">
        <w:rPr>
          <w:rFonts w:ascii="Times New Roman" w:eastAsia="Times New Roman" w:hAnsi="Times New Roman" w:cs="Times New Roman"/>
          <w:bCs/>
          <w:noProof/>
          <w:kern w:val="0"/>
          <w:szCs w:val="20"/>
          <w:lang w:eastAsia="en-US"/>
        </w:rPr>
        <w:t>second filler.</w:t>
      </w:r>
      <w:r w:rsidR="009C0855" w:rsidRPr="003B7DA2">
        <w:rPr>
          <w:rFonts w:ascii="Times New Roman" w:eastAsia="Times New Roman" w:hAnsi="Times New Roman" w:cs="Times New Roman"/>
          <w:noProof/>
          <w:kern w:val="0"/>
          <w:szCs w:val="20"/>
          <w:lang w:eastAsia="en-US"/>
        </w:rPr>
        <w:t xml:space="preserve"> </w:t>
      </w:r>
      <w:r w:rsidR="009C0855" w:rsidRPr="003B7DA2">
        <w:rPr>
          <w:rFonts w:ascii="Times New Roman" w:eastAsia="Times New Roman" w:hAnsi="Times New Roman" w:cs="Times New Roman"/>
          <w:bCs/>
          <w:noProof/>
          <w:kern w:val="0"/>
          <w:szCs w:val="20"/>
          <w:lang w:eastAsia="en-US"/>
        </w:rPr>
        <w:t xml:space="preserve">The other material used in producing this composite </w:t>
      </w:r>
      <w:r w:rsidR="00C3676B" w:rsidRPr="003B7DA2">
        <w:rPr>
          <w:rFonts w:ascii="Times New Roman" w:eastAsia="Times New Roman" w:hAnsi="Times New Roman" w:cs="Times New Roman"/>
          <w:bCs/>
          <w:noProof/>
          <w:kern w:val="0"/>
          <w:szCs w:val="20"/>
          <w:lang w:eastAsia="en-US"/>
        </w:rPr>
        <w:t xml:space="preserve">was </w:t>
      </w:r>
      <w:r w:rsidR="009C0855" w:rsidRPr="003B7DA2">
        <w:rPr>
          <w:rFonts w:ascii="Times New Roman" w:eastAsia="Times New Roman" w:hAnsi="Times New Roman" w:cs="Times New Roman"/>
          <w:bCs/>
          <w:noProof/>
          <w:kern w:val="0"/>
          <w:szCs w:val="20"/>
          <w:lang w:eastAsia="en-US"/>
        </w:rPr>
        <w:t>the polymeric binder or matrix. The main fu</w:t>
      </w:r>
      <w:r w:rsidRPr="003B7DA2">
        <w:rPr>
          <w:rFonts w:ascii="Times New Roman" w:eastAsia="Times New Roman" w:hAnsi="Times New Roman" w:cs="Times New Roman"/>
          <w:bCs/>
          <w:noProof/>
          <w:kern w:val="0"/>
          <w:szCs w:val="20"/>
          <w:lang w:eastAsia="en-US"/>
        </w:rPr>
        <w:t xml:space="preserve">nction of </w:t>
      </w:r>
      <w:r w:rsidR="00012655" w:rsidRPr="003B7DA2">
        <w:rPr>
          <w:rFonts w:ascii="Times New Roman" w:eastAsia="Times New Roman" w:hAnsi="Times New Roman" w:cs="Times New Roman"/>
          <w:bCs/>
          <w:noProof/>
          <w:kern w:val="0"/>
          <w:szCs w:val="20"/>
          <w:lang w:eastAsia="en-US"/>
        </w:rPr>
        <w:t xml:space="preserve">the </w:t>
      </w:r>
      <w:r w:rsidRPr="003B7DA2">
        <w:rPr>
          <w:rFonts w:ascii="Times New Roman" w:eastAsia="Times New Roman" w:hAnsi="Times New Roman" w:cs="Times New Roman"/>
          <w:bCs/>
          <w:noProof/>
          <w:kern w:val="0"/>
          <w:szCs w:val="20"/>
          <w:lang w:eastAsia="en-US"/>
        </w:rPr>
        <w:t>binder is to provide g</w:t>
      </w:r>
      <w:r w:rsidR="009C0855" w:rsidRPr="003B7DA2">
        <w:rPr>
          <w:rFonts w:ascii="Times New Roman" w:eastAsia="Times New Roman" w:hAnsi="Times New Roman" w:cs="Times New Roman"/>
          <w:bCs/>
          <w:noProof/>
          <w:kern w:val="0"/>
          <w:szCs w:val="20"/>
          <w:lang w:eastAsia="en-US"/>
        </w:rPr>
        <w:t xml:space="preserve">reater strength and geometric stability. In this research, the PP was selected as the binder. G/CF/PP composite that being produced must achieve the </w:t>
      </w:r>
      <w:r w:rsidR="00012655" w:rsidRPr="003B7DA2">
        <w:rPr>
          <w:rFonts w:ascii="Times New Roman" w:eastAsia="Times New Roman" w:hAnsi="Times New Roman" w:cs="Times New Roman"/>
          <w:bCs/>
          <w:noProof/>
          <w:kern w:val="0"/>
          <w:szCs w:val="20"/>
          <w:lang w:eastAsia="en-US"/>
        </w:rPr>
        <w:t xml:space="preserve">required </w:t>
      </w:r>
      <w:r w:rsidR="009C0855" w:rsidRPr="003B7DA2">
        <w:rPr>
          <w:rFonts w:ascii="Times New Roman" w:eastAsia="Times New Roman" w:hAnsi="Times New Roman" w:cs="Times New Roman"/>
          <w:bCs/>
          <w:noProof/>
          <w:kern w:val="0"/>
          <w:szCs w:val="20"/>
          <w:lang w:eastAsia="en-US"/>
        </w:rPr>
        <w:t>target specified by the United States of America Department of Energy (DOE) for the BP as shown in Table 1</w:t>
      </w:r>
      <w:r w:rsidR="004A41ED" w:rsidRPr="003B7DA2">
        <w:rPr>
          <w:rFonts w:ascii="Times New Roman" w:eastAsia="Times New Roman" w:hAnsi="Times New Roman" w:cs="Times New Roman"/>
          <w:bCs/>
          <w:noProof/>
          <w:kern w:val="0"/>
          <w:szCs w:val="20"/>
          <w:lang w:eastAsia="en-US"/>
        </w:rPr>
        <w:t xml:space="preserve"> [5,</w:t>
      </w:r>
      <w:r w:rsidR="00015948" w:rsidRPr="003B7DA2">
        <w:rPr>
          <w:rFonts w:ascii="Times New Roman" w:eastAsia="Times New Roman" w:hAnsi="Times New Roman" w:cs="Times New Roman"/>
          <w:bCs/>
          <w:noProof/>
          <w:kern w:val="0"/>
          <w:szCs w:val="20"/>
          <w:lang w:eastAsia="en-US"/>
        </w:rPr>
        <w:t>11</w:t>
      </w:r>
      <w:r w:rsidR="004A41ED" w:rsidRPr="003B7DA2">
        <w:rPr>
          <w:rFonts w:ascii="Times New Roman" w:eastAsia="Times New Roman" w:hAnsi="Times New Roman" w:cs="Times New Roman"/>
          <w:bCs/>
          <w:noProof/>
          <w:kern w:val="0"/>
          <w:szCs w:val="20"/>
          <w:lang w:eastAsia="en-US"/>
        </w:rPr>
        <w:t>]</w:t>
      </w:r>
      <w:r w:rsidR="009C0855" w:rsidRPr="003B7DA2">
        <w:rPr>
          <w:rFonts w:ascii="Times New Roman" w:eastAsia="Times New Roman" w:hAnsi="Times New Roman" w:cs="Times New Roman"/>
          <w:bCs/>
          <w:noProof/>
          <w:kern w:val="0"/>
          <w:szCs w:val="20"/>
          <w:lang w:eastAsia="en-US"/>
        </w:rPr>
        <w:t xml:space="preserve">. The objective of this research is to study the effect of CF loading </w:t>
      </w:r>
      <w:r w:rsidR="00012655" w:rsidRPr="003B7DA2">
        <w:rPr>
          <w:rFonts w:ascii="Times New Roman" w:eastAsia="Times New Roman" w:hAnsi="Times New Roman" w:cs="Times New Roman"/>
          <w:bCs/>
          <w:noProof/>
          <w:kern w:val="0"/>
          <w:szCs w:val="20"/>
          <w:lang w:eastAsia="en-US"/>
        </w:rPr>
        <w:t xml:space="preserve">on </w:t>
      </w:r>
      <w:r w:rsidR="009C0855" w:rsidRPr="003B7DA2">
        <w:rPr>
          <w:rFonts w:ascii="Times New Roman" w:eastAsia="Times New Roman" w:hAnsi="Times New Roman" w:cs="Times New Roman"/>
          <w:bCs/>
          <w:noProof/>
          <w:kern w:val="0"/>
          <w:szCs w:val="20"/>
          <w:lang w:eastAsia="en-US"/>
        </w:rPr>
        <w:t>G/CF/PP composite properties such as electrical</w:t>
      </w:r>
      <w:r w:rsidR="009C0855" w:rsidRPr="003B7DA2">
        <w:rPr>
          <w:rFonts w:ascii="Times New Roman" w:eastAsia="Calibri" w:hAnsi="Times New Roman" w:cs="Times New Roman"/>
          <w:bCs/>
          <w:noProof/>
          <w:kern w:val="0"/>
          <w:szCs w:val="20"/>
          <w:lang w:eastAsia="en-US"/>
        </w:rPr>
        <w:t xml:space="preserve"> </w:t>
      </w:r>
      <w:r w:rsidR="009C0855" w:rsidRPr="003B7DA2">
        <w:rPr>
          <w:rFonts w:ascii="Times New Roman" w:eastAsia="Times New Roman" w:hAnsi="Times New Roman" w:cs="Times New Roman"/>
          <w:bCs/>
          <w:noProof/>
          <w:kern w:val="0"/>
          <w:szCs w:val="20"/>
          <w:lang w:eastAsia="en-US"/>
        </w:rPr>
        <w:t>conductivity and mechanical properties.</w:t>
      </w:r>
    </w:p>
    <w:p w14:paraId="67084B94" w14:textId="77777777" w:rsidR="00960C7E" w:rsidRPr="003B7DA2" w:rsidRDefault="00960C7E" w:rsidP="003B7DA2">
      <w:pPr>
        <w:wordWrap/>
        <w:outlineLvl w:val="0"/>
        <w:rPr>
          <w:rFonts w:ascii="Times New Roman" w:hAnsi="Times New Roman" w:cs="Times New Roman"/>
          <w:noProof/>
          <w:szCs w:val="20"/>
        </w:rPr>
      </w:pPr>
    </w:p>
    <w:p w14:paraId="195E44EB" w14:textId="10DAC751" w:rsidR="0035580B" w:rsidRDefault="00F039B8" w:rsidP="003B7DA2">
      <w:pPr>
        <w:wordWrap/>
        <w:jc w:val="center"/>
        <w:outlineLvl w:val="0"/>
        <w:rPr>
          <w:rFonts w:ascii="Times New Roman" w:hAnsi="Times New Roman" w:cs="Times New Roman"/>
          <w:bCs/>
          <w:noProof/>
          <w:szCs w:val="20"/>
        </w:rPr>
      </w:pPr>
      <w:r w:rsidRPr="003B7DA2">
        <w:rPr>
          <w:rFonts w:ascii="Times New Roman" w:hAnsi="Times New Roman" w:cs="Times New Roman"/>
          <w:bCs/>
          <w:noProof/>
          <w:szCs w:val="20"/>
        </w:rPr>
        <w:t xml:space="preserve">Table </w:t>
      </w:r>
      <w:r w:rsidRPr="003B7DA2">
        <w:rPr>
          <w:rFonts w:ascii="Times New Roman" w:hAnsi="Times New Roman" w:cs="Times New Roman"/>
          <w:bCs/>
          <w:noProof/>
          <w:szCs w:val="20"/>
        </w:rPr>
        <w:fldChar w:fldCharType="begin"/>
      </w:r>
      <w:r w:rsidRPr="003B7DA2">
        <w:rPr>
          <w:rFonts w:ascii="Times New Roman" w:hAnsi="Times New Roman" w:cs="Times New Roman"/>
          <w:bCs/>
          <w:noProof/>
          <w:szCs w:val="20"/>
        </w:rPr>
        <w:instrText xml:space="preserve"> SEQ Table \* ARABIC </w:instrText>
      </w:r>
      <w:r w:rsidRPr="003B7DA2">
        <w:rPr>
          <w:rFonts w:ascii="Times New Roman" w:hAnsi="Times New Roman" w:cs="Times New Roman"/>
          <w:bCs/>
          <w:noProof/>
          <w:szCs w:val="20"/>
        </w:rPr>
        <w:fldChar w:fldCharType="separate"/>
      </w:r>
      <w:r w:rsidR="005C7680" w:rsidRPr="003B7DA2">
        <w:rPr>
          <w:rFonts w:ascii="Times New Roman" w:hAnsi="Times New Roman" w:cs="Times New Roman"/>
          <w:bCs/>
          <w:noProof/>
          <w:szCs w:val="20"/>
        </w:rPr>
        <w:t>1</w:t>
      </w:r>
      <w:r w:rsidRPr="003B7DA2">
        <w:rPr>
          <w:rFonts w:ascii="Times New Roman" w:hAnsi="Times New Roman" w:cs="Times New Roman"/>
          <w:noProof/>
          <w:szCs w:val="20"/>
        </w:rPr>
        <w:fldChar w:fldCharType="end"/>
      </w:r>
      <w:r w:rsidRPr="003B7DA2">
        <w:rPr>
          <w:rFonts w:ascii="Times New Roman" w:hAnsi="Times New Roman" w:cs="Times New Roman"/>
          <w:bCs/>
          <w:noProof/>
          <w:szCs w:val="20"/>
        </w:rPr>
        <w:t xml:space="preserve">. Requirement properties for the bipolar plate (DOE target) </w:t>
      </w:r>
      <w:r w:rsidR="00015948" w:rsidRPr="003B7DA2">
        <w:rPr>
          <w:rFonts w:ascii="Times New Roman" w:hAnsi="Times New Roman" w:cs="Times New Roman"/>
          <w:bCs/>
          <w:noProof/>
          <w:szCs w:val="20"/>
        </w:rPr>
        <w:t>[6</w:t>
      </w:r>
      <w:r w:rsidR="004A41ED" w:rsidRPr="003B7DA2">
        <w:rPr>
          <w:rFonts w:ascii="Times New Roman" w:hAnsi="Times New Roman" w:cs="Times New Roman"/>
          <w:bCs/>
          <w:noProof/>
          <w:szCs w:val="20"/>
        </w:rPr>
        <w:t>,</w:t>
      </w:r>
      <w:r w:rsidR="003B7DA2">
        <w:rPr>
          <w:rFonts w:ascii="Times New Roman" w:hAnsi="Times New Roman" w:cs="Times New Roman"/>
          <w:bCs/>
          <w:noProof/>
          <w:szCs w:val="20"/>
        </w:rPr>
        <w:t xml:space="preserve"> </w:t>
      </w:r>
      <w:r w:rsidR="004A41ED" w:rsidRPr="003B7DA2">
        <w:rPr>
          <w:rFonts w:ascii="Times New Roman" w:hAnsi="Times New Roman" w:cs="Times New Roman"/>
          <w:bCs/>
          <w:noProof/>
          <w:szCs w:val="20"/>
        </w:rPr>
        <w:t>1</w:t>
      </w:r>
      <w:r w:rsidR="00015948" w:rsidRPr="003B7DA2">
        <w:rPr>
          <w:rFonts w:ascii="Times New Roman" w:hAnsi="Times New Roman" w:cs="Times New Roman"/>
          <w:bCs/>
          <w:noProof/>
          <w:szCs w:val="20"/>
        </w:rPr>
        <w:t>1</w:t>
      </w:r>
      <w:r w:rsidR="004A41ED" w:rsidRPr="003B7DA2">
        <w:rPr>
          <w:rFonts w:ascii="Times New Roman" w:hAnsi="Times New Roman" w:cs="Times New Roman"/>
          <w:bCs/>
          <w:noProof/>
          <w:szCs w:val="20"/>
        </w:rPr>
        <w:t>]</w:t>
      </w:r>
    </w:p>
    <w:p w14:paraId="341D1E28" w14:textId="77777777" w:rsidR="003B7DA2" w:rsidRPr="003B7DA2" w:rsidRDefault="003B7DA2" w:rsidP="003B7DA2">
      <w:pPr>
        <w:wordWrap/>
        <w:jc w:val="center"/>
        <w:outlineLvl w:val="0"/>
        <w:rPr>
          <w:rFonts w:ascii="Times New Roman" w:hAnsi="Times New Roman" w:cs="Times New Roman"/>
          <w:bCs/>
          <w:noProof/>
          <w:szCs w:val="20"/>
        </w:rPr>
      </w:pPr>
    </w:p>
    <w:tbl>
      <w:tblPr>
        <w:tblW w:w="4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10"/>
        <w:gridCol w:w="2040"/>
      </w:tblGrid>
      <w:tr w:rsidR="003B7DA2" w:rsidRPr="003B7DA2" w14:paraId="5F208E0C" w14:textId="77777777" w:rsidTr="003B7DA2">
        <w:trPr>
          <w:trHeight w:val="277"/>
          <w:jc w:val="center"/>
        </w:trPr>
        <w:tc>
          <w:tcPr>
            <w:tcW w:w="2310"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14:paraId="50869AE0" w14:textId="77777777" w:rsidR="00F039B8" w:rsidRPr="003B7DA2" w:rsidRDefault="00F039B8" w:rsidP="003B7DA2">
            <w:pPr>
              <w:wordWrap/>
              <w:jc w:val="center"/>
              <w:outlineLvl w:val="0"/>
              <w:rPr>
                <w:rFonts w:ascii="Times New Roman" w:hAnsi="Times New Roman" w:cs="Times New Roman"/>
                <w:b/>
                <w:bCs/>
                <w:noProof/>
                <w:szCs w:val="20"/>
              </w:rPr>
            </w:pPr>
            <w:r w:rsidRPr="003B7DA2">
              <w:rPr>
                <w:rFonts w:ascii="Times New Roman" w:hAnsi="Times New Roman" w:cs="Times New Roman"/>
                <w:b/>
                <w:bCs/>
                <w:noProof/>
                <w:szCs w:val="20"/>
              </w:rPr>
              <w:t>Property</w:t>
            </w:r>
          </w:p>
        </w:tc>
        <w:tc>
          <w:tcPr>
            <w:tcW w:w="2040"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14:paraId="56F0635B" w14:textId="77777777" w:rsidR="00F039B8" w:rsidRPr="003B7DA2" w:rsidRDefault="00F039B8" w:rsidP="003B7DA2">
            <w:pPr>
              <w:wordWrap/>
              <w:jc w:val="center"/>
              <w:outlineLvl w:val="0"/>
              <w:rPr>
                <w:rFonts w:ascii="Times New Roman" w:hAnsi="Times New Roman" w:cs="Times New Roman"/>
                <w:b/>
                <w:bCs/>
                <w:noProof/>
                <w:szCs w:val="20"/>
              </w:rPr>
            </w:pPr>
            <w:r w:rsidRPr="003B7DA2">
              <w:rPr>
                <w:rFonts w:ascii="Times New Roman" w:hAnsi="Times New Roman" w:cs="Times New Roman"/>
                <w:b/>
                <w:bCs/>
                <w:noProof/>
                <w:szCs w:val="20"/>
              </w:rPr>
              <w:t>Value</w:t>
            </w:r>
          </w:p>
        </w:tc>
      </w:tr>
      <w:tr w:rsidR="003B7DA2" w:rsidRPr="003B7DA2" w14:paraId="59F68602" w14:textId="77777777" w:rsidTr="004145C1">
        <w:trPr>
          <w:trHeight w:val="277"/>
          <w:jc w:val="center"/>
        </w:trPr>
        <w:tc>
          <w:tcPr>
            <w:tcW w:w="2310"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7EF64317" w14:textId="77777777" w:rsidR="00F039B8" w:rsidRPr="003B7DA2" w:rsidRDefault="00F039B8" w:rsidP="003B7DA2">
            <w:pPr>
              <w:wordWrap/>
              <w:outlineLvl w:val="0"/>
              <w:rPr>
                <w:rFonts w:ascii="Times New Roman" w:hAnsi="Times New Roman" w:cs="Times New Roman"/>
                <w:bCs/>
                <w:noProof/>
                <w:szCs w:val="20"/>
              </w:rPr>
            </w:pPr>
            <w:r w:rsidRPr="003B7DA2">
              <w:rPr>
                <w:rFonts w:ascii="Times New Roman" w:hAnsi="Times New Roman" w:cs="Times New Roman"/>
                <w:bCs/>
                <w:noProof/>
                <w:szCs w:val="20"/>
              </w:rPr>
              <w:t>Electrical conductivity</w:t>
            </w:r>
          </w:p>
        </w:tc>
        <w:tc>
          <w:tcPr>
            <w:tcW w:w="2040"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4878B64D" w14:textId="77777777" w:rsidR="00F039B8" w:rsidRPr="003B7DA2" w:rsidRDefault="00F039B8" w:rsidP="003B7DA2">
            <w:pPr>
              <w:wordWrap/>
              <w:outlineLvl w:val="0"/>
              <w:rPr>
                <w:rFonts w:ascii="Times New Roman" w:hAnsi="Times New Roman" w:cs="Times New Roman"/>
                <w:bCs/>
                <w:noProof/>
                <w:szCs w:val="20"/>
              </w:rPr>
            </w:pPr>
            <w:r w:rsidRPr="003B7DA2">
              <w:rPr>
                <w:rFonts w:ascii="Times New Roman" w:hAnsi="Times New Roman" w:cs="Times New Roman"/>
                <w:bCs/>
                <w:noProof/>
                <w:szCs w:val="20"/>
              </w:rPr>
              <w:t>&gt; 100 [Scm</w:t>
            </w:r>
            <w:r w:rsidRPr="003B7DA2">
              <w:rPr>
                <w:rFonts w:ascii="Times New Roman" w:hAnsi="Times New Roman" w:cs="Times New Roman"/>
                <w:bCs/>
                <w:noProof/>
                <w:szCs w:val="20"/>
                <w:vertAlign w:val="superscript"/>
              </w:rPr>
              <w:t>-1</w:t>
            </w:r>
            <w:r w:rsidRPr="003B7DA2">
              <w:rPr>
                <w:rFonts w:ascii="Times New Roman" w:hAnsi="Times New Roman" w:cs="Times New Roman"/>
                <w:bCs/>
                <w:noProof/>
                <w:szCs w:val="20"/>
              </w:rPr>
              <w:t>]</w:t>
            </w:r>
          </w:p>
        </w:tc>
      </w:tr>
      <w:tr w:rsidR="003B7DA2" w:rsidRPr="003B7DA2" w14:paraId="2489D005" w14:textId="77777777" w:rsidTr="004145C1">
        <w:trPr>
          <w:trHeight w:val="277"/>
          <w:jc w:val="center"/>
        </w:trPr>
        <w:tc>
          <w:tcPr>
            <w:tcW w:w="2310" w:type="dxa"/>
            <w:tcBorders>
              <w:top w:val="nil"/>
              <w:left w:val="nil"/>
              <w:bottom w:val="nil"/>
              <w:right w:val="nil"/>
            </w:tcBorders>
            <w:shd w:val="clear" w:color="auto" w:fill="auto"/>
            <w:tcMar>
              <w:top w:w="15" w:type="dxa"/>
              <w:left w:w="108" w:type="dxa"/>
              <w:bottom w:w="0" w:type="dxa"/>
              <w:right w:w="108" w:type="dxa"/>
            </w:tcMar>
            <w:vAlign w:val="center"/>
            <w:hideMark/>
          </w:tcPr>
          <w:p w14:paraId="617FD2FE" w14:textId="77777777" w:rsidR="00F039B8" w:rsidRPr="003B7DA2" w:rsidRDefault="00F039B8" w:rsidP="003B7DA2">
            <w:pPr>
              <w:wordWrap/>
              <w:outlineLvl w:val="0"/>
              <w:rPr>
                <w:rFonts w:ascii="Times New Roman" w:hAnsi="Times New Roman" w:cs="Times New Roman"/>
                <w:bCs/>
                <w:noProof/>
                <w:szCs w:val="20"/>
              </w:rPr>
            </w:pPr>
            <w:r w:rsidRPr="003B7DA2">
              <w:rPr>
                <w:rFonts w:ascii="Times New Roman" w:hAnsi="Times New Roman" w:cs="Times New Roman"/>
                <w:bCs/>
                <w:noProof/>
                <w:szCs w:val="20"/>
              </w:rPr>
              <w:t>Thermal conductivity</w:t>
            </w:r>
          </w:p>
        </w:tc>
        <w:tc>
          <w:tcPr>
            <w:tcW w:w="2040" w:type="dxa"/>
            <w:tcBorders>
              <w:top w:val="nil"/>
              <w:left w:val="nil"/>
              <w:bottom w:val="nil"/>
              <w:right w:val="nil"/>
            </w:tcBorders>
            <w:shd w:val="clear" w:color="auto" w:fill="auto"/>
            <w:tcMar>
              <w:top w:w="15" w:type="dxa"/>
              <w:left w:w="108" w:type="dxa"/>
              <w:bottom w:w="0" w:type="dxa"/>
              <w:right w:w="108" w:type="dxa"/>
            </w:tcMar>
            <w:vAlign w:val="center"/>
            <w:hideMark/>
          </w:tcPr>
          <w:p w14:paraId="7FCE330F" w14:textId="77777777" w:rsidR="00F039B8" w:rsidRPr="003B7DA2" w:rsidRDefault="00F039B8" w:rsidP="003B7DA2">
            <w:pPr>
              <w:wordWrap/>
              <w:outlineLvl w:val="0"/>
              <w:rPr>
                <w:rFonts w:ascii="Times New Roman" w:hAnsi="Times New Roman" w:cs="Times New Roman"/>
                <w:b/>
                <w:bCs/>
                <w:noProof/>
                <w:szCs w:val="20"/>
              </w:rPr>
            </w:pPr>
            <w:r w:rsidRPr="003B7DA2">
              <w:rPr>
                <w:rFonts w:ascii="Times New Roman" w:hAnsi="Times New Roman" w:cs="Times New Roman"/>
                <w:bCs/>
                <w:noProof/>
                <w:szCs w:val="20"/>
              </w:rPr>
              <w:t>&gt; 10 [W(mK)</w:t>
            </w:r>
            <w:r w:rsidRPr="003B7DA2">
              <w:rPr>
                <w:rFonts w:ascii="Times New Roman" w:hAnsi="Times New Roman" w:cs="Times New Roman"/>
                <w:bCs/>
                <w:noProof/>
                <w:szCs w:val="20"/>
                <w:vertAlign w:val="superscript"/>
              </w:rPr>
              <w:t>-1</w:t>
            </w:r>
            <w:r w:rsidRPr="003B7DA2">
              <w:rPr>
                <w:rFonts w:ascii="Times New Roman" w:hAnsi="Times New Roman" w:cs="Times New Roman"/>
                <w:bCs/>
                <w:noProof/>
                <w:szCs w:val="20"/>
              </w:rPr>
              <w:t>]</w:t>
            </w:r>
          </w:p>
        </w:tc>
      </w:tr>
      <w:tr w:rsidR="003B7DA2" w:rsidRPr="003B7DA2" w14:paraId="5BF8BE35" w14:textId="77777777" w:rsidTr="004145C1">
        <w:trPr>
          <w:trHeight w:val="277"/>
          <w:jc w:val="center"/>
        </w:trPr>
        <w:tc>
          <w:tcPr>
            <w:tcW w:w="2310" w:type="dxa"/>
            <w:tcBorders>
              <w:top w:val="nil"/>
              <w:left w:val="nil"/>
              <w:bottom w:val="nil"/>
              <w:right w:val="nil"/>
            </w:tcBorders>
            <w:shd w:val="clear" w:color="auto" w:fill="auto"/>
            <w:tcMar>
              <w:top w:w="15" w:type="dxa"/>
              <w:left w:w="108" w:type="dxa"/>
              <w:bottom w:w="0" w:type="dxa"/>
              <w:right w:w="108" w:type="dxa"/>
            </w:tcMar>
            <w:vAlign w:val="center"/>
            <w:hideMark/>
          </w:tcPr>
          <w:p w14:paraId="55FE162C" w14:textId="77777777" w:rsidR="00F039B8" w:rsidRPr="003B7DA2" w:rsidRDefault="00F039B8" w:rsidP="003B7DA2">
            <w:pPr>
              <w:wordWrap/>
              <w:outlineLvl w:val="0"/>
              <w:rPr>
                <w:rFonts w:ascii="Times New Roman" w:hAnsi="Times New Roman" w:cs="Times New Roman"/>
                <w:bCs/>
                <w:noProof/>
                <w:szCs w:val="20"/>
              </w:rPr>
            </w:pPr>
            <w:r w:rsidRPr="003B7DA2">
              <w:rPr>
                <w:rFonts w:ascii="Times New Roman" w:hAnsi="Times New Roman" w:cs="Times New Roman"/>
                <w:bCs/>
                <w:noProof/>
                <w:szCs w:val="20"/>
              </w:rPr>
              <w:t>Flexural strength</w:t>
            </w:r>
          </w:p>
        </w:tc>
        <w:tc>
          <w:tcPr>
            <w:tcW w:w="2040" w:type="dxa"/>
            <w:tcBorders>
              <w:top w:val="nil"/>
              <w:left w:val="nil"/>
              <w:bottom w:val="nil"/>
              <w:right w:val="nil"/>
            </w:tcBorders>
            <w:shd w:val="clear" w:color="auto" w:fill="auto"/>
            <w:tcMar>
              <w:top w:w="15" w:type="dxa"/>
              <w:left w:w="108" w:type="dxa"/>
              <w:bottom w:w="0" w:type="dxa"/>
              <w:right w:w="108" w:type="dxa"/>
            </w:tcMar>
            <w:vAlign w:val="center"/>
            <w:hideMark/>
          </w:tcPr>
          <w:p w14:paraId="0FA58555" w14:textId="77777777" w:rsidR="00F039B8" w:rsidRPr="003B7DA2" w:rsidRDefault="00F039B8" w:rsidP="003B7DA2">
            <w:pPr>
              <w:wordWrap/>
              <w:outlineLvl w:val="0"/>
              <w:rPr>
                <w:rFonts w:ascii="Times New Roman" w:hAnsi="Times New Roman" w:cs="Times New Roman"/>
                <w:bCs/>
                <w:noProof/>
                <w:szCs w:val="20"/>
              </w:rPr>
            </w:pPr>
            <w:r w:rsidRPr="003B7DA2">
              <w:rPr>
                <w:rFonts w:ascii="Times New Roman" w:hAnsi="Times New Roman" w:cs="Times New Roman"/>
                <w:bCs/>
                <w:noProof/>
                <w:szCs w:val="20"/>
              </w:rPr>
              <w:t>&gt; 25 [MPa]</w:t>
            </w:r>
          </w:p>
        </w:tc>
      </w:tr>
      <w:tr w:rsidR="003B7DA2" w:rsidRPr="003B7DA2" w14:paraId="1093F1F0" w14:textId="77777777" w:rsidTr="004145C1">
        <w:trPr>
          <w:trHeight w:val="277"/>
          <w:jc w:val="center"/>
        </w:trPr>
        <w:tc>
          <w:tcPr>
            <w:tcW w:w="2310" w:type="dxa"/>
            <w:tcBorders>
              <w:top w:val="nil"/>
              <w:left w:val="nil"/>
              <w:bottom w:val="nil"/>
              <w:right w:val="nil"/>
            </w:tcBorders>
            <w:shd w:val="clear" w:color="auto" w:fill="auto"/>
            <w:tcMar>
              <w:top w:w="15" w:type="dxa"/>
              <w:left w:w="108" w:type="dxa"/>
              <w:bottom w:w="0" w:type="dxa"/>
              <w:right w:w="108" w:type="dxa"/>
            </w:tcMar>
            <w:vAlign w:val="center"/>
            <w:hideMark/>
          </w:tcPr>
          <w:p w14:paraId="70A5D729" w14:textId="77777777" w:rsidR="00F039B8" w:rsidRPr="003B7DA2" w:rsidRDefault="00F039B8" w:rsidP="003B7DA2">
            <w:pPr>
              <w:wordWrap/>
              <w:outlineLvl w:val="0"/>
              <w:rPr>
                <w:rFonts w:ascii="Times New Roman" w:hAnsi="Times New Roman" w:cs="Times New Roman"/>
                <w:bCs/>
                <w:noProof/>
                <w:szCs w:val="20"/>
              </w:rPr>
            </w:pPr>
            <w:r w:rsidRPr="003B7DA2">
              <w:rPr>
                <w:rFonts w:ascii="Times New Roman" w:hAnsi="Times New Roman" w:cs="Times New Roman"/>
                <w:bCs/>
                <w:noProof/>
                <w:szCs w:val="20"/>
              </w:rPr>
              <w:t>Shore Hardness</w:t>
            </w:r>
          </w:p>
        </w:tc>
        <w:tc>
          <w:tcPr>
            <w:tcW w:w="2040" w:type="dxa"/>
            <w:tcBorders>
              <w:top w:val="nil"/>
              <w:left w:val="nil"/>
              <w:bottom w:val="nil"/>
              <w:right w:val="nil"/>
            </w:tcBorders>
            <w:shd w:val="clear" w:color="auto" w:fill="auto"/>
            <w:tcMar>
              <w:top w:w="15" w:type="dxa"/>
              <w:left w:w="108" w:type="dxa"/>
              <w:bottom w:w="0" w:type="dxa"/>
              <w:right w:w="108" w:type="dxa"/>
            </w:tcMar>
            <w:vAlign w:val="center"/>
            <w:hideMark/>
          </w:tcPr>
          <w:p w14:paraId="253C2CEB" w14:textId="77777777" w:rsidR="00F039B8" w:rsidRPr="003B7DA2" w:rsidRDefault="00F039B8" w:rsidP="003B7DA2">
            <w:pPr>
              <w:wordWrap/>
              <w:outlineLvl w:val="0"/>
              <w:rPr>
                <w:rFonts w:ascii="Times New Roman" w:hAnsi="Times New Roman" w:cs="Times New Roman"/>
                <w:b/>
                <w:bCs/>
                <w:noProof/>
                <w:szCs w:val="20"/>
              </w:rPr>
            </w:pPr>
            <w:r w:rsidRPr="003B7DA2">
              <w:rPr>
                <w:rFonts w:ascii="Times New Roman" w:hAnsi="Times New Roman" w:cs="Times New Roman"/>
                <w:bCs/>
                <w:noProof/>
                <w:szCs w:val="20"/>
              </w:rPr>
              <w:t>&gt; 50</w:t>
            </w:r>
          </w:p>
        </w:tc>
      </w:tr>
      <w:tr w:rsidR="00F039B8" w:rsidRPr="003B7DA2" w14:paraId="0E63A3DA" w14:textId="77777777" w:rsidTr="004145C1">
        <w:trPr>
          <w:trHeight w:val="277"/>
          <w:jc w:val="center"/>
        </w:trPr>
        <w:tc>
          <w:tcPr>
            <w:tcW w:w="2310"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16B5515E" w14:textId="77777777" w:rsidR="00F039B8" w:rsidRPr="003B7DA2" w:rsidRDefault="00F039B8" w:rsidP="003B7DA2">
            <w:pPr>
              <w:wordWrap/>
              <w:outlineLvl w:val="0"/>
              <w:rPr>
                <w:rFonts w:ascii="Times New Roman" w:hAnsi="Times New Roman" w:cs="Times New Roman"/>
                <w:bCs/>
                <w:noProof/>
                <w:szCs w:val="20"/>
              </w:rPr>
            </w:pPr>
            <w:r w:rsidRPr="003B7DA2">
              <w:rPr>
                <w:rFonts w:ascii="Times New Roman" w:hAnsi="Times New Roman" w:cs="Times New Roman"/>
                <w:bCs/>
                <w:noProof/>
                <w:szCs w:val="20"/>
              </w:rPr>
              <w:t>Bulk Density</w:t>
            </w:r>
          </w:p>
        </w:tc>
        <w:tc>
          <w:tcPr>
            <w:tcW w:w="2040"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44FF3A12" w14:textId="77777777" w:rsidR="00F039B8" w:rsidRPr="003B7DA2" w:rsidRDefault="00F039B8" w:rsidP="003B7DA2">
            <w:pPr>
              <w:wordWrap/>
              <w:outlineLvl w:val="0"/>
              <w:rPr>
                <w:rFonts w:ascii="Times New Roman" w:hAnsi="Times New Roman" w:cs="Times New Roman"/>
                <w:bCs/>
                <w:noProof/>
                <w:szCs w:val="20"/>
              </w:rPr>
            </w:pPr>
            <w:r w:rsidRPr="003B7DA2">
              <w:rPr>
                <w:rFonts w:ascii="Times New Roman" w:hAnsi="Times New Roman" w:cs="Times New Roman"/>
                <w:bCs/>
                <w:noProof/>
                <w:szCs w:val="20"/>
              </w:rPr>
              <w:t>&lt; 5 [g/cm3]</w:t>
            </w:r>
          </w:p>
        </w:tc>
      </w:tr>
    </w:tbl>
    <w:p w14:paraId="7890FA4B" w14:textId="77777777" w:rsidR="00F039B8" w:rsidRPr="003B7DA2" w:rsidRDefault="00F039B8" w:rsidP="003B7DA2">
      <w:pPr>
        <w:wordWrap/>
        <w:outlineLvl w:val="0"/>
        <w:rPr>
          <w:rFonts w:ascii="Times New Roman" w:hAnsi="Times New Roman" w:cs="Times New Roman"/>
          <w:noProof/>
          <w:szCs w:val="20"/>
        </w:rPr>
      </w:pPr>
    </w:p>
    <w:p w14:paraId="352C11ED" w14:textId="5AFC5285" w:rsidR="00960C7E" w:rsidRPr="003B7DA2" w:rsidRDefault="00DE73D6" w:rsidP="003B7DA2">
      <w:pPr>
        <w:wordWrap/>
        <w:jc w:val="center"/>
        <w:outlineLvl w:val="0"/>
        <w:rPr>
          <w:rFonts w:ascii="Times New Roman" w:hAnsi="Times New Roman" w:cs="Times New Roman"/>
          <w:b/>
          <w:noProof/>
          <w:szCs w:val="20"/>
        </w:rPr>
      </w:pPr>
      <w:r w:rsidRPr="003B7DA2">
        <w:rPr>
          <w:rFonts w:ascii="Times New Roman" w:hAnsi="Times New Roman" w:cs="Times New Roman"/>
          <w:b/>
          <w:noProof/>
          <w:szCs w:val="20"/>
        </w:rPr>
        <w:t>Materials and Methods</w:t>
      </w:r>
    </w:p>
    <w:p w14:paraId="43FBE4FA" w14:textId="75FE298A" w:rsidR="004308EA" w:rsidRPr="003B7DA2" w:rsidRDefault="004308EA" w:rsidP="003B7DA2">
      <w:pPr>
        <w:widowControl/>
        <w:wordWrap/>
        <w:autoSpaceDE/>
        <w:autoSpaceDN/>
        <w:contextualSpacing/>
        <w:jc w:val="left"/>
        <w:rPr>
          <w:rFonts w:ascii="Times New Roman" w:eastAsia="MS Mincho" w:hAnsi="Times New Roman" w:cs="Times New Roman"/>
          <w:b/>
          <w:noProof/>
          <w:kern w:val="0"/>
          <w:szCs w:val="20"/>
          <w:lang w:eastAsia="ja-JP"/>
        </w:rPr>
      </w:pPr>
      <w:r w:rsidRPr="003B7DA2">
        <w:rPr>
          <w:rFonts w:ascii="Times New Roman" w:eastAsia="MS Mincho" w:hAnsi="Times New Roman" w:cs="Times New Roman"/>
          <w:b/>
          <w:noProof/>
          <w:kern w:val="0"/>
          <w:szCs w:val="20"/>
          <w:lang w:eastAsia="ja-JP"/>
        </w:rPr>
        <w:t>Materials of composites</w:t>
      </w:r>
    </w:p>
    <w:p w14:paraId="318C1B12" w14:textId="1E60C5BD" w:rsidR="004308EA" w:rsidRPr="003B7DA2" w:rsidRDefault="004308EA" w:rsidP="003B7DA2">
      <w:pPr>
        <w:widowControl/>
        <w:wordWrap/>
        <w:autoSpaceDE/>
        <w:autoSpaceDN/>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The polymer matrix used in this research was PP G</w:t>
      </w:r>
      <w:r w:rsidR="001E5DBC" w:rsidRPr="003B7DA2">
        <w:rPr>
          <w:rFonts w:ascii="Times New Roman" w:eastAsia="Times New Roman" w:hAnsi="Times New Roman" w:cs="Times New Roman"/>
          <w:bCs/>
          <w:noProof/>
          <w:kern w:val="0"/>
          <w:szCs w:val="20"/>
          <w:lang w:eastAsia="en-US"/>
        </w:rPr>
        <w:t>r</w:t>
      </w:r>
      <w:r w:rsidRPr="003B7DA2">
        <w:rPr>
          <w:rFonts w:ascii="Times New Roman" w:eastAsia="Times New Roman" w:hAnsi="Times New Roman" w:cs="Times New Roman"/>
          <w:bCs/>
          <w:noProof/>
          <w:kern w:val="0"/>
          <w:szCs w:val="20"/>
          <w:lang w:eastAsia="en-US"/>
        </w:rPr>
        <w:t xml:space="preserve">ade Titan 600 which </w:t>
      </w:r>
      <w:r w:rsidR="00012655" w:rsidRPr="003B7DA2">
        <w:rPr>
          <w:rFonts w:ascii="Times New Roman" w:eastAsia="Times New Roman" w:hAnsi="Times New Roman" w:cs="Times New Roman"/>
          <w:bCs/>
          <w:noProof/>
          <w:kern w:val="0"/>
          <w:szCs w:val="20"/>
          <w:lang w:eastAsia="en-US"/>
        </w:rPr>
        <w:t xml:space="preserve">was </w:t>
      </w:r>
      <w:r w:rsidRPr="003B7DA2">
        <w:rPr>
          <w:rFonts w:ascii="Times New Roman" w:eastAsia="Times New Roman" w:hAnsi="Times New Roman" w:cs="Times New Roman"/>
          <w:bCs/>
          <w:noProof/>
          <w:kern w:val="0"/>
          <w:szCs w:val="20"/>
          <w:lang w:eastAsia="en-US"/>
        </w:rPr>
        <w:t xml:space="preserve">purchased from Polypropylene Malaysia Sdn. Bhd. The main conductive filler </w:t>
      </w:r>
      <w:r w:rsidR="00C3676B" w:rsidRPr="003B7DA2">
        <w:rPr>
          <w:rFonts w:ascii="Times New Roman" w:eastAsia="Times New Roman" w:hAnsi="Times New Roman" w:cs="Times New Roman"/>
          <w:bCs/>
          <w:noProof/>
          <w:kern w:val="0"/>
          <w:szCs w:val="20"/>
          <w:lang w:eastAsia="en-US"/>
        </w:rPr>
        <w:t xml:space="preserve">was </w:t>
      </w:r>
      <w:r w:rsidRPr="003B7DA2">
        <w:rPr>
          <w:rFonts w:ascii="Times New Roman" w:eastAsia="Times New Roman" w:hAnsi="Times New Roman" w:cs="Times New Roman"/>
          <w:bCs/>
          <w:noProof/>
          <w:kern w:val="0"/>
          <w:szCs w:val="20"/>
          <w:lang w:eastAsia="en-US"/>
        </w:rPr>
        <w:t xml:space="preserve">G powder and the second filler </w:t>
      </w:r>
      <w:r w:rsidR="00C3676B" w:rsidRPr="003B7DA2">
        <w:rPr>
          <w:rFonts w:ascii="Times New Roman" w:eastAsia="Times New Roman" w:hAnsi="Times New Roman" w:cs="Times New Roman"/>
          <w:bCs/>
          <w:noProof/>
          <w:kern w:val="0"/>
          <w:szCs w:val="20"/>
          <w:lang w:eastAsia="en-US"/>
        </w:rPr>
        <w:t xml:space="preserve">was </w:t>
      </w:r>
      <w:r w:rsidRPr="003B7DA2">
        <w:rPr>
          <w:rFonts w:ascii="Times New Roman" w:eastAsia="Times New Roman" w:hAnsi="Times New Roman" w:cs="Times New Roman"/>
          <w:bCs/>
          <w:noProof/>
          <w:kern w:val="0"/>
          <w:szCs w:val="20"/>
          <w:lang w:eastAsia="en-US"/>
        </w:rPr>
        <w:t xml:space="preserve">chopped CF purchased from Zoltek Industries.  Comparison of </w:t>
      </w:r>
      <w:r w:rsidR="001E5DBC" w:rsidRPr="003B7DA2">
        <w:rPr>
          <w:rFonts w:ascii="Times New Roman" w:eastAsia="Times New Roman" w:hAnsi="Times New Roman" w:cs="Times New Roman"/>
          <w:bCs/>
          <w:noProof/>
          <w:kern w:val="0"/>
          <w:szCs w:val="20"/>
          <w:lang w:eastAsia="en-US"/>
        </w:rPr>
        <w:t xml:space="preserve">the </w:t>
      </w:r>
      <w:r w:rsidRPr="003B7DA2">
        <w:rPr>
          <w:rFonts w:ascii="Times New Roman" w:eastAsia="Times New Roman" w:hAnsi="Times New Roman" w:cs="Times New Roman"/>
          <w:bCs/>
          <w:noProof/>
          <w:kern w:val="0"/>
          <w:szCs w:val="20"/>
          <w:lang w:eastAsia="en-US"/>
        </w:rPr>
        <w:t>properties between PP, CF</w:t>
      </w:r>
      <w:r w:rsidR="00012655" w:rsidRPr="003B7DA2">
        <w:rPr>
          <w:rFonts w:ascii="Times New Roman" w:eastAsia="Times New Roman" w:hAnsi="Times New Roman" w:cs="Times New Roman"/>
          <w:bCs/>
          <w:noProof/>
          <w:kern w:val="0"/>
          <w:szCs w:val="20"/>
          <w:lang w:eastAsia="en-US"/>
        </w:rPr>
        <w:t>,</w:t>
      </w:r>
      <w:r w:rsidRPr="003B7DA2">
        <w:rPr>
          <w:rFonts w:ascii="Times New Roman" w:eastAsia="Times New Roman" w:hAnsi="Times New Roman" w:cs="Times New Roman"/>
          <w:bCs/>
          <w:noProof/>
          <w:kern w:val="0"/>
          <w:szCs w:val="20"/>
          <w:lang w:eastAsia="en-US"/>
        </w:rPr>
        <w:t xml:space="preserve"> and G are shown in Table 2</w:t>
      </w:r>
      <w:r w:rsidRPr="003B7DA2">
        <w:rPr>
          <w:rFonts w:ascii="Times New Roman" w:eastAsia="Times New Roman" w:hAnsi="Times New Roman" w:cs="Times New Roman"/>
          <w:b/>
          <w:bCs/>
          <w:noProof/>
          <w:kern w:val="0"/>
          <w:szCs w:val="20"/>
          <w:lang w:eastAsia="en-US"/>
        </w:rPr>
        <w:t xml:space="preserve">.  </w:t>
      </w:r>
      <w:r w:rsidRPr="003B7DA2">
        <w:rPr>
          <w:rFonts w:ascii="Times New Roman" w:eastAsia="Times New Roman" w:hAnsi="Times New Roman" w:cs="Times New Roman"/>
          <w:bCs/>
          <w:noProof/>
          <w:kern w:val="0"/>
          <w:szCs w:val="20"/>
          <w:lang w:eastAsia="en-US"/>
        </w:rPr>
        <w:t>Figure 1 show</w:t>
      </w:r>
      <w:r w:rsidR="00012655" w:rsidRPr="003B7DA2">
        <w:rPr>
          <w:rFonts w:ascii="Times New Roman" w:eastAsia="Times New Roman" w:hAnsi="Times New Roman" w:cs="Times New Roman"/>
          <w:bCs/>
          <w:noProof/>
          <w:kern w:val="0"/>
          <w:szCs w:val="20"/>
          <w:lang w:eastAsia="en-US"/>
        </w:rPr>
        <w:t>s</w:t>
      </w:r>
      <w:r w:rsidRPr="003B7DA2">
        <w:rPr>
          <w:rFonts w:ascii="Times New Roman" w:eastAsia="Times New Roman" w:hAnsi="Times New Roman" w:cs="Times New Roman"/>
          <w:bCs/>
          <w:noProof/>
          <w:kern w:val="0"/>
          <w:szCs w:val="20"/>
          <w:lang w:eastAsia="en-US"/>
        </w:rPr>
        <w:t xml:space="preserve"> the materials involved in this research.</w:t>
      </w:r>
    </w:p>
    <w:p w14:paraId="2F734471" w14:textId="77777777" w:rsidR="00960C7E" w:rsidRPr="003B7DA2" w:rsidRDefault="00960C7E" w:rsidP="003B7DA2">
      <w:pPr>
        <w:wordWrap/>
        <w:jc w:val="left"/>
        <w:outlineLvl w:val="0"/>
        <w:rPr>
          <w:rFonts w:ascii="Times New Roman" w:hAnsi="Times New Roman" w:cs="Times New Roman"/>
          <w:b/>
          <w:noProof/>
          <w:szCs w:val="20"/>
        </w:rPr>
      </w:pPr>
    </w:p>
    <w:p w14:paraId="37D02890" w14:textId="3EAEF87E" w:rsidR="004308EA" w:rsidRDefault="004308EA" w:rsidP="003B7DA2">
      <w:pPr>
        <w:widowControl/>
        <w:wordWrap/>
        <w:adjustRightInd w:val="0"/>
        <w:jc w:val="center"/>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 xml:space="preserve">Table </w:t>
      </w:r>
      <w:r w:rsidRPr="003B7DA2">
        <w:rPr>
          <w:rFonts w:ascii="Times New Roman" w:eastAsia="Times New Roman" w:hAnsi="Times New Roman" w:cs="Times New Roman"/>
          <w:bCs/>
          <w:noProof/>
          <w:kern w:val="0"/>
          <w:szCs w:val="20"/>
          <w:lang w:eastAsia="en-US"/>
        </w:rPr>
        <w:fldChar w:fldCharType="begin"/>
      </w:r>
      <w:r w:rsidRPr="003B7DA2">
        <w:rPr>
          <w:rFonts w:ascii="Times New Roman" w:eastAsia="Times New Roman" w:hAnsi="Times New Roman" w:cs="Times New Roman"/>
          <w:bCs/>
          <w:noProof/>
          <w:kern w:val="0"/>
          <w:szCs w:val="20"/>
          <w:lang w:eastAsia="en-US"/>
        </w:rPr>
        <w:instrText xml:space="preserve"> SEQ Table \* ARABIC </w:instrText>
      </w:r>
      <w:r w:rsidRPr="003B7DA2">
        <w:rPr>
          <w:rFonts w:ascii="Times New Roman" w:eastAsia="Times New Roman" w:hAnsi="Times New Roman" w:cs="Times New Roman"/>
          <w:bCs/>
          <w:noProof/>
          <w:kern w:val="0"/>
          <w:szCs w:val="20"/>
          <w:lang w:eastAsia="en-US"/>
        </w:rPr>
        <w:fldChar w:fldCharType="separate"/>
      </w:r>
      <w:r w:rsidR="005C7680" w:rsidRPr="003B7DA2">
        <w:rPr>
          <w:rFonts w:ascii="Times New Roman" w:eastAsia="Times New Roman" w:hAnsi="Times New Roman" w:cs="Times New Roman"/>
          <w:bCs/>
          <w:noProof/>
          <w:kern w:val="0"/>
          <w:szCs w:val="20"/>
          <w:lang w:eastAsia="en-US"/>
        </w:rPr>
        <w:t>2</w:t>
      </w:r>
      <w:r w:rsidRPr="003B7DA2">
        <w:rPr>
          <w:rFonts w:ascii="Times New Roman" w:eastAsia="Times New Roman" w:hAnsi="Times New Roman" w:cs="Times New Roman"/>
          <w:noProof/>
          <w:kern w:val="0"/>
          <w:szCs w:val="20"/>
          <w:lang w:eastAsia="en-US"/>
        </w:rPr>
        <w:fldChar w:fldCharType="end"/>
      </w:r>
      <w:r w:rsidRPr="003B7DA2">
        <w:rPr>
          <w:rFonts w:ascii="Times New Roman" w:eastAsia="Times New Roman" w:hAnsi="Times New Roman" w:cs="Times New Roman"/>
          <w:bCs/>
          <w:noProof/>
          <w:kern w:val="0"/>
          <w:szCs w:val="20"/>
          <w:lang w:eastAsia="en-US"/>
        </w:rPr>
        <w:t>. Properties of G, CF and PP</w:t>
      </w:r>
    </w:p>
    <w:p w14:paraId="597FBCFC" w14:textId="77777777" w:rsidR="003B7DA2" w:rsidRPr="003B7DA2" w:rsidRDefault="003B7DA2" w:rsidP="003B7DA2">
      <w:pPr>
        <w:widowControl/>
        <w:wordWrap/>
        <w:adjustRightInd w:val="0"/>
        <w:jc w:val="center"/>
        <w:rPr>
          <w:rFonts w:ascii="Times New Roman" w:eastAsia="Times New Roman" w:hAnsi="Times New Roman" w:cs="Times New Roman"/>
          <w:b/>
          <w:bCs/>
          <w:noProof/>
          <w:kern w:val="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1369"/>
        <w:gridCol w:w="1443"/>
        <w:gridCol w:w="1084"/>
      </w:tblGrid>
      <w:tr w:rsidR="003B7DA2" w:rsidRPr="003B7DA2" w14:paraId="0768E01E" w14:textId="77777777" w:rsidTr="003B7DA2">
        <w:trPr>
          <w:trHeight w:val="216"/>
          <w:jc w:val="center"/>
        </w:trPr>
        <w:tc>
          <w:tcPr>
            <w:tcW w:w="0" w:type="auto"/>
            <w:tcBorders>
              <w:top w:val="single" w:sz="4" w:space="0" w:color="auto"/>
              <w:left w:val="nil"/>
              <w:bottom w:val="single" w:sz="4" w:space="0" w:color="auto"/>
              <w:right w:val="nil"/>
            </w:tcBorders>
            <w:shd w:val="clear" w:color="auto" w:fill="auto"/>
            <w:vAlign w:val="center"/>
          </w:tcPr>
          <w:p w14:paraId="47B0E0F2" w14:textId="77777777" w:rsidR="004308EA" w:rsidRPr="003B7DA2" w:rsidRDefault="004308EA" w:rsidP="003B7DA2">
            <w:pPr>
              <w:widowControl/>
              <w:wordWrap/>
              <w:autoSpaceDE/>
              <w:autoSpaceDN/>
              <w:jc w:val="center"/>
              <w:rPr>
                <w:rFonts w:ascii="Times New Roman" w:eastAsia="Times New Roman" w:hAnsi="Times New Roman" w:cs="Times New Roman"/>
                <w:b/>
                <w:bCs/>
                <w:noProof/>
                <w:kern w:val="0"/>
                <w:szCs w:val="20"/>
                <w:lang w:eastAsia="en-US"/>
              </w:rPr>
            </w:pPr>
            <w:r w:rsidRPr="003B7DA2">
              <w:rPr>
                <w:rFonts w:ascii="Times New Roman" w:eastAsia="Times New Roman" w:hAnsi="Times New Roman" w:cs="Times New Roman"/>
                <w:b/>
                <w:bCs/>
                <w:noProof/>
                <w:kern w:val="0"/>
                <w:szCs w:val="20"/>
                <w:lang w:eastAsia="en-US"/>
              </w:rPr>
              <w:t>Material</w:t>
            </w:r>
          </w:p>
        </w:tc>
        <w:tc>
          <w:tcPr>
            <w:tcW w:w="0" w:type="auto"/>
            <w:tcBorders>
              <w:top w:val="single" w:sz="4" w:space="0" w:color="auto"/>
              <w:left w:val="nil"/>
              <w:bottom w:val="single" w:sz="4" w:space="0" w:color="auto"/>
              <w:right w:val="nil"/>
            </w:tcBorders>
            <w:shd w:val="clear" w:color="auto" w:fill="auto"/>
            <w:vAlign w:val="center"/>
          </w:tcPr>
          <w:p w14:paraId="67B28C70" w14:textId="77777777" w:rsidR="004308EA" w:rsidRPr="003B7DA2" w:rsidRDefault="004308EA" w:rsidP="003B7DA2">
            <w:pPr>
              <w:widowControl/>
              <w:wordWrap/>
              <w:autoSpaceDE/>
              <w:autoSpaceDN/>
              <w:jc w:val="center"/>
              <w:rPr>
                <w:rFonts w:ascii="Times New Roman" w:eastAsia="Times New Roman" w:hAnsi="Times New Roman" w:cs="Times New Roman"/>
                <w:b/>
                <w:bCs/>
                <w:noProof/>
                <w:kern w:val="0"/>
                <w:szCs w:val="20"/>
                <w:lang w:eastAsia="en-US"/>
              </w:rPr>
            </w:pPr>
            <w:r w:rsidRPr="003B7DA2">
              <w:rPr>
                <w:rFonts w:ascii="Times New Roman" w:eastAsia="Times New Roman" w:hAnsi="Times New Roman" w:cs="Times New Roman"/>
                <w:b/>
                <w:bCs/>
                <w:noProof/>
                <w:kern w:val="0"/>
                <w:szCs w:val="20"/>
                <w:lang w:eastAsia="en-US"/>
              </w:rPr>
              <w:t>G</w:t>
            </w:r>
          </w:p>
        </w:tc>
        <w:tc>
          <w:tcPr>
            <w:tcW w:w="0" w:type="auto"/>
            <w:tcBorders>
              <w:top w:val="single" w:sz="4" w:space="0" w:color="auto"/>
              <w:left w:val="nil"/>
              <w:bottom w:val="single" w:sz="4" w:space="0" w:color="auto"/>
              <w:right w:val="nil"/>
            </w:tcBorders>
            <w:shd w:val="clear" w:color="auto" w:fill="auto"/>
            <w:vAlign w:val="center"/>
          </w:tcPr>
          <w:p w14:paraId="47C28D70" w14:textId="77777777" w:rsidR="004308EA" w:rsidRPr="003B7DA2" w:rsidRDefault="004308EA" w:rsidP="003B7DA2">
            <w:pPr>
              <w:widowControl/>
              <w:wordWrap/>
              <w:autoSpaceDE/>
              <w:autoSpaceDN/>
              <w:jc w:val="center"/>
              <w:rPr>
                <w:rFonts w:ascii="Times New Roman" w:eastAsia="Times New Roman" w:hAnsi="Times New Roman" w:cs="Times New Roman"/>
                <w:b/>
                <w:bCs/>
                <w:noProof/>
                <w:kern w:val="0"/>
                <w:szCs w:val="20"/>
                <w:lang w:eastAsia="en-US"/>
              </w:rPr>
            </w:pPr>
            <w:r w:rsidRPr="003B7DA2">
              <w:rPr>
                <w:rFonts w:ascii="Times New Roman" w:eastAsia="Times New Roman" w:hAnsi="Times New Roman" w:cs="Times New Roman"/>
                <w:b/>
                <w:bCs/>
                <w:noProof/>
                <w:kern w:val="0"/>
                <w:szCs w:val="20"/>
                <w:lang w:eastAsia="en-US"/>
              </w:rPr>
              <w:t>CF</w:t>
            </w:r>
          </w:p>
        </w:tc>
        <w:tc>
          <w:tcPr>
            <w:tcW w:w="0" w:type="auto"/>
            <w:tcBorders>
              <w:top w:val="single" w:sz="4" w:space="0" w:color="auto"/>
              <w:left w:val="nil"/>
              <w:bottom w:val="single" w:sz="4" w:space="0" w:color="auto"/>
              <w:right w:val="nil"/>
            </w:tcBorders>
            <w:shd w:val="clear" w:color="auto" w:fill="auto"/>
            <w:vAlign w:val="center"/>
          </w:tcPr>
          <w:p w14:paraId="0DB8D8FB" w14:textId="77777777" w:rsidR="004308EA" w:rsidRPr="003B7DA2" w:rsidRDefault="004308EA" w:rsidP="003B7DA2">
            <w:pPr>
              <w:widowControl/>
              <w:wordWrap/>
              <w:autoSpaceDE/>
              <w:autoSpaceDN/>
              <w:jc w:val="center"/>
              <w:rPr>
                <w:rFonts w:ascii="Times New Roman" w:eastAsia="Times New Roman" w:hAnsi="Times New Roman" w:cs="Times New Roman"/>
                <w:b/>
                <w:bCs/>
                <w:noProof/>
                <w:kern w:val="0"/>
                <w:szCs w:val="20"/>
                <w:lang w:eastAsia="en-US"/>
              </w:rPr>
            </w:pPr>
            <w:r w:rsidRPr="003B7DA2">
              <w:rPr>
                <w:rFonts w:ascii="Times New Roman" w:eastAsia="Times New Roman" w:hAnsi="Times New Roman" w:cs="Times New Roman"/>
                <w:b/>
                <w:bCs/>
                <w:noProof/>
                <w:kern w:val="0"/>
                <w:szCs w:val="20"/>
                <w:lang w:eastAsia="en-US"/>
              </w:rPr>
              <w:t>PP</w:t>
            </w:r>
          </w:p>
        </w:tc>
      </w:tr>
      <w:tr w:rsidR="003B7DA2" w:rsidRPr="003B7DA2" w14:paraId="7D9FA32D" w14:textId="77777777" w:rsidTr="003B7DA2">
        <w:trPr>
          <w:trHeight w:val="228"/>
          <w:jc w:val="center"/>
        </w:trPr>
        <w:tc>
          <w:tcPr>
            <w:tcW w:w="0" w:type="auto"/>
            <w:tcBorders>
              <w:top w:val="single" w:sz="4" w:space="0" w:color="auto"/>
              <w:left w:val="nil"/>
              <w:bottom w:val="nil"/>
              <w:right w:val="nil"/>
            </w:tcBorders>
            <w:shd w:val="clear" w:color="auto" w:fill="auto"/>
          </w:tcPr>
          <w:p w14:paraId="5D6A8496" w14:textId="77777777" w:rsidR="004308EA" w:rsidRPr="003B7DA2" w:rsidRDefault="004308EA" w:rsidP="003B7DA2">
            <w:pPr>
              <w:widowControl/>
              <w:wordWrap/>
              <w:autoSpaceDE/>
              <w:autoSpaceDN/>
              <w:jc w:val="left"/>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Gade</w:t>
            </w:r>
          </w:p>
        </w:tc>
        <w:tc>
          <w:tcPr>
            <w:tcW w:w="0" w:type="auto"/>
            <w:tcBorders>
              <w:top w:val="single" w:sz="4" w:space="0" w:color="auto"/>
              <w:left w:val="nil"/>
              <w:bottom w:val="nil"/>
              <w:right w:val="nil"/>
            </w:tcBorders>
            <w:shd w:val="clear" w:color="auto" w:fill="auto"/>
          </w:tcPr>
          <w:p w14:paraId="5A6D5657" w14:textId="77777777" w:rsidR="004308EA" w:rsidRPr="003B7DA2" w:rsidRDefault="004308EA" w:rsidP="003B7DA2">
            <w:pPr>
              <w:widowControl/>
              <w:wordWrap/>
              <w:autoSpaceDE/>
              <w:autoSpaceDN/>
              <w:adjustRightInd w:val="0"/>
              <w:jc w:val="center"/>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3243</w:t>
            </w:r>
          </w:p>
        </w:tc>
        <w:tc>
          <w:tcPr>
            <w:tcW w:w="0" w:type="auto"/>
            <w:tcBorders>
              <w:top w:val="single" w:sz="4" w:space="0" w:color="auto"/>
              <w:left w:val="nil"/>
              <w:bottom w:val="nil"/>
              <w:right w:val="nil"/>
            </w:tcBorders>
            <w:shd w:val="clear" w:color="auto" w:fill="auto"/>
          </w:tcPr>
          <w:p w14:paraId="2F963E5E" w14:textId="77777777" w:rsidR="004308EA" w:rsidRPr="003B7DA2" w:rsidRDefault="004308EA" w:rsidP="003B7DA2">
            <w:pPr>
              <w:widowControl/>
              <w:wordWrap/>
              <w:autoSpaceDE/>
              <w:autoSpaceDN/>
              <w:jc w:val="center"/>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Chop Flake</w:t>
            </w:r>
          </w:p>
        </w:tc>
        <w:tc>
          <w:tcPr>
            <w:tcW w:w="0" w:type="auto"/>
            <w:tcBorders>
              <w:top w:val="single" w:sz="4" w:space="0" w:color="auto"/>
              <w:left w:val="nil"/>
              <w:bottom w:val="nil"/>
              <w:right w:val="nil"/>
            </w:tcBorders>
            <w:shd w:val="clear" w:color="auto" w:fill="auto"/>
          </w:tcPr>
          <w:p w14:paraId="31E3722B" w14:textId="77777777" w:rsidR="004308EA" w:rsidRPr="003B7DA2" w:rsidRDefault="004308EA" w:rsidP="003B7DA2">
            <w:pPr>
              <w:widowControl/>
              <w:wordWrap/>
              <w:autoSpaceDE/>
              <w:autoSpaceDN/>
              <w:adjustRightInd w:val="0"/>
              <w:jc w:val="center"/>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Titan</w:t>
            </w:r>
          </w:p>
        </w:tc>
      </w:tr>
      <w:tr w:rsidR="003B7DA2" w:rsidRPr="003B7DA2" w14:paraId="3317C03E" w14:textId="77777777" w:rsidTr="003B7DA2">
        <w:trPr>
          <w:trHeight w:val="228"/>
          <w:jc w:val="center"/>
        </w:trPr>
        <w:tc>
          <w:tcPr>
            <w:tcW w:w="0" w:type="auto"/>
            <w:tcBorders>
              <w:top w:val="nil"/>
              <w:left w:val="nil"/>
              <w:bottom w:val="nil"/>
              <w:right w:val="nil"/>
            </w:tcBorders>
            <w:shd w:val="clear" w:color="auto" w:fill="auto"/>
          </w:tcPr>
          <w:p w14:paraId="7043E118" w14:textId="77777777" w:rsidR="004308EA" w:rsidRPr="003B7DA2" w:rsidRDefault="004308EA" w:rsidP="003B7DA2">
            <w:pPr>
              <w:widowControl/>
              <w:wordWrap/>
              <w:autoSpaceDE/>
              <w:autoSpaceDN/>
              <w:jc w:val="left"/>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Density</w:t>
            </w:r>
            <w:r w:rsidRPr="003B7DA2">
              <w:rPr>
                <w:rFonts w:ascii="Times New Roman" w:eastAsia="Times New Roman" w:hAnsi="Times New Roman" w:cs="Times New Roman"/>
                <w:noProof/>
                <w:kern w:val="0"/>
                <w:szCs w:val="20"/>
                <w:lang w:eastAsia="en-US"/>
              </w:rPr>
              <w:t xml:space="preserve"> [g/cm</w:t>
            </w:r>
            <w:r w:rsidRPr="003B7DA2">
              <w:rPr>
                <w:rFonts w:ascii="Times New Roman" w:eastAsia="Times New Roman" w:hAnsi="Times New Roman" w:cs="Times New Roman"/>
                <w:noProof/>
                <w:kern w:val="0"/>
                <w:szCs w:val="20"/>
                <w:vertAlign w:val="superscript"/>
                <w:lang w:eastAsia="en-US"/>
              </w:rPr>
              <w:t>3</w:t>
            </w:r>
            <w:r w:rsidRPr="003B7DA2">
              <w:rPr>
                <w:rFonts w:ascii="Times New Roman" w:eastAsia="Times New Roman" w:hAnsi="Times New Roman" w:cs="Times New Roman"/>
                <w:noProof/>
                <w:kern w:val="0"/>
                <w:szCs w:val="20"/>
                <w:lang w:eastAsia="en-US"/>
              </w:rPr>
              <w:t>]</w:t>
            </w:r>
          </w:p>
        </w:tc>
        <w:tc>
          <w:tcPr>
            <w:tcW w:w="0" w:type="auto"/>
            <w:tcBorders>
              <w:top w:val="nil"/>
              <w:left w:val="nil"/>
              <w:bottom w:val="nil"/>
              <w:right w:val="nil"/>
            </w:tcBorders>
            <w:shd w:val="clear" w:color="auto" w:fill="auto"/>
          </w:tcPr>
          <w:p w14:paraId="771F3759" w14:textId="77777777" w:rsidR="004308EA" w:rsidRPr="003B7DA2" w:rsidRDefault="004308EA" w:rsidP="003B7DA2">
            <w:pPr>
              <w:widowControl/>
              <w:wordWrap/>
              <w:autoSpaceDE/>
              <w:autoSpaceDN/>
              <w:adjustRightInd w:val="0"/>
              <w:jc w:val="center"/>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1.74</w:t>
            </w:r>
          </w:p>
        </w:tc>
        <w:tc>
          <w:tcPr>
            <w:tcW w:w="0" w:type="auto"/>
            <w:tcBorders>
              <w:top w:val="nil"/>
              <w:left w:val="nil"/>
              <w:bottom w:val="nil"/>
              <w:right w:val="nil"/>
            </w:tcBorders>
            <w:shd w:val="clear" w:color="auto" w:fill="auto"/>
          </w:tcPr>
          <w:p w14:paraId="039B4540" w14:textId="77777777" w:rsidR="004308EA" w:rsidRPr="003B7DA2" w:rsidRDefault="004308EA" w:rsidP="003B7DA2">
            <w:pPr>
              <w:widowControl/>
              <w:wordWrap/>
              <w:autoSpaceDE/>
              <w:autoSpaceDN/>
              <w:jc w:val="center"/>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1.72</w:t>
            </w:r>
          </w:p>
        </w:tc>
        <w:tc>
          <w:tcPr>
            <w:tcW w:w="0" w:type="auto"/>
            <w:tcBorders>
              <w:top w:val="nil"/>
              <w:left w:val="nil"/>
              <w:bottom w:val="nil"/>
              <w:right w:val="nil"/>
            </w:tcBorders>
            <w:shd w:val="clear" w:color="auto" w:fill="auto"/>
          </w:tcPr>
          <w:p w14:paraId="76BC5BB9" w14:textId="77777777" w:rsidR="004308EA" w:rsidRPr="003B7DA2" w:rsidRDefault="004308EA" w:rsidP="003B7DA2">
            <w:pPr>
              <w:widowControl/>
              <w:wordWrap/>
              <w:autoSpaceDE/>
              <w:autoSpaceDN/>
              <w:adjustRightInd w:val="0"/>
              <w:jc w:val="center"/>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0.91</w:t>
            </w:r>
          </w:p>
        </w:tc>
      </w:tr>
      <w:tr w:rsidR="003B7DA2" w:rsidRPr="003B7DA2" w14:paraId="3BA2CC26" w14:textId="77777777" w:rsidTr="003B7DA2">
        <w:trPr>
          <w:trHeight w:val="228"/>
          <w:jc w:val="center"/>
        </w:trPr>
        <w:tc>
          <w:tcPr>
            <w:tcW w:w="0" w:type="auto"/>
            <w:tcBorders>
              <w:top w:val="nil"/>
              <w:left w:val="nil"/>
              <w:bottom w:val="nil"/>
              <w:right w:val="nil"/>
            </w:tcBorders>
            <w:shd w:val="clear" w:color="auto" w:fill="auto"/>
          </w:tcPr>
          <w:p w14:paraId="3136E410" w14:textId="77777777" w:rsidR="004308EA" w:rsidRPr="003B7DA2" w:rsidRDefault="004308EA" w:rsidP="003B7DA2">
            <w:pPr>
              <w:widowControl/>
              <w:wordWrap/>
              <w:autoSpaceDE/>
              <w:autoSpaceDN/>
              <w:jc w:val="left"/>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Thermal stability</w:t>
            </w:r>
            <w:r w:rsidRPr="003B7DA2">
              <w:rPr>
                <w:rFonts w:ascii="Times New Roman" w:eastAsia="Times New Roman" w:hAnsi="Times New Roman" w:cs="Times New Roman"/>
                <w:noProof/>
                <w:kern w:val="0"/>
                <w:szCs w:val="20"/>
                <w:lang w:eastAsia="en-US"/>
              </w:rPr>
              <w:t xml:space="preserve"> [</w:t>
            </w:r>
            <w:r w:rsidRPr="003B7DA2">
              <w:rPr>
                <w:rFonts w:ascii="Times New Roman" w:eastAsia="Times New Roman" w:hAnsi="Times New Roman" w:cs="Times New Roman"/>
                <w:noProof/>
                <w:kern w:val="0"/>
                <w:szCs w:val="20"/>
                <w:vertAlign w:val="superscript"/>
                <w:lang w:eastAsia="en-US"/>
              </w:rPr>
              <w:t>ᵒ</w:t>
            </w:r>
            <w:r w:rsidRPr="003B7DA2">
              <w:rPr>
                <w:rFonts w:ascii="Times New Roman" w:eastAsia="Times New Roman" w:hAnsi="Times New Roman" w:cs="Times New Roman"/>
                <w:noProof/>
                <w:kern w:val="0"/>
                <w:szCs w:val="20"/>
                <w:lang w:eastAsia="en-US"/>
              </w:rPr>
              <w:t>C]</w:t>
            </w:r>
          </w:p>
        </w:tc>
        <w:tc>
          <w:tcPr>
            <w:tcW w:w="0" w:type="auto"/>
            <w:tcBorders>
              <w:top w:val="nil"/>
              <w:left w:val="nil"/>
              <w:bottom w:val="nil"/>
              <w:right w:val="nil"/>
            </w:tcBorders>
            <w:shd w:val="clear" w:color="auto" w:fill="auto"/>
          </w:tcPr>
          <w:p w14:paraId="21D815FA" w14:textId="77777777" w:rsidR="004308EA" w:rsidRPr="003B7DA2" w:rsidRDefault="004308EA" w:rsidP="003B7DA2">
            <w:pPr>
              <w:widowControl/>
              <w:wordWrap/>
              <w:autoSpaceDE/>
              <w:autoSpaceDN/>
              <w:adjustRightInd w:val="0"/>
              <w:jc w:val="center"/>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350-400</w:t>
            </w:r>
          </w:p>
        </w:tc>
        <w:tc>
          <w:tcPr>
            <w:tcW w:w="0" w:type="auto"/>
            <w:tcBorders>
              <w:top w:val="nil"/>
              <w:left w:val="nil"/>
              <w:bottom w:val="nil"/>
              <w:right w:val="nil"/>
            </w:tcBorders>
            <w:shd w:val="clear" w:color="auto" w:fill="auto"/>
          </w:tcPr>
          <w:p w14:paraId="79CFDB54" w14:textId="77777777" w:rsidR="004308EA" w:rsidRPr="003B7DA2" w:rsidRDefault="004308EA" w:rsidP="003B7DA2">
            <w:pPr>
              <w:widowControl/>
              <w:wordWrap/>
              <w:autoSpaceDE/>
              <w:autoSpaceDN/>
              <w:jc w:val="center"/>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2000</w:t>
            </w:r>
          </w:p>
        </w:tc>
        <w:tc>
          <w:tcPr>
            <w:tcW w:w="0" w:type="auto"/>
            <w:tcBorders>
              <w:top w:val="nil"/>
              <w:left w:val="nil"/>
              <w:bottom w:val="nil"/>
              <w:right w:val="nil"/>
            </w:tcBorders>
            <w:shd w:val="clear" w:color="auto" w:fill="auto"/>
          </w:tcPr>
          <w:p w14:paraId="361E189B" w14:textId="77777777" w:rsidR="004308EA" w:rsidRPr="003B7DA2" w:rsidRDefault="004308EA" w:rsidP="003B7DA2">
            <w:pPr>
              <w:widowControl/>
              <w:wordWrap/>
              <w:autoSpaceDE/>
              <w:autoSpaceDN/>
              <w:adjustRightInd w:val="0"/>
              <w:jc w:val="center"/>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175-220</w:t>
            </w:r>
          </w:p>
        </w:tc>
      </w:tr>
      <w:tr w:rsidR="003B7DA2" w:rsidRPr="003B7DA2" w14:paraId="77194612" w14:textId="77777777" w:rsidTr="003B7DA2">
        <w:trPr>
          <w:trHeight w:val="216"/>
          <w:jc w:val="center"/>
        </w:trPr>
        <w:tc>
          <w:tcPr>
            <w:tcW w:w="0" w:type="auto"/>
            <w:tcBorders>
              <w:top w:val="nil"/>
              <w:left w:val="nil"/>
              <w:bottom w:val="nil"/>
              <w:right w:val="nil"/>
            </w:tcBorders>
            <w:shd w:val="clear" w:color="auto" w:fill="auto"/>
          </w:tcPr>
          <w:p w14:paraId="6F7E9F79" w14:textId="77777777" w:rsidR="004308EA" w:rsidRPr="003B7DA2" w:rsidRDefault="004308EA" w:rsidP="003B7DA2">
            <w:pPr>
              <w:widowControl/>
              <w:wordWrap/>
              <w:autoSpaceDE/>
              <w:autoSpaceDN/>
              <w:jc w:val="left"/>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Size</w:t>
            </w:r>
          </w:p>
        </w:tc>
        <w:tc>
          <w:tcPr>
            <w:tcW w:w="0" w:type="auto"/>
            <w:tcBorders>
              <w:top w:val="nil"/>
              <w:left w:val="nil"/>
              <w:bottom w:val="nil"/>
              <w:right w:val="nil"/>
            </w:tcBorders>
            <w:shd w:val="clear" w:color="auto" w:fill="auto"/>
          </w:tcPr>
          <w:p w14:paraId="67B8E4B5" w14:textId="77777777" w:rsidR="004308EA" w:rsidRPr="003B7DA2" w:rsidRDefault="004308EA" w:rsidP="003B7DA2">
            <w:pPr>
              <w:widowControl/>
              <w:wordWrap/>
              <w:autoSpaceDE/>
              <w:autoSpaceDN/>
              <w:adjustRightInd w:val="0"/>
              <w:jc w:val="center"/>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≤60[µm]</w:t>
            </w:r>
          </w:p>
        </w:tc>
        <w:tc>
          <w:tcPr>
            <w:tcW w:w="0" w:type="auto"/>
            <w:tcBorders>
              <w:top w:val="nil"/>
              <w:left w:val="nil"/>
              <w:bottom w:val="nil"/>
              <w:right w:val="nil"/>
            </w:tcBorders>
            <w:shd w:val="clear" w:color="auto" w:fill="auto"/>
          </w:tcPr>
          <w:p w14:paraId="3B2AE86B" w14:textId="77777777" w:rsidR="004308EA" w:rsidRPr="003B7DA2" w:rsidRDefault="004308EA" w:rsidP="003B7DA2">
            <w:pPr>
              <w:widowControl/>
              <w:wordWrap/>
              <w:autoSpaceDE/>
              <w:autoSpaceDN/>
              <w:jc w:val="center"/>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7.2 [µm]</w:t>
            </w:r>
          </w:p>
        </w:tc>
        <w:tc>
          <w:tcPr>
            <w:tcW w:w="0" w:type="auto"/>
            <w:tcBorders>
              <w:top w:val="nil"/>
              <w:left w:val="nil"/>
              <w:bottom w:val="nil"/>
              <w:right w:val="nil"/>
            </w:tcBorders>
            <w:shd w:val="clear" w:color="auto" w:fill="auto"/>
          </w:tcPr>
          <w:p w14:paraId="78232397" w14:textId="77777777" w:rsidR="004308EA" w:rsidRPr="003B7DA2" w:rsidRDefault="004308EA" w:rsidP="003B7DA2">
            <w:pPr>
              <w:widowControl/>
              <w:wordWrap/>
              <w:autoSpaceDE/>
              <w:autoSpaceDN/>
              <w:adjustRightInd w:val="0"/>
              <w:jc w:val="center"/>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250 [</w:t>
            </w:r>
            <w:r w:rsidRPr="003B7DA2">
              <w:rPr>
                <w:rFonts w:ascii="Times New Roman" w:eastAsia="Times New Roman" w:hAnsi="Times New Roman" w:cs="Times New Roman"/>
                <w:bCs/>
                <w:noProof/>
                <w:kern w:val="0"/>
                <w:szCs w:val="20"/>
                <w:lang w:eastAsia="en-US"/>
              </w:rPr>
              <w:t>µ</w:t>
            </w:r>
            <w:r w:rsidRPr="003B7DA2">
              <w:rPr>
                <w:rFonts w:ascii="Times New Roman" w:eastAsia="Times New Roman" w:hAnsi="Times New Roman" w:cs="Times New Roman"/>
                <w:noProof/>
                <w:kern w:val="0"/>
                <w:szCs w:val="20"/>
                <w:lang w:eastAsia="en-US"/>
              </w:rPr>
              <w:t>m]</w:t>
            </w:r>
          </w:p>
        </w:tc>
      </w:tr>
      <w:tr w:rsidR="003B7DA2" w:rsidRPr="003B7DA2" w14:paraId="0FBDECEC" w14:textId="77777777" w:rsidTr="003B7DA2">
        <w:trPr>
          <w:trHeight w:val="228"/>
          <w:jc w:val="center"/>
        </w:trPr>
        <w:tc>
          <w:tcPr>
            <w:tcW w:w="0" w:type="auto"/>
            <w:tcBorders>
              <w:top w:val="nil"/>
              <w:left w:val="nil"/>
              <w:bottom w:val="single" w:sz="4" w:space="0" w:color="auto"/>
              <w:right w:val="nil"/>
            </w:tcBorders>
            <w:shd w:val="clear" w:color="auto" w:fill="auto"/>
          </w:tcPr>
          <w:p w14:paraId="1FA2283D" w14:textId="77777777" w:rsidR="004308EA" w:rsidRPr="003B7DA2" w:rsidRDefault="004308EA" w:rsidP="003B7DA2">
            <w:pPr>
              <w:widowControl/>
              <w:wordWrap/>
              <w:autoSpaceDE/>
              <w:autoSpaceDN/>
              <w:jc w:val="left"/>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Resistivity</w:t>
            </w:r>
          </w:p>
        </w:tc>
        <w:tc>
          <w:tcPr>
            <w:tcW w:w="0" w:type="auto"/>
            <w:tcBorders>
              <w:top w:val="nil"/>
              <w:left w:val="nil"/>
              <w:bottom w:val="single" w:sz="4" w:space="0" w:color="auto"/>
              <w:right w:val="nil"/>
            </w:tcBorders>
            <w:shd w:val="clear" w:color="auto" w:fill="auto"/>
          </w:tcPr>
          <w:p w14:paraId="2AEE5DD7" w14:textId="77777777" w:rsidR="004308EA" w:rsidRPr="003B7DA2" w:rsidRDefault="004308EA" w:rsidP="003B7DA2">
            <w:pPr>
              <w:widowControl/>
              <w:wordWrap/>
              <w:autoSpaceDE/>
              <w:autoSpaceDN/>
              <w:adjustRightInd w:val="0"/>
              <w:jc w:val="center"/>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1295 [10</w:t>
            </w:r>
            <w:r w:rsidRPr="003B7DA2">
              <w:rPr>
                <w:rFonts w:ascii="Times New Roman" w:eastAsia="Times New Roman" w:hAnsi="Times New Roman" w:cs="Times New Roman"/>
                <w:noProof/>
                <w:kern w:val="0"/>
                <w:szCs w:val="20"/>
                <w:vertAlign w:val="superscript"/>
                <w:lang w:eastAsia="en-US"/>
              </w:rPr>
              <w:t>8</w:t>
            </w:r>
            <w:r w:rsidRPr="003B7DA2">
              <w:rPr>
                <w:rFonts w:ascii="Times New Roman" w:eastAsia="Times New Roman" w:hAnsi="Times New Roman" w:cs="Times New Roman"/>
                <w:noProof/>
                <w:kern w:val="0"/>
                <w:szCs w:val="20"/>
                <w:lang w:eastAsia="en-US"/>
              </w:rPr>
              <w:t>Ωm]</w:t>
            </w:r>
          </w:p>
        </w:tc>
        <w:tc>
          <w:tcPr>
            <w:tcW w:w="0" w:type="auto"/>
            <w:tcBorders>
              <w:top w:val="nil"/>
              <w:left w:val="nil"/>
              <w:bottom w:val="single" w:sz="4" w:space="0" w:color="auto"/>
              <w:right w:val="nil"/>
            </w:tcBorders>
            <w:shd w:val="clear" w:color="auto" w:fill="auto"/>
          </w:tcPr>
          <w:p w14:paraId="1592C4FE" w14:textId="77777777" w:rsidR="004308EA" w:rsidRPr="003B7DA2" w:rsidRDefault="004308EA" w:rsidP="003B7DA2">
            <w:pPr>
              <w:widowControl/>
              <w:wordWrap/>
              <w:autoSpaceDE/>
              <w:autoSpaceDN/>
              <w:jc w:val="center"/>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0.00155</w:t>
            </w:r>
            <w:r w:rsidR="00C92320" w:rsidRPr="003B7DA2">
              <w:rPr>
                <w:rFonts w:ascii="Times New Roman" w:eastAsia="Times New Roman" w:hAnsi="Times New Roman" w:cs="Times New Roman"/>
                <w:bCs/>
                <w:noProof/>
                <w:kern w:val="0"/>
                <w:szCs w:val="20"/>
                <w:lang w:eastAsia="en-US"/>
              </w:rPr>
              <w:t xml:space="preserve"> </w:t>
            </w:r>
            <w:r w:rsidRPr="003B7DA2">
              <w:rPr>
                <w:rFonts w:ascii="Times New Roman" w:eastAsia="Times New Roman" w:hAnsi="Times New Roman" w:cs="Times New Roman"/>
                <w:noProof/>
                <w:kern w:val="0"/>
                <w:szCs w:val="20"/>
                <w:lang w:eastAsia="en-US"/>
              </w:rPr>
              <w:t>[Ωcm]</w:t>
            </w:r>
          </w:p>
        </w:tc>
        <w:tc>
          <w:tcPr>
            <w:tcW w:w="0" w:type="auto"/>
            <w:tcBorders>
              <w:top w:val="nil"/>
              <w:left w:val="nil"/>
              <w:bottom w:val="single" w:sz="4" w:space="0" w:color="auto"/>
              <w:right w:val="nil"/>
            </w:tcBorders>
            <w:shd w:val="clear" w:color="auto" w:fill="auto"/>
          </w:tcPr>
          <w:p w14:paraId="3A9C0D7B" w14:textId="77777777" w:rsidR="004308EA" w:rsidRPr="003B7DA2" w:rsidRDefault="004308EA" w:rsidP="003B7DA2">
            <w:pPr>
              <w:widowControl/>
              <w:wordWrap/>
              <w:autoSpaceDE/>
              <w:autoSpaceDN/>
              <w:adjustRightInd w:val="0"/>
              <w:jc w:val="center"/>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1[10</w:t>
            </w:r>
            <w:r w:rsidRPr="003B7DA2">
              <w:rPr>
                <w:rFonts w:ascii="Times New Roman" w:eastAsia="Times New Roman" w:hAnsi="Times New Roman" w:cs="Times New Roman"/>
                <w:noProof/>
                <w:kern w:val="0"/>
                <w:szCs w:val="20"/>
                <w:vertAlign w:val="superscript"/>
                <w:lang w:eastAsia="en-US"/>
              </w:rPr>
              <w:t>14</w:t>
            </w:r>
            <w:r w:rsidRPr="003B7DA2">
              <w:rPr>
                <w:rFonts w:ascii="Times New Roman" w:eastAsia="Times New Roman" w:hAnsi="Times New Roman" w:cs="Times New Roman"/>
                <w:noProof/>
                <w:kern w:val="0"/>
                <w:szCs w:val="20"/>
                <w:lang w:eastAsia="en-US"/>
              </w:rPr>
              <w:t>Ωm]</w:t>
            </w:r>
          </w:p>
        </w:tc>
      </w:tr>
    </w:tbl>
    <w:p w14:paraId="0436C6EC" w14:textId="77777777" w:rsidR="004308EA" w:rsidRPr="003B7DA2" w:rsidRDefault="004308EA" w:rsidP="003B7DA2">
      <w:pPr>
        <w:widowControl/>
        <w:wordWrap/>
        <w:adjustRightInd w:val="0"/>
        <w:jc w:val="center"/>
        <w:rPr>
          <w:rFonts w:ascii="Times New Roman" w:eastAsia="Times New Roman" w:hAnsi="Times New Roman" w:cs="Times New Roman"/>
          <w:noProof/>
          <w:kern w:val="0"/>
          <w:szCs w:val="20"/>
          <w:lang w:eastAsia="en-MY"/>
        </w:rPr>
      </w:pPr>
      <w:r w:rsidRPr="003B7DA2">
        <w:rPr>
          <w:rFonts w:ascii="Times New Roman" w:eastAsia="Times New Roman" w:hAnsi="Times New Roman" w:cs="Times New Roman"/>
          <w:noProof/>
          <w:kern w:val="0"/>
          <w:szCs w:val="20"/>
          <w:lang w:eastAsia="en-MY"/>
        </w:rPr>
        <w:t xml:space="preserve">      </w:t>
      </w:r>
    </w:p>
    <w:p w14:paraId="148BCB76" w14:textId="77777777" w:rsidR="006F7576" w:rsidRPr="003B7DA2" w:rsidRDefault="006F7576" w:rsidP="003B7DA2">
      <w:pPr>
        <w:widowControl/>
        <w:wordWrap/>
        <w:adjustRightInd w:val="0"/>
        <w:contextualSpacing/>
        <w:rPr>
          <w:rFonts w:ascii="Times New Roman" w:eastAsia="MS Mincho" w:hAnsi="Times New Roman" w:cs="Times New Roman"/>
          <w:b/>
          <w:iCs/>
          <w:noProof/>
          <w:kern w:val="0"/>
          <w:szCs w:val="20"/>
          <w:lang w:eastAsia="ja-JP"/>
        </w:rPr>
      </w:pPr>
      <w:r w:rsidRPr="003B7DA2">
        <w:rPr>
          <w:rFonts w:ascii="Times New Roman" w:eastAsia="MS Mincho" w:hAnsi="Times New Roman" w:cs="Times New Roman"/>
          <w:b/>
          <w:noProof/>
          <w:kern w:val="0"/>
          <w:szCs w:val="20"/>
          <w:lang w:eastAsia="ja-JP"/>
        </w:rPr>
        <w:t>Preparation of composites</w:t>
      </w:r>
    </w:p>
    <w:p w14:paraId="52091C9F" w14:textId="48362B70" w:rsidR="006F7576" w:rsidRPr="003B7DA2" w:rsidRDefault="006F7576" w:rsidP="003B7DA2">
      <w:pPr>
        <w:widowControl/>
        <w:wordWrap/>
        <w:adjustRightInd w:val="0"/>
        <w:rPr>
          <w:rFonts w:ascii="Times New Roman" w:eastAsia="Times New Roman" w:hAnsi="Times New Roman" w:cs="Times New Roman"/>
          <w:b/>
          <w:iCs/>
          <w:noProof/>
          <w:kern w:val="0"/>
          <w:szCs w:val="20"/>
          <w:lang w:eastAsia="en-US"/>
        </w:rPr>
      </w:pPr>
      <w:r w:rsidRPr="003B7DA2">
        <w:rPr>
          <w:rFonts w:ascii="Times New Roman" w:eastAsia="Times New Roman" w:hAnsi="Times New Roman" w:cs="Times New Roman"/>
          <w:noProof/>
          <w:kern w:val="0"/>
          <w:szCs w:val="20"/>
          <w:lang w:eastAsia="en-US"/>
        </w:rPr>
        <w:t>A ball mill machine was use</w:t>
      </w:r>
      <w:r w:rsidR="001E5DBC" w:rsidRPr="003B7DA2">
        <w:rPr>
          <w:rFonts w:ascii="Times New Roman" w:eastAsia="Times New Roman" w:hAnsi="Times New Roman" w:cs="Times New Roman"/>
          <w:noProof/>
          <w:kern w:val="0"/>
          <w:szCs w:val="20"/>
          <w:lang w:eastAsia="en-US"/>
        </w:rPr>
        <w:t>d to mix the fillers and binder</w:t>
      </w:r>
      <w:r w:rsidRPr="003B7DA2">
        <w:rPr>
          <w:rFonts w:ascii="Times New Roman" w:eastAsia="Times New Roman" w:hAnsi="Times New Roman" w:cs="Times New Roman"/>
          <w:noProof/>
          <w:kern w:val="0"/>
          <w:szCs w:val="20"/>
          <w:lang w:eastAsia="en-US"/>
        </w:rPr>
        <w:t>.</w:t>
      </w:r>
      <w:r w:rsidR="001E5DBC" w:rsidRPr="003B7DA2">
        <w:rPr>
          <w:rFonts w:ascii="Times New Roman" w:eastAsia="Times New Roman" w:hAnsi="Times New Roman" w:cs="Times New Roman"/>
          <w:noProof/>
          <w:kern w:val="0"/>
          <w:szCs w:val="20"/>
          <w:lang w:eastAsia="en-US"/>
        </w:rPr>
        <w:t xml:space="preserve"> Firstly, the PP granular was pulverized into </w:t>
      </w:r>
      <w:r w:rsidR="00012655" w:rsidRPr="003B7DA2">
        <w:rPr>
          <w:rFonts w:ascii="Times New Roman" w:eastAsia="Times New Roman" w:hAnsi="Times New Roman" w:cs="Times New Roman"/>
          <w:noProof/>
          <w:kern w:val="0"/>
          <w:szCs w:val="20"/>
          <w:lang w:eastAsia="en-US"/>
        </w:rPr>
        <w:t xml:space="preserve">a </w:t>
      </w:r>
      <w:r w:rsidR="001E5DBC" w:rsidRPr="003B7DA2">
        <w:rPr>
          <w:rFonts w:ascii="Times New Roman" w:eastAsia="Times New Roman" w:hAnsi="Times New Roman" w:cs="Times New Roman"/>
          <w:noProof/>
          <w:kern w:val="0"/>
          <w:szCs w:val="20"/>
          <w:lang w:eastAsia="en-US"/>
        </w:rPr>
        <w:t xml:space="preserve">powdered form. </w:t>
      </w:r>
      <w:r w:rsidRPr="003B7DA2">
        <w:rPr>
          <w:rFonts w:ascii="Times New Roman" w:eastAsia="Times New Roman" w:hAnsi="Times New Roman" w:cs="Times New Roman"/>
          <w:bCs/>
          <w:noProof/>
          <w:kern w:val="0"/>
          <w:szCs w:val="20"/>
          <w:lang w:eastAsia="en-US"/>
        </w:rPr>
        <w:t xml:space="preserve">The amount of fillers in one </w:t>
      </w:r>
      <w:r w:rsidR="001E5DBC" w:rsidRPr="003B7DA2">
        <w:rPr>
          <w:rFonts w:ascii="Times New Roman" w:eastAsia="Times New Roman" w:hAnsi="Times New Roman" w:cs="Times New Roman"/>
          <w:bCs/>
          <w:noProof/>
          <w:kern w:val="0"/>
          <w:szCs w:val="20"/>
          <w:lang w:eastAsia="en-US"/>
        </w:rPr>
        <w:t xml:space="preserve">composition </w:t>
      </w:r>
      <w:r w:rsidR="00C3676B" w:rsidRPr="003B7DA2">
        <w:rPr>
          <w:rFonts w:ascii="Times New Roman" w:eastAsia="Times New Roman" w:hAnsi="Times New Roman" w:cs="Times New Roman"/>
          <w:bCs/>
          <w:noProof/>
          <w:kern w:val="0"/>
          <w:szCs w:val="20"/>
          <w:lang w:eastAsia="en-US"/>
        </w:rPr>
        <w:t xml:space="preserve">was </w:t>
      </w:r>
      <w:r w:rsidR="001E5DBC" w:rsidRPr="003B7DA2">
        <w:rPr>
          <w:rFonts w:ascii="Times New Roman" w:eastAsia="Times New Roman" w:hAnsi="Times New Roman" w:cs="Times New Roman"/>
          <w:bCs/>
          <w:noProof/>
          <w:kern w:val="0"/>
          <w:szCs w:val="20"/>
          <w:lang w:eastAsia="en-US"/>
        </w:rPr>
        <w:t xml:space="preserve">fixed </w:t>
      </w:r>
      <w:r w:rsidR="00012655" w:rsidRPr="003B7DA2">
        <w:rPr>
          <w:rFonts w:ascii="Times New Roman" w:eastAsia="Times New Roman" w:hAnsi="Times New Roman" w:cs="Times New Roman"/>
          <w:bCs/>
          <w:noProof/>
          <w:kern w:val="0"/>
          <w:szCs w:val="20"/>
          <w:lang w:eastAsia="en-US"/>
        </w:rPr>
        <w:t xml:space="preserve">at </w:t>
      </w:r>
      <w:r w:rsidR="001E5DBC" w:rsidRPr="003B7DA2">
        <w:rPr>
          <w:rFonts w:ascii="Times New Roman" w:eastAsia="Times New Roman" w:hAnsi="Times New Roman" w:cs="Times New Roman"/>
          <w:bCs/>
          <w:noProof/>
          <w:kern w:val="0"/>
          <w:szCs w:val="20"/>
          <w:lang w:eastAsia="en-US"/>
        </w:rPr>
        <w:t xml:space="preserve">about 80% </w:t>
      </w:r>
      <w:r w:rsidRPr="003B7DA2">
        <w:rPr>
          <w:rFonts w:ascii="Times New Roman" w:eastAsia="Times New Roman" w:hAnsi="Times New Roman" w:cs="Times New Roman"/>
          <w:bCs/>
          <w:noProof/>
          <w:kern w:val="0"/>
          <w:szCs w:val="20"/>
          <w:lang w:eastAsia="en-US"/>
        </w:rPr>
        <w:t xml:space="preserve">and another 20% </w:t>
      </w:r>
      <w:r w:rsidR="00C3676B" w:rsidRPr="003B7DA2">
        <w:rPr>
          <w:rFonts w:ascii="Times New Roman" w:eastAsia="Times New Roman" w:hAnsi="Times New Roman" w:cs="Times New Roman"/>
          <w:bCs/>
          <w:noProof/>
          <w:kern w:val="0"/>
          <w:szCs w:val="20"/>
          <w:lang w:eastAsia="en-US"/>
        </w:rPr>
        <w:t xml:space="preserve">was </w:t>
      </w:r>
      <w:r w:rsidRPr="003B7DA2">
        <w:rPr>
          <w:rFonts w:ascii="Times New Roman" w:eastAsia="Times New Roman" w:hAnsi="Times New Roman" w:cs="Times New Roman"/>
          <w:bCs/>
          <w:noProof/>
          <w:kern w:val="0"/>
          <w:szCs w:val="20"/>
          <w:lang w:eastAsia="en-US"/>
        </w:rPr>
        <w:t xml:space="preserve">the binder. CF loading </w:t>
      </w:r>
      <w:r w:rsidR="00C3676B" w:rsidRPr="003B7DA2">
        <w:rPr>
          <w:rFonts w:ascii="Times New Roman" w:eastAsia="Times New Roman" w:hAnsi="Times New Roman" w:cs="Times New Roman"/>
          <w:bCs/>
          <w:noProof/>
          <w:kern w:val="0"/>
          <w:szCs w:val="20"/>
          <w:lang w:eastAsia="en-US"/>
        </w:rPr>
        <w:t xml:space="preserve">was </w:t>
      </w:r>
      <w:r w:rsidRPr="003B7DA2">
        <w:rPr>
          <w:rFonts w:ascii="Times New Roman" w:eastAsia="Times New Roman" w:hAnsi="Times New Roman" w:cs="Times New Roman"/>
          <w:bCs/>
          <w:noProof/>
          <w:kern w:val="0"/>
          <w:szCs w:val="20"/>
          <w:lang w:eastAsia="en-US"/>
        </w:rPr>
        <w:t xml:space="preserve">varied from 0% to 20% respectively from the filler content as shown in Table 3. The mixed composite was poured into </w:t>
      </w:r>
      <w:r w:rsidR="00012655" w:rsidRPr="003B7DA2">
        <w:rPr>
          <w:rFonts w:ascii="Times New Roman" w:eastAsia="Times New Roman" w:hAnsi="Times New Roman" w:cs="Times New Roman"/>
          <w:bCs/>
          <w:noProof/>
          <w:kern w:val="0"/>
          <w:szCs w:val="20"/>
          <w:lang w:eastAsia="en-US"/>
        </w:rPr>
        <w:t xml:space="preserve">a </w:t>
      </w:r>
      <w:r w:rsidRPr="003B7DA2">
        <w:rPr>
          <w:rFonts w:ascii="Times New Roman" w:eastAsia="Times New Roman" w:hAnsi="Times New Roman" w:cs="Times New Roman"/>
          <w:bCs/>
          <w:noProof/>
          <w:kern w:val="0"/>
          <w:szCs w:val="20"/>
          <w:lang w:eastAsia="en-US"/>
        </w:rPr>
        <w:t xml:space="preserve">steel </w:t>
      </w:r>
      <w:r w:rsidR="001E5DBC" w:rsidRPr="003B7DA2">
        <w:rPr>
          <w:rFonts w:ascii="Times New Roman" w:eastAsia="Times New Roman" w:hAnsi="Times New Roman" w:cs="Times New Roman"/>
          <w:noProof/>
          <w:kern w:val="0"/>
          <w:szCs w:val="20"/>
          <w:lang w:eastAsia="en-US"/>
        </w:rPr>
        <w:t>mould and</w:t>
      </w:r>
      <w:r w:rsidR="001E5DBC" w:rsidRPr="003B7DA2">
        <w:rPr>
          <w:rFonts w:ascii="Times New Roman" w:eastAsia="Times New Roman" w:hAnsi="Times New Roman" w:cs="Times New Roman"/>
          <w:bCs/>
          <w:noProof/>
          <w:kern w:val="0"/>
          <w:szCs w:val="20"/>
          <w:lang w:eastAsia="en-US"/>
        </w:rPr>
        <w:t xml:space="preserve"> </w:t>
      </w:r>
      <w:r w:rsidRPr="003B7DA2">
        <w:rPr>
          <w:rFonts w:ascii="Times New Roman" w:eastAsia="Times New Roman" w:hAnsi="Times New Roman" w:cs="Times New Roman"/>
          <w:bCs/>
          <w:noProof/>
          <w:kern w:val="0"/>
          <w:szCs w:val="20"/>
          <w:lang w:eastAsia="en-US"/>
        </w:rPr>
        <w:t xml:space="preserve">pressed in the hot compression molding machine at 185 </w:t>
      </w:r>
      <w:r w:rsidRPr="003B7DA2">
        <w:rPr>
          <w:rFonts w:ascii="Times New Roman" w:eastAsia="Times New Roman" w:hAnsi="Times New Roman" w:cs="Times New Roman"/>
          <w:noProof/>
          <w:kern w:val="0"/>
          <w:szCs w:val="20"/>
          <w:vertAlign w:val="superscript"/>
          <w:lang w:eastAsia="en-US"/>
        </w:rPr>
        <w:t>ᵒ</w:t>
      </w:r>
      <w:r w:rsidRPr="003B7DA2">
        <w:rPr>
          <w:rFonts w:ascii="Times New Roman" w:eastAsia="Times New Roman" w:hAnsi="Times New Roman" w:cs="Times New Roman"/>
          <w:noProof/>
          <w:kern w:val="0"/>
          <w:szCs w:val="20"/>
          <w:lang w:eastAsia="en-US"/>
        </w:rPr>
        <w:t xml:space="preserve">C </w:t>
      </w:r>
      <w:r w:rsidRPr="003B7DA2">
        <w:rPr>
          <w:rFonts w:ascii="Times New Roman" w:eastAsia="Times New Roman" w:hAnsi="Times New Roman" w:cs="Times New Roman"/>
          <w:bCs/>
          <w:noProof/>
          <w:kern w:val="0"/>
          <w:szCs w:val="20"/>
          <w:lang w:eastAsia="en-US"/>
        </w:rPr>
        <w:t>with 70 tonnes to produce a rectangular specimen (140 mm x 60 mm). After being pressed</w:t>
      </w:r>
      <w:r w:rsidR="00C3676B" w:rsidRPr="003B7DA2">
        <w:rPr>
          <w:rFonts w:ascii="Times New Roman" w:eastAsia="Times New Roman" w:hAnsi="Times New Roman" w:cs="Times New Roman"/>
          <w:bCs/>
          <w:noProof/>
          <w:kern w:val="0"/>
          <w:szCs w:val="20"/>
          <w:lang w:eastAsia="en-US"/>
        </w:rPr>
        <w:t>,</w:t>
      </w:r>
      <w:r w:rsidRPr="003B7DA2">
        <w:rPr>
          <w:rFonts w:ascii="Times New Roman" w:eastAsia="Times New Roman" w:hAnsi="Times New Roman" w:cs="Times New Roman"/>
          <w:bCs/>
          <w:noProof/>
          <w:kern w:val="0"/>
          <w:szCs w:val="20"/>
          <w:lang w:eastAsia="en-US"/>
        </w:rPr>
        <w:t xml:space="preserve"> the mould was cooled by air until it reached room temperature. A 200 Tonne high precision hydraulic compression molding machine was used to prepare the specimen. </w:t>
      </w:r>
    </w:p>
    <w:p w14:paraId="429BE6CA" w14:textId="612D3B9B" w:rsidR="006F7576" w:rsidRDefault="006F7576" w:rsidP="003B7DA2">
      <w:pPr>
        <w:widowControl/>
        <w:wordWrap/>
        <w:adjustRightInd w:val="0"/>
        <w:jc w:val="left"/>
        <w:rPr>
          <w:rFonts w:ascii="Times New Roman" w:eastAsia="Times New Roman" w:hAnsi="Times New Roman" w:cs="Times New Roman"/>
          <w:bCs/>
          <w:noProof/>
          <w:kern w:val="0"/>
          <w:szCs w:val="20"/>
          <w:lang w:eastAsia="en-US"/>
        </w:rPr>
      </w:pPr>
    </w:p>
    <w:p w14:paraId="1F5493EF" w14:textId="0ABBFD83" w:rsidR="003B7DA2" w:rsidRDefault="003B7DA2" w:rsidP="003B7DA2">
      <w:pPr>
        <w:widowControl/>
        <w:wordWrap/>
        <w:adjustRightInd w:val="0"/>
        <w:jc w:val="left"/>
        <w:rPr>
          <w:rFonts w:ascii="Times New Roman" w:eastAsia="Times New Roman" w:hAnsi="Times New Roman" w:cs="Times New Roman"/>
          <w:bCs/>
          <w:noProof/>
          <w:kern w:val="0"/>
          <w:szCs w:val="20"/>
          <w:lang w:eastAsia="en-US"/>
        </w:rPr>
      </w:pPr>
    </w:p>
    <w:p w14:paraId="68F93B37" w14:textId="3C61A8C3" w:rsidR="003B7DA2" w:rsidRDefault="003B7DA2" w:rsidP="003B7DA2">
      <w:pPr>
        <w:widowControl/>
        <w:wordWrap/>
        <w:adjustRightInd w:val="0"/>
        <w:jc w:val="left"/>
        <w:rPr>
          <w:rFonts w:ascii="Times New Roman" w:eastAsia="Times New Roman" w:hAnsi="Times New Roman" w:cs="Times New Roman"/>
          <w:bCs/>
          <w:noProof/>
          <w:kern w:val="0"/>
          <w:szCs w:val="20"/>
          <w:lang w:eastAsia="en-US"/>
        </w:rPr>
      </w:pPr>
    </w:p>
    <w:p w14:paraId="09941D61" w14:textId="1237D23B" w:rsidR="003B7DA2" w:rsidRDefault="003B7DA2" w:rsidP="003B7DA2">
      <w:pPr>
        <w:widowControl/>
        <w:wordWrap/>
        <w:adjustRightInd w:val="0"/>
        <w:jc w:val="left"/>
        <w:rPr>
          <w:rFonts w:ascii="Times New Roman" w:eastAsia="Times New Roman" w:hAnsi="Times New Roman" w:cs="Times New Roman"/>
          <w:bCs/>
          <w:noProof/>
          <w:kern w:val="0"/>
          <w:szCs w:val="20"/>
          <w:lang w:eastAsia="en-US"/>
        </w:rPr>
      </w:pPr>
    </w:p>
    <w:p w14:paraId="0288D98F" w14:textId="77777777" w:rsidR="003B7DA2" w:rsidRPr="003B7DA2" w:rsidRDefault="003B7DA2" w:rsidP="003B7DA2">
      <w:pPr>
        <w:widowControl/>
        <w:wordWrap/>
        <w:adjustRightInd w:val="0"/>
        <w:jc w:val="left"/>
        <w:rPr>
          <w:rFonts w:ascii="Times New Roman" w:eastAsia="Times New Roman" w:hAnsi="Times New Roman" w:cs="Times New Roman"/>
          <w:bCs/>
          <w:noProof/>
          <w:kern w:val="0"/>
          <w:szCs w:val="20"/>
          <w:lang w:eastAsia="en-US"/>
        </w:rPr>
      </w:pPr>
    </w:p>
    <w:p w14:paraId="71F1A3DA" w14:textId="570EF84C" w:rsidR="006F7576" w:rsidRDefault="006F7576" w:rsidP="003B7DA2">
      <w:pPr>
        <w:widowControl/>
        <w:wordWrap/>
        <w:adjustRightInd w:val="0"/>
        <w:jc w:val="center"/>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lastRenderedPageBreak/>
        <w:t xml:space="preserve">Table </w:t>
      </w:r>
      <w:r w:rsidRPr="003B7DA2">
        <w:rPr>
          <w:rFonts w:ascii="Times New Roman" w:eastAsia="Times New Roman" w:hAnsi="Times New Roman" w:cs="Times New Roman"/>
          <w:bCs/>
          <w:noProof/>
          <w:kern w:val="0"/>
          <w:szCs w:val="20"/>
          <w:lang w:eastAsia="en-US"/>
        </w:rPr>
        <w:fldChar w:fldCharType="begin"/>
      </w:r>
      <w:r w:rsidRPr="003B7DA2">
        <w:rPr>
          <w:rFonts w:ascii="Times New Roman" w:eastAsia="Times New Roman" w:hAnsi="Times New Roman" w:cs="Times New Roman"/>
          <w:bCs/>
          <w:noProof/>
          <w:kern w:val="0"/>
          <w:szCs w:val="20"/>
          <w:lang w:eastAsia="en-US"/>
        </w:rPr>
        <w:instrText xml:space="preserve"> SEQ Table \* ARABIC </w:instrText>
      </w:r>
      <w:r w:rsidRPr="003B7DA2">
        <w:rPr>
          <w:rFonts w:ascii="Times New Roman" w:eastAsia="Times New Roman" w:hAnsi="Times New Roman" w:cs="Times New Roman"/>
          <w:bCs/>
          <w:noProof/>
          <w:kern w:val="0"/>
          <w:szCs w:val="20"/>
          <w:lang w:eastAsia="en-US"/>
        </w:rPr>
        <w:fldChar w:fldCharType="separate"/>
      </w:r>
      <w:r w:rsidR="005C7680" w:rsidRPr="003B7DA2">
        <w:rPr>
          <w:rFonts w:ascii="Times New Roman" w:eastAsia="Times New Roman" w:hAnsi="Times New Roman" w:cs="Times New Roman"/>
          <w:bCs/>
          <w:noProof/>
          <w:kern w:val="0"/>
          <w:szCs w:val="20"/>
          <w:lang w:eastAsia="en-US"/>
        </w:rPr>
        <w:t>3</w:t>
      </w:r>
      <w:r w:rsidRPr="003B7DA2">
        <w:rPr>
          <w:rFonts w:ascii="Times New Roman" w:eastAsia="Times New Roman" w:hAnsi="Times New Roman" w:cs="Times New Roman"/>
          <w:noProof/>
          <w:kern w:val="0"/>
          <w:szCs w:val="20"/>
          <w:lang w:eastAsia="en-US"/>
        </w:rPr>
        <w:fldChar w:fldCharType="end"/>
      </w:r>
      <w:r w:rsidRPr="003B7DA2">
        <w:rPr>
          <w:rFonts w:ascii="Times New Roman" w:eastAsia="Times New Roman" w:hAnsi="Times New Roman" w:cs="Times New Roman"/>
          <w:bCs/>
          <w:noProof/>
          <w:kern w:val="0"/>
          <w:szCs w:val="20"/>
          <w:lang w:eastAsia="en-US"/>
        </w:rPr>
        <w:t>. Composition of G/CF/PP composite by weight percentage</w:t>
      </w:r>
    </w:p>
    <w:p w14:paraId="74586209" w14:textId="77777777" w:rsidR="003B7DA2" w:rsidRPr="003B7DA2" w:rsidRDefault="003B7DA2" w:rsidP="003B7DA2">
      <w:pPr>
        <w:widowControl/>
        <w:wordWrap/>
        <w:adjustRightInd w:val="0"/>
        <w:jc w:val="center"/>
        <w:rPr>
          <w:rFonts w:ascii="Times New Roman" w:eastAsia="Times New Roman" w:hAnsi="Times New Roman" w:cs="Times New Roman"/>
          <w:bCs/>
          <w:noProof/>
          <w:kern w:val="0"/>
          <w:szCs w:val="20"/>
          <w:lang w:eastAsia="en-US"/>
        </w:rPr>
      </w:pPr>
    </w:p>
    <w:tbl>
      <w:tblPr>
        <w:tblW w:w="0" w:type="auto"/>
        <w:jc w:val="center"/>
        <w:tblBorders>
          <w:bottom w:val="single" w:sz="4" w:space="0" w:color="auto"/>
        </w:tblBorders>
        <w:tblLook w:val="04A0" w:firstRow="1" w:lastRow="0" w:firstColumn="1" w:lastColumn="0" w:noHBand="0" w:noVBand="1"/>
      </w:tblPr>
      <w:tblGrid>
        <w:gridCol w:w="529"/>
        <w:gridCol w:w="615"/>
        <w:gridCol w:w="1189"/>
      </w:tblGrid>
      <w:tr w:rsidR="003B7DA2" w:rsidRPr="003B7DA2" w14:paraId="34F4DC3D" w14:textId="77777777" w:rsidTr="003B7DA2">
        <w:trPr>
          <w:trHeight w:val="264"/>
          <w:jc w:val="center"/>
        </w:trPr>
        <w:tc>
          <w:tcPr>
            <w:tcW w:w="0" w:type="auto"/>
            <w:gridSpan w:val="2"/>
            <w:tcBorders>
              <w:top w:val="single" w:sz="4" w:space="0" w:color="auto"/>
              <w:bottom w:val="nil"/>
            </w:tcBorders>
            <w:shd w:val="clear" w:color="auto" w:fill="auto"/>
          </w:tcPr>
          <w:p w14:paraId="5E27E58B" w14:textId="77777777" w:rsidR="006F7576" w:rsidRPr="003B7DA2" w:rsidRDefault="006F7576" w:rsidP="003B7DA2">
            <w:pPr>
              <w:widowControl/>
              <w:tabs>
                <w:tab w:val="left" w:pos="150"/>
                <w:tab w:val="left" w:pos="375"/>
              </w:tabs>
              <w:wordWrap/>
              <w:adjustRightInd w:val="0"/>
              <w:jc w:val="center"/>
              <w:rPr>
                <w:rFonts w:ascii="Times New Roman" w:eastAsia="Times New Roman" w:hAnsi="Times New Roman" w:cs="Times New Roman"/>
                <w:b/>
                <w:bCs/>
                <w:noProof/>
                <w:kern w:val="0"/>
                <w:szCs w:val="20"/>
                <w:lang w:eastAsia="en-US"/>
              </w:rPr>
            </w:pPr>
            <w:r w:rsidRPr="003B7DA2">
              <w:rPr>
                <w:rFonts w:ascii="Times New Roman" w:eastAsia="Times New Roman" w:hAnsi="Times New Roman" w:cs="Times New Roman"/>
                <w:b/>
                <w:bCs/>
                <w:noProof/>
                <w:kern w:val="0"/>
                <w:szCs w:val="20"/>
                <w:lang w:eastAsia="en-US"/>
              </w:rPr>
              <w:t>Fillers [%]</w:t>
            </w:r>
          </w:p>
        </w:tc>
        <w:tc>
          <w:tcPr>
            <w:tcW w:w="0" w:type="auto"/>
            <w:tcBorders>
              <w:top w:val="single" w:sz="4" w:space="0" w:color="auto"/>
              <w:bottom w:val="nil"/>
            </w:tcBorders>
            <w:shd w:val="clear" w:color="auto" w:fill="auto"/>
          </w:tcPr>
          <w:p w14:paraId="3B9DEF5F" w14:textId="77777777" w:rsidR="006F7576" w:rsidRPr="003B7DA2" w:rsidRDefault="006F7576" w:rsidP="003B7DA2">
            <w:pPr>
              <w:widowControl/>
              <w:tabs>
                <w:tab w:val="left" w:pos="150"/>
                <w:tab w:val="left" w:pos="375"/>
              </w:tabs>
              <w:wordWrap/>
              <w:adjustRightInd w:val="0"/>
              <w:jc w:val="center"/>
              <w:rPr>
                <w:rFonts w:ascii="Times New Roman" w:eastAsia="Times New Roman" w:hAnsi="Times New Roman" w:cs="Times New Roman"/>
                <w:b/>
                <w:bCs/>
                <w:noProof/>
                <w:kern w:val="0"/>
                <w:szCs w:val="20"/>
                <w:lang w:eastAsia="en-US"/>
              </w:rPr>
            </w:pPr>
            <w:r w:rsidRPr="003B7DA2">
              <w:rPr>
                <w:rFonts w:ascii="Times New Roman" w:eastAsia="Times New Roman" w:hAnsi="Times New Roman" w:cs="Times New Roman"/>
                <w:b/>
                <w:bCs/>
                <w:noProof/>
                <w:kern w:val="0"/>
                <w:szCs w:val="20"/>
                <w:lang w:eastAsia="en-US"/>
              </w:rPr>
              <w:t>Binder [%]</w:t>
            </w:r>
          </w:p>
        </w:tc>
      </w:tr>
      <w:tr w:rsidR="003B7DA2" w:rsidRPr="003B7DA2" w14:paraId="2676CD9A" w14:textId="77777777" w:rsidTr="003B7DA2">
        <w:trPr>
          <w:trHeight w:val="221"/>
          <w:jc w:val="center"/>
        </w:trPr>
        <w:tc>
          <w:tcPr>
            <w:tcW w:w="0" w:type="auto"/>
            <w:tcBorders>
              <w:bottom w:val="single" w:sz="4" w:space="0" w:color="auto"/>
            </w:tcBorders>
            <w:shd w:val="clear" w:color="auto" w:fill="auto"/>
          </w:tcPr>
          <w:p w14:paraId="30B1EA00" w14:textId="77777777" w:rsidR="006F7576" w:rsidRPr="003B7DA2" w:rsidRDefault="006F7576" w:rsidP="003B7DA2">
            <w:pPr>
              <w:widowControl/>
              <w:tabs>
                <w:tab w:val="left" w:pos="150"/>
                <w:tab w:val="left" w:pos="375"/>
              </w:tabs>
              <w:wordWrap/>
              <w:adjustRightInd w:val="0"/>
              <w:jc w:val="center"/>
              <w:rPr>
                <w:rFonts w:ascii="Times New Roman" w:eastAsia="Times New Roman" w:hAnsi="Times New Roman" w:cs="Times New Roman"/>
                <w:b/>
                <w:bCs/>
                <w:noProof/>
                <w:kern w:val="0"/>
                <w:szCs w:val="20"/>
                <w:lang w:eastAsia="en-US"/>
              </w:rPr>
            </w:pPr>
            <w:r w:rsidRPr="003B7DA2">
              <w:rPr>
                <w:rFonts w:ascii="Times New Roman" w:eastAsia="Times New Roman" w:hAnsi="Times New Roman" w:cs="Times New Roman"/>
                <w:b/>
                <w:bCs/>
                <w:noProof/>
                <w:kern w:val="0"/>
                <w:szCs w:val="20"/>
                <w:lang w:eastAsia="en-US"/>
              </w:rPr>
              <w:t>G</w:t>
            </w:r>
          </w:p>
        </w:tc>
        <w:tc>
          <w:tcPr>
            <w:tcW w:w="0" w:type="auto"/>
            <w:tcBorders>
              <w:bottom w:val="single" w:sz="4" w:space="0" w:color="auto"/>
            </w:tcBorders>
            <w:shd w:val="clear" w:color="auto" w:fill="auto"/>
          </w:tcPr>
          <w:p w14:paraId="346AD3AC" w14:textId="77777777" w:rsidR="006F7576" w:rsidRPr="003B7DA2" w:rsidRDefault="006F7576" w:rsidP="003B7DA2">
            <w:pPr>
              <w:widowControl/>
              <w:tabs>
                <w:tab w:val="left" w:pos="150"/>
                <w:tab w:val="left" w:pos="375"/>
              </w:tabs>
              <w:wordWrap/>
              <w:adjustRightInd w:val="0"/>
              <w:jc w:val="center"/>
              <w:rPr>
                <w:rFonts w:ascii="Times New Roman" w:eastAsia="Times New Roman" w:hAnsi="Times New Roman" w:cs="Times New Roman"/>
                <w:b/>
                <w:bCs/>
                <w:noProof/>
                <w:kern w:val="0"/>
                <w:szCs w:val="20"/>
                <w:lang w:eastAsia="en-US"/>
              </w:rPr>
            </w:pPr>
            <w:r w:rsidRPr="003B7DA2">
              <w:rPr>
                <w:rFonts w:ascii="Times New Roman" w:eastAsia="Times New Roman" w:hAnsi="Times New Roman" w:cs="Times New Roman"/>
                <w:b/>
                <w:bCs/>
                <w:noProof/>
                <w:kern w:val="0"/>
                <w:szCs w:val="20"/>
                <w:lang w:eastAsia="en-US"/>
              </w:rPr>
              <w:t>CF</w:t>
            </w:r>
          </w:p>
        </w:tc>
        <w:tc>
          <w:tcPr>
            <w:tcW w:w="0" w:type="auto"/>
            <w:tcBorders>
              <w:bottom w:val="single" w:sz="4" w:space="0" w:color="auto"/>
            </w:tcBorders>
            <w:shd w:val="clear" w:color="auto" w:fill="auto"/>
          </w:tcPr>
          <w:p w14:paraId="014746E1" w14:textId="77777777" w:rsidR="006F7576" w:rsidRPr="003B7DA2" w:rsidRDefault="006F7576" w:rsidP="003B7DA2">
            <w:pPr>
              <w:widowControl/>
              <w:tabs>
                <w:tab w:val="left" w:pos="150"/>
                <w:tab w:val="left" w:pos="375"/>
              </w:tabs>
              <w:wordWrap/>
              <w:adjustRightInd w:val="0"/>
              <w:jc w:val="center"/>
              <w:rPr>
                <w:rFonts w:ascii="Times New Roman" w:eastAsia="Times New Roman" w:hAnsi="Times New Roman" w:cs="Times New Roman"/>
                <w:b/>
                <w:bCs/>
                <w:noProof/>
                <w:kern w:val="0"/>
                <w:szCs w:val="20"/>
                <w:lang w:eastAsia="en-US"/>
              </w:rPr>
            </w:pPr>
            <w:r w:rsidRPr="003B7DA2">
              <w:rPr>
                <w:rFonts w:ascii="Times New Roman" w:eastAsia="Times New Roman" w:hAnsi="Times New Roman" w:cs="Times New Roman"/>
                <w:b/>
                <w:bCs/>
                <w:noProof/>
                <w:kern w:val="0"/>
                <w:szCs w:val="20"/>
                <w:lang w:eastAsia="en-US"/>
              </w:rPr>
              <w:t>PP</w:t>
            </w:r>
          </w:p>
        </w:tc>
      </w:tr>
      <w:tr w:rsidR="003B7DA2" w:rsidRPr="003B7DA2" w14:paraId="5EF56DB0" w14:textId="77777777" w:rsidTr="003B7DA2">
        <w:trPr>
          <w:trHeight w:val="56"/>
          <w:jc w:val="center"/>
        </w:trPr>
        <w:tc>
          <w:tcPr>
            <w:tcW w:w="0" w:type="auto"/>
            <w:tcBorders>
              <w:top w:val="single" w:sz="4" w:space="0" w:color="auto"/>
            </w:tcBorders>
            <w:shd w:val="clear" w:color="auto" w:fill="auto"/>
          </w:tcPr>
          <w:p w14:paraId="36BA58B3" w14:textId="77777777" w:rsidR="006F7576" w:rsidRPr="003B7DA2" w:rsidRDefault="006F7576" w:rsidP="003B7DA2">
            <w:pPr>
              <w:widowControl/>
              <w:tabs>
                <w:tab w:val="left" w:pos="150"/>
                <w:tab w:val="left" w:pos="375"/>
              </w:tabs>
              <w:wordWrap/>
              <w:adjustRightInd w:val="0"/>
              <w:jc w:val="center"/>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80</w:t>
            </w:r>
          </w:p>
        </w:tc>
        <w:tc>
          <w:tcPr>
            <w:tcW w:w="0" w:type="auto"/>
            <w:tcBorders>
              <w:top w:val="single" w:sz="4" w:space="0" w:color="auto"/>
            </w:tcBorders>
            <w:shd w:val="clear" w:color="auto" w:fill="auto"/>
          </w:tcPr>
          <w:p w14:paraId="25E9A282" w14:textId="77777777" w:rsidR="006F7576" w:rsidRPr="003B7DA2" w:rsidRDefault="006F7576" w:rsidP="003B7DA2">
            <w:pPr>
              <w:widowControl/>
              <w:tabs>
                <w:tab w:val="left" w:pos="150"/>
                <w:tab w:val="left" w:pos="375"/>
              </w:tabs>
              <w:wordWrap/>
              <w:adjustRightInd w:val="0"/>
              <w:ind w:left="176" w:hanging="176"/>
              <w:jc w:val="center"/>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0</w:t>
            </w:r>
          </w:p>
        </w:tc>
        <w:tc>
          <w:tcPr>
            <w:tcW w:w="0" w:type="auto"/>
            <w:tcBorders>
              <w:top w:val="single" w:sz="4" w:space="0" w:color="auto"/>
            </w:tcBorders>
            <w:shd w:val="clear" w:color="auto" w:fill="auto"/>
          </w:tcPr>
          <w:p w14:paraId="0F0C1E5C" w14:textId="77777777" w:rsidR="006F7576" w:rsidRPr="003B7DA2" w:rsidRDefault="006F7576" w:rsidP="003B7DA2">
            <w:pPr>
              <w:widowControl/>
              <w:tabs>
                <w:tab w:val="left" w:pos="150"/>
                <w:tab w:val="left" w:pos="375"/>
              </w:tabs>
              <w:wordWrap/>
              <w:adjustRightInd w:val="0"/>
              <w:jc w:val="center"/>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20</w:t>
            </w:r>
          </w:p>
        </w:tc>
      </w:tr>
      <w:tr w:rsidR="003B7DA2" w:rsidRPr="003B7DA2" w14:paraId="7BADBB9A" w14:textId="77777777" w:rsidTr="003B7DA2">
        <w:trPr>
          <w:trHeight w:val="66"/>
          <w:jc w:val="center"/>
        </w:trPr>
        <w:tc>
          <w:tcPr>
            <w:tcW w:w="0" w:type="auto"/>
            <w:shd w:val="clear" w:color="auto" w:fill="auto"/>
          </w:tcPr>
          <w:p w14:paraId="087DD09B" w14:textId="77777777" w:rsidR="006F7576" w:rsidRPr="003B7DA2" w:rsidRDefault="006F7576" w:rsidP="003B7DA2">
            <w:pPr>
              <w:widowControl/>
              <w:tabs>
                <w:tab w:val="left" w:pos="150"/>
                <w:tab w:val="left" w:pos="375"/>
              </w:tabs>
              <w:wordWrap/>
              <w:adjustRightInd w:val="0"/>
              <w:jc w:val="center"/>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75</w:t>
            </w:r>
          </w:p>
        </w:tc>
        <w:tc>
          <w:tcPr>
            <w:tcW w:w="0" w:type="auto"/>
            <w:shd w:val="clear" w:color="auto" w:fill="auto"/>
          </w:tcPr>
          <w:p w14:paraId="5DB891B7" w14:textId="77777777" w:rsidR="006F7576" w:rsidRPr="003B7DA2" w:rsidRDefault="006F7576" w:rsidP="003B7DA2">
            <w:pPr>
              <w:widowControl/>
              <w:tabs>
                <w:tab w:val="left" w:pos="150"/>
                <w:tab w:val="left" w:pos="375"/>
              </w:tabs>
              <w:wordWrap/>
              <w:adjustRightInd w:val="0"/>
              <w:jc w:val="center"/>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5</w:t>
            </w:r>
          </w:p>
        </w:tc>
        <w:tc>
          <w:tcPr>
            <w:tcW w:w="0" w:type="auto"/>
            <w:shd w:val="clear" w:color="auto" w:fill="auto"/>
          </w:tcPr>
          <w:p w14:paraId="0CBAF74B" w14:textId="77777777" w:rsidR="006F7576" w:rsidRPr="003B7DA2" w:rsidRDefault="006F7576" w:rsidP="003B7DA2">
            <w:pPr>
              <w:widowControl/>
              <w:tabs>
                <w:tab w:val="left" w:pos="150"/>
                <w:tab w:val="left" w:pos="375"/>
              </w:tabs>
              <w:wordWrap/>
              <w:adjustRightInd w:val="0"/>
              <w:jc w:val="center"/>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20</w:t>
            </w:r>
          </w:p>
        </w:tc>
      </w:tr>
      <w:tr w:rsidR="003B7DA2" w:rsidRPr="003B7DA2" w14:paraId="7E941DBD" w14:textId="77777777" w:rsidTr="003B7DA2">
        <w:trPr>
          <w:trHeight w:val="120"/>
          <w:jc w:val="center"/>
        </w:trPr>
        <w:tc>
          <w:tcPr>
            <w:tcW w:w="0" w:type="auto"/>
            <w:shd w:val="clear" w:color="auto" w:fill="auto"/>
          </w:tcPr>
          <w:p w14:paraId="53030E76" w14:textId="77777777" w:rsidR="006F7576" w:rsidRPr="003B7DA2" w:rsidRDefault="006F7576" w:rsidP="003B7DA2">
            <w:pPr>
              <w:widowControl/>
              <w:tabs>
                <w:tab w:val="left" w:pos="150"/>
                <w:tab w:val="left" w:pos="375"/>
              </w:tabs>
              <w:wordWrap/>
              <w:adjustRightInd w:val="0"/>
              <w:jc w:val="center"/>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70</w:t>
            </w:r>
          </w:p>
        </w:tc>
        <w:tc>
          <w:tcPr>
            <w:tcW w:w="0" w:type="auto"/>
            <w:shd w:val="clear" w:color="auto" w:fill="auto"/>
          </w:tcPr>
          <w:p w14:paraId="374EA719" w14:textId="77777777" w:rsidR="006F7576" w:rsidRPr="003B7DA2" w:rsidRDefault="006F7576" w:rsidP="003B7DA2">
            <w:pPr>
              <w:widowControl/>
              <w:tabs>
                <w:tab w:val="left" w:pos="150"/>
                <w:tab w:val="left" w:pos="375"/>
              </w:tabs>
              <w:wordWrap/>
              <w:adjustRightInd w:val="0"/>
              <w:jc w:val="center"/>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10</w:t>
            </w:r>
          </w:p>
        </w:tc>
        <w:tc>
          <w:tcPr>
            <w:tcW w:w="0" w:type="auto"/>
            <w:shd w:val="clear" w:color="auto" w:fill="auto"/>
          </w:tcPr>
          <w:p w14:paraId="5F6D48F1" w14:textId="77777777" w:rsidR="006F7576" w:rsidRPr="003B7DA2" w:rsidRDefault="006F7576" w:rsidP="003B7DA2">
            <w:pPr>
              <w:widowControl/>
              <w:tabs>
                <w:tab w:val="left" w:pos="150"/>
                <w:tab w:val="left" w:pos="375"/>
              </w:tabs>
              <w:wordWrap/>
              <w:adjustRightInd w:val="0"/>
              <w:jc w:val="center"/>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20</w:t>
            </w:r>
          </w:p>
        </w:tc>
      </w:tr>
      <w:tr w:rsidR="003B7DA2" w:rsidRPr="003B7DA2" w14:paraId="7C90A95E" w14:textId="77777777" w:rsidTr="003B7DA2">
        <w:trPr>
          <w:trHeight w:val="81"/>
          <w:jc w:val="center"/>
        </w:trPr>
        <w:tc>
          <w:tcPr>
            <w:tcW w:w="0" w:type="auto"/>
            <w:shd w:val="clear" w:color="auto" w:fill="auto"/>
          </w:tcPr>
          <w:p w14:paraId="1345D3D9" w14:textId="77777777" w:rsidR="006F7576" w:rsidRPr="003B7DA2" w:rsidRDefault="006F7576" w:rsidP="003B7DA2">
            <w:pPr>
              <w:widowControl/>
              <w:tabs>
                <w:tab w:val="left" w:pos="150"/>
                <w:tab w:val="left" w:pos="375"/>
              </w:tabs>
              <w:wordWrap/>
              <w:adjustRightInd w:val="0"/>
              <w:jc w:val="center"/>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65</w:t>
            </w:r>
          </w:p>
        </w:tc>
        <w:tc>
          <w:tcPr>
            <w:tcW w:w="0" w:type="auto"/>
            <w:shd w:val="clear" w:color="auto" w:fill="auto"/>
          </w:tcPr>
          <w:p w14:paraId="78DCECCB" w14:textId="77777777" w:rsidR="006F7576" w:rsidRPr="003B7DA2" w:rsidRDefault="006F7576" w:rsidP="003B7DA2">
            <w:pPr>
              <w:widowControl/>
              <w:tabs>
                <w:tab w:val="left" w:pos="150"/>
                <w:tab w:val="left" w:pos="375"/>
              </w:tabs>
              <w:wordWrap/>
              <w:adjustRightInd w:val="0"/>
              <w:jc w:val="center"/>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15</w:t>
            </w:r>
          </w:p>
        </w:tc>
        <w:tc>
          <w:tcPr>
            <w:tcW w:w="0" w:type="auto"/>
            <w:shd w:val="clear" w:color="auto" w:fill="auto"/>
          </w:tcPr>
          <w:p w14:paraId="4E751418" w14:textId="77777777" w:rsidR="006F7576" w:rsidRPr="003B7DA2" w:rsidRDefault="006F7576" w:rsidP="003B7DA2">
            <w:pPr>
              <w:widowControl/>
              <w:tabs>
                <w:tab w:val="left" w:pos="150"/>
                <w:tab w:val="left" w:pos="375"/>
              </w:tabs>
              <w:wordWrap/>
              <w:adjustRightInd w:val="0"/>
              <w:jc w:val="center"/>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20</w:t>
            </w:r>
          </w:p>
        </w:tc>
      </w:tr>
      <w:tr w:rsidR="003B7DA2" w:rsidRPr="003B7DA2" w14:paraId="5B45A548" w14:textId="77777777" w:rsidTr="003B7DA2">
        <w:trPr>
          <w:trHeight w:val="171"/>
          <w:jc w:val="center"/>
        </w:trPr>
        <w:tc>
          <w:tcPr>
            <w:tcW w:w="0" w:type="auto"/>
            <w:shd w:val="clear" w:color="auto" w:fill="auto"/>
          </w:tcPr>
          <w:p w14:paraId="54BE7462" w14:textId="77777777" w:rsidR="006F7576" w:rsidRPr="003B7DA2" w:rsidRDefault="006F7576" w:rsidP="003B7DA2">
            <w:pPr>
              <w:widowControl/>
              <w:tabs>
                <w:tab w:val="left" w:pos="150"/>
                <w:tab w:val="left" w:pos="375"/>
              </w:tabs>
              <w:wordWrap/>
              <w:adjustRightInd w:val="0"/>
              <w:jc w:val="center"/>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60</w:t>
            </w:r>
          </w:p>
        </w:tc>
        <w:tc>
          <w:tcPr>
            <w:tcW w:w="0" w:type="auto"/>
            <w:shd w:val="clear" w:color="auto" w:fill="auto"/>
          </w:tcPr>
          <w:p w14:paraId="2983A98C" w14:textId="77777777" w:rsidR="006F7576" w:rsidRPr="003B7DA2" w:rsidRDefault="006F7576" w:rsidP="003B7DA2">
            <w:pPr>
              <w:widowControl/>
              <w:tabs>
                <w:tab w:val="left" w:pos="150"/>
                <w:tab w:val="left" w:pos="375"/>
              </w:tabs>
              <w:wordWrap/>
              <w:adjustRightInd w:val="0"/>
              <w:jc w:val="center"/>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20</w:t>
            </w:r>
          </w:p>
        </w:tc>
        <w:tc>
          <w:tcPr>
            <w:tcW w:w="0" w:type="auto"/>
            <w:shd w:val="clear" w:color="auto" w:fill="auto"/>
          </w:tcPr>
          <w:p w14:paraId="3B0C2073" w14:textId="77777777" w:rsidR="006F7576" w:rsidRPr="003B7DA2" w:rsidRDefault="006F7576" w:rsidP="003B7DA2">
            <w:pPr>
              <w:widowControl/>
              <w:tabs>
                <w:tab w:val="left" w:pos="150"/>
                <w:tab w:val="left" w:pos="375"/>
              </w:tabs>
              <w:wordWrap/>
              <w:adjustRightInd w:val="0"/>
              <w:jc w:val="center"/>
              <w:rPr>
                <w:rFonts w:ascii="Times New Roman" w:eastAsia="Times New Roman" w:hAnsi="Times New Roman" w:cs="Times New Roman"/>
                <w:bCs/>
                <w:noProof/>
                <w:kern w:val="0"/>
                <w:szCs w:val="20"/>
                <w:lang w:eastAsia="en-US"/>
              </w:rPr>
            </w:pPr>
            <w:r w:rsidRPr="003B7DA2">
              <w:rPr>
                <w:rFonts w:ascii="Times New Roman" w:eastAsia="Times New Roman" w:hAnsi="Times New Roman" w:cs="Times New Roman"/>
                <w:bCs/>
                <w:noProof/>
                <w:kern w:val="0"/>
                <w:szCs w:val="20"/>
                <w:lang w:eastAsia="en-US"/>
              </w:rPr>
              <w:t>20</w:t>
            </w:r>
          </w:p>
        </w:tc>
      </w:tr>
    </w:tbl>
    <w:p w14:paraId="2E00630B" w14:textId="77777777" w:rsidR="003B7DA2" w:rsidRDefault="003B7DA2" w:rsidP="003B7DA2">
      <w:pPr>
        <w:widowControl/>
        <w:wordWrap/>
        <w:adjustRightInd w:val="0"/>
        <w:contextualSpacing/>
        <w:rPr>
          <w:rFonts w:ascii="Times New Roman" w:eastAsia="MS Mincho" w:hAnsi="Times New Roman" w:cs="Times New Roman"/>
          <w:b/>
          <w:noProof/>
          <w:kern w:val="0"/>
          <w:szCs w:val="20"/>
          <w:lang w:eastAsia="ja-JP"/>
        </w:rPr>
      </w:pPr>
    </w:p>
    <w:p w14:paraId="25919FC4" w14:textId="51DD3328" w:rsidR="006F7576" w:rsidRPr="003B7DA2" w:rsidRDefault="006F7576" w:rsidP="003B7DA2">
      <w:pPr>
        <w:widowControl/>
        <w:wordWrap/>
        <w:adjustRightInd w:val="0"/>
        <w:contextualSpacing/>
        <w:rPr>
          <w:rFonts w:ascii="Times New Roman" w:eastAsia="MS Mincho" w:hAnsi="Times New Roman" w:cs="Times New Roman"/>
          <w:b/>
          <w:iCs/>
          <w:noProof/>
          <w:kern w:val="0"/>
          <w:szCs w:val="20"/>
          <w:lang w:eastAsia="ja-JP"/>
        </w:rPr>
      </w:pPr>
      <w:r w:rsidRPr="003B7DA2">
        <w:rPr>
          <w:rFonts w:ascii="Times New Roman" w:eastAsia="MS Mincho" w:hAnsi="Times New Roman" w:cs="Times New Roman"/>
          <w:b/>
          <w:noProof/>
          <w:kern w:val="0"/>
          <w:szCs w:val="20"/>
          <w:lang w:eastAsia="ja-JP"/>
        </w:rPr>
        <w:t xml:space="preserve">Testing </w:t>
      </w:r>
    </w:p>
    <w:p w14:paraId="769426AC" w14:textId="5E8E35BA" w:rsidR="006F7576" w:rsidRDefault="006F7576" w:rsidP="00ED5071">
      <w:pPr>
        <w:widowControl/>
        <w:wordWrap/>
        <w:adjustRightInd w:val="0"/>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bCs/>
          <w:noProof/>
          <w:kern w:val="0"/>
          <w:szCs w:val="20"/>
          <w:lang w:eastAsia="en-US"/>
        </w:rPr>
        <w:t xml:space="preserve">The in-plane </w:t>
      </w:r>
      <w:r w:rsidRPr="003B7DA2">
        <w:rPr>
          <w:rFonts w:ascii="Times New Roman" w:eastAsia="Times New Roman" w:hAnsi="Times New Roman" w:cs="Times New Roman"/>
          <w:noProof/>
          <w:kern w:val="0"/>
          <w:szCs w:val="20"/>
          <w:lang w:eastAsia="en-US"/>
        </w:rPr>
        <w:t>conductivity, flexural strength, shore hardness</w:t>
      </w:r>
      <w:r w:rsidR="00012655" w:rsidRPr="003B7DA2">
        <w:rPr>
          <w:rFonts w:ascii="Times New Roman" w:eastAsia="Times New Roman" w:hAnsi="Times New Roman" w:cs="Times New Roman"/>
          <w:noProof/>
          <w:kern w:val="0"/>
          <w:szCs w:val="20"/>
          <w:lang w:eastAsia="en-US"/>
        </w:rPr>
        <w:t>,</w:t>
      </w:r>
      <w:r w:rsidRPr="003B7DA2">
        <w:rPr>
          <w:rFonts w:ascii="Times New Roman" w:eastAsia="Times New Roman" w:hAnsi="Times New Roman" w:cs="Times New Roman"/>
          <w:noProof/>
          <w:kern w:val="0"/>
          <w:szCs w:val="20"/>
          <w:lang w:eastAsia="en-US"/>
        </w:rPr>
        <w:t xml:space="preserve"> and bulk density were determined to study the effect of CF loading on the properties of G/CF/PP composite. The in-plane conductivity was measured using Jandel Multi Height Four P</w:t>
      </w:r>
      <w:r w:rsidR="00BB2198" w:rsidRPr="003B7DA2">
        <w:rPr>
          <w:rFonts w:ascii="Times New Roman" w:eastAsia="Times New Roman" w:hAnsi="Times New Roman" w:cs="Times New Roman"/>
          <w:noProof/>
          <w:kern w:val="0"/>
          <w:szCs w:val="20"/>
          <w:lang w:eastAsia="en-US"/>
        </w:rPr>
        <w:t>oint Probes as shown in Figure 1</w:t>
      </w:r>
      <w:r w:rsidR="00C3676B" w:rsidRPr="003B7DA2">
        <w:rPr>
          <w:rFonts w:ascii="Times New Roman" w:eastAsia="Times New Roman" w:hAnsi="Times New Roman" w:cs="Times New Roman"/>
          <w:noProof/>
          <w:kern w:val="0"/>
          <w:szCs w:val="20"/>
          <w:lang w:eastAsia="en-US"/>
        </w:rPr>
        <w:t>.</w:t>
      </w:r>
      <w:r w:rsidRPr="003B7DA2">
        <w:rPr>
          <w:rFonts w:ascii="Times New Roman" w:eastAsia="Times New Roman" w:hAnsi="Times New Roman" w:cs="Times New Roman"/>
          <w:noProof/>
          <w:kern w:val="0"/>
          <w:szCs w:val="20"/>
          <w:lang w:eastAsia="en-US"/>
        </w:rPr>
        <w:t xml:space="preserve"> </w:t>
      </w:r>
      <w:r w:rsidR="00C3676B" w:rsidRPr="003B7DA2">
        <w:rPr>
          <w:rFonts w:ascii="Times New Roman" w:eastAsia="Times New Roman" w:hAnsi="Times New Roman" w:cs="Times New Roman"/>
          <w:noProof/>
          <w:kern w:val="0"/>
          <w:szCs w:val="20"/>
          <w:lang w:eastAsia="en-US"/>
        </w:rPr>
        <w:t xml:space="preserve">Shore </w:t>
      </w:r>
      <w:r w:rsidRPr="003B7DA2">
        <w:rPr>
          <w:rFonts w:ascii="Times New Roman" w:eastAsia="Times New Roman" w:hAnsi="Times New Roman" w:cs="Times New Roman"/>
          <w:noProof/>
          <w:kern w:val="0"/>
          <w:szCs w:val="20"/>
          <w:lang w:eastAsia="en-US"/>
        </w:rPr>
        <w:t>hardness was measured by using Shore Durometer (Type D) and bulk density was measured by using Densimeter according to ASTM D792. While the flexural strength was determined using Universal Testing Machine according to ASTM D790.</w:t>
      </w:r>
    </w:p>
    <w:p w14:paraId="10B009D9" w14:textId="77777777" w:rsidR="00ED5071" w:rsidRPr="003B7DA2" w:rsidRDefault="00ED5071" w:rsidP="00ED5071">
      <w:pPr>
        <w:widowControl/>
        <w:wordWrap/>
        <w:adjustRightInd w:val="0"/>
        <w:rPr>
          <w:rFonts w:ascii="Times New Roman" w:eastAsia="Times New Roman" w:hAnsi="Times New Roman" w:cs="Times New Roman"/>
          <w:noProof/>
          <w:kern w:val="0"/>
          <w:szCs w:val="20"/>
          <w:lang w:eastAsia="en-US"/>
        </w:rPr>
      </w:pPr>
    </w:p>
    <w:p w14:paraId="2C9C8301" w14:textId="77777777" w:rsidR="006F7576" w:rsidRPr="003B7DA2" w:rsidRDefault="006F7576" w:rsidP="00FC07BA">
      <w:pPr>
        <w:widowControl/>
        <w:wordWrap/>
        <w:adjustRightInd w:val="0"/>
        <w:spacing w:line="360" w:lineRule="auto"/>
        <w:jc w:val="center"/>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drawing>
          <wp:inline distT="0" distB="0" distL="0" distR="0" wp14:anchorId="7F939105" wp14:editId="47F042C5">
            <wp:extent cx="3340780" cy="2313609"/>
            <wp:effectExtent l="19050" t="19050" r="1206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2748" t="13416" b="8537"/>
                    <a:stretch>
                      <a:fillRect/>
                    </a:stretch>
                  </pic:blipFill>
                  <pic:spPr bwMode="auto">
                    <a:xfrm>
                      <a:off x="0" y="0"/>
                      <a:ext cx="3395670" cy="2351622"/>
                    </a:xfrm>
                    <a:prstGeom prst="rect">
                      <a:avLst/>
                    </a:prstGeom>
                    <a:noFill/>
                    <a:ln w="3175" cmpd="sng">
                      <a:solidFill>
                        <a:srgbClr val="000000"/>
                      </a:solidFill>
                      <a:miter lim="800000"/>
                      <a:headEnd/>
                      <a:tailEnd/>
                    </a:ln>
                    <a:effectLst/>
                  </pic:spPr>
                </pic:pic>
              </a:graphicData>
            </a:graphic>
          </wp:inline>
        </w:drawing>
      </w:r>
    </w:p>
    <w:p w14:paraId="0B5A9435" w14:textId="77777777" w:rsidR="006F7576" w:rsidRPr="003B7DA2" w:rsidRDefault="00BB2198" w:rsidP="00FC07BA">
      <w:pPr>
        <w:widowControl/>
        <w:wordWrap/>
        <w:adjustRightInd w:val="0"/>
        <w:spacing w:line="360" w:lineRule="auto"/>
        <w:jc w:val="center"/>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Figure 1</w:t>
      </w:r>
      <w:r w:rsidR="006F7576" w:rsidRPr="003B7DA2">
        <w:rPr>
          <w:rFonts w:ascii="Times New Roman" w:eastAsia="Times New Roman" w:hAnsi="Times New Roman" w:cs="Times New Roman"/>
          <w:noProof/>
          <w:kern w:val="0"/>
          <w:szCs w:val="20"/>
          <w:lang w:eastAsia="en-US"/>
        </w:rPr>
        <w:t>. Jandel Multi Height Four Point Probes</w:t>
      </w:r>
    </w:p>
    <w:p w14:paraId="61024781" w14:textId="77777777" w:rsidR="006F7576" w:rsidRPr="003B7DA2" w:rsidRDefault="006F7576" w:rsidP="00ED5071">
      <w:pPr>
        <w:widowControl/>
        <w:wordWrap/>
        <w:adjustRightInd w:val="0"/>
        <w:contextualSpacing/>
        <w:rPr>
          <w:rFonts w:ascii="Times New Roman" w:eastAsia="MS Mincho" w:hAnsi="Times New Roman" w:cs="Times New Roman"/>
          <w:b/>
          <w:iCs/>
          <w:noProof/>
          <w:kern w:val="0"/>
          <w:szCs w:val="20"/>
          <w:lang w:eastAsia="ja-JP"/>
        </w:rPr>
      </w:pPr>
      <w:r w:rsidRPr="003B7DA2">
        <w:rPr>
          <w:rFonts w:ascii="Times New Roman" w:eastAsia="MS Mincho" w:hAnsi="Times New Roman" w:cs="Times New Roman"/>
          <w:b/>
          <w:noProof/>
          <w:kern w:val="0"/>
          <w:szCs w:val="20"/>
          <w:lang w:eastAsia="ja-JP"/>
        </w:rPr>
        <w:t>Microstructure</w:t>
      </w:r>
    </w:p>
    <w:p w14:paraId="2AD97AAE" w14:textId="77777777" w:rsidR="00ED5071" w:rsidRDefault="006F7576" w:rsidP="00ED5071">
      <w:pPr>
        <w:widowControl/>
        <w:wordWrap/>
        <w:autoSpaceDE/>
        <w:autoSpaceDN/>
        <w:contextualSpacing/>
        <w:rPr>
          <w:rFonts w:ascii="Times New Roman" w:eastAsia="Times New Roman" w:hAnsi="Times New Roman" w:cs="Times New Roman"/>
          <w:iCs/>
          <w:noProof/>
          <w:kern w:val="0"/>
          <w:szCs w:val="20"/>
          <w:lang w:eastAsia="en-US"/>
        </w:rPr>
      </w:pPr>
      <w:r w:rsidRPr="003B7DA2">
        <w:rPr>
          <w:rFonts w:ascii="Times New Roman" w:eastAsia="Times New Roman" w:hAnsi="Times New Roman" w:cs="Times New Roman"/>
          <w:iCs/>
          <w:noProof/>
          <w:kern w:val="0"/>
          <w:szCs w:val="20"/>
          <w:lang w:eastAsia="en-US"/>
        </w:rPr>
        <w:t xml:space="preserve">SEM micrograph of the fractured surface for G/CF/PP composites for various CF content with </w:t>
      </w:r>
      <w:r w:rsidR="00012655" w:rsidRPr="003B7DA2">
        <w:rPr>
          <w:rFonts w:ascii="Times New Roman" w:eastAsia="Times New Roman" w:hAnsi="Times New Roman" w:cs="Times New Roman"/>
          <w:iCs/>
          <w:noProof/>
          <w:kern w:val="0"/>
          <w:szCs w:val="20"/>
          <w:lang w:eastAsia="en-US"/>
        </w:rPr>
        <w:t xml:space="preserve">the </w:t>
      </w:r>
      <w:r w:rsidRPr="003B7DA2">
        <w:rPr>
          <w:rFonts w:ascii="Times New Roman" w:eastAsia="Times New Roman" w:hAnsi="Times New Roman" w:cs="Times New Roman"/>
          <w:iCs/>
          <w:noProof/>
          <w:kern w:val="0"/>
          <w:szCs w:val="20"/>
          <w:lang w:eastAsia="en-US"/>
        </w:rPr>
        <w:t>same total binder was determined by using Joel Scanning Electron Microscope (SEM).</w:t>
      </w:r>
      <w:r w:rsidR="001E5DBC" w:rsidRPr="003B7DA2">
        <w:rPr>
          <w:rFonts w:ascii="Times New Roman" w:eastAsia="Times New Roman" w:hAnsi="Times New Roman" w:cs="Times New Roman"/>
          <w:iCs/>
          <w:noProof/>
          <w:kern w:val="0"/>
          <w:szCs w:val="20"/>
          <w:lang w:eastAsia="en-US"/>
        </w:rPr>
        <w:t xml:space="preserve"> </w:t>
      </w:r>
      <w:r w:rsidR="00D73682" w:rsidRPr="003B7DA2">
        <w:rPr>
          <w:rFonts w:ascii="Times New Roman" w:eastAsia="Times New Roman" w:hAnsi="Times New Roman" w:cs="Times New Roman"/>
          <w:iCs/>
          <w:noProof/>
          <w:kern w:val="0"/>
          <w:szCs w:val="20"/>
          <w:lang w:eastAsia="en-US"/>
        </w:rPr>
        <w:t xml:space="preserve">The sample </w:t>
      </w:r>
      <w:r w:rsidR="00C3676B" w:rsidRPr="003B7DA2">
        <w:rPr>
          <w:rFonts w:ascii="Times New Roman" w:eastAsia="Times New Roman" w:hAnsi="Times New Roman" w:cs="Times New Roman"/>
          <w:iCs/>
          <w:noProof/>
          <w:kern w:val="0"/>
          <w:szCs w:val="20"/>
          <w:lang w:eastAsia="en-US"/>
        </w:rPr>
        <w:t xml:space="preserve">had </w:t>
      </w:r>
      <w:r w:rsidR="00D73682" w:rsidRPr="003B7DA2">
        <w:rPr>
          <w:rFonts w:ascii="Times New Roman" w:eastAsia="Times New Roman" w:hAnsi="Times New Roman" w:cs="Times New Roman"/>
          <w:iCs/>
          <w:noProof/>
          <w:kern w:val="0"/>
          <w:szCs w:val="20"/>
          <w:lang w:eastAsia="en-US"/>
        </w:rPr>
        <w:t xml:space="preserve">been cut with the </w:t>
      </w:r>
      <w:r w:rsidR="00C3676B" w:rsidRPr="003B7DA2">
        <w:rPr>
          <w:rFonts w:ascii="Times New Roman" w:eastAsia="Times New Roman" w:hAnsi="Times New Roman" w:cs="Times New Roman"/>
          <w:iCs/>
          <w:noProof/>
          <w:kern w:val="0"/>
          <w:szCs w:val="20"/>
          <w:lang w:eastAsia="en-US"/>
        </w:rPr>
        <w:t xml:space="preserve">height </w:t>
      </w:r>
      <w:r w:rsidR="00D73682" w:rsidRPr="003B7DA2">
        <w:rPr>
          <w:rFonts w:ascii="Times New Roman" w:eastAsia="Times New Roman" w:hAnsi="Times New Roman" w:cs="Times New Roman"/>
          <w:iCs/>
          <w:noProof/>
          <w:kern w:val="0"/>
          <w:szCs w:val="20"/>
          <w:lang w:eastAsia="en-US"/>
        </w:rPr>
        <w:t>not more than 1 cm and the surfaces of all the samples were coated with a thin film of platinum</w:t>
      </w:r>
      <w:r w:rsidR="00800235" w:rsidRPr="003B7DA2">
        <w:rPr>
          <w:rFonts w:ascii="Times New Roman" w:eastAsia="Times New Roman" w:hAnsi="Times New Roman" w:cs="Times New Roman"/>
          <w:iCs/>
          <w:noProof/>
          <w:kern w:val="0"/>
          <w:szCs w:val="20"/>
          <w:lang w:eastAsia="en-US"/>
        </w:rPr>
        <w:t>. The</w:t>
      </w:r>
      <w:r w:rsidR="00D73682" w:rsidRPr="003B7DA2">
        <w:rPr>
          <w:rFonts w:ascii="Times New Roman" w:eastAsia="Times New Roman" w:hAnsi="Times New Roman" w:cs="Times New Roman"/>
          <w:iCs/>
          <w:noProof/>
          <w:kern w:val="0"/>
          <w:szCs w:val="20"/>
          <w:lang w:eastAsia="en-US"/>
        </w:rPr>
        <w:t xml:space="preserve"> Polaron SC 7640 Sputter</w:t>
      </w:r>
      <w:r w:rsidR="00800235" w:rsidRPr="003B7DA2">
        <w:rPr>
          <w:rFonts w:ascii="Times New Roman" w:eastAsia="Times New Roman" w:hAnsi="Times New Roman" w:cs="Times New Roman"/>
          <w:iCs/>
          <w:noProof/>
          <w:kern w:val="0"/>
          <w:szCs w:val="20"/>
          <w:lang w:eastAsia="en-US"/>
        </w:rPr>
        <w:t xml:space="preserve"> machine was used</w:t>
      </w:r>
      <w:r w:rsidR="00D73682" w:rsidRPr="003B7DA2">
        <w:rPr>
          <w:rFonts w:ascii="Times New Roman" w:eastAsia="Times New Roman" w:hAnsi="Times New Roman" w:cs="Times New Roman"/>
          <w:iCs/>
          <w:noProof/>
          <w:kern w:val="0"/>
          <w:szCs w:val="20"/>
          <w:lang w:eastAsia="en-US"/>
        </w:rPr>
        <w:t xml:space="preserve"> </w:t>
      </w:r>
      <w:r w:rsidR="00012655" w:rsidRPr="003B7DA2">
        <w:rPr>
          <w:rFonts w:ascii="Times New Roman" w:eastAsia="Times New Roman" w:hAnsi="Times New Roman" w:cs="Times New Roman"/>
          <w:iCs/>
          <w:noProof/>
          <w:kern w:val="0"/>
          <w:szCs w:val="20"/>
          <w:lang w:eastAsia="en-US"/>
        </w:rPr>
        <w:t xml:space="preserve">for </w:t>
      </w:r>
      <w:r w:rsidR="00D73682" w:rsidRPr="003B7DA2">
        <w:rPr>
          <w:rFonts w:ascii="Times New Roman" w:eastAsia="Times New Roman" w:hAnsi="Times New Roman" w:cs="Times New Roman"/>
          <w:iCs/>
          <w:noProof/>
          <w:kern w:val="0"/>
          <w:szCs w:val="20"/>
          <w:lang w:eastAsia="en-US"/>
        </w:rPr>
        <w:t xml:space="preserve">about 5 minutes to improve the conductivity and avoid electron charging effects during </w:t>
      </w:r>
      <w:r w:rsidR="00012655" w:rsidRPr="003B7DA2">
        <w:rPr>
          <w:rFonts w:ascii="Times New Roman" w:eastAsia="Times New Roman" w:hAnsi="Times New Roman" w:cs="Times New Roman"/>
          <w:iCs/>
          <w:noProof/>
          <w:kern w:val="0"/>
          <w:szCs w:val="20"/>
          <w:lang w:eastAsia="en-US"/>
        </w:rPr>
        <w:t xml:space="preserve">the </w:t>
      </w:r>
      <w:r w:rsidR="00D73682" w:rsidRPr="003B7DA2">
        <w:rPr>
          <w:rFonts w:ascii="Times New Roman" w:eastAsia="Times New Roman" w:hAnsi="Times New Roman" w:cs="Times New Roman"/>
          <w:iCs/>
          <w:noProof/>
          <w:kern w:val="0"/>
          <w:szCs w:val="20"/>
          <w:lang w:eastAsia="en-US"/>
        </w:rPr>
        <w:t>examination.</w:t>
      </w:r>
    </w:p>
    <w:p w14:paraId="795BE595" w14:textId="77777777" w:rsidR="00ED5071" w:rsidRDefault="00ED5071" w:rsidP="00ED5071">
      <w:pPr>
        <w:widowControl/>
        <w:wordWrap/>
        <w:autoSpaceDE/>
        <w:autoSpaceDN/>
        <w:contextualSpacing/>
        <w:rPr>
          <w:rFonts w:ascii="Times New Roman" w:eastAsia="Times New Roman" w:hAnsi="Times New Roman" w:cs="Times New Roman"/>
          <w:iCs/>
          <w:noProof/>
          <w:kern w:val="0"/>
          <w:szCs w:val="20"/>
          <w:lang w:eastAsia="en-US"/>
        </w:rPr>
      </w:pPr>
    </w:p>
    <w:p w14:paraId="2EA801C5" w14:textId="77777777" w:rsidR="00ED5071" w:rsidRDefault="00785CA6" w:rsidP="00ED5071">
      <w:pPr>
        <w:widowControl/>
        <w:wordWrap/>
        <w:autoSpaceDE/>
        <w:autoSpaceDN/>
        <w:contextualSpacing/>
        <w:rPr>
          <w:rFonts w:ascii="Times New Roman" w:hAnsi="Times New Roman" w:cs="Times New Roman"/>
          <w:b/>
          <w:noProof/>
          <w:szCs w:val="20"/>
        </w:rPr>
      </w:pPr>
      <w:r w:rsidRPr="003B7DA2">
        <w:rPr>
          <w:rFonts w:ascii="Times New Roman" w:hAnsi="Times New Roman" w:cs="Times New Roman"/>
          <w:b/>
          <w:noProof/>
          <w:szCs w:val="20"/>
        </w:rPr>
        <w:t>Result and Discussion</w:t>
      </w:r>
      <w:r w:rsidR="00960C7E" w:rsidRPr="003B7DA2">
        <w:rPr>
          <w:rFonts w:ascii="Times New Roman" w:hAnsi="Times New Roman" w:cs="Times New Roman"/>
          <w:b/>
          <w:noProof/>
          <w:szCs w:val="20"/>
        </w:rPr>
        <w:t xml:space="preserve"> </w:t>
      </w:r>
    </w:p>
    <w:p w14:paraId="552EA2CA" w14:textId="5583718D" w:rsidR="00C92320" w:rsidRPr="00ED5071" w:rsidRDefault="00C92320" w:rsidP="00ED5071">
      <w:pPr>
        <w:widowControl/>
        <w:wordWrap/>
        <w:autoSpaceDE/>
        <w:autoSpaceDN/>
        <w:contextualSpacing/>
        <w:jc w:val="center"/>
        <w:rPr>
          <w:rFonts w:ascii="Times New Roman" w:eastAsia="Times New Roman" w:hAnsi="Times New Roman" w:cs="Times New Roman"/>
          <w:iCs/>
          <w:noProof/>
          <w:kern w:val="0"/>
          <w:szCs w:val="20"/>
          <w:lang w:eastAsia="en-US"/>
        </w:rPr>
      </w:pPr>
      <w:r w:rsidRPr="003B7DA2">
        <w:rPr>
          <w:rFonts w:ascii="Times New Roman" w:hAnsi="Times New Roman" w:cs="Times New Roman"/>
          <w:b/>
          <w:noProof/>
          <w:szCs w:val="20"/>
        </w:rPr>
        <w:t>Physical observation of composites</w:t>
      </w:r>
    </w:p>
    <w:p w14:paraId="5FD2A596" w14:textId="7E58AA58" w:rsidR="00BC1570" w:rsidRPr="003B7DA2" w:rsidRDefault="00C92320" w:rsidP="00ED5071">
      <w:pPr>
        <w:wordWrap/>
        <w:outlineLvl w:val="0"/>
        <w:rPr>
          <w:rFonts w:ascii="Times New Roman" w:hAnsi="Times New Roman" w:cs="Times New Roman"/>
          <w:noProof/>
          <w:szCs w:val="20"/>
        </w:rPr>
      </w:pPr>
      <w:r w:rsidRPr="003B7DA2">
        <w:rPr>
          <w:rFonts w:ascii="Times New Roman" w:hAnsi="Times New Roman" w:cs="Times New Roman"/>
          <w:noProof/>
          <w:szCs w:val="20"/>
        </w:rPr>
        <w:t>Based on the image</w:t>
      </w:r>
      <w:r w:rsidR="00C3676B" w:rsidRPr="003B7DA2">
        <w:rPr>
          <w:rFonts w:ascii="Times New Roman" w:hAnsi="Times New Roman" w:cs="Times New Roman"/>
          <w:noProof/>
          <w:szCs w:val="20"/>
        </w:rPr>
        <w:t>s</w:t>
      </w:r>
      <w:r w:rsidRPr="003B7DA2">
        <w:rPr>
          <w:rFonts w:ascii="Times New Roman" w:hAnsi="Times New Roman" w:cs="Times New Roman"/>
          <w:noProof/>
          <w:szCs w:val="20"/>
        </w:rPr>
        <w:t xml:space="preserve"> shown in Table 4, there are lumps of materials that can be seen on the surface of 15</w:t>
      </w:r>
      <w:r w:rsidR="00C3676B" w:rsidRPr="003B7DA2">
        <w:rPr>
          <w:rFonts w:ascii="Times New Roman" w:hAnsi="Times New Roman" w:cs="Times New Roman"/>
          <w:noProof/>
          <w:szCs w:val="20"/>
        </w:rPr>
        <w:t xml:space="preserve"> </w:t>
      </w:r>
      <w:r w:rsidRPr="003B7DA2">
        <w:rPr>
          <w:rFonts w:ascii="Times New Roman" w:hAnsi="Times New Roman" w:cs="Times New Roman"/>
          <w:noProof/>
          <w:szCs w:val="20"/>
        </w:rPr>
        <w:t>% CF and 20</w:t>
      </w:r>
      <w:r w:rsidR="00C3676B" w:rsidRPr="003B7DA2">
        <w:rPr>
          <w:rFonts w:ascii="Times New Roman" w:hAnsi="Times New Roman" w:cs="Times New Roman"/>
          <w:noProof/>
          <w:szCs w:val="20"/>
        </w:rPr>
        <w:t xml:space="preserve"> </w:t>
      </w:r>
      <w:r w:rsidRPr="003B7DA2">
        <w:rPr>
          <w:rFonts w:ascii="Times New Roman" w:hAnsi="Times New Roman" w:cs="Times New Roman"/>
          <w:noProof/>
          <w:szCs w:val="20"/>
        </w:rPr>
        <w:t>% CF specimen</w:t>
      </w:r>
      <w:r w:rsidR="00012655" w:rsidRPr="003B7DA2">
        <w:rPr>
          <w:rFonts w:ascii="Times New Roman" w:hAnsi="Times New Roman" w:cs="Times New Roman"/>
          <w:noProof/>
          <w:szCs w:val="20"/>
        </w:rPr>
        <w:t>s</w:t>
      </w:r>
      <w:r w:rsidRPr="003B7DA2">
        <w:rPr>
          <w:rFonts w:ascii="Times New Roman" w:hAnsi="Times New Roman" w:cs="Times New Roman"/>
          <w:noProof/>
          <w:szCs w:val="20"/>
        </w:rPr>
        <w:t>. Besides that, the specimens of 15</w:t>
      </w:r>
      <w:r w:rsidR="00C3676B" w:rsidRPr="003B7DA2">
        <w:rPr>
          <w:rFonts w:ascii="Times New Roman" w:hAnsi="Times New Roman" w:cs="Times New Roman"/>
          <w:noProof/>
          <w:szCs w:val="20"/>
        </w:rPr>
        <w:t xml:space="preserve"> </w:t>
      </w:r>
      <w:r w:rsidRPr="003B7DA2">
        <w:rPr>
          <w:rFonts w:ascii="Times New Roman" w:hAnsi="Times New Roman" w:cs="Times New Roman"/>
          <w:noProof/>
          <w:szCs w:val="20"/>
        </w:rPr>
        <w:t>% CF and 20</w:t>
      </w:r>
      <w:r w:rsidR="00C3676B" w:rsidRPr="003B7DA2">
        <w:rPr>
          <w:rFonts w:ascii="Times New Roman" w:hAnsi="Times New Roman" w:cs="Times New Roman"/>
          <w:noProof/>
          <w:szCs w:val="20"/>
        </w:rPr>
        <w:t xml:space="preserve"> </w:t>
      </w:r>
      <w:r w:rsidRPr="003B7DA2">
        <w:rPr>
          <w:rFonts w:ascii="Times New Roman" w:hAnsi="Times New Roman" w:cs="Times New Roman"/>
          <w:noProof/>
          <w:szCs w:val="20"/>
        </w:rPr>
        <w:t>% CF have uneven and bumpy surface</w:t>
      </w:r>
      <w:r w:rsidR="00C3676B" w:rsidRPr="003B7DA2">
        <w:rPr>
          <w:rFonts w:ascii="Times New Roman" w:hAnsi="Times New Roman" w:cs="Times New Roman"/>
          <w:noProof/>
          <w:szCs w:val="20"/>
        </w:rPr>
        <w:t>s</w:t>
      </w:r>
      <w:r w:rsidRPr="003B7DA2">
        <w:rPr>
          <w:rFonts w:ascii="Times New Roman" w:hAnsi="Times New Roman" w:cs="Times New Roman"/>
          <w:noProof/>
          <w:szCs w:val="20"/>
        </w:rPr>
        <w:t xml:space="preserve">. This is due to the mixture of G/CF/PP composite that tends to agglomerate when the quantity of CF content is </w:t>
      </w:r>
      <w:r w:rsidR="001E5DBC" w:rsidRPr="003B7DA2">
        <w:rPr>
          <w:rFonts w:ascii="Times New Roman" w:hAnsi="Times New Roman" w:cs="Times New Roman"/>
          <w:noProof/>
          <w:szCs w:val="20"/>
        </w:rPr>
        <w:t>higher</w:t>
      </w:r>
      <w:r w:rsidRPr="003B7DA2">
        <w:rPr>
          <w:rFonts w:ascii="Times New Roman" w:hAnsi="Times New Roman" w:cs="Times New Roman"/>
          <w:noProof/>
          <w:szCs w:val="20"/>
        </w:rPr>
        <w:t xml:space="preserve">. The surface conditions of these composites affect the final properties and the test result of the G/CF/PP composites.  </w:t>
      </w:r>
    </w:p>
    <w:p w14:paraId="0429619E" w14:textId="106FB3C7" w:rsidR="00BC1570" w:rsidRPr="003B7DA2" w:rsidRDefault="00BC1570" w:rsidP="00ED5071">
      <w:pPr>
        <w:wordWrap/>
        <w:outlineLvl w:val="0"/>
        <w:rPr>
          <w:rFonts w:ascii="Times New Roman" w:hAnsi="Times New Roman" w:cs="Times New Roman"/>
          <w:noProof/>
          <w:szCs w:val="20"/>
        </w:rPr>
      </w:pPr>
    </w:p>
    <w:p w14:paraId="05E51188" w14:textId="3CF8316F" w:rsidR="00C92320" w:rsidRPr="003B7DA2" w:rsidRDefault="00D33513" w:rsidP="00ED5071">
      <w:pPr>
        <w:wordWrap/>
        <w:jc w:val="center"/>
        <w:outlineLvl w:val="0"/>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Table 4</w:t>
      </w:r>
      <w:r w:rsidR="00ED5071">
        <w:rPr>
          <w:rFonts w:ascii="Times New Roman" w:eastAsia="Times New Roman" w:hAnsi="Times New Roman" w:cs="Times New Roman"/>
          <w:noProof/>
          <w:kern w:val="0"/>
          <w:szCs w:val="20"/>
          <w:lang w:eastAsia="en-US"/>
        </w:rPr>
        <w:t xml:space="preserve">. </w:t>
      </w:r>
      <w:r w:rsidRPr="003B7DA2">
        <w:rPr>
          <w:rFonts w:ascii="Times New Roman" w:eastAsia="Times New Roman" w:hAnsi="Times New Roman" w:cs="Times New Roman"/>
          <w:noProof/>
          <w:kern w:val="0"/>
          <w:szCs w:val="20"/>
          <w:lang w:eastAsia="en-US"/>
        </w:rPr>
        <w:t>Photograph</w:t>
      </w:r>
      <w:r w:rsidR="00806935" w:rsidRPr="003B7DA2">
        <w:rPr>
          <w:rFonts w:ascii="Times New Roman" w:eastAsia="Times New Roman" w:hAnsi="Times New Roman" w:cs="Times New Roman"/>
          <w:noProof/>
          <w:kern w:val="0"/>
          <w:szCs w:val="20"/>
          <w:lang w:eastAsia="en-US"/>
        </w:rPr>
        <w:t>s</w:t>
      </w:r>
      <w:r w:rsidRPr="003B7DA2">
        <w:rPr>
          <w:rFonts w:ascii="Times New Roman" w:eastAsia="Times New Roman" w:hAnsi="Times New Roman" w:cs="Times New Roman"/>
          <w:noProof/>
          <w:kern w:val="0"/>
          <w:szCs w:val="20"/>
          <w:lang w:eastAsia="en-US"/>
        </w:rPr>
        <w:t xml:space="preserve"> of G/CF/PP composite for each composition</w:t>
      </w:r>
    </w:p>
    <w:p w14:paraId="3FDE5404" w14:textId="26444285" w:rsidR="00BB2198" w:rsidRDefault="00F86A2C" w:rsidP="00ED5071">
      <w:pPr>
        <w:wordWrap/>
        <w:jc w:val="center"/>
        <w:outlineLvl w:val="0"/>
        <w:rPr>
          <w:rFonts w:ascii="Times New Roman" w:hAnsi="Times New Roman" w:cs="Times New Roman"/>
          <w:noProof/>
          <w:szCs w:val="20"/>
        </w:rPr>
      </w:pPr>
      <w:r w:rsidRPr="003B7DA2">
        <w:rPr>
          <w:rFonts w:ascii="Times New Roman" w:hAnsi="Times New Roman" w:cs="Times New Roman"/>
          <w:noProof/>
          <w:szCs w:val="20"/>
          <w:lang w:eastAsia="en-US"/>
        </w:rPr>
        <w:lastRenderedPageBreak/>
        <w:drawing>
          <wp:inline distT="0" distB="0" distL="0" distR="0" wp14:anchorId="424E6EFB" wp14:editId="7F20BECA">
            <wp:extent cx="4057510" cy="688156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7389" cy="6949199"/>
                    </a:xfrm>
                    <a:prstGeom prst="rect">
                      <a:avLst/>
                    </a:prstGeom>
                    <a:noFill/>
                  </pic:spPr>
                </pic:pic>
              </a:graphicData>
            </a:graphic>
          </wp:inline>
        </w:drawing>
      </w:r>
    </w:p>
    <w:p w14:paraId="23B8BAF7" w14:textId="77777777" w:rsidR="00ED5071" w:rsidRPr="003B7DA2" w:rsidRDefault="00ED5071" w:rsidP="00ED5071">
      <w:pPr>
        <w:wordWrap/>
        <w:jc w:val="center"/>
        <w:outlineLvl w:val="0"/>
        <w:rPr>
          <w:rFonts w:ascii="Times New Roman" w:hAnsi="Times New Roman" w:cs="Times New Roman"/>
          <w:noProof/>
          <w:szCs w:val="20"/>
        </w:rPr>
      </w:pPr>
    </w:p>
    <w:p w14:paraId="4F49ED7A" w14:textId="35CBBC31" w:rsidR="00DD45D7" w:rsidRPr="003B7DA2" w:rsidRDefault="00DD45D7" w:rsidP="00ED5071">
      <w:pPr>
        <w:widowControl/>
        <w:wordWrap/>
        <w:autoSpaceDE/>
        <w:autoSpaceDN/>
        <w:contextualSpacing/>
        <w:rPr>
          <w:rFonts w:ascii="Times New Roman" w:eastAsia="MS Mincho" w:hAnsi="Times New Roman" w:cs="Times New Roman"/>
          <w:b/>
          <w:noProof/>
          <w:kern w:val="0"/>
          <w:szCs w:val="20"/>
          <w:lang w:eastAsia="ja-JP"/>
        </w:rPr>
      </w:pPr>
      <w:r w:rsidRPr="003B7DA2">
        <w:rPr>
          <w:rFonts w:ascii="Times New Roman" w:eastAsia="MS Mincho" w:hAnsi="Times New Roman" w:cs="Times New Roman"/>
          <w:b/>
          <w:noProof/>
          <w:kern w:val="0"/>
          <w:szCs w:val="20"/>
          <w:lang w:eastAsia="ja-JP"/>
        </w:rPr>
        <w:t>Effects of in-plane conductivity on G/CF/PP composite</w:t>
      </w:r>
    </w:p>
    <w:p w14:paraId="4080E9C8" w14:textId="77777777" w:rsidR="00ED5071" w:rsidRDefault="00DD45D7" w:rsidP="00ED5071">
      <w:pPr>
        <w:widowControl/>
        <w:wordWrap/>
        <w:autoSpaceDE/>
        <w:autoSpaceDN/>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 xml:space="preserve">In-plane electrical conductivity of G/CF/PP composites with various </w:t>
      </w:r>
      <w:r w:rsidR="00BB2198" w:rsidRPr="003B7DA2">
        <w:rPr>
          <w:rFonts w:ascii="Times New Roman" w:eastAsia="Times New Roman" w:hAnsi="Times New Roman" w:cs="Times New Roman"/>
          <w:noProof/>
          <w:kern w:val="0"/>
          <w:szCs w:val="20"/>
          <w:lang w:eastAsia="en-US"/>
        </w:rPr>
        <w:t>CF loading</w:t>
      </w:r>
      <w:r w:rsidR="00F4009B" w:rsidRPr="003B7DA2">
        <w:rPr>
          <w:rFonts w:ascii="Times New Roman" w:eastAsia="Times New Roman" w:hAnsi="Times New Roman" w:cs="Times New Roman"/>
          <w:noProof/>
          <w:kern w:val="0"/>
          <w:szCs w:val="20"/>
          <w:lang w:eastAsia="en-US"/>
        </w:rPr>
        <w:t>s</w:t>
      </w:r>
      <w:r w:rsidR="00BB2198" w:rsidRPr="003B7DA2">
        <w:rPr>
          <w:rFonts w:ascii="Times New Roman" w:eastAsia="Times New Roman" w:hAnsi="Times New Roman" w:cs="Times New Roman"/>
          <w:noProof/>
          <w:kern w:val="0"/>
          <w:szCs w:val="20"/>
          <w:lang w:eastAsia="en-US"/>
        </w:rPr>
        <w:t xml:space="preserve"> was shown in Figure 2</w:t>
      </w:r>
      <w:r w:rsidRPr="003B7DA2">
        <w:rPr>
          <w:rFonts w:ascii="Times New Roman" w:eastAsia="Times New Roman" w:hAnsi="Times New Roman" w:cs="Times New Roman"/>
          <w:noProof/>
          <w:kern w:val="0"/>
          <w:szCs w:val="20"/>
          <w:lang w:eastAsia="en-US"/>
        </w:rPr>
        <w:t xml:space="preserve">. The electrical conductivity of G/CF/PP composite has increased with </w:t>
      </w:r>
      <w:r w:rsidR="00F4009B" w:rsidRPr="003B7DA2">
        <w:rPr>
          <w:rFonts w:ascii="Times New Roman" w:eastAsia="Times New Roman" w:hAnsi="Times New Roman" w:cs="Times New Roman"/>
          <w:noProof/>
          <w:kern w:val="0"/>
          <w:szCs w:val="20"/>
          <w:lang w:eastAsia="en-US"/>
        </w:rPr>
        <w:t xml:space="preserve">the increase of </w:t>
      </w:r>
      <w:r w:rsidRPr="003B7DA2">
        <w:rPr>
          <w:rFonts w:ascii="Times New Roman" w:eastAsia="Times New Roman" w:hAnsi="Times New Roman" w:cs="Times New Roman"/>
          <w:noProof/>
          <w:kern w:val="0"/>
          <w:szCs w:val="20"/>
          <w:lang w:eastAsia="en-US"/>
        </w:rPr>
        <w:t>CF loading from 116.29 S/cm (0% CF) to 262.75 S/cm (5% CF)</w:t>
      </w:r>
      <w:r w:rsidR="00F4009B" w:rsidRPr="003B7DA2">
        <w:rPr>
          <w:rFonts w:ascii="Times New Roman" w:eastAsia="Times New Roman" w:hAnsi="Times New Roman" w:cs="Times New Roman"/>
          <w:noProof/>
          <w:kern w:val="0"/>
          <w:szCs w:val="20"/>
          <w:lang w:eastAsia="en-US"/>
        </w:rPr>
        <w:t>.</w:t>
      </w:r>
      <w:r w:rsidRPr="003B7DA2">
        <w:rPr>
          <w:rFonts w:ascii="Times New Roman" w:eastAsia="Times New Roman" w:hAnsi="Times New Roman" w:cs="Times New Roman"/>
          <w:noProof/>
          <w:kern w:val="0"/>
          <w:szCs w:val="20"/>
          <w:lang w:eastAsia="en-US"/>
        </w:rPr>
        <w:t xml:space="preserve"> </w:t>
      </w:r>
      <w:r w:rsidR="00F4009B" w:rsidRPr="003B7DA2">
        <w:rPr>
          <w:rFonts w:ascii="Times New Roman" w:eastAsia="Times New Roman" w:hAnsi="Times New Roman" w:cs="Times New Roman"/>
          <w:noProof/>
          <w:kern w:val="0"/>
          <w:szCs w:val="20"/>
          <w:lang w:eastAsia="en-US"/>
        </w:rPr>
        <w:t>However</w:t>
      </w:r>
      <w:r w:rsidRPr="003B7DA2">
        <w:rPr>
          <w:rFonts w:ascii="Times New Roman" w:eastAsia="Times New Roman" w:hAnsi="Times New Roman" w:cs="Times New Roman"/>
          <w:noProof/>
          <w:kern w:val="0"/>
          <w:szCs w:val="20"/>
          <w:lang w:eastAsia="en-US"/>
        </w:rPr>
        <w:t xml:space="preserve">, when the CF content </w:t>
      </w:r>
      <w:r w:rsidR="00F4009B" w:rsidRPr="003B7DA2">
        <w:rPr>
          <w:rFonts w:ascii="Times New Roman" w:eastAsia="Times New Roman" w:hAnsi="Times New Roman" w:cs="Times New Roman"/>
          <w:noProof/>
          <w:kern w:val="0"/>
          <w:szCs w:val="20"/>
          <w:lang w:eastAsia="en-US"/>
        </w:rPr>
        <w:t>is</w:t>
      </w:r>
      <w:r w:rsidRPr="003B7DA2">
        <w:rPr>
          <w:rFonts w:ascii="Times New Roman" w:eastAsia="Times New Roman" w:hAnsi="Times New Roman" w:cs="Times New Roman"/>
          <w:noProof/>
          <w:kern w:val="0"/>
          <w:szCs w:val="20"/>
          <w:lang w:eastAsia="en-US"/>
        </w:rPr>
        <w:t xml:space="preserve"> further increased, the electrical conductivity has decreased to 105.10 S/cm (10% CF</w:t>
      </w:r>
      <w:r w:rsidR="00ED5071">
        <w:rPr>
          <w:rFonts w:ascii="Times New Roman" w:eastAsia="Times New Roman" w:hAnsi="Times New Roman" w:cs="Times New Roman"/>
          <w:noProof/>
          <w:kern w:val="0"/>
          <w:szCs w:val="20"/>
          <w:lang w:eastAsia="en-US"/>
        </w:rPr>
        <w:t>)</w:t>
      </w:r>
      <w:r w:rsidR="00E529EB" w:rsidRPr="003B7DA2">
        <w:rPr>
          <w:rFonts w:ascii="Times New Roman" w:eastAsia="Times New Roman" w:hAnsi="Times New Roman" w:cs="Times New Roman"/>
          <w:noProof/>
          <w:kern w:val="0"/>
          <w:szCs w:val="20"/>
          <w:lang w:eastAsia="en-US"/>
        </w:rPr>
        <w:t xml:space="preserve">. </w:t>
      </w:r>
      <w:r w:rsidR="00F4009B" w:rsidRPr="003B7DA2">
        <w:rPr>
          <w:rFonts w:ascii="Times New Roman" w:eastAsia="Times New Roman" w:hAnsi="Times New Roman" w:cs="Times New Roman"/>
          <w:noProof/>
          <w:kern w:val="0"/>
          <w:szCs w:val="20"/>
          <w:lang w:eastAsia="en-US"/>
        </w:rPr>
        <w:t xml:space="preserve">This is </w:t>
      </w:r>
      <w:r w:rsidR="00E529EB" w:rsidRPr="003B7DA2">
        <w:rPr>
          <w:rFonts w:ascii="Times New Roman" w:eastAsia="Times New Roman" w:hAnsi="Times New Roman" w:cs="Times New Roman"/>
          <w:noProof/>
          <w:kern w:val="0"/>
          <w:szCs w:val="20"/>
          <w:lang w:eastAsia="en-US"/>
        </w:rPr>
        <w:t xml:space="preserve">due to the </w:t>
      </w:r>
      <w:r w:rsidR="00F4009B" w:rsidRPr="003B7DA2">
        <w:rPr>
          <w:rFonts w:ascii="Times New Roman" w:eastAsia="Times New Roman" w:hAnsi="Times New Roman" w:cs="Times New Roman"/>
          <w:noProof/>
          <w:kern w:val="0"/>
          <w:szCs w:val="20"/>
          <w:lang w:eastAsia="en-US"/>
        </w:rPr>
        <w:t xml:space="preserve">presence of </w:t>
      </w:r>
      <w:r w:rsidR="00E529EB" w:rsidRPr="003B7DA2">
        <w:rPr>
          <w:rFonts w:ascii="Times New Roman" w:eastAsia="Times New Roman" w:hAnsi="Times New Roman" w:cs="Times New Roman"/>
          <w:noProof/>
          <w:kern w:val="0"/>
          <w:szCs w:val="20"/>
          <w:lang w:eastAsia="en-US"/>
        </w:rPr>
        <w:t xml:space="preserve">voids in the G/CF/PP composite and the volume has increased </w:t>
      </w:r>
      <w:r w:rsidR="00F4009B" w:rsidRPr="003B7DA2">
        <w:rPr>
          <w:rFonts w:ascii="Times New Roman" w:eastAsia="Times New Roman" w:hAnsi="Times New Roman" w:cs="Times New Roman"/>
          <w:noProof/>
          <w:kern w:val="0"/>
          <w:szCs w:val="20"/>
          <w:lang w:eastAsia="en-US"/>
        </w:rPr>
        <w:t xml:space="preserve">with </w:t>
      </w:r>
      <w:r w:rsidR="00E529EB" w:rsidRPr="003B7DA2">
        <w:rPr>
          <w:rFonts w:ascii="Times New Roman" w:eastAsia="Times New Roman" w:hAnsi="Times New Roman" w:cs="Times New Roman"/>
          <w:noProof/>
          <w:kern w:val="0"/>
          <w:szCs w:val="20"/>
          <w:lang w:eastAsia="en-US"/>
        </w:rPr>
        <w:t xml:space="preserve">the increment of CF content. Voids </w:t>
      </w:r>
      <w:r w:rsidR="00012655" w:rsidRPr="003B7DA2">
        <w:rPr>
          <w:rFonts w:ascii="Times New Roman" w:eastAsia="Times New Roman" w:hAnsi="Times New Roman" w:cs="Times New Roman"/>
          <w:noProof/>
          <w:kern w:val="0"/>
          <w:szCs w:val="20"/>
          <w:lang w:eastAsia="en-US"/>
        </w:rPr>
        <w:t xml:space="preserve">have </w:t>
      </w:r>
      <w:r w:rsidR="00E529EB" w:rsidRPr="003B7DA2">
        <w:rPr>
          <w:rFonts w:ascii="Times New Roman" w:eastAsia="Times New Roman" w:hAnsi="Times New Roman" w:cs="Times New Roman"/>
          <w:noProof/>
          <w:kern w:val="0"/>
          <w:szCs w:val="20"/>
          <w:lang w:eastAsia="en-US"/>
        </w:rPr>
        <w:t>become obstacles or barriers on the network and interaction</w:t>
      </w:r>
      <w:r w:rsidR="00824C00" w:rsidRPr="003B7DA2">
        <w:rPr>
          <w:rFonts w:ascii="Times New Roman" w:eastAsia="Times New Roman" w:hAnsi="Times New Roman" w:cs="Times New Roman"/>
          <w:noProof/>
          <w:kern w:val="0"/>
          <w:szCs w:val="20"/>
          <w:lang w:eastAsia="en-US"/>
        </w:rPr>
        <w:t xml:space="preserve"> of conductive fillers. This has affected the in-plane electrical conductivity of G/CF/PP composites</w:t>
      </w:r>
      <w:r w:rsidR="00E529EB" w:rsidRPr="003B7DA2">
        <w:rPr>
          <w:rFonts w:ascii="Times New Roman" w:eastAsia="Times New Roman" w:hAnsi="Times New Roman" w:cs="Times New Roman"/>
          <w:noProof/>
          <w:kern w:val="0"/>
          <w:szCs w:val="20"/>
          <w:lang w:eastAsia="en-US"/>
        </w:rPr>
        <w:t xml:space="preserve"> </w:t>
      </w:r>
      <w:r w:rsidR="00486688" w:rsidRPr="003B7DA2">
        <w:rPr>
          <w:rFonts w:ascii="Times New Roman" w:eastAsia="Times New Roman" w:hAnsi="Times New Roman" w:cs="Times New Roman"/>
          <w:noProof/>
          <w:kern w:val="0"/>
          <w:szCs w:val="20"/>
          <w:lang w:eastAsia="en-US"/>
        </w:rPr>
        <w:t>[</w:t>
      </w:r>
      <w:r w:rsidR="00015948" w:rsidRPr="003B7DA2">
        <w:rPr>
          <w:rFonts w:ascii="Times New Roman" w:eastAsia="Times New Roman" w:hAnsi="Times New Roman" w:cs="Times New Roman"/>
          <w:noProof/>
          <w:kern w:val="0"/>
          <w:szCs w:val="20"/>
          <w:lang w:eastAsia="en-US"/>
        </w:rPr>
        <w:t>8,</w:t>
      </w:r>
      <w:r w:rsidR="00ED5071">
        <w:rPr>
          <w:rFonts w:ascii="Times New Roman" w:eastAsia="Times New Roman" w:hAnsi="Times New Roman" w:cs="Times New Roman"/>
          <w:noProof/>
          <w:kern w:val="0"/>
          <w:szCs w:val="20"/>
          <w:lang w:eastAsia="en-US"/>
        </w:rPr>
        <w:t xml:space="preserve"> </w:t>
      </w:r>
      <w:r w:rsidR="00015948" w:rsidRPr="003B7DA2">
        <w:rPr>
          <w:rFonts w:ascii="Times New Roman" w:eastAsia="Times New Roman" w:hAnsi="Times New Roman" w:cs="Times New Roman"/>
          <w:noProof/>
          <w:kern w:val="0"/>
          <w:szCs w:val="20"/>
          <w:lang w:eastAsia="en-US"/>
        </w:rPr>
        <w:t>19</w:t>
      </w:r>
      <w:r w:rsidR="006712EE" w:rsidRPr="003B7DA2">
        <w:rPr>
          <w:rFonts w:ascii="Times New Roman" w:eastAsia="Times New Roman" w:hAnsi="Times New Roman" w:cs="Times New Roman"/>
          <w:noProof/>
          <w:kern w:val="0"/>
          <w:szCs w:val="20"/>
          <w:lang w:eastAsia="en-US"/>
        </w:rPr>
        <w:t>-</w:t>
      </w:r>
      <w:r w:rsidR="00F04ACF" w:rsidRPr="003B7DA2">
        <w:rPr>
          <w:rFonts w:ascii="Times New Roman" w:eastAsia="Times New Roman" w:hAnsi="Times New Roman" w:cs="Times New Roman"/>
          <w:noProof/>
          <w:kern w:val="0"/>
          <w:szCs w:val="20"/>
          <w:lang w:eastAsia="en-US"/>
        </w:rPr>
        <w:t>20</w:t>
      </w:r>
      <w:r w:rsidR="00486688" w:rsidRPr="003B7DA2">
        <w:rPr>
          <w:rFonts w:ascii="Times New Roman" w:eastAsia="Times New Roman" w:hAnsi="Times New Roman" w:cs="Times New Roman"/>
          <w:noProof/>
          <w:kern w:val="0"/>
          <w:szCs w:val="20"/>
          <w:lang w:eastAsia="en-US"/>
        </w:rPr>
        <w:t>]</w:t>
      </w:r>
      <w:r w:rsidRPr="003B7DA2">
        <w:rPr>
          <w:rFonts w:ascii="Times New Roman" w:eastAsia="Times New Roman" w:hAnsi="Times New Roman" w:cs="Times New Roman"/>
          <w:noProof/>
          <w:kern w:val="0"/>
          <w:szCs w:val="20"/>
          <w:lang w:eastAsia="en-US"/>
        </w:rPr>
        <w:t>. The percentage of increment between G/PP composite and G/CF/PP composites with 5% CF content is about 125.94</w:t>
      </w:r>
      <w:r w:rsidR="00F4009B" w:rsidRPr="003B7DA2">
        <w:rPr>
          <w:rFonts w:ascii="Times New Roman" w:eastAsia="Times New Roman" w:hAnsi="Times New Roman" w:cs="Times New Roman"/>
          <w:noProof/>
          <w:kern w:val="0"/>
          <w:szCs w:val="20"/>
          <w:lang w:eastAsia="en-US"/>
        </w:rPr>
        <w:t xml:space="preserve"> </w:t>
      </w:r>
      <w:r w:rsidRPr="003B7DA2">
        <w:rPr>
          <w:rFonts w:ascii="Times New Roman" w:eastAsia="Times New Roman" w:hAnsi="Times New Roman" w:cs="Times New Roman"/>
          <w:noProof/>
          <w:kern w:val="0"/>
          <w:szCs w:val="20"/>
          <w:lang w:eastAsia="en-US"/>
        </w:rPr>
        <w:t xml:space="preserve">%. As compared to </w:t>
      </w:r>
      <w:r w:rsidR="00012655" w:rsidRPr="003B7DA2">
        <w:rPr>
          <w:rFonts w:ascii="Times New Roman" w:eastAsia="Times New Roman" w:hAnsi="Times New Roman" w:cs="Times New Roman"/>
          <w:noProof/>
          <w:kern w:val="0"/>
          <w:szCs w:val="20"/>
          <w:lang w:eastAsia="en-US"/>
        </w:rPr>
        <w:t xml:space="preserve">the </w:t>
      </w:r>
      <w:r w:rsidRPr="003B7DA2">
        <w:rPr>
          <w:rFonts w:ascii="Times New Roman" w:eastAsia="Times New Roman" w:hAnsi="Times New Roman" w:cs="Times New Roman"/>
          <w:noProof/>
          <w:kern w:val="0"/>
          <w:szCs w:val="20"/>
          <w:lang w:eastAsia="en-US"/>
        </w:rPr>
        <w:t xml:space="preserve">DOE target, the value of electrical conductivity of 5% CF content </w:t>
      </w:r>
      <w:r w:rsidR="00F4009B" w:rsidRPr="003B7DA2">
        <w:rPr>
          <w:rFonts w:ascii="Times New Roman" w:eastAsia="Times New Roman" w:hAnsi="Times New Roman" w:cs="Times New Roman"/>
          <w:noProof/>
          <w:kern w:val="0"/>
          <w:szCs w:val="20"/>
          <w:lang w:eastAsia="en-US"/>
        </w:rPr>
        <w:t xml:space="preserve">is </w:t>
      </w:r>
      <w:r w:rsidRPr="003B7DA2">
        <w:rPr>
          <w:rFonts w:ascii="Times New Roman" w:eastAsia="Times New Roman" w:hAnsi="Times New Roman" w:cs="Times New Roman"/>
          <w:noProof/>
          <w:kern w:val="0"/>
          <w:szCs w:val="20"/>
          <w:lang w:eastAsia="en-US"/>
        </w:rPr>
        <w:t>higher than the target value</w:t>
      </w:r>
      <w:r w:rsidR="00F4009B" w:rsidRPr="003B7DA2">
        <w:rPr>
          <w:rFonts w:ascii="Times New Roman" w:eastAsia="Times New Roman" w:hAnsi="Times New Roman" w:cs="Times New Roman"/>
          <w:noProof/>
          <w:kern w:val="0"/>
          <w:szCs w:val="20"/>
          <w:lang w:eastAsia="en-US"/>
        </w:rPr>
        <w:t>,</w:t>
      </w:r>
      <w:r w:rsidRPr="003B7DA2">
        <w:rPr>
          <w:rFonts w:ascii="Times New Roman" w:eastAsia="Times New Roman" w:hAnsi="Times New Roman" w:cs="Times New Roman"/>
          <w:noProof/>
          <w:kern w:val="0"/>
          <w:szCs w:val="20"/>
          <w:lang w:eastAsia="en-US"/>
        </w:rPr>
        <w:t xml:space="preserve"> which is 100 S/cm. The results are supported by </w:t>
      </w:r>
      <w:r w:rsidR="00ED5071">
        <w:rPr>
          <w:rFonts w:ascii="Times New Roman" w:eastAsia="Times New Roman" w:hAnsi="Times New Roman" w:cs="Times New Roman"/>
          <w:noProof/>
          <w:kern w:val="0"/>
          <w:szCs w:val="20"/>
          <w:lang w:eastAsia="en-US"/>
        </w:rPr>
        <w:t xml:space="preserve">Lee et al. </w:t>
      </w:r>
      <w:r w:rsidRPr="00ED5071">
        <w:rPr>
          <w:rFonts w:ascii="Times New Roman" w:eastAsia="Times New Roman" w:hAnsi="Times New Roman" w:cs="Times New Roman"/>
          <w:noProof/>
          <w:kern w:val="0"/>
          <w:szCs w:val="20"/>
          <w:lang w:eastAsia="en-US"/>
        </w:rPr>
        <w:t>and</w:t>
      </w:r>
      <w:r w:rsidR="00ED5071">
        <w:rPr>
          <w:rFonts w:ascii="Times New Roman" w:eastAsia="Times New Roman" w:hAnsi="Times New Roman" w:cs="Times New Roman"/>
          <w:noProof/>
          <w:kern w:val="0"/>
          <w:szCs w:val="20"/>
          <w:lang w:eastAsia="en-US"/>
        </w:rPr>
        <w:t xml:space="preserve"> Mathur et al.</w:t>
      </w:r>
      <w:r w:rsidRPr="00ED5071">
        <w:rPr>
          <w:rFonts w:ascii="Times New Roman" w:eastAsia="Times New Roman" w:hAnsi="Times New Roman" w:cs="Times New Roman"/>
          <w:noProof/>
          <w:kern w:val="0"/>
          <w:szCs w:val="20"/>
          <w:lang w:eastAsia="en-US"/>
        </w:rPr>
        <w:t>,</w:t>
      </w:r>
      <w:r w:rsidRPr="003B7DA2">
        <w:rPr>
          <w:rFonts w:ascii="Times New Roman" w:eastAsia="Times New Roman" w:hAnsi="Times New Roman" w:cs="Times New Roman"/>
          <w:noProof/>
          <w:kern w:val="0"/>
          <w:szCs w:val="20"/>
          <w:lang w:eastAsia="en-US"/>
        </w:rPr>
        <w:t xml:space="preserve"> in which the electrical conductivity increases with </w:t>
      </w:r>
      <w:r w:rsidR="00F4009B" w:rsidRPr="003B7DA2">
        <w:rPr>
          <w:rFonts w:ascii="Times New Roman" w:eastAsia="Times New Roman" w:hAnsi="Times New Roman" w:cs="Times New Roman"/>
          <w:noProof/>
          <w:kern w:val="0"/>
          <w:szCs w:val="20"/>
          <w:lang w:eastAsia="en-US"/>
        </w:rPr>
        <w:t xml:space="preserve">the </w:t>
      </w:r>
      <w:r w:rsidRPr="003B7DA2">
        <w:rPr>
          <w:rFonts w:ascii="Times New Roman" w:eastAsia="Times New Roman" w:hAnsi="Times New Roman" w:cs="Times New Roman"/>
          <w:noProof/>
          <w:kern w:val="0"/>
          <w:szCs w:val="20"/>
          <w:lang w:eastAsia="en-US"/>
        </w:rPr>
        <w:t xml:space="preserve">increasing </w:t>
      </w:r>
      <w:r w:rsidR="00F4009B" w:rsidRPr="003B7DA2">
        <w:rPr>
          <w:rFonts w:ascii="Times New Roman" w:eastAsia="Times New Roman" w:hAnsi="Times New Roman" w:cs="Times New Roman"/>
          <w:noProof/>
          <w:kern w:val="0"/>
          <w:szCs w:val="20"/>
          <w:lang w:eastAsia="en-US"/>
        </w:rPr>
        <w:t xml:space="preserve">of </w:t>
      </w:r>
      <w:r w:rsidRPr="003B7DA2">
        <w:rPr>
          <w:rFonts w:ascii="Times New Roman" w:eastAsia="Times New Roman" w:hAnsi="Times New Roman" w:cs="Times New Roman"/>
          <w:noProof/>
          <w:kern w:val="0"/>
          <w:szCs w:val="20"/>
          <w:lang w:eastAsia="en-US"/>
        </w:rPr>
        <w:t>carbon fiber loading until the maximum loading and then decreases with further increase in carbon fiber content</w:t>
      </w:r>
      <w:r w:rsidR="00486688" w:rsidRPr="003B7DA2">
        <w:rPr>
          <w:rFonts w:ascii="Times New Roman" w:eastAsia="Times New Roman" w:hAnsi="Times New Roman" w:cs="Times New Roman"/>
          <w:noProof/>
          <w:kern w:val="0"/>
          <w:szCs w:val="20"/>
          <w:lang w:eastAsia="en-US"/>
        </w:rPr>
        <w:t xml:space="preserve"> [7,</w:t>
      </w:r>
      <w:r w:rsidR="00ED5071">
        <w:rPr>
          <w:rFonts w:ascii="Times New Roman" w:eastAsia="Times New Roman" w:hAnsi="Times New Roman" w:cs="Times New Roman"/>
          <w:noProof/>
          <w:kern w:val="0"/>
          <w:szCs w:val="20"/>
          <w:lang w:eastAsia="en-US"/>
        </w:rPr>
        <w:t xml:space="preserve"> </w:t>
      </w:r>
      <w:r w:rsidR="00486688" w:rsidRPr="003B7DA2">
        <w:rPr>
          <w:rFonts w:ascii="Times New Roman" w:eastAsia="Times New Roman" w:hAnsi="Times New Roman" w:cs="Times New Roman"/>
          <w:noProof/>
          <w:kern w:val="0"/>
          <w:szCs w:val="20"/>
          <w:lang w:eastAsia="en-US"/>
        </w:rPr>
        <w:t>8,</w:t>
      </w:r>
      <w:r w:rsidR="00ED5071">
        <w:rPr>
          <w:rFonts w:ascii="Times New Roman" w:eastAsia="Times New Roman" w:hAnsi="Times New Roman" w:cs="Times New Roman"/>
          <w:noProof/>
          <w:kern w:val="0"/>
          <w:szCs w:val="20"/>
          <w:lang w:eastAsia="en-US"/>
        </w:rPr>
        <w:t xml:space="preserve"> </w:t>
      </w:r>
      <w:r w:rsidR="00486688" w:rsidRPr="003B7DA2">
        <w:rPr>
          <w:rFonts w:ascii="Times New Roman" w:eastAsia="Times New Roman" w:hAnsi="Times New Roman" w:cs="Times New Roman"/>
          <w:noProof/>
          <w:kern w:val="0"/>
          <w:szCs w:val="20"/>
          <w:lang w:eastAsia="en-US"/>
        </w:rPr>
        <w:t>18]</w:t>
      </w:r>
      <w:r w:rsidRPr="003B7DA2">
        <w:rPr>
          <w:rFonts w:ascii="Times New Roman" w:eastAsia="Times New Roman" w:hAnsi="Times New Roman" w:cs="Times New Roman"/>
          <w:noProof/>
          <w:kern w:val="0"/>
          <w:szCs w:val="20"/>
          <w:lang w:eastAsia="en-US"/>
        </w:rPr>
        <w:t xml:space="preserve"> </w:t>
      </w:r>
    </w:p>
    <w:p w14:paraId="50C82A97" w14:textId="59F5A9D3" w:rsidR="00F32C74" w:rsidRPr="00ED5071" w:rsidRDefault="00F32C74" w:rsidP="00ED5071">
      <w:pPr>
        <w:widowControl/>
        <w:wordWrap/>
        <w:autoSpaceDE/>
        <w:autoSpaceDN/>
        <w:rPr>
          <w:rFonts w:ascii="Times New Roman" w:eastAsia="Times New Roman" w:hAnsi="Times New Roman" w:cs="Times New Roman"/>
          <w:noProof/>
          <w:kern w:val="0"/>
          <w:szCs w:val="20"/>
          <w:lang w:eastAsia="en-US"/>
        </w:rPr>
      </w:pPr>
      <w:r w:rsidRPr="003B7DA2">
        <w:rPr>
          <w:rFonts w:ascii="Times New Roman" w:eastAsia="MS Mincho" w:hAnsi="Times New Roman" w:cs="Times New Roman"/>
          <w:b/>
          <w:noProof/>
          <w:kern w:val="0"/>
          <w:szCs w:val="20"/>
          <w:lang w:eastAsia="ja-JP"/>
        </w:rPr>
        <w:lastRenderedPageBreak/>
        <w:t>The effect of flexural strength of G/CF/PP composite</w:t>
      </w:r>
    </w:p>
    <w:p w14:paraId="2A16BCB2" w14:textId="7C5C0532" w:rsidR="00F32C74" w:rsidRPr="003B7DA2" w:rsidRDefault="00F32C74" w:rsidP="00ED5071">
      <w:pPr>
        <w:widowControl/>
        <w:wordWrap/>
        <w:autoSpaceDE/>
        <w:autoSpaceDN/>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The flexure stre</w:t>
      </w:r>
      <w:r w:rsidR="00BB2198" w:rsidRPr="003B7DA2">
        <w:rPr>
          <w:rFonts w:ascii="Times New Roman" w:eastAsia="Times New Roman" w:hAnsi="Times New Roman" w:cs="Times New Roman"/>
          <w:noProof/>
          <w:kern w:val="0"/>
          <w:szCs w:val="20"/>
          <w:lang w:eastAsia="en-US"/>
        </w:rPr>
        <w:t>ngth result is shown in Figure 3</w:t>
      </w:r>
      <w:r w:rsidRPr="003B7DA2">
        <w:rPr>
          <w:rFonts w:ascii="Times New Roman" w:eastAsia="Times New Roman" w:hAnsi="Times New Roman" w:cs="Times New Roman"/>
          <w:noProof/>
          <w:kern w:val="0"/>
          <w:szCs w:val="20"/>
          <w:lang w:eastAsia="en-US"/>
        </w:rPr>
        <w:t xml:space="preserve">. The highest flexural strength of G/CF/PP composite of 40.2 MPa is observed at the CF loading </w:t>
      </w:r>
      <w:r w:rsidR="00EE1FBC" w:rsidRPr="003B7DA2">
        <w:rPr>
          <w:rFonts w:ascii="Times New Roman" w:eastAsia="Times New Roman" w:hAnsi="Times New Roman" w:cs="Times New Roman"/>
          <w:noProof/>
          <w:kern w:val="0"/>
          <w:szCs w:val="20"/>
          <w:lang w:eastAsia="en-US"/>
        </w:rPr>
        <w:t xml:space="preserve">of </w:t>
      </w:r>
      <w:r w:rsidRPr="003B7DA2">
        <w:rPr>
          <w:rFonts w:ascii="Times New Roman" w:eastAsia="Times New Roman" w:hAnsi="Times New Roman" w:cs="Times New Roman"/>
          <w:noProof/>
          <w:kern w:val="0"/>
          <w:szCs w:val="20"/>
          <w:lang w:eastAsia="en-US"/>
        </w:rPr>
        <w:t xml:space="preserve">5% and it is more than 100% enhancement </w:t>
      </w:r>
      <w:r w:rsidR="00EE1FBC" w:rsidRPr="003B7DA2">
        <w:rPr>
          <w:rFonts w:ascii="Times New Roman" w:eastAsia="Times New Roman" w:hAnsi="Times New Roman" w:cs="Times New Roman"/>
          <w:noProof/>
          <w:kern w:val="0"/>
          <w:szCs w:val="20"/>
          <w:lang w:eastAsia="en-US"/>
        </w:rPr>
        <w:t xml:space="preserve">as </w:t>
      </w:r>
      <w:r w:rsidRPr="003B7DA2">
        <w:rPr>
          <w:rFonts w:ascii="Times New Roman" w:eastAsia="Times New Roman" w:hAnsi="Times New Roman" w:cs="Times New Roman"/>
          <w:noProof/>
          <w:kern w:val="0"/>
          <w:szCs w:val="20"/>
          <w:lang w:eastAsia="en-US"/>
        </w:rPr>
        <w:t xml:space="preserve">compared to the gear/PP composite with no CF content. The value of flexural strength is decreased with a further increment of CF content of 10% to 20%. CF acts as a reinforcement material as CF has a high aspect ratio and its fibrous </w:t>
      </w:r>
      <w:r w:rsidR="00EE1FBC" w:rsidRPr="003B7DA2">
        <w:rPr>
          <w:rFonts w:ascii="Times New Roman" w:eastAsia="Times New Roman" w:hAnsi="Times New Roman" w:cs="Times New Roman"/>
          <w:noProof/>
          <w:kern w:val="0"/>
          <w:szCs w:val="20"/>
          <w:lang w:eastAsia="en-US"/>
        </w:rPr>
        <w:t xml:space="preserve">characteristic </w:t>
      </w:r>
      <w:r w:rsidRPr="003B7DA2">
        <w:rPr>
          <w:rFonts w:ascii="Times New Roman" w:eastAsia="Times New Roman" w:hAnsi="Times New Roman" w:cs="Times New Roman"/>
          <w:noProof/>
          <w:kern w:val="0"/>
          <w:szCs w:val="20"/>
          <w:lang w:eastAsia="en-US"/>
        </w:rPr>
        <w:t>can improve the electrical conductivity and flexural strength [8,</w:t>
      </w:r>
      <w:r w:rsidR="00ED5071">
        <w:rPr>
          <w:rFonts w:ascii="Times New Roman" w:eastAsia="Times New Roman" w:hAnsi="Times New Roman" w:cs="Times New Roman"/>
          <w:noProof/>
          <w:kern w:val="0"/>
          <w:szCs w:val="20"/>
          <w:lang w:eastAsia="en-US"/>
        </w:rPr>
        <w:t xml:space="preserve"> </w:t>
      </w:r>
      <w:r w:rsidRPr="003B7DA2">
        <w:rPr>
          <w:rFonts w:ascii="Times New Roman" w:eastAsia="Times New Roman" w:hAnsi="Times New Roman" w:cs="Times New Roman"/>
          <w:noProof/>
          <w:kern w:val="0"/>
          <w:szCs w:val="20"/>
          <w:lang w:eastAsia="en-US"/>
        </w:rPr>
        <w:t>9,</w:t>
      </w:r>
      <w:r w:rsidR="00ED5071">
        <w:rPr>
          <w:rFonts w:ascii="Times New Roman" w:eastAsia="Times New Roman" w:hAnsi="Times New Roman" w:cs="Times New Roman"/>
          <w:noProof/>
          <w:kern w:val="0"/>
          <w:szCs w:val="20"/>
          <w:lang w:eastAsia="en-US"/>
        </w:rPr>
        <w:t xml:space="preserve"> </w:t>
      </w:r>
      <w:r w:rsidRPr="003B7DA2">
        <w:rPr>
          <w:rFonts w:ascii="Times New Roman" w:eastAsia="Times New Roman" w:hAnsi="Times New Roman" w:cs="Times New Roman"/>
          <w:noProof/>
          <w:kern w:val="0"/>
          <w:szCs w:val="20"/>
          <w:lang w:eastAsia="en-US"/>
        </w:rPr>
        <w:t xml:space="preserve">22].  Lee </w:t>
      </w:r>
      <w:r w:rsidRPr="00ED5071">
        <w:rPr>
          <w:rFonts w:ascii="Times New Roman" w:eastAsia="Times New Roman" w:hAnsi="Times New Roman" w:cs="Times New Roman"/>
          <w:iCs/>
          <w:noProof/>
          <w:kern w:val="0"/>
          <w:szCs w:val="20"/>
          <w:lang w:eastAsia="en-US"/>
        </w:rPr>
        <w:t>et al.</w:t>
      </w:r>
      <w:r w:rsidR="00ED5071">
        <w:rPr>
          <w:rFonts w:ascii="Times New Roman" w:eastAsia="Times New Roman" w:hAnsi="Times New Roman" w:cs="Times New Roman"/>
          <w:noProof/>
          <w:kern w:val="0"/>
          <w:szCs w:val="20"/>
          <w:lang w:eastAsia="en-US"/>
        </w:rPr>
        <w:t xml:space="preserve"> </w:t>
      </w:r>
      <w:r w:rsidRPr="003B7DA2">
        <w:rPr>
          <w:rFonts w:ascii="Times New Roman" w:eastAsia="Times New Roman" w:hAnsi="Times New Roman" w:cs="Times New Roman"/>
          <w:noProof/>
          <w:kern w:val="0"/>
          <w:szCs w:val="20"/>
          <w:lang w:eastAsia="en-US"/>
        </w:rPr>
        <w:t xml:space="preserve">also reported the same behaviour of G/CF composites. The flexural strength </w:t>
      </w:r>
      <w:r w:rsidR="00EE1FBC" w:rsidRPr="003B7DA2">
        <w:rPr>
          <w:rFonts w:ascii="Times New Roman" w:eastAsia="Times New Roman" w:hAnsi="Times New Roman" w:cs="Times New Roman"/>
          <w:noProof/>
          <w:kern w:val="0"/>
          <w:szCs w:val="20"/>
          <w:lang w:eastAsia="en-US"/>
        </w:rPr>
        <w:t xml:space="preserve">for </w:t>
      </w:r>
      <w:r w:rsidRPr="003B7DA2">
        <w:rPr>
          <w:rFonts w:ascii="Times New Roman" w:eastAsia="Times New Roman" w:hAnsi="Times New Roman" w:cs="Times New Roman"/>
          <w:noProof/>
          <w:kern w:val="0"/>
          <w:szCs w:val="20"/>
          <w:lang w:eastAsia="en-US"/>
        </w:rPr>
        <w:t>10% and 15% of CF content decrease</w:t>
      </w:r>
      <w:r w:rsidR="00EE1FBC" w:rsidRPr="003B7DA2">
        <w:rPr>
          <w:rFonts w:ascii="Times New Roman" w:eastAsia="Times New Roman" w:hAnsi="Times New Roman" w:cs="Times New Roman"/>
          <w:noProof/>
          <w:kern w:val="0"/>
          <w:szCs w:val="20"/>
          <w:lang w:eastAsia="en-US"/>
        </w:rPr>
        <w:t>s</w:t>
      </w:r>
      <w:r w:rsidRPr="003B7DA2">
        <w:rPr>
          <w:rFonts w:ascii="Times New Roman" w:eastAsia="Times New Roman" w:hAnsi="Times New Roman" w:cs="Times New Roman"/>
          <w:noProof/>
          <w:kern w:val="0"/>
          <w:szCs w:val="20"/>
          <w:lang w:eastAsia="en-US"/>
        </w:rPr>
        <w:t xml:space="preserve"> and later </w:t>
      </w:r>
      <w:r w:rsidR="00EE1FBC" w:rsidRPr="003B7DA2">
        <w:rPr>
          <w:rFonts w:ascii="Times New Roman" w:eastAsia="Times New Roman" w:hAnsi="Times New Roman" w:cs="Times New Roman"/>
          <w:noProof/>
          <w:kern w:val="0"/>
          <w:szCs w:val="20"/>
          <w:lang w:eastAsia="en-US"/>
        </w:rPr>
        <w:t xml:space="preserve">increases </w:t>
      </w:r>
      <w:r w:rsidRPr="003B7DA2">
        <w:rPr>
          <w:rFonts w:ascii="Times New Roman" w:eastAsia="Times New Roman" w:hAnsi="Times New Roman" w:cs="Times New Roman"/>
          <w:noProof/>
          <w:kern w:val="0"/>
          <w:szCs w:val="20"/>
          <w:lang w:eastAsia="en-US"/>
        </w:rPr>
        <w:t xml:space="preserve">with </w:t>
      </w:r>
      <w:r w:rsidR="00EE1FBC" w:rsidRPr="003B7DA2">
        <w:rPr>
          <w:rFonts w:ascii="Times New Roman" w:eastAsia="Times New Roman" w:hAnsi="Times New Roman" w:cs="Times New Roman"/>
          <w:noProof/>
          <w:kern w:val="0"/>
          <w:szCs w:val="20"/>
          <w:lang w:eastAsia="en-US"/>
        </w:rPr>
        <w:t xml:space="preserve">the </w:t>
      </w:r>
      <w:r w:rsidRPr="003B7DA2">
        <w:rPr>
          <w:rFonts w:ascii="Times New Roman" w:eastAsia="Times New Roman" w:hAnsi="Times New Roman" w:cs="Times New Roman"/>
          <w:noProof/>
          <w:kern w:val="0"/>
          <w:szCs w:val="20"/>
          <w:lang w:eastAsia="en-US"/>
        </w:rPr>
        <w:t>increasing</w:t>
      </w:r>
      <w:r w:rsidR="00EE1FBC" w:rsidRPr="003B7DA2">
        <w:rPr>
          <w:rFonts w:ascii="Times New Roman" w:eastAsia="Times New Roman" w:hAnsi="Times New Roman" w:cs="Times New Roman"/>
          <w:noProof/>
          <w:kern w:val="0"/>
          <w:szCs w:val="20"/>
          <w:lang w:eastAsia="en-US"/>
        </w:rPr>
        <w:t xml:space="preserve"> of</w:t>
      </w:r>
      <w:r w:rsidRPr="003B7DA2">
        <w:rPr>
          <w:rFonts w:ascii="Times New Roman" w:eastAsia="Times New Roman" w:hAnsi="Times New Roman" w:cs="Times New Roman"/>
          <w:noProof/>
          <w:kern w:val="0"/>
          <w:szCs w:val="20"/>
          <w:lang w:eastAsia="en-US"/>
        </w:rPr>
        <w:t xml:space="preserve"> CF loading. During the test run for 20% </w:t>
      </w:r>
      <w:r w:rsidR="00EE1FBC" w:rsidRPr="003B7DA2">
        <w:rPr>
          <w:rFonts w:ascii="Times New Roman" w:eastAsia="Times New Roman" w:hAnsi="Times New Roman" w:cs="Times New Roman"/>
          <w:noProof/>
          <w:kern w:val="0"/>
          <w:szCs w:val="20"/>
          <w:lang w:eastAsia="en-US"/>
        </w:rPr>
        <w:t xml:space="preserve">of </w:t>
      </w:r>
      <w:r w:rsidRPr="003B7DA2">
        <w:rPr>
          <w:rFonts w:ascii="Times New Roman" w:eastAsia="Times New Roman" w:hAnsi="Times New Roman" w:cs="Times New Roman"/>
          <w:noProof/>
          <w:kern w:val="0"/>
          <w:szCs w:val="20"/>
          <w:lang w:eastAsia="en-US"/>
        </w:rPr>
        <w:t xml:space="preserve">CF content, the samples did not break in the middle as </w:t>
      </w:r>
      <w:r w:rsidR="00012655" w:rsidRPr="003B7DA2">
        <w:rPr>
          <w:rFonts w:ascii="Times New Roman" w:eastAsia="Times New Roman" w:hAnsi="Times New Roman" w:cs="Times New Roman"/>
          <w:noProof/>
          <w:kern w:val="0"/>
          <w:szCs w:val="20"/>
          <w:lang w:eastAsia="en-US"/>
        </w:rPr>
        <w:t xml:space="preserve">they </w:t>
      </w:r>
      <w:r w:rsidRPr="003B7DA2">
        <w:rPr>
          <w:rFonts w:ascii="Times New Roman" w:eastAsia="Times New Roman" w:hAnsi="Times New Roman" w:cs="Times New Roman"/>
          <w:noProof/>
          <w:kern w:val="0"/>
          <w:szCs w:val="20"/>
          <w:lang w:eastAsia="en-US"/>
        </w:rPr>
        <w:t>should be. It is due to the uneven and rough surface of the specimen and agglomeration between the three materials. This finding shows that there is imperfect bonding between the fibers and binders [8]. This explains the unstable trend in the flexural strength of the composites with high filler loadings. All the composition of G/CF/PP composites achieve higher than the DOE target</w:t>
      </w:r>
      <w:r w:rsidR="00EE1FBC" w:rsidRPr="003B7DA2">
        <w:rPr>
          <w:rFonts w:ascii="Times New Roman" w:eastAsia="Times New Roman" w:hAnsi="Times New Roman" w:cs="Times New Roman"/>
          <w:noProof/>
          <w:kern w:val="0"/>
          <w:szCs w:val="20"/>
          <w:lang w:eastAsia="en-US"/>
        </w:rPr>
        <w:t>,</w:t>
      </w:r>
      <w:r w:rsidRPr="003B7DA2">
        <w:rPr>
          <w:rFonts w:ascii="Times New Roman" w:eastAsia="Times New Roman" w:hAnsi="Times New Roman" w:cs="Times New Roman"/>
          <w:noProof/>
          <w:kern w:val="0"/>
          <w:szCs w:val="20"/>
          <w:lang w:eastAsia="en-US"/>
        </w:rPr>
        <w:t xml:space="preserve"> which is 25 MPa.</w:t>
      </w:r>
    </w:p>
    <w:p w14:paraId="6DCC1EA1" w14:textId="77777777" w:rsidR="00F32C74" w:rsidRPr="003B7DA2" w:rsidRDefault="00F32C74" w:rsidP="00ED5071">
      <w:pPr>
        <w:widowControl/>
        <w:wordWrap/>
        <w:autoSpaceDE/>
        <w:autoSpaceDN/>
        <w:rPr>
          <w:rFonts w:ascii="Times New Roman" w:eastAsia="Times New Roman" w:hAnsi="Times New Roman" w:cs="Times New Roman"/>
          <w:noProof/>
          <w:kern w:val="0"/>
          <w:szCs w:val="20"/>
          <w:lang w:eastAsia="en-US"/>
        </w:rPr>
      </w:pPr>
    </w:p>
    <w:p w14:paraId="4ABFFB14" w14:textId="71404C5E" w:rsidR="00DD45D7" w:rsidRDefault="00DD45D7" w:rsidP="00ED5071">
      <w:pPr>
        <w:widowControl/>
        <w:wordWrap/>
        <w:autoSpaceDE/>
        <w:autoSpaceDN/>
        <w:jc w:val="center"/>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drawing>
          <wp:inline distT="0" distB="0" distL="0" distR="0" wp14:anchorId="002E0F82" wp14:editId="5F046159">
            <wp:extent cx="3033344" cy="1872691"/>
            <wp:effectExtent l="0" t="0" r="15240" b="13335"/>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BEA011" w14:textId="77777777" w:rsidR="00ED5071" w:rsidRPr="003B7DA2" w:rsidRDefault="00ED5071" w:rsidP="00ED5071">
      <w:pPr>
        <w:widowControl/>
        <w:wordWrap/>
        <w:autoSpaceDE/>
        <w:autoSpaceDN/>
        <w:jc w:val="center"/>
        <w:rPr>
          <w:rFonts w:ascii="Times New Roman" w:eastAsia="Times New Roman" w:hAnsi="Times New Roman" w:cs="Times New Roman"/>
          <w:noProof/>
          <w:kern w:val="0"/>
          <w:szCs w:val="20"/>
          <w:lang w:eastAsia="en-US"/>
        </w:rPr>
      </w:pPr>
    </w:p>
    <w:p w14:paraId="21D615A1" w14:textId="786C10F6" w:rsidR="00F32C74" w:rsidRDefault="00BB2198" w:rsidP="00ED5071">
      <w:pPr>
        <w:widowControl/>
        <w:wordWrap/>
        <w:autoSpaceDE/>
        <w:autoSpaceDN/>
        <w:jc w:val="center"/>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Figure 2</w:t>
      </w:r>
      <w:r w:rsidR="00ED5071">
        <w:rPr>
          <w:rFonts w:ascii="Times New Roman" w:eastAsia="Times New Roman" w:hAnsi="Times New Roman" w:cs="Times New Roman"/>
          <w:noProof/>
          <w:kern w:val="0"/>
          <w:szCs w:val="20"/>
          <w:lang w:eastAsia="en-US"/>
        </w:rPr>
        <w:t xml:space="preserve">. </w:t>
      </w:r>
      <w:r w:rsidR="00DD45D7" w:rsidRPr="003B7DA2">
        <w:rPr>
          <w:rFonts w:ascii="Times New Roman" w:eastAsia="Times New Roman" w:hAnsi="Times New Roman" w:cs="Times New Roman"/>
          <w:noProof/>
          <w:kern w:val="0"/>
          <w:szCs w:val="20"/>
          <w:lang w:eastAsia="en-US"/>
        </w:rPr>
        <w:t>Electrical conductivity and flexural strength against CF content in G/CF/PP composite</w:t>
      </w:r>
    </w:p>
    <w:p w14:paraId="64D39B49" w14:textId="77777777" w:rsidR="00ED5071" w:rsidRPr="003B7DA2" w:rsidRDefault="00ED5071" w:rsidP="00ED5071">
      <w:pPr>
        <w:widowControl/>
        <w:wordWrap/>
        <w:autoSpaceDE/>
        <w:autoSpaceDN/>
        <w:jc w:val="center"/>
        <w:rPr>
          <w:rFonts w:ascii="Times New Roman" w:eastAsia="Times New Roman" w:hAnsi="Times New Roman" w:cs="Times New Roman"/>
          <w:noProof/>
          <w:kern w:val="0"/>
          <w:szCs w:val="20"/>
          <w:lang w:eastAsia="en-US"/>
        </w:rPr>
      </w:pPr>
    </w:p>
    <w:p w14:paraId="2D089615" w14:textId="77777777" w:rsidR="00DD45D7" w:rsidRPr="003B7DA2" w:rsidRDefault="00DD45D7" w:rsidP="00ED5071">
      <w:pPr>
        <w:widowControl/>
        <w:wordWrap/>
        <w:autoSpaceDE/>
        <w:autoSpaceDN/>
        <w:jc w:val="center"/>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drawing>
          <wp:inline distT="0" distB="0" distL="0" distR="0" wp14:anchorId="0FBBCCAB" wp14:editId="4D79616E">
            <wp:extent cx="3058160" cy="1806855"/>
            <wp:effectExtent l="0" t="0" r="8890" b="3175"/>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BBCB0A" w14:textId="77777777" w:rsidR="00ED5071" w:rsidRDefault="00ED5071" w:rsidP="00ED5071">
      <w:pPr>
        <w:widowControl/>
        <w:wordWrap/>
        <w:autoSpaceDE/>
        <w:autoSpaceDN/>
        <w:jc w:val="center"/>
        <w:rPr>
          <w:rFonts w:ascii="Times New Roman" w:eastAsia="Times New Roman" w:hAnsi="Times New Roman" w:cs="Times New Roman"/>
          <w:noProof/>
          <w:kern w:val="0"/>
          <w:szCs w:val="20"/>
          <w:lang w:eastAsia="en-US"/>
        </w:rPr>
      </w:pPr>
    </w:p>
    <w:p w14:paraId="3D72803E" w14:textId="7ADE88C2" w:rsidR="00974107" w:rsidRPr="003B7DA2" w:rsidRDefault="00BB2198" w:rsidP="00ED5071">
      <w:pPr>
        <w:widowControl/>
        <w:wordWrap/>
        <w:autoSpaceDE/>
        <w:autoSpaceDN/>
        <w:jc w:val="center"/>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Figure 3</w:t>
      </w:r>
      <w:r w:rsidR="00D03B34">
        <w:rPr>
          <w:rFonts w:ascii="Times New Roman" w:eastAsia="Times New Roman" w:hAnsi="Times New Roman" w:cs="Times New Roman"/>
          <w:noProof/>
          <w:kern w:val="0"/>
          <w:szCs w:val="20"/>
          <w:lang w:eastAsia="en-US"/>
        </w:rPr>
        <w:t xml:space="preserve">. </w:t>
      </w:r>
      <w:r w:rsidR="00DD45D7" w:rsidRPr="003B7DA2">
        <w:rPr>
          <w:rFonts w:ascii="Times New Roman" w:eastAsia="Times New Roman" w:hAnsi="Times New Roman" w:cs="Times New Roman"/>
          <w:noProof/>
          <w:kern w:val="0"/>
          <w:szCs w:val="20"/>
          <w:lang w:eastAsia="en-US"/>
        </w:rPr>
        <w:t>Flexural strength against CF content in G/CF/PP composite</w:t>
      </w:r>
    </w:p>
    <w:p w14:paraId="42BE18CA" w14:textId="77777777" w:rsidR="005A1C0B" w:rsidRPr="003B7DA2" w:rsidRDefault="005A1C0B" w:rsidP="00ED5071">
      <w:pPr>
        <w:widowControl/>
        <w:wordWrap/>
        <w:autoSpaceDE/>
        <w:autoSpaceDN/>
        <w:contextualSpacing/>
        <w:rPr>
          <w:rFonts w:ascii="Times New Roman" w:eastAsia="MS Mincho" w:hAnsi="Times New Roman" w:cs="Times New Roman"/>
          <w:b/>
          <w:noProof/>
          <w:kern w:val="0"/>
          <w:szCs w:val="20"/>
          <w:lang w:eastAsia="ja-JP"/>
        </w:rPr>
      </w:pPr>
    </w:p>
    <w:p w14:paraId="6CAE917A" w14:textId="0609D85D" w:rsidR="00DD45D7" w:rsidRPr="003B7DA2" w:rsidRDefault="00DD45D7" w:rsidP="00ED5071">
      <w:pPr>
        <w:widowControl/>
        <w:wordWrap/>
        <w:autoSpaceDE/>
        <w:autoSpaceDN/>
        <w:contextualSpacing/>
        <w:rPr>
          <w:rFonts w:ascii="Times New Roman" w:eastAsia="MS Mincho" w:hAnsi="Times New Roman" w:cs="Times New Roman"/>
          <w:b/>
          <w:noProof/>
          <w:kern w:val="0"/>
          <w:szCs w:val="20"/>
          <w:lang w:eastAsia="ja-JP"/>
        </w:rPr>
      </w:pPr>
      <w:r w:rsidRPr="003B7DA2">
        <w:rPr>
          <w:rFonts w:ascii="Times New Roman" w:eastAsia="MS Mincho" w:hAnsi="Times New Roman" w:cs="Times New Roman"/>
          <w:b/>
          <w:noProof/>
          <w:kern w:val="0"/>
          <w:szCs w:val="20"/>
          <w:lang w:eastAsia="ja-JP"/>
        </w:rPr>
        <w:t>The effect of hardness of G/CF/PP composite</w:t>
      </w:r>
    </w:p>
    <w:p w14:paraId="000FF60D" w14:textId="46317223" w:rsidR="00DD45D7" w:rsidRPr="003B7DA2" w:rsidRDefault="00DD45D7" w:rsidP="00ED5071">
      <w:pPr>
        <w:widowControl/>
        <w:wordWrap/>
        <w:autoSpaceDE/>
        <w:autoSpaceDN/>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The hardness of the composite plate sho</w:t>
      </w:r>
      <w:r w:rsidR="00DF35BB" w:rsidRPr="003B7DA2">
        <w:rPr>
          <w:rFonts w:ascii="Times New Roman" w:eastAsia="Times New Roman" w:hAnsi="Times New Roman" w:cs="Times New Roman"/>
          <w:noProof/>
          <w:kern w:val="0"/>
          <w:szCs w:val="20"/>
          <w:lang w:eastAsia="en-US"/>
        </w:rPr>
        <w:t xml:space="preserve">ws a significant improvement </w:t>
      </w:r>
      <w:r w:rsidRPr="003B7DA2">
        <w:rPr>
          <w:rFonts w:ascii="Times New Roman" w:eastAsia="Times New Roman" w:hAnsi="Times New Roman" w:cs="Times New Roman"/>
          <w:noProof/>
          <w:kern w:val="0"/>
          <w:szCs w:val="20"/>
          <w:lang w:eastAsia="en-US"/>
        </w:rPr>
        <w:t xml:space="preserve">from 58.56 (0% CF) to 64.33 (5% CF) although it decreases with </w:t>
      </w:r>
      <w:r w:rsidR="003E60E9" w:rsidRPr="003B7DA2">
        <w:rPr>
          <w:rFonts w:ascii="Times New Roman" w:eastAsia="Times New Roman" w:hAnsi="Times New Roman" w:cs="Times New Roman"/>
          <w:noProof/>
          <w:kern w:val="0"/>
          <w:szCs w:val="20"/>
          <w:lang w:eastAsia="en-US"/>
        </w:rPr>
        <w:t xml:space="preserve">the </w:t>
      </w:r>
      <w:r w:rsidRPr="003B7DA2">
        <w:rPr>
          <w:rFonts w:ascii="Times New Roman" w:eastAsia="Times New Roman" w:hAnsi="Times New Roman" w:cs="Times New Roman"/>
          <w:noProof/>
          <w:kern w:val="0"/>
          <w:szCs w:val="20"/>
          <w:lang w:eastAsia="en-US"/>
        </w:rPr>
        <w:t xml:space="preserve">continuing </w:t>
      </w:r>
      <w:r w:rsidR="003E60E9" w:rsidRPr="003B7DA2">
        <w:rPr>
          <w:rFonts w:ascii="Times New Roman" w:eastAsia="Times New Roman" w:hAnsi="Times New Roman" w:cs="Times New Roman"/>
          <w:noProof/>
          <w:kern w:val="0"/>
          <w:szCs w:val="20"/>
          <w:lang w:eastAsia="en-US"/>
        </w:rPr>
        <w:t xml:space="preserve">of </w:t>
      </w:r>
      <w:r w:rsidRPr="003B7DA2">
        <w:rPr>
          <w:rFonts w:ascii="Times New Roman" w:eastAsia="Times New Roman" w:hAnsi="Times New Roman" w:cs="Times New Roman"/>
          <w:noProof/>
          <w:kern w:val="0"/>
          <w:szCs w:val="20"/>
          <w:lang w:eastAsia="en-US"/>
        </w:rPr>
        <w:t>the</w:t>
      </w:r>
      <w:r w:rsidR="00BB2198" w:rsidRPr="003B7DA2">
        <w:rPr>
          <w:rFonts w:ascii="Times New Roman" w:eastAsia="Times New Roman" w:hAnsi="Times New Roman" w:cs="Times New Roman"/>
          <w:noProof/>
          <w:kern w:val="0"/>
          <w:szCs w:val="20"/>
          <w:lang w:eastAsia="en-US"/>
        </w:rPr>
        <w:t xml:space="preserve"> CF content as shown in Figure 4</w:t>
      </w:r>
      <w:r w:rsidRPr="003B7DA2">
        <w:rPr>
          <w:rFonts w:ascii="Times New Roman" w:eastAsia="Times New Roman" w:hAnsi="Times New Roman" w:cs="Times New Roman"/>
          <w:noProof/>
          <w:kern w:val="0"/>
          <w:szCs w:val="20"/>
          <w:lang w:eastAsia="en-US"/>
        </w:rPr>
        <w:t>. The increment in hardness of the specimens with the addition of CF content can be attributed to the well-known ribbon or glassy carbon structure of PAN based carbon fibers</w:t>
      </w:r>
      <w:r w:rsidR="00486688" w:rsidRPr="003B7DA2">
        <w:rPr>
          <w:rFonts w:ascii="Times New Roman" w:eastAsia="Times New Roman" w:hAnsi="Times New Roman" w:cs="Times New Roman"/>
          <w:noProof/>
          <w:kern w:val="0"/>
          <w:szCs w:val="20"/>
          <w:lang w:eastAsia="en-US"/>
        </w:rPr>
        <w:t xml:space="preserve"> [</w:t>
      </w:r>
      <w:r w:rsidR="00015948" w:rsidRPr="003B7DA2">
        <w:rPr>
          <w:rFonts w:ascii="Times New Roman" w:eastAsia="Times New Roman" w:hAnsi="Times New Roman" w:cs="Times New Roman"/>
          <w:noProof/>
          <w:kern w:val="0"/>
          <w:szCs w:val="20"/>
          <w:lang w:eastAsia="en-US"/>
        </w:rPr>
        <w:t>9</w:t>
      </w:r>
      <w:r w:rsidR="00486688" w:rsidRPr="003B7DA2">
        <w:rPr>
          <w:rFonts w:ascii="Times New Roman" w:eastAsia="Times New Roman" w:hAnsi="Times New Roman" w:cs="Times New Roman"/>
          <w:noProof/>
          <w:kern w:val="0"/>
          <w:szCs w:val="20"/>
          <w:lang w:eastAsia="en-US"/>
        </w:rPr>
        <w:t>]</w:t>
      </w:r>
      <w:r w:rsidRPr="003B7DA2">
        <w:rPr>
          <w:rFonts w:ascii="Times New Roman" w:eastAsia="Times New Roman" w:hAnsi="Times New Roman" w:cs="Times New Roman"/>
          <w:noProof/>
          <w:kern w:val="0"/>
          <w:szCs w:val="20"/>
          <w:lang w:eastAsia="en-US"/>
        </w:rPr>
        <w:t>. The increment of hardness value is due to the application of pressure during compression mo</w:t>
      </w:r>
      <w:r w:rsidR="00DF35BB" w:rsidRPr="003B7DA2">
        <w:rPr>
          <w:rFonts w:ascii="Times New Roman" w:eastAsia="Times New Roman" w:hAnsi="Times New Roman" w:cs="Times New Roman"/>
          <w:noProof/>
          <w:kern w:val="0"/>
          <w:szCs w:val="20"/>
          <w:lang w:eastAsia="en-US"/>
        </w:rPr>
        <w:t>u</w:t>
      </w:r>
      <w:r w:rsidRPr="003B7DA2">
        <w:rPr>
          <w:rFonts w:ascii="Times New Roman" w:eastAsia="Times New Roman" w:hAnsi="Times New Roman" w:cs="Times New Roman"/>
          <w:noProof/>
          <w:kern w:val="0"/>
          <w:szCs w:val="20"/>
          <w:lang w:eastAsia="en-US"/>
        </w:rPr>
        <w:t>lding, which increases the interconnectivity and interactions between the reinforcing constituent</w:t>
      </w:r>
      <w:r w:rsidR="00486688" w:rsidRPr="003B7DA2">
        <w:rPr>
          <w:rFonts w:ascii="Times New Roman" w:eastAsia="Times New Roman" w:hAnsi="Times New Roman" w:cs="Times New Roman"/>
          <w:noProof/>
          <w:kern w:val="0"/>
          <w:szCs w:val="20"/>
          <w:lang w:eastAsia="en-US"/>
        </w:rPr>
        <w:t xml:space="preserve"> [10]</w:t>
      </w:r>
      <w:r w:rsidRPr="003B7DA2">
        <w:rPr>
          <w:rFonts w:ascii="Times New Roman" w:eastAsia="Times New Roman" w:hAnsi="Times New Roman" w:cs="Times New Roman"/>
          <w:noProof/>
          <w:kern w:val="0"/>
          <w:szCs w:val="20"/>
          <w:lang w:eastAsia="en-US"/>
        </w:rPr>
        <w:t xml:space="preserve">. Furthermore, the surface’s condition of the composites </w:t>
      </w:r>
      <w:r w:rsidR="00012655" w:rsidRPr="003B7DA2">
        <w:rPr>
          <w:rFonts w:ascii="Times New Roman" w:eastAsia="Times New Roman" w:hAnsi="Times New Roman" w:cs="Times New Roman"/>
          <w:noProof/>
          <w:kern w:val="0"/>
          <w:szCs w:val="20"/>
          <w:lang w:eastAsia="en-US"/>
        </w:rPr>
        <w:t xml:space="preserve">has </w:t>
      </w:r>
      <w:r w:rsidRPr="003B7DA2">
        <w:rPr>
          <w:rFonts w:ascii="Times New Roman" w:eastAsia="Times New Roman" w:hAnsi="Times New Roman" w:cs="Times New Roman"/>
          <w:noProof/>
          <w:kern w:val="0"/>
          <w:szCs w:val="20"/>
          <w:lang w:eastAsia="en-US"/>
        </w:rPr>
        <w:t xml:space="preserve">highly influenced the result of shore hardness. With more CF content the composite </w:t>
      </w:r>
      <w:r w:rsidR="00012655" w:rsidRPr="003B7DA2">
        <w:rPr>
          <w:rFonts w:ascii="Times New Roman" w:eastAsia="Times New Roman" w:hAnsi="Times New Roman" w:cs="Times New Roman"/>
          <w:noProof/>
          <w:kern w:val="0"/>
          <w:szCs w:val="20"/>
          <w:lang w:eastAsia="en-US"/>
        </w:rPr>
        <w:t xml:space="preserve">tends </w:t>
      </w:r>
      <w:r w:rsidRPr="003B7DA2">
        <w:rPr>
          <w:rFonts w:ascii="Times New Roman" w:eastAsia="Times New Roman" w:hAnsi="Times New Roman" w:cs="Times New Roman"/>
          <w:noProof/>
          <w:kern w:val="0"/>
          <w:szCs w:val="20"/>
          <w:lang w:eastAsia="en-US"/>
        </w:rPr>
        <w:t>to agglomerate</w:t>
      </w:r>
      <w:r w:rsidR="003E60E9" w:rsidRPr="003B7DA2">
        <w:rPr>
          <w:rFonts w:ascii="Times New Roman" w:eastAsia="Times New Roman" w:hAnsi="Times New Roman" w:cs="Times New Roman"/>
          <w:noProof/>
          <w:kern w:val="0"/>
          <w:szCs w:val="20"/>
          <w:lang w:eastAsia="en-US"/>
        </w:rPr>
        <w:t>,</w:t>
      </w:r>
      <w:r w:rsidRPr="003B7DA2">
        <w:rPr>
          <w:rFonts w:ascii="Times New Roman" w:eastAsia="Times New Roman" w:hAnsi="Times New Roman" w:cs="Times New Roman"/>
          <w:noProof/>
          <w:kern w:val="0"/>
          <w:szCs w:val="20"/>
          <w:lang w:eastAsia="en-US"/>
        </w:rPr>
        <w:t xml:space="preserve"> it </w:t>
      </w:r>
      <w:r w:rsidR="003E60E9" w:rsidRPr="003B7DA2">
        <w:rPr>
          <w:rFonts w:ascii="Times New Roman" w:eastAsia="Times New Roman" w:hAnsi="Times New Roman" w:cs="Times New Roman"/>
          <w:noProof/>
          <w:kern w:val="0"/>
          <w:szCs w:val="20"/>
          <w:lang w:eastAsia="en-US"/>
        </w:rPr>
        <w:t xml:space="preserve">affects </w:t>
      </w:r>
      <w:r w:rsidRPr="003B7DA2">
        <w:rPr>
          <w:rFonts w:ascii="Times New Roman" w:eastAsia="Times New Roman" w:hAnsi="Times New Roman" w:cs="Times New Roman"/>
          <w:noProof/>
          <w:kern w:val="0"/>
          <w:szCs w:val="20"/>
          <w:lang w:eastAsia="en-US"/>
        </w:rPr>
        <w:t xml:space="preserve">the result of </w:t>
      </w:r>
      <w:r w:rsidR="00012655" w:rsidRPr="003B7DA2">
        <w:rPr>
          <w:rFonts w:ascii="Times New Roman" w:eastAsia="Times New Roman" w:hAnsi="Times New Roman" w:cs="Times New Roman"/>
          <w:noProof/>
          <w:kern w:val="0"/>
          <w:szCs w:val="20"/>
          <w:lang w:eastAsia="en-US"/>
        </w:rPr>
        <w:t xml:space="preserve">the </w:t>
      </w:r>
      <w:r w:rsidRPr="003B7DA2">
        <w:rPr>
          <w:rFonts w:ascii="Times New Roman" w:eastAsia="Times New Roman" w:hAnsi="Times New Roman" w:cs="Times New Roman"/>
          <w:noProof/>
          <w:kern w:val="0"/>
          <w:szCs w:val="20"/>
          <w:lang w:eastAsia="en-US"/>
        </w:rPr>
        <w:t xml:space="preserve">hardness test. The hardness value </w:t>
      </w:r>
      <w:r w:rsidR="00012655" w:rsidRPr="003B7DA2">
        <w:rPr>
          <w:rFonts w:ascii="Times New Roman" w:eastAsia="Times New Roman" w:hAnsi="Times New Roman" w:cs="Times New Roman"/>
          <w:noProof/>
          <w:kern w:val="0"/>
          <w:szCs w:val="20"/>
          <w:lang w:eastAsia="en-US"/>
        </w:rPr>
        <w:t xml:space="preserve">is </w:t>
      </w:r>
      <w:r w:rsidRPr="003B7DA2">
        <w:rPr>
          <w:rFonts w:ascii="Times New Roman" w:eastAsia="Times New Roman" w:hAnsi="Times New Roman" w:cs="Times New Roman"/>
          <w:noProof/>
          <w:kern w:val="0"/>
          <w:szCs w:val="20"/>
          <w:lang w:eastAsia="en-US"/>
        </w:rPr>
        <w:t xml:space="preserve">reduced with more CF content. As compared to DOE target, all value of the shore hardness of G/CF/PP </w:t>
      </w:r>
      <w:r w:rsidR="003E60E9" w:rsidRPr="003B7DA2">
        <w:rPr>
          <w:rFonts w:ascii="Times New Roman" w:eastAsia="Times New Roman" w:hAnsi="Times New Roman" w:cs="Times New Roman"/>
          <w:noProof/>
          <w:kern w:val="0"/>
          <w:szCs w:val="20"/>
          <w:lang w:eastAsia="en-US"/>
        </w:rPr>
        <w:t xml:space="preserve">are </w:t>
      </w:r>
      <w:r w:rsidRPr="003B7DA2">
        <w:rPr>
          <w:rFonts w:ascii="Times New Roman" w:eastAsia="Times New Roman" w:hAnsi="Times New Roman" w:cs="Times New Roman"/>
          <w:noProof/>
          <w:kern w:val="0"/>
          <w:szCs w:val="20"/>
          <w:lang w:eastAsia="en-US"/>
        </w:rPr>
        <w:t>higher than target</w:t>
      </w:r>
      <w:r w:rsidR="003E60E9" w:rsidRPr="003B7DA2">
        <w:rPr>
          <w:rFonts w:ascii="Times New Roman" w:eastAsia="Times New Roman" w:hAnsi="Times New Roman" w:cs="Times New Roman"/>
          <w:noProof/>
          <w:kern w:val="0"/>
          <w:szCs w:val="20"/>
          <w:lang w:eastAsia="en-US"/>
        </w:rPr>
        <w:t xml:space="preserve"> value,</w:t>
      </w:r>
      <w:r w:rsidRPr="003B7DA2">
        <w:rPr>
          <w:rFonts w:ascii="Times New Roman" w:eastAsia="Times New Roman" w:hAnsi="Times New Roman" w:cs="Times New Roman"/>
          <w:noProof/>
          <w:kern w:val="0"/>
          <w:szCs w:val="20"/>
          <w:lang w:eastAsia="en-US"/>
        </w:rPr>
        <w:t xml:space="preserve"> which is 50. According to the result, the composition for </w:t>
      </w:r>
      <w:r w:rsidR="00012655" w:rsidRPr="003B7DA2">
        <w:rPr>
          <w:rFonts w:ascii="Times New Roman" w:eastAsia="Times New Roman" w:hAnsi="Times New Roman" w:cs="Times New Roman"/>
          <w:noProof/>
          <w:kern w:val="0"/>
          <w:szCs w:val="20"/>
          <w:lang w:eastAsia="en-US"/>
        </w:rPr>
        <w:t xml:space="preserve">a </w:t>
      </w:r>
      <w:r w:rsidRPr="003B7DA2">
        <w:rPr>
          <w:rFonts w:ascii="Times New Roman" w:eastAsia="Times New Roman" w:hAnsi="Times New Roman" w:cs="Times New Roman"/>
          <w:noProof/>
          <w:kern w:val="0"/>
          <w:szCs w:val="20"/>
          <w:lang w:eastAsia="en-US"/>
        </w:rPr>
        <w:t xml:space="preserve">bipolar plate of G/CF/PP composites with 5% CF content </w:t>
      </w:r>
      <w:r w:rsidR="003E60E9" w:rsidRPr="003B7DA2">
        <w:rPr>
          <w:rFonts w:ascii="Times New Roman" w:eastAsia="Times New Roman" w:hAnsi="Times New Roman" w:cs="Times New Roman"/>
          <w:noProof/>
          <w:kern w:val="0"/>
          <w:szCs w:val="20"/>
          <w:lang w:eastAsia="en-US"/>
        </w:rPr>
        <w:t xml:space="preserve">is </w:t>
      </w:r>
      <w:r w:rsidRPr="003B7DA2">
        <w:rPr>
          <w:rFonts w:ascii="Times New Roman" w:eastAsia="Times New Roman" w:hAnsi="Times New Roman" w:cs="Times New Roman"/>
          <w:noProof/>
          <w:kern w:val="0"/>
          <w:szCs w:val="20"/>
          <w:lang w:eastAsia="en-US"/>
        </w:rPr>
        <w:t xml:space="preserve">highly recommended. </w:t>
      </w:r>
    </w:p>
    <w:p w14:paraId="7F5F0698" w14:textId="77777777" w:rsidR="004500E6" w:rsidRPr="003B7DA2" w:rsidRDefault="004500E6" w:rsidP="00ED5071">
      <w:pPr>
        <w:widowControl/>
        <w:wordWrap/>
        <w:autoSpaceDE/>
        <w:autoSpaceDN/>
        <w:rPr>
          <w:rFonts w:ascii="Times New Roman" w:eastAsia="Times New Roman" w:hAnsi="Times New Roman" w:cs="Times New Roman"/>
          <w:noProof/>
          <w:kern w:val="0"/>
          <w:szCs w:val="20"/>
          <w:lang w:eastAsia="en-US"/>
        </w:rPr>
      </w:pPr>
    </w:p>
    <w:p w14:paraId="7B8CE60F" w14:textId="77777777" w:rsidR="00DD45D7" w:rsidRPr="003B7DA2" w:rsidRDefault="00DD45D7" w:rsidP="00ED5071">
      <w:pPr>
        <w:widowControl/>
        <w:wordWrap/>
        <w:autoSpaceDE/>
        <w:autoSpaceDN/>
        <w:rPr>
          <w:rFonts w:ascii="Times New Roman" w:eastAsia="Times New Roman" w:hAnsi="Times New Roman" w:cs="Times New Roman"/>
          <w:noProof/>
          <w:kern w:val="0"/>
          <w:szCs w:val="20"/>
          <w:lang w:eastAsia="en-US"/>
        </w:rPr>
      </w:pPr>
    </w:p>
    <w:p w14:paraId="6762CA34" w14:textId="71F485B3" w:rsidR="00DD45D7" w:rsidRDefault="00DD45D7" w:rsidP="00ED5071">
      <w:pPr>
        <w:widowControl/>
        <w:wordWrap/>
        <w:autoSpaceDE/>
        <w:autoSpaceDN/>
        <w:jc w:val="center"/>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lastRenderedPageBreak/>
        <w:drawing>
          <wp:inline distT="0" distB="0" distL="0" distR="0" wp14:anchorId="5B14CEEC" wp14:editId="00327932">
            <wp:extent cx="3031525" cy="2248930"/>
            <wp:effectExtent l="0" t="0" r="16510" b="18415"/>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BA0DD3" w14:textId="77777777" w:rsidR="00D03B34" w:rsidRPr="003B7DA2" w:rsidRDefault="00D03B34" w:rsidP="00ED5071">
      <w:pPr>
        <w:widowControl/>
        <w:wordWrap/>
        <w:autoSpaceDE/>
        <w:autoSpaceDN/>
        <w:jc w:val="center"/>
        <w:rPr>
          <w:rFonts w:ascii="Times New Roman" w:eastAsia="Times New Roman" w:hAnsi="Times New Roman" w:cs="Times New Roman"/>
          <w:noProof/>
          <w:kern w:val="0"/>
          <w:szCs w:val="20"/>
          <w:lang w:eastAsia="en-US"/>
        </w:rPr>
      </w:pPr>
    </w:p>
    <w:p w14:paraId="53F4175D" w14:textId="55E23D0C" w:rsidR="00DD45D7" w:rsidRPr="003B7DA2" w:rsidRDefault="00BB2198" w:rsidP="00ED5071">
      <w:pPr>
        <w:widowControl/>
        <w:wordWrap/>
        <w:autoSpaceDE/>
        <w:autoSpaceDN/>
        <w:jc w:val="center"/>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Figure 4</w:t>
      </w:r>
      <w:r w:rsidR="00D03B34">
        <w:rPr>
          <w:rFonts w:ascii="Times New Roman" w:eastAsia="Times New Roman" w:hAnsi="Times New Roman" w:cs="Times New Roman"/>
          <w:noProof/>
          <w:kern w:val="0"/>
          <w:szCs w:val="20"/>
          <w:lang w:eastAsia="en-US"/>
        </w:rPr>
        <w:t xml:space="preserve">. </w:t>
      </w:r>
      <w:r w:rsidR="00DD45D7" w:rsidRPr="003B7DA2">
        <w:rPr>
          <w:rFonts w:ascii="Times New Roman" w:eastAsia="Times New Roman" w:hAnsi="Times New Roman" w:cs="Times New Roman"/>
          <w:noProof/>
          <w:kern w:val="0"/>
          <w:szCs w:val="20"/>
          <w:lang w:eastAsia="en-US"/>
        </w:rPr>
        <w:t>Shore hardness versus CF content in G/CF/PP composite</w:t>
      </w:r>
    </w:p>
    <w:p w14:paraId="1FB0BAD5" w14:textId="77777777" w:rsidR="00BC1570" w:rsidRPr="003B7DA2" w:rsidRDefault="00BC1570" w:rsidP="00ED5071">
      <w:pPr>
        <w:widowControl/>
        <w:wordWrap/>
        <w:autoSpaceDE/>
        <w:autoSpaceDN/>
        <w:contextualSpacing/>
        <w:rPr>
          <w:rFonts w:ascii="Times New Roman" w:eastAsia="MS Mincho" w:hAnsi="Times New Roman" w:cs="Times New Roman"/>
          <w:b/>
          <w:noProof/>
          <w:kern w:val="0"/>
          <w:szCs w:val="20"/>
          <w:lang w:eastAsia="ja-JP"/>
        </w:rPr>
      </w:pPr>
    </w:p>
    <w:p w14:paraId="4B820244" w14:textId="18BCD7D5" w:rsidR="00DD45D7" w:rsidRPr="003B7DA2" w:rsidRDefault="00DD45D7" w:rsidP="00ED5071">
      <w:pPr>
        <w:widowControl/>
        <w:wordWrap/>
        <w:autoSpaceDE/>
        <w:autoSpaceDN/>
        <w:contextualSpacing/>
        <w:rPr>
          <w:rFonts w:ascii="Times New Roman" w:eastAsia="MS Mincho" w:hAnsi="Times New Roman" w:cs="Times New Roman"/>
          <w:b/>
          <w:noProof/>
          <w:kern w:val="0"/>
          <w:szCs w:val="20"/>
          <w:lang w:eastAsia="ja-JP"/>
        </w:rPr>
      </w:pPr>
      <w:r w:rsidRPr="003B7DA2">
        <w:rPr>
          <w:rFonts w:ascii="Times New Roman" w:eastAsia="MS Mincho" w:hAnsi="Times New Roman" w:cs="Times New Roman"/>
          <w:b/>
          <w:noProof/>
          <w:kern w:val="0"/>
          <w:szCs w:val="20"/>
          <w:lang w:eastAsia="ja-JP"/>
        </w:rPr>
        <w:t>The effect of bulk density of G/CF/PP composite</w:t>
      </w:r>
    </w:p>
    <w:p w14:paraId="559DCE48" w14:textId="57380EC7" w:rsidR="00DD45D7" w:rsidRPr="003B7DA2" w:rsidRDefault="00BB2198" w:rsidP="00ED5071">
      <w:pPr>
        <w:widowControl/>
        <w:wordWrap/>
        <w:autoSpaceDE/>
        <w:autoSpaceDN/>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Figure 5</w:t>
      </w:r>
      <w:r w:rsidR="00DD45D7" w:rsidRPr="003B7DA2">
        <w:rPr>
          <w:rFonts w:ascii="Times New Roman" w:eastAsia="Times New Roman" w:hAnsi="Times New Roman" w:cs="Times New Roman"/>
          <w:noProof/>
          <w:kern w:val="0"/>
          <w:szCs w:val="20"/>
          <w:lang w:eastAsia="en-US"/>
        </w:rPr>
        <w:t xml:space="preserve"> shows that the value of bulk density for G/CF/PP composites</w:t>
      </w:r>
      <w:r w:rsidR="008A602E" w:rsidRPr="003B7DA2">
        <w:rPr>
          <w:rFonts w:ascii="Times New Roman" w:eastAsia="Times New Roman" w:hAnsi="Times New Roman" w:cs="Times New Roman"/>
          <w:noProof/>
          <w:kern w:val="0"/>
          <w:szCs w:val="20"/>
          <w:lang w:eastAsia="en-US"/>
        </w:rPr>
        <w:t>.</w:t>
      </w:r>
      <w:r w:rsidR="00DD45D7" w:rsidRPr="003B7DA2">
        <w:rPr>
          <w:rFonts w:ascii="Times New Roman" w:eastAsia="Times New Roman" w:hAnsi="Times New Roman" w:cs="Times New Roman"/>
          <w:noProof/>
          <w:kern w:val="0"/>
          <w:szCs w:val="20"/>
          <w:lang w:eastAsia="en-US"/>
        </w:rPr>
        <w:t xml:space="preserve"> </w:t>
      </w:r>
      <w:r w:rsidR="008A602E" w:rsidRPr="003B7DA2">
        <w:rPr>
          <w:rFonts w:ascii="Times New Roman" w:eastAsia="Times New Roman" w:hAnsi="Times New Roman" w:cs="Times New Roman"/>
          <w:noProof/>
          <w:kern w:val="0"/>
          <w:szCs w:val="20"/>
          <w:lang w:eastAsia="en-US"/>
        </w:rPr>
        <w:t xml:space="preserve">It decreases </w:t>
      </w:r>
      <w:r w:rsidR="00DD45D7" w:rsidRPr="003B7DA2">
        <w:rPr>
          <w:rFonts w:ascii="Times New Roman" w:eastAsia="Times New Roman" w:hAnsi="Times New Roman" w:cs="Times New Roman"/>
          <w:noProof/>
          <w:kern w:val="0"/>
          <w:szCs w:val="20"/>
          <w:lang w:eastAsia="en-US"/>
        </w:rPr>
        <w:t xml:space="preserve">with the increasing </w:t>
      </w:r>
      <w:r w:rsidR="008A602E" w:rsidRPr="003B7DA2">
        <w:rPr>
          <w:rFonts w:ascii="Times New Roman" w:eastAsia="Times New Roman" w:hAnsi="Times New Roman" w:cs="Times New Roman"/>
          <w:noProof/>
          <w:kern w:val="0"/>
          <w:szCs w:val="20"/>
          <w:lang w:eastAsia="en-US"/>
        </w:rPr>
        <w:t xml:space="preserve">of </w:t>
      </w:r>
      <w:r w:rsidR="00DD45D7" w:rsidRPr="003B7DA2">
        <w:rPr>
          <w:rFonts w:ascii="Times New Roman" w:eastAsia="Times New Roman" w:hAnsi="Times New Roman" w:cs="Times New Roman"/>
          <w:noProof/>
          <w:kern w:val="0"/>
          <w:szCs w:val="20"/>
          <w:lang w:eastAsia="en-US"/>
        </w:rPr>
        <w:t xml:space="preserve">CF contents. Initially, at 0% </w:t>
      </w:r>
      <w:r w:rsidR="008A602E" w:rsidRPr="003B7DA2">
        <w:rPr>
          <w:rFonts w:ascii="Times New Roman" w:eastAsia="Times New Roman" w:hAnsi="Times New Roman" w:cs="Times New Roman"/>
          <w:noProof/>
          <w:kern w:val="0"/>
          <w:szCs w:val="20"/>
          <w:lang w:eastAsia="en-US"/>
        </w:rPr>
        <w:t xml:space="preserve">of </w:t>
      </w:r>
      <w:r w:rsidR="00DD45D7" w:rsidRPr="003B7DA2">
        <w:rPr>
          <w:rFonts w:ascii="Times New Roman" w:eastAsia="Times New Roman" w:hAnsi="Times New Roman" w:cs="Times New Roman"/>
          <w:noProof/>
          <w:kern w:val="0"/>
          <w:szCs w:val="20"/>
          <w:lang w:eastAsia="en-US"/>
        </w:rPr>
        <w:t xml:space="preserve">CF, the value of bulk density </w:t>
      </w:r>
      <w:r w:rsidR="008A602E" w:rsidRPr="003B7DA2">
        <w:rPr>
          <w:rFonts w:ascii="Times New Roman" w:eastAsia="Times New Roman" w:hAnsi="Times New Roman" w:cs="Times New Roman"/>
          <w:noProof/>
          <w:kern w:val="0"/>
          <w:szCs w:val="20"/>
          <w:lang w:eastAsia="en-US"/>
        </w:rPr>
        <w:t xml:space="preserve">is </w:t>
      </w:r>
      <w:r w:rsidR="00DD45D7" w:rsidRPr="003B7DA2">
        <w:rPr>
          <w:rFonts w:ascii="Times New Roman" w:eastAsia="Times New Roman" w:hAnsi="Times New Roman" w:cs="Times New Roman"/>
          <w:noProof/>
          <w:kern w:val="0"/>
          <w:szCs w:val="20"/>
          <w:lang w:eastAsia="en-US"/>
        </w:rPr>
        <w:t>1.718 g/cm</w:t>
      </w:r>
      <w:r w:rsidR="00DD45D7" w:rsidRPr="003B7DA2">
        <w:rPr>
          <w:rFonts w:ascii="Times New Roman" w:eastAsia="Times New Roman" w:hAnsi="Times New Roman" w:cs="Times New Roman"/>
          <w:noProof/>
          <w:kern w:val="0"/>
          <w:szCs w:val="20"/>
          <w:vertAlign w:val="superscript"/>
          <w:lang w:eastAsia="en-US"/>
        </w:rPr>
        <w:t>3</w:t>
      </w:r>
      <w:r w:rsidR="00DD45D7" w:rsidRPr="003B7DA2">
        <w:rPr>
          <w:rFonts w:ascii="Times New Roman" w:eastAsia="Times New Roman" w:hAnsi="Times New Roman" w:cs="Times New Roman"/>
          <w:noProof/>
          <w:kern w:val="0"/>
          <w:szCs w:val="20"/>
          <w:lang w:eastAsia="en-US"/>
        </w:rPr>
        <w:t xml:space="preserve"> and it </w:t>
      </w:r>
      <w:r w:rsidR="008A602E" w:rsidRPr="003B7DA2">
        <w:rPr>
          <w:rFonts w:ascii="Times New Roman" w:eastAsia="Times New Roman" w:hAnsi="Times New Roman" w:cs="Times New Roman"/>
          <w:noProof/>
          <w:kern w:val="0"/>
          <w:szCs w:val="20"/>
          <w:lang w:eastAsia="en-US"/>
        </w:rPr>
        <w:t xml:space="preserve">drops </w:t>
      </w:r>
      <w:r w:rsidR="00DD45D7" w:rsidRPr="003B7DA2">
        <w:rPr>
          <w:rFonts w:ascii="Times New Roman" w:eastAsia="Times New Roman" w:hAnsi="Times New Roman" w:cs="Times New Roman"/>
          <w:noProof/>
          <w:kern w:val="0"/>
          <w:szCs w:val="20"/>
          <w:lang w:eastAsia="en-US"/>
        </w:rPr>
        <w:t xml:space="preserve">with the loading of 5% </w:t>
      </w:r>
      <w:r w:rsidR="008A602E" w:rsidRPr="003B7DA2">
        <w:rPr>
          <w:rFonts w:ascii="Times New Roman" w:eastAsia="Times New Roman" w:hAnsi="Times New Roman" w:cs="Times New Roman"/>
          <w:noProof/>
          <w:kern w:val="0"/>
          <w:szCs w:val="20"/>
          <w:lang w:eastAsia="en-US"/>
        </w:rPr>
        <w:t xml:space="preserve">of </w:t>
      </w:r>
      <w:r w:rsidR="00DD45D7" w:rsidRPr="003B7DA2">
        <w:rPr>
          <w:rFonts w:ascii="Times New Roman" w:eastAsia="Times New Roman" w:hAnsi="Times New Roman" w:cs="Times New Roman"/>
          <w:noProof/>
          <w:kern w:val="0"/>
          <w:szCs w:val="20"/>
          <w:lang w:eastAsia="en-US"/>
        </w:rPr>
        <w:t>CF (1.700 g/cm</w:t>
      </w:r>
      <w:r w:rsidR="00DD45D7" w:rsidRPr="003B7DA2">
        <w:rPr>
          <w:rFonts w:ascii="Times New Roman" w:eastAsia="Times New Roman" w:hAnsi="Times New Roman" w:cs="Times New Roman"/>
          <w:noProof/>
          <w:kern w:val="0"/>
          <w:szCs w:val="20"/>
          <w:vertAlign w:val="superscript"/>
          <w:lang w:eastAsia="en-US"/>
        </w:rPr>
        <w:t>3</w:t>
      </w:r>
      <w:r w:rsidR="00DD45D7" w:rsidRPr="003B7DA2">
        <w:rPr>
          <w:rFonts w:ascii="Times New Roman" w:eastAsia="Times New Roman" w:hAnsi="Times New Roman" w:cs="Times New Roman"/>
          <w:noProof/>
          <w:kern w:val="0"/>
          <w:szCs w:val="20"/>
          <w:lang w:eastAsia="en-US"/>
        </w:rPr>
        <w:t>) and until 1.634 g/cm</w:t>
      </w:r>
      <w:r w:rsidR="00DD45D7" w:rsidRPr="003B7DA2">
        <w:rPr>
          <w:rFonts w:ascii="Times New Roman" w:eastAsia="Times New Roman" w:hAnsi="Times New Roman" w:cs="Times New Roman"/>
          <w:noProof/>
          <w:kern w:val="0"/>
          <w:szCs w:val="20"/>
          <w:vertAlign w:val="superscript"/>
          <w:lang w:eastAsia="en-US"/>
        </w:rPr>
        <w:t>3</w:t>
      </w:r>
      <w:r w:rsidR="00DD45D7" w:rsidRPr="003B7DA2">
        <w:rPr>
          <w:rFonts w:ascii="Times New Roman" w:eastAsia="Times New Roman" w:hAnsi="Times New Roman" w:cs="Times New Roman"/>
          <w:noProof/>
          <w:kern w:val="0"/>
          <w:szCs w:val="20"/>
          <w:lang w:eastAsia="en-US"/>
        </w:rPr>
        <w:t xml:space="preserve"> for 20%</w:t>
      </w:r>
      <w:r w:rsidR="008A602E" w:rsidRPr="003B7DA2">
        <w:rPr>
          <w:rFonts w:ascii="Times New Roman" w:eastAsia="Times New Roman" w:hAnsi="Times New Roman" w:cs="Times New Roman"/>
          <w:noProof/>
          <w:kern w:val="0"/>
          <w:szCs w:val="20"/>
          <w:lang w:eastAsia="en-US"/>
        </w:rPr>
        <w:t xml:space="preserve"> of</w:t>
      </w:r>
      <w:r w:rsidR="00DD45D7" w:rsidRPr="003B7DA2">
        <w:rPr>
          <w:rFonts w:ascii="Times New Roman" w:eastAsia="Times New Roman" w:hAnsi="Times New Roman" w:cs="Times New Roman"/>
          <w:noProof/>
          <w:kern w:val="0"/>
          <w:szCs w:val="20"/>
          <w:lang w:eastAsia="en-US"/>
        </w:rPr>
        <w:t xml:space="preserve"> CF. The minimum value of bulk density </w:t>
      </w:r>
      <w:r w:rsidR="008A602E" w:rsidRPr="003B7DA2">
        <w:rPr>
          <w:rFonts w:ascii="Times New Roman" w:eastAsia="Times New Roman" w:hAnsi="Times New Roman" w:cs="Times New Roman"/>
          <w:noProof/>
          <w:kern w:val="0"/>
          <w:szCs w:val="20"/>
          <w:lang w:eastAsia="en-US"/>
        </w:rPr>
        <w:t xml:space="preserve">is </w:t>
      </w:r>
      <w:r w:rsidR="00DD45D7" w:rsidRPr="003B7DA2">
        <w:rPr>
          <w:rFonts w:ascii="Times New Roman" w:eastAsia="Times New Roman" w:hAnsi="Times New Roman" w:cs="Times New Roman"/>
          <w:noProof/>
          <w:kern w:val="0"/>
          <w:szCs w:val="20"/>
          <w:lang w:eastAsia="en-US"/>
        </w:rPr>
        <w:t>1.630 g/cm</w:t>
      </w:r>
      <w:r w:rsidR="00DD45D7" w:rsidRPr="003B7DA2">
        <w:rPr>
          <w:rFonts w:ascii="Times New Roman" w:eastAsia="Times New Roman" w:hAnsi="Times New Roman" w:cs="Times New Roman"/>
          <w:noProof/>
          <w:kern w:val="0"/>
          <w:szCs w:val="20"/>
          <w:vertAlign w:val="superscript"/>
          <w:lang w:eastAsia="en-US"/>
        </w:rPr>
        <w:t xml:space="preserve">3 </w:t>
      </w:r>
      <w:r w:rsidR="008A602E" w:rsidRPr="003B7DA2">
        <w:rPr>
          <w:rFonts w:ascii="Times New Roman" w:eastAsia="Times New Roman" w:hAnsi="Times New Roman" w:cs="Times New Roman"/>
          <w:noProof/>
          <w:kern w:val="0"/>
          <w:szCs w:val="20"/>
          <w:lang w:eastAsia="en-US"/>
        </w:rPr>
        <w:t xml:space="preserve">for </w:t>
      </w:r>
      <w:r w:rsidR="00DD45D7" w:rsidRPr="003B7DA2">
        <w:rPr>
          <w:rFonts w:ascii="Times New Roman" w:eastAsia="Times New Roman" w:hAnsi="Times New Roman" w:cs="Times New Roman"/>
          <w:noProof/>
          <w:kern w:val="0"/>
          <w:szCs w:val="20"/>
          <w:lang w:eastAsia="en-US"/>
        </w:rPr>
        <w:t>15% of CF loading. G has the highest value of density, so when the value of G decrease</w:t>
      </w:r>
      <w:r w:rsidR="00012655" w:rsidRPr="003B7DA2">
        <w:rPr>
          <w:rFonts w:ascii="Times New Roman" w:eastAsia="Times New Roman" w:hAnsi="Times New Roman" w:cs="Times New Roman"/>
          <w:noProof/>
          <w:kern w:val="0"/>
          <w:szCs w:val="20"/>
          <w:lang w:eastAsia="en-US"/>
        </w:rPr>
        <w:t>s</w:t>
      </w:r>
      <w:r w:rsidR="00DD45D7" w:rsidRPr="003B7DA2">
        <w:rPr>
          <w:rFonts w:ascii="Times New Roman" w:eastAsia="Times New Roman" w:hAnsi="Times New Roman" w:cs="Times New Roman"/>
          <w:noProof/>
          <w:kern w:val="0"/>
          <w:szCs w:val="20"/>
          <w:lang w:eastAsia="en-US"/>
        </w:rPr>
        <w:t>, the value of bulk density of the specimens also decreases. Besides that, the bulk density for all composition</w:t>
      </w:r>
      <w:r w:rsidR="00012655" w:rsidRPr="003B7DA2">
        <w:rPr>
          <w:rFonts w:ascii="Times New Roman" w:eastAsia="Times New Roman" w:hAnsi="Times New Roman" w:cs="Times New Roman"/>
          <w:noProof/>
          <w:kern w:val="0"/>
          <w:szCs w:val="20"/>
          <w:lang w:eastAsia="en-US"/>
        </w:rPr>
        <w:t>s</w:t>
      </w:r>
      <w:r w:rsidR="00DD45D7" w:rsidRPr="003B7DA2">
        <w:rPr>
          <w:rFonts w:ascii="Times New Roman" w:eastAsia="Times New Roman" w:hAnsi="Times New Roman" w:cs="Times New Roman"/>
          <w:noProof/>
          <w:kern w:val="0"/>
          <w:szCs w:val="20"/>
          <w:lang w:eastAsia="en-US"/>
        </w:rPr>
        <w:t xml:space="preserve"> meets the DOE target</w:t>
      </w:r>
      <w:r w:rsidR="008A602E" w:rsidRPr="003B7DA2">
        <w:rPr>
          <w:rFonts w:ascii="Times New Roman" w:eastAsia="Times New Roman" w:hAnsi="Times New Roman" w:cs="Times New Roman"/>
          <w:noProof/>
          <w:kern w:val="0"/>
          <w:szCs w:val="20"/>
          <w:lang w:eastAsia="en-US"/>
        </w:rPr>
        <w:t>,</w:t>
      </w:r>
      <w:r w:rsidR="00DD45D7" w:rsidRPr="003B7DA2">
        <w:rPr>
          <w:rFonts w:ascii="Times New Roman" w:eastAsia="Times New Roman" w:hAnsi="Times New Roman" w:cs="Times New Roman"/>
          <w:noProof/>
          <w:kern w:val="0"/>
          <w:szCs w:val="20"/>
          <w:lang w:eastAsia="en-US"/>
        </w:rPr>
        <w:t xml:space="preserve"> which is lower than 1.9 g/cm</w:t>
      </w:r>
      <w:r w:rsidR="00DD45D7" w:rsidRPr="003B7DA2">
        <w:rPr>
          <w:rFonts w:ascii="Times New Roman" w:eastAsia="Times New Roman" w:hAnsi="Times New Roman" w:cs="Times New Roman"/>
          <w:noProof/>
          <w:kern w:val="0"/>
          <w:szCs w:val="20"/>
          <w:vertAlign w:val="superscript"/>
          <w:lang w:eastAsia="en-US"/>
        </w:rPr>
        <w:t xml:space="preserve">3. </w:t>
      </w:r>
      <w:r w:rsidR="00DD45D7" w:rsidRPr="003B7DA2">
        <w:rPr>
          <w:rFonts w:ascii="Times New Roman" w:eastAsia="Times New Roman" w:hAnsi="Times New Roman" w:cs="Times New Roman"/>
          <w:noProof/>
          <w:kern w:val="0"/>
          <w:szCs w:val="20"/>
          <w:lang w:eastAsia="en-US"/>
        </w:rPr>
        <w:t xml:space="preserve"> The density of the specimens decreas</w:t>
      </w:r>
      <w:r w:rsidR="008A602E" w:rsidRPr="003B7DA2">
        <w:rPr>
          <w:rFonts w:ascii="Times New Roman" w:eastAsia="Times New Roman" w:hAnsi="Times New Roman" w:cs="Times New Roman"/>
          <w:noProof/>
          <w:kern w:val="0"/>
          <w:szCs w:val="20"/>
          <w:lang w:eastAsia="en-US"/>
        </w:rPr>
        <w:t>es</w:t>
      </w:r>
      <w:r w:rsidR="00DD45D7" w:rsidRPr="003B7DA2">
        <w:rPr>
          <w:rFonts w:ascii="Times New Roman" w:eastAsia="Times New Roman" w:hAnsi="Times New Roman" w:cs="Times New Roman"/>
          <w:noProof/>
          <w:kern w:val="0"/>
          <w:szCs w:val="20"/>
          <w:lang w:eastAsia="en-US"/>
        </w:rPr>
        <w:t xml:space="preserve"> with </w:t>
      </w:r>
      <w:r w:rsidR="008A602E" w:rsidRPr="003B7DA2">
        <w:rPr>
          <w:rFonts w:ascii="Times New Roman" w:eastAsia="Times New Roman" w:hAnsi="Times New Roman" w:cs="Times New Roman"/>
          <w:noProof/>
          <w:kern w:val="0"/>
          <w:szCs w:val="20"/>
          <w:lang w:eastAsia="en-US"/>
        </w:rPr>
        <w:t xml:space="preserve">the </w:t>
      </w:r>
      <w:r w:rsidR="00DD45D7" w:rsidRPr="003B7DA2">
        <w:rPr>
          <w:rFonts w:ascii="Times New Roman" w:eastAsia="Times New Roman" w:hAnsi="Times New Roman" w:cs="Times New Roman"/>
          <w:noProof/>
          <w:kern w:val="0"/>
          <w:szCs w:val="20"/>
          <w:lang w:eastAsia="en-US"/>
        </w:rPr>
        <w:t xml:space="preserve">additional CF contents due to </w:t>
      </w:r>
      <w:r w:rsidR="00012655" w:rsidRPr="003B7DA2">
        <w:rPr>
          <w:rFonts w:ascii="Times New Roman" w:eastAsia="Times New Roman" w:hAnsi="Times New Roman" w:cs="Times New Roman"/>
          <w:noProof/>
          <w:kern w:val="0"/>
          <w:szCs w:val="20"/>
          <w:lang w:eastAsia="en-US"/>
        </w:rPr>
        <w:t xml:space="preserve">their </w:t>
      </w:r>
      <w:r w:rsidR="00DD45D7" w:rsidRPr="003B7DA2">
        <w:rPr>
          <w:rFonts w:ascii="Times New Roman" w:eastAsia="Times New Roman" w:hAnsi="Times New Roman" w:cs="Times New Roman"/>
          <w:noProof/>
          <w:kern w:val="0"/>
          <w:szCs w:val="20"/>
          <w:lang w:eastAsia="en-US"/>
        </w:rPr>
        <w:t xml:space="preserve">lower density </w:t>
      </w:r>
      <w:r w:rsidR="008A602E" w:rsidRPr="003B7DA2">
        <w:rPr>
          <w:rFonts w:ascii="Times New Roman" w:eastAsia="Times New Roman" w:hAnsi="Times New Roman" w:cs="Times New Roman"/>
          <w:noProof/>
          <w:kern w:val="0"/>
          <w:szCs w:val="20"/>
          <w:lang w:eastAsia="en-US"/>
        </w:rPr>
        <w:t xml:space="preserve">as </w:t>
      </w:r>
      <w:r w:rsidR="00DD45D7" w:rsidRPr="003B7DA2">
        <w:rPr>
          <w:rFonts w:ascii="Times New Roman" w:eastAsia="Times New Roman" w:hAnsi="Times New Roman" w:cs="Times New Roman"/>
          <w:noProof/>
          <w:kern w:val="0"/>
          <w:szCs w:val="20"/>
          <w:lang w:eastAsia="en-US"/>
        </w:rPr>
        <w:t>compared to G and PP.</w:t>
      </w:r>
    </w:p>
    <w:p w14:paraId="634542CC" w14:textId="77777777" w:rsidR="00DD45D7" w:rsidRPr="003B7DA2" w:rsidRDefault="00DD45D7" w:rsidP="00ED5071">
      <w:pPr>
        <w:widowControl/>
        <w:wordWrap/>
        <w:autoSpaceDE/>
        <w:autoSpaceDN/>
        <w:rPr>
          <w:rFonts w:ascii="Times New Roman" w:eastAsia="Times New Roman" w:hAnsi="Times New Roman" w:cs="Times New Roman"/>
          <w:noProof/>
          <w:kern w:val="0"/>
          <w:szCs w:val="20"/>
          <w:lang w:eastAsia="en-US"/>
        </w:rPr>
      </w:pPr>
    </w:p>
    <w:p w14:paraId="732064AC" w14:textId="665B7676" w:rsidR="00DD45D7" w:rsidRDefault="00DD45D7" w:rsidP="00ED5071">
      <w:pPr>
        <w:widowControl/>
        <w:wordWrap/>
        <w:autoSpaceDE/>
        <w:autoSpaceDN/>
        <w:jc w:val="center"/>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drawing>
          <wp:inline distT="0" distB="0" distL="0" distR="0" wp14:anchorId="39994FCB" wp14:editId="6E9507DC">
            <wp:extent cx="2955341" cy="1850745"/>
            <wp:effectExtent l="0" t="0" r="16510" b="1651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DC6A4D" w14:textId="77777777" w:rsidR="00D03B34" w:rsidRPr="003B7DA2" w:rsidRDefault="00D03B34" w:rsidP="00ED5071">
      <w:pPr>
        <w:widowControl/>
        <w:wordWrap/>
        <w:autoSpaceDE/>
        <w:autoSpaceDN/>
        <w:jc w:val="center"/>
        <w:rPr>
          <w:rFonts w:ascii="Times New Roman" w:eastAsia="Times New Roman" w:hAnsi="Times New Roman" w:cs="Times New Roman"/>
          <w:noProof/>
          <w:kern w:val="0"/>
          <w:szCs w:val="20"/>
          <w:lang w:eastAsia="en-US"/>
        </w:rPr>
      </w:pPr>
    </w:p>
    <w:p w14:paraId="3CC30F26" w14:textId="1905778A" w:rsidR="00DD45D7" w:rsidRPr="003B7DA2" w:rsidRDefault="00BB2198" w:rsidP="00ED5071">
      <w:pPr>
        <w:widowControl/>
        <w:wordWrap/>
        <w:autoSpaceDE/>
        <w:autoSpaceDN/>
        <w:jc w:val="center"/>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Figure 5</w:t>
      </w:r>
      <w:r w:rsidR="00D03B34">
        <w:rPr>
          <w:rFonts w:ascii="Times New Roman" w:eastAsia="Times New Roman" w:hAnsi="Times New Roman" w:cs="Times New Roman"/>
          <w:noProof/>
          <w:kern w:val="0"/>
          <w:szCs w:val="20"/>
          <w:lang w:eastAsia="en-US"/>
        </w:rPr>
        <w:t>.</w:t>
      </w:r>
      <w:r w:rsidR="00DD45D7" w:rsidRPr="003B7DA2">
        <w:rPr>
          <w:rFonts w:ascii="Times New Roman" w:eastAsia="Times New Roman" w:hAnsi="Times New Roman" w:cs="Times New Roman"/>
          <w:noProof/>
          <w:kern w:val="0"/>
          <w:szCs w:val="20"/>
          <w:lang w:eastAsia="en-US"/>
        </w:rPr>
        <w:t xml:space="preserve"> Bulk density versus CF content in G/CF/PP composite</w:t>
      </w:r>
    </w:p>
    <w:p w14:paraId="18AF9DC6" w14:textId="77777777" w:rsidR="004145C1" w:rsidRPr="003B7DA2" w:rsidRDefault="004145C1" w:rsidP="00ED5071">
      <w:pPr>
        <w:widowControl/>
        <w:wordWrap/>
        <w:autoSpaceDE/>
        <w:autoSpaceDN/>
        <w:contextualSpacing/>
        <w:rPr>
          <w:rFonts w:ascii="Times New Roman" w:eastAsia="MS Mincho" w:hAnsi="Times New Roman" w:cs="Times New Roman"/>
          <w:b/>
          <w:noProof/>
          <w:kern w:val="0"/>
          <w:szCs w:val="20"/>
          <w:lang w:eastAsia="ja-JP"/>
        </w:rPr>
      </w:pPr>
    </w:p>
    <w:p w14:paraId="24446BB4" w14:textId="77777777" w:rsidR="00DD45D7" w:rsidRPr="003B7DA2" w:rsidRDefault="00DD45D7" w:rsidP="00ED5071">
      <w:pPr>
        <w:widowControl/>
        <w:wordWrap/>
        <w:autoSpaceDE/>
        <w:autoSpaceDN/>
        <w:contextualSpacing/>
        <w:rPr>
          <w:rFonts w:ascii="Times New Roman" w:eastAsia="MS Mincho" w:hAnsi="Times New Roman" w:cs="Times New Roman"/>
          <w:b/>
          <w:noProof/>
          <w:kern w:val="0"/>
          <w:szCs w:val="20"/>
          <w:lang w:eastAsia="ja-JP"/>
        </w:rPr>
      </w:pPr>
      <w:r w:rsidRPr="003B7DA2">
        <w:rPr>
          <w:rFonts w:ascii="Times New Roman" w:eastAsia="MS Mincho" w:hAnsi="Times New Roman" w:cs="Times New Roman"/>
          <w:b/>
          <w:noProof/>
          <w:kern w:val="0"/>
          <w:szCs w:val="20"/>
          <w:lang w:eastAsia="ja-JP"/>
        </w:rPr>
        <w:t>Microstructure</w:t>
      </w:r>
    </w:p>
    <w:p w14:paraId="6FE4A9C3" w14:textId="4DA2487F" w:rsidR="00C2160B" w:rsidRPr="003B7DA2" w:rsidRDefault="00DD45D7" w:rsidP="00ED5071">
      <w:pPr>
        <w:wordWrap/>
        <w:outlineLvl w:val="0"/>
        <w:rPr>
          <w:rFonts w:ascii="Times New Roman" w:hAnsi="Times New Roman" w:cs="Times New Roman"/>
          <w:noProof/>
          <w:szCs w:val="20"/>
          <w:lang w:eastAsia="en-US"/>
        </w:rPr>
      </w:pPr>
      <w:r w:rsidRPr="003B7DA2">
        <w:rPr>
          <w:rFonts w:ascii="Times New Roman" w:eastAsia="Times New Roman" w:hAnsi="Times New Roman" w:cs="Times New Roman"/>
          <w:noProof/>
          <w:kern w:val="0"/>
          <w:szCs w:val="20"/>
          <w:lang w:eastAsia="en-US"/>
        </w:rPr>
        <w:t xml:space="preserve">Table 5 shows the fractured surface of G/CF/PP composites captured by SEM for various CF content. The scanning electron </w:t>
      </w:r>
      <w:r w:rsidR="002530AB" w:rsidRPr="003B7DA2">
        <w:rPr>
          <w:rFonts w:ascii="Times New Roman" w:eastAsia="Times New Roman" w:hAnsi="Times New Roman" w:cs="Times New Roman"/>
          <w:noProof/>
          <w:kern w:val="0"/>
          <w:szCs w:val="20"/>
          <w:lang w:eastAsia="en-US"/>
        </w:rPr>
        <w:t>micrograph</w:t>
      </w:r>
      <w:r w:rsidRPr="003B7DA2">
        <w:rPr>
          <w:rFonts w:ascii="Times New Roman" w:eastAsia="Times New Roman" w:hAnsi="Times New Roman" w:cs="Times New Roman"/>
          <w:noProof/>
          <w:kern w:val="0"/>
          <w:szCs w:val="20"/>
          <w:lang w:eastAsia="en-US"/>
        </w:rPr>
        <w:t xml:space="preserve"> </w:t>
      </w:r>
      <w:r w:rsidR="00EB1667" w:rsidRPr="003B7DA2">
        <w:rPr>
          <w:rFonts w:ascii="Times New Roman" w:eastAsia="Times New Roman" w:hAnsi="Times New Roman" w:cs="Times New Roman"/>
          <w:noProof/>
          <w:kern w:val="0"/>
          <w:szCs w:val="20"/>
          <w:lang w:eastAsia="en-US"/>
        </w:rPr>
        <w:t>shows</w:t>
      </w:r>
      <w:r w:rsidR="008C1EAE" w:rsidRPr="003B7DA2">
        <w:rPr>
          <w:rFonts w:ascii="Times New Roman" w:eastAsia="Times New Roman" w:hAnsi="Times New Roman" w:cs="Times New Roman"/>
          <w:noProof/>
          <w:kern w:val="0"/>
          <w:szCs w:val="20"/>
          <w:lang w:eastAsia="en-US"/>
        </w:rPr>
        <w:t xml:space="preserve"> </w:t>
      </w:r>
      <w:r w:rsidRPr="003B7DA2">
        <w:rPr>
          <w:rFonts w:ascii="Times New Roman" w:eastAsia="Times New Roman" w:hAnsi="Times New Roman" w:cs="Times New Roman"/>
          <w:noProof/>
          <w:kern w:val="0"/>
          <w:szCs w:val="20"/>
          <w:lang w:eastAsia="en-US"/>
        </w:rPr>
        <w:t xml:space="preserve">that the CF </w:t>
      </w:r>
      <w:r w:rsidR="00EB1667" w:rsidRPr="003B7DA2">
        <w:rPr>
          <w:rFonts w:ascii="Times New Roman" w:eastAsia="Times New Roman" w:hAnsi="Times New Roman" w:cs="Times New Roman"/>
          <w:noProof/>
          <w:kern w:val="0"/>
          <w:szCs w:val="20"/>
          <w:lang w:eastAsia="en-US"/>
        </w:rPr>
        <w:t xml:space="preserve">is </w:t>
      </w:r>
      <w:r w:rsidRPr="003B7DA2">
        <w:rPr>
          <w:rFonts w:ascii="Times New Roman" w:eastAsia="Times New Roman" w:hAnsi="Times New Roman" w:cs="Times New Roman"/>
          <w:noProof/>
          <w:kern w:val="0"/>
          <w:szCs w:val="20"/>
          <w:lang w:eastAsia="en-US"/>
        </w:rPr>
        <w:t>evenly distributed in G/PP composites.</w:t>
      </w:r>
      <w:r w:rsidR="00DF35BB" w:rsidRPr="003B7DA2">
        <w:rPr>
          <w:rFonts w:ascii="Times New Roman" w:eastAsia="Times New Roman" w:hAnsi="Times New Roman" w:cs="Times New Roman"/>
          <w:noProof/>
          <w:kern w:val="0"/>
          <w:szCs w:val="20"/>
          <w:lang w:eastAsia="en-US"/>
        </w:rPr>
        <w:t xml:space="preserve"> Based on the image</w:t>
      </w:r>
      <w:r w:rsidR="00EB1667" w:rsidRPr="003B7DA2">
        <w:rPr>
          <w:rFonts w:ascii="Times New Roman" w:eastAsia="Times New Roman" w:hAnsi="Times New Roman" w:cs="Times New Roman"/>
          <w:noProof/>
          <w:kern w:val="0"/>
          <w:szCs w:val="20"/>
          <w:lang w:eastAsia="en-US"/>
        </w:rPr>
        <w:t>s</w:t>
      </w:r>
      <w:r w:rsidR="00DF35BB" w:rsidRPr="003B7DA2">
        <w:rPr>
          <w:rFonts w:ascii="Times New Roman" w:eastAsia="Times New Roman" w:hAnsi="Times New Roman" w:cs="Times New Roman"/>
          <w:noProof/>
          <w:kern w:val="0"/>
          <w:szCs w:val="20"/>
          <w:lang w:eastAsia="en-US"/>
        </w:rPr>
        <w:t xml:space="preserve"> in </w:t>
      </w:r>
      <w:r w:rsidR="008C1EAE" w:rsidRPr="003B7DA2">
        <w:rPr>
          <w:rFonts w:ascii="Times New Roman" w:eastAsia="Times New Roman" w:hAnsi="Times New Roman" w:cs="Times New Roman"/>
          <w:noProof/>
          <w:kern w:val="0"/>
          <w:szCs w:val="20"/>
          <w:lang w:eastAsia="en-US"/>
        </w:rPr>
        <w:t xml:space="preserve">Table </w:t>
      </w:r>
      <w:r w:rsidR="00DF35BB" w:rsidRPr="003B7DA2">
        <w:rPr>
          <w:rFonts w:ascii="Times New Roman" w:eastAsia="Times New Roman" w:hAnsi="Times New Roman" w:cs="Times New Roman"/>
          <w:noProof/>
          <w:kern w:val="0"/>
          <w:szCs w:val="20"/>
          <w:lang w:eastAsia="en-US"/>
        </w:rPr>
        <w:t xml:space="preserve">5, the CF distribution in each percentage has been distributed </w:t>
      </w:r>
      <w:r w:rsidR="00A66562" w:rsidRPr="003B7DA2">
        <w:rPr>
          <w:rFonts w:ascii="Times New Roman" w:eastAsia="Times New Roman" w:hAnsi="Times New Roman" w:cs="Times New Roman"/>
          <w:noProof/>
          <w:kern w:val="0"/>
          <w:szCs w:val="20"/>
          <w:lang w:eastAsia="en-US"/>
        </w:rPr>
        <w:t xml:space="preserve">well and no agglomeration of CF </w:t>
      </w:r>
      <w:r w:rsidR="00EB1667" w:rsidRPr="003B7DA2">
        <w:rPr>
          <w:rFonts w:ascii="Times New Roman" w:eastAsia="Times New Roman" w:hAnsi="Times New Roman" w:cs="Times New Roman"/>
          <w:noProof/>
          <w:kern w:val="0"/>
          <w:szCs w:val="20"/>
          <w:lang w:eastAsia="en-US"/>
        </w:rPr>
        <w:t>can be</w:t>
      </w:r>
      <w:r w:rsidR="00A66562" w:rsidRPr="003B7DA2">
        <w:rPr>
          <w:rFonts w:ascii="Times New Roman" w:eastAsia="Times New Roman" w:hAnsi="Times New Roman" w:cs="Times New Roman"/>
          <w:noProof/>
          <w:kern w:val="0"/>
          <w:szCs w:val="20"/>
          <w:lang w:eastAsia="en-US"/>
        </w:rPr>
        <w:t xml:space="preserve"> observed. </w:t>
      </w:r>
      <w:r w:rsidRPr="003B7DA2">
        <w:rPr>
          <w:rFonts w:ascii="Times New Roman" w:eastAsia="Times New Roman" w:hAnsi="Times New Roman" w:cs="Times New Roman"/>
          <w:noProof/>
          <w:kern w:val="0"/>
          <w:szCs w:val="20"/>
          <w:lang w:eastAsia="en-US"/>
        </w:rPr>
        <w:t xml:space="preserve">More pulled out fibers are observed than broken fibers as the CF content is increased. Previous research by Lee </w:t>
      </w:r>
      <w:r w:rsidRPr="00D03B34">
        <w:rPr>
          <w:rFonts w:ascii="Times New Roman" w:eastAsia="Times New Roman" w:hAnsi="Times New Roman" w:cs="Times New Roman"/>
          <w:iCs/>
          <w:noProof/>
          <w:kern w:val="0"/>
          <w:szCs w:val="20"/>
          <w:lang w:eastAsia="en-US"/>
        </w:rPr>
        <w:t>et al.</w:t>
      </w:r>
      <w:r w:rsidRPr="003B7DA2">
        <w:rPr>
          <w:rFonts w:ascii="Times New Roman" w:eastAsia="Times New Roman" w:hAnsi="Times New Roman" w:cs="Times New Roman"/>
          <w:noProof/>
          <w:kern w:val="0"/>
          <w:szCs w:val="20"/>
          <w:lang w:eastAsia="en-US"/>
        </w:rPr>
        <w:t xml:space="preserve"> stated that this indicates that there is incomplete bonding between the fibers and binder, thus making the fibers </w:t>
      </w:r>
      <w:r w:rsidR="00EB1667" w:rsidRPr="003B7DA2">
        <w:rPr>
          <w:rFonts w:ascii="Times New Roman" w:eastAsia="Times New Roman" w:hAnsi="Times New Roman" w:cs="Times New Roman"/>
          <w:noProof/>
          <w:kern w:val="0"/>
          <w:szCs w:val="20"/>
          <w:lang w:eastAsia="en-US"/>
        </w:rPr>
        <w:t xml:space="preserve">are </w:t>
      </w:r>
      <w:r w:rsidRPr="003B7DA2">
        <w:rPr>
          <w:rFonts w:ascii="Times New Roman" w:eastAsia="Times New Roman" w:hAnsi="Times New Roman" w:cs="Times New Roman"/>
          <w:noProof/>
          <w:kern w:val="0"/>
          <w:szCs w:val="20"/>
          <w:lang w:eastAsia="en-US"/>
        </w:rPr>
        <w:t xml:space="preserve">easy to pull out. Thus, it </w:t>
      </w:r>
      <w:r w:rsidR="00EB1667" w:rsidRPr="003B7DA2">
        <w:rPr>
          <w:rFonts w:ascii="Times New Roman" w:eastAsia="Times New Roman" w:hAnsi="Times New Roman" w:cs="Times New Roman"/>
          <w:noProof/>
          <w:kern w:val="0"/>
          <w:szCs w:val="20"/>
          <w:lang w:eastAsia="en-US"/>
        </w:rPr>
        <w:t xml:space="preserve">explains </w:t>
      </w:r>
      <w:r w:rsidRPr="003B7DA2">
        <w:rPr>
          <w:rFonts w:ascii="Times New Roman" w:eastAsia="Times New Roman" w:hAnsi="Times New Roman" w:cs="Times New Roman"/>
          <w:noProof/>
          <w:kern w:val="0"/>
          <w:szCs w:val="20"/>
          <w:lang w:eastAsia="en-US"/>
        </w:rPr>
        <w:t xml:space="preserve">the decreasing value of the flexural </w:t>
      </w:r>
      <w:r w:rsidR="00522333" w:rsidRPr="003B7DA2">
        <w:rPr>
          <w:rFonts w:ascii="Times New Roman" w:eastAsia="Times New Roman" w:hAnsi="Times New Roman" w:cs="Times New Roman"/>
          <w:noProof/>
          <w:kern w:val="0"/>
          <w:szCs w:val="20"/>
          <w:lang w:eastAsia="en-US"/>
        </w:rPr>
        <w:t>strength with higher CF contents</w:t>
      </w:r>
      <w:r w:rsidRPr="003B7DA2">
        <w:rPr>
          <w:rFonts w:ascii="Times New Roman" w:eastAsia="Times New Roman" w:hAnsi="Times New Roman" w:cs="Times New Roman"/>
          <w:noProof/>
          <w:kern w:val="0"/>
          <w:szCs w:val="20"/>
          <w:lang w:eastAsia="en-US"/>
        </w:rPr>
        <w:t xml:space="preserve">. The voids </w:t>
      </w:r>
      <w:r w:rsidR="00012655" w:rsidRPr="003B7DA2">
        <w:rPr>
          <w:rFonts w:ascii="Times New Roman" w:eastAsia="Times New Roman" w:hAnsi="Times New Roman" w:cs="Times New Roman"/>
          <w:noProof/>
          <w:kern w:val="0"/>
          <w:szCs w:val="20"/>
          <w:lang w:eastAsia="en-US"/>
        </w:rPr>
        <w:t xml:space="preserve">that </w:t>
      </w:r>
      <w:r w:rsidRPr="003B7DA2">
        <w:rPr>
          <w:rFonts w:ascii="Times New Roman" w:eastAsia="Times New Roman" w:hAnsi="Times New Roman" w:cs="Times New Roman"/>
          <w:noProof/>
          <w:kern w:val="0"/>
          <w:szCs w:val="20"/>
          <w:lang w:eastAsia="en-US"/>
        </w:rPr>
        <w:t>occurred during the fabrication process affect the electrical conductivity and mechanical properties result of the composites</w:t>
      </w:r>
      <w:r w:rsidR="00F04ACF" w:rsidRPr="003B7DA2">
        <w:rPr>
          <w:rFonts w:ascii="Times New Roman" w:eastAsia="Times New Roman" w:hAnsi="Times New Roman" w:cs="Times New Roman"/>
          <w:noProof/>
          <w:kern w:val="0"/>
          <w:szCs w:val="20"/>
          <w:lang w:eastAsia="en-US"/>
        </w:rPr>
        <w:t xml:space="preserve"> [23</w:t>
      </w:r>
      <w:r w:rsidR="006712EE" w:rsidRPr="003B7DA2">
        <w:rPr>
          <w:rFonts w:ascii="Times New Roman" w:eastAsia="Times New Roman" w:hAnsi="Times New Roman" w:cs="Times New Roman"/>
          <w:noProof/>
          <w:kern w:val="0"/>
          <w:szCs w:val="20"/>
          <w:lang w:eastAsia="en-US"/>
        </w:rPr>
        <w:t>-</w:t>
      </w:r>
      <w:r w:rsidR="00F04ACF" w:rsidRPr="003B7DA2">
        <w:rPr>
          <w:rFonts w:ascii="Times New Roman" w:eastAsia="Times New Roman" w:hAnsi="Times New Roman" w:cs="Times New Roman"/>
          <w:noProof/>
          <w:kern w:val="0"/>
          <w:szCs w:val="20"/>
          <w:lang w:eastAsia="en-US"/>
        </w:rPr>
        <w:t>24</w:t>
      </w:r>
      <w:r w:rsidR="00B45C93" w:rsidRPr="003B7DA2">
        <w:rPr>
          <w:rFonts w:ascii="Times New Roman" w:eastAsia="Times New Roman" w:hAnsi="Times New Roman" w:cs="Times New Roman"/>
          <w:noProof/>
          <w:kern w:val="0"/>
          <w:szCs w:val="20"/>
          <w:lang w:eastAsia="en-US"/>
        </w:rPr>
        <w:t>]</w:t>
      </w:r>
      <w:r w:rsidRPr="003B7DA2">
        <w:rPr>
          <w:rFonts w:ascii="Times New Roman" w:eastAsia="Times New Roman" w:hAnsi="Times New Roman" w:cs="Times New Roman"/>
          <w:noProof/>
          <w:kern w:val="0"/>
          <w:szCs w:val="20"/>
          <w:lang w:eastAsia="en-US"/>
        </w:rPr>
        <w:t xml:space="preserve">. Moreover, when the CF content </w:t>
      </w:r>
      <w:r w:rsidR="00EB1667" w:rsidRPr="003B7DA2">
        <w:rPr>
          <w:rFonts w:ascii="Times New Roman" w:eastAsia="Times New Roman" w:hAnsi="Times New Roman" w:cs="Times New Roman"/>
          <w:noProof/>
          <w:kern w:val="0"/>
          <w:szCs w:val="20"/>
          <w:lang w:eastAsia="en-US"/>
        </w:rPr>
        <w:t xml:space="preserve">increases, </w:t>
      </w:r>
      <w:r w:rsidRPr="003B7DA2">
        <w:rPr>
          <w:rFonts w:ascii="Times New Roman" w:eastAsia="Times New Roman" w:hAnsi="Times New Roman" w:cs="Times New Roman"/>
          <w:noProof/>
          <w:kern w:val="0"/>
          <w:szCs w:val="20"/>
          <w:lang w:eastAsia="en-US"/>
        </w:rPr>
        <w:t>the void</w:t>
      </w:r>
      <w:r w:rsidR="00D91DBA" w:rsidRPr="003B7DA2">
        <w:rPr>
          <w:rFonts w:ascii="Times New Roman" w:eastAsia="Times New Roman" w:hAnsi="Times New Roman" w:cs="Times New Roman"/>
          <w:noProof/>
          <w:kern w:val="0"/>
          <w:szCs w:val="20"/>
          <w:lang w:eastAsia="en-US"/>
        </w:rPr>
        <w:t>s</w:t>
      </w:r>
      <w:r w:rsidRPr="003B7DA2">
        <w:rPr>
          <w:rFonts w:ascii="Times New Roman" w:eastAsia="Times New Roman" w:hAnsi="Times New Roman" w:cs="Times New Roman"/>
          <w:noProof/>
          <w:kern w:val="0"/>
          <w:szCs w:val="20"/>
          <w:lang w:eastAsia="en-US"/>
        </w:rPr>
        <w:t xml:space="preserve"> also increase. When the void</w:t>
      </w:r>
      <w:r w:rsidR="00D91DBA" w:rsidRPr="003B7DA2">
        <w:rPr>
          <w:rFonts w:ascii="Times New Roman" w:eastAsia="Times New Roman" w:hAnsi="Times New Roman" w:cs="Times New Roman"/>
          <w:noProof/>
          <w:kern w:val="0"/>
          <w:szCs w:val="20"/>
          <w:lang w:eastAsia="en-US"/>
        </w:rPr>
        <w:t>s</w:t>
      </w:r>
      <w:r w:rsidRPr="003B7DA2">
        <w:rPr>
          <w:rFonts w:ascii="Times New Roman" w:eastAsia="Times New Roman" w:hAnsi="Times New Roman" w:cs="Times New Roman"/>
          <w:noProof/>
          <w:kern w:val="0"/>
          <w:szCs w:val="20"/>
          <w:lang w:eastAsia="en-US"/>
        </w:rPr>
        <w:t xml:space="preserve"> increase, the result for electrical conductivity and mechanical properties such as flexural strength and hardness decrease. It is proven by the result discussed previously.</w:t>
      </w:r>
      <w:r w:rsidR="00C2160B" w:rsidRPr="003B7DA2">
        <w:rPr>
          <w:rFonts w:ascii="Times New Roman" w:hAnsi="Times New Roman" w:cs="Times New Roman"/>
          <w:noProof/>
          <w:szCs w:val="20"/>
          <w:lang w:eastAsia="en-US"/>
        </w:rPr>
        <w:t xml:space="preserve"> </w:t>
      </w:r>
    </w:p>
    <w:p w14:paraId="325181B8" w14:textId="77777777" w:rsidR="00F4775E" w:rsidRPr="003B7DA2" w:rsidRDefault="00F4775E" w:rsidP="00ED5071">
      <w:pPr>
        <w:widowControl/>
        <w:wordWrap/>
        <w:autoSpaceDE/>
        <w:autoSpaceDN/>
        <w:rPr>
          <w:rFonts w:ascii="Times New Roman" w:eastAsia="Times New Roman" w:hAnsi="Times New Roman" w:cs="Times New Roman"/>
          <w:noProof/>
          <w:kern w:val="0"/>
          <w:szCs w:val="20"/>
          <w:lang w:eastAsia="en-US"/>
        </w:rPr>
      </w:pPr>
    </w:p>
    <w:p w14:paraId="10111D91" w14:textId="65C3FC1D" w:rsidR="005A1C0B" w:rsidRDefault="005A1C0B" w:rsidP="00ED5071">
      <w:pPr>
        <w:widowControl/>
        <w:wordWrap/>
        <w:autoSpaceDE/>
        <w:autoSpaceDN/>
        <w:rPr>
          <w:rFonts w:ascii="Times New Roman" w:eastAsia="Times New Roman" w:hAnsi="Times New Roman" w:cs="Times New Roman"/>
          <w:noProof/>
          <w:kern w:val="0"/>
          <w:szCs w:val="20"/>
          <w:lang w:eastAsia="en-US"/>
        </w:rPr>
      </w:pPr>
    </w:p>
    <w:p w14:paraId="2AABC56B" w14:textId="1AC16E65" w:rsidR="00D03B34" w:rsidRDefault="00D03B34" w:rsidP="00ED5071">
      <w:pPr>
        <w:widowControl/>
        <w:wordWrap/>
        <w:autoSpaceDE/>
        <w:autoSpaceDN/>
        <w:rPr>
          <w:rFonts w:ascii="Times New Roman" w:eastAsia="Times New Roman" w:hAnsi="Times New Roman" w:cs="Times New Roman"/>
          <w:noProof/>
          <w:kern w:val="0"/>
          <w:szCs w:val="20"/>
          <w:lang w:eastAsia="en-US"/>
        </w:rPr>
      </w:pPr>
    </w:p>
    <w:p w14:paraId="09B4C7FA" w14:textId="77686688" w:rsidR="00D03B34" w:rsidRDefault="00D03B34" w:rsidP="00ED5071">
      <w:pPr>
        <w:widowControl/>
        <w:wordWrap/>
        <w:autoSpaceDE/>
        <w:autoSpaceDN/>
        <w:rPr>
          <w:rFonts w:ascii="Times New Roman" w:eastAsia="Times New Roman" w:hAnsi="Times New Roman" w:cs="Times New Roman"/>
          <w:noProof/>
          <w:kern w:val="0"/>
          <w:szCs w:val="20"/>
          <w:lang w:eastAsia="en-US"/>
        </w:rPr>
      </w:pPr>
    </w:p>
    <w:p w14:paraId="7B326FC1" w14:textId="58F64529" w:rsidR="00D03B34" w:rsidRDefault="00D03B34" w:rsidP="00ED5071">
      <w:pPr>
        <w:widowControl/>
        <w:wordWrap/>
        <w:autoSpaceDE/>
        <w:autoSpaceDN/>
        <w:rPr>
          <w:rFonts w:ascii="Times New Roman" w:eastAsia="Times New Roman" w:hAnsi="Times New Roman" w:cs="Times New Roman"/>
          <w:noProof/>
          <w:kern w:val="0"/>
          <w:szCs w:val="20"/>
          <w:lang w:eastAsia="en-US"/>
        </w:rPr>
      </w:pPr>
    </w:p>
    <w:p w14:paraId="7AC80E15" w14:textId="77777777" w:rsidR="00D03B34" w:rsidRPr="003B7DA2" w:rsidRDefault="00D03B34" w:rsidP="00ED5071">
      <w:pPr>
        <w:widowControl/>
        <w:wordWrap/>
        <w:autoSpaceDE/>
        <w:autoSpaceDN/>
        <w:rPr>
          <w:rFonts w:ascii="Times New Roman" w:eastAsia="Times New Roman" w:hAnsi="Times New Roman" w:cs="Times New Roman"/>
          <w:noProof/>
          <w:kern w:val="0"/>
          <w:szCs w:val="20"/>
          <w:lang w:eastAsia="en-US"/>
        </w:rPr>
      </w:pPr>
    </w:p>
    <w:p w14:paraId="66D747B5" w14:textId="1F08CE36" w:rsidR="00DD45D7" w:rsidRDefault="00DD45D7" w:rsidP="00ED5071">
      <w:pPr>
        <w:widowControl/>
        <w:wordWrap/>
        <w:autoSpaceDE/>
        <w:autoSpaceDN/>
        <w:jc w:val="center"/>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lastRenderedPageBreak/>
        <w:t>Table 5</w:t>
      </w:r>
      <w:r w:rsidR="00D03B34">
        <w:rPr>
          <w:rFonts w:ascii="Times New Roman" w:eastAsia="Times New Roman" w:hAnsi="Times New Roman" w:cs="Times New Roman"/>
          <w:noProof/>
          <w:kern w:val="0"/>
          <w:szCs w:val="20"/>
          <w:lang w:eastAsia="en-US"/>
        </w:rPr>
        <w:t xml:space="preserve">. </w:t>
      </w:r>
      <w:r w:rsidRPr="003B7DA2">
        <w:rPr>
          <w:rFonts w:ascii="Times New Roman" w:eastAsia="Times New Roman" w:hAnsi="Times New Roman" w:cs="Times New Roman"/>
          <w:noProof/>
          <w:kern w:val="0"/>
          <w:szCs w:val="20"/>
          <w:lang w:eastAsia="en-US"/>
        </w:rPr>
        <w:t xml:space="preserve">Scanning Electron </w:t>
      </w:r>
      <w:r w:rsidR="004E0238" w:rsidRPr="003B7DA2">
        <w:rPr>
          <w:rFonts w:ascii="Times New Roman" w:eastAsia="Times New Roman" w:hAnsi="Times New Roman" w:cs="Times New Roman"/>
          <w:noProof/>
          <w:kern w:val="0"/>
          <w:szCs w:val="20"/>
          <w:lang w:eastAsia="en-US"/>
        </w:rPr>
        <w:t>Micrographs</w:t>
      </w:r>
      <w:r w:rsidRPr="003B7DA2">
        <w:rPr>
          <w:rFonts w:ascii="Times New Roman" w:eastAsia="Times New Roman" w:hAnsi="Times New Roman" w:cs="Times New Roman"/>
          <w:noProof/>
          <w:kern w:val="0"/>
          <w:szCs w:val="20"/>
          <w:lang w:eastAsia="en-US"/>
        </w:rPr>
        <w:t xml:space="preserve"> of fractured surfaces of G/CF/PP composites for various CF content</w:t>
      </w:r>
    </w:p>
    <w:p w14:paraId="5FBD99E3" w14:textId="77777777" w:rsidR="00D03B34" w:rsidRPr="003B7DA2" w:rsidRDefault="00D03B34" w:rsidP="00ED5071">
      <w:pPr>
        <w:widowControl/>
        <w:wordWrap/>
        <w:autoSpaceDE/>
        <w:autoSpaceDN/>
        <w:jc w:val="center"/>
        <w:rPr>
          <w:rFonts w:ascii="Times New Roman" w:eastAsia="Times New Roman" w:hAnsi="Times New Roman" w:cs="Times New Roman"/>
          <w:noProof/>
          <w:kern w:val="0"/>
          <w:szCs w:val="20"/>
          <w:lang w:eastAsia="en-US"/>
        </w:rPr>
      </w:pPr>
    </w:p>
    <w:tbl>
      <w:tblPr>
        <w:tblW w:w="788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150"/>
        <w:gridCol w:w="4735"/>
      </w:tblGrid>
      <w:tr w:rsidR="003B7DA2" w:rsidRPr="003B7DA2" w14:paraId="39176613" w14:textId="77777777" w:rsidTr="00D03B34">
        <w:trPr>
          <w:trHeight w:val="391"/>
          <w:jc w:val="center"/>
        </w:trPr>
        <w:tc>
          <w:tcPr>
            <w:tcW w:w="3150" w:type="dxa"/>
            <w:tcBorders>
              <w:top w:val="single" w:sz="4" w:space="0" w:color="auto"/>
              <w:left w:val="nil"/>
              <w:bottom w:val="single" w:sz="4" w:space="0" w:color="auto"/>
              <w:right w:val="nil"/>
            </w:tcBorders>
            <w:shd w:val="clear" w:color="auto" w:fill="auto"/>
            <w:vAlign w:val="center"/>
          </w:tcPr>
          <w:p w14:paraId="6BE6E70F" w14:textId="77777777" w:rsidR="00DD45D7" w:rsidRPr="003B7DA2" w:rsidRDefault="00A32BC0" w:rsidP="00ED5071">
            <w:pPr>
              <w:widowControl/>
              <w:wordWrap/>
              <w:autoSpaceDE/>
              <w:autoSpaceDN/>
              <w:jc w:val="center"/>
              <w:rPr>
                <w:rFonts w:ascii="Times New Roman" w:eastAsia="Calibri" w:hAnsi="Times New Roman" w:cs="Times New Roman"/>
                <w:b/>
                <w:noProof/>
                <w:kern w:val="0"/>
                <w:szCs w:val="20"/>
                <w:lang w:eastAsia="en-US"/>
              </w:rPr>
            </w:pPr>
            <w:r w:rsidRPr="003B7DA2">
              <w:rPr>
                <w:rFonts w:ascii="Times New Roman" w:eastAsia="Calibri" w:hAnsi="Times New Roman" w:cs="Times New Roman"/>
                <w:b/>
                <w:noProof/>
                <w:kern w:val="0"/>
                <w:szCs w:val="20"/>
                <w:lang w:eastAsia="en-US"/>
              </w:rPr>
              <w:t xml:space="preserve">CF </w:t>
            </w:r>
            <w:r w:rsidR="00DD45D7" w:rsidRPr="003B7DA2">
              <w:rPr>
                <w:rFonts w:ascii="Times New Roman" w:eastAsia="Calibri" w:hAnsi="Times New Roman" w:cs="Times New Roman"/>
                <w:b/>
                <w:noProof/>
                <w:kern w:val="0"/>
                <w:szCs w:val="20"/>
                <w:lang w:eastAsia="en-US"/>
              </w:rPr>
              <w:t>[</w:t>
            </w:r>
            <w:r w:rsidRPr="003B7DA2">
              <w:rPr>
                <w:rFonts w:ascii="Times New Roman" w:eastAsia="Calibri" w:hAnsi="Times New Roman" w:cs="Times New Roman"/>
                <w:b/>
                <w:noProof/>
                <w:kern w:val="0"/>
                <w:szCs w:val="20"/>
                <w:lang w:eastAsia="en-US"/>
              </w:rPr>
              <w:t>wt</w:t>
            </w:r>
            <w:r w:rsidR="00DD45D7" w:rsidRPr="003B7DA2">
              <w:rPr>
                <w:rFonts w:ascii="Times New Roman" w:eastAsia="Calibri" w:hAnsi="Times New Roman" w:cs="Times New Roman"/>
                <w:b/>
                <w:noProof/>
                <w:kern w:val="0"/>
                <w:szCs w:val="20"/>
                <w:lang w:eastAsia="en-US"/>
              </w:rPr>
              <w:t>% ]</w:t>
            </w:r>
          </w:p>
        </w:tc>
        <w:tc>
          <w:tcPr>
            <w:tcW w:w="4735" w:type="dxa"/>
            <w:tcBorders>
              <w:top w:val="single" w:sz="4" w:space="0" w:color="auto"/>
              <w:left w:val="nil"/>
              <w:bottom w:val="single" w:sz="4" w:space="0" w:color="auto"/>
              <w:right w:val="nil"/>
            </w:tcBorders>
            <w:shd w:val="clear" w:color="auto" w:fill="auto"/>
            <w:vAlign w:val="center"/>
          </w:tcPr>
          <w:p w14:paraId="143B1167" w14:textId="77777777" w:rsidR="00DD45D7" w:rsidRPr="003B7DA2" w:rsidRDefault="00DD45D7" w:rsidP="00ED5071">
            <w:pPr>
              <w:widowControl/>
              <w:wordWrap/>
              <w:autoSpaceDE/>
              <w:autoSpaceDN/>
              <w:jc w:val="center"/>
              <w:rPr>
                <w:rFonts w:ascii="Times New Roman" w:eastAsia="Calibri" w:hAnsi="Times New Roman" w:cs="Times New Roman"/>
                <w:b/>
                <w:noProof/>
                <w:kern w:val="0"/>
                <w:szCs w:val="20"/>
                <w:lang w:eastAsia="en-US"/>
              </w:rPr>
            </w:pPr>
            <w:r w:rsidRPr="003B7DA2">
              <w:rPr>
                <w:rFonts w:ascii="Times New Roman" w:eastAsia="Calibri" w:hAnsi="Times New Roman" w:cs="Times New Roman"/>
                <w:b/>
                <w:noProof/>
                <w:kern w:val="0"/>
                <w:szCs w:val="20"/>
                <w:lang w:eastAsia="en-US"/>
              </w:rPr>
              <w:t xml:space="preserve">SEM </w:t>
            </w:r>
            <w:r w:rsidR="002530AB" w:rsidRPr="003B7DA2">
              <w:rPr>
                <w:rFonts w:ascii="Times New Roman" w:eastAsia="Calibri" w:hAnsi="Times New Roman" w:cs="Times New Roman"/>
                <w:b/>
                <w:noProof/>
                <w:kern w:val="0"/>
                <w:szCs w:val="20"/>
                <w:lang w:eastAsia="en-US"/>
              </w:rPr>
              <w:t>micrograph</w:t>
            </w:r>
            <w:r w:rsidRPr="003B7DA2">
              <w:rPr>
                <w:rFonts w:ascii="Times New Roman" w:eastAsia="Calibri" w:hAnsi="Times New Roman" w:cs="Times New Roman"/>
                <w:b/>
                <w:noProof/>
                <w:kern w:val="0"/>
                <w:szCs w:val="20"/>
                <w:lang w:eastAsia="en-US"/>
              </w:rPr>
              <w:t xml:space="preserve"> of</w:t>
            </w:r>
            <w:r w:rsidR="0003656D" w:rsidRPr="003B7DA2">
              <w:rPr>
                <w:rFonts w:ascii="Times New Roman" w:eastAsia="Calibri" w:hAnsi="Times New Roman" w:cs="Times New Roman"/>
                <w:b/>
                <w:noProof/>
                <w:kern w:val="0"/>
                <w:szCs w:val="20"/>
                <w:lang w:eastAsia="en-US"/>
              </w:rPr>
              <w:t xml:space="preserve"> </w:t>
            </w:r>
            <w:r w:rsidRPr="003B7DA2">
              <w:rPr>
                <w:rFonts w:ascii="Times New Roman" w:eastAsia="Calibri" w:hAnsi="Times New Roman" w:cs="Times New Roman"/>
                <w:b/>
                <w:noProof/>
                <w:kern w:val="0"/>
                <w:szCs w:val="20"/>
                <w:lang w:eastAsia="en-US"/>
              </w:rPr>
              <w:t>G/CF/PP composites</w:t>
            </w:r>
          </w:p>
        </w:tc>
      </w:tr>
      <w:tr w:rsidR="003B7DA2" w:rsidRPr="003B7DA2" w14:paraId="10086F18" w14:textId="77777777" w:rsidTr="00FC07BA">
        <w:trPr>
          <w:trHeight w:val="397"/>
          <w:jc w:val="center"/>
        </w:trPr>
        <w:tc>
          <w:tcPr>
            <w:tcW w:w="3150" w:type="dxa"/>
            <w:tcBorders>
              <w:top w:val="single" w:sz="4" w:space="0" w:color="auto"/>
              <w:left w:val="nil"/>
              <w:bottom w:val="nil"/>
              <w:right w:val="nil"/>
            </w:tcBorders>
            <w:shd w:val="clear" w:color="auto" w:fill="auto"/>
            <w:vAlign w:val="center"/>
          </w:tcPr>
          <w:p w14:paraId="51B3AF95" w14:textId="77777777" w:rsidR="00DD45D7" w:rsidRPr="003B7DA2" w:rsidRDefault="00DD45D7" w:rsidP="00ED5071">
            <w:pPr>
              <w:widowControl/>
              <w:wordWrap/>
              <w:autoSpaceDE/>
              <w:autoSpaceDN/>
              <w:jc w:val="center"/>
              <w:rPr>
                <w:rFonts w:ascii="Calibri" w:eastAsia="Calibri" w:hAnsi="Calibri" w:cs="Times New Roman"/>
                <w:noProof/>
                <w:kern w:val="0"/>
                <w:szCs w:val="20"/>
                <w:lang w:eastAsia="en-US"/>
              </w:rPr>
            </w:pPr>
            <w:r w:rsidRPr="003B7DA2">
              <w:rPr>
                <w:rFonts w:ascii="Calibri" w:eastAsia="Calibri" w:hAnsi="Calibri" w:cs="Times New Roman"/>
                <w:noProof/>
                <w:kern w:val="0"/>
                <w:szCs w:val="20"/>
                <w:lang w:eastAsia="en-US"/>
              </w:rPr>
              <w:t>0</w:t>
            </w:r>
          </w:p>
        </w:tc>
        <w:tc>
          <w:tcPr>
            <w:tcW w:w="4735" w:type="dxa"/>
            <w:tcBorders>
              <w:top w:val="single" w:sz="4" w:space="0" w:color="auto"/>
              <w:left w:val="nil"/>
              <w:bottom w:val="nil"/>
              <w:right w:val="nil"/>
            </w:tcBorders>
            <w:shd w:val="clear" w:color="auto" w:fill="auto"/>
          </w:tcPr>
          <w:p w14:paraId="7563C84F" w14:textId="77777777" w:rsidR="00DD45D7" w:rsidRPr="003B7DA2" w:rsidRDefault="00DD45D7" w:rsidP="00ED5071">
            <w:pPr>
              <w:widowControl/>
              <w:wordWrap/>
              <w:autoSpaceDE/>
              <w:autoSpaceDN/>
              <w:rPr>
                <w:rFonts w:ascii="Calibri" w:eastAsia="Calibri" w:hAnsi="Calibri" w:cs="Times New Roman"/>
                <w:noProof/>
                <w:kern w:val="0"/>
                <w:szCs w:val="20"/>
                <w:lang w:eastAsia="en-US"/>
              </w:rPr>
            </w:pPr>
            <w:r w:rsidRPr="003B7DA2">
              <w:rPr>
                <w:rFonts w:ascii="Calibri" w:eastAsia="Calibri" w:hAnsi="Calibri" w:cs="Times New Roman"/>
                <w:noProof/>
                <w:kern w:val="0"/>
                <w:szCs w:val="20"/>
                <w:lang w:eastAsia="en-US"/>
              </w:rPr>
              <w:drawing>
                <wp:inline distT="0" distB="0" distL="0" distR="0" wp14:anchorId="40BCD94D" wp14:editId="27E93777">
                  <wp:extent cx="2026920" cy="1528445"/>
                  <wp:effectExtent l="0" t="0" r="0" b="0"/>
                  <wp:docPr id="23" name="Picture 23" descr="Description: C:\Users\userr\Desktop\ASHIKIN\0% CROSS 2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userr\Desktop\ASHIKIN\0% CROSS 250X.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6920" cy="1528445"/>
                          </a:xfrm>
                          <a:prstGeom prst="rect">
                            <a:avLst/>
                          </a:prstGeom>
                          <a:noFill/>
                          <a:ln>
                            <a:noFill/>
                          </a:ln>
                        </pic:spPr>
                      </pic:pic>
                    </a:graphicData>
                  </a:graphic>
                </wp:inline>
              </w:drawing>
            </w:r>
          </w:p>
        </w:tc>
      </w:tr>
      <w:tr w:rsidR="003B7DA2" w:rsidRPr="003B7DA2" w14:paraId="7DFB1353" w14:textId="77777777" w:rsidTr="00FC07BA">
        <w:trPr>
          <w:trHeight w:val="378"/>
          <w:jc w:val="center"/>
        </w:trPr>
        <w:tc>
          <w:tcPr>
            <w:tcW w:w="3150" w:type="dxa"/>
            <w:tcBorders>
              <w:top w:val="nil"/>
              <w:left w:val="nil"/>
              <w:bottom w:val="nil"/>
              <w:right w:val="nil"/>
            </w:tcBorders>
            <w:shd w:val="clear" w:color="auto" w:fill="auto"/>
            <w:vAlign w:val="center"/>
          </w:tcPr>
          <w:p w14:paraId="2E9AB0E1" w14:textId="77777777" w:rsidR="00DD45D7" w:rsidRPr="003B7DA2" w:rsidRDefault="00DD45D7" w:rsidP="00ED5071">
            <w:pPr>
              <w:widowControl/>
              <w:wordWrap/>
              <w:autoSpaceDE/>
              <w:autoSpaceDN/>
              <w:jc w:val="center"/>
              <w:rPr>
                <w:rFonts w:ascii="Calibri" w:eastAsia="Calibri" w:hAnsi="Calibri" w:cs="Times New Roman"/>
                <w:noProof/>
                <w:kern w:val="0"/>
                <w:szCs w:val="20"/>
                <w:lang w:eastAsia="en-US"/>
              </w:rPr>
            </w:pPr>
            <w:r w:rsidRPr="003B7DA2">
              <w:rPr>
                <w:rFonts w:ascii="Calibri" w:eastAsia="Calibri" w:hAnsi="Calibri" w:cs="Times New Roman"/>
                <w:noProof/>
                <w:kern w:val="0"/>
                <w:szCs w:val="20"/>
                <w:lang w:eastAsia="en-US"/>
              </w:rPr>
              <w:t>5</w:t>
            </w:r>
          </w:p>
        </w:tc>
        <w:tc>
          <w:tcPr>
            <w:tcW w:w="4735" w:type="dxa"/>
            <w:tcBorders>
              <w:top w:val="nil"/>
              <w:left w:val="nil"/>
              <w:bottom w:val="nil"/>
              <w:right w:val="nil"/>
            </w:tcBorders>
            <w:shd w:val="clear" w:color="auto" w:fill="auto"/>
          </w:tcPr>
          <w:p w14:paraId="7F807450" w14:textId="77777777" w:rsidR="00DD45D7" w:rsidRPr="003B7DA2" w:rsidRDefault="00DD45D7" w:rsidP="00ED5071">
            <w:pPr>
              <w:widowControl/>
              <w:wordWrap/>
              <w:autoSpaceDE/>
              <w:autoSpaceDN/>
              <w:rPr>
                <w:rFonts w:ascii="Calibri" w:eastAsia="Calibri" w:hAnsi="Calibri" w:cs="Times New Roman"/>
                <w:noProof/>
                <w:kern w:val="0"/>
                <w:szCs w:val="20"/>
                <w:lang w:eastAsia="en-US"/>
              </w:rPr>
            </w:pPr>
            <w:r w:rsidRPr="003B7DA2">
              <w:rPr>
                <w:rFonts w:ascii="Calibri" w:eastAsia="Calibri" w:hAnsi="Calibri" w:cs="Times New Roman"/>
                <w:noProof/>
                <w:kern w:val="0"/>
                <w:szCs w:val="20"/>
                <w:lang w:eastAsia="en-US"/>
              </w:rPr>
              <w:drawing>
                <wp:inline distT="0" distB="0" distL="0" distR="0" wp14:anchorId="39019790" wp14:editId="0D204628">
                  <wp:extent cx="2019935" cy="1624330"/>
                  <wp:effectExtent l="0" t="0" r="0" b="0"/>
                  <wp:docPr id="22" name="Picture 22" descr="Description: C:\Users\userr\Desktop\ASHIKIN\5% CROSS 2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userr\Desktop\ASHIKIN\5% CROSS 250X.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935" cy="1624330"/>
                          </a:xfrm>
                          <a:prstGeom prst="rect">
                            <a:avLst/>
                          </a:prstGeom>
                          <a:noFill/>
                          <a:ln>
                            <a:noFill/>
                          </a:ln>
                        </pic:spPr>
                      </pic:pic>
                    </a:graphicData>
                  </a:graphic>
                </wp:inline>
              </w:drawing>
            </w:r>
          </w:p>
        </w:tc>
      </w:tr>
      <w:tr w:rsidR="003B7DA2" w:rsidRPr="003B7DA2" w14:paraId="21F505FA" w14:textId="77777777" w:rsidTr="00FC07BA">
        <w:trPr>
          <w:trHeight w:val="378"/>
          <w:jc w:val="center"/>
        </w:trPr>
        <w:tc>
          <w:tcPr>
            <w:tcW w:w="3150" w:type="dxa"/>
            <w:tcBorders>
              <w:top w:val="nil"/>
              <w:left w:val="nil"/>
              <w:bottom w:val="nil"/>
              <w:right w:val="nil"/>
            </w:tcBorders>
            <w:shd w:val="clear" w:color="auto" w:fill="auto"/>
            <w:vAlign w:val="center"/>
          </w:tcPr>
          <w:p w14:paraId="24215782" w14:textId="77777777" w:rsidR="00DD45D7" w:rsidRPr="003B7DA2" w:rsidRDefault="00DD45D7" w:rsidP="00ED5071">
            <w:pPr>
              <w:widowControl/>
              <w:wordWrap/>
              <w:autoSpaceDE/>
              <w:autoSpaceDN/>
              <w:jc w:val="center"/>
              <w:rPr>
                <w:rFonts w:ascii="Calibri" w:eastAsia="Calibri" w:hAnsi="Calibri" w:cs="Times New Roman"/>
                <w:noProof/>
                <w:kern w:val="0"/>
                <w:szCs w:val="20"/>
                <w:lang w:eastAsia="en-US"/>
              </w:rPr>
            </w:pPr>
            <w:r w:rsidRPr="003B7DA2">
              <w:rPr>
                <w:rFonts w:ascii="Calibri" w:eastAsia="Calibri" w:hAnsi="Calibri" w:cs="Times New Roman"/>
                <w:noProof/>
                <w:kern w:val="0"/>
                <w:szCs w:val="20"/>
                <w:lang w:eastAsia="en-US"/>
              </w:rPr>
              <w:t>10</w:t>
            </w:r>
          </w:p>
        </w:tc>
        <w:tc>
          <w:tcPr>
            <w:tcW w:w="4735" w:type="dxa"/>
            <w:tcBorders>
              <w:top w:val="nil"/>
              <w:left w:val="nil"/>
              <w:bottom w:val="nil"/>
              <w:right w:val="nil"/>
            </w:tcBorders>
            <w:shd w:val="clear" w:color="auto" w:fill="auto"/>
          </w:tcPr>
          <w:p w14:paraId="2E26CF8C" w14:textId="77777777" w:rsidR="00DD45D7" w:rsidRPr="003B7DA2" w:rsidRDefault="00DD45D7" w:rsidP="00ED5071">
            <w:pPr>
              <w:widowControl/>
              <w:wordWrap/>
              <w:autoSpaceDE/>
              <w:autoSpaceDN/>
              <w:rPr>
                <w:rFonts w:ascii="Calibri" w:eastAsia="Calibri" w:hAnsi="Calibri" w:cs="Times New Roman"/>
                <w:noProof/>
                <w:kern w:val="0"/>
                <w:szCs w:val="20"/>
                <w:lang w:eastAsia="en-US"/>
              </w:rPr>
            </w:pPr>
            <w:r w:rsidRPr="003B7DA2">
              <w:rPr>
                <w:rFonts w:ascii="Calibri" w:eastAsia="Calibri" w:hAnsi="Calibri" w:cs="Times New Roman"/>
                <w:noProof/>
                <w:kern w:val="0"/>
                <w:szCs w:val="20"/>
                <w:lang w:eastAsia="en-US"/>
              </w:rPr>
              <mc:AlternateContent>
                <mc:Choice Requires="wps">
                  <w:drawing>
                    <wp:anchor distT="0" distB="0" distL="114300" distR="114300" simplePos="0" relativeHeight="251674624" behindDoc="0" locked="0" layoutInCell="1" allowOverlap="1" wp14:anchorId="2A303404" wp14:editId="16483BDF">
                      <wp:simplePos x="0" y="0"/>
                      <wp:positionH relativeFrom="column">
                        <wp:posOffset>1356995</wp:posOffset>
                      </wp:positionH>
                      <wp:positionV relativeFrom="paragraph">
                        <wp:posOffset>391160</wp:posOffset>
                      </wp:positionV>
                      <wp:extent cx="443865" cy="468630"/>
                      <wp:effectExtent l="20955" t="18415" r="20955" b="17780"/>
                      <wp:wrapNone/>
                      <wp:docPr id="581"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468630"/>
                              </a:xfrm>
                              <a:prstGeom prst="ellipse">
                                <a:avLst/>
                              </a:prstGeom>
                              <a:noFill/>
                              <a:ln w="2540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oval w14:anchorId="3570E177" id="Oval 581" o:spid="_x0000_s1026" style="position:absolute;margin-left:106.85pt;margin-top:30.8pt;width:34.95pt;height:3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" filled="f" strokecolor="red" strokeweight="2pt"/>
                  </w:pict>
                </mc:Fallback>
              </mc:AlternateContent>
            </w:r>
            <w:r w:rsidRPr="003B7DA2">
              <w:rPr>
                <w:rFonts w:ascii="Calibri" w:eastAsia="Calibri" w:hAnsi="Calibri" w:cs="Times New Roman"/>
                <w:noProof/>
                <w:kern w:val="0"/>
                <w:szCs w:val="20"/>
                <w:lang w:eastAsia="en-US"/>
              </w:rPr>
              <mc:AlternateContent>
                <mc:Choice Requires="wps">
                  <w:drawing>
                    <wp:anchor distT="0" distB="0" distL="114300" distR="114300" simplePos="0" relativeHeight="251686912" behindDoc="0" locked="0" layoutInCell="1" allowOverlap="1" wp14:anchorId="6C2D9940" wp14:editId="2C5D11C8">
                      <wp:simplePos x="0" y="0"/>
                      <wp:positionH relativeFrom="column">
                        <wp:posOffset>417195</wp:posOffset>
                      </wp:positionH>
                      <wp:positionV relativeFrom="paragraph">
                        <wp:posOffset>369570</wp:posOffset>
                      </wp:positionV>
                      <wp:extent cx="516890" cy="238760"/>
                      <wp:effectExtent l="5080" t="6350" r="11430" b="12065"/>
                      <wp:wrapNone/>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238760"/>
                              </a:xfrm>
                              <a:prstGeom prst="rect">
                                <a:avLst/>
                              </a:prstGeom>
                              <a:solidFill>
                                <a:srgbClr val="FFFFFF"/>
                              </a:solidFill>
                              <a:ln w="9525">
                                <a:solidFill>
                                  <a:srgbClr val="000000"/>
                                </a:solidFill>
                                <a:miter lim="800000"/>
                                <a:headEnd/>
                                <a:tailEnd/>
                              </a:ln>
                            </wps:spPr>
                            <wps:txbx>
                              <w:txbxContent>
                                <w:p w14:paraId="61CB3C56" w14:textId="77777777" w:rsidR="00DD45D7" w:rsidRPr="006637B7" w:rsidRDefault="00DD45D7" w:rsidP="00DD45D7">
                                  <w:pPr>
                                    <w:rPr>
                                      <w:lang w:val="en-MY"/>
                                    </w:rPr>
                                  </w:pPr>
                                  <w:r>
                                    <w:rPr>
                                      <w:lang w:val="en-MY"/>
                                    </w:rPr>
                                    <w:t>Void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2D9940" id="_x0000_t202" coordsize="21600,21600" o:spt="202" path="m,l,21600r21600,l21600,xe">
                      <v:stroke joinstyle="miter"/>
                      <v:path gradientshapeok="t" o:connecttype="rect"/>
                    </v:shapetype>
                    <v:shape id="Text Box 580" o:spid="_x0000_s1026" type="#_x0000_t202" style="position:absolute;left:0;text-align:left;margin-left:32.85pt;margin-top:29.1pt;width:40.7pt;height:1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">
                      <v:textbox>
                        <w:txbxContent>
                          <w:p w14:paraId="61CB3C56" w14:textId="77777777" w:rsidR="00DD45D7" w:rsidRPr="006637B7" w:rsidRDefault="00DD45D7" w:rsidP="00DD45D7">
                            <w:pPr>
                              <w:rPr>
                                <w:lang w:val="en-MY"/>
                              </w:rPr>
                            </w:pPr>
                            <w:r>
                              <w:rPr>
                                <w:lang w:val="en-MY"/>
                              </w:rPr>
                              <w:t>Void</w:t>
                            </w:r>
                          </w:p>
                        </w:txbxContent>
                      </v:textbox>
                    </v:shape>
                  </w:pict>
                </mc:Fallback>
              </mc:AlternateContent>
            </w:r>
            <w:r w:rsidRPr="003B7DA2">
              <w:rPr>
                <w:rFonts w:ascii="Calibri" w:eastAsia="Calibri" w:hAnsi="Calibri" w:cs="Times New Roman"/>
                <w:noProof/>
                <w:kern w:val="0"/>
                <w:szCs w:val="20"/>
                <w:lang w:eastAsia="en-US"/>
              </w:rPr>
              <mc:AlternateContent>
                <mc:Choice Requires="wps">
                  <w:drawing>
                    <wp:anchor distT="0" distB="0" distL="114300" distR="114300" simplePos="0" relativeHeight="251680768" behindDoc="0" locked="0" layoutInCell="1" allowOverlap="1" wp14:anchorId="097FDDEE" wp14:editId="0971B6C0">
                      <wp:simplePos x="0" y="0"/>
                      <wp:positionH relativeFrom="column">
                        <wp:posOffset>934085</wp:posOffset>
                      </wp:positionH>
                      <wp:positionV relativeFrom="paragraph">
                        <wp:posOffset>530860</wp:posOffset>
                      </wp:positionV>
                      <wp:extent cx="542290" cy="116840"/>
                      <wp:effectExtent l="26670" t="24765" r="50165" b="115570"/>
                      <wp:wrapNone/>
                      <wp:docPr id="579" name="Straight Arrow Connector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116840"/>
                              </a:xfrm>
                              <a:prstGeom prst="straightConnector1">
                                <a:avLst/>
                              </a:prstGeom>
                              <a:noFill/>
                              <a:ln w="38100" algn="ctr">
                                <a:solidFill>
                                  <a:srgbClr val="FFFF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11269A08" id="_x0000_t32" coordsize="21600,21600" o:spt="32" o:oned="t" path="m,l21600,21600e" filled="f">
                      <v:path arrowok="t" fillok="f" o:connecttype="none"/>
                      <o:lock v:ext="edit" shapetype="t"/>
                    </v:shapetype>
                    <v:shape id="Straight Arrow Connector 579" o:spid="_x0000_s1026" type="#_x0000_t32" style="position:absolute;margin-left:73.55pt;margin-top:41.8pt;width:42.7pt;height: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" strokecolor="yellow" strokeweight="3pt">
                      <v:stroke endarrow="open"/>
                    </v:shape>
                  </w:pict>
                </mc:Fallback>
              </mc:AlternateContent>
            </w:r>
            <w:r w:rsidRPr="003B7DA2">
              <w:rPr>
                <w:rFonts w:ascii="Calibri" w:eastAsia="Calibri" w:hAnsi="Calibri" w:cs="Times New Roman"/>
                <w:noProof/>
                <w:kern w:val="0"/>
                <w:szCs w:val="20"/>
                <w:lang w:eastAsia="en-US"/>
              </w:rPr>
              <w:drawing>
                <wp:inline distT="0" distB="0" distL="0" distR="0" wp14:anchorId="6A7C9B92" wp14:editId="4969163E">
                  <wp:extent cx="2019935" cy="15214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935" cy="1521460"/>
                          </a:xfrm>
                          <a:prstGeom prst="rect">
                            <a:avLst/>
                          </a:prstGeom>
                          <a:noFill/>
                          <a:ln>
                            <a:noFill/>
                          </a:ln>
                        </pic:spPr>
                      </pic:pic>
                    </a:graphicData>
                  </a:graphic>
                </wp:inline>
              </w:drawing>
            </w:r>
          </w:p>
        </w:tc>
      </w:tr>
      <w:tr w:rsidR="003B7DA2" w:rsidRPr="003B7DA2" w14:paraId="5EA8056E" w14:textId="77777777" w:rsidTr="00FC07BA">
        <w:trPr>
          <w:trHeight w:val="397"/>
          <w:jc w:val="center"/>
        </w:trPr>
        <w:tc>
          <w:tcPr>
            <w:tcW w:w="3150" w:type="dxa"/>
            <w:tcBorders>
              <w:top w:val="nil"/>
              <w:left w:val="nil"/>
              <w:bottom w:val="nil"/>
              <w:right w:val="nil"/>
            </w:tcBorders>
            <w:shd w:val="clear" w:color="auto" w:fill="auto"/>
            <w:vAlign w:val="center"/>
          </w:tcPr>
          <w:p w14:paraId="4FF312AC" w14:textId="77777777" w:rsidR="00DD45D7" w:rsidRPr="003B7DA2" w:rsidRDefault="00DD45D7" w:rsidP="00ED5071">
            <w:pPr>
              <w:widowControl/>
              <w:wordWrap/>
              <w:autoSpaceDE/>
              <w:autoSpaceDN/>
              <w:jc w:val="center"/>
              <w:rPr>
                <w:rFonts w:ascii="Calibri" w:eastAsia="Calibri" w:hAnsi="Calibri" w:cs="Times New Roman"/>
                <w:noProof/>
                <w:kern w:val="0"/>
                <w:szCs w:val="20"/>
                <w:lang w:eastAsia="en-US"/>
              </w:rPr>
            </w:pPr>
            <w:r w:rsidRPr="003B7DA2">
              <w:rPr>
                <w:rFonts w:ascii="Calibri" w:eastAsia="Calibri" w:hAnsi="Calibri" w:cs="Times New Roman"/>
                <w:noProof/>
                <w:kern w:val="0"/>
                <w:szCs w:val="20"/>
                <w:lang w:eastAsia="en-US"/>
              </w:rPr>
              <w:t>15</w:t>
            </w:r>
          </w:p>
        </w:tc>
        <w:tc>
          <w:tcPr>
            <w:tcW w:w="4735" w:type="dxa"/>
            <w:tcBorders>
              <w:top w:val="nil"/>
              <w:left w:val="nil"/>
              <w:bottom w:val="nil"/>
              <w:right w:val="nil"/>
            </w:tcBorders>
            <w:shd w:val="clear" w:color="auto" w:fill="auto"/>
          </w:tcPr>
          <w:p w14:paraId="3B203BEF" w14:textId="77777777" w:rsidR="00DD45D7" w:rsidRPr="003B7DA2" w:rsidRDefault="00453EB3" w:rsidP="00ED5071">
            <w:pPr>
              <w:widowControl/>
              <w:wordWrap/>
              <w:autoSpaceDE/>
              <w:autoSpaceDN/>
              <w:rPr>
                <w:rFonts w:ascii="Calibri" w:eastAsia="Calibri" w:hAnsi="Calibri" w:cs="Times New Roman"/>
                <w:noProof/>
                <w:kern w:val="0"/>
                <w:szCs w:val="20"/>
                <w:lang w:eastAsia="en-US"/>
              </w:rPr>
            </w:pPr>
            <w:r w:rsidRPr="003B7DA2">
              <w:rPr>
                <w:rFonts w:ascii="Calibri" w:eastAsia="Calibri" w:hAnsi="Calibri" w:cs="Times New Roman"/>
                <w:noProof/>
                <w:kern w:val="0"/>
                <w:szCs w:val="20"/>
                <w:lang w:eastAsia="en-US"/>
              </w:rPr>
              <mc:AlternateContent>
                <mc:Choice Requires="wps">
                  <w:drawing>
                    <wp:anchor distT="0" distB="0" distL="114300" distR="114300" simplePos="0" relativeHeight="251699200" behindDoc="0" locked="0" layoutInCell="1" allowOverlap="1" wp14:anchorId="5F871912" wp14:editId="5CD9AB7E">
                      <wp:simplePos x="0" y="0"/>
                      <wp:positionH relativeFrom="column">
                        <wp:posOffset>860425</wp:posOffset>
                      </wp:positionH>
                      <wp:positionV relativeFrom="paragraph">
                        <wp:posOffset>421640</wp:posOffset>
                      </wp:positionV>
                      <wp:extent cx="323850" cy="485775"/>
                      <wp:effectExtent l="38100" t="19050" r="19050" b="47625"/>
                      <wp:wrapNone/>
                      <wp:docPr id="577" name="Straight Arrow Connector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485775"/>
                              </a:xfrm>
                              <a:prstGeom prst="straightConnector1">
                                <a:avLst/>
                              </a:prstGeom>
                              <a:noFill/>
                              <a:ln w="38100" algn="ctr">
                                <a:solidFill>
                                  <a:srgbClr val="FFFF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6977E5F" id="Straight Arrow Connector 577" o:spid="_x0000_s1026" type="#_x0000_t32" style="position:absolute;margin-left:67.75pt;margin-top:33.2pt;width:25.5pt;height:38.2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" strokecolor="yellow" strokeweight="3pt">
                      <v:stroke endarrow="open"/>
                    </v:shape>
                  </w:pict>
                </mc:Fallback>
              </mc:AlternateContent>
            </w:r>
            <w:r w:rsidR="00DD45D7" w:rsidRPr="003B7DA2">
              <w:rPr>
                <w:rFonts w:ascii="Calibri" w:eastAsia="Calibri" w:hAnsi="Calibri" w:cs="Times New Roman"/>
                <w:noProof/>
                <w:kern w:val="0"/>
                <w:szCs w:val="20"/>
                <w:lang w:eastAsia="en-US"/>
              </w:rPr>
              <mc:AlternateContent>
                <mc:Choice Requires="wps">
                  <w:drawing>
                    <wp:anchor distT="0" distB="0" distL="114300" distR="114300" simplePos="0" relativeHeight="251693056" behindDoc="0" locked="0" layoutInCell="1" allowOverlap="1" wp14:anchorId="2594E674" wp14:editId="5C59B646">
                      <wp:simplePos x="0" y="0"/>
                      <wp:positionH relativeFrom="column">
                        <wp:posOffset>650875</wp:posOffset>
                      </wp:positionH>
                      <wp:positionV relativeFrom="paragraph">
                        <wp:posOffset>548005</wp:posOffset>
                      </wp:positionV>
                      <wp:extent cx="443865" cy="468630"/>
                      <wp:effectExtent l="19685" t="17780" r="12700" b="18415"/>
                      <wp:wrapNone/>
                      <wp:docPr id="578" name="Oval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468630"/>
                              </a:xfrm>
                              <a:prstGeom prst="ellipse">
                                <a:avLst/>
                              </a:prstGeom>
                              <a:noFill/>
                              <a:ln w="2540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oval w14:anchorId="14EF03F1" id="Oval 578" o:spid="_x0000_s1026" style="position:absolute;margin-left:51.25pt;margin-top:43.15pt;width:34.95pt;height:3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" filled="f" strokecolor="red" strokeweight="2pt"/>
                  </w:pict>
                </mc:Fallback>
              </mc:AlternateContent>
            </w:r>
            <w:r w:rsidR="00DD45D7" w:rsidRPr="003B7DA2">
              <w:rPr>
                <w:rFonts w:ascii="Calibri" w:eastAsia="Calibri" w:hAnsi="Calibri" w:cs="Times New Roman"/>
                <w:noProof/>
                <w:kern w:val="0"/>
                <w:szCs w:val="20"/>
                <w:lang w:eastAsia="en-US"/>
              </w:rPr>
              <mc:AlternateContent>
                <mc:Choice Requires="wps">
                  <w:drawing>
                    <wp:anchor distT="0" distB="0" distL="114300" distR="114300" simplePos="0" relativeHeight="251619328" behindDoc="0" locked="0" layoutInCell="1" allowOverlap="1" wp14:anchorId="78B275DD" wp14:editId="7160A8B3">
                      <wp:simplePos x="0" y="0"/>
                      <wp:positionH relativeFrom="column">
                        <wp:posOffset>257175</wp:posOffset>
                      </wp:positionH>
                      <wp:positionV relativeFrom="paragraph">
                        <wp:posOffset>219075</wp:posOffset>
                      </wp:positionV>
                      <wp:extent cx="443865" cy="468630"/>
                      <wp:effectExtent l="16510" t="12700" r="15875" b="13970"/>
                      <wp:wrapNone/>
                      <wp:docPr id="576" name="Oval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468630"/>
                              </a:xfrm>
                              <a:prstGeom prst="ellipse">
                                <a:avLst/>
                              </a:prstGeom>
                              <a:noFill/>
                              <a:ln w="2540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oval w14:anchorId="394A9797" id="Oval 576" o:spid="_x0000_s1026" style="position:absolute;margin-left:20.25pt;margin-top:17.25pt;width:34.95pt;height:36.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" filled="f" strokecolor="red" strokeweight="2pt"/>
                  </w:pict>
                </mc:Fallback>
              </mc:AlternateContent>
            </w:r>
            <w:r w:rsidR="00DD45D7" w:rsidRPr="003B7DA2">
              <w:rPr>
                <w:rFonts w:ascii="Times New Roman" w:eastAsia="Times New Roman" w:hAnsi="Times New Roman" w:cs="Times New Roman"/>
                <w:noProof/>
                <w:kern w:val="0"/>
                <w:szCs w:val="20"/>
                <w:lang w:eastAsia="en-US"/>
              </w:rPr>
              <mc:AlternateContent>
                <mc:Choice Requires="wps">
                  <w:drawing>
                    <wp:anchor distT="0" distB="0" distL="114300" distR="114300" simplePos="0" relativeHeight="251631616" behindDoc="0" locked="0" layoutInCell="1" allowOverlap="1" wp14:anchorId="2434E054" wp14:editId="1B8EAF64">
                      <wp:simplePos x="0" y="0"/>
                      <wp:positionH relativeFrom="column">
                        <wp:posOffset>1146810</wp:posOffset>
                      </wp:positionH>
                      <wp:positionV relativeFrom="paragraph">
                        <wp:posOffset>141605</wp:posOffset>
                      </wp:positionV>
                      <wp:extent cx="516890" cy="238760"/>
                      <wp:effectExtent l="10795" t="11430" r="5715" b="698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238760"/>
                              </a:xfrm>
                              <a:prstGeom prst="rect">
                                <a:avLst/>
                              </a:prstGeom>
                              <a:solidFill>
                                <a:srgbClr val="FFFFFF"/>
                              </a:solidFill>
                              <a:ln w="9525">
                                <a:solidFill>
                                  <a:srgbClr val="000000"/>
                                </a:solidFill>
                                <a:miter lim="800000"/>
                                <a:headEnd/>
                                <a:tailEnd/>
                              </a:ln>
                            </wps:spPr>
                            <wps:txbx>
                              <w:txbxContent>
                                <w:p w14:paraId="61FEA6A1" w14:textId="77777777" w:rsidR="00DD45D7" w:rsidRPr="006637B7" w:rsidRDefault="00DD45D7" w:rsidP="00DD45D7">
                                  <w:pPr>
                                    <w:rPr>
                                      <w:lang w:val="en-MY"/>
                                    </w:rPr>
                                  </w:pPr>
                                  <w:r>
                                    <w:rPr>
                                      <w:lang w:val="en-MY"/>
                                    </w:rPr>
                                    <w:t>Void</w:t>
                                  </w:r>
                                  <w:r w:rsidR="00DC307B">
                                    <w:rPr>
                                      <w:lang w:val="en-MY"/>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4E054" id="Text Box 31" o:spid="_x0000_s1027" type="#_x0000_t202" style="position:absolute;left:0;text-align:left;margin-left:90.3pt;margin-top:11.15pt;width:40.7pt;height:18.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">
                      <v:textbox>
                        <w:txbxContent>
                          <w:p w14:paraId="61FEA6A1" w14:textId="77777777" w:rsidR="00DD45D7" w:rsidRPr="006637B7" w:rsidRDefault="00DD45D7" w:rsidP="00DD45D7">
                            <w:pPr>
                              <w:rPr>
                                <w:lang w:val="en-MY"/>
                              </w:rPr>
                            </w:pPr>
                            <w:r>
                              <w:rPr>
                                <w:lang w:val="en-MY"/>
                              </w:rPr>
                              <w:t>Void</w:t>
                            </w:r>
                            <w:r w:rsidR="00DC307B">
                              <w:rPr>
                                <w:lang w:val="en-MY"/>
                              </w:rPr>
                              <w:t>s</w:t>
                            </w:r>
                          </w:p>
                        </w:txbxContent>
                      </v:textbox>
                    </v:shape>
                  </w:pict>
                </mc:Fallback>
              </mc:AlternateContent>
            </w:r>
            <w:r w:rsidR="00DD45D7" w:rsidRPr="003B7DA2">
              <w:rPr>
                <w:rFonts w:ascii="Calibri" w:eastAsia="Calibri" w:hAnsi="Calibri" w:cs="Times New Roman"/>
                <w:noProof/>
                <w:kern w:val="0"/>
                <w:szCs w:val="20"/>
                <w:lang w:eastAsia="en-US"/>
              </w:rPr>
              <mc:AlternateContent>
                <mc:Choice Requires="wps">
                  <w:drawing>
                    <wp:anchor distT="0" distB="0" distL="114300" distR="114300" simplePos="0" relativeHeight="251625472" behindDoc="0" locked="0" layoutInCell="1" allowOverlap="1" wp14:anchorId="4BEB3DA2" wp14:editId="1AA8536F">
                      <wp:simplePos x="0" y="0"/>
                      <wp:positionH relativeFrom="column">
                        <wp:posOffset>540385</wp:posOffset>
                      </wp:positionH>
                      <wp:positionV relativeFrom="paragraph">
                        <wp:posOffset>251460</wp:posOffset>
                      </wp:positionV>
                      <wp:extent cx="606425" cy="128905"/>
                      <wp:effectExtent l="52070" t="26035" r="27305" b="12128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6425" cy="128905"/>
                              </a:xfrm>
                              <a:prstGeom prst="straightConnector1">
                                <a:avLst/>
                              </a:prstGeom>
                              <a:noFill/>
                              <a:ln w="38100" algn="ctr">
                                <a:solidFill>
                                  <a:srgbClr val="FFFF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30529F3" id="Straight Arrow Connector 30" o:spid="_x0000_s1026" type="#_x0000_t32" style="position:absolute;margin-left:42.55pt;margin-top:19.8pt;width:47.75pt;height:10.15pt;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" strokecolor="yellow" strokeweight="3pt">
                      <v:stroke endarrow="open"/>
                    </v:shape>
                  </w:pict>
                </mc:Fallback>
              </mc:AlternateContent>
            </w:r>
            <w:r w:rsidR="00DD45D7" w:rsidRPr="003B7DA2">
              <w:rPr>
                <w:rFonts w:ascii="Calibri" w:eastAsia="Calibri" w:hAnsi="Calibri" w:cs="Times New Roman"/>
                <w:noProof/>
                <w:kern w:val="0"/>
                <w:szCs w:val="20"/>
                <w:lang w:eastAsia="en-US"/>
              </w:rPr>
              <w:drawing>
                <wp:inline distT="0" distB="0" distL="0" distR="0" wp14:anchorId="46958C29" wp14:editId="722EDBA1">
                  <wp:extent cx="2019935" cy="1515110"/>
                  <wp:effectExtent l="0" t="0" r="0" b="8890"/>
                  <wp:docPr id="20" name="Picture 20" descr="Description: C:\Users\userr\Desktop\ASHIKIN\15% CROSS 2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userr\Desktop\ASHIKIN\15% CROSS 250X.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935" cy="1515110"/>
                          </a:xfrm>
                          <a:prstGeom prst="rect">
                            <a:avLst/>
                          </a:prstGeom>
                          <a:noFill/>
                          <a:ln>
                            <a:noFill/>
                          </a:ln>
                        </pic:spPr>
                      </pic:pic>
                    </a:graphicData>
                  </a:graphic>
                </wp:inline>
              </w:drawing>
            </w:r>
          </w:p>
        </w:tc>
      </w:tr>
      <w:tr w:rsidR="00DD45D7" w:rsidRPr="003B7DA2" w14:paraId="2823F540" w14:textId="77777777" w:rsidTr="00FC07BA">
        <w:trPr>
          <w:trHeight w:val="397"/>
          <w:jc w:val="center"/>
        </w:trPr>
        <w:tc>
          <w:tcPr>
            <w:tcW w:w="3150" w:type="dxa"/>
            <w:tcBorders>
              <w:top w:val="nil"/>
              <w:left w:val="nil"/>
              <w:bottom w:val="single" w:sz="4" w:space="0" w:color="auto"/>
              <w:right w:val="nil"/>
            </w:tcBorders>
            <w:shd w:val="clear" w:color="auto" w:fill="auto"/>
            <w:vAlign w:val="center"/>
          </w:tcPr>
          <w:p w14:paraId="6EE54358" w14:textId="77777777" w:rsidR="00DD45D7" w:rsidRPr="003B7DA2" w:rsidRDefault="00DD45D7" w:rsidP="00ED5071">
            <w:pPr>
              <w:widowControl/>
              <w:wordWrap/>
              <w:autoSpaceDE/>
              <w:autoSpaceDN/>
              <w:jc w:val="center"/>
              <w:rPr>
                <w:rFonts w:ascii="Calibri" w:eastAsia="Calibri" w:hAnsi="Calibri" w:cs="Times New Roman"/>
                <w:noProof/>
                <w:kern w:val="0"/>
                <w:szCs w:val="20"/>
                <w:lang w:eastAsia="en-US"/>
              </w:rPr>
            </w:pPr>
            <w:r w:rsidRPr="003B7DA2">
              <w:rPr>
                <w:rFonts w:ascii="Calibri" w:eastAsia="Calibri" w:hAnsi="Calibri" w:cs="Times New Roman"/>
                <w:noProof/>
                <w:kern w:val="0"/>
                <w:szCs w:val="20"/>
                <w:lang w:eastAsia="en-US"/>
              </w:rPr>
              <w:t>20</w:t>
            </w:r>
          </w:p>
        </w:tc>
        <w:tc>
          <w:tcPr>
            <w:tcW w:w="4735" w:type="dxa"/>
            <w:tcBorders>
              <w:top w:val="nil"/>
              <w:left w:val="nil"/>
              <w:bottom w:val="single" w:sz="4" w:space="0" w:color="auto"/>
              <w:right w:val="nil"/>
            </w:tcBorders>
            <w:shd w:val="clear" w:color="auto" w:fill="auto"/>
          </w:tcPr>
          <w:p w14:paraId="6C5586DE" w14:textId="77777777" w:rsidR="00DD45D7" w:rsidRPr="003B7DA2" w:rsidRDefault="00DD45D7" w:rsidP="00ED5071">
            <w:pPr>
              <w:widowControl/>
              <w:wordWrap/>
              <w:autoSpaceDE/>
              <w:autoSpaceDN/>
              <w:rPr>
                <w:rFonts w:ascii="Calibri" w:eastAsia="Calibri" w:hAnsi="Calibri" w:cs="Times New Roman"/>
                <w:noProof/>
                <w:kern w:val="0"/>
                <w:szCs w:val="20"/>
                <w:lang w:eastAsia="en-US"/>
              </w:rPr>
            </w:pPr>
            <w:r w:rsidRPr="003B7DA2">
              <w:rPr>
                <w:rFonts w:ascii="Calibri" w:eastAsia="Calibri" w:hAnsi="Calibri" w:cs="Times New Roman"/>
                <w:noProof/>
                <w:kern w:val="0"/>
                <w:szCs w:val="20"/>
                <w:lang w:eastAsia="en-US"/>
              </w:rPr>
              <mc:AlternateContent>
                <mc:Choice Requires="wps">
                  <w:drawing>
                    <wp:anchor distT="0" distB="0" distL="114300" distR="114300" simplePos="0" relativeHeight="251668480" behindDoc="0" locked="0" layoutInCell="1" allowOverlap="1" wp14:anchorId="0AACAE6C" wp14:editId="1DAC0D53">
                      <wp:simplePos x="0" y="0"/>
                      <wp:positionH relativeFrom="column">
                        <wp:posOffset>1290955</wp:posOffset>
                      </wp:positionH>
                      <wp:positionV relativeFrom="paragraph">
                        <wp:posOffset>184150</wp:posOffset>
                      </wp:positionV>
                      <wp:extent cx="706120" cy="415290"/>
                      <wp:effectExtent l="12065" t="10160" r="5715" b="127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415290"/>
                              </a:xfrm>
                              <a:prstGeom prst="rect">
                                <a:avLst/>
                              </a:prstGeom>
                              <a:solidFill>
                                <a:srgbClr val="FFFFFF"/>
                              </a:solidFill>
                              <a:ln w="9525">
                                <a:solidFill>
                                  <a:srgbClr val="000000"/>
                                </a:solidFill>
                                <a:miter lim="800000"/>
                                <a:headEnd/>
                                <a:tailEnd/>
                              </a:ln>
                            </wps:spPr>
                            <wps:txbx>
                              <w:txbxContent>
                                <w:p w14:paraId="427B5529" w14:textId="77777777" w:rsidR="00DD45D7" w:rsidRPr="006637B7" w:rsidRDefault="00DD45D7" w:rsidP="00DD45D7">
                                  <w:pPr>
                                    <w:rPr>
                                      <w:lang w:val="en-MY"/>
                                    </w:rPr>
                                  </w:pPr>
                                  <w:r>
                                    <w:rPr>
                                      <w:lang w:val="en-MY"/>
                                    </w:rPr>
                                    <w:t xml:space="preserve">Pulled out </w:t>
                                  </w:r>
                                  <w:proofErr w:type="spellStart"/>
                                  <w:r>
                                    <w:rPr>
                                      <w:lang w:val="en-MY"/>
                                    </w:rPr>
                                    <w:t>fibers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CAE6C" id="Text Box 29" o:spid="_x0000_s1028" type="#_x0000_t202" style="position:absolute;left:0;text-align:left;margin-left:101.65pt;margin-top:14.5pt;width:55.6pt;height:3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">
                      <v:textbox>
                        <w:txbxContent>
                          <w:p w14:paraId="427B5529" w14:textId="77777777" w:rsidR="00DD45D7" w:rsidRPr="006637B7" w:rsidRDefault="00DD45D7" w:rsidP="00DD45D7">
                            <w:pPr>
                              <w:rPr>
                                <w:lang w:val="en-MY"/>
                              </w:rPr>
                            </w:pPr>
                            <w:r>
                              <w:rPr>
                                <w:lang w:val="en-MY"/>
                              </w:rPr>
                              <w:t xml:space="preserve">Pulled out </w:t>
                            </w:r>
                            <w:proofErr w:type="spellStart"/>
                            <w:r>
                              <w:rPr>
                                <w:lang w:val="en-MY"/>
                              </w:rPr>
                              <w:t>fibers</w:t>
                            </w:r>
                            <w:proofErr w:type="spellEnd"/>
                          </w:p>
                        </w:txbxContent>
                      </v:textbox>
                    </v:shape>
                  </w:pict>
                </mc:Fallback>
              </mc:AlternateContent>
            </w:r>
            <w:r w:rsidRPr="003B7DA2">
              <w:rPr>
                <w:rFonts w:ascii="Calibri" w:eastAsia="Calibri" w:hAnsi="Calibri" w:cs="Times New Roman"/>
                <w:noProof/>
                <w:kern w:val="0"/>
                <w:szCs w:val="20"/>
                <w:lang w:eastAsia="en-US"/>
              </w:rPr>
              <mc:AlternateContent>
                <mc:Choice Requires="wps">
                  <w:drawing>
                    <wp:anchor distT="0" distB="0" distL="114300" distR="114300" simplePos="0" relativeHeight="251643904" behindDoc="0" locked="0" layoutInCell="1" allowOverlap="1" wp14:anchorId="6C87E372" wp14:editId="342D7264">
                      <wp:simplePos x="0" y="0"/>
                      <wp:positionH relativeFrom="column">
                        <wp:posOffset>224790</wp:posOffset>
                      </wp:positionH>
                      <wp:positionV relativeFrom="paragraph">
                        <wp:posOffset>1023620</wp:posOffset>
                      </wp:positionV>
                      <wp:extent cx="606425" cy="128905"/>
                      <wp:effectExtent l="50800" t="20955" r="19050" b="11684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6425" cy="128905"/>
                              </a:xfrm>
                              <a:prstGeom prst="straightConnector1">
                                <a:avLst/>
                              </a:prstGeom>
                              <a:noFill/>
                              <a:ln w="38100" algn="ctr">
                                <a:solidFill>
                                  <a:srgbClr val="FFFF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522EE3C" id="Straight Arrow Connector 28" o:spid="_x0000_s1026" type="#_x0000_t32" style="position:absolute;margin-left:17.7pt;margin-top:80.6pt;width:47.75pt;height:10.1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" strokecolor="yellow" strokeweight="3pt">
                      <v:stroke endarrow="open"/>
                    </v:shape>
                  </w:pict>
                </mc:Fallback>
              </mc:AlternateContent>
            </w:r>
            <w:r w:rsidRPr="003B7DA2">
              <w:rPr>
                <w:rFonts w:ascii="Calibri" w:eastAsia="Calibri" w:hAnsi="Calibri" w:cs="Times New Roman"/>
                <w:noProof/>
                <w:kern w:val="0"/>
                <w:szCs w:val="20"/>
                <w:lang w:eastAsia="en-US"/>
              </w:rPr>
              <mc:AlternateContent>
                <mc:Choice Requires="wps">
                  <w:drawing>
                    <wp:anchor distT="0" distB="0" distL="114300" distR="114300" simplePos="0" relativeHeight="251637760" behindDoc="0" locked="0" layoutInCell="1" allowOverlap="1" wp14:anchorId="4E8A4869" wp14:editId="2A08B512">
                      <wp:simplePos x="0" y="0"/>
                      <wp:positionH relativeFrom="column">
                        <wp:posOffset>-26035</wp:posOffset>
                      </wp:positionH>
                      <wp:positionV relativeFrom="paragraph">
                        <wp:posOffset>969645</wp:posOffset>
                      </wp:positionV>
                      <wp:extent cx="443865" cy="468630"/>
                      <wp:effectExtent l="19050" t="14605" r="13335" b="2159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468630"/>
                              </a:xfrm>
                              <a:prstGeom prst="ellipse">
                                <a:avLst/>
                              </a:prstGeom>
                              <a:noFill/>
                              <a:ln w="2540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oval w14:anchorId="45C901FD" id="Oval 27" o:spid="_x0000_s1026" style="position:absolute;margin-left:-2.05pt;margin-top:76.35pt;width:34.95pt;height:36.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" filled="f" strokecolor="red" strokeweight="2pt"/>
                  </w:pict>
                </mc:Fallback>
              </mc:AlternateContent>
            </w:r>
            <w:r w:rsidRPr="003B7DA2">
              <w:rPr>
                <w:rFonts w:ascii="Calibri" w:eastAsia="Calibri" w:hAnsi="Calibri" w:cs="Times New Roman"/>
                <w:noProof/>
                <w:kern w:val="0"/>
                <w:szCs w:val="20"/>
                <w:lang w:eastAsia="en-US"/>
              </w:rPr>
              <mc:AlternateContent>
                <mc:Choice Requires="wps">
                  <w:drawing>
                    <wp:anchor distT="0" distB="0" distL="114300" distR="114300" simplePos="0" relativeHeight="251650048" behindDoc="0" locked="0" layoutInCell="1" allowOverlap="1" wp14:anchorId="2B172D9C" wp14:editId="333D8ABF">
                      <wp:simplePos x="0" y="0"/>
                      <wp:positionH relativeFrom="column">
                        <wp:posOffset>863600</wp:posOffset>
                      </wp:positionH>
                      <wp:positionV relativeFrom="paragraph">
                        <wp:posOffset>892175</wp:posOffset>
                      </wp:positionV>
                      <wp:extent cx="516890" cy="238760"/>
                      <wp:effectExtent l="13335" t="13335" r="12700" b="508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238760"/>
                              </a:xfrm>
                              <a:prstGeom prst="rect">
                                <a:avLst/>
                              </a:prstGeom>
                              <a:solidFill>
                                <a:srgbClr val="FFFFFF"/>
                              </a:solidFill>
                              <a:ln w="9525">
                                <a:solidFill>
                                  <a:srgbClr val="000000"/>
                                </a:solidFill>
                                <a:miter lim="800000"/>
                                <a:headEnd/>
                                <a:tailEnd/>
                              </a:ln>
                            </wps:spPr>
                            <wps:txbx>
                              <w:txbxContent>
                                <w:p w14:paraId="6BB0CB15" w14:textId="77777777" w:rsidR="00DD45D7" w:rsidRPr="006637B7" w:rsidRDefault="00DD45D7" w:rsidP="00DD45D7">
                                  <w:pPr>
                                    <w:rPr>
                                      <w:lang w:val="en-MY"/>
                                    </w:rPr>
                                  </w:pPr>
                                  <w:r>
                                    <w:rPr>
                                      <w:lang w:val="en-MY"/>
                                    </w:rPr>
                                    <w:t>Void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72D9C" id="Text Box 26" o:spid="_x0000_s1029" type="#_x0000_t202" style="position:absolute;left:0;text-align:left;margin-left:68pt;margin-top:70.25pt;width:40.7pt;height:18.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i9LgIAAFg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">
                      <v:textbox>
                        <w:txbxContent>
                          <w:p w14:paraId="6BB0CB15" w14:textId="77777777" w:rsidR="00DD45D7" w:rsidRPr="006637B7" w:rsidRDefault="00DD45D7" w:rsidP="00DD45D7">
                            <w:pPr>
                              <w:rPr>
                                <w:lang w:val="en-MY"/>
                              </w:rPr>
                            </w:pPr>
                            <w:r>
                              <w:rPr>
                                <w:lang w:val="en-MY"/>
                              </w:rPr>
                              <w:t>Void</w:t>
                            </w:r>
                          </w:p>
                        </w:txbxContent>
                      </v:textbox>
                    </v:shape>
                  </w:pict>
                </mc:Fallback>
              </mc:AlternateContent>
            </w:r>
            <w:r w:rsidRPr="003B7DA2">
              <w:rPr>
                <w:rFonts w:ascii="Calibri" w:eastAsia="Calibri" w:hAnsi="Calibri" w:cs="Times New Roman"/>
                <w:noProof/>
                <w:kern w:val="0"/>
                <w:szCs w:val="20"/>
                <w:lang w:eastAsia="en-US"/>
              </w:rPr>
              <mc:AlternateContent>
                <mc:Choice Requires="wps">
                  <w:drawing>
                    <wp:anchor distT="0" distB="0" distL="114300" distR="114300" simplePos="0" relativeHeight="251662336" behindDoc="0" locked="0" layoutInCell="1" allowOverlap="1" wp14:anchorId="5B008964" wp14:editId="3EA3B086">
                      <wp:simplePos x="0" y="0"/>
                      <wp:positionH relativeFrom="column">
                        <wp:posOffset>684530</wp:posOffset>
                      </wp:positionH>
                      <wp:positionV relativeFrom="paragraph">
                        <wp:posOffset>294005</wp:posOffset>
                      </wp:positionV>
                      <wp:extent cx="606425" cy="128905"/>
                      <wp:effectExtent l="53340" t="24765" r="26035" b="12255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6425" cy="128905"/>
                              </a:xfrm>
                              <a:prstGeom prst="straightConnector1">
                                <a:avLst/>
                              </a:prstGeom>
                              <a:noFill/>
                              <a:ln w="38100" algn="ctr">
                                <a:solidFill>
                                  <a:srgbClr val="FFFF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D963582" id="Straight Arrow Connector 25" o:spid="_x0000_s1026" type="#_x0000_t32" style="position:absolute;margin-left:53.9pt;margin-top:23.15pt;width:47.75pt;height:10.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" strokecolor="yellow" strokeweight="3pt">
                      <v:stroke endarrow="open"/>
                    </v:shape>
                  </w:pict>
                </mc:Fallback>
              </mc:AlternateContent>
            </w:r>
            <w:r w:rsidRPr="003B7DA2">
              <w:rPr>
                <w:rFonts w:ascii="Calibri" w:eastAsia="Calibri" w:hAnsi="Calibri" w:cs="Times New Roman"/>
                <w:noProof/>
                <w:kern w:val="0"/>
                <w:szCs w:val="20"/>
                <w:lang w:eastAsia="en-US"/>
              </w:rPr>
              <mc:AlternateContent>
                <mc:Choice Requires="wps">
                  <w:drawing>
                    <wp:anchor distT="0" distB="0" distL="114300" distR="114300" simplePos="0" relativeHeight="251656192" behindDoc="0" locked="0" layoutInCell="1" allowOverlap="1" wp14:anchorId="28B7CD70" wp14:editId="2E51037A">
                      <wp:simplePos x="0" y="0"/>
                      <wp:positionH relativeFrom="column">
                        <wp:posOffset>401320</wp:posOffset>
                      </wp:positionH>
                      <wp:positionV relativeFrom="paragraph">
                        <wp:posOffset>261620</wp:posOffset>
                      </wp:positionV>
                      <wp:extent cx="443865" cy="468630"/>
                      <wp:effectExtent l="17780" t="20955" r="14605" b="1524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468630"/>
                              </a:xfrm>
                              <a:prstGeom prst="ellipse">
                                <a:avLst/>
                              </a:prstGeom>
                              <a:noFill/>
                              <a:ln w="2540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oval w14:anchorId="3C8BFF50" id="Oval 24" o:spid="_x0000_s1026" style="position:absolute;margin-left:31.6pt;margin-top:20.6pt;width:34.95pt;height:3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" filled="f" strokecolor="red" strokeweight="2pt"/>
                  </w:pict>
                </mc:Fallback>
              </mc:AlternateContent>
            </w:r>
            <w:r w:rsidRPr="003B7DA2">
              <w:rPr>
                <w:rFonts w:ascii="Calibri" w:eastAsia="Calibri" w:hAnsi="Calibri" w:cs="Times New Roman"/>
                <w:noProof/>
                <w:kern w:val="0"/>
                <w:szCs w:val="20"/>
                <w:lang w:eastAsia="en-US"/>
              </w:rPr>
              <w:drawing>
                <wp:inline distT="0" distB="0" distL="0" distR="0" wp14:anchorId="74FF253A" wp14:editId="7B440DF7">
                  <wp:extent cx="2019935" cy="15151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935" cy="1515110"/>
                          </a:xfrm>
                          <a:prstGeom prst="rect">
                            <a:avLst/>
                          </a:prstGeom>
                          <a:noFill/>
                          <a:ln>
                            <a:noFill/>
                          </a:ln>
                        </pic:spPr>
                      </pic:pic>
                    </a:graphicData>
                  </a:graphic>
                </wp:inline>
              </w:drawing>
            </w:r>
          </w:p>
        </w:tc>
      </w:tr>
    </w:tbl>
    <w:p w14:paraId="0FBE8A69" w14:textId="2FDB9F85" w:rsidR="005A1C0B" w:rsidRDefault="005A1C0B" w:rsidP="00ED5071">
      <w:pPr>
        <w:wordWrap/>
        <w:outlineLvl w:val="0"/>
        <w:rPr>
          <w:rFonts w:ascii="Times New Roman" w:hAnsi="Times New Roman" w:cs="Times New Roman"/>
          <w:b/>
          <w:noProof/>
          <w:szCs w:val="20"/>
        </w:rPr>
      </w:pPr>
    </w:p>
    <w:p w14:paraId="17838A1C" w14:textId="77777777" w:rsidR="00D03B34" w:rsidRPr="003B7DA2" w:rsidRDefault="00D03B34" w:rsidP="00ED5071">
      <w:pPr>
        <w:wordWrap/>
        <w:outlineLvl w:val="0"/>
        <w:rPr>
          <w:rFonts w:ascii="Times New Roman" w:hAnsi="Times New Roman" w:cs="Times New Roman"/>
          <w:b/>
          <w:noProof/>
          <w:szCs w:val="20"/>
        </w:rPr>
      </w:pPr>
    </w:p>
    <w:p w14:paraId="1FCF4869" w14:textId="77777777" w:rsidR="00331230" w:rsidRPr="003B7DA2" w:rsidRDefault="00331230" w:rsidP="00ED5071">
      <w:pPr>
        <w:wordWrap/>
        <w:outlineLvl w:val="0"/>
        <w:rPr>
          <w:rFonts w:ascii="Times New Roman" w:hAnsi="Times New Roman" w:cs="Times New Roman"/>
          <w:b/>
          <w:noProof/>
          <w:szCs w:val="20"/>
        </w:rPr>
      </w:pPr>
    </w:p>
    <w:p w14:paraId="6E19BA3C" w14:textId="2990765A" w:rsidR="00F32C74" w:rsidRPr="003B7DA2" w:rsidRDefault="00D03B34" w:rsidP="00D03B34">
      <w:pPr>
        <w:wordWrap/>
        <w:jc w:val="center"/>
        <w:outlineLvl w:val="0"/>
        <w:rPr>
          <w:rFonts w:ascii="Times New Roman" w:hAnsi="Times New Roman" w:cs="Times New Roman"/>
          <w:noProof/>
          <w:szCs w:val="20"/>
        </w:rPr>
      </w:pPr>
      <w:r w:rsidRPr="003B7DA2">
        <w:rPr>
          <w:rFonts w:ascii="Times New Roman" w:hAnsi="Times New Roman" w:cs="Times New Roman"/>
          <w:b/>
          <w:noProof/>
          <w:szCs w:val="20"/>
        </w:rPr>
        <w:lastRenderedPageBreak/>
        <w:t>Conclusion</w:t>
      </w:r>
    </w:p>
    <w:p w14:paraId="6C0A84AF" w14:textId="499E4D56" w:rsidR="00F32C74" w:rsidRPr="003B7DA2" w:rsidRDefault="00F32C74" w:rsidP="00D03B34">
      <w:pPr>
        <w:wordWrap/>
        <w:outlineLvl w:val="0"/>
        <w:rPr>
          <w:rFonts w:ascii="Times New Roman" w:hAnsi="Times New Roman" w:cs="Times New Roman"/>
          <w:noProof/>
          <w:szCs w:val="20"/>
        </w:rPr>
      </w:pPr>
      <w:r w:rsidRPr="003B7DA2">
        <w:rPr>
          <w:rFonts w:ascii="Times New Roman" w:hAnsi="Times New Roman" w:cs="Times New Roman"/>
          <w:noProof/>
          <w:szCs w:val="20"/>
        </w:rPr>
        <w:t xml:space="preserve">This research has shown that CF as a second filler with polypropylene as </w:t>
      </w:r>
      <w:r w:rsidR="00012655" w:rsidRPr="003B7DA2">
        <w:rPr>
          <w:rFonts w:ascii="Times New Roman" w:hAnsi="Times New Roman" w:cs="Times New Roman"/>
          <w:noProof/>
          <w:szCs w:val="20"/>
        </w:rPr>
        <w:t xml:space="preserve">a </w:t>
      </w:r>
      <w:r w:rsidRPr="003B7DA2">
        <w:rPr>
          <w:rFonts w:ascii="Times New Roman" w:hAnsi="Times New Roman" w:cs="Times New Roman"/>
          <w:noProof/>
          <w:szCs w:val="20"/>
        </w:rPr>
        <w:t>binder had improved the strength and mechanical properties of BP. The addition of CF to the G/PP composite affect</w:t>
      </w:r>
      <w:r w:rsidR="00EB1667" w:rsidRPr="003B7DA2">
        <w:rPr>
          <w:rFonts w:ascii="Times New Roman" w:hAnsi="Times New Roman" w:cs="Times New Roman"/>
          <w:noProof/>
          <w:szCs w:val="20"/>
        </w:rPr>
        <w:t>ed</w:t>
      </w:r>
      <w:r w:rsidRPr="003B7DA2">
        <w:rPr>
          <w:rFonts w:ascii="Times New Roman" w:hAnsi="Times New Roman" w:cs="Times New Roman"/>
          <w:noProof/>
          <w:szCs w:val="20"/>
        </w:rPr>
        <w:t xml:space="preserve"> the electrical, hardness, strength</w:t>
      </w:r>
      <w:r w:rsidR="00012655" w:rsidRPr="003B7DA2">
        <w:rPr>
          <w:rFonts w:ascii="Times New Roman" w:hAnsi="Times New Roman" w:cs="Times New Roman"/>
          <w:noProof/>
          <w:szCs w:val="20"/>
        </w:rPr>
        <w:t>,</w:t>
      </w:r>
      <w:r w:rsidRPr="003B7DA2">
        <w:rPr>
          <w:rFonts w:ascii="Times New Roman" w:hAnsi="Times New Roman" w:cs="Times New Roman"/>
          <w:noProof/>
          <w:szCs w:val="20"/>
        </w:rPr>
        <w:t xml:space="preserve"> and density of G/CF/PP composites. By adding 5</w:t>
      </w:r>
      <w:r w:rsidR="00EB1667" w:rsidRPr="003B7DA2">
        <w:rPr>
          <w:rFonts w:ascii="Times New Roman" w:hAnsi="Times New Roman" w:cs="Times New Roman"/>
          <w:noProof/>
          <w:szCs w:val="20"/>
        </w:rPr>
        <w:t xml:space="preserve"> </w:t>
      </w:r>
      <w:r w:rsidRPr="003B7DA2">
        <w:rPr>
          <w:rFonts w:ascii="Times New Roman" w:hAnsi="Times New Roman" w:cs="Times New Roman"/>
          <w:noProof/>
          <w:szCs w:val="20"/>
        </w:rPr>
        <w:t>%</w:t>
      </w:r>
      <w:r w:rsidR="00EB1667" w:rsidRPr="003B7DA2">
        <w:rPr>
          <w:rFonts w:ascii="Times New Roman" w:hAnsi="Times New Roman" w:cs="Times New Roman"/>
          <w:noProof/>
          <w:szCs w:val="20"/>
        </w:rPr>
        <w:t xml:space="preserve"> of</w:t>
      </w:r>
      <w:r w:rsidRPr="003B7DA2">
        <w:rPr>
          <w:rFonts w:ascii="Times New Roman" w:hAnsi="Times New Roman" w:cs="Times New Roman"/>
          <w:noProof/>
          <w:szCs w:val="20"/>
        </w:rPr>
        <w:t xml:space="preserve"> CF to the G/PP composite</w:t>
      </w:r>
      <w:r w:rsidR="00EB1667" w:rsidRPr="003B7DA2">
        <w:rPr>
          <w:rFonts w:ascii="Times New Roman" w:hAnsi="Times New Roman" w:cs="Times New Roman"/>
          <w:noProof/>
          <w:szCs w:val="20"/>
        </w:rPr>
        <w:t>,</w:t>
      </w:r>
      <w:r w:rsidRPr="003B7DA2">
        <w:rPr>
          <w:rFonts w:ascii="Times New Roman" w:hAnsi="Times New Roman" w:cs="Times New Roman"/>
          <w:noProof/>
          <w:szCs w:val="20"/>
        </w:rPr>
        <w:t xml:space="preserve"> the in-plane conductivity, flexural strength</w:t>
      </w:r>
      <w:r w:rsidR="00012655" w:rsidRPr="003B7DA2">
        <w:rPr>
          <w:rFonts w:ascii="Times New Roman" w:hAnsi="Times New Roman" w:cs="Times New Roman"/>
          <w:noProof/>
          <w:szCs w:val="20"/>
        </w:rPr>
        <w:t>,</w:t>
      </w:r>
      <w:r w:rsidRPr="003B7DA2">
        <w:rPr>
          <w:rFonts w:ascii="Times New Roman" w:hAnsi="Times New Roman" w:cs="Times New Roman"/>
          <w:noProof/>
          <w:szCs w:val="20"/>
        </w:rPr>
        <w:t xml:space="preserve"> and hardness </w:t>
      </w:r>
      <w:r w:rsidR="00012655" w:rsidRPr="003B7DA2">
        <w:rPr>
          <w:rFonts w:ascii="Times New Roman" w:hAnsi="Times New Roman" w:cs="Times New Roman"/>
          <w:noProof/>
          <w:szCs w:val="20"/>
        </w:rPr>
        <w:t>increased</w:t>
      </w:r>
      <w:r w:rsidRPr="003B7DA2">
        <w:rPr>
          <w:rFonts w:ascii="Times New Roman" w:hAnsi="Times New Roman" w:cs="Times New Roman"/>
          <w:noProof/>
          <w:szCs w:val="20"/>
        </w:rPr>
        <w:t xml:space="preserve"> and achieved </w:t>
      </w:r>
      <w:r w:rsidR="00012655" w:rsidRPr="003B7DA2">
        <w:rPr>
          <w:rFonts w:ascii="Times New Roman" w:hAnsi="Times New Roman" w:cs="Times New Roman"/>
          <w:noProof/>
          <w:szCs w:val="20"/>
        </w:rPr>
        <w:t xml:space="preserve">the </w:t>
      </w:r>
      <w:r w:rsidRPr="003B7DA2">
        <w:rPr>
          <w:rFonts w:ascii="Times New Roman" w:hAnsi="Times New Roman" w:cs="Times New Roman"/>
          <w:noProof/>
          <w:szCs w:val="20"/>
        </w:rPr>
        <w:t xml:space="preserve">DOE target for BP. However, by increasing </w:t>
      </w:r>
      <w:r w:rsidR="00EB1667" w:rsidRPr="003B7DA2">
        <w:rPr>
          <w:rFonts w:ascii="Times New Roman" w:hAnsi="Times New Roman" w:cs="Times New Roman"/>
          <w:noProof/>
          <w:szCs w:val="20"/>
        </w:rPr>
        <w:t xml:space="preserve">the </w:t>
      </w:r>
      <w:r w:rsidRPr="003B7DA2">
        <w:rPr>
          <w:rFonts w:ascii="Times New Roman" w:hAnsi="Times New Roman" w:cs="Times New Roman"/>
          <w:noProof/>
          <w:szCs w:val="20"/>
        </w:rPr>
        <w:t xml:space="preserve">CF content </w:t>
      </w:r>
      <w:r w:rsidR="00EB1667" w:rsidRPr="003B7DA2">
        <w:rPr>
          <w:rFonts w:ascii="Times New Roman" w:hAnsi="Times New Roman" w:cs="Times New Roman"/>
          <w:noProof/>
          <w:szCs w:val="20"/>
        </w:rPr>
        <w:t xml:space="preserve">in </w:t>
      </w:r>
      <w:r w:rsidRPr="003B7DA2">
        <w:rPr>
          <w:rFonts w:ascii="Times New Roman" w:hAnsi="Times New Roman" w:cs="Times New Roman"/>
          <w:noProof/>
          <w:szCs w:val="20"/>
        </w:rPr>
        <w:t>the G/PP composite</w:t>
      </w:r>
      <w:r w:rsidR="00EB1667" w:rsidRPr="003B7DA2">
        <w:rPr>
          <w:rFonts w:ascii="Times New Roman" w:hAnsi="Times New Roman" w:cs="Times New Roman"/>
          <w:noProof/>
          <w:szCs w:val="20"/>
        </w:rPr>
        <w:t>, the</w:t>
      </w:r>
      <w:r w:rsidRPr="003B7DA2">
        <w:rPr>
          <w:rFonts w:ascii="Times New Roman" w:hAnsi="Times New Roman" w:cs="Times New Roman"/>
          <w:noProof/>
          <w:szCs w:val="20"/>
        </w:rPr>
        <w:t xml:space="preserve"> in-plane conductivity, flexural strength and hardness </w:t>
      </w:r>
      <w:r w:rsidR="00012655" w:rsidRPr="003B7DA2">
        <w:rPr>
          <w:rFonts w:ascii="Times New Roman" w:hAnsi="Times New Roman" w:cs="Times New Roman"/>
          <w:noProof/>
          <w:szCs w:val="20"/>
        </w:rPr>
        <w:t xml:space="preserve">were </w:t>
      </w:r>
      <w:r w:rsidRPr="003B7DA2">
        <w:rPr>
          <w:rFonts w:ascii="Times New Roman" w:hAnsi="Times New Roman" w:cs="Times New Roman"/>
          <w:noProof/>
          <w:szCs w:val="20"/>
        </w:rPr>
        <w:t xml:space="preserve">decreased. On the other hand, the density of G/CF/PP composite was decreased with </w:t>
      </w:r>
      <w:r w:rsidR="00EB1667" w:rsidRPr="003B7DA2">
        <w:rPr>
          <w:rFonts w:ascii="Times New Roman" w:hAnsi="Times New Roman" w:cs="Times New Roman"/>
          <w:noProof/>
          <w:szCs w:val="20"/>
        </w:rPr>
        <w:t xml:space="preserve">the </w:t>
      </w:r>
      <w:r w:rsidRPr="003B7DA2">
        <w:rPr>
          <w:rFonts w:ascii="Times New Roman" w:hAnsi="Times New Roman" w:cs="Times New Roman"/>
          <w:noProof/>
          <w:szCs w:val="20"/>
        </w:rPr>
        <w:t xml:space="preserve">CF content. The scanning electron micrograph also </w:t>
      </w:r>
      <w:r w:rsidR="00EB1667" w:rsidRPr="003B7DA2">
        <w:rPr>
          <w:rFonts w:ascii="Times New Roman" w:hAnsi="Times New Roman" w:cs="Times New Roman"/>
          <w:noProof/>
          <w:szCs w:val="20"/>
        </w:rPr>
        <w:t xml:space="preserve">showed </w:t>
      </w:r>
      <w:r w:rsidRPr="003B7DA2">
        <w:rPr>
          <w:rFonts w:ascii="Times New Roman" w:hAnsi="Times New Roman" w:cs="Times New Roman"/>
          <w:noProof/>
          <w:szCs w:val="20"/>
        </w:rPr>
        <w:t xml:space="preserve">that the material especially CF </w:t>
      </w:r>
      <w:r w:rsidR="00EB1667" w:rsidRPr="003B7DA2">
        <w:rPr>
          <w:rFonts w:ascii="Times New Roman" w:hAnsi="Times New Roman" w:cs="Times New Roman"/>
          <w:noProof/>
          <w:szCs w:val="20"/>
        </w:rPr>
        <w:t xml:space="preserve">was </w:t>
      </w:r>
      <w:r w:rsidRPr="003B7DA2">
        <w:rPr>
          <w:rFonts w:ascii="Times New Roman" w:hAnsi="Times New Roman" w:cs="Times New Roman"/>
          <w:noProof/>
          <w:szCs w:val="20"/>
        </w:rPr>
        <w:t>distributed evenly in the G/CF/PP composites. It was found that the composite with 5</w:t>
      </w:r>
      <w:r w:rsidR="00EB1667" w:rsidRPr="003B7DA2">
        <w:rPr>
          <w:rFonts w:ascii="Times New Roman" w:hAnsi="Times New Roman" w:cs="Times New Roman"/>
          <w:noProof/>
          <w:szCs w:val="20"/>
        </w:rPr>
        <w:t xml:space="preserve"> </w:t>
      </w:r>
      <w:r w:rsidRPr="003B7DA2">
        <w:rPr>
          <w:rFonts w:ascii="Times New Roman" w:hAnsi="Times New Roman" w:cs="Times New Roman"/>
          <w:noProof/>
          <w:szCs w:val="20"/>
        </w:rPr>
        <w:t xml:space="preserve">% of CF content was highly suitable as </w:t>
      </w:r>
      <w:r w:rsidR="00012655" w:rsidRPr="003B7DA2">
        <w:rPr>
          <w:rFonts w:ascii="Times New Roman" w:hAnsi="Times New Roman" w:cs="Times New Roman"/>
          <w:noProof/>
          <w:szCs w:val="20"/>
        </w:rPr>
        <w:t xml:space="preserve">a </w:t>
      </w:r>
      <w:r w:rsidRPr="003B7DA2">
        <w:rPr>
          <w:rFonts w:ascii="Times New Roman" w:hAnsi="Times New Roman" w:cs="Times New Roman"/>
          <w:noProof/>
          <w:szCs w:val="20"/>
        </w:rPr>
        <w:t xml:space="preserve">bipolar plate for PEMFC. The addition of CF in </w:t>
      </w:r>
      <w:r w:rsidR="00012655" w:rsidRPr="003B7DA2">
        <w:rPr>
          <w:rFonts w:ascii="Times New Roman" w:hAnsi="Times New Roman" w:cs="Times New Roman"/>
          <w:noProof/>
          <w:szCs w:val="20"/>
        </w:rPr>
        <w:t xml:space="preserve">the </w:t>
      </w:r>
      <w:r w:rsidRPr="003B7DA2">
        <w:rPr>
          <w:rFonts w:ascii="Times New Roman" w:hAnsi="Times New Roman" w:cs="Times New Roman"/>
          <w:noProof/>
          <w:szCs w:val="20"/>
        </w:rPr>
        <w:t xml:space="preserve">G/PP composite </w:t>
      </w:r>
      <w:r w:rsidR="00EB1667" w:rsidRPr="003B7DA2">
        <w:rPr>
          <w:rFonts w:ascii="Times New Roman" w:hAnsi="Times New Roman" w:cs="Times New Roman"/>
          <w:noProof/>
          <w:szCs w:val="20"/>
        </w:rPr>
        <w:t xml:space="preserve">can </w:t>
      </w:r>
      <w:r w:rsidRPr="003B7DA2">
        <w:rPr>
          <w:rFonts w:ascii="Times New Roman" w:hAnsi="Times New Roman" w:cs="Times New Roman"/>
          <w:noProof/>
          <w:szCs w:val="20"/>
        </w:rPr>
        <w:t xml:space="preserve">offer a high opportunity in </w:t>
      </w:r>
      <w:r w:rsidR="00012655" w:rsidRPr="003B7DA2">
        <w:rPr>
          <w:rFonts w:ascii="Times New Roman" w:hAnsi="Times New Roman" w:cs="Times New Roman"/>
          <w:noProof/>
          <w:szCs w:val="20"/>
        </w:rPr>
        <w:t xml:space="preserve">the </w:t>
      </w:r>
      <w:r w:rsidRPr="003B7DA2">
        <w:rPr>
          <w:rFonts w:ascii="Times New Roman" w:hAnsi="Times New Roman" w:cs="Times New Roman"/>
          <w:noProof/>
          <w:szCs w:val="20"/>
        </w:rPr>
        <w:t>production of high conductive composites</w:t>
      </w:r>
      <w:r w:rsidR="00012655" w:rsidRPr="003B7DA2">
        <w:rPr>
          <w:rFonts w:ascii="Times New Roman" w:hAnsi="Times New Roman" w:cs="Times New Roman"/>
          <w:noProof/>
          <w:szCs w:val="20"/>
        </w:rPr>
        <w:t>,</w:t>
      </w:r>
      <w:r w:rsidRPr="003B7DA2">
        <w:rPr>
          <w:rFonts w:ascii="Times New Roman" w:hAnsi="Times New Roman" w:cs="Times New Roman"/>
          <w:noProof/>
          <w:szCs w:val="20"/>
        </w:rPr>
        <w:t xml:space="preserve"> especially for PEMFC bipolar plates.</w:t>
      </w:r>
    </w:p>
    <w:p w14:paraId="5AE72775" w14:textId="77777777" w:rsidR="00F04ACF" w:rsidRPr="003B7DA2" w:rsidRDefault="00F04ACF" w:rsidP="00D03B34">
      <w:pPr>
        <w:wordWrap/>
        <w:outlineLvl w:val="0"/>
        <w:rPr>
          <w:rFonts w:ascii="Times New Roman" w:hAnsi="Times New Roman" w:cs="Times New Roman"/>
          <w:b/>
          <w:noProof/>
          <w:szCs w:val="20"/>
        </w:rPr>
      </w:pPr>
    </w:p>
    <w:p w14:paraId="70E19CDA" w14:textId="302F3B60" w:rsidR="00974107" w:rsidRPr="003B7DA2" w:rsidRDefault="00D03B34" w:rsidP="00D03B34">
      <w:pPr>
        <w:widowControl/>
        <w:wordWrap/>
        <w:autoSpaceDE/>
        <w:autoSpaceDN/>
        <w:jc w:val="center"/>
        <w:rPr>
          <w:rFonts w:ascii="Times New Roman" w:eastAsia="MS Mincho" w:hAnsi="Times New Roman" w:cs="Times New Roman"/>
          <w:b/>
          <w:noProof/>
          <w:kern w:val="0"/>
          <w:szCs w:val="20"/>
          <w:lang w:eastAsia="ja-JP"/>
        </w:rPr>
      </w:pPr>
      <w:r w:rsidRPr="003B7DA2">
        <w:rPr>
          <w:rFonts w:ascii="Times New Roman" w:eastAsia="MS Mincho" w:hAnsi="Times New Roman" w:cs="Times New Roman"/>
          <w:b/>
          <w:noProof/>
          <w:kern w:val="0"/>
          <w:szCs w:val="20"/>
          <w:lang w:eastAsia="ja-JP"/>
        </w:rPr>
        <w:t>Acknowledgement</w:t>
      </w:r>
    </w:p>
    <w:p w14:paraId="1A4B3FDF" w14:textId="1A1A5764" w:rsidR="00974107" w:rsidRPr="003B7DA2" w:rsidRDefault="00974107" w:rsidP="00D03B34">
      <w:pPr>
        <w:widowControl/>
        <w:wordWrap/>
        <w:autoSpaceDE/>
        <w:autoSpaceDN/>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The authors would like to thank the Malaysia Ministry of Higher Education, Malaysia</w:t>
      </w:r>
      <w:r w:rsidR="00012655" w:rsidRPr="003B7DA2">
        <w:rPr>
          <w:rFonts w:ascii="Times New Roman" w:eastAsia="Times New Roman" w:hAnsi="Times New Roman" w:cs="Times New Roman"/>
          <w:noProof/>
          <w:kern w:val="0"/>
          <w:szCs w:val="20"/>
          <w:lang w:eastAsia="en-US"/>
        </w:rPr>
        <w:t>,</w:t>
      </w:r>
      <w:r w:rsidRPr="003B7DA2">
        <w:rPr>
          <w:rFonts w:ascii="Times New Roman" w:eastAsia="Times New Roman" w:hAnsi="Times New Roman" w:cs="Times New Roman"/>
          <w:noProof/>
          <w:kern w:val="0"/>
          <w:szCs w:val="20"/>
          <w:lang w:eastAsia="en-US"/>
        </w:rPr>
        <w:t xml:space="preserve"> and Ministry of Science, Technology</w:t>
      </w:r>
      <w:r w:rsidR="00012655" w:rsidRPr="003B7DA2">
        <w:rPr>
          <w:rFonts w:ascii="Times New Roman" w:eastAsia="Times New Roman" w:hAnsi="Times New Roman" w:cs="Times New Roman"/>
          <w:noProof/>
          <w:kern w:val="0"/>
          <w:szCs w:val="20"/>
          <w:lang w:eastAsia="en-US"/>
        </w:rPr>
        <w:t>,</w:t>
      </w:r>
      <w:r w:rsidRPr="003B7DA2">
        <w:rPr>
          <w:rFonts w:ascii="Times New Roman" w:eastAsia="Times New Roman" w:hAnsi="Times New Roman" w:cs="Times New Roman"/>
          <w:noProof/>
          <w:kern w:val="0"/>
          <w:szCs w:val="20"/>
          <w:lang w:eastAsia="en-US"/>
        </w:rPr>
        <w:t xml:space="preserve"> and Innovation for sponsoring this work under G</w:t>
      </w:r>
      <w:r w:rsidR="00EB1667" w:rsidRPr="003B7DA2">
        <w:rPr>
          <w:rFonts w:ascii="Times New Roman" w:eastAsia="Times New Roman" w:hAnsi="Times New Roman" w:cs="Times New Roman"/>
          <w:noProof/>
          <w:kern w:val="0"/>
          <w:szCs w:val="20"/>
          <w:lang w:eastAsia="en-US"/>
        </w:rPr>
        <w:t>r</w:t>
      </w:r>
      <w:r w:rsidRPr="003B7DA2">
        <w:rPr>
          <w:rFonts w:ascii="Times New Roman" w:eastAsia="Times New Roman" w:hAnsi="Times New Roman" w:cs="Times New Roman"/>
          <w:noProof/>
          <w:kern w:val="0"/>
          <w:szCs w:val="20"/>
          <w:lang w:eastAsia="en-US"/>
        </w:rPr>
        <w:t xml:space="preserve">ant PJP/(2013)/FKM(6A)/S01181 and Universiti Teknikal Malaysia Melaka (UTeM) for </w:t>
      </w:r>
      <w:r w:rsidR="00EB1667" w:rsidRPr="003B7DA2">
        <w:rPr>
          <w:rFonts w:ascii="Times New Roman" w:eastAsia="Times New Roman" w:hAnsi="Times New Roman" w:cs="Times New Roman"/>
          <w:noProof/>
          <w:kern w:val="0"/>
          <w:szCs w:val="20"/>
          <w:lang w:eastAsia="en-US"/>
        </w:rPr>
        <w:t xml:space="preserve">the </w:t>
      </w:r>
      <w:r w:rsidRPr="003B7DA2">
        <w:rPr>
          <w:rFonts w:ascii="Times New Roman" w:eastAsia="Times New Roman" w:hAnsi="Times New Roman" w:cs="Times New Roman"/>
          <w:noProof/>
          <w:kern w:val="0"/>
          <w:szCs w:val="20"/>
          <w:lang w:eastAsia="en-US"/>
        </w:rPr>
        <w:t xml:space="preserve">financial sponsor </w:t>
      </w:r>
      <w:r w:rsidR="00EB1667" w:rsidRPr="003B7DA2">
        <w:rPr>
          <w:rFonts w:ascii="Times New Roman" w:eastAsia="Times New Roman" w:hAnsi="Times New Roman" w:cs="Times New Roman"/>
          <w:noProof/>
          <w:kern w:val="0"/>
          <w:szCs w:val="20"/>
          <w:lang w:eastAsia="en-US"/>
        </w:rPr>
        <w:t xml:space="preserve">of </w:t>
      </w:r>
      <w:r w:rsidRPr="003B7DA2">
        <w:rPr>
          <w:rFonts w:ascii="Times New Roman" w:eastAsia="Times New Roman" w:hAnsi="Times New Roman" w:cs="Times New Roman"/>
          <w:noProof/>
          <w:kern w:val="0"/>
          <w:szCs w:val="20"/>
          <w:lang w:eastAsia="en-US"/>
        </w:rPr>
        <w:t>this research.</w:t>
      </w:r>
    </w:p>
    <w:p w14:paraId="69ABAAD0" w14:textId="1F058FB1" w:rsidR="00974107" w:rsidRPr="003B7DA2" w:rsidRDefault="00974107" w:rsidP="00D03B34">
      <w:pPr>
        <w:widowControl/>
        <w:wordWrap/>
        <w:autoSpaceDE/>
        <w:autoSpaceDN/>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 xml:space="preserve"> </w:t>
      </w:r>
    </w:p>
    <w:p w14:paraId="79C4D94E" w14:textId="27B85228" w:rsidR="000A6FFE" w:rsidRPr="003B7DA2" w:rsidRDefault="00D03B34" w:rsidP="00D03B34">
      <w:pPr>
        <w:widowControl/>
        <w:wordWrap/>
        <w:autoSpaceDE/>
        <w:autoSpaceDN/>
        <w:jc w:val="center"/>
        <w:rPr>
          <w:rFonts w:ascii="Times New Roman" w:eastAsia="Times New Roman" w:hAnsi="Times New Roman" w:cs="Times New Roman"/>
          <w:b/>
          <w:noProof/>
          <w:kern w:val="0"/>
          <w:szCs w:val="20"/>
          <w:lang w:eastAsia="en-US"/>
        </w:rPr>
      </w:pPr>
      <w:r w:rsidRPr="003B7DA2">
        <w:rPr>
          <w:rFonts w:ascii="Times New Roman" w:eastAsia="Times New Roman" w:hAnsi="Times New Roman" w:cs="Times New Roman"/>
          <w:b/>
          <w:noProof/>
          <w:kern w:val="0"/>
          <w:szCs w:val="20"/>
          <w:lang w:eastAsia="en-US"/>
        </w:rPr>
        <w:t>Reference</w:t>
      </w:r>
      <w:r>
        <w:rPr>
          <w:rFonts w:ascii="Times New Roman" w:eastAsia="Times New Roman" w:hAnsi="Times New Roman" w:cs="Times New Roman"/>
          <w:b/>
          <w:noProof/>
          <w:kern w:val="0"/>
          <w:szCs w:val="20"/>
          <w:lang w:eastAsia="en-US"/>
        </w:rPr>
        <w:t>s</w:t>
      </w:r>
    </w:p>
    <w:p w14:paraId="0816A62A" w14:textId="67748459" w:rsidR="001B0694" w:rsidRDefault="002353C6" w:rsidP="001B0694">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3B7DA2">
        <w:rPr>
          <w:rFonts w:ascii="Times New Roman" w:eastAsia="Times New Roman" w:hAnsi="Times New Roman" w:cs="Times New Roman"/>
          <w:noProof/>
          <w:kern w:val="0"/>
          <w:szCs w:val="20"/>
          <w:lang w:eastAsia="en-US"/>
        </w:rPr>
        <w:t>Sadelil, Y., Soedarsono, J.W., Prihandoko, B.</w:t>
      </w:r>
      <w:r w:rsidR="00D03B34">
        <w:rPr>
          <w:rFonts w:ascii="Times New Roman" w:eastAsia="Times New Roman" w:hAnsi="Times New Roman" w:cs="Times New Roman"/>
          <w:noProof/>
          <w:kern w:val="0"/>
          <w:szCs w:val="20"/>
          <w:lang w:eastAsia="en-US"/>
        </w:rPr>
        <w:t xml:space="preserve"> </w:t>
      </w:r>
      <w:r w:rsidRPr="003B7DA2">
        <w:rPr>
          <w:rFonts w:ascii="Times New Roman" w:eastAsia="Times New Roman" w:hAnsi="Times New Roman" w:cs="Times New Roman"/>
          <w:noProof/>
          <w:kern w:val="0"/>
          <w:szCs w:val="20"/>
          <w:lang w:eastAsia="en-US"/>
        </w:rPr>
        <w:t>and Harjanto, S.</w:t>
      </w:r>
      <w:r w:rsidR="00D03B34">
        <w:rPr>
          <w:rFonts w:ascii="Times New Roman" w:eastAsia="Times New Roman" w:hAnsi="Times New Roman" w:cs="Times New Roman"/>
          <w:noProof/>
          <w:kern w:val="0"/>
          <w:szCs w:val="20"/>
          <w:lang w:eastAsia="en-US"/>
        </w:rPr>
        <w:t xml:space="preserve"> (</w:t>
      </w:r>
      <w:r w:rsidRPr="003B7DA2">
        <w:rPr>
          <w:rFonts w:ascii="Times New Roman" w:eastAsia="Times New Roman" w:hAnsi="Times New Roman" w:cs="Times New Roman"/>
          <w:noProof/>
          <w:kern w:val="0"/>
          <w:szCs w:val="20"/>
          <w:lang w:eastAsia="en-US"/>
        </w:rPr>
        <w:t>2012</w:t>
      </w:r>
      <w:r w:rsidR="00D03B34">
        <w:rPr>
          <w:rFonts w:ascii="Times New Roman" w:eastAsia="Times New Roman" w:hAnsi="Times New Roman" w:cs="Times New Roman"/>
          <w:noProof/>
          <w:kern w:val="0"/>
          <w:szCs w:val="20"/>
          <w:lang w:eastAsia="en-US"/>
        </w:rPr>
        <w:t>)</w:t>
      </w:r>
      <w:r w:rsidRPr="003B7DA2">
        <w:rPr>
          <w:rFonts w:ascii="Times New Roman" w:eastAsia="Times New Roman" w:hAnsi="Times New Roman" w:cs="Times New Roman"/>
          <w:noProof/>
          <w:kern w:val="0"/>
          <w:szCs w:val="20"/>
          <w:lang w:eastAsia="en-US"/>
        </w:rPr>
        <w:t xml:space="preserve">. The </w:t>
      </w:r>
      <w:r w:rsidR="00D03B34" w:rsidRPr="003B7DA2">
        <w:rPr>
          <w:rFonts w:ascii="Times New Roman" w:eastAsia="Times New Roman" w:hAnsi="Times New Roman" w:cs="Times New Roman"/>
          <w:noProof/>
          <w:kern w:val="0"/>
          <w:szCs w:val="20"/>
          <w:lang w:eastAsia="en-US"/>
        </w:rPr>
        <w:t xml:space="preserve">effects of gompression pressure applied on the manufacture of carbon composite bipolar plate for </w:t>
      </w:r>
      <w:r w:rsidRPr="003B7DA2">
        <w:rPr>
          <w:rFonts w:ascii="Times New Roman" w:eastAsia="Times New Roman" w:hAnsi="Times New Roman" w:cs="Times New Roman"/>
          <w:noProof/>
          <w:kern w:val="0"/>
          <w:szCs w:val="20"/>
          <w:lang w:eastAsia="en-US"/>
        </w:rPr>
        <w:t xml:space="preserve">PEMFC </w:t>
      </w:r>
      <w:r w:rsidR="00D03B34" w:rsidRPr="003B7DA2">
        <w:rPr>
          <w:rFonts w:ascii="Times New Roman" w:eastAsia="Times New Roman" w:hAnsi="Times New Roman" w:cs="Times New Roman"/>
          <w:noProof/>
          <w:kern w:val="0"/>
          <w:szCs w:val="20"/>
          <w:lang w:eastAsia="en-US"/>
        </w:rPr>
        <w:t xml:space="preserve">by utilizing gaphite waste products. </w:t>
      </w:r>
      <w:r w:rsidRPr="003B7DA2">
        <w:rPr>
          <w:rFonts w:ascii="Times New Roman" w:eastAsia="Times New Roman" w:hAnsi="Times New Roman" w:cs="Times New Roman"/>
          <w:i/>
          <w:iCs/>
          <w:noProof/>
          <w:kern w:val="0"/>
          <w:szCs w:val="20"/>
          <w:lang w:eastAsia="en-US"/>
        </w:rPr>
        <w:t>Advanced Materials Research</w:t>
      </w:r>
      <w:r w:rsidRPr="003B7DA2">
        <w:rPr>
          <w:rFonts w:ascii="Times New Roman" w:eastAsia="Times New Roman" w:hAnsi="Times New Roman" w:cs="Times New Roman"/>
          <w:noProof/>
          <w:kern w:val="0"/>
          <w:szCs w:val="20"/>
          <w:lang w:eastAsia="en-US"/>
        </w:rPr>
        <w:t>, 4</w:t>
      </w:r>
      <w:r w:rsidR="00D03B34">
        <w:rPr>
          <w:rFonts w:ascii="Times New Roman" w:eastAsia="Times New Roman" w:hAnsi="Times New Roman" w:cs="Times New Roman"/>
          <w:noProof/>
          <w:kern w:val="0"/>
          <w:szCs w:val="20"/>
          <w:lang w:eastAsia="en-US"/>
        </w:rPr>
        <w:t>2:</w:t>
      </w:r>
      <w:r w:rsidRPr="003B7DA2">
        <w:rPr>
          <w:rFonts w:ascii="Times New Roman" w:eastAsia="Times New Roman" w:hAnsi="Times New Roman" w:cs="Times New Roman"/>
          <w:noProof/>
          <w:kern w:val="0"/>
          <w:szCs w:val="20"/>
          <w:lang w:eastAsia="en-US"/>
        </w:rPr>
        <w:t xml:space="preserve"> 6</w:t>
      </w:r>
      <w:r w:rsidR="001B0694">
        <w:rPr>
          <w:rFonts w:ascii="Times New Roman" w:eastAsia="Times New Roman" w:hAnsi="Times New Roman" w:cs="Times New Roman"/>
          <w:noProof/>
          <w:kern w:val="0"/>
          <w:szCs w:val="20"/>
          <w:lang w:eastAsia="en-US"/>
        </w:rPr>
        <w:t>-</w:t>
      </w:r>
      <w:r w:rsidRPr="003B7DA2">
        <w:rPr>
          <w:rFonts w:ascii="Times New Roman" w:eastAsia="Times New Roman" w:hAnsi="Times New Roman" w:cs="Times New Roman"/>
          <w:noProof/>
          <w:kern w:val="0"/>
          <w:szCs w:val="20"/>
          <w:lang w:eastAsia="en-US"/>
        </w:rPr>
        <w:t>66.</w:t>
      </w:r>
    </w:p>
    <w:p w14:paraId="75575A25" w14:textId="053633C2" w:rsidR="00D03B34" w:rsidRPr="001B0694" w:rsidRDefault="002353C6" w:rsidP="001B0694">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1B0694">
        <w:rPr>
          <w:rFonts w:ascii="Times New Roman" w:eastAsia="Times New Roman" w:hAnsi="Times New Roman" w:cs="Times New Roman"/>
          <w:noProof/>
          <w:kern w:val="0"/>
          <w:szCs w:val="20"/>
          <w:lang w:eastAsia="en-US"/>
        </w:rPr>
        <w:t>Besmann, T.</w:t>
      </w:r>
      <w:r w:rsidR="00D03B34" w:rsidRP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M., Henry, J.</w:t>
      </w:r>
      <w:r w:rsidR="00D03B34" w:rsidRP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J.</w:t>
      </w:r>
      <w:r w:rsidR="00D03B34" w:rsidRPr="001B0694">
        <w:rPr>
          <w:rFonts w:ascii="Times New Roman" w:eastAsia="Times New Roman" w:hAnsi="Times New Roman" w:cs="Times New Roman"/>
          <w:noProof/>
          <w:kern w:val="0"/>
          <w:szCs w:val="20"/>
          <w:lang w:eastAsia="en-US"/>
        </w:rPr>
        <w:t xml:space="preserve"> and</w:t>
      </w:r>
      <w:r w:rsidRPr="001B0694">
        <w:rPr>
          <w:rFonts w:ascii="Times New Roman" w:eastAsia="Times New Roman" w:hAnsi="Times New Roman" w:cs="Times New Roman"/>
          <w:noProof/>
          <w:kern w:val="0"/>
          <w:szCs w:val="20"/>
          <w:lang w:eastAsia="en-US"/>
        </w:rPr>
        <w:t xml:space="preserve"> Klett, J.W.</w:t>
      </w:r>
      <w:r w:rsidR="00D03B34" w:rsidRP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2002</w:t>
      </w:r>
      <w:r w:rsidR="00D03B34" w:rsidRPr="001B0694">
        <w:rPr>
          <w:rFonts w:ascii="Times New Roman" w:eastAsia="Times New Roman" w:hAnsi="Times New Roman" w:cs="Times New Roman"/>
          <w:noProof/>
          <w:kern w:val="0"/>
          <w:szCs w:val="20"/>
          <w:lang w:eastAsia="en-US"/>
        </w:rPr>
        <w:t>)</w:t>
      </w:r>
      <w:r w:rsidRPr="001B0694">
        <w:rPr>
          <w:rFonts w:ascii="Times New Roman" w:eastAsia="Times New Roman" w:hAnsi="Times New Roman" w:cs="Times New Roman"/>
          <w:noProof/>
          <w:kern w:val="0"/>
          <w:szCs w:val="20"/>
          <w:lang w:eastAsia="en-US"/>
        </w:rPr>
        <w:t xml:space="preserve">. Carbon </w:t>
      </w:r>
      <w:r w:rsidR="00D03B34" w:rsidRPr="001B0694">
        <w:rPr>
          <w:rFonts w:ascii="Times New Roman" w:eastAsia="Times New Roman" w:hAnsi="Times New Roman" w:cs="Times New Roman"/>
          <w:noProof/>
          <w:kern w:val="0"/>
          <w:szCs w:val="20"/>
          <w:lang w:eastAsia="en-US"/>
        </w:rPr>
        <w:t>composite bipolar plate fo</w:t>
      </w:r>
      <w:r w:rsidRPr="001B0694">
        <w:rPr>
          <w:rFonts w:ascii="Times New Roman" w:eastAsia="Times New Roman" w:hAnsi="Times New Roman" w:cs="Times New Roman"/>
          <w:noProof/>
          <w:kern w:val="0"/>
          <w:szCs w:val="20"/>
          <w:lang w:eastAsia="en-US"/>
        </w:rPr>
        <w:t xml:space="preserve">r PEM </w:t>
      </w:r>
      <w:r w:rsidR="00D03B34" w:rsidRPr="001B0694">
        <w:rPr>
          <w:rFonts w:ascii="Times New Roman" w:eastAsia="Times New Roman" w:hAnsi="Times New Roman" w:cs="Times New Roman"/>
          <w:noProof/>
          <w:kern w:val="0"/>
          <w:szCs w:val="20"/>
          <w:lang w:eastAsia="en-US"/>
        </w:rPr>
        <w:t>fuel cells.</w:t>
      </w:r>
      <w:r w:rsidR="001B0694" w:rsidRPr="001B0694">
        <w:rPr>
          <w:rFonts w:ascii="Times New Roman" w:eastAsia="Times New Roman" w:hAnsi="Times New Roman" w:cs="Times New Roman"/>
          <w:noProof/>
          <w:kern w:val="0"/>
          <w:szCs w:val="20"/>
          <w:lang w:eastAsia="en-US"/>
        </w:rPr>
        <w:t xml:space="preserve"> </w:t>
      </w:r>
      <w:r w:rsidR="001B0694" w:rsidRPr="001B0694">
        <w:rPr>
          <w:rFonts w:ascii="Times New Roman" w:eastAsia="Times New Roman" w:hAnsi="Times New Roman" w:cs="Times New Roman"/>
          <w:noProof/>
          <w:kern w:val="0"/>
          <w:szCs w:val="20"/>
          <w:lang w:eastAsia="en-US"/>
        </w:rPr>
        <w:t>National Laboratory R&amp;D Review</w:t>
      </w:r>
      <w:r w:rsidR="001B0694">
        <w:rPr>
          <w:rFonts w:ascii="Times New Roman" w:eastAsia="Times New Roman" w:hAnsi="Times New Roman" w:cs="Times New Roman"/>
          <w:noProof/>
          <w:kern w:val="0"/>
          <w:szCs w:val="20"/>
          <w:lang w:eastAsia="en-US"/>
        </w:rPr>
        <w:t xml:space="preserve"> </w:t>
      </w:r>
      <w:r w:rsidR="001B0694" w:rsidRPr="001B0694">
        <w:rPr>
          <w:rFonts w:ascii="Times New Roman" w:eastAsia="Times New Roman" w:hAnsi="Times New Roman" w:cs="Times New Roman"/>
          <w:noProof/>
          <w:kern w:val="0"/>
          <w:szCs w:val="20"/>
          <w:lang w:eastAsia="en-US"/>
        </w:rPr>
        <w:t>DOE Fuel Cells for Transportation Program</w:t>
      </w:r>
      <w:r w:rsidR="001B0694">
        <w:rPr>
          <w:rFonts w:ascii="Times New Roman" w:eastAsia="Times New Roman" w:hAnsi="Times New Roman" w:cs="Times New Roman"/>
          <w:noProof/>
          <w:kern w:val="0"/>
          <w:szCs w:val="20"/>
          <w:lang w:eastAsia="en-US"/>
        </w:rPr>
        <w:t xml:space="preserve"> </w:t>
      </w:r>
      <w:r w:rsidR="001B0694" w:rsidRPr="001B0694">
        <w:rPr>
          <w:rFonts w:ascii="Times New Roman" w:eastAsia="Times New Roman" w:hAnsi="Times New Roman" w:cs="Times New Roman"/>
          <w:noProof/>
          <w:kern w:val="0"/>
          <w:szCs w:val="20"/>
          <w:lang w:eastAsia="en-US"/>
        </w:rPr>
        <w:t>Denver, Colorado</w:t>
      </w:r>
      <w:r w:rsidR="001B0694">
        <w:rPr>
          <w:rFonts w:ascii="Times New Roman" w:eastAsia="Times New Roman" w:hAnsi="Times New Roman" w:cs="Times New Roman"/>
          <w:noProof/>
          <w:kern w:val="0"/>
          <w:szCs w:val="20"/>
          <w:lang w:eastAsia="en-US"/>
        </w:rPr>
        <w:t>.</w:t>
      </w:r>
    </w:p>
    <w:p w14:paraId="0C16273D" w14:textId="46A9E7CA" w:rsidR="001B0694" w:rsidRDefault="00060F1F" w:rsidP="001B0694">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D03B34">
        <w:rPr>
          <w:rFonts w:ascii="Times New Roman" w:eastAsia="Times New Roman" w:hAnsi="Times New Roman" w:cs="Times New Roman"/>
          <w:noProof/>
          <w:kern w:val="0"/>
          <w:szCs w:val="20"/>
          <w:lang w:eastAsia="en-US"/>
        </w:rPr>
        <w:t>Brief, T.</w:t>
      </w:r>
      <w:r w:rsidR="00D03B34">
        <w:rPr>
          <w:rFonts w:ascii="Times New Roman" w:eastAsia="Times New Roman" w:hAnsi="Times New Roman" w:cs="Times New Roman"/>
          <w:noProof/>
          <w:kern w:val="0"/>
          <w:szCs w:val="20"/>
          <w:lang w:eastAsia="en-US"/>
        </w:rPr>
        <w:t xml:space="preserve"> (</w:t>
      </w:r>
      <w:r w:rsidRPr="00D03B34">
        <w:rPr>
          <w:rFonts w:ascii="Times New Roman" w:eastAsia="Times New Roman" w:hAnsi="Times New Roman" w:cs="Times New Roman"/>
          <w:noProof/>
          <w:kern w:val="0"/>
          <w:szCs w:val="20"/>
          <w:lang w:eastAsia="en-US"/>
        </w:rPr>
        <w:t>2008</w:t>
      </w:r>
      <w:r w:rsidR="00D03B34">
        <w:rPr>
          <w:rFonts w:ascii="Times New Roman" w:eastAsia="Times New Roman" w:hAnsi="Times New Roman" w:cs="Times New Roman"/>
          <w:noProof/>
          <w:kern w:val="0"/>
          <w:szCs w:val="20"/>
          <w:lang w:eastAsia="en-US"/>
        </w:rPr>
        <w:t>)</w:t>
      </w:r>
      <w:r w:rsidRPr="00D03B34">
        <w:rPr>
          <w:rFonts w:ascii="Times New Roman" w:eastAsia="Times New Roman" w:hAnsi="Times New Roman" w:cs="Times New Roman"/>
          <w:noProof/>
          <w:kern w:val="0"/>
          <w:szCs w:val="20"/>
          <w:lang w:eastAsia="en-US"/>
        </w:rPr>
        <w:t xml:space="preserve">. Carbon-filled polymer blend based bipolar plates for PEM fuel cell stack. </w:t>
      </w:r>
      <w:r w:rsidR="001B0694">
        <w:rPr>
          <w:rFonts w:ascii="Times New Roman" w:eastAsia="Times New Roman" w:hAnsi="Times New Roman" w:cs="Times New Roman"/>
          <w:noProof/>
          <w:kern w:val="0"/>
          <w:szCs w:val="20"/>
          <w:lang w:eastAsia="en-US"/>
        </w:rPr>
        <w:t xml:space="preserve">Chapter in </w:t>
      </w:r>
      <w:r w:rsidR="001B0694" w:rsidRPr="001B0694">
        <w:rPr>
          <w:rFonts w:ascii="Times New Roman" w:eastAsia="Times New Roman" w:hAnsi="Times New Roman" w:cs="Times New Roman"/>
          <w:noProof/>
          <w:kern w:val="0"/>
          <w:szCs w:val="20"/>
          <w:lang w:eastAsia="en-US"/>
        </w:rPr>
        <w:t xml:space="preserve">Polymer </w:t>
      </w:r>
      <w:r w:rsidR="001B0694" w:rsidRPr="001B0694">
        <w:rPr>
          <w:rFonts w:ascii="Times New Roman" w:eastAsia="Times New Roman" w:hAnsi="Times New Roman" w:cs="Times New Roman"/>
          <w:noProof/>
          <w:kern w:val="0"/>
          <w:szCs w:val="20"/>
          <w:lang w:eastAsia="en-US"/>
        </w:rPr>
        <w:t>membranes for fuel cells</w:t>
      </w:r>
      <w:r w:rsidR="001B0694">
        <w:rPr>
          <w:rFonts w:ascii="Times New Roman" w:eastAsia="Times New Roman" w:hAnsi="Times New Roman" w:cs="Times New Roman"/>
          <w:noProof/>
          <w:kern w:val="0"/>
          <w:szCs w:val="20"/>
          <w:lang w:eastAsia="en-US"/>
        </w:rPr>
        <w:t xml:space="preserve">. Springer: </w:t>
      </w:r>
      <w:r w:rsidR="001B0694" w:rsidRPr="001B0694">
        <w:rPr>
          <w:rFonts w:ascii="Times New Roman" w:eastAsia="Times New Roman" w:hAnsi="Times New Roman" w:cs="Times New Roman"/>
          <w:noProof/>
          <w:kern w:val="0"/>
          <w:szCs w:val="20"/>
          <w:lang w:eastAsia="en-US"/>
        </w:rPr>
        <w:t>pp 281-305</w:t>
      </w:r>
      <w:r w:rsidR="001B0694">
        <w:rPr>
          <w:rFonts w:ascii="Times New Roman" w:eastAsia="Times New Roman" w:hAnsi="Times New Roman" w:cs="Times New Roman"/>
          <w:noProof/>
          <w:kern w:val="0"/>
          <w:szCs w:val="20"/>
          <w:lang w:eastAsia="en-US"/>
        </w:rPr>
        <w:t>.</w:t>
      </w:r>
    </w:p>
    <w:p w14:paraId="4B014ACF" w14:textId="77777777" w:rsidR="001B0694" w:rsidRDefault="00060F1F" w:rsidP="001B0694">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1B0694">
        <w:rPr>
          <w:rFonts w:ascii="Times New Roman" w:eastAsia="Times New Roman" w:hAnsi="Times New Roman" w:cs="Times New Roman"/>
          <w:noProof/>
          <w:kern w:val="0"/>
          <w:szCs w:val="20"/>
          <w:lang w:eastAsia="en-US"/>
        </w:rPr>
        <w:t>Hwang, I.</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U., Yu, H.</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N., Kim, S.</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S., Lee, D.</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G., Suh, J. Do, Lee, S.</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H., Ahn, B.</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K., Kim, S.</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H.</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and Lim, T.W.</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2008</w:t>
      </w:r>
      <w:r w:rsidR="001B0694">
        <w:rPr>
          <w:rFonts w:ascii="Times New Roman" w:eastAsia="Times New Roman" w:hAnsi="Times New Roman" w:cs="Times New Roman"/>
          <w:noProof/>
          <w:kern w:val="0"/>
          <w:szCs w:val="20"/>
          <w:lang w:eastAsia="en-US"/>
        </w:rPr>
        <w:t>)</w:t>
      </w:r>
      <w:r w:rsidRPr="001B0694">
        <w:rPr>
          <w:rFonts w:ascii="Times New Roman" w:eastAsia="Times New Roman" w:hAnsi="Times New Roman" w:cs="Times New Roman"/>
          <w:noProof/>
          <w:kern w:val="0"/>
          <w:szCs w:val="20"/>
          <w:lang w:eastAsia="en-US"/>
        </w:rPr>
        <w:t xml:space="preserve">. Bipolar plate made of carbon fiber epoxy composite for polymer electrolyte membrane fuel cells. </w:t>
      </w:r>
      <w:r w:rsidRPr="001B0694">
        <w:rPr>
          <w:rFonts w:ascii="Times New Roman" w:eastAsia="Times New Roman" w:hAnsi="Times New Roman" w:cs="Times New Roman"/>
          <w:i/>
          <w:iCs/>
          <w:noProof/>
          <w:kern w:val="0"/>
          <w:szCs w:val="20"/>
          <w:lang w:eastAsia="en-US"/>
        </w:rPr>
        <w:t>Journal of Power Sources</w:t>
      </w:r>
      <w:r w:rsidRPr="001B0694">
        <w:rPr>
          <w:rFonts w:ascii="Times New Roman" w:eastAsia="Times New Roman" w:hAnsi="Times New Roman" w:cs="Times New Roman"/>
          <w:noProof/>
          <w:kern w:val="0"/>
          <w:szCs w:val="20"/>
          <w:lang w:eastAsia="en-US"/>
        </w:rPr>
        <w:t>, 184(1)</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90</w:t>
      </w:r>
      <w:r w:rsidR="001B0694">
        <w:rPr>
          <w:rFonts w:ascii="Times New Roman" w:eastAsia="Times New Roman" w:hAnsi="Times New Roman" w:cs="Times New Roman"/>
          <w:noProof/>
          <w:kern w:val="0"/>
          <w:szCs w:val="20"/>
          <w:lang w:eastAsia="en-US"/>
        </w:rPr>
        <w:t>-</w:t>
      </w:r>
      <w:r w:rsidRPr="001B0694">
        <w:rPr>
          <w:rFonts w:ascii="Times New Roman" w:eastAsia="Times New Roman" w:hAnsi="Times New Roman" w:cs="Times New Roman"/>
          <w:noProof/>
          <w:kern w:val="0"/>
          <w:szCs w:val="20"/>
          <w:lang w:eastAsia="en-US"/>
        </w:rPr>
        <w:t xml:space="preserve">94. </w:t>
      </w:r>
    </w:p>
    <w:p w14:paraId="5B399E69" w14:textId="77777777" w:rsidR="001B0694" w:rsidRDefault="00015948" w:rsidP="001B0694">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1B0694">
        <w:rPr>
          <w:rFonts w:ascii="Times New Roman" w:eastAsia="Times New Roman" w:hAnsi="Times New Roman" w:cs="Times New Roman"/>
          <w:noProof/>
          <w:kern w:val="0"/>
          <w:szCs w:val="20"/>
          <w:lang w:eastAsia="en-US"/>
        </w:rPr>
        <w:t>Y</w:t>
      </w:r>
      <w:r w:rsidR="006712EE" w:rsidRPr="001B0694">
        <w:rPr>
          <w:rFonts w:ascii="Times New Roman" w:eastAsia="Times New Roman" w:hAnsi="Times New Roman" w:cs="Times New Roman"/>
          <w:noProof/>
          <w:kern w:val="0"/>
          <w:szCs w:val="20"/>
          <w:lang w:eastAsia="en-US"/>
        </w:rPr>
        <w:t>ean D. K., Chong K. W., Cheng Y., Po C. L., Yu S. S.</w:t>
      </w:r>
      <w:r w:rsidR="001B0694">
        <w:rPr>
          <w:rFonts w:ascii="Times New Roman" w:eastAsia="Times New Roman" w:hAnsi="Times New Roman" w:cs="Times New Roman"/>
          <w:noProof/>
          <w:kern w:val="0"/>
          <w:szCs w:val="20"/>
          <w:lang w:eastAsia="en-US"/>
        </w:rPr>
        <w:t xml:space="preserve"> </w:t>
      </w:r>
      <w:r w:rsidR="006712EE" w:rsidRPr="001B0694">
        <w:rPr>
          <w:rFonts w:ascii="Times New Roman" w:eastAsia="Times New Roman" w:hAnsi="Times New Roman" w:cs="Times New Roman"/>
          <w:noProof/>
          <w:kern w:val="0"/>
          <w:szCs w:val="20"/>
          <w:lang w:eastAsia="en-US"/>
        </w:rPr>
        <w:t>and Cheng Y. L.</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2020</w:t>
      </w:r>
      <w:r w:rsidR="001B0694">
        <w:rPr>
          <w:rFonts w:ascii="Times New Roman" w:eastAsia="Times New Roman" w:hAnsi="Times New Roman" w:cs="Times New Roman"/>
          <w:noProof/>
          <w:kern w:val="0"/>
          <w:szCs w:val="20"/>
          <w:lang w:eastAsia="en-US"/>
        </w:rPr>
        <w:t>)</w:t>
      </w:r>
      <w:r w:rsidRPr="001B0694">
        <w:rPr>
          <w:rFonts w:ascii="Times New Roman" w:eastAsia="Times New Roman" w:hAnsi="Times New Roman" w:cs="Times New Roman"/>
          <w:noProof/>
          <w:kern w:val="0"/>
          <w:szCs w:val="20"/>
          <w:lang w:eastAsia="en-US"/>
        </w:rPr>
        <w:t xml:space="preserve">. Fuel </w:t>
      </w:r>
      <w:r w:rsidR="001B0694" w:rsidRPr="001B0694">
        <w:rPr>
          <w:rFonts w:ascii="Times New Roman" w:eastAsia="Times New Roman" w:hAnsi="Times New Roman" w:cs="Times New Roman"/>
          <w:noProof/>
          <w:kern w:val="0"/>
          <w:szCs w:val="20"/>
          <w:lang w:eastAsia="en-US"/>
        </w:rPr>
        <w:t xml:space="preserve">cell stack design using carbon fiber composites. </w:t>
      </w:r>
      <w:r w:rsidRPr="001B0694">
        <w:rPr>
          <w:rFonts w:ascii="Times New Roman" w:eastAsia="Times New Roman" w:hAnsi="Times New Roman" w:cs="Times New Roman"/>
          <w:i/>
          <w:noProof/>
          <w:kern w:val="0"/>
          <w:szCs w:val="20"/>
          <w:lang w:eastAsia="en-US"/>
        </w:rPr>
        <w:t>Sensors and Materials</w:t>
      </w:r>
      <w:r w:rsidR="006712EE" w:rsidRPr="001B0694">
        <w:rPr>
          <w:rFonts w:ascii="Times New Roman" w:eastAsia="Times New Roman" w:hAnsi="Times New Roman" w:cs="Times New Roman"/>
          <w:noProof/>
          <w:kern w:val="0"/>
          <w:szCs w:val="20"/>
          <w:lang w:eastAsia="en-US"/>
        </w:rPr>
        <w:t>,</w:t>
      </w:r>
      <w:r w:rsidR="001B0694">
        <w:rPr>
          <w:rFonts w:ascii="Times New Roman" w:eastAsia="Times New Roman" w:hAnsi="Times New Roman" w:cs="Times New Roman"/>
          <w:noProof/>
          <w:kern w:val="0"/>
          <w:szCs w:val="20"/>
          <w:lang w:eastAsia="en-US"/>
        </w:rPr>
        <w:t xml:space="preserve"> </w:t>
      </w:r>
      <w:r w:rsidR="006712EE" w:rsidRPr="001B0694">
        <w:rPr>
          <w:rFonts w:ascii="Times New Roman" w:eastAsia="Times New Roman" w:hAnsi="Times New Roman" w:cs="Times New Roman"/>
          <w:noProof/>
          <w:kern w:val="0"/>
          <w:szCs w:val="20"/>
          <w:lang w:eastAsia="en-US"/>
        </w:rPr>
        <w:t>32</w:t>
      </w:r>
      <w:r w:rsidR="001B0694">
        <w:rPr>
          <w:rFonts w:ascii="Times New Roman" w:eastAsia="Times New Roman" w:hAnsi="Times New Roman" w:cs="Times New Roman"/>
          <w:noProof/>
          <w:kern w:val="0"/>
          <w:szCs w:val="20"/>
          <w:lang w:eastAsia="en-US"/>
        </w:rPr>
        <w:t>(</w:t>
      </w:r>
      <w:r w:rsidR="006712EE" w:rsidRPr="001B0694">
        <w:rPr>
          <w:rFonts w:ascii="Times New Roman" w:eastAsia="Times New Roman" w:hAnsi="Times New Roman" w:cs="Times New Roman"/>
          <w:noProof/>
          <w:kern w:val="0"/>
          <w:szCs w:val="20"/>
          <w:lang w:eastAsia="en-US"/>
        </w:rPr>
        <w:t>12</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4233</w:t>
      </w:r>
      <w:r w:rsidR="001B0694">
        <w:rPr>
          <w:rFonts w:ascii="Times New Roman" w:eastAsia="Times New Roman" w:hAnsi="Times New Roman" w:cs="Times New Roman"/>
          <w:noProof/>
          <w:kern w:val="0"/>
          <w:szCs w:val="20"/>
          <w:lang w:eastAsia="en-US"/>
        </w:rPr>
        <w:t>-</w:t>
      </w:r>
      <w:r w:rsidRPr="001B0694">
        <w:rPr>
          <w:rFonts w:ascii="Times New Roman" w:eastAsia="Times New Roman" w:hAnsi="Times New Roman" w:cs="Times New Roman"/>
          <w:noProof/>
          <w:kern w:val="0"/>
          <w:szCs w:val="20"/>
          <w:lang w:eastAsia="en-US"/>
        </w:rPr>
        <w:t>4244.</w:t>
      </w:r>
    </w:p>
    <w:p w14:paraId="4EBADC9C" w14:textId="3CF9A05A" w:rsidR="001B0694" w:rsidRPr="001B0694" w:rsidRDefault="001B0694" w:rsidP="001B0694">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1B0694">
        <w:rPr>
          <w:rFonts w:ascii="Times New Roman" w:hAnsi="Times New Roman" w:cs="Times New Roman"/>
          <w:color w:val="222222"/>
          <w:szCs w:val="20"/>
          <w:shd w:val="clear" w:color="auto" w:fill="FFFFFF"/>
        </w:rPr>
        <w:t xml:space="preserve">Stauffer, D. B., </w:t>
      </w:r>
      <w:proofErr w:type="spellStart"/>
      <w:r w:rsidRPr="001B0694">
        <w:rPr>
          <w:rFonts w:ascii="Times New Roman" w:hAnsi="Times New Roman" w:cs="Times New Roman"/>
          <w:color w:val="222222"/>
          <w:szCs w:val="20"/>
          <w:shd w:val="clear" w:color="auto" w:fill="FFFFFF"/>
        </w:rPr>
        <w:t>Hirschenhofer</w:t>
      </w:r>
      <w:proofErr w:type="spellEnd"/>
      <w:r w:rsidRPr="001B0694">
        <w:rPr>
          <w:rFonts w:ascii="Times New Roman" w:hAnsi="Times New Roman" w:cs="Times New Roman"/>
          <w:color w:val="222222"/>
          <w:szCs w:val="20"/>
          <w:shd w:val="clear" w:color="auto" w:fill="FFFFFF"/>
        </w:rPr>
        <w:t xml:space="preserve">, J. H., </w:t>
      </w:r>
      <w:proofErr w:type="spellStart"/>
      <w:r w:rsidRPr="001B0694">
        <w:rPr>
          <w:rFonts w:ascii="Times New Roman" w:hAnsi="Times New Roman" w:cs="Times New Roman"/>
          <w:color w:val="222222"/>
          <w:szCs w:val="20"/>
          <w:shd w:val="clear" w:color="auto" w:fill="FFFFFF"/>
        </w:rPr>
        <w:t>Klett</w:t>
      </w:r>
      <w:proofErr w:type="spellEnd"/>
      <w:r w:rsidRPr="001B0694">
        <w:rPr>
          <w:rFonts w:ascii="Times New Roman" w:hAnsi="Times New Roman" w:cs="Times New Roman"/>
          <w:color w:val="222222"/>
          <w:szCs w:val="20"/>
          <w:shd w:val="clear" w:color="auto" w:fill="FFFFFF"/>
        </w:rPr>
        <w:t>, M. G.</w:t>
      </w:r>
      <w:r>
        <w:rPr>
          <w:rFonts w:ascii="Times New Roman" w:hAnsi="Times New Roman" w:cs="Times New Roman"/>
          <w:color w:val="222222"/>
          <w:szCs w:val="20"/>
          <w:shd w:val="clear" w:color="auto" w:fill="FFFFFF"/>
        </w:rPr>
        <w:t xml:space="preserve"> and </w:t>
      </w:r>
      <w:proofErr w:type="spellStart"/>
      <w:r w:rsidRPr="001B0694">
        <w:rPr>
          <w:rFonts w:ascii="Times New Roman" w:hAnsi="Times New Roman" w:cs="Times New Roman"/>
          <w:color w:val="222222"/>
          <w:szCs w:val="20"/>
          <w:shd w:val="clear" w:color="auto" w:fill="FFFFFF"/>
        </w:rPr>
        <w:t>Engleman</w:t>
      </w:r>
      <w:proofErr w:type="spellEnd"/>
      <w:r w:rsidRPr="001B0694">
        <w:rPr>
          <w:rFonts w:ascii="Times New Roman" w:hAnsi="Times New Roman" w:cs="Times New Roman"/>
          <w:color w:val="222222"/>
          <w:szCs w:val="20"/>
          <w:shd w:val="clear" w:color="auto" w:fill="FFFFFF"/>
        </w:rPr>
        <w:t>, R. R. (1998). Fuel cell handbook (No. DOE/FETC-99/1076). Federal Energy Technology Center (FETC), Morgantown, WV, and Pittsburgh, PA.</w:t>
      </w:r>
    </w:p>
    <w:p w14:paraId="3DD62FE1" w14:textId="10C41DE0" w:rsidR="001B0694" w:rsidRDefault="006D0C51" w:rsidP="001B0694">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1B0694">
        <w:rPr>
          <w:rFonts w:ascii="Times New Roman" w:eastAsia="Times New Roman" w:hAnsi="Times New Roman" w:cs="Times New Roman"/>
          <w:noProof/>
          <w:kern w:val="0"/>
          <w:szCs w:val="20"/>
          <w:lang w:eastAsia="en-US"/>
        </w:rPr>
        <w:t>Selamat, M.</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Z., Ahmad, M.</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S., Daud, M.</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A.</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M., Jusoff, K., and Saparudin, M.</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F.</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2013</w:t>
      </w:r>
      <w:r w:rsidR="001B0694">
        <w:rPr>
          <w:rFonts w:ascii="Times New Roman" w:eastAsia="Times New Roman" w:hAnsi="Times New Roman" w:cs="Times New Roman"/>
          <w:noProof/>
          <w:kern w:val="0"/>
          <w:szCs w:val="20"/>
          <w:lang w:eastAsia="en-US"/>
        </w:rPr>
        <w:t>)</w:t>
      </w:r>
      <w:r w:rsidRPr="001B0694">
        <w:rPr>
          <w:rFonts w:ascii="Times New Roman" w:eastAsia="Times New Roman" w:hAnsi="Times New Roman" w:cs="Times New Roman"/>
          <w:noProof/>
          <w:kern w:val="0"/>
          <w:szCs w:val="20"/>
          <w:lang w:eastAsia="en-US"/>
        </w:rPr>
        <w:t xml:space="preserve">. The </w:t>
      </w:r>
      <w:r w:rsidR="001B0694" w:rsidRPr="001B0694">
        <w:rPr>
          <w:rFonts w:ascii="Times New Roman" w:eastAsia="Times New Roman" w:hAnsi="Times New Roman" w:cs="Times New Roman"/>
          <w:noProof/>
          <w:kern w:val="0"/>
          <w:szCs w:val="20"/>
          <w:lang w:eastAsia="en-US"/>
        </w:rPr>
        <w:t xml:space="preserve">hybrid conductive filler in the bipolar plate for polymer electrolyte membrane fuel cells. </w:t>
      </w:r>
      <w:r w:rsidRPr="001B0694">
        <w:rPr>
          <w:rFonts w:ascii="Times New Roman" w:eastAsia="Times New Roman" w:hAnsi="Times New Roman" w:cs="Times New Roman"/>
          <w:i/>
          <w:noProof/>
          <w:kern w:val="0"/>
          <w:szCs w:val="20"/>
          <w:lang w:eastAsia="en-US"/>
        </w:rPr>
        <w:t>Australian Journal of Basic and Applied Sciences</w:t>
      </w:r>
      <w:r w:rsidRPr="001B0694">
        <w:rPr>
          <w:rFonts w:ascii="Times New Roman" w:eastAsia="Times New Roman" w:hAnsi="Times New Roman" w:cs="Times New Roman"/>
          <w:noProof/>
          <w:kern w:val="0"/>
          <w:szCs w:val="20"/>
          <w:lang w:eastAsia="en-US"/>
        </w:rPr>
        <w:t>, 7(3)</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72-77.</w:t>
      </w:r>
    </w:p>
    <w:p w14:paraId="12B479BE" w14:textId="77777777" w:rsidR="001B0694" w:rsidRDefault="006D0C51" w:rsidP="001B0694">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1B0694">
        <w:rPr>
          <w:rFonts w:ascii="Times New Roman" w:eastAsia="Times New Roman" w:hAnsi="Times New Roman" w:cs="Times New Roman"/>
          <w:noProof/>
          <w:kern w:val="0"/>
          <w:szCs w:val="20"/>
          <w:lang w:eastAsia="en-US"/>
        </w:rPr>
        <w:t>Lee, J.</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H., Jang, Y.</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K., Hong, C.</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E., Kim, N.</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H., Li, P. and Lee, H.</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K.</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2009</w:t>
      </w:r>
      <w:r w:rsidR="001B0694">
        <w:rPr>
          <w:rFonts w:ascii="Times New Roman" w:eastAsia="Times New Roman" w:hAnsi="Times New Roman" w:cs="Times New Roman"/>
          <w:noProof/>
          <w:kern w:val="0"/>
          <w:szCs w:val="20"/>
          <w:lang w:eastAsia="en-US"/>
        </w:rPr>
        <w:t>)</w:t>
      </w:r>
      <w:r w:rsidRPr="001B0694">
        <w:rPr>
          <w:rFonts w:ascii="Times New Roman" w:eastAsia="Times New Roman" w:hAnsi="Times New Roman" w:cs="Times New Roman"/>
          <w:noProof/>
          <w:kern w:val="0"/>
          <w:szCs w:val="20"/>
          <w:lang w:eastAsia="en-US"/>
        </w:rPr>
        <w:t xml:space="preserve">. Effect of carbon fillers on properties of polymer composite bipolar plates of fuel cells. </w:t>
      </w:r>
      <w:r w:rsidRPr="001B0694">
        <w:rPr>
          <w:rFonts w:ascii="Times New Roman" w:eastAsia="Times New Roman" w:hAnsi="Times New Roman" w:cs="Times New Roman"/>
          <w:i/>
          <w:iCs/>
          <w:noProof/>
          <w:kern w:val="0"/>
          <w:szCs w:val="20"/>
          <w:lang w:eastAsia="en-US"/>
        </w:rPr>
        <w:t>Journal of Power Sources</w:t>
      </w:r>
      <w:r w:rsidRPr="001B0694">
        <w:rPr>
          <w:rFonts w:ascii="Times New Roman" w:eastAsia="Times New Roman" w:hAnsi="Times New Roman" w:cs="Times New Roman"/>
          <w:noProof/>
          <w:kern w:val="0"/>
          <w:szCs w:val="20"/>
          <w:lang w:eastAsia="en-US"/>
        </w:rPr>
        <w:t>, 193(2)</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523</w:t>
      </w:r>
      <w:r w:rsidR="001B0694">
        <w:rPr>
          <w:rFonts w:ascii="Times New Roman" w:eastAsia="Times New Roman" w:hAnsi="Times New Roman" w:cs="Times New Roman"/>
          <w:noProof/>
          <w:kern w:val="0"/>
          <w:szCs w:val="20"/>
          <w:lang w:eastAsia="en-US"/>
        </w:rPr>
        <w:t>-</w:t>
      </w:r>
      <w:r w:rsidRPr="001B0694">
        <w:rPr>
          <w:rFonts w:ascii="Times New Roman" w:eastAsia="Times New Roman" w:hAnsi="Times New Roman" w:cs="Times New Roman"/>
          <w:noProof/>
          <w:kern w:val="0"/>
          <w:szCs w:val="20"/>
          <w:lang w:eastAsia="en-US"/>
        </w:rPr>
        <w:t>529.</w:t>
      </w:r>
    </w:p>
    <w:p w14:paraId="769DC435" w14:textId="77777777" w:rsidR="001B0694" w:rsidRDefault="006D0C51" w:rsidP="001B0694">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1B0694">
        <w:rPr>
          <w:rFonts w:ascii="Times New Roman" w:eastAsia="Times New Roman" w:hAnsi="Times New Roman" w:cs="Times New Roman"/>
          <w:noProof/>
          <w:kern w:val="0"/>
          <w:szCs w:val="20"/>
          <w:lang w:eastAsia="en-US"/>
        </w:rPr>
        <w:t>Mathur, R.</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B., Dhakate, S.</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R., Gupta, D.</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K., Dhami, T.</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L.</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and Aggarwal, R.</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K.</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2008</w:t>
      </w:r>
      <w:r w:rsidR="001B0694">
        <w:rPr>
          <w:rFonts w:ascii="Times New Roman" w:eastAsia="Times New Roman" w:hAnsi="Times New Roman" w:cs="Times New Roman"/>
          <w:noProof/>
          <w:kern w:val="0"/>
          <w:szCs w:val="20"/>
          <w:lang w:eastAsia="en-US"/>
        </w:rPr>
        <w:t>)</w:t>
      </w:r>
      <w:r w:rsidRPr="001B0694">
        <w:rPr>
          <w:rFonts w:ascii="Times New Roman" w:eastAsia="Times New Roman" w:hAnsi="Times New Roman" w:cs="Times New Roman"/>
          <w:noProof/>
          <w:kern w:val="0"/>
          <w:szCs w:val="20"/>
          <w:lang w:eastAsia="en-US"/>
        </w:rPr>
        <w:t xml:space="preserve">. Effect of different carbon fillers on the properties of Gaphite composite bipolar plate. </w:t>
      </w:r>
      <w:r w:rsidRPr="001B0694">
        <w:rPr>
          <w:rFonts w:ascii="Times New Roman" w:eastAsia="Times New Roman" w:hAnsi="Times New Roman" w:cs="Times New Roman"/>
          <w:i/>
          <w:iCs/>
          <w:noProof/>
          <w:kern w:val="0"/>
          <w:szCs w:val="20"/>
          <w:lang w:eastAsia="en-US"/>
        </w:rPr>
        <w:t>Journal of Materials Processing Technology</w:t>
      </w:r>
      <w:r w:rsidRPr="001B0694">
        <w:rPr>
          <w:rFonts w:ascii="Times New Roman" w:eastAsia="Times New Roman" w:hAnsi="Times New Roman" w:cs="Times New Roman"/>
          <w:noProof/>
          <w:kern w:val="0"/>
          <w:szCs w:val="20"/>
          <w:lang w:eastAsia="en-US"/>
        </w:rPr>
        <w:t>, 203(1-3)</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184</w:t>
      </w:r>
      <w:r w:rsidR="001B0694">
        <w:rPr>
          <w:rFonts w:ascii="Times New Roman" w:eastAsia="Times New Roman" w:hAnsi="Times New Roman" w:cs="Times New Roman"/>
          <w:noProof/>
          <w:kern w:val="0"/>
          <w:szCs w:val="20"/>
          <w:lang w:eastAsia="en-US"/>
        </w:rPr>
        <w:t>-</w:t>
      </w:r>
      <w:r w:rsidRPr="001B0694">
        <w:rPr>
          <w:rFonts w:ascii="Times New Roman" w:eastAsia="Times New Roman" w:hAnsi="Times New Roman" w:cs="Times New Roman"/>
          <w:noProof/>
          <w:kern w:val="0"/>
          <w:szCs w:val="20"/>
          <w:lang w:eastAsia="en-US"/>
        </w:rPr>
        <w:t>192</w:t>
      </w:r>
      <w:r w:rsidR="001B0694">
        <w:rPr>
          <w:rFonts w:ascii="Times New Roman" w:eastAsia="Times New Roman" w:hAnsi="Times New Roman" w:cs="Times New Roman"/>
          <w:noProof/>
          <w:kern w:val="0"/>
          <w:szCs w:val="20"/>
          <w:lang w:eastAsia="en-US"/>
        </w:rPr>
        <w:t>.</w:t>
      </w:r>
    </w:p>
    <w:p w14:paraId="5F1233A9" w14:textId="77777777" w:rsidR="001B0694" w:rsidRDefault="006D0C51" w:rsidP="001B0694">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1B0694">
        <w:rPr>
          <w:rFonts w:ascii="Times New Roman" w:eastAsia="Times New Roman" w:hAnsi="Times New Roman" w:cs="Times New Roman"/>
          <w:noProof/>
          <w:kern w:val="0"/>
          <w:szCs w:val="20"/>
          <w:lang w:eastAsia="en-US"/>
        </w:rPr>
        <w:t>Dicks, A.</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L.</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2006</w:t>
      </w:r>
      <w:r w:rsidR="001B0694">
        <w:rPr>
          <w:rFonts w:ascii="Times New Roman" w:eastAsia="Times New Roman" w:hAnsi="Times New Roman" w:cs="Times New Roman"/>
          <w:noProof/>
          <w:kern w:val="0"/>
          <w:szCs w:val="20"/>
          <w:lang w:eastAsia="en-US"/>
        </w:rPr>
        <w:t>)</w:t>
      </w:r>
      <w:r w:rsidRPr="001B0694">
        <w:rPr>
          <w:rFonts w:ascii="Times New Roman" w:eastAsia="Times New Roman" w:hAnsi="Times New Roman" w:cs="Times New Roman"/>
          <w:noProof/>
          <w:kern w:val="0"/>
          <w:szCs w:val="20"/>
          <w:lang w:eastAsia="en-US"/>
        </w:rPr>
        <w:t xml:space="preserve">. The role of carbon in fuel cells. </w:t>
      </w:r>
      <w:r w:rsidRPr="001B0694">
        <w:rPr>
          <w:rFonts w:ascii="Times New Roman" w:eastAsia="Times New Roman" w:hAnsi="Times New Roman" w:cs="Times New Roman"/>
          <w:i/>
          <w:iCs/>
          <w:noProof/>
          <w:kern w:val="0"/>
          <w:szCs w:val="20"/>
          <w:lang w:eastAsia="en-US"/>
        </w:rPr>
        <w:t>Journal of Power Sources</w:t>
      </w:r>
      <w:r w:rsidRPr="001B0694">
        <w:rPr>
          <w:rFonts w:ascii="Times New Roman" w:eastAsia="Times New Roman" w:hAnsi="Times New Roman" w:cs="Times New Roman"/>
          <w:noProof/>
          <w:kern w:val="0"/>
          <w:szCs w:val="20"/>
          <w:lang w:eastAsia="en-US"/>
        </w:rPr>
        <w:t>, 156(2)</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128</w:t>
      </w:r>
      <w:r w:rsidR="001B0694">
        <w:rPr>
          <w:rFonts w:ascii="Times New Roman" w:eastAsia="Times New Roman" w:hAnsi="Times New Roman" w:cs="Times New Roman"/>
          <w:noProof/>
          <w:kern w:val="0"/>
          <w:szCs w:val="20"/>
          <w:lang w:eastAsia="en-US"/>
        </w:rPr>
        <w:t>-</w:t>
      </w:r>
      <w:r w:rsidRPr="001B0694">
        <w:rPr>
          <w:rFonts w:ascii="Times New Roman" w:eastAsia="Times New Roman" w:hAnsi="Times New Roman" w:cs="Times New Roman"/>
          <w:noProof/>
          <w:kern w:val="0"/>
          <w:szCs w:val="20"/>
          <w:lang w:eastAsia="en-US"/>
        </w:rPr>
        <w:t xml:space="preserve">141. </w:t>
      </w:r>
    </w:p>
    <w:p w14:paraId="62DB6BD7" w14:textId="77777777" w:rsidR="00427FDE" w:rsidRDefault="00974107" w:rsidP="00427FDE">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1B0694">
        <w:rPr>
          <w:rFonts w:ascii="Times New Roman" w:eastAsia="Times New Roman" w:hAnsi="Times New Roman" w:cs="Times New Roman"/>
          <w:noProof/>
          <w:kern w:val="0"/>
          <w:szCs w:val="20"/>
          <w:lang w:eastAsia="en-US"/>
        </w:rPr>
        <w:t>Ahmad, M.</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S., Selamat, M.</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Z., Daud, M.</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A.</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M., Yunus, I.</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K.</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M.</w:t>
      </w:r>
      <w:r w:rsidR="001B0694">
        <w:rPr>
          <w:rFonts w:ascii="Times New Roman" w:eastAsia="Times New Roman" w:hAnsi="Times New Roman" w:cs="Times New Roman"/>
          <w:noProof/>
          <w:kern w:val="0"/>
          <w:szCs w:val="20"/>
          <w:lang w:eastAsia="en-US"/>
        </w:rPr>
        <w:t xml:space="preserve"> and </w:t>
      </w:r>
      <w:r w:rsidRPr="001B0694">
        <w:rPr>
          <w:rFonts w:ascii="Times New Roman" w:eastAsia="Times New Roman" w:hAnsi="Times New Roman" w:cs="Times New Roman"/>
          <w:noProof/>
          <w:kern w:val="0"/>
          <w:szCs w:val="20"/>
          <w:lang w:eastAsia="en-US"/>
        </w:rPr>
        <w:t>Azman, M.</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S.</w:t>
      </w:r>
      <w:r w:rsidR="001B0694">
        <w:rPr>
          <w:rFonts w:ascii="Times New Roman" w:eastAsia="Times New Roman" w:hAnsi="Times New Roman" w:cs="Times New Roman"/>
          <w:noProof/>
          <w:kern w:val="0"/>
          <w:szCs w:val="20"/>
          <w:lang w:eastAsia="en-US"/>
        </w:rPr>
        <w:t xml:space="preserve"> (</w:t>
      </w:r>
      <w:r w:rsidRPr="001B0694">
        <w:rPr>
          <w:rFonts w:ascii="Times New Roman" w:eastAsia="Times New Roman" w:hAnsi="Times New Roman" w:cs="Times New Roman"/>
          <w:noProof/>
          <w:kern w:val="0"/>
          <w:szCs w:val="20"/>
          <w:lang w:eastAsia="en-US"/>
        </w:rPr>
        <w:t>2013</w:t>
      </w:r>
      <w:r w:rsidR="001B0694">
        <w:rPr>
          <w:rFonts w:ascii="Times New Roman" w:eastAsia="Times New Roman" w:hAnsi="Times New Roman" w:cs="Times New Roman"/>
          <w:noProof/>
          <w:kern w:val="0"/>
          <w:szCs w:val="20"/>
          <w:lang w:eastAsia="en-US"/>
        </w:rPr>
        <w:t>)</w:t>
      </w:r>
      <w:r w:rsidRPr="001B0694">
        <w:rPr>
          <w:rFonts w:ascii="Times New Roman" w:eastAsia="Times New Roman" w:hAnsi="Times New Roman" w:cs="Times New Roman"/>
          <w:noProof/>
          <w:kern w:val="0"/>
          <w:szCs w:val="20"/>
          <w:lang w:eastAsia="en-US"/>
        </w:rPr>
        <w:t xml:space="preserve">. Effect of different filler materials in the development of bipolar plate composite for polymer electrolyte membrane fuel cell (PEMFC). </w:t>
      </w:r>
      <w:r w:rsidRPr="001B0694">
        <w:rPr>
          <w:rFonts w:ascii="Times New Roman" w:eastAsia="Times New Roman" w:hAnsi="Times New Roman" w:cs="Times New Roman"/>
          <w:i/>
          <w:iCs/>
          <w:noProof/>
          <w:kern w:val="0"/>
          <w:szCs w:val="20"/>
          <w:lang w:eastAsia="en-US"/>
        </w:rPr>
        <w:t>Applied Mechanics and Materials</w:t>
      </w:r>
      <w:r w:rsidR="001B0694">
        <w:rPr>
          <w:rFonts w:ascii="Times New Roman" w:eastAsia="Times New Roman" w:hAnsi="Times New Roman" w:cs="Times New Roman"/>
          <w:i/>
          <w:iCs/>
          <w:noProof/>
          <w:kern w:val="0"/>
          <w:szCs w:val="20"/>
          <w:lang w:eastAsia="en-US"/>
        </w:rPr>
        <w:t>,</w:t>
      </w:r>
      <w:r w:rsidRPr="001B0694">
        <w:rPr>
          <w:rFonts w:ascii="Times New Roman" w:eastAsia="Times New Roman" w:hAnsi="Times New Roman" w:cs="Times New Roman"/>
          <w:noProof/>
          <w:kern w:val="0"/>
          <w:szCs w:val="20"/>
          <w:lang w:eastAsia="en-US"/>
        </w:rPr>
        <w:t xml:space="preserve"> (315): 226-230.</w:t>
      </w:r>
    </w:p>
    <w:p w14:paraId="7D00F12E" w14:textId="77777777" w:rsidR="0046300A" w:rsidRPr="0046300A" w:rsidRDefault="00BB4B94" w:rsidP="0046300A">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46300A">
        <w:rPr>
          <w:rFonts w:ascii="Times New Roman" w:eastAsia="Times New Roman" w:hAnsi="Times New Roman" w:cs="Times New Roman"/>
          <w:b/>
          <w:noProof/>
          <w:kern w:val="0"/>
          <w:szCs w:val="20"/>
          <w:lang w:eastAsia="en-US"/>
        </w:rPr>
        <w:fldChar w:fldCharType="begin" w:fldLock="1"/>
      </w:r>
      <w:r w:rsidRPr="0046300A">
        <w:rPr>
          <w:rFonts w:ascii="Times New Roman" w:eastAsia="Times New Roman" w:hAnsi="Times New Roman" w:cs="Times New Roman"/>
          <w:b/>
          <w:noProof/>
          <w:kern w:val="0"/>
          <w:szCs w:val="20"/>
          <w:lang w:eastAsia="en-US"/>
        </w:rPr>
        <w:instrText xml:space="preserve">ADDIN Mendeley Bibliography CSL_BIBLIOGRAPHY </w:instrText>
      </w:r>
      <w:r w:rsidRPr="0046300A">
        <w:rPr>
          <w:rFonts w:ascii="Times New Roman" w:eastAsia="Times New Roman" w:hAnsi="Times New Roman" w:cs="Times New Roman"/>
          <w:b/>
          <w:noProof/>
          <w:kern w:val="0"/>
          <w:szCs w:val="20"/>
          <w:lang w:eastAsia="en-US"/>
        </w:rPr>
        <w:fldChar w:fldCharType="separate"/>
      </w:r>
      <w:r w:rsidRPr="0046300A">
        <w:rPr>
          <w:rFonts w:ascii="Times New Roman" w:eastAsia="Times New Roman" w:hAnsi="Times New Roman" w:cs="Times New Roman"/>
          <w:noProof/>
          <w:kern w:val="0"/>
          <w:szCs w:val="20"/>
          <w:lang w:eastAsia="en-US"/>
        </w:rPr>
        <w:t>Antunes, R.</w:t>
      </w:r>
      <w:r w:rsidR="00427FDE"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A., Lopes de Oliveira, M.</w:t>
      </w:r>
      <w:r w:rsidR="00427FDE"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C.</w:t>
      </w:r>
      <w:r w:rsidR="00427FDE" w:rsidRPr="0046300A">
        <w:rPr>
          <w:rFonts w:ascii="Times New Roman" w:eastAsia="Times New Roman" w:hAnsi="Times New Roman" w:cs="Times New Roman"/>
          <w:noProof/>
          <w:kern w:val="0"/>
          <w:szCs w:val="20"/>
          <w:lang w:eastAsia="en-US"/>
        </w:rPr>
        <w:t xml:space="preserve"> and </w:t>
      </w:r>
      <w:r w:rsidRPr="0046300A">
        <w:rPr>
          <w:rFonts w:ascii="Times New Roman" w:eastAsia="Times New Roman" w:hAnsi="Times New Roman" w:cs="Times New Roman"/>
          <w:noProof/>
          <w:kern w:val="0"/>
          <w:szCs w:val="20"/>
          <w:lang w:eastAsia="en-US"/>
        </w:rPr>
        <w:t>Ett, G.</w:t>
      </w:r>
      <w:r w:rsidR="00427FDE"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2011</w:t>
      </w:r>
      <w:r w:rsidR="00427FDE" w:rsidRPr="0046300A">
        <w:rPr>
          <w:rFonts w:ascii="Times New Roman" w:eastAsia="Times New Roman" w:hAnsi="Times New Roman" w:cs="Times New Roman"/>
          <w:noProof/>
          <w:kern w:val="0"/>
          <w:szCs w:val="20"/>
          <w:lang w:eastAsia="en-US"/>
        </w:rPr>
        <w:t>)</w:t>
      </w:r>
      <w:r w:rsidRPr="0046300A">
        <w:rPr>
          <w:rFonts w:ascii="Times New Roman" w:eastAsia="Times New Roman" w:hAnsi="Times New Roman" w:cs="Times New Roman"/>
          <w:noProof/>
          <w:kern w:val="0"/>
          <w:szCs w:val="20"/>
          <w:lang w:eastAsia="en-US"/>
        </w:rPr>
        <w:t xml:space="preserve">. Investigation on the corrosion resistance of carbon black–Gaphite-poly(vinylidene fluoride) composite bipolar plates for polymer electrolyte membrane fuel cells. </w:t>
      </w:r>
      <w:r w:rsidRPr="0046300A">
        <w:rPr>
          <w:rFonts w:ascii="Times New Roman" w:eastAsia="Times New Roman" w:hAnsi="Times New Roman" w:cs="Times New Roman"/>
          <w:i/>
          <w:iCs/>
          <w:noProof/>
          <w:kern w:val="0"/>
          <w:szCs w:val="20"/>
          <w:lang w:eastAsia="en-US"/>
        </w:rPr>
        <w:t>International Journal of Hydrogen Energy</w:t>
      </w:r>
      <w:r w:rsidRPr="0046300A">
        <w:rPr>
          <w:rFonts w:ascii="Times New Roman" w:eastAsia="Times New Roman" w:hAnsi="Times New Roman" w:cs="Times New Roman"/>
          <w:noProof/>
          <w:kern w:val="0"/>
          <w:szCs w:val="20"/>
          <w:lang w:eastAsia="en-US"/>
        </w:rPr>
        <w:t>, 36(19)</w:t>
      </w:r>
      <w:r w:rsidR="0046300A"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12474</w:t>
      </w:r>
      <w:r w:rsidR="0046300A" w:rsidRPr="0046300A">
        <w:rPr>
          <w:rFonts w:ascii="Times New Roman" w:eastAsia="Times New Roman" w:hAnsi="Times New Roman" w:cs="Times New Roman"/>
          <w:noProof/>
          <w:kern w:val="0"/>
          <w:szCs w:val="20"/>
          <w:lang w:eastAsia="en-US"/>
        </w:rPr>
        <w:t>-</w:t>
      </w:r>
      <w:r w:rsidRPr="0046300A">
        <w:rPr>
          <w:rFonts w:ascii="Times New Roman" w:eastAsia="Times New Roman" w:hAnsi="Times New Roman" w:cs="Times New Roman"/>
          <w:noProof/>
          <w:kern w:val="0"/>
          <w:szCs w:val="20"/>
          <w:lang w:eastAsia="en-US"/>
        </w:rPr>
        <w:t xml:space="preserve">12485. </w:t>
      </w:r>
    </w:p>
    <w:p w14:paraId="53DB73FC" w14:textId="77777777" w:rsidR="0046300A" w:rsidRPr="0046300A" w:rsidRDefault="00BB4B94" w:rsidP="0046300A">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46300A">
        <w:rPr>
          <w:rFonts w:ascii="Times New Roman" w:eastAsia="Times New Roman" w:hAnsi="Times New Roman" w:cs="Times New Roman"/>
          <w:noProof/>
          <w:kern w:val="0"/>
          <w:szCs w:val="20"/>
          <w:lang w:eastAsia="en-US"/>
        </w:rPr>
        <w:t>Selamat, M.</w:t>
      </w:r>
      <w:r w:rsidR="0046300A"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Z., Ahmad, M.</w:t>
      </w:r>
      <w:r w:rsidR="0046300A"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S., Daud, M.</w:t>
      </w:r>
      <w:r w:rsidR="0046300A"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A.</w:t>
      </w:r>
      <w:r w:rsidR="0046300A"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M.</w:t>
      </w:r>
      <w:r w:rsidR="0046300A"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and Ahmad, N.</w:t>
      </w:r>
      <w:r w:rsidR="0046300A"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2013</w:t>
      </w:r>
      <w:r w:rsidR="0046300A" w:rsidRPr="0046300A">
        <w:rPr>
          <w:rFonts w:ascii="Times New Roman" w:eastAsia="Times New Roman" w:hAnsi="Times New Roman" w:cs="Times New Roman"/>
          <w:noProof/>
          <w:kern w:val="0"/>
          <w:szCs w:val="20"/>
          <w:lang w:eastAsia="en-US"/>
        </w:rPr>
        <w:t>)</w:t>
      </w:r>
      <w:r w:rsidRPr="0046300A">
        <w:rPr>
          <w:rFonts w:ascii="Times New Roman" w:eastAsia="Times New Roman" w:hAnsi="Times New Roman" w:cs="Times New Roman"/>
          <w:noProof/>
          <w:kern w:val="0"/>
          <w:szCs w:val="20"/>
          <w:lang w:eastAsia="en-US"/>
        </w:rPr>
        <w:t xml:space="preserve">. Effect </w:t>
      </w:r>
      <w:r w:rsidR="0046300A" w:rsidRPr="0046300A">
        <w:rPr>
          <w:rFonts w:ascii="Times New Roman" w:eastAsia="Times New Roman" w:hAnsi="Times New Roman" w:cs="Times New Roman"/>
          <w:noProof/>
          <w:kern w:val="0"/>
          <w:szCs w:val="20"/>
          <w:lang w:eastAsia="en-US"/>
        </w:rPr>
        <w:t xml:space="preserve">of carbon nanotubes on properties of gaphite/carbonblack/polypropylene nanocomposites.  </w:t>
      </w:r>
      <w:r w:rsidRPr="0046300A">
        <w:rPr>
          <w:rFonts w:ascii="Times New Roman" w:eastAsia="Times New Roman" w:hAnsi="Times New Roman" w:cs="Times New Roman"/>
          <w:i/>
          <w:noProof/>
          <w:kern w:val="0"/>
          <w:szCs w:val="20"/>
          <w:lang w:eastAsia="en-US"/>
        </w:rPr>
        <w:t xml:space="preserve">Advanced Materials Research, </w:t>
      </w:r>
      <w:r w:rsidRPr="0046300A">
        <w:rPr>
          <w:rFonts w:ascii="Times New Roman" w:eastAsia="Times New Roman" w:hAnsi="Times New Roman" w:cs="Times New Roman"/>
          <w:noProof/>
          <w:kern w:val="0"/>
          <w:szCs w:val="20"/>
          <w:lang w:eastAsia="en-US"/>
        </w:rPr>
        <w:t>795</w:t>
      </w:r>
      <w:r w:rsidR="0046300A" w:rsidRPr="0046300A">
        <w:rPr>
          <w:rFonts w:ascii="Times New Roman" w:eastAsia="Times New Roman" w:hAnsi="Times New Roman" w:cs="Times New Roman"/>
          <w:noProof/>
          <w:kern w:val="0"/>
          <w:szCs w:val="20"/>
          <w:lang w:eastAsia="en-US"/>
        </w:rPr>
        <w:t>:</w:t>
      </w:r>
      <w:r w:rsidRPr="0046300A">
        <w:rPr>
          <w:rFonts w:ascii="Times New Roman" w:eastAsia="Times New Roman" w:hAnsi="Times New Roman" w:cs="Times New Roman"/>
          <w:noProof/>
          <w:kern w:val="0"/>
          <w:szCs w:val="20"/>
          <w:lang w:eastAsia="en-US"/>
        </w:rPr>
        <w:t xml:space="preserve"> 29-34.</w:t>
      </w:r>
    </w:p>
    <w:p w14:paraId="31D6EF52" w14:textId="721DEF47" w:rsidR="0046300A" w:rsidRPr="0046300A" w:rsidRDefault="006712EE" w:rsidP="0046300A">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46300A">
        <w:rPr>
          <w:rFonts w:ascii="Times New Roman" w:hAnsi="Times New Roman" w:cs="Times New Roman"/>
          <w:noProof/>
          <w:szCs w:val="20"/>
        </w:rPr>
        <w:t>Zulfiqar A., Yuan G., Bo T., Xinfeng W.</w:t>
      </w:r>
      <w:r w:rsidR="00522333" w:rsidRPr="0046300A">
        <w:rPr>
          <w:rFonts w:ascii="Times New Roman" w:hAnsi="Times New Roman" w:cs="Times New Roman"/>
          <w:noProof/>
          <w:szCs w:val="20"/>
        </w:rPr>
        <w:t>, Yin</w:t>
      </w:r>
      <w:r w:rsidRPr="0046300A">
        <w:rPr>
          <w:rFonts w:ascii="Times New Roman" w:hAnsi="Times New Roman" w:cs="Times New Roman"/>
          <w:noProof/>
          <w:szCs w:val="20"/>
        </w:rPr>
        <w:t>g W., Maohua L., Xiao H.</w:t>
      </w:r>
      <w:r w:rsidR="00522333" w:rsidRPr="0046300A">
        <w:rPr>
          <w:rFonts w:ascii="Times New Roman" w:hAnsi="Times New Roman" w:cs="Times New Roman"/>
          <w:noProof/>
          <w:szCs w:val="20"/>
        </w:rPr>
        <w:t xml:space="preserve">, </w:t>
      </w:r>
      <w:r w:rsidRPr="0046300A">
        <w:rPr>
          <w:rFonts w:ascii="Times New Roman" w:hAnsi="Times New Roman" w:cs="Times New Roman"/>
          <w:noProof/>
          <w:szCs w:val="20"/>
        </w:rPr>
        <w:t>Linhong L., Nan J.</w:t>
      </w:r>
      <w:r w:rsidR="00522333" w:rsidRPr="0046300A">
        <w:rPr>
          <w:rFonts w:ascii="Times New Roman" w:hAnsi="Times New Roman" w:cs="Times New Roman"/>
          <w:noProof/>
          <w:szCs w:val="20"/>
        </w:rPr>
        <w:t xml:space="preserve"> a</w:t>
      </w:r>
      <w:r w:rsidRPr="0046300A">
        <w:rPr>
          <w:rFonts w:ascii="Times New Roman" w:hAnsi="Times New Roman" w:cs="Times New Roman"/>
          <w:noProof/>
          <w:szCs w:val="20"/>
        </w:rPr>
        <w:t>nd Jinhong Y.</w:t>
      </w:r>
      <w:r w:rsidR="0046300A" w:rsidRPr="0046300A">
        <w:rPr>
          <w:rFonts w:ascii="Times New Roman" w:hAnsi="Times New Roman" w:cs="Times New Roman"/>
          <w:noProof/>
          <w:szCs w:val="20"/>
        </w:rPr>
        <w:t xml:space="preserve"> (</w:t>
      </w:r>
      <w:r w:rsidR="00522333" w:rsidRPr="0046300A">
        <w:rPr>
          <w:rFonts w:ascii="Times New Roman" w:hAnsi="Times New Roman" w:cs="Times New Roman"/>
          <w:noProof/>
          <w:szCs w:val="20"/>
        </w:rPr>
        <w:t>2021</w:t>
      </w:r>
      <w:r w:rsidR="0046300A" w:rsidRPr="0046300A">
        <w:rPr>
          <w:rFonts w:ascii="Times New Roman" w:hAnsi="Times New Roman" w:cs="Times New Roman"/>
          <w:noProof/>
          <w:szCs w:val="20"/>
        </w:rPr>
        <w:t>).</w:t>
      </w:r>
      <w:r w:rsidR="00522333" w:rsidRPr="0046300A">
        <w:rPr>
          <w:rFonts w:ascii="Times New Roman" w:hAnsi="Times New Roman" w:cs="Times New Roman"/>
          <w:noProof/>
          <w:szCs w:val="20"/>
        </w:rPr>
        <w:t xml:space="preserve"> Preparation, </w:t>
      </w:r>
      <w:r w:rsidR="0046300A" w:rsidRPr="0046300A">
        <w:rPr>
          <w:rFonts w:ascii="Times New Roman" w:hAnsi="Times New Roman" w:cs="Times New Roman"/>
          <w:noProof/>
          <w:szCs w:val="20"/>
        </w:rPr>
        <w:t xml:space="preserve">properties and mechanisms of carbon fiber/polymer composites for thermal management applications. </w:t>
      </w:r>
      <w:r w:rsidR="00522333" w:rsidRPr="0046300A">
        <w:rPr>
          <w:rFonts w:ascii="Times New Roman" w:hAnsi="Times New Roman" w:cs="Times New Roman"/>
          <w:i/>
          <w:iCs/>
          <w:noProof/>
          <w:szCs w:val="20"/>
        </w:rPr>
        <w:t xml:space="preserve">Polymers, </w:t>
      </w:r>
      <w:r w:rsidR="00522333" w:rsidRPr="0046300A">
        <w:rPr>
          <w:rFonts w:ascii="Times New Roman" w:hAnsi="Times New Roman" w:cs="Times New Roman"/>
          <w:noProof/>
          <w:szCs w:val="20"/>
        </w:rPr>
        <w:t>13</w:t>
      </w:r>
      <w:r w:rsidR="0046300A" w:rsidRPr="0046300A">
        <w:rPr>
          <w:rFonts w:ascii="Times New Roman" w:hAnsi="Times New Roman" w:cs="Times New Roman"/>
          <w:noProof/>
          <w:szCs w:val="20"/>
        </w:rPr>
        <w:t>:</w:t>
      </w:r>
      <w:r w:rsidR="00522333" w:rsidRPr="0046300A">
        <w:rPr>
          <w:rFonts w:ascii="Times New Roman" w:hAnsi="Times New Roman" w:cs="Times New Roman"/>
          <w:noProof/>
          <w:szCs w:val="20"/>
        </w:rPr>
        <w:t>169.</w:t>
      </w:r>
    </w:p>
    <w:p w14:paraId="1D55BA27" w14:textId="77777777" w:rsidR="0046300A" w:rsidRPr="0046300A" w:rsidRDefault="00BB4B94" w:rsidP="0046300A">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46300A">
        <w:rPr>
          <w:rFonts w:ascii="Times New Roman" w:eastAsia="Times New Roman" w:hAnsi="Times New Roman" w:cs="Times New Roman"/>
          <w:noProof/>
          <w:kern w:val="0"/>
          <w:szCs w:val="20"/>
          <w:lang w:eastAsia="en-US"/>
        </w:rPr>
        <w:t>Blunk, R., Abd Elhamid, M.</w:t>
      </w:r>
      <w:r w:rsidR="0046300A"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H., Lisi, D.</w:t>
      </w:r>
      <w:r w:rsidR="0046300A"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and Mikhail, Y.</w:t>
      </w:r>
      <w:r w:rsidR="0046300A"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2006</w:t>
      </w:r>
      <w:r w:rsidR="0046300A" w:rsidRPr="0046300A">
        <w:rPr>
          <w:rFonts w:ascii="Times New Roman" w:eastAsia="Times New Roman" w:hAnsi="Times New Roman" w:cs="Times New Roman"/>
          <w:noProof/>
          <w:kern w:val="0"/>
          <w:szCs w:val="20"/>
          <w:lang w:eastAsia="en-US"/>
        </w:rPr>
        <w:t>)</w:t>
      </w:r>
      <w:r w:rsidRPr="0046300A">
        <w:rPr>
          <w:rFonts w:ascii="Times New Roman" w:eastAsia="Times New Roman" w:hAnsi="Times New Roman" w:cs="Times New Roman"/>
          <w:noProof/>
          <w:kern w:val="0"/>
          <w:szCs w:val="20"/>
          <w:lang w:eastAsia="en-US"/>
        </w:rPr>
        <w:t xml:space="preserve">. Polymeric composite bipolar plates for vehicle applications. </w:t>
      </w:r>
      <w:r w:rsidRPr="0046300A">
        <w:rPr>
          <w:rFonts w:ascii="Times New Roman" w:eastAsia="Times New Roman" w:hAnsi="Times New Roman" w:cs="Times New Roman"/>
          <w:i/>
          <w:iCs/>
          <w:noProof/>
          <w:kern w:val="0"/>
          <w:szCs w:val="20"/>
          <w:lang w:eastAsia="en-US"/>
        </w:rPr>
        <w:t>Journal of Power Sources</w:t>
      </w:r>
      <w:r w:rsidRPr="0046300A">
        <w:rPr>
          <w:rFonts w:ascii="Times New Roman" w:eastAsia="Times New Roman" w:hAnsi="Times New Roman" w:cs="Times New Roman"/>
          <w:noProof/>
          <w:kern w:val="0"/>
          <w:szCs w:val="20"/>
          <w:lang w:eastAsia="en-US"/>
        </w:rPr>
        <w:t>, 156(2)</w:t>
      </w:r>
      <w:r w:rsidR="0046300A"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151</w:t>
      </w:r>
      <w:r w:rsidR="0046300A" w:rsidRPr="0046300A">
        <w:rPr>
          <w:rFonts w:ascii="Times New Roman" w:eastAsia="Times New Roman" w:hAnsi="Times New Roman" w:cs="Times New Roman"/>
          <w:noProof/>
          <w:kern w:val="0"/>
          <w:szCs w:val="20"/>
          <w:lang w:eastAsia="en-US"/>
        </w:rPr>
        <w:t>-</w:t>
      </w:r>
      <w:r w:rsidRPr="0046300A">
        <w:rPr>
          <w:rFonts w:ascii="Times New Roman" w:eastAsia="Times New Roman" w:hAnsi="Times New Roman" w:cs="Times New Roman"/>
          <w:noProof/>
          <w:kern w:val="0"/>
          <w:szCs w:val="20"/>
          <w:lang w:eastAsia="en-US"/>
        </w:rPr>
        <w:t>157.</w:t>
      </w:r>
    </w:p>
    <w:p w14:paraId="75E83A41" w14:textId="77777777" w:rsidR="0046300A" w:rsidRPr="0046300A" w:rsidRDefault="00BB4B94" w:rsidP="0046300A">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46300A">
        <w:rPr>
          <w:rFonts w:ascii="Times New Roman" w:eastAsia="Times New Roman" w:hAnsi="Times New Roman" w:cs="Times New Roman"/>
          <w:noProof/>
          <w:kern w:val="0"/>
          <w:szCs w:val="20"/>
          <w:lang w:eastAsia="en-US"/>
        </w:rPr>
        <w:t>Bourell, D.</w:t>
      </w:r>
      <w:r w:rsidR="0046300A"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L., Leu, M.</w:t>
      </w:r>
      <w:r w:rsidR="0046300A"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C., Chakravarthy, K., Guo, N.</w:t>
      </w:r>
      <w:r w:rsidR="0046300A"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and Alayavalli, K.</w:t>
      </w:r>
      <w:r w:rsidR="0046300A"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2011</w:t>
      </w:r>
      <w:r w:rsidR="0046300A" w:rsidRPr="0046300A">
        <w:rPr>
          <w:rFonts w:ascii="Times New Roman" w:eastAsia="Times New Roman" w:hAnsi="Times New Roman" w:cs="Times New Roman"/>
          <w:noProof/>
          <w:kern w:val="0"/>
          <w:szCs w:val="20"/>
          <w:lang w:eastAsia="en-US"/>
        </w:rPr>
        <w:t>)</w:t>
      </w:r>
      <w:r w:rsidRPr="0046300A">
        <w:rPr>
          <w:rFonts w:ascii="Times New Roman" w:eastAsia="Times New Roman" w:hAnsi="Times New Roman" w:cs="Times New Roman"/>
          <w:noProof/>
          <w:kern w:val="0"/>
          <w:szCs w:val="20"/>
          <w:lang w:eastAsia="en-US"/>
        </w:rPr>
        <w:t xml:space="preserve">. Gaphite-based indirect laser sintered fuel cell bipolar plates containing carbon fiber additions. </w:t>
      </w:r>
      <w:r w:rsidRPr="0046300A">
        <w:rPr>
          <w:rFonts w:ascii="Times New Roman" w:eastAsia="Times New Roman" w:hAnsi="Times New Roman" w:cs="Times New Roman"/>
          <w:i/>
          <w:iCs/>
          <w:noProof/>
          <w:kern w:val="0"/>
          <w:szCs w:val="20"/>
          <w:lang w:eastAsia="en-US"/>
        </w:rPr>
        <w:t>CIRP Annals - Manufacturing Technology</w:t>
      </w:r>
      <w:r w:rsidRPr="0046300A">
        <w:rPr>
          <w:rFonts w:ascii="Times New Roman" w:eastAsia="Times New Roman" w:hAnsi="Times New Roman" w:cs="Times New Roman"/>
          <w:noProof/>
          <w:kern w:val="0"/>
          <w:szCs w:val="20"/>
          <w:lang w:eastAsia="en-US"/>
        </w:rPr>
        <w:t>, 60(1)</w:t>
      </w:r>
      <w:r w:rsidR="0046300A"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275</w:t>
      </w:r>
      <w:r w:rsidR="0046300A" w:rsidRPr="0046300A">
        <w:rPr>
          <w:rFonts w:ascii="Times New Roman" w:eastAsia="Times New Roman" w:hAnsi="Times New Roman" w:cs="Times New Roman"/>
          <w:noProof/>
          <w:kern w:val="0"/>
          <w:szCs w:val="20"/>
          <w:lang w:eastAsia="en-US"/>
        </w:rPr>
        <w:t>-</w:t>
      </w:r>
      <w:r w:rsidRPr="0046300A">
        <w:rPr>
          <w:rFonts w:ascii="Times New Roman" w:eastAsia="Times New Roman" w:hAnsi="Times New Roman" w:cs="Times New Roman"/>
          <w:noProof/>
          <w:kern w:val="0"/>
          <w:szCs w:val="20"/>
          <w:lang w:eastAsia="en-US"/>
        </w:rPr>
        <w:t xml:space="preserve">278. </w:t>
      </w:r>
    </w:p>
    <w:p w14:paraId="43AE188D" w14:textId="77777777" w:rsidR="0046300A" w:rsidRPr="0046300A" w:rsidRDefault="00BB4B94" w:rsidP="0046300A">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46300A">
        <w:rPr>
          <w:rFonts w:ascii="Times New Roman" w:eastAsia="Times New Roman" w:hAnsi="Times New Roman" w:cs="Times New Roman"/>
          <w:noProof/>
          <w:kern w:val="0"/>
          <w:szCs w:val="20"/>
          <w:lang w:eastAsia="en-US"/>
        </w:rPr>
        <w:t>Brocks, T., Cioffi, M.</w:t>
      </w:r>
      <w:r w:rsidR="0046300A"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O.</w:t>
      </w:r>
      <w:r w:rsidR="0046300A"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 xml:space="preserve">H. </w:t>
      </w:r>
      <w:r w:rsidR="0046300A" w:rsidRPr="0046300A">
        <w:rPr>
          <w:rFonts w:ascii="Times New Roman" w:eastAsia="Times New Roman" w:hAnsi="Times New Roman" w:cs="Times New Roman"/>
          <w:noProof/>
          <w:kern w:val="0"/>
          <w:szCs w:val="20"/>
          <w:lang w:eastAsia="en-US"/>
        </w:rPr>
        <w:t>and</w:t>
      </w:r>
      <w:r w:rsidRPr="0046300A">
        <w:rPr>
          <w:rFonts w:ascii="Times New Roman" w:eastAsia="Times New Roman" w:hAnsi="Times New Roman" w:cs="Times New Roman"/>
          <w:noProof/>
          <w:kern w:val="0"/>
          <w:szCs w:val="20"/>
          <w:lang w:eastAsia="en-US"/>
        </w:rPr>
        <w:t xml:space="preserve"> Voorwald, H.</w:t>
      </w:r>
      <w:r w:rsidR="0046300A"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J.</w:t>
      </w:r>
      <w:r w:rsidR="0046300A"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C.</w:t>
      </w:r>
      <w:r w:rsidR="0046300A"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2013</w:t>
      </w:r>
      <w:r w:rsidR="0046300A" w:rsidRPr="0046300A">
        <w:rPr>
          <w:rFonts w:ascii="Times New Roman" w:eastAsia="Times New Roman" w:hAnsi="Times New Roman" w:cs="Times New Roman"/>
          <w:noProof/>
          <w:kern w:val="0"/>
          <w:szCs w:val="20"/>
          <w:lang w:eastAsia="en-US"/>
        </w:rPr>
        <w:t>)</w:t>
      </w:r>
      <w:r w:rsidRPr="0046300A">
        <w:rPr>
          <w:rFonts w:ascii="Times New Roman" w:eastAsia="Times New Roman" w:hAnsi="Times New Roman" w:cs="Times New Roman"/>
          <w:noProof/>
          <w:kern w:val="0"/>
          <w:szCs w:val="20"/>
          <w:lang w:eastAsia="en-US"/>
        </w:rPr>
        <w:t xml:space="preserve">. Effect of fiber surface on flexural strength in carbon fabric reinforced epoxy composites. </w:t>
      </w:r>
      <w:r w:rsidRPr="0046300A">
        <w:rPr>
          <w:rFonts w:ascii="Times New Roman" w:eastAsia="Times New Roman" w:hAnsi="Times New Roman" w:cs="Times New Roman"/>
          <w:i/>
          <w:iCs/>
          <w:noProof/>
          <w:kern w:val="0"/>
          <w:szCs w:val="20"/>
          <w:lang w:eastAsia="en-US"/>
        </w:rPr>
        <w:t>Applied Surface Science</w:t>
      </w:r>
      <w:r w:rsidRPr="0046300A">
        <w:rPr>
          <w:rFonts w:ascii="Times New Roman" w:eastAsia="Times New Roman" w:hAnsi="Times New Roman" w:cs="Times New Roman"/>
          <w:noProof/>
          <w:kern w:val="0"/>
          <w:szCs w:val="20"/>
          <w:lang w:eastAsia="en-US"/>
        </w:rPr>
        <w:t>, 274</w:t>
      </w:r>
      <w:r w:rsidR="0046300A"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210</w:t>
      </w:r>
      <w:r w:rsidR="0046300A" w:rsidRPr="0046300A">
        <w:rPr>
          <w:rFonts w:ascii="Times New Roman" w:eastAsia="Times New Roman" w:hAnsi="Times New Roman" w:cs="Times New Roman"/>
          <w:noProof/>
          <w:kern w:val="0"/>
          <w:szCs w:val="20"/>
          <w:lang w:eastAsia="en-US"/>
        </w:rPr>
        <w:t>-</w:t>
      </w:r>
      <w:r w:rsidRPr="0046300A">
        <w:rPr>
          <w:rFonts w:ascii="Times New Roman" w:eastAsia="Times New Roman" w:hAnsi="Times New Roman" w:cs="Times New Roman"/>
          <w:noProof/>
          <w:kern w:val="0"/>
          <w:szCs w:val="20"/>
          <w:lang w:eastAsia="en-US"/>
        </w:rPr>
        <w:t xml:space="preserve">216. </w:t>
      </w:r>
    </w:p>
    <w:p w14:paraId="33474E04" w14:textId="13DC20E2" w:rsidR="0046300A" w:rsidRDefault="00BB4B94" w:rsidP="0046300A">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46300A">
        <w:rPr>
          <w:rFonts w:ascii="Times New Roman" w:eastAsia="Times New Roman" w:hAnsi="Times New Roman" w:cs="Times New Roman"/>
          <w:noProof/>
          <w:kern w:val="0"/>
          <w:szCs w:val="20"/>
          <w:lang w:eastAsia="en-US"/>
        </w:rPr>
        <w:lastRenderedPageBreak/>
        <w:t>Selamat, M.</w:t>
      </w:r>
      <w:r w:rsidR="0046300A" w:rsidRP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Z., Sahari, J., Muchtar, A.</w:t>
      </w:r>
      <w:r w:rsid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and Muhamad, N.</w:t>
      </w:r>
      <w:r w:rsid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2011</w:t>
      </w:r>
      <w:r w:rsidR="0046300A">
        <w:rPr>
          <w:rFonts w:ascii="Times New Roman" w:eastAsia="Times New Roman" w:hAnsi="Times New Roman" w:cs="Times New Roman"/>
          <w:noProof/>
          <w:kern w:val="0"/>
          <w:szCs w:val="20"/>
          <w:lang w:eastAsia="en-US"/>
        </w:rPr>
        <w:t>)</w:t>
      </w:r>
      <w:r w:rsidRPr="0046300A">
        <w:rPr>
          <w:rFonts w:ascii="Times New Roman" w:eastAsia="Times New Roman" w:hAnsi="Times New Roman" w:cs="Times New Roman"/>
          <w:noProof/>
          <w:kern w:val="0"/>
          <w:szCs w:val="20"/>
          <w:lang w:eastAsia="en-US"/>
        </w:rPr>
        <w:t xml:space="preserve">. Simultaneous optimization for multiple responses on the compression moulding parameters of composite </w:t>
      </w:r>
      <w:r w:rsidR="0046300A" w:rsidRPr="0046300A">
        <w:rPr>
          <w:rFonts w:ascii="Times New Roman" w:eastAsia="Times New Roman" w:hAnsi="Times New Roman" w:cs="Times New Roman"/>
          <w:noProof/>
          <w:kern w:val="0"/>
          <w:szCs w:val="20"/>
          <w:lang w:eastAsia="en-US"/>
        </w:rPr>
        <w:t>gaphite - polypropyle</w:t>
      </w:r>
      <w:r w:rsidRPr="0046300A">
        <w:rPr>
          <w:rFonts w:ascii="Times New Roman" w:eastAsia="Times New Roman" w:hAnsi="Times New Roman" w:cs="Times New Roman"/>
          <w:noProof/>
          <w:kern w:val="0"/>
          <w:szCs w:val="20"/>
          <w:lang w:eastAsia="en-US"/>
        </w:rPr>
        <w:t xml:space="preserve">ne using </w:t>
      </w:r>
      <w:r w:rsidR="0046300A">
        <w:rPr>
          <w:rFonts w:ascii="Times New Roman" w:eastAsia="Times New Roman" w:hAnsi="Times New Roman" w:cs="Times New Roman"/>
          <w:noProof/>
          <w:kern w:val="0"/>
          <w:szCs w:val="20"/>
          <w:lang w:eastAsia="en-US"/>
        </w:rPr>
        <w:t>T</w:t>
      </w:r>
      <w:r w:rsidRPr="0046300A">
        <w:rPr>
          <w:rFonts w:ascii="Times New Roman" w:eastAsia="Times New Roman" w:hAnsi="Times New Roman" w:cs="Times New Roman"/>
          <w:noProof/>
          <w:kern w:val="0"/>
          <w:szCs w:val="20"/>
          <w:lang w:eastAsia="en-US"/>
        </w:rPr>
        <w:t xml:space="preserve">aguchi method. </w:t>
      </w:r>
      <w:r w:rsidRPr="0046300A">
        <w:rPr>
          <w:rFonts w:ascii="Times New Roman" w:eastAsia="Times New Roman" w:hAnsi="Times New Roman" w:cs="Times New Roman"/>
          <w:i/>
          <w:iCs/>
          <w:noProof/>
          <w:kern w:val="0"/>
          <w:szCs w:val="20"/>
          <w:lang w:eastAsia="en-US"/>
        </w:rPr>
        <w:t>Key Engineering Materials</w:t>
      </w:r>
      <w:r w:rsidRPr="0046300A">
        <w:rPr>
          <w:rFonts w:ascii="Times New Roman" w:eastAsia="Times New Roman" w:hAnsi="Times New Roman" w:cs="Times New Roman"/>
          <w:noProof/>
          <w:kern w:val="0"/>
          <w:szCs w:val="20"/>
          <w:lang w:eastAsia="en-US"/>
        </w:rPr>
        <w:t>, 471-472</w:t>
      </w:r>
      <w:r w:rsid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361</w:t>
      </w:r>
      <w:r w:rsidR="0046300A">
        <w:rPr>
          <w:rFonts w:ascii="Times New Roman" w:eastAsia="Times New Roman" w:hAnsi="Times New Roman" w:cs="Times New Roman"/>
          <w:noProof/>
          <w:kern w:val="0"/>
          <w:szCs w:val="20"/>
          <w:lang w:eastAsia="en-US"/>
        </w:rPr>
        <w:t>-</w:t>
      </w:r>
      <w:r w:rsidRPr="0046300A">
        <w:rPr>
          <w:rFonts w:ascii="Times New Roman" w:eastAsia="Times New Roman" w:hAnsi="Times New Roman" w:cs="Times New Roman"/>
          <w:noProof/>
          <w:kern w:val="0"/>
          <w:szCs w:val="20"/>
          <w:lang w:eastAsia="en-US"/>
        </w:rPr>
        <w:t>366.</w:t>
      </w:r>
    </w:p>
    <w:p w14:paraId="0B054CD9" w14:textId="77777777" w:rsidR="0046300A" w:rsidRDefault="00BB4B94" w:rsidP="0046300A">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46300A">
        <w:rPr>
          <w:rFonts w:ascii="Times New Roman" w:eastAsia="Times New Roman" w:hAnsi="Times New Roman" w:cs="Times New Roman"/>
          <w:noProof/>
          <w:kern w:val="0"/>
          <w:szCs w:val="20"/>
          <w:lang w:eastAsia="en-US"/>
        </w:rPr>
        <w:t>Selamat, M.</w:t>
      </w:r>
      <w:r w:rsid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Z., Sahari, J., Muhamad, N.</w:t>
      </w:r>
      <w:r w:rsid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and Muchtar, A.</w:t>
      </w:r>
      <w:r w:rsid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2011</w:t>
      </w:r>
      <w:r w:rsidR="0046300A">
        <w:rPr>
          <w:rFonts w:ascii="Times New Roman" w:eastAsia="Times New Roman" w:hAnsi="Times New Roman" w:cs="Times New Roman"/>
          <w:noProof/>
          <w:kern w:val="0"/>
          <w:szCs w:val="20"/>
          <w:lang w:eastAsia="en-US"/>
        </w:rPr>
        <w:t>)</w:t>
      </w:r>
      <w:r w:rsidRPr="0046300A">
        <w:rPr>
          <w:rFonts w:ascii="Times New Roman" w:eastAsia="Times New Roman" w:hAnsi="Times New Roman" w:cs="Times New Roman"/>
          <w:noProof/>
          <w:kern w:val="0"/>
          <w:szCs w:val="20"/>
          <w:lang w:eastAsia="en-US"/>
        </w:rPr>
        <w:t>. The effects of thickness reduction and particle sizes on the properties</w:t>
      </w:r>
      <w:r w:rsidR="0046300A" w:rsidRPr="0046300A">
        <w:rPr>
          <w:rFonts w:ascii="Times New Roman" w:eastAsia="Times New Roman" w:hAnsi="Times New Roman" w:cs="Times New Roman"/>
          <w:noProof/>
          <w:kern w:val="0"/>
          <w:szCs w:val="20"/>
          <w:lang w:eastAsia="en-US"/>
        </w:rPr>
        <w:t xml:space="preserve"> gaphite - polypropylene</w:t>
      </w:r>
      <w:r w:rsidRPr="0046300A">
        <w:rPr>
          <w:rFonts w:ascii="Times New Roman" w:eastAsia="Times New Roman" w:hAnsi="Times New Roman" w:cs="Times New Roman"/>
          <w:noProof/>
          <w:kern w:val="0"/>
          <w:szCs w:val="20"/>
          <w:lang w:eastAsia="en-US"/>
        </w:rPr>
        <w:t xml:space="preserve"> composite. </w:t>
      </w:r>
      <w:r w:rsidRPr="0046300A">
        <w:rPr>
          <w:rFonts w:ascii="Times New Roman" w:eastAsia="Times New Roman" w:hAnsi="Times New Roman" w:cs="Times New Roman"/>
          <w:i/>
          <w:iCs/>
          <w:noProof/>
          <w:kern w:val="0"/>
          <w:szCs w:val="20"/>
          <w:lang w:eastAsia="en-US"/>
        </w:rPr>
        <w:t>International Journal of Mechanical and Materials Engineering</w:t>
      </w:r>
      <w:r w:rsidRPr="0046300A">
        <w:rPr>
          <w:rFonts w:ascii="Times New Roman" w:eastAsia="Times New Roman" w:hAnsi="Times New Roman" w:cs="Times New Roman"/>
          <w:noProof/>
          <w:kern w:val="0"/>
          <w:szCs w:val="20"/>
          <w:lang w:eastAsia="en-US"/>
        </w:rPr>
        <w:t>, 6(2)</w:t>
      </w:r>
      <w:r w:rsidR="0046300A">
        <w:rPr>
          <w:rFonts w:ascii="Times New Roman" w:eastAsia="Times New Roman" w:hAnsi="Times New Roman" w:cs="Times New Roman"/>
          <w:noProof/>
          <w:kern w:val="0"/>
          <w:szCs w:val="20"/>
          <w:lang w:eastAsia="en-US"/>
        </w:rPr>
        <w:t xml:space="preserve">: </w:t>
      </w:r>
      <w:r w:rsidRPr="0046300A">
        <w:rPr>
          <w:rFonts w:ascii="Times New Roman" w:eastAsia="Times New Roman" w:hAnsi="Times New Roman" w:cs="Times New Roman"/>
          <w:noProof/>
          <w:kern w:val="0"/>
          <w:szCs w:val="20"/>
          <w:lang w:eastAsia="en-US"/>
        </w:rPr>
        <w:t>194</w:t>
      </w:r>
      <w:r w:rsidR="0046300A">
        <w:rPr>
          <w:rFonts w:ascii="Times New Roman" w:eastAsia="Times New Roman" w:hAnsi="Times New Roman" w:cs="Times New Roman"/>
          <w:noProof/>
          <w:kern w:val="0"/>
          <w:szCs w:val="20"/>
          <w:lang w:eastAsia="en-US"/>
        </w:rPr>
        <w:t>-</w:t>
      </w:r>
      <w:r w:rsidRPr="0046300A">
        <w:rPr>
          <w:rFonts w:ascii="Times New Roman" w:eastAsia="Times New Roman" w:hAnsi="Times New Roman" w:cs="Times New Roman"/>
          <w:noProof/>
          <w:kern w:val="0"/>
          <w:szCs w:val="20"/>
          <w:lang w:eastAsia="en-US"/>
        </w:rPr>
        <w:t>200.</w:t>
      </w:r>
    </w:p>
    <w:p w14:paraId="49D206FB" w14:textId="77777777" w:rsidR="00C923E8" w:rsidRPr="00C923E8" w:rsidRDefault="00F04ACF" w:rsidP="00C923E8">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46300A">
        <w:rPr>
          <w:rFonts w:ascii="Times New Roman" w:hAnsi="Times New Roman" w:cs="Times New Roman"/>
          <w:noProof/>
          <w:szCs w:val="20"/>
        </w:rPr>
        <w:t>Iswandi, Sulong,</w:t>
      </w:r>
      <w:r w:rsidR="0046300A">
        <w:rPr>
          <w:rFonts w:ascii="Times New Roman" w:hAnsi="Times New Roman" w:cs="Times New Roman"/>
          <w:noProof/>
          <w:szCs w:val="20"/>
        </w:rPr>
        <w:t xml:space="preserve"> A. B. and </w:t>
      </w:r>
      <w:r w:rsidRPr="0046300A">
        <w:rPr>
          <w:rFonts w:ascii="Times New Roman" w:hAnsi="Times New Roman" w:cs="Times New Roman"/>
          <w:noProof/>
          <w:szCs w:val="20"/>
        </w:rPr>
        <w:t>Husaini,</w:t>
      </w:r>
      <w:r w:rsidR="0046300A">
        <w:rPr>
          <w:rFonts w:ascii="Times New Roman" w:hAnsi="Times New Roman" w:cs="Times New Roman"/>
          <w:noProof/>
          <w:szCs w:val="20"/>
        </w:rPr>
        <w:t xml:space="preserve"> T. (</w:t>
      </w:r>
      <w:r w:rsidRPr="0046300A">
        <w:rPr>
          <w:rFonts w:ascii="Times New Roman" w:hAnsi="Times New Roman" w:cs="Times New Roman"/>
          <w:noProof/>
          <w:szCs w:val="20"/>
        </w:rPr>
        <w:t>2019</w:t>
      </w:r>
      <w:r w:rsidR="0046300A">
        <w:rPr>
          <w:rFonts w:ascii="Times New Roman" w:hAnsi="Times New Roman" w:cs="Times New Roman"/>
          <w:noProof/>
          <w:szCs w:val="20"/>
        </w:rPr>
        <w:t>)</w:t>
      </w:r>
      <w:r w:rsidRPr="0046300A">
        <w:rPr>
          <w:rFonts w:ascii="Times New Roman" w:hAnsi="Times New Roman" w:cs="Times New Roman"/>
          <w:noProof/>
          <w:szCs w:val="20"/>
        </w:rPr>
        <w:t xml:space="preserve">. </w:t>
      </w:r>
      <w:r w:rsidR="0046300A">
        <w:rPr>
          <w:rFonts w:ascii="Times New Roman" w:hAnsi="Times New Roman" w:cs="Times New Roman"/>
          <w:noProof/>
          <w:szCs w:val="20"/>
        </w:rPr>
        <w:t>E</w:t>
      </w:r>
      <w:r w:rsidR="0046300A" w:rsidRPr="0046300A">
        <w:rPr>
          <w:rFonts w:ascii="Times New Roman" w:hAnsi="Times New Roman" w:cs="Times New Roman"/>
          <w:noProof/>
          <w:szCs w:val="20"/>
        </w:rPr>
        <w:t xml:space="preserve">ffects of graphite/polypropylene on the electrical conductivity of manufactured bipolar plate. </w:t>
      </w:r>
      <w:r w:rsidRPr="0046300A">
        <w:rPr>
          <w:rFonts w:ascii="Times New Roman" w:hAnsi="Times New Roman" w:cs="Times New Roman"/>
          <w:i/>
          <w:iCs/>
          <w:noProof/>
          <w:szCs w:val="20"/>
        </w:rPr>
        <w:t>Malaysian Journal of Analyti</w:t>
      </w:r>
      <w:r w:rsidR="006712EE" w:rsidRPr="0046300A">
        <w:rPr>
          <w:rFonts w:ascii="Times New Roman" w:hAnsi="Times New Roman" w:cs="Times New Roman"/>
          <w:i/>
          <w:iCs/>
          <w:noProof/>
          <w:szCs w:val="20"/>
        </w:rPr>
        <w:t>cal Sciences,</w:t>
      </w:r>
      <w:r w:rsidR="006712EE" w:rsidRPr="0046300A">
        <w:rPr>
          <w:rFonts w:ascii="Times New Roman" w:hAnsi="Times New Roman" w:cs="Times New Roman"/>
          <w:noProof/>
          <w:szCs w:val="20"/>
        </w:rPr>
        <w:t xml:space="preserve"> 23</w:t>
      </w:r>
      <w:r w:rsidR="0046300A">
        <w:rPr>
          <w:rFonts w:ascii="Times New Roman" w:hAnsi="Times New Roman" w:cs="Times New Roman"/>
          <w:noProof/>
          <w:szCs w:val="20"/>
        </w:rPr>
        <w:t>(</w:t>
      </w:r>
      <w:r w:rsidR="006712EE" w:rsidRPr="0046300A">
        <w:rPr>
          <w:rFonts w:ascii="Times New Roman" w:hAnsi="Times New Roman" w:cs="Times New Roman"/>
          <w:noProof/>
          <w:szCs w:val="20"/>
        </w:rPr>
        <w:t xml:space="preserve">2 </w:t>
      </w:r>
      <w:r w:rsidR="0046300A">
        <w:rPr>
          <w:rFonts w:ascii="Times New Roman" w:hAnsi="Times New Roman" w:cs="Times New Roman"/>
          <w:noProof/>
          <w:szCs w:val="20"/>
        </w:rPr>
        <w:t>)</w:t>
      </w:r>
      <w:r w:rsidRPr="0046300A">
        <w:rPr>
          <w:rFonts w:ascii="Times New Roman" w:hAnsi="Times New Roman" w:cs="Times New Roman"/>
          <w:noProof/>
          <w:szCs w:val="20"/>
        </w:rPr>
        <w:t>: 355-361</w:t>
      </w:r>
      <w:r w:rsidR="0046300A">
        <w:rPr>
          <w:rFonts w:ascii="Times New Roman" w:hAnsi="Times New Roman" w:cs="Times New Roman"/>
          <w:noProof/>
          <w:szCs w:val="20"/>
        </w:rPr>
        <w:t>.</w:t>
      </w:r>
    </w:p>
    <w:p w14:paraId="08A9EA9A" w14:textId="77777777" w:rsidR="00C923E8" w:rsidRDefault="00486688" w:rsidP="00C923E8">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C923E8">
        <w:rPr>
          <w:rFonts w:ascii="Times New Roman" w:eastAsia="Times New Roman" w:hAnsi="Times New Roman" w:cs="Times New Roman"/>
          <w:noProof/>
          <w:kern w:val="0"/>
          <w:szCs w:val="20"/>
          <w:lang w:eastAsia="en-US"/>
        </w:rPr>
        <w:t>Suherman, H., Sulong, A.</w:t>
      </w:r>
      <w:r w:rsidR="00C923E8">
        <w:rPr>
          <w:rFonts w:ascii="Times New Roman" w:eastAsia="Times New Roman" w:hAnsi="Times New Roman" w:cs="Times New Roman"/>
          <w:noProof/>
          <w:kern w:val="0"/>
          <w:szCs w:val="20"/>
          <w:lang w:eastAsia="en-US"/>
        </w:rPr>
        <w:t xml:space="preserve"> </w:t>
      </w:r>
      <w:r w:rsidRPr="00C923E8">
        <w:rPr>
          <w:rFonts w:ascii="Times New Roman" w:eastAsia="Times New Roman" w:hAnsi="Times New Roman" w:cs="Times New Roman"/>
          <w:noProof/>
          <w:kern w:val="0"/>
          <w:szCs w:val="20"/>
          <w:lang w:eastAsia="en-US"/>
        </w:rPr>
        <w:t>B. and Sahari, J., 2013. Effect of the compression molding parameters on the in-plane and through-plane conductivity of carbon nanotubes/</w:t>
      </w:r>
      <w:r w:rsidR="00C923E8">
        <w:rPr>
          <w:rFonts w:ascii="Times New Roman" w:eastAsia="Times New Roman" w:hAnsi="Times New Roman" w:cs="Times New Roman"/>
          <w:noProof/>
          <w:kern w:val="0"/>
          <w:szCs w:val="20"/>
          <w:lang w:eastAsia="en-US"/>
        </w:rPr>
        <w:t>gr</w:t>
      </w:r>
      <w:r w:rsidRPr="00C923E8">
        <w:rPr>
          <w:rFonts w:ascii="Times New Roman" w:eastAsia="Times New Roman" w:hAnsi="Times New Roman" w:cs="Times New Roman"/>
          <w:noProof/>
          <w:kern w:val="0"/>
          <w:szCs w:val="20"/>
          <w:lang w:eastAsia="en-US"/>
        </w:rPr>
        <w:t xml:space="preserve">aphite/epoxy nanocomposites as bipolar plate material for a polymer electrolyte membrane fuel cell. </w:t>
      </w:r>
      <w:r w:rsidRPr="00C923E8">
        <w:rPr>
          <w:rFonts w:ascii="Times New Roman" w:eastAsia="Times New Roman" w:hAnsi="Times New Roman" w:cs="Times New Roman"/>
          <w:i/>
          <w:iCs/>
          <w:noProof/>
          <w:kern w:val="0"/>
          <w:szCs w:val="20"/>
          <w:lang w:eastAsia="en-US"/>
        </w:rPr>
        <w:t>Ceramics International</w:t>
      </w:r>
      <w:r w:rsidRPr="00C923E8">
        <w:rPr>
          <w:rFonts w:ascii="Times New Roman" w:eastAsia="Times New Roman" w:hAnsi="Times New Roman" w:cs="Times New Roman"/>
          <w:noProof/>
          <w:kern w:val="0"/>
          <w:szCs w:val="20"/>
          <w:lang w:eastAsia="en-US"/>
        </w:rPr>
        <w:t>, 39(2)</w:t>
      </w:r>
      <w:r w:rsidR="00C923E8">
        <w:rPr>
          <w:rFonts w:ascii="Times New Roman" w:eastAsia="Times New Roman" w:hAnsi="Times New Roman" w:cs="Times New Roman"/>
          <w:noProof/>
          <w:kern w:val="0"/>
          <w:szCs w:val="20"/>
          <w:lang w:eastAsia="en-US"/>
        </w:rPr>
        <w:t xml:space="preserve">: </w:t>
      </w:r>
      <w:r w:rsidRPr="00C923E8">
        <w:rPr>
          <w:rFonts w:ascii="Times New Roman" w:eastAsia="Times New Roman" w:hAnsi="Times New Roman" w:cs="Times New Roman"/>
          <w:noProof/>
          <w:kern w:val="0"/>
          <w:szCs w:val="20"/>
          <w:lang w:eastAsia="en-US"/>
        </w:rPr>
        <w:t>1277</w:t>
      </w:r>
      <w:r w:rsidR="00C923E8">
        <w:rPr>
          <w:rFonts w:ascii="Times New Roman" w:eastAsia="Times New Roman" w:hAnsi="Times New Roman" w:cs="Times New Roman"/>
          <w:noProof/>
          <w:kern w:val="0"/>
          <w:szCs w:val="20"/>
          <w:lang w:eastAsia="en-US"/>
        </w:rPr>
        <w:t>-</w:t>
      </w:r>
      <w:r w:rsidRPr="00C923E8">
        <w:rPr>
          <w:rFonts w:ascii="Times New Roman" w:eastAsia="Times New Roman" w:hAnsi="Times New Roman" w:cs="Times New Roman"/>
          <w:noProof/>
          <w:kern w:val="0"/>
          <w:szCs w:val="20"/>
          <w:lang w:eastAsia="en-US"/>
        </w:rPr>
        <w:t>1284.</w:t>
      </w:r>
    </w:p>
    <w:p w14:paraId="141C9322" w14:textId="77777777" w:rsidR="00C923E8" w:rsidRDefault="00BB4B94" w:rsidP="00C923E8">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C923E8">
        <w:rPr>
          <w:rFonts w:ascii="Times New Roman" w:eastAsia="Times New Roman" w:hAnsi="Times New Roman" w:cs="Times New Roman"/>
          <w:noProof/>
          <w:kern w:val="0"/>
          <w:szCs w:val="20"/>
          <w:lang w:eastAsia="en-US"/>
        </w:rPr>
        <w:t>Dweiri, R.</w:t>
      </w:r>
      <w:r w:rsidR="00C923E8">
        <w:rPr>
          <w:rFonts w:ascii="Times New Roman" w:eastAsia="Times New Roman" w:hAnsi="Times New Roman" w:cs="Times New Roman"/>
          <w:noProof/>
          <w:kern w:val="0"/>
          <w:szCs w:val="20"/>
          <w:lang w:eastAsia="en-US"/>
        </w:rPr>
        <w:t xml:space="preserve"> and </w:t>
      </w:r>
      <w:r w:rsidRPr="00C923E8">
        <w:rPr>
          <w:rFonts w:ascii="Times New Roman" w:eastAsia="Times New Roman" w:hAnsi="Times New Roman" w:cs="Times New Roman"/>
          <w:noProof/>
          <w:kern w:val="0"/>
          <w:szCs w:val="20"/>
          <w:lang w:eastAsia="en-US"/>
        </w:rPr>
        <w:t>Sahari, J.</w:t>
      </w:r>
      <w:r w:rsidR="00C923E8">
        <w:rPr>
          <w:rFonts w:ascii="Times New Roman" w:eastAsia="Times New Roman" w:hAnsi="Times New Roman" w:cs="Times New Roman"/>
          <w:noProof/>
          <w:kern w:val="0"/>
          <w:szCs w:val="20"/>
          <w:lang w:eastAsia="en-US"/>
        </w:rPr>
        <w:t xml:space="preserve"> (</w:t>
      </w:r>
      <w:r w:rsidRPr="00C923E8">
        <w:rPr>
          <w:rFonts w:ascii="Times New Roman" w:eastAsia="Times New Roman" w:hAnsi="Times New Roman" w:cs="Times New Roman"/>
          <w:noProof/>
          <w:kern w:val="0"/>
          <w:szCs w:val="20"/>
          <w:lang w:eastAsia="en-US"/>
        </w:rPr>
        <w:t>2007</w:t>
      </w:r>
      <w:r w:rsidR="00C923E8">
        <w:rPr>
          <w:rFonts w:ascii="Times New Roman" w:eastAsia="Times New Roman" w:hAnsi="Times New Roman" w:cs="Times New Roman"/>
          <w:noProof/>
          <w:kern w:val="0"/>
          <w:szCs w:val="20"/>
          <w:lang w:eastAsia="en-US"/>
        </w:rPr>
        <w:t>)</w:t>
      </w:r>
      <w:r w:rsidRPr="00C923E8">
        <w:rPr>
          <w:rFonts w:ascii="Times New Roman" w:eastAsia="Times New Roman" w:hAnsi="Times New Roman" w:cs="Times New Roman"/>
          <w:noProof/>
          <w:kern w:val="0"/>
          <w:szCs w:val="20"/>
          <w:lang w:eastAsia="en-US"/>
        </w:rPr>
        <w:t xml:space="preserve">. Electrical properties of carbon-based polypropylene composites for bipolar plates in polymer electrolyte membrane fuel cell (PEMFC). </w:t>
      </w:r>
      <w:r w:rsidRPr="00C923E8">
        <w:rPr>
          <w:rFonts w:ascii="Times New Roman" w:eastAsia="Times New Roman" w:hAnsi="Times New Roman" w:cs="Times New Roman"/>
          <w:i/>
          <w:iCs/>
          <w:noProof/>
          <w:kern w:val="0"/>
          <w:szCs w:val="20"/>
          <w:lang w:eastAsia="en-US"/>
        </w:rPr>
        <w:t>Journal of Power Sources</w:t>
      </w:r>
      <w:r w:rsidRPr="00C923E8">
        <w:rPr>
          <w:rFonts w:ascii="Times New Roman" w:eastAsia="Times New Roman" w:hAnsi="Times New Roman" w:cs="Times New Roman"/>
          <w:noProof/>
          <w:kern w:val="0"/>
          <w:szCs w:val="20"/>
          <w:lang w:eastAsia="en-US"/>
        </w:rPr>
        <w:t>, 171(2)</w:t>
      </w:r>
      <w:r w:rsidR="00C923E8">
        <w:rPr>
          <w:rFonts w:ascii="Times New Roman" w:eastAsia="Times New Roman" w:hAnsi="Times New Roman" w:cs="Times New Roman"/>
          <w:noProof/>
          <w:kern w:val="0"/>
          <w:szCs w:val="20"/>
          <w:lang w:eastAsia="en-US"/>
        </w:rPr>
        <w:t xml:space="preserve">: </w:t>
      </w:r>
      <w:r w:rsidRPr="00C923E8">
        <w:rPr>
          <w:rFonts w:ascii="Times New Roman" w:eastAsia="Times New Roman" w:hAnsi="Times New Roman" w:cs="Times New Roman"/>
          <w:noProof/>
          <w:kern w:val="0"/>
          <w:szCs w:val="20"/>
          <w:lang w:eastAsia="en-US"/>
        </w:rPr>
        <w:t>424</w:t>
      </w:r>
      <w:r w:rsidR="00C923E8">
        <w:rPr>
          <w:rFonts w:ascii="Times New Roman" w:eastAsia="Times New Roman" w:hAnsi="Times New Roman" w:cs="Times New Roman"/>
          <w:noProof/>
          <w:kern w:val="0"/>
          <w:szCs w:val="20"/>
          <w:lang w:eastAsia="en-US"/>
        </w:rPr>
        <w:t>-</w:t>
      </w:r>
      <w:r w:rsidRPr="00C923E8">
        <w:rPr>
          <w:rFonts w:ascii="Times New Roman" w:eastAsia="Times New Roman" w:hAnsi="Times New Roman" w:cs="Times New Roman"/>
          <w:noProof/>
          <w:kern w:val="0"/>
          <w:szCs w:val="20"/>
          <w:lang w:eastAsia="en-US"/>
        </w:rPr>
        <w:t xml:space="preserve">432. </w:t>
      </w:r>
    </w:p>
    <w:p w14:paraId="091AFD50" w14:textId="77777777" w:rsidR="00C923E8" w:rsidRDefault="00BB4B94" w:rsidP="00C923E8">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C923E8">
        <w:rPr>
          <w:rFonts w:ascii="Times New Roman" w:eastAsia="Times New Roman" w:hAnsi="Times New Roman" w:cs="Times New Roman"/>
          <w:noProof/>
          <w:kern w:val="0"/>
          <w:szCs w:val="20"/>
          <w:lang w:eastAsia="en-US"/>
        </w:rPr>
        <w:t>Zakaria, M.</w:t>
      </w:r>
      <w:r w:rsidR="00C923E8">
        <w:rPr>
          <w:rFonts w:ascii="Times New Roman" w:eastAsia="Times New Roman" w:hAnsi="Times New Roman" w:cs="Times New Roman"/>
          <w:noProof/>
          <w:kern w:val="0"/>
          <w:szCs w:val="20"/>
          <w:lang w:eastAsia="en-US"/>
        </w:rPr>
        <w:t xml:space="preserve"> </w:t>
      </w:r>
      <w:r w:rsidRPr="00C923E8">
        <w:rPr>
          <w:rFonts w:ascii="Times New Roman" w:eastAsia="Times New Roman" w:hAnsi="Times New Roman" w:cs="Times New Roman"/>
          <w:noProof/>
          <w:kern w:val="0"/>
          <w:szCs w:val="20"/>
          <w:lang w:eastAsia="en-US"/>
        </w:rPr>
        <w:t>Y., Sulong, A.</w:t>
      </w:r>
      <w:r w:rsidR="00C923E8">
        <w:rPr>
          <w:rFonts w:ascii="Times New Roman" w:eastAsia="Times New Roman" w:hAnsi="Times New Roman" w:cs="Times New Roman"/>
          <w:noProof/>
          <w:kern w:val="0"/>
          <w:szCs w:val="20"/>
          <w:lang w:eastAsia="en-US"/>
        </w:rPr>
        <w:t xml:space="preserve"> </w:t>
      </w:r>
      <w:r w:rsidRPr="00C923E8">
        <w:rPr>
          <w:rFonts w:ascii="Times New Roman" w:eastAsia="Times New Roman" w:hAnsi="Times New Roman" w:cs="Times New Roman"/>
          <w:noProof/>
          <w:kern w:val="0"/>
          <w:szCs w:val="20"/>
          <w:lang w:eastAsia="en-US"/>
        </w:rPr>
        <w:t>B., Sahari, J.</w:t>
      </w:r>
      <w:r w:rsidR="00C923E8">
        <w:rPr>
          <w:rFonts w:ascii="Times New Roman" w:eastAsia="Times New Roman" w:hAnsi="Times New Roman" w:cs="Times New Roman"/>
          <w:noProof/>
          <w:kern w:val="0"/>
          <w:szCs w:val="20"/>
          <w:lang w:eastAsia="en-US"/>
        </w:rPr>
        <w:t xml:space="preserve"> </w:t>
      </w:r>
      <w:r w:rsidRPr="00C923E8">
        <w:rPr>
          <w:rFonts w:ascii="Times New Roman" w:eastAsia="Times New Roman" w:hAnsi="Times New Roman" w:cs="Times New Roman"/>
          <w:noProof/>
          <w:kern w:val="0"/>
          <w:szCs w:val="20"/>
          <w:lang w:eastAsia="en-US"/>
        </w:rPr>
        <w:t>and Suherman, H.</w:t>
      </w:r>
      <w:r w:rsidR="00C923E8">
        <w:rPr>
          <w:rFonts w:ascii="Times New Roman" w:eastAsia="Times New Roman" w:hAnsi="Times New Roman" w:cs="Times New Roman"/>
          <w:noProof/>
          <w:kern w:val="0"/>
          <w:szCs w:val="20"/>
          <w:lang w:eastAsia="en-US"/>
        </w:rPr>
        <w:t xml:space="preserve"> (</w:t>
      </w:r>
      <w:r w:rsidRPr="00C923E8">
        <w:rPr>
          <w:rFonts w:ascii="Times New Roman" w:eastAsia="Times New Roman" w:hAnsi="Times New Roman" w:cs="Times New Roman"/>
          <w:noProof/>
          <w:kern w:val="0"/>
          <w:szCs w:val="20"/>
          <w:lang w:eastAsia="en-US"/>
        </w:rPr>
        <w:t>2015</w:t>
      </w:r>
      <w:r w:rsidR="00C923E8">
        <w:rPr>
          <w:rFonts w:ascii="Times New Roman" w:eastAsia="Times New Roman" w:hAnsi="Times New Roman" w:cs="Times New Roman"/>
          <w:noProof/>
          <w:kern w:val="0"/>
          <w:szCs w:val="20"/>
          <w:lang w:eastAsia="en-US"/>
        </w:rPr>
        <w:t>)</w:t>
      </w:r>
      <w:r w:rsidRPr="00C923E8">
        <w:rPr>
          <w:rFonts w:ascii="Times New Roman" w:eastAsia="Times New Roman" w:hAnsi="Times New Roman" w:cs="Times New Roman"/>
          <w:noProof/>
          <w:kern w:val="0"/>
          <w:szCs w:val="20"/>
          <w:lang w:eastAsia="en-US"/>
        </w:rPr>
        <w:t xml:space="preserve">. Effect of the Addition of Milled Carbon Fiber as a Secondary Filler on the Electrical Conductivity of Gaphite/Epoxy Composites for Electrical Conductive Material. </w:t>
      </w:r>
      <w:r w:rsidRPr="00C923E8">
        <w:rPr>
          <w:rFonts w:ascii="Times New Roman" w:eastAsia="Times New Roman" w:hAnsi="Times New Roman" w:cs="Times New Roman"/>
          <w:i/>
          <w:iCs/>
          <w:noProof/>
          <w:kern w:val="0"/>
          <w:szCs w:val="20"/>
          <w:lang w:eastAsia="en-US"/>
        </w:rPr>
        <w:t>Composites Part B: Engineering</w:t>
      </w:r>
      <w:r w:rsidR="00C923E8">
        <w:rPr>
          <w:rFonts w:ascii="Times New Roman" w:eastAsia="Times New Roman" w:hAnsi="Times New Roman" w:cs="Times New Roman"/>
          <w:i/>
          <w:iCs/>
          <w:noProof/>
          <w:kern w:val="0"/>
          <w:szCs w:val="20"/>
          <w:lang w:eastAsia="en-US"/>
        </w:rPr>
        <w:t xml:space="preserve">, </w:t>
      </w:r>
      <w:r w:rsidR="00C923E8" w:rsidRPr="00C923E8">
        <w:rPr>
          <w:rFonts w:ascii="Times New Roman" w:eastAsia="Times New Roman" w:hAnsi="Times New Roman" w:cs="Times New Roman"/>
          <w:noProof/>
          <w:kern w:val="0"/>
          <w:szCs w:val="20"/>
          <w:lang w:eastAsia="en-US"/>
        </w:rPr>
        <w:t>83: 75-80</w:t>
      </w:r>
      <w:r w:rsidRPr="00C923E8">
        <w:rPr>
          <w:rFonts w:ascii="Times New Roman" w:eastAsia="Times New Roman" w:hAnsi="Times New Roman" w:cs="Times New Roman"/>
          <w:noProof/>
          <w:kern w:val="0"/>
          <w:szCs w:val="20"/>
          <w:lang w:eastAsia="en-US"/>
        </w:rPr>
        <w:t xml:space="preserve">. </w:t>
      </w:r>
      <w:r w:rsidRPr="00C923E8">
        <w:rPr>
          <w:rFonts w:ascii="Times New Roman" w:eastAsia="Times New Roman" w:hAnsi="Times New Roman" w:cs="Times New Roman"/>
          <w:noProof/>
          <w:kern w:val="0"/>
          <w:szCs w:val="20"/>
          <w:lang w:eastAsia="en-US"/>
        </w:rPr>
        <w:fldChar w:fldCharType="end"/>
      </w:r>
    </w:p>
    <w:p w14:paraId="1E32026B" w14:textId="4B801A0D" w:rsidR="004E5EE2" w:rsidRPr="00AF2093" w:rsidRDefault="006712EE" w:rsidP="00AF2093">
      <w:pPr>
        <w:pStyle w:val="ListParagraph"/>
        <w:numPr>
          <w:ilvl w:val="0"/>
          <w:numId w:val="3"/>
        </w:numPr>
        <w:wordWrap/>
        <w:adjustRightInd w:val="0"/>
        <w:ind w:left="567" w:hanging="567"/>
        <w:rPr>
          <w:rFonts w:ascii="Times New Roman" w:eastAsia="Times New Roman" w:hAnsi="Times New Roman" w:cs="Times New Roman"/>
          <w:noProof/>
          <w:kern w:val="0"/>
          <w:szCs w:val="20"/>
          <w:lang w:eastAsia="en-US"/>
        </w:rPr>
      </w:pPr>
      <w:r w:rsidRPr="00C923E8">
        <w:rPr>
          <w:rFonts w:ascii="Times New Roman" w:eastAsia="Times New Roman" w:hAnsi="Times New Roman" w:cs="Times New Roman"/>
          <w:noProof/>
          <w:kern w:val="0"/>
          <w:szCs w:val="20"/>
          <w:lang w:eastAsia="en-US"/>
        </w:rPr>
        <w:t>Alol</w:t>
      </w:r>
      <w:r w:rsidR="00C923E8">
        <w:rPr>
          <w:rFonts w:ascii="Times New Roman" w:eastAsia="Times New Roman" w:hAnsi="Times New Roman" w:cs="Times New Roman"/>
          <w:noProof/>
          <w:kern w:val="0"/>
          <w:szCs w:val="20"/>
          <w:lang w:eastAsia="en-US"/>
        </w:rPr>
        <w:t>,</w:t>
      </w:r>
      <w:r w:rsidRPr="00C923E8">
        <w:rPr>
          <w:rFonts w:ascii="Times New Roman" w:eastAsia="Times New Roman" w:hAnsi="Times New Roman" w:cs="Times New Roman"/>
          <w:noProof/>
          <w:kern w:val="0"/>
          <w:szCs w:val="20"/>
          <w:lang w:eastAsia="en-US"/>
        </w:rPr>
        <w:t xml:space="preserve"> A., Otunniyi</w:t>
      </w:r>
      <w:r w:rsidR="00C923E8">
        <w:rPr>
          <w:rFonts w:ascii="Times New Roman" w:eastAsia="Times New Roman" w:hAnsi="Times New Roman" w:cs="Times New Roman"/>
          <w:noProof/>
          <w:kern w:val="0"/>
          <w:szCs w:val="20"/>
          <w:lang w:eastAsia="en-US"/>
        </w:rPr>
        <w:t>,</w:t>
      </w:r>
      <w:r w:rsidRPr="00C923E8">
        <w:rPr>
          <w:rFonts w:ascii="Times New Roman" w:eastAsia="Times New Roman" w:hAnsi="Times New Roman" w:cs="Times New Roman"/>
          <w:noProof/>
          <w:kern w:val="0"/>
          <w:szCs w:val="20"/>
          <w:lang w:eastAsia="en-US"/>
        </w:rPr>
        <w:t xml:space="preserve"> I. O. and </w:t>
      </w:r>
      <w:r w:rsidR="00974107" w:rsidRPr="00C923E8">
        <w:rPr>
          <w:rFonts w:ascii="Times New Roman" w:eastAsia="Times New Roman" w:hAnsi="Times New Roman" w:cs="Times New Roman"/>
          <w:noProof/>
          <w:kern w:val="0"/>
          <w:szCs w:val="20"/>
          <w:lang w:eastAsia="en-US"/>
        </w:rPr>
        <w:t>Pienaar</w:t>
      </w:r>
      <w:r w:rsidRPr="00C923E8">
        <w:rPr>
          <w:rFonts w:ascii="Times New Roman" w:eastAsia="Times New Roman" w:hAnsi="Times New Roman" w:cs="Times New Roman"/>
          <w:noProof/>
          <w:kern w:val="0"/>
          <w:szCs w:val="20"/>
          <w:lang w:eastAsia="en-US"/>
        </w:rPr>
        <w:t xml:space="preserve"> H.C.V.Z</w:t>
      </w:r>
      <w:r w:rsidR="00974107" w:rsidRPr="00C923E8">
        <w:rPr>
          <w:rFonts w:ascii="Times New Roman" w:eastAsia="Times New Roman" w:hAnsi="Times New Roman" w:cs="Times New Roman"/>
          <w:noProof/>
          <w:kern w:val="0"/>
          <w:szCs w:val="20"/>
          <w:lang w:eastAsia="en-US"/>
        </w:rPr>
        <w:t>.</w:t>
      </w:r>
      <w:r w:rsidR="00C923E8">
        <w:rPr>
          <w:rFonts w:ascii="Times New Roman" w:eastAsia="Times New Roman" w:hAnsi="Times New Roman" w:cs="Times New Roman"/>
          <w:noProof/>
          <w:kern w:val="0"/>
          <w:szCs w:val="20"/>
          <w:lang w:eastAsia="en-US"/>
        </w:rPr>
        <w:t xml:space="preserve"> (</w:t>
      </w:r>
      <w:r w:rsidR="00974107" w:rsidRPr="00C923E8">
        <w:rPr>
          <w:rFonts w:ascii="Times New Roman" w:eastAsia="Times New Roman" w:hAnsi="Times New Roman" w:cs="Times New Roman"/>
          <w:noProof/>
          <w:kern w:val="0"/>
          <w:szCs w:val="20"/>
          <w:lang w:eastAsia="en-US"/>
        </w:rPr>
        <w:t>2019</w:t>
      </w:r>
      <w:r w:rsidR="00C923E8">
        <w:rPr>
          <w:rFonts w:ascii="Times New Roman" w:eastAsia="Times New Roman" w:hAnsi="Times New Roman" w:cs="Times New Roman"/>
          <w:noProof/>
          <w:kern w:val="0"/>
          <w:szCs w:val="20"/>
          <w:lang w:eastAsia="en-US"/>
        </w:rPr>
        <w:t>)</w:t>
      </w:r>
      <w:r w:rsidR="00974107" w:rsidRPr="00C923E8">
        <w:rPr>
          <w:rFonts w:ascii="Times New Roman" w:eastAsia="Times New Roman" w:hAnsi="Times New Roman" w:cs="Times New Roman"/>
          <w:noProof/>
          <w:kern w:val="0"/>
          <w:szCs w:val="20"/>
          <w:lang w:eastAsia="en-US"/>
        </w:rPr>
        <w:t xml:space="preserve">. Prospects of graphite - polypropylene/epoxy blend composite for high performance bipolar plate in polymer electrolyte membrane fuel cell. </w:t>
      </w:r>
      <w:r w:rsidR="00C923E8" w:rsidRPr="00C923E8">
        <w:rPr>
          <w:rFonts w:ascii="Times New Roman" w:eastAsia="Times New Roman" w:hAnsi="Times New Roman" w:cs="Times New Roman"/>
          <w:i/>
          <w:iCs/>
          <w:noProof/>
          <w:kern w:val="0"/>
          <w:szCs w:val="20"/>
          <w:lang w:eastAsia="en-US"/>
        </w:rPr>
        <w:t>IOP Conf</w:t>
      </w:r>
      <w:r w:rsidR="00C923E8" w:rsidRPr="00C923E8">
        <w:rPr>
          <w:rFonts w:ascii="Times New Roman" w:eastAsia="Times New Roman" w:hAnsi="Times New Roman" w:cs="Times New Roman"/>
          <w:i/>
          <w:iCs/>
          <w:noProof/>
          <w:kern w:val="0"/>
          <w:szCs w:val="20"/>
          <w:lang w:eastAsia="en-US"/>
        </w:rPr>
        <w:t>erence</w:t>
      </w:r>
      <w:r w:rsidR="00C923E8" w:rsidRPr="00C923E8">
        <w:rPr>
          <w:rFonts w:ascii="Times New Roman" w:eastAsia="Times New Roman" w:hAnsi="Times New Roman" w:cs="Times New Roman"/>
          <w:i/>
          <w:iCs/>
          <w:noProof/>
          <w:kern w:val="0"/>
          <w:szCs w:val="20"/>
          <w:lang w:eastAsia="en-US"/>
        </w:rPr>
        <w:t xml:space="preserve"> Ser</w:t>
      </w:r>
      <w:r w:rsidR="00C923E8" w:rsidRPr="00C923E8">
        <w:rPr>
          <w:rFonts w:ascii="Times New Roman" w:eastAsia="Times New Roman" w:hAnsi="Times New Roman" w:cs="Times New Roman"/>
          <w:i/>
          <w:iCs/>
          <w:noProof/>
          <w:kern w:val="0"/>
          <w:szCs w:val="20"/>
          <w:lang w:eastAsia="en-US"/>
        </w:rPr>
        <w:t>ies</w:t>
      </w:r>
      <w:r w:rsidR="00C923E8" w:rsidRPr="00C923E8">
        <w:rPr>
          <w:rFonts w:ascii="Times New Roman" w:eastAsia="Times New Roman" w:hAnsi="Times New Roman" w:cs="Times New Roman"/>
          <w:i/>
          <w:iCs/>
          <w:noProof/>
          <w:kern w:val="0"/>
          <w:szCs w:val="20"/>
          <w:lang w:eastAsia="en-US"/>
        </w:rPr>
        <w:t>: Mater</w:t>
      </w:r>
      <w:r w:rsidR="00C923E8" w:rsidRPr="00C923E8">
        <w:rPr>
          <w:rFonts w:ascii="Times New Roman" w:eastAsia="Times New Roman" w:hAnsi="Times New Roman" w:cs="Times New Roman"/>
          <w:i/>
          <w:iCs/>
          <w:noProof/>
          <w:kern w:val="0"/>
          <w:szCs w:val="20"/>
          <w:lang w:eastAsia="en-US"/>
        </w:rPr>
        <w:t xml:space="preserve">ial </w:t>
      </w:r>
      <w:r w:rsidR="00C923E8" w:rsidRPr="00C923E8">
        <w:rPr>
          <w:rFonts w:ascii="Times New Roman" w:eastAsia="Times New Roman" w:hAnsi="Times New Roman" w:cs="Times New Roman"/>
          <w:i/>
          <w:iCs/>
          <w:noProof/>
          <w:kern w:val="0"/>
          <w:szCs w:val="20"/>
          <w:lang w:eastAsia="en-US"/>
        </w:rPr>
        <w:t>Sci</w:t>
      </w:r>
      <w:r w:rsidR="00C923E8" w:rsidRPr="00C923E8">
        <w:rPr>
          <w:rFonts w:ascii="Times New Roman" w:eastAsia="Times New Roman" w:hAnsi="Times New Roman" w:cs="Times New Roman"/>
          <w:i/>
          <w:iCs/>
          <w:noProof/>
          <w:kern w:val="0"/>
          <w:szCs w:val="20"/>
          <w:lang w:eastAsia="en-US"/>
        </w:rPr>
        <w:t>ence</w:t>
      </w:r>
      <w:r w:rsidR="00C923E8" w:rsidRPr="00C923E8">
        <w:rPr>
          <w:rFonts w:ascii="Times New Roman" w:eastAsia="Times New Roman" w:hAnsi="Times New Roman" w:cs="Times New Roman"/>
          <w:i/>
          <w:iCs/>
          <w:noProof/>
          <w:kern w:val="0"/>
          <w:szCs w:val="20"/>
          <w:lang w:eastAsia="en-US"/>
        </w:rPr>
        <w:t xml:space="preserve"> </w:t>
      </w:r>
      <w:r w:rsidR="00C923E8" w:rsidRPr="00C923E8">
        <w:rPr>
          <w:rFonts w:ascii="Times New Roman" w:eastAsia="Times New Roman" w:hAnsi="Times New Roman" w:cs="Times New Roman"/>
          <w:i/>
          <w:iCs/>
          <w:noProof/>
          <w:kern w:val="0"/>
          <w:szCs w:val="20"/>
          <w:lang w:eastAsia="en-US"/>
        </w:rPr>
        <w:t xml:space="preserve">and </w:t>
      </w:r>
      <w:r w:rsidR="00C923E8" w:rsidRPr="00C923E8">
        <w:rPr>
          <w:rFonts w:ascii="Times New Roman" w:eastAsia="Times New Roman" w:hAnsi="Times New Roman" w:cs="Times New Roman"/>
          <w:i/>
          <w:iCs/>
          <w:noProof/>
          <w:kern w:val="0"/>
          <w:szCs w:val="20"/>
          <w:lang w:eastAsia="en-US"/>
        </w:rPr>
        <w:t>Eng</w:t>
      </w:r>
      <w:r w:rsidR="00C923E8" w:rsidRPr="00C923E8">
        <w:rPr>
          <w:rFonts w:ascii="Times New Roman" w:eastAsia="Times New Roman" w:hAnsi="Times New Roman" w:cs="Times New Roman"/>
          <w:i/>
          <w:iCs/>
          <w:noProof/>
          <w:kern w:val="0"/>
          <w:szCs w:val="20"/>
          <w:lang w:eastAsia="en-US"/>
        </w:rPr>
        <w:t>ineering,</w:t>
      </w:r>
      <w:r w:rsidR="00C923E8" w:rsidRPr="00C923E8">
        <w:rPr>
          <w:rFonts w:ascii="Times New Roman" w:eastAsia="Times New Roman" w:hAnsi="Times New Roman" w:cs="Times New Roman"/>
          <w:i/>
          <w:iCs/>
          <w:noProof/>
          <w:kern w:val="0"/>
          <w:szCs w:val="20"/>
          <w:lang w:eastAsia="en-US"/>
        </w:rPr>
        <w:t xml:space="preserve"> </w:t>
      </w:r>
      <w:r w:rsidR="00C923E8" w:rsidRPr="00C923E8">
        <w:rPr>
          <w:rFonts w:ascii="Times New Roman" w:eastAsia="Times New Roman" w:hAnsi="Times New Roman" w:cs="Times New Roman"/>
          <w:noProof/>
          <w:kern w:val="0"/>
          <w:szCs w:val="20"/>
          <w:lang w:eastAsia="en-US"/>
        </w:rPr>
        <w:t>655</w:t>
      </w:r>
      <w:r w:rsidR="00C923E8">
        <w:rPr>
          <w:rFonts w:ascii="Times New Roman" w:eastAsia="Times New Roman" w:hAnsi="Times New Roman" w:cs="Times New Roman"/>
          <w:noProof/>
          <w:kern w:val="0"/>
          <w:szCs w:val="20"/>
          <w:lang w:eastAsia="en-US"/>
        </w:rPr>
        <w:t xml:space="preserve">: </w:t>
      </w:r>
      <w:r w:rsidR="00C923E8" w:rsidRPr="00C923E8">
        <w:rPr>
          <w:rFonts w:ascii="Times New Roman" w:eastAsia="Times New Roman" w:hAnsi="Times New Roman" w:cs="Times New Roman"/>
          <w:noProof/>
          <w:kern w:val="0"/>
          <w:szCs w:val="20"/>
          <w:lang w:eastAsia="en-US"/>
        </w:rPr>
        <w:t>012035</w:t>
      </w:r>
      <w:r w:rsidR="00C923E8">
        <w:rPr>
          <w:rFonts w:ascii="Times New Roman" w:eastAsia="Times New Roman" w:hAnsi="Times New Roman" w:cs="Times New Roman"/>
          <w:noProof/>
          <w:kern w:val="0"/>
          <w:szCs w:val="20"/>
          <w:lang w:eastAsia="en-US"/>
        </w:rPr>
        <w:t>.</w:t>
      </w:r>
    </w:p>
    <w:sectPr w:rsidR="004E5EE2" w:rsidRPr="00AF2093" w:rsidSect="003B7DA2">
      <w:footerReference w:type="default" r:id="rId20"/>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C5C87B" w14:textId="77777777" w:rsidR="001D21FB" w:rsidRDefault="001D21FB" w:rsidP="006B61BE">
      <w:r>
        <w:separator/>
      </w:r>
    </w:p>
  </w:endnote>
  <w:endnote w:type="continuationSeparator" w:id="0">
    <w:p w14:paraId="0B54AD94" w14:textId="77777777" w:rsidR="001D21FB" w:rsidRDefault="001D21FB"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0868925"/>
      <w:docPartObj>
        <w:docPartGallery w:val="Page Numbers (Bottom of Page)"/>
        <w:docPartUnique/>
      </w:docPartObj>
    </w:sdtPr>
    <w:sdtEndPr>
      <w:rPr>
        <w:noProof/>
      </w:rPr>
    </w:sdtEndPr>
    <w:sdtContent>
      <w:p w14:paraId="620CF258" w14:textId="195C8B94" w:rsidR="00F4378D" w:rsidRDefault="00F4378D">
        <w:pPr>
          <w:pStyle w:val="Footer"/>
          <w:jc w:val="right"/>
        </w:pPr>
        <w:r>
          <w:fldChar w:fldCharType="begin"/>
        </w:r>
        <w:r>
          <w:instrText xml:space="preserve"> PAGE   \* MERGEFORMAT </w:instrText>
        </w:r>
        <w:r>
          <w:fldChar w:fldCharType="separate"/>
        </w:r>
        <w:r w:rsidR="00EE26A0">
          <w:rPr>
            <w:noProof/>
          </w:rPr>
          <w:t>11</w:t>
        </w:r>
        <w:r>
          <w:rPr>
            <w:noProof/>
          </w:rPr>
          <w:fldChar w:fldCharType="end"/>
        </w:r>
      </w:p>
    </w:sdtContent>
  </w:sdt>
  <w:p w14:paraId="25B9FBD4" w14:textId="77777777" w:rsidR="00F4378D" w:rsidRDefault="00F43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1E05E7" w14:textId="77777777" w:rsidR="001D21FB" w:rsidRDefault="001D21FB" w:rsidP="006B61BE">
      <w:r>
        <w:separator/>
      </w:r>
    </w:p>
  </w:footnote>
  <w:footnote w:type="continuationSeparator" w:id="0">
    <w:p w14:paraId="0DEFC2A3" w14:textId="77777777" w:rsidR="001D21FB" w:rsidRDefault="001D21FB"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2F45CE"/>
    <w:multiLevelType w:val="hybridMultilevel"/>
    <w:tmpl w:val="A5F67116"/>
    <w:lvl w:ilvl="0" w:tplc="15DCF800">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 w15:restartNumberingAfterBreak="0">
    <w:nsid w:val="5E8A0DA8"/>
    <w:multiLevelType w:val="hybridMultilevel"/>
    <w:tmpl w:val="B164E0EC"/>
    <w:lvl w:ilvl="0" w:tplc="73C498DC">
      <w:start w:val="1"/>
      <w:numFmt w:val="decimal"/>
      <w:lvlText w:val="%1."/>
      <w:lvlJc w:val="left"/>
      <w:pPr>
        <w:ind w:left="720" w:hanging="360"/>
      </w:pPr>
      <w:rPr>
        <w:b w:val="0"/>
        <w:color w:val="auto"/>
        <w:sz w:val="20"/>
        <w:szCs w:val="20"/>
      </w:rPr>
    </w:lvl>
    <w:lvl w:ilvl="1" w:tplc="3E06B864">
      <w:numFmt w:val="bullet"/>
      <w:lvlText w:val=""/>
      <w:lvlJc w:val="left"/>
      <w:pPr>
        <w:ind w:left="1440" w:hanging="360"/>
      </w:pPr>
      <w:rPr>
        <w:rFonts w:ascii="Symbol" w:eastAsia="Times New Roman" w:hAnsi="Symbol" w:cs="Times New Roman" w:hint="default"/>
        <w:b w:val="0"/>
        <w:color w:val="auto"/>
        <w:sz w:val="1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yNDQzNLSwMDMzMTNQ0lEKTi0uzszPAykwrAUAR9LPxSwAAAA="/>
  </w:docVars>
  <w:rsids>
    <w:rsidRoot w:val="00785CA6"/>
    <w:rsid w:val="000068F0"/>
    <w:rsid w:val="00012655"/>
    <w:rsid w:val="00015948"/>
    <w:rsid w:val="00022CA8"/>
    <w:rsid w:val="0003656D"/>
    <w:rsid w:val="0005380B"/>
    <w:rsid w:val="00060F1F"/>
    <w:rsid w:val="000A6FFE"/>
    <w:rsid w:val="000B11F7"/>
    <w:rsid w:val="000C69CF"/>
    <w:rsid w:val="000D53B6"/>
    <w:rsid w:val="000E19C9"/>
    <w:rsid w:val="001124FF"/>
    <w:rsid w:val="00184BB4"/>
    <w:rsid w:val="001871B4"/>
    <w:rsid w:val="00194724"/>
    <w:rsid w:val="001B0694"/>
    <w:rsid w:val="001D21FB"/>
    <w:rsid w:val="001D418C"/>
    <w:rsid w:val="001E4E94"/>
    <w:rsid w:val="001E5DBC"/>
    <w:rsid w:val="001E6D24"/>
    <w:rsid w:val="002023E8"/>
    <w:rsid w:val="00202B36"/>
    <w:rsid w:val="002353C6"/>
    <w:rsid w:val="002530AB"/>
    <w:rsid w:val="00254F56"/>
    <w:rsid w:val="002A5345"/>
    <w:rsid w:val="002A6C47"/>
    <w:rsid w:val="002C6FB1"/>
    <w:rsid w:val="002E69C1"/>
    <w:rsid w:val="002F6427"/>
    <w:rsid w:val="00324132"/>
    <w:rsid w:val="00331230"/>
    <w:rsid w:val="00332D1D"/>
    <w:rsid w:val="00337BA7"/>
    <w:rsid w:val="00353C74"/>
    <w:rsid w:val="0035580B"/>
    <w:rsid w:val="00364CAA"/>
    <w:rsid w:val="00394628"/>
    <w:rsid w:val="003A2A26"/>
    <w:rsid w:val="003A6234"/>
    <w:rsid w:val="003B7DA2"/>
    <w:rsid w:val="003E3EC1"/>
    <w:rsid w:val="003E60E9"/>
    <w:rsid w:val="003F3701"/>
    <w:rsid w:val="003F6DA6"/>
    <w:rsid w:val="00414563"/>
    <w:rsid w:val="004145C1"/>
    <w:rsid w:val="00421B84"/>
    <w:rsid w:val="00427FDE"/>
    <w:rsid w:val="004308EA"/>
    <w:rsid w:val="004500E6"/>
    <w:rsid w:val="0045143E"/>
    <w:rsid w:val="00453EB3"/>
    <w:rsid w:val="0046300A"/>
    <w:rsid w:val="00486688"/>
    <w:rsid w:val="004A41ED"/>
    <w:rsid w:val="004A6AA8"/>
    <w:rsid w:val="004E0238"/>
    <w:rsid w:val="004E5EE2"/>
    <w:rsid w:val="00503FD9"/>
    <w:rsid w:val="00522333"/>
    <w:rsid w:val="0053706C"/>
    <w:rsid w:val="00541700"/>
    <w:rsid w:val="005425AF"/>
    <w:rsid w:val="005471D1"/>
    <w:rsid w:val="0059294C"/>
    <w:rsid w:val="005A1C0B"/>
    <w:rsid w:val="005A3DFD"/>
    <w:rsid w:val="005B64EA"/>
    <w:rsid w:val="005C7680"/>
    <w:rsid w:val="005D4BF7"/>
    <w:rsid w:val="005E2B98"/>
    <w:rsid w:val="0060418B"/>
    <w:rsid w:val="00617FA5"/>
    <w:rsid w:val="0066186E"/>
    <w:rsid w:val="006712EE"/>
    <w:rsid w:val="006752F3"/>
    <w:rsid w:val="00685C81"/>
    <w:rsid w:val="006B61BE"/>
    <w:rsid w:val="006B7C6C"/>
    <w:rsid w:val="006D0C51"/>
    <w:rsid w:val="006F7576"/>
    <w:rsid w:val="00713919"/>
    <w:rsid w:val="00747021"/>
    <w:rsid w:val="00757BD4"/>
    <w:rsid w:val="00763E99"/>
    <w:rsid w:val="0077276F"/>
    <w:rsid w:val="007812D8"/>
    <w:rsid w:val="00781900"/>
    <w:rsid w:val="00785CA6"/>
    <w:rsid w:val="007C1938"/>
    <w:rsid w:val="007C4534"/>
    <w:rsid w:val="007C4CB9"/>
    <w:rsid w:val="007D1D87"/>
    <w:rsid w:val="007E3B4E"/>
    <w:rsid w:val="00800235"/>
    <w:rsid w:val="00806935"/>
    <w:rsid w:val="00822131"/>
    <w:rsid w:val="0082319D"/>
    <w:rsid w:val="00824C00"/>
    <w:rsid w:val="00845688"/>
    <w:rsid w:val="00855B26"/>
    <w:rsid w:val="00877EB9"/>
    <w:rsid w:val="00893C65"/>
    <w:rsid w:val="008A4237"/>
    <w:rsid w:val="008A602E"/>
    <w:rsid w:val="008A6175"/>
    <w:rsid w:val="008C1EAE"/>
    <w:rsid w:val="008F38EA"/>
    <w:rsid w:val="00960C7E"/>
    <w:rsid w:val="00962DD1"/>
    <w:rsid w:val="00963128"/>
    <w:rsid w:val="00974107"/>
    <w:rsid w:val="009810AA"/>
    <w:rsid w:val="009813B2"/>
    <w:rsid w:val="009C0855"/>
    <w:rsid w:val="009C1F53"/>
    <w:rsid w:val="009C4E07"/>
    <w:rsid w:val="009F3135"/>
    <w:rsid w:val="00A121B9"/>
    <w:rsid w:val="00A32BC0"/>
    <w:rsid w:val="00A32EDC"/>
    <w:rsid w:val="00A35FA2"/>
    <w:rsid w:val="00A415C1"/>
    <w:rsid w:val="00A64093"/>
    <w:rsid w:val="00A66562"/>
    <w:rsid w:val="00A86EE0"/>
    <w:rsid w:val="00AD4821"/>
    <w:rsid w:val="00AE184F"/>
    <w:rsid w:val="00AF2093"/>
    <w:rsid w:val="00AF62BD"/>
    <w:rsid w:val="00B12568"/>
    <w:rsid w:val="00B3036E"/>
    <w:rsid w:val="00B32A1B"/>
    <w:rsid w:val="00B35B08"/>
    <w:rsid w:val="00B42DD7"/>
    <w:rsid w:val="00B45C93"/>
    <w:rsid w:val="00B552B7"/>
    <w:rsid w:val="00B619DE"/>
    <w:rsid w:val="00B902B5"/>
    <w:rsid w:val="00B951BE"/>
    <w:rsid w:val="00BB2198"/>
    <w:rsid w:val="00BB4B94"/>
    <w:rsid w:val="00BC1570"/>
    <w:rsid w:val="00BD1340"/>
    <w:rsid w:val="00BE091E"/>
    <w:rsid w:val="00BE449C"/>
    <w:rsid w:val="00C2160B"/>
    <w:rsid w:val="00C35770"/>
    <w:rsid w:val="00C3676B"/>
    <w:rsid w:val="00C36C97"/>
    <w:rsid w:val="00C92320"/>
    <w:rsid w:val="00C923E8"/>
    <w:rsid w:val="00CB4D8B"/>
    <w:rsid w:val="00CC3BBA"/>
    <w:rsid w:val="00CC6305"/>
    <w:rsid w:val="00CD4C8D"/>
    <w:rsid w:val="00D03B34"/>
    <w:rsid w:val="00D26549"/>
    <w:rsid w:val="00D33513"/>
    <w:rsid w:val="00D45DEF"/>
    <w:rsid w:val="00D471A8"/>
    <w:rsid w:val="00D66D3C"/>
    <w:rsid w:val="00D73682"/>
    <w:rsid w:val="00D75333"/>
    <w:rsid w:val="00D91DBA"/>
    <w:rsid w:val="00D973DB"/>
    <w:rsid w:val="00DC307B"/>
    <w:rsid w:val="00DD1BB0"/>
    <w:rsid w:val="00DD45D7"/>
    <w:rsid w:val="00DE73D6"/>
    <w:rsid w:val="00DF35BB"/>
    <w:rsid w:val="00E529EB"/>
    <w:rsid w:val="00E67A87"/>
    <w:rsid w:val="00E7572C"/>
    <w:rsid w:val="00EB1667"/>
    <w:rsid w:val="00ED5071"/>
    <w:rsid w:val="00EE1FBC"/>
    <w:rsid w:val="00EE26A0"/>
    <w:rsid w:val="00F039B8"/>
    <w:rsid w:val="00F04ACF"/>
    <w:rsid w:val="00F07133"/>
    <w:rsid w:val="00F15B13"/>
    <w:rsid w:val="00F32069"/>
    <w:rsid w:val="00F32B65"/>
    <w:rsid w:val="00F32C74"/>
    <w:rsid w:val="00F4009B"/>
    <w:rsid w:val="00F4378D"/>
    <w:rsid w:val="00F4775E"/>
    <w:rsid w:val="00F60F43"/>
    <w:rsid w:val="00F86A2C"/>
    <w:rsid w:val="00F94A2F"/>
    <w:rsid w:val="00FA100A"/>
    <w:rsid w:val="00FC07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5CF73"/>
  <w15:docId w15:val="{35D2D47C-E7CE-4711-8AD2-AA0292E48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styleId="Revision">
    <w:name w:val="Revision"/>
    <w:hidden/>
    <w:uiPriority w:val="99"/>
    <w:semiHidden/>
    <w:rsid w:val="0053706C"/>
    <w:pPr>
      <w:spacing w:after="0" w:line="240" w:lineRule="auto"/>
    </w:pPr>
    <w:rPr>
      <w:rFonts w:eastAsiaTheme="minorEastAsia"/>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9987946">
      <w:bodyDiv w:val="1"/>
      <w:marLeft w:val="0"/>
      <w:marRight w:val="0"/>
      <w:marTop w:val="0"/>
      <w:marBottom w:val="0"/>
      <w:divBdr>
        <w:top w:val="none" w:sz="0" w:space="0" w:color="auto"/>
        <w:left w:val="none" w:sz="0" w:space="0" w:color="auto"/>
        <w:bottom w:val="none" w:sz="0" w:space="0" w:color="auto"/>
        <w:right w:val="none" w:sz="0" w:space="0" w:color="auto"/>
      </w:divBdr>
    </w:div>
    <w:div w:id="764610855">
      <w:bodyDiv w:val="1"/>
      <w:marLeft w:val="0"/>
      <w:marRight w:val="0"/>
      <w:marTop w:val="0"/>
      <w:marBottom w:val="0"/>
      <w:divBdr>
        <w:top w:val="none" w:sz="0" w:space="0" w:color="auto"/>
        <w:left w:val="none" w:sz="0" w:space="0" w:color="auto"/>
        <w:bottom w:val="none" w:sz="0" w:space="0" w:color="auto"/>
        <w:right w:val="none" w:sz="0" w:space="0" w:color="auto"/>
      </w:divBdr>
    </w:div>
    <w:div w:id="122526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ulkeflis@utem.edu.my" TargetMode="External"/><Relationship Id="rId13" Type="http://schemas.openxmlformats.org/officeDocument/2006/relationships/chart" Target="charts/chart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96124114622658"/>
          <c:y val="9.813385274983584E-2"/>
          <c:w val="0.77233765766825846"/>
          <c:h val="0.68268079393301639"/>
        </c:manualLayout>
      </c:layout>
      <c:lineChart>
        <c:grouping val="standard"/>
        <c:varyColors val="0"/>
        <c:ser>
          <c:idx val="1"/>
          <c:order val="0"/>
          <c:tx>
            <c:strRef>
              <c:f>conductivity!$B$4</c:f>
              <c:strCache>
                <c:ptCount val="1"/>
                <c:pt idx="0">
                  <c:v>Electrical Conductivity [S/cm]</c:v>
                </c:pt>
              </c:strCache>
            </c:strRef>
          </c:tx>
          <c:spPr>
            <a:ln w="22225" cap="rnd">
              <a:solidFill>
                <a:schemeClr val="tx1"/>
              </a:solidFill>
              <a:round/>
            </a:ln>
            <a:effectLst/>
          </c:spPr>
          <c:marker>
            <c:symbol val="none"/>
          </c:marker>
          <c:dLbls>
            <c:dLbl>
              <c:idx val="0"/>
              <c:layout>
                <c:manualLayout>
                  <c:x val="1.4656616415410386E-2"/>
                  <c:y val="-1.085113597829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47-4D3C-80E4-844931EFA5EF}"/>
                </c:ext>
              </c:extLst>
            </c:dLbl>
            <c:dLbl>
              <c:idx val="2"/>
              <c:layout>
                <c:manualLayout>
                  <c:x val="-5.6532663316582916E-2"/>
                  <c:y val="-9.22346558155306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47-4D3C-80E4-844931EFA5E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Dir val="y"/>
            <c:errBarType val="both"/>
            <c:errValType val="percentage"/>
            <c:noEndCap val="0"/>
            <c:val val="5"/>
            <c:spPr>
              <a:noFill/>
              <a:ln w="9525" cap="flat" cmpd="sng" algn="ctr">
                <a:solidFill>
                  <a:schemeClr val="dk1">
                    <a:lumMod val="50000"/>
                    <a:lumOff val="50000"/>
                  </a:schemeClr>
                </a:solidFill>
                <a:round/>
              </a:ln>
              <a:effectLst/>
            </c:spPr>
          </c:errBars>
          <c:cat>
            <c:numRef>
              <c:f>conductivity!$A$5:$A$9</c:f>
              <c:numCache>
                <c:formatCode>General</c:formatCode>
                <c:ptCount val="5"/>
                <c:pt idx="0">
                  <c:v>0</c:v>
                </c:pt>
                <c:pt idx="1">
                  <c:v>5</c:v>
                </c:pt>
                <c:pt idx="2">
                  <c:v>10</c:v>
                </c:pt>
                <c:pt idx="3">
                  <c:v>15</c:v>
                </c:pt>
                <c:pt idx="4">
                  <c:v>20</c:v>
                </c:pt>
              </c:numCache>
            </c:numRef>
          </c:cat>
          <c:val>
            <c:numRef>
              <c:f>conductivity!$B$5:$B$9</c:f>
              <c:numCache>
                <c:formatCode>General</c:formatCode>
                <c:ptCount val="5"/>
                <c:pt idx="0">
                  <c:v>116.29</c:v>
                </c:pt>
                <c:pt idx="1">
                  <c:v>262.75</c:v>
                </c:pt>
                <c:pt idx="2">
                  <c:v>105.1</c:v>
                </c:pt>
                <c:pt idx="3">
                  <c:v>92.69</c:v>
                </c:pt>
                <c:pt idx="4">
                  <c:v>77.53</c:v>
                </c:pt>
              </c:numCache>
            </c:numRef>
          </c:val>
          <c:smooth val="0"/>
          <c:extLst>
            <c:ext xmlns:c16="http://schemas.microsoft.com/office/drawing/2014/chart" uri="{C3380CC4-5D6E-409C-BE32-E72D297353CC}">
              <c16:uniqueId val="{00000001-094B-4707-BDEB-48CBD5E81035}"/>
            </c:ext>
          </c:extLst>
        </c:ser>
        <c:dLbls>
          <c:dLblPos val="t"/>
          <c:showLegendKey val="0"/>
          <c:showVal val="1"/>
          <c:showCatName val="0"/>
          <c:showSerName val="0"/>
          <c:showPercent val="0"/>
          <c:showBubbleSize val="0"/>
        </c:dLbls>
        <c:smooth val="0"/>
        <c:axId val="396834464"/>
        <c:axId val="396835024"/>
      </c:lineChart>
      <c:catAx>
        <c:axId val="396834464"/>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800" b="1">
                    <a:solidFill>
                      <a:sysClr val="windowText" lastClr="000000"/>
                    </a:solidFill>
                    <a:latin typeface="Times New Roman" panose="02020603050405020304" pitchFamily="18" charset="0"/>
                    <a:cs typeface="Times New Roman" panose="02020603050405020304" pitchFamily="18" charset="0"/>
                  </a:rPr>
                  <a:t>CF content [wt.%]</a:t>
                </a:r>
              </a:p>
            </c:rich>
          </c:tx>
          <c:layout>
            <c:manualLayout>
              <c:xMode val="edge"/>
              <c:yMode val="edge"/>
              <c:x val="0.40951876656762859"/>
              <c:y val="0.8979591836734695"/>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6835024"/>
        <c:crosses val="autoZero"/>
        <c:auto val="1"/>
        <c:lblAlgn val="ctr"/>
        <c:lblOffset val="100"/>
        <c:noMultiLvlLbl val="0"/>
      </c:catAx>
      <c:valAx>
        <c:axId val="396835024"/>
        <c:scaling>
          <c:orientation val="minMax"/>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800" b="1">
                    <a:solidFill>
                      <a:sysClr val="windowText" lastClr="000000"/>
                    </a:solidFill>
                    <a:latin typeface="Times New Roman" panose="02020603050405020304" pitchFamily="18" charset="0"/>
                    <a:cs typeface="Times New Roman" panose="02020603050405020304" pitchFamily="18" charset="0"/>
                  </a:rPr>
                  <a:t>Electrical Conductivity[S/cm]</a:t>
                </a:r>
              </a:p>
            </c:rich>
          </c:tx>
          <c:layout>
            <c:manualLayout>
              <c:xMode val="edge"/>
              <c:yMode val="edge"/>
              <c:x val="8.4793737028343447E-3"/>
              <c:y val="7.7386697630538112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6834464"/>
        <c:crosses val="autoZero"/>
        <c:crossBetween val="between"/>
      </c:valAx>
      <c:spPr>
        <a:noFill/>
        <a:ln w="25400">
          <a:noFill/>
        </a:ln>
        <a:effectLst/>
      </c:spPr>
    </c:plotArea>
    <c:plotVisOnly val="1"/>
    <c:dispBlanksAs val="gap"/>
    <c:showDLblsOverMax val="0"/>
  </c:chart>
  <c:spPr>
    <a:no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06892244405149"/>
          <c:y val="7.0560010101647835E-2"/>
          <c:w val="0.81728110988039226"/>
          <c:h val="0.74518149983095894"/>
        </c:manualLayout>
      </c:layout>
      <c:lineChart>
        <c:grouping val="standard"/>
        <c:varyColors val="0"/>
        <c:ser>
          <c:idx val="1"/>
          <c:order val="0"/>
          <c:tx>
            <c:strRef>
              <c:f>flexural!$B$4</c:f>
              <c:strCache>
                <c:ptCount val="1"/>
                <c:pt idx="0">
                  <c:v>Flexural Strength [Mpa]</c:v>
                </c:pt>
              </c:strCache>
            </c:strRef>
          </c:tx>
          <c:spPr>
            <a:ln w="15872">
              <a:solidFill>
                <a:schemeClr val="tx1"/>
              </a:solidFill>
            </a:ln>
          </c:spPr>
          <c:marker>
            <c:symbol val="square"/>
            <c:size val="3"/>
            <c:spPr>
              <a:solidFill>
                <a:schemeClr val="tx1"/>
              </a:solidFill>
              <a:ln>
                <a:solidFill>
                  <a:schemeClr val="tx1"/>
                </a:solidFill>
              </a:ln>
            </c:spPr>
          </c:marker>
          <c:dLbls>
            <c:dLbl>
              <c:idx val="1"/>
              <c:layout>
                <c:manualLayout>
                  <c:x val="-4.3839765945142356E-2"/>
                  <c:y val="7.1546354017834407E-2"/>
                </c:manualLayout>
              </c:layout>
              <c:spPr/>
              <c:txPr>
                <a:bodyPr/>
                <a:lstStyle/>
                <a:p>
                  <a:pPr>
                    <a:defRPr sz="800" b="0"/>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01-4914-90C9-017FAD4BA5FE}"/>
                </c:ext>
              </c:extLst>
            </c:dLbl>
            <c:dLbl>
              <c:idx val="2"/>
              <c:layout>
                <c:manualLayout>
                  <c:x val="-4.2994027860092952E-2"/>
                  <c:y val="6.3368055555555552E-2"/>
                </c:manualLayout>
              </c:layout>
              <c:spPr/>
              <c:txPr>
                <a:bodyPr/>
                <a:lstStyle/>
                <a:p>
                  <a:pPr>
                    <a:defRPr sz="800" b="0"/>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01-4914-90C9-017FAD4BA5FE}"/>
                </c:ext>
              </c:extLst>
            </c:dLbl>
            <c:spPr>
              <a:noFill/>
              <a:ln>
                <a:noFill/>
              </a:ln>
              <a:effectLst/>
            </c:spPr>
            <c:txPr>
              <a:bodyPr/>
              <a:lstStyle/>
              <a:p>
                <a:pPr>
                  <a:defRPr sz="800" b="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percentage"/>
            <c:noEndCap val="0"/>
            <c:val val="5"/>
            <c:spPr>
              <a:ln w="3174">
                <a:solidFill>
                  <a:srgbClr val="000000"/>
                </a:solidFill>
                <a:prstDash val="solid"/>
              </a:ln>
            </c:spPr>
          </c:errBars>
          <c:cat>
            <c:numRef>
              <c:f>flexural!$A$5:$A$9</c:f>
              <c:numCache>
                <c:formatCode>General</c:formatCode>
                <c:ptCount val="5"/>
                <c:pt idx="0">
                  <c:v>0</c:v>
                </c:pt>
                <c:pt idx="1">
                  <c:v>5</c:v>
                </c:pt>
                <c:pt idx="2">
                  <c:v>10</c:v>
                </c:pt>
                <c:pt idx="3">
                  <c:v>15</c:v>
                </c:pt>
                <c:pt idx="4">
                  <c:v>20</c:v>
                </c:pt>
              </c:numCache>
            </c:numRef>
          </c:cat>
          <c:val>
            <c:numRef>
              <c:f>flexural!$B$5:$B$9</c:f>
              <c:numCache>
                <c:formatCode>General</c:formatCode>
                <c:ptCount val="5"/>
                <c:pt idx="0">
                  <c:v>16.829999999999998</c:v>
                </c:pt>
                <c:pt idx="1">
                  <c:v>40.200000000000003</c:v>
                </c:pt>
                <c:pt idx="2">
                  <c:v>32.72</c:v>
                </c:pt>
                <c:pt idx="3">
                  <c:v>28.05</c:v>
                </c:pt>
                <c:pt idx="4">
                  <c:v>30.2</c:v>
                </c:pt>
              </c:numCache>
            </c:numRef>
          </c:val>
          <c:smooth val="0"/>
          <c:extLst>
            <c:ext xmlns:c16="http://schemas.microsoft.com/office/drawing/2014/chart" uri="{C3380CC4-5D6E-409C-BE32-E72D297353CC}">
              <c16:uniqueId val="{00000002-F101-4914-90C9-017FAD4BA5FE}"/>
            </c:ext>
          </c:extLst>
        </c:ser>
        <c:dLbls>
          <c:showLegendKey val="0"/>
          <c:showVal val="0"/>
          <c:showCatName val="0"/>
          <c:showSerName val="0"/>
          <c:showPercent val="0"/>
          <c:showBubbleSize val="0"/>
        </c:dLbls>
        <c:marker val="1"/>
        <c:smooth val="0"/>
        <c:axId val="396836704"/>
        <c:axId val="396837264"/>
      </c:lineChart>
      <c:catAx>
        <c:axId val="396836704"/>
        <c:scaling>
          <c:orientation val="minMax"/>
        </c:scaling>
        <c:delete val="0"/>
        <c:axPos val="b"/>
        <c:title>
          <c:tx>
            <c:rich>
              <a:bodyPr/>
              <a:lstStyle/>
              <a:p>
                <a:pPr>
                  <a:defRPr sz="800" b="1" i="0" u="none" strike="noStrike" baseline="0">
                    <a:solidFill>
                      <a:srgbClr val="000000"/>
                    </a:solidFill>
                    <a:latin typeface="Times New Roman"/>
                    <a:ea typeface="Times New Roman"/>
                    <a:cs typeface="Times New Roman"/>
                  </a:defRPr>
                </a:pPr>
                <a:r>
                  <a:rPr lang="en-US" sz="800" b="1"/>
                  <a:t>CF content  [wt.%]</a:t>
                </a:r>
              </a:p>
            </c:rich>
          </c:tx>
          <c:layout>
            <c:manualLayout>
              <c:xMode val="edge"/>
              <c:yMode val="edge"/>
              <c:x val="0.29574414671286869"/>
              <c:y val="0.89515545914678241"/>
            </c:manualLayout>
          </c:layout>
          <c:overlay val="0"/>
        </c:title>
        <c:numFmt formatCode="General" sourceLinked="1"/>
        <c:majorTickMark val="out"/>
        <c:minorTickMark val="none"/>
        <c:tickLblPos val="nextTo"/>
        <c:txPr>
          <a:bodyPr/>
          <a:lstStyle/>
          <a:p>
            <a:pPr>
              <a:defRPr sz="800" b="0"/>
            </a:pPr>
            <a:endParaRPr lang="en-US"/>
          </a:p>
        </c:txPr>
        <c:crossAx val="396837264"/>
        <c:crosses val="autoZero"/>
        <c:auto val="1"/>
        <c:lblAlgn val="ctr"/>
        <c:lblOffset val="100"/>
        <c:noMultiLvlLbl val="0"/>
      </c:catAx>
      <c:valAx>
        <c:axId val="396837264"/>
        <c:scaling>
          <c:orientation val="minMax"/>
        </c:scaling>
        <c:delete val="0"/>
        <c:axPos val="l"/>
        <c:title>
          <c:tx>
            <c:rich>
              <a:bodyPr/>
              <a:lstStyle/>
              <a:p>
                <a:pPr>
                  <a:defRPr sz="800" b="1" i="0" u="none" strike="noStrike" baseline="0">
                    <a:solidFill>
                      <a:sysClr val="windowText" lastClr="000000"/>
                    </a:solidFill>
                    <a:latin typeface="Times New Roman"/>
                    <a:ea typeface="Times New Roman"/>
                    <a:cs typeface="Times New Roman"/>
                  </a:defRPr>
                </a:pPr>
                <a:r>
                  <a:rPr lang="en-US" sz="800" b="1">
                    <a:solidFill>
                      <a:sysClr val="windowText" lastClr="000000"/>
                    </a:solidFill>
                  </a:rPr>
                  <a:t>Flexural Strength [MPa]</a:t>
                </a:r>
              </a:p>
            </c:rich>
          </c:tx>
          <c:layout>
            <c:manualLayout>
              <c:xMode val="edge"/>
              <c:yMode val="edge"/>
              <c:x val="2.0764119601328904E-2"/>
              <c:y val="0.14680486556052197"/>
            </c:manualLayout>
          </c:layout>
          <c:overlay val="0"/>
        </c:title>
        <c:numFmt formatCode="General" sourceLinked="1"/>
        <c:majorTickMark val="out"/>
        <c:minorTickMark val="none"/>
        <c:tickLblPos val="nextTo"/>
        <c:txPr>
          <a:bodyPr/>
          <a:lstStyle/>
          <a:p>
            <a:pPr>
              <a:defRPr sz="800" b="0">
                <a:solidFill>
                  <a:sysClr val="windowText" lastClr="000000"/>
                </a:solidFill>
              </a:defRPr>
            </a:pPr>
            <a:endParaRPr lang="en-US"/>
          </a:p>
        </c:txPr>
        <c:crossAx val="396836704"/>
        <c:crosses val="autoZero"/>
        <c:crossBetween val="between"/>
      </c:valAx>
    </c:plotArea>
    <c:plotVisOnly val="1"/>
    <c:dispBlanksAs val="gap"/>
    <c:showDLblsOverMax val="0"/>
  </c:chart>
  <c:spPr>
    <a:ln>
      <a:solidFill>
        <a:sysClr val="windowText" lastClr="000000"/>
      </a:solidFill>
    </a:ln>
  </c:spPr>
  <c:txPr>
    <a:bodyPr/>
    <a:lstStyle/>
    <a:p>
      <a:pPr>
        <a:defRPr b="1">
          <a:latin typeface="Times New Roman" pitchFamily="18" charset="0"/>
          <a:cs typeface="Times New Roman" pitchFamily="18"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02310639895719"/>
          <c:y val="7.0287539936102233E-2"/>
          <c:w val="0.82427552331170872"/>
          <c:h val="0.74532128565896483"/>
        </c:manualLayout>
      </c:layout>
      <c:lineChart>
        <c:grouping val="standard"/>
        <c:varyColors val="0"/>
        <c:ser>
          <c:idx val="1"/>
          <c:order val="0"/>
          <c:tx>
            <c:strRef>
              <c:f>hardness!$C$3</c:f>
              <c:strCache>
                <c:ptCount val="1"/>
                <c:pt idx="0">
                  <c:v>Shore Hardness</c:v>
                </c:pt>
              </c:strCache>
            </c:strRef>
          </c:tx>
          <c:spPr>
            <a:ln w="15834">
              <a:solidFill>
                <a:schemeClr val="tx1"/>
              </a:solidFill>
            </a:ln>
          </c:spPr>
          <c:marker>
            <c:symbol val="diamond"/>
            <c:size val="3"/>
            <c:spPr>
              <a:solidFill>
                <a:schemeClr val="tx1"/>
              </a:solidFill>
              <a:ln w="9500" cmpd="sng">
                <a:solidFill>
                  <a:schemeClr val="tx1"/>
                </a:solidFill>
              </a:ln>
            </c:spPr>
          </c:marker>
          <c:dLbls>
            <c:spPr>
              <a:noFill/>
              <a:ln>
                <a:noFill/>
              </a:ln>
              <a:effectLst/>
            </c:spPr>
            <c:txPr>
              <a:bodyPr/>
              <a:lstStyle/>
              <a:p>
                <a:pPr>
                  <a:defRPr sz="898"/>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stdErr"/>
            <c:noEndCap val="0"/>
            <c:spPr>
              <a:ln w="3167">
                <a:solidFill>
                  <a:srgbClr val="000000"/>
                </a:solidFill>
                <a:prstDash val="solid"/>
              </a:ln>
            </c:spPr>
          </c:errBars>
          <c:cat>
            <c:numRef>
              <c:f>hardness!$B$4:$B$8</c:f>
              <c:numCache>
                <c:formatCode>General</c:formatCode>
                <c:ptCount val="5"/>
                <c:pt idx="0">
                  <c:v>0</c:v>
                </c:pt>
                <c:pt idx="1">
                  <c:v>5</c:v>
                </c:pt>
                <c:pt idx="2">
                  <c:v>10</c:v>
                </c:pt>
                <c:pt idx="3">
                  <c:v>15</c:v>
                </c:pt>
                <c:pt idx="4">
                  <c:v>20</c:v>
                </c:pt>
              </c:numCache>
            </c:numRef>
          </c:cat>
          <c:val>
            <c:numRef>
              <c:f>hardness!$C$4:$C$8</c:f>
              <c:numCache>
                <c:formatCode>General</c:formatCode>
                <c:ptCount val="5"/>
                <c:pt idx="0">
                  <c:v>58.56</c:v>
                </c:pt>
                <c:pt idx="1">
                  <c:v>64.33</c:v>
                </c:pt>
                <c:pt idx="2">
                  <c:v>62.48</c:v>
                </c:pt>
                <c:pt idx="3">
                  <c:v>61.56</c:v>
                </c:pt>
                <c:pt idx="4">
                  <c:v>61.43</c:v>
                </c:pt>
              </c:numCache>
            </c:numRef>
          </c:val>
          <c:smooth val="0"/>
          <c:extLst>
            <c:ext xmlns:c16="http://schemas.microsoft.com/office/drawing/2014/chart" uri="{C3380CC4-5D6E-409C-BE32-E72D297353CC}">
              <c16:uniqueId val="{00000000-88AC-48B1-A043-620A64E794C8}"/>
            </c:ext>
          </c:extLst>
        </c:ser>
        <c:dLbls>
          <c:showLegendKey val="0"/>
          <c:showVal val="0"/>
          <c:showCatName val="0"/>
          <c:showSerName val="0"/>
          <c:showPercent val="0"/>
          <c:showBubbleSize val="0"/>
        </c:dLbls>
        <c:marker val="1"/>
        <c:smooth val="0"/>
        <c:axId val="396839504"/>
        <c:axId val="392928416"/>
      </c:lineChart>
      <c:catAx>
        <c:axId val="396839504"/>
        <c:scaling>
          <c:orientation val="minMax"/>
        </c:scaling>
        <c:delete val="0"/>
        <c:axPos val="b"/>
        <c:title>
          <c:tx>
            <c:rich>
              <a:bodyPr/>
              <a:lstStyle/>
              <a:p>
                <a:pPr>
                  <a:defRPr sz="898" b="1" i="0" u="none" strike="noStrike" baseline="0">
                    <a:solidFill>
                      <a:srgbClr val="000000"/>
                    </a:solidFill>
                    <a:latin typeface="Times New Roman"/>
                    <a:ea typeface="Times New Roman"/>
                    <a:cs typeface="Times New Roman"/>
                  </a:defRPr>
                </a:pPr>
                <a:r>
                  <a:rPr lang="en-US" b="1"/>
                  <a:t>CF content [wt. %]</a:t>
                </a:r>
              </a:p>
            </c:rich>
          </c:tx>
          <c:layout>
            <c:manualLayout>
              <c:xMode val="edge"/>
              <c:yMode val="edge"/>
              <c:x val="0.42373838085198828"/>
              <c:y val="0.92111308000262526"/>
            </c:manualLayout>
          </c:layout>
          <c:overlay val="0"/>
        </c:title>
        <c:numFmt formatCode="General" sourceLinked="1"/>
        <c:majorTickMark val="out"/>
        <c:minorTickMark val="none"/>
        <c:tickLblPos val="nextTo"/>
        <c:txPr>
          <a:bodyPr/>
          <a:lstStyle/>
          <a:p>
            <a:pPr>
              <a:defRPr sz="898"/>
            </a:pPr>
            <a:endParaRPr lang="en-US"/>
          </a:p>
        </c:txPr>
        <c:crossAx val="392928416"/>
        <c:crosses val="autoZero"/>
        <c:auto val="1"/>
        <c:lblAlgn val="ctr"/>
        <c:lblOffset val="100"/>
        <c:noMultiLvlLbl val="0"/>
      </c:catAx>
      <c:valAx>
        <c:axId val="392928416"/>
        <c:scaling>
          <c:orientation val="minMax"/>
          <c:min val="30"/>
        </c:scaling>
        <c:delete val="0"/>
        <c:axPos val="l"/>
        <c:title>
          <c:tx>
            <c:rich>
              <a:bodyPr/>
              <a:lstStyle/>
              <a:p>
                <a:pPr>
                  <a:defRPr sz="898" b="1" i="0" u="none" strike="noStrike" baseline="0">
                    <a:solidFill>
                      <a:srgbClr val="000000"/>
                    </a:solidFill>
                    <a:latin typeface="Times New Roman"/>
                    <a:ea typeface="Times New Roman"/>
                    <a:cs typeface="Times New Roman"/>
                  </a:defRPr>
                </a:pPr>
                <a:r>
                  <a:rPr lang="en-US" b="1"/>
                  <a:t>Shore Hardness</a:t>
                </a:r>
              </a:p>
            </c:rich>
          </c:tx>
          <c:layout>
            <c:manualLayout>
              <c:xMode val="edge"/>
              <c:yMode val="edge"/>
              <c:x val="1.3449988180196333E-2"/>
              <c:y val="0.25877750920794246"/>
            </c:manualLayout>
          </c:layout>
          <c:overlay val="0"/>
        </c:title>
        <c:numFmt formatCode="General" sourceLinked="1"/>
        <c:majorTickMark val="out"/>
        <c:minorTickMark val="none"/>
        <c:tickLblPos val="nextTo"/>
        <c:txPr>
          <a:bodyPr/>
          <a:lstStyle/>
          <a:p>
            <a:pPr>
              <a:defRPr sz="898"/>
            </a:pPr>
            <a:endParaRPr lang="en-US"/>
          </a:p>
        </c:txPr>
        <c:crossAx val="396839504"/>
        <c:crosses val="autoZero"/>
        <c:crossBetween val="between"/>
      </c:valAx>
      <c:spPr>
        <a:ln>
          <a:noFill/>
        </a:ln>
      </c:spPr>
    </c:plotArea>
    <c:plotVisOnly val="1"/>
    <c:dispBlanksAs val="gap"/>
    <c:showDLblsOverMax val="0"/>
  </c:chart>
  <c:spPr>
    <a:noFill/>
    <a:ln>
      <a:solidFill>
        <a:sysClr val="windowText" lastClr="000000"/>
      </a:solidFill>
    </a:ln>
  </c:spPr>
  <c:txPr>
    <a:bodyPr/>
    <a:lstStyle/>
    <a:p>
      <a:pPr>
        <a:defRPr b="0">
          <a:latin typeface="Times New Roman" pitchFamily="18" charset="0"/>
          <a:cs typeface="Times New Roman"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22778002441886"/>
          <c:y val="6.4077660105854278E-2"/>
          <c:w val="0.77051848284386915"/>
          <c:h val="0.73390109588010433"/>
        </c:manualLayout>
      </c:layout>
      <c:lineChart>
        <c:grouping val="standard"/>
        <c:varyColors val="0"/>
        <c:ser>
          <c:idx val="0"/>
          <c:order val="0"/>
          <c:tx>
            <c:strRef>
              <c:f>density!$C$3</c:f>
              <c:strCache>
                <c:ptCount val="1"/>
                <c:pt idx="0">
                  <c:v>Bulk Density</c:v>
                </c:pt>
              </c:strCache>
            </c:strRef>
          </c:tx>
          <c:spPr>
            <a:ln w="14769">
              <a:solidFill>
                <a:sysClr val="windowText" lastClr="000000"/>
              </a:solidFill>
            </a:ln>
          </c:spPr>
          <c:marker>
            <c:symbol val="diamond"/>
            <c:size val="3"/>
            <c:spPr>
              <a:solidFill>
                <a:sysClr val="windowText" lastClr="000000"/>
              </a:solidFill>
              <a:ln>
                <a:solidFill>
                  <a:sysClr val="windowText" lastClr="000000"/>
                </a:solidFill>
              </a:ln>
            </c:spPr>
          </c:marker>
          <c:dLbls>
            <c:dLbl>
              <c:idx val="0"/>
              <c:layout>
                <c:manualLayout>
                  <c:x val="-3.8614423622941513E-2"/>
                  <c:y val="8.8252148997134641E-2"/>
                </c:manualLayout>
              </c:layout>
              <c:spPr/>
              <c:txPr>
                <a:bodyPr/>
                <a:lstStyle/>
                <a:p>
                  <a:pPr>
                    <a:defRPr sz="744"/>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BB-4A07-915A-0F69C9E7BF76}"/>
                </c:ext>
              </c:extLst>
            </c:dLbl>
            <c:dLbl>
              <c:idx val="1"/>
              <c:layout>
                <c:manualLayout>
                  <c:x val="-5.4251005840868616E-2"/>
                  <c:y val="0.10482875993974181"/>
                </c:manualLayout>
              </c:layout>
              <c:spPr/>
              <c:txPr>
                <a:bodyPr/>
                <a:lstStyle/>
                <a:p>
                  <a:pPr>
                    <a:defRPr sz="744"/>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BB-4A07-915A-0F69C9E7BF76}"/>
                </c:ext>
              </c:extLst>
            </c:dLbl>
            <c:dLbl>
              <c:idx val="2"/>
              <c:layout>
                <c:manualLayout>
                  <c:x val="-2.7257240204429302E-2"/>
                  <c:y val="9.2072588347659981E-2"/>
                </c:manualLayout>
              </c:layout>
              <c:spPr/>
              <c:txPr>
                <a:bodyPr/>
                <a:lstStyle/>
                <a:p>
                  <a:pPr>
                    <a:defRPr sz="744"/>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BB-4A07-915A-0F69C9E7BF76}"/>
                </c:ext>
              </c:extLst>
            </c:dLbl>
            <c:dLbl>
              <c:idx val="3"/>
              <c:layout>
                <c:manualLayout>
                  <c:x val="-3.4071550255536626E-2"/>
                  <c:y val="8.4431709646609288E-2"/>
                </c:manualLayout>
              </c:layout>
              <c:spPr/>
              <c:txPr>
                <a:bodyPr/>
                <a:lstStyle/>
                <a:p>
                  <a:pPr>
                    <a:defRPr sz="744"/>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BB-4A07-915A-0F69C9E7BF76}"/>
                </c:ext>
              </c:extLst>
            </c:dLbl>
            <c:dLbl>
              <c:idx val="4"/>
              <c:layout>
                <c:manualLayout>
                  <c:x val="-3.8614423622941513E-2"/>
                  <c:y val="8.82521489971346E-2"/>
                </c:manualLayout>
              </c:layout>
              <c:spPr/>
              <c:txPr>
                <a:bodyPr/>
                <a:lstStyle/>
                <a:p>
                  <a:pPr>
                    <a:defRPr sz="744"/>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BB-4A07-915A-0F69C9E7BF76}"/>
                </c:ext>
              </c:extLst>
            </c:dLbl>
            <c:spPr>
              <a:noFill/>
              <a:ln>
                <a:noFill/>
              </a:ln>
              <a:effectLst/>
            </c:spPr>
            <c:txPr>
              <a:bodyPr/>
              <a:lstStyle/>
              <a:p>
                <a:pPr>
                  <a:defRPr sz="744"/>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stdErr"/>
            <c:noEndCap val="0"/>
            <c:spPr>
              <a:ln w="2954">
                <a:solidFill>
                  <a:srgbClr val="000000"/>
                </a:solidFill>
                <a:prstDash val="solid"/>
              </a:ln>
            </c:spPr>
          </c:errBars>
          <c:cat>
            <c:numRef>
              <c:f>density!$B$4:$B$8</c:f>
              <c:numCache>
                <c:formatCode>General</c:formatCode>
                <c:ptCount val="5"/>
                <c:pt idx="0">
                  <c:v>0</c:v>
                </c:pt>
                <c:pt idx="1">
                  <c:v>5</c:v>
                </c:pt>
                <c:pt idx="2">
                  <c:v>10</c:v>
                </c:pt>
                <c:pt idx="3">
                  <c:v>15</c:v>
                </c:pt>
                <c:pt idx="4">
                  <c:v>20</c:v>
                </c:pt>
              </c:numCache>
            </c:numRef>
          </c:cat>
          <c:val>
            <c:numRef>
              <c:f>density!$C$4:$C$8</c:f>
              <c:numCache>
                <c:formatCode>General</c:formatCode>
                <c:ptCount val="5"/>
                <c:pt idx="0">
                  <c:v>1.718</c:v>
                </c:pt>
                <c:pt idx="1">
                  <c:v>1.7</c:v>
                </c:pt>
                <c:pt idx="2">
                  <c:v>1.65</c:v>
                </c:pt>
                <c:pt idx="3">
                  <c:v>1.63</c:v>
                </c:pt>
                <c:pt idx="4">
                  <c:v>1.6240000000000001</c:v>
                </c:pt>
              </c:numCache>
            </c:numRef>
          </c:val>
          <c:smooth val="0"/>
          <c:extLst>
            <c:ext xmlns:c16="http://schemas.microsoft.com/office/drawing/2014/chart" uri="{C3380CC4-5D6E-409C-BE32-E72D297353CC}">
              <c16:uniqueId val="{00000005-1FBB-4A07-915A-0F69C9E7BF76}"/>
            </c:ext>
          </c:extLst>
        </c:ser>
        <c:dLbls>
          <c:showLegendKey val="0"/>
          <c:showVal val="0"/>
          <c:showCatName val="0"/>
          <c:showSerName val="0"/>
          <c:showPercent val="0"/>
          <c:showBubbleSize val="0"/>
        </c:dLbls>
        <c:marker val="1"/>
        <c:smooth val="0"/>
        <c:axId val="392928976"/>
        <c:axId val="392927856"/>
      </c:lineChart>
      <c:catAx>
        <c:axId val="392928976"/>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MY" sz="1000" b="1"/>
                  <a:t>CF content [wt. %]</a:t>
                </a:r>
              </a:p>
            </c:rich>
          </c:tx>
          <c:layout>
            <c:manualLayout>
              <c:xMode val="edge"/>
              <c:yMode val="edge"/>
              <c:x val="0.39313234792669116"/>
              <c:y val="0.90478633473138248"/>
            </c:manualLayout>
          </c:layout>
          <c:overlay val="0"/>
        </c:title>
        <c:numFmt formatCode="General" sourceLinked="1"/>
        <c:majorTickMark val="out"/>
        <c:minorTickMark val="none"/>
        <c:tickLblPos val="nextTo"/>
        <c:txPr>
          <a:bodyPr/>
          <a:lstStyle/>
          <a:p>
            <a:pPr>
              <a:defRPr sz="837"/>
            </a:pPr>
            <a:endParaRPr lang="en-US"/>
          </a:p>
        </c:txPr>
        <c:crossAx val="392927856"/>
        <c:crosses val="autoZero"/>
        <c:auto val="1"/>
        <c:lblAlgn val="ctr"/>
        <c:lblOffset val="100"/>
        <c:noMultiLvlLbl val="0"/>
      </c:catAx>
      <c:valAx>
        <c:axId val="392927856"/>
        <c:scaling>
          <c:orientation val="minMax"/>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MY" sz="1000" b="1"/>
                  <a:t>Bulk Density</a:t>
                </a:r>
              </a:p>
            </c:rich>
          </c:tx>
          <c:layout>
            <c:manualLayout>
              <c:xMode val="edge"/>
              <c:yMode val="edge"/>
              <c:x val="1.7910310237953024E-2"/>
              <c:y val="0.26942195166240906"/>
            </c:manualLayout>
          </c:layout>
          <c:overlay val="0"/>
        </c:title>
        <c:numFmt formatCode="General" sourceLinked="1"/>
        <c:majorTickMark val="out"/>
        <c:minorTickMark val="none"/>
        <c:tickLblPos val="nextTo"/>
        <c:txPr>
          <a:bodyPr/>
          <a:lstStyle/>
          <a:p>
            <a:pPr>
              <a:defRPr sz="837"/>
            </a:pPr>
            <a:endParaRPr lang="en-US"/>
          </a:p>
        </c:txPr>
        <c:crossAx val="392928976"/>
        <c:crosses val="autoZero"/>
        <c:crossBetween val="between"/>
      </c:valAx>
      <c:spPr>
        <a:noFill/>
        <a:ln w="23631">
          <a:noFill/>
        </a:ln>
      </c:spPr>
    </c:plotArea>
    <c:plotVisOnly val="1"/>
    <c:dispBlanksAs val="gap"/>
    <c:showDLblsOverMax val="0"/>
  </c:chart>
  <c:spPr>
    <a:noFill/>
    <a:ln>
      <a:solidFill>
        <a:sysClr val="windowText" lastClr="000000"/>
      </a:solidFill>
    </a:ln>
  </c:spPr>
  <c:txPr>
    <a:bodyPr/>
    <a:lstStyle/>
    <a:p>
      <a:pPr>
        <a:defRPr b="0">
          <a:latin typeface="Times New Roman" pitchFamily="18" charset="0"/>
          <a:cs typeface="Times New Roman" pitchFamily="18"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0.9998</cdr:x>
      <cdr:y>0</cdr:y>
    </cdr:to>
    <cdr:cxnSp macro="">
      <cdr:nvCxnSpPr>
        <cdr:cNvPr id="2" name="Straight Connector 1"/>
        <cdr:cNvCxnSpPr/>
      </cdr:nvCxnSpPr>
      <cdr:spPr>
        <a:xfrm xmlns:a="http://schemas.openxmlformats.org/drawingml/2006/main">
          <a:off x="-1" y="0"/>
          <a:ext cx="5390707" cy="0"/>
        </a:xfrm>
        <a:prstGeom xmlns:a="http://schemas.openxmlformats.org/drawingml/2006/main" prst="line">
          <a:avLst/>
        </a:prstGeom>
        <a:ln xmlns:a="http://schemas.openxmlformats.org/drawingml/2006/main">
          <a:no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F6A76-D7F4-488C-B1E2-1CC9D5763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9</Pages>
  <Words>3339</Words>
  <Characters>19036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20</cp:revision>
  <cp:lastPrinted>2017-03-01T05:33:00Z</cp:lastPrinted>
  <dcterms:created xsi:type="dcterms:W3CDTF">2021-09-29T07:04:00Z</dcterms:created>
  <dcterms:modified xsi:type="dcterms:W3CDTF">2021-09-30T05:35:00Z</dcterms:modified>
</cp:coreProperties>
</file>