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033E7C" w14:textId="5AE032A5" w:rsidR="00785CA6" w:rsidRPr="006C26D9" w:rsidRDefault="00A165FA" w:rsidP="00BC6E25">
      <w:pPr>
        <w:jc w:val="center"/>
        <w:rPr>
          <w:rFonts w:ascii="Times New Roman" w:hAnsi="Times New Roman" w:cs="Times New Roman"/>
          <w:sz w:val="28"/>
          <w:szCs w:val="28"/>
          <w:lang w:val="en-MY"/>
        </w:rPr>
      </w:pPr>
      <w:bookmarkStart w:id="0" w:name="_Hlk56965718"/>
      <w:r w:rsidRPr="006C26D9">
        <w:rPr>
          <w:rFonts w:ascii="Times New Roman" w:hAnsi="Times New Roman" w:cs="Times New Roman"/>
          <w:sz w:val="28"/>
          <w:szCs w:val="28"/>
          <w:lang w:val="id-ID"/>
        </w:rPr>
        <w:t>V</w:t>
      </w:r>
      <w:r w:rsidRPr="006C26D9">
        <w:rPr>
          <w:rFonts w:ascii="Times New Roman" w:hAnsi="Times New Roman" w:cs="Times New Roman"/>
          <w:sz w:val="28"/>
          <w:szCs w:val="28"/>
        </w:rPr>
        <w:t>OLTAMMETRIC</w:t>
      </w:r>
      <w:r w:rsidRPr="006C26D9">
        <w:rPr>
          <w:rFonts w:ascii="Times New Roman" w:hAnsi="Times New Roman" w:cs="Times New Roman"/>
          <w:sz w:val="28"/>
          <w:szCs w:val="28"/>
          <w:lang w:val="id-ID"/>
        </w:rPr>
        <w:t xml:space="preserve"> </w:t>
      </w:r>
      <w:r w:rsidRPr="006C26D9">
        <w:rPr>
          <w:rFonts w:ascii="Times New Roman" w:hAnsi="Times New Roman" w:cs="Times New Roman"/>
          <w:sz w:val="28"/>
          <w:szCs w:val="28"/>
        </w:rPr>
        <w:t>TECHNIQUE</w:t>
      </w:r>
      <w:r w:rsidRPr="006C26D9">
        <w:rPr>
          <w:rFonts w:ascii="Times New Roman" w:hAnsi="Times New Roman" w:cs="Times New Roman"/>
          <w:sz w:val="28"/>
          <w:szCs w:val="28"/>
          <w:lang w:val="id-ID"/>
        </w:rPr>
        <w:t xml:space="preserve"> </w:t>
      </w:r>
      <w:r w:rsidRPr="006C26D9">
        <w:rPr>
          <w:rFonts w:ascii="Times New Roman" w:hAnsi="Times New Roman" w:cs="Times New Roman"/>
          <w:sz w:val="28"/>
          <w:szCs w:val="28"/>
        </w:rPr>
        <w:t>FOR</w:t>
      </w:r>
      <w:r w:rsidRPr="006C26D9">
        <w:rPr>
          <w:rFonts w:ascii="Times New Roman" w:hAnsi="Times New Roman" w:cs="Times New Roman"/>
          <w:sz w:val="28"/>
          <w:szCs w:val="28"/>
          <w:lang w:val="id-ID"/>
        </w:rPr>
        <w:t xml:space="preserve"> D</w:t>
      </w:r>
      <w:r w:rsidRPr="006C26D9">
        <w:rPr>
          <w:rFonts w:ascii="Times New Roman" w:hAnsi="Times New Roman" w:cs="Times New Roman"/>
          <w:sz w:val="28"/>
          <w:szCs w:val="28"/>
        </w:rPr>
        <w:t>ETERMINATION</w:t>
      </w:r>
      <w:r w:rsidRPr="006C26D9">
        <w:rPr>
          <w:rFonts w:ascii="Times New Roman" w:hAnsi="Times New Roman" w:cs="Times New Roman"/>
          <w:sz w:val="28"/>
          <w:szCs w:val="28"/>
          <w:lang w:val="id-ID"/>
        </w:rPr>
        <w:t xml:space="preserve"> </w:t>
      </w:r>
      <w:r w:rsidRPr="006C26D9">
        <w:rPr>
          <w:rFonts w:ascii="Times New Roman" w:hAnsi="Times New Roman" w:cs="Times New Roman"/>
          <w:sz w:val="28"/>
          <w:szCs w:val="28"/>
        </w:rPr>
        <w:t>OF</w:t>
      </w:r>
      <w:r w:rsidRPr="006C26D9">
        <w:rPr>
          <w:rFonts w:ascii="Times New Roman" w:hAnsi="Times New Roman" w:cs="Times New Roman"/>
          <w:sz w:val="28"/>
          <w:szCs w:val="28"/>
          <w:lang w:val="id-ID"/>
        </w:rPr>
        <w:t xml:space="preserve"> </w:t>
      </w:r>
      <w:r w:rsidRPr="006C26D9">
        <w:rPr>
          <w:rFonts w:ascii="Times New Roman" w:hAnsi="Times New Roman" w:cs="Times New Roman"/>
          <w:sz w:val="28"/>
          <w:szCs w:val="28"/>
        </w:rPr>
        <w:t>ARSENIC RESIDUES IN CALCIUM CARBIDE RIPENED CLIMACTERIC FRUITS</w:t>
      </w:r>
      <w:bookmarkEnd w:id="0"/>
    </w:p>
    <w:p w14:paraId="6603C50C" w14:textId="77777777" w:rsidR="00BC6E25" w:rsidRPr="006C26D9" w:rsidRDefault="00BC6E25" w:rsidP="00BC6E25">
      <w:pPr>
        <w:jc w:val="center"/>
        <w:rPr>
          <w:rFonts w:ascii="Times New Roman" w:hAnsi="Times New Roman" w:cs="Times New Roman"/>
          <w:b/>
          <w:bCs/>
          <w:sz w:val="24"/>
          <w:szCs w:val="24"/>
          <w:lang w:val="en-MY"/>
        </w:rPr>
      </w:pPr>
    </w:p>
    <w:p w14:paraId="7EEE9FE7" w14:textId="77777777" w:rsidR="006C26D9" w:rsidRDefault="00785CA6" w:rsidP="00857AA0">
      <w:pPr>
        <w:pStyle w:val="NormalWeb"/>
        <w:spacing w:after="0" w:line="240" w:lineRule="auto"/>
        <w:jc w:val="center"/>
        <w:rPr>
          <w:noProof/>
          <w:lang w:val="ms-MY" w:eastAsia="en-GB"/>
        </w:rPr>
      </w:pPr>
      <w:r w:rsidRPr="006C26D9">
        <w:t>(</w:t>
      </w:r>
      <w:r w:rsidR="00BC6E25" w:rsidRPr="006C26D9">
        <w:rPr>
          <w:noProof/>
          <w:lang w:val="ms-MY"/>
        </w:rPr>
        <w:t xml:space="preserve">Teknik </w:t>
      </w:r>
      <w:r w:rsidR="00590D6E" w:rsidRPr="006C26D9">
        <w:rPr>
          <w:noProof/>
          <w:lang w:val="ms-MY"/>
        </w:rPr>
        <w:t>V</w:t>
      </w:r>
      <w:r w:rsidR="00BC6E25" w:rsidRPr="006C26D9">
        <w:rPr>
          <w:noProof/>
          <w:lang w:val="ms-MY"/>
        </w:rPr>
        <w:t>oltam</w:t>
      </w:r>
      <w:r w:rsidR="006867A5" w:rsidRPr="006C26D9">
        <w:rPr>
          <w:noProof/>
          <w:lang w:val="ms-MY"/>
        </w:rPr>
        <w:t>m</w:t>
      </w:r>
      <w:r w:rsidR="00BC6E25" w:rsidRPr="006C26D9">
        <w:rPr>
          <w:noProof/>
          <w:lang w:val="ms-MY"/>
        </w:rPr>
        <w:t>etri</w:t>
      </w:r>
      <w:r w:rsidR="006867A5" w:rsidRPr="006C26D9">
        <w:rPr>
          <w:noProof/>
          <w:lang w:val="ms-MY"/>
        </w:rPr>
        <w:t>k</w:t>
      </w:r>
      <w:r w:rsidR="00BC6E25" w:rsidRPr="006C26D9">
        <w:rPr>
          <w:noProof/>
          <w:lang w:val="ms-MY"/>
        </w:rPr>
        <w:t xml:space="preserve"> </w:t>
      </w:r>
      <w:r w:rsidR="00627DA4" w:rsidRPr="006C26D9">
        <w:rPr>
          <w:noProof/>
          <w:lang w:val="ms-MY"/>
        </w:rPr>
        <w:t>bagi</w:t>
      </w:r>
      <w:r w:rsidR="00BC6E25" w:rsidRPr="006C26D9">
        <w:rPr>
          <w:noProof/>
          <w:lang w:val="ms-MY"/>
        </w:rPr>
        <w:t xml:space="preserve"> </w:t>
      </w:r>
      <w:r w:rsidR="00590D6E" w:rsidRPr="006C26D9">
        <w:rPr>
          <w:noProof/>
          <w:lang w:val="ms-MY"/>
        </w:rPr>
        <w:t>P</w:t>
      </w:r>
      <w:r w:rsidR="00627DA4" w:rsidRPr="006C26D9">
        <w:rPr>
          <w:noProof/>
          <w:lang w:val="ms-MY"/>
        </w:rPr>
        <w:t>enentuan</w:t>
      </w:r>
      <w:r w:rsidR="00BC6E25" w:rsidRPr="006C26D9">
        <w:rPr>
          <w:noProof/>
          <w:lang w:val="ms-MY"/>
        </w:rPr>
        <w:t xml:space="preserve"> </w:t>
      </w:r>
      <w:r w:rsidR="00590D6E" w:rsidRPr="006C26D9">
        <w:rPr>
          <w:noProof/>
          <w:lang w:val="ms-MY"/>
        </w:rPr>
        <w:t>S</w:t>
      </w:r>
      <w:r w:rsidR="00CA28D1" w:rsidRPr="006C26D9">
        <w:rPr>
          <w:noProof/>
          <w:lang w:val="ms-MY"/>
        </w:rPr>
        <w:t>isa</w:t>
      </w:r>
      <w:r w:rsidR="00BC6E25" w:rsidRPr="006C26D9">
        <w:rPr>
          <w:noProof/>
          <w:lang w:val="ms-MY"/>
        </w:rPr>
        <w:t xml:space="preserve"> </w:t>
      </w:r>
      <w:r w:rsidR="00590D6E" w:rsidRPr="006C26D9">
        <w:rPr>
          <w:noProof/>
          <w:lang w:val="ms-MY"/>
        </w:rPr>
        <w:t>A</w:t>
      </w:r>
      <w:r w:rsidR="00BC6E25" w:rsidRPr="006C26D9">
        <w:rPr>
          <w:noProof/>
          <w:lang w:val="ms-MY"/>
        </w:rPr>
        <w:t>rseni</w:t>
      </w:r>
      <w:r w:rsidR="00104967" w:rsidRPr="006C26D9">
        <w:rPr>
          <w:noProof/>
          <w:lang w:val="ms-MY"/>
        </w:rPr>
        <w:t>k</w:t>
      </w:r>
      <w:r w:rsidR="00BC6E25" w:rsidRPr="006C26D9">
        <w:rPr>
          <w:noProof/>
          <w:lang w:val="ms-MY"/>
        </w:rPr>
        <w:t xml:space="preserve"> dalam</w:t>
      </w:r>
      <w:r w:rsidR="00627DA4" w:rsidRPr="006C26D9">
        <w:rPr>
          <w:noProof/>
          <w:lang w:val="ms-MY"/>
        </w:rPr>
        <w:t xml:space="preserve"> </w:t>
      </w:r>
      <w:r w:rsidR="00C93413" w:rsidRPr="006C26D9">
        <w:rPr>
          <w:noProof/>
          <w:lang w:val="ms-MY" w:eastAsia="en-GB"/>
        </w:rPr>
        <w:t xml:space="preserve">Pematangan </w:t>
      </w:r>
    </w:p>
    <w:p w14:paraId="1061FB7B" w14:textId="2BF8B2C3" w:rsidR="00785CA6" w:rsidRPr="006C26D9" w:rsidRDefault="00C93413" w:rsidP="00857AA0">
      <w:pPr>
        <w:pStyle w:val="NormalWeb"/>
        <w:spacing w:after="0" w:line="240" w:lineRule="auto"/>
        <w:jc w:val="center"/>
        <w:rPr>
          <w:lang w:eastAsia="en-GB"/>
        </w:rPr>
      </w:pPr>
      <w:r w:rsidRPr="006C26D9">
        <w:rPr>
          <w:noProof/>
          <w:lang w:val="ms-MY" w:eastAsia="en-GB"/>
        </w:rPr>
        <w:t>Buah Klimakterik Menggunakan Kalsium Karbida</w:t>
      </w:r>
      <w:r w:rsidR="00785CA6" w:rsidRPr="006C26D9">
        <w:t>)</w:t>
      </w:r>
    </w:p>
    <w:p w14:paraId="599BAF85" w14:textId="77777777" w:rsidR="00BC6E25" w:rsidRPr="006C26D9" w:rsidRDefault="00BC6E25" w:rsidP="00857AA0">
      <w:pPr>
        <w:jc w:val="center"/>
        <w:outlineLvl w:val="0"/>
        <w:rPr>
          <w:rFonts w:ascii="Times New Roman" w:hAnsi="Times New Roman" w:cs="Times New Roman"/>
          <w:szCs w:val="18"/>
        </w:rPr>
      </w:pPr>
    </w:p>
    <w:p w14:paraId="19F94FF7" w14:textId="37E716BF" w:rsidR="00785CA6" w:rsidRPr="006C26D9" w:rsidRDefault="00BC6E25" w:rsidP="00590D6E">
      <w:pPr>
        <w:jc w:val="center"/>
        <w:rPr>
          <w:rFonts w:ascii="Times New Roman" w:hAnsi="Times New Roman" w:cs="Times New Roman"/>
          <w:noProof/>
          <w:szCs w:val="20"/>
          <w:lang w:val="ms-MY"/>
        </w:rPr>
      </w:pPr>
      <w:r w:rsidRPr="006C26D9">
        <w:rPr>
          <w:rFonts w:ascii="Times New Roman" w:hAnsi="Times New Roman" w:cs="Times New Roman"/>
          <w:szCs w:val="20"/>
          <w:lang w:val="id-ID"/>
        </w:rPr>
        <w:t>Nurasmat Mohd Shukri</w:t>
      </w:r>
      <w:r w:rsidRPr="006C26D9">
        <w:rPr>
          <w:rFonts w:ascii="Times New Roman" w:hAnsi="Times New Roman" w:cs="Times New Roman"/>
          <w:szCs w:val="20"/>
          <w:vertAlign w:val="superscript"/>
          <w:lang w:val="id-ID"/>
        </w:rPr>
        <w:t>1</w:t>
      </w:r>
      <w:r w:rsidRPr="006C26D9">
        <w:rPr>
          <w:rFonts w:ascii="Times New Roman" w:hAnsi="Times New Roman" w:cs="Times New Roman"/>
          <w:szCs w:val="20"/>
          <w:lang w:val="id-ID"/>
        </w:rPr>
        <w:t>,</w:t>
      </w:r>
      <w:r w:rsidRPr="006C26D9">
        <w:rPr>
          <w:rFonts w:ascii="Times New Roman" w:hAnsi="Times New Roman" w:cs="Times New Roman"/>
          <w:szCs w:val="20"/>
        </w:rPr>
        <w:t xml:space="preserve"> </w:t>
      </w:r>
      <w:r w:rsidRPr="006C26D9">
        <w:rPr>
          <w:rFonts w:ascii="Times New Roman" w:hAnsi="Times New Roman" w:cs="Times New Roman"/>
          <w:noProof/>
          <w:szCs w:val="20"/>
          <w:lang w:val="ms-MY"/>
        </w:rPr>
        <w:t>Noor Zuhartini Md Muslim</w:t>
      </w:r>
      <w:r w:rsidRPr="006C26D9">
        <w:rPr>
          <w:rFonts w:ascii="Times New Roman" w:hAnsi="Times New Roman" w:cs="Times New Roman"/>
          <w:noProof/>
          <w:szCs w:val="20"/>
          <w:vertAlign w:val="superscript"/>
          <w:lang w:val="ms-MY"/>
        </w:rPr>
        <w:t>1</w:t>
      </w:r>
      <w:r w:rsidR="006C26D9">
        <w:rPr>
          <w:rFonts w:ascii="Times New Roman" w:hAnsi="Times New Roman" w:cs="Times New Roman"/>
          <w:noProof/>
          <w:szCs w:val="20"/>
          <w:vertAlign w:val="superscript"/>
          <w:lang w:val="ms-MY"/>
        </w:rPr>
        <w:t>,</w:t>
      </w:r>
      <w:r w:rsidR="00857AA0" w:rsidRPr="006C26D9">
        <w:rPr>
          <w:rFonts w:ascii="Times New Roman" w:hAnsi="Times New Roman" w:cs="Times New Roman"/>
          <w:noProof/>
          <w:szCs w:val="20"/>
          <w:vertAlign w:val="superscript"/>
          <w:lang w:val="ms-MY"/>
        </w:rPr>
        <w:t>*</w:t>
      </w:r>
      <w:r w:rsidRPr="006C26D9">
        <w:rPr>
          <w:rFonts w:ascii="Times New Roman" w:hAnsi="Times New Roman" w:cs="Times New Roman"/>
          <w:noProof/>
          <w:szCs w:val="20"/>
          <w:lang w:val="ms-MY"/>
        </w:rPr>
        <w:t>,  Nur Fazeera Kamal</w:t>
      </w:r>
      <w:r w:rsidRPr="006C26D9">
        <w:rPr>
          <w:rFonts w:ascii="Times New Roman" w:hAnsi="Times New Roman" w:cs="Times New Roman"/>
          <w:noProof/>
          <w:szCs w:val="20"/>
          <w:vertAlign w:val="superscript"/>
          <w:lang w:val="ms-MY"/>
        </w:rPr>
        <w:t>1</w:t>
      </w:r>
      <w:r w:rsidRPr="006C26D9">
        <w:rPr>
          <w:rFonts w:ascii="Times New Roman" w:hAnsi="Times New Roman" w:cs="Times New Roman"/>
          <w:noProof/>
          <w:szCs w:val="20"/>
          <w:lang w:val="ms-MY"/>
        </w:rPr>
        <w:t>, Faizuan Abdullah</w:t>
      </w:r>
      <w:r w:rsidRPr="006C26D9">
        <w:rPr>
          <w:rFonts w:ascii="Times New Roman" w:hAnsi="Times New Roman" w:cs="Times New Roman"/>
          <w:noProof/>
          <w:szCs w:val="20"/>
          <w:vertAlign w:val="superscript"/>
          <w:lang w:val="ms-MY"/>
        </w:rPr>
        <w:t>2</w:t>
      </w:r>
    </w:p>
    <w:p w14:paraId="41B0ECD1" w14:textId="77777777" w:rsidR="00785CA6" w:rsidRPr="006C26D9" w:rsidRDefault="00785CA6" w:rsidP="00785CA6">
      <w:pPr>
        <w:jc w:val="center"/>
        <w:outlineLvl w:val="0"/>
        <w:rPr>
          <w:rFonts w:ascii="Times New Roman" w:hAnsi="Times New Roman" w:cs="Times New Roman"/>
          <w:bCs/>
          <w:noProof/>
          <w:color w:val="FF0000"/>
          <w:szCs w:val="20"/>
          <w:lang w:val="ms-MY"/>
        </w:rPr>
      </w:pPr>
    </w:p>
    <w:p w14:paraId="02C651A1" w14:textId="77777777" w:rsidR="006C26D9" w:rsidRPr="006C26D9" w:rsidRDefault="0071180B" w:rsidP="0071180B">
      <w:pPr>
        <w:jc w:val="center"/>
        <w:rPr>
          <w:rFonts w:ascii="Times New Roman" w:hAnsi="Times New Roman" w:cs="Times New Roman"/>
          <w:i/>
          <w:iCs/>
          <w:noProof/>
          <w:sz w:val="18"/>
          <w:szCs w:val="18"/>
          <w:lang w:val="ms-MY"/>
        </w:rPr>
      </w:pPr>
      <w:r w:rsidRPr="006C26D9">
        <w:rPr>
          <w:rFonts w:ascii="Times New Roman" w:hAnsi="Times New Roman" w:cs="Times New Roman"/>
          <w:i/>
          <w:iCs/>
          <w:noProof/>
          <w:sz w:val="18"/>
          <w:szCs w:val="18"/>
          <w:vertAlign w:val="superscript"/>
          <w:lang w:val="ms-MY"/>
        </w:rPr>
        <w:t>1</w:t>
      </w:r>
      <w:r w:rsidRPr="006C26D9">
        <w:rPr>
          <w:rFonts w:ascii="Times New Roman" w:hAnsi="Times New Roman" w:cs="Times New Roman"/>
          <w:i/>
          <w:iCs/>
          <w:noProof/>
          <w:sz w:val="18"/>
          <w:szCs w:val="18"/>
          <w:lang w:val="ms-MY"/>
        </w:rPr>
        <w:t xml:space="preserve">School of Health Sciences, </w:t>
      </w:r>
    </w:p>
    <w:p w14:paraId="3B79D628" w14:textId="0D364CE2" w:rsidR="00785CA6" w:rsidRPr="006C26D9" w:rsidRDefault="0071180B" w:rsidP="0071180B">
      <w:pPr>
        <w:jc w:val="center"/>
        <w:rPr>
          <w:rFonts w:ascii="Times New Roman" w:hAnsi="Times New Roman" w:cs="Times New Roman"/>
          <w:i/>
          <w:iCs/>
          <w:noProof/>
          <w:sz w:val="18"/>
          <w:szCs w:val="18"/>
          <w:lang w:val="ms-MY"/>
        </w:rPr>
      </w:pPr>
      <w:r w:rsidRPr="006C26D9">
        <w:rPr>
          <w:rFonts w:ascii="Times New Roman" w:hAnsi="Times New Roman" w:cs="Times New Roman"/>
          <w:i/>
          <w:iCs/>
          <w:noProof/>
          <w:sz w:val="18"/>
          <w:szCs w:val="18"/>
          <w:lang w:val="ms-MY"/>
        </w:rPr>
        <w:t>Universiti Sains Malaysia, 16150 Kubang Kerian, Kelantan, Malaysia</w:t>
      </w:r>
    </w:p>
    <w:p w14:paraId="0C68C56C" w14:textId="77777777" w:rsidR="006C26D9" w:rsidRPr="006C26D9" w:rsidRDefault="0071180B" w:rsidP="0071180B">
      <w:pPr>
        <w:jc w:val="center"/>
        <w:rPr>
          <w:rFonts w:ascii="Times New Roman" w:hAnsi="Times New Roman" w:cs="Times New Roman"/>
          <w:bCs/>
          <w:i/>
          <w:noProof/>
          <w:sz w:val="18"/>
          <w:szCs w:val="18"/>
          <w:lang w:val="ms-MY"/>
        </w:rPr>
      </w:pPr>
      <w:r w:rsidRPr="006C26D9">
        <w:rPr>
          <w:rFonts w:ascii="Times New Roman" w:hAnsi="Times New Roman" w:cs="Times New Roman"/>
          <w:bCs/>
          <w:i/>
          <w:noProof/>
          <w:sz w:val="18"/>
          <w:szCs w:val="18"/>
          <w:vertAlign w:val="superscript"/>
          <w:lang w:val="ms-MY"/>
        </w:rPr>
        <w:t>2</w:t>
      </w:r>
      <w:r w:rsidRPr="006C26D9">
        <w:rPr>
          <w:rFonts w:ascii="Times New Roman" w:hAnsi="Times New Roman" w:cs="Times New Roman"/>
          <w:bCs/>
          <w:i/>
          <w:noProof/>
          <w:sz w:val="18"/>
          <w:szCs w:val="18"/>
          <w:lang w:val="ms-MY"/>
        </w:rPr>
        <w:t xml:space="preserve">Department of Chemistry, </w:t>
      </w:r>
    </w:p>
    <w:p w14:paraId="4EB27823" w14:textId="77777777" w:rsidR="006C26D9" w:rsidRPr="006C26D9" w:rsidRDefault="0071180B" w:rsidP="0071180B">
      <w:pPr>
        <w:jc w:val="center"/>
        <w:rPr>
          <w:rFonts w:ascii="Times New Roman" w:hAnsi="Times New Roman" w:cs="Times New Roman"/>
          <w:bCs/>
          <w:i/>
          <w:noProof/>
          <w:sz w:val="18"/>
          <w:szCs w:val="18"/>
          <w:lang w:val="ms-MY"/>
        </w:rPr>
      </w:pPr>
      <w:r w:rsidRPr="006C26D9">
        <w:rPr>
          <w:rFonts w:ascii="Times New Roman" w:hAnsi="Times New Roman" w:cs="Times New Roman"/>
          <w:bCs/>
          <w:i/>
          <w:noProof/>
          <w:sz w:val="18"/>
          <w:szCs w:val="18"/>
          <w:lang w:val="ms-MY"/>
        </w:rPr>
        <w:t xml:space="preserve">Faculty of Science, </w:t>
      </w:r>
    </w:p>
    <w:p w14:paraId="5FF4ADFF" w14:textId="2A6A6507" w:rsidR="00A415C1" w:rsidRPr="006C26D9" w:rsidRDefault="0071180B" w:rsidP="0071180B">
      <w:pPr>
        <w:jc w:val="center"/>
        <w:rPr>
          <w:rFonts w:ascii="Times New Roman" w:hAnsi="Times New Roman" w:cs="Times New Roman"/>
          <w:i/>
          <w:iCs/>
          <w:noProof/>
          <w:sz w:val="18"/>
          <w:szCs w:val="18"/>
          <w:lang w:val="ms-MY"/>
        </w:rPr>
      </w:pPr>
      <w:r w:rsidRPr="006C26D9">
        <w:rPr>
          <w:rFonts w:ascii="Times New Roman" w:hAnsi="Times New Roman" w:cs="Times New Roman"/>
          <w:bCs/>
          <w:i/>
          <w:noProof/>
          <w:sz w:val="18"/>
          <w:szCs w:val="18"/>
          <w:lang w:val="ms-MY"/>
        </w:rPr>
        <w:t>Universiti Teknologi Malaysia, 81310 Johor Bahru, Malaysia</w:t>
      </w:r>
    </w:p>
    <w:p w14:paraId="69B28B6A" w14:textId="77777777" w:rsidR="0071180B" w:rsidRPr="006C26D9" w:rsidRDefault="0071180B" w:rsidP="0071180B">
      <w:pPr>
        <w:jc w:val="center"/>
        <w:rPr>
          <w:rFonts w:ascii="Times New Roman" w:hAnsi="Times New Roman" w:cs="Times New Roman"/>
          <w:i/>
          <w:iCs/>
          <w:noProof/>
          <w:sz w:val="18"/>
          <w:szCs w:val="18"/>
          <w:lang w:val="ms-MY"/>
        </w:rPr>
      </w:pPr>
    </w:p>
    <w:p w14:paraId="48C40A72" w14:textId="1C56F455" w:rsidR="00A415C1" w:rsidRPr="006C26D9" w:rsidRDefault="00A415C1" w:rsidP="00A415C1">
      <w:pPr>
        <w:jc w:val="center"/>
        <w:outlineLvl w:val="0"/>
        <w:rPr>
          <w:rFonts w:ascii="Times New Roman" w:hAnsi="Times New Roman" w:cs="Times New Roman"/>
          <w:b/>
          <w:i/>
          <w:noProof/>
          <w:color w:val="548DD4" w:themeColor="text2" w:themeTint="99"/>
          <w:sz w:val="18"/>
          <w:lang w:val="ms-MY"/>
        </w:rPr>
      </w:pPr>
      <w:r w:rsidRPr="006C26D9">
        <w:rPr>
          <w:rFonts w:ascii="Times New Roman" w:hAnsi="Times New Roman" w:cs="Times New Roman"/>
          <w:i/>
          <w:noProof/>
          <w:sz w:val="18"/>
          <w:vertAlign w:val="superscript"/>
          <w:lang w:val="ms-MY"/>
        </w:rPr>
        <w:t>*</w:t>
      </w:r>
      <w:r w:rsidRPr="006C26D9">
        <w:rPr>
          <w:rFonts w:ascii="Times New Roman" w:hAnsi="Times New Roman" w:cs="Times New Roman"/>
          <w:i/>
          <w:noProof/>
          <w:sz w:val="18"/>
          <w:lang w:val="ms-MY"/>
        </w:rPr>
        <w:t>Corresponding author</w:t>
      </w:r>
      <w:r w:rsidRPr="006C26D9">
        <w:rPr>
          <w:rFonts w:ascii="Times New Roman" w:hAnsi="Times New Roman" w:cs="Times New Roman"/>
          <w:i/>
          <w:noProof/>
          <w:sz w:val="18"/>
          <w:szCs w:val="18"/>
          <w:lang w:val="ms-MY"/>
        </w:rPr>
        <w:t xml:space="preserve">: </w:t>
      </w:r>
      <w:r w:rsidR="0071180B" w:rsidRPr="006C26D9">
        <w:rPr>
          <w:rFonts w:ascii="Times New Roman" w:hAnsi="Times New Roman" w:cs="Times New Roman"/>
          <w:i/>
          <w:noProof/>
          <w:sz w:val="18"/>
          <w:szCs w:val="18"/>
          <w:lang w:val="ms-MY"/>
        </w:rPr>
        <w:t>zuhartini@usm.my</w:t>
      </w:r>
      <w:r w:rsidR="00BD1340" w:rsidRPr="006C26D9">
        <w:rPr>
          <w:rFonts w:ascii="Times New Roman" w:hAnsi="Times New Roman" w:cs="Times New Roman"/>
          <w:b/>
          <w:i/>
          <w:noProof/>
          <w:color w:val="548DD4" w:themeColor="text2" w:themeTint="99"/>
          <w:sz w:val="18"/>
          <w:lang w:val="ms-MY"/>
        </w:rPr>
        <w:t xml:space="preserve"> </w:t>
      </w:r>
    </w:p>
    <w:p w14:paraId="372B89EC" w14:textId="77777777" w:rsidR="00F91EB9" w:rsidRPr="006C26D9" w:rsidRDefault="00F91EB9" w:rsidP="006C26D9">
      <w:pPr>
        <w:outlineLvl w:val="0"/>
        <w:rPr>
          <w:rFonts w:ascii="Times New Roman" w:hAnsi="Times New Roman" w:cs="Times New Roman"/>
          <w:b/>
          <w:color w:val="FF0000"/>
          <w:sz w:val="18"/>
          <w:szCs w:val="18"/>
        </w:rPr>
      </w:pPr>
    </w:p>
    <w:p w14:paraId="231FF434" w14:textId="77777777" w:rsidR="00785CA6" w:rsidRPr="006C26D9" w:rsidRDefault="00785CA6" w:rsidP="00785CA6">
      <w:pPr>
        <w:jc w:val="center"/>
        <w:outlineLvl w:val="0"/>
        <w:rPr>
          <w:rFonts w:ascii="Times New Roman" w:hAnsi="Times New Roman" w:cs="Times New Roman"/>
          <w:b/>
          <w:sz w:val="18"/>
          <w:szCs w:val="18"/>
        </w:rPr>
      </w:pPr>
      <w:r w:rsidRPr="006C26D9">
        <w:rPr>
          <w:rFonts w:ascii="Times New Roman" w:hAnsi="Times New Roman" w:cs="Times New Roman"/>
          <w:b/>
          <w:sz w:val="18"/>
          <w:szCs w:val="18"/>
        </w:rPr>
        <w:t>Abstract</w:t>
      </w:r>
    </w:p>
    <w:p w14:paraId="34DFB1C9" w14:textId="4CFC24B6" w:rsidR="003F3701" w:rsidRPr="006C26D9" w:rsidRDefault="00F91EB9" w:rsidP="00F91EB9">
      <w:pPr>
        <w:rPr>
          <w:rFonts w:ascii="Times New Roman" w:hAnsi="Times New Roman" w:cs="Times New Roman"/>
          <w:sz w:val="18"/>
          <w:szCs w:val="18"/>
        </w:rPr>
      </w:pPr>
      <w:r w:rsidRPr="006C26D9">
        <w:rPr>
          <w:rFonts w:ascii="Times New Roman" w:hAnsi="Times New Roman" w:cs="Times New Roman"/>
          <w:sz w:val="18"/>
          <w:szCs w:val="18"/>
        </w:rPr>
        <w:t>Calcium carbide (CaC</w:t>
      </w:r>
      <w:r w:rsidRPr="006C26D9">
        <w:rPr>
          <w:rFonts w:ascii="Times New Roman" w:hAnsi="Times New Roman" w:cs="Times New Roman"/>
          <w:sz w:val="18"/>
          <w:szCs w:val="18"/>
          <w:vertAlign w:val="subscript"/>
        </w:rPr>
        <w:t>2</w:t>
      </w:r>
      <w:r w:rsidRPr="006C26D9">
        <w:rPr>
          <w:rFonts w:ascii="Times New Roman" w:hAnsi="Times New Roman" w:cs="Times New Roman"/>
          <w:sz w:val="18"/>
          <w:szCs w:val="18"/>
        </w:rPr>
        <w:t>) often being used as one of the fruit ripening agents due to cheaper cost and readily available in the market. However, it is not recommended to use CaC</w:t>
      </w:r>
      <w:r w:rsidRPr="006C26D9">
        <w:rPr>
          <w:rFonts w:ascii="Times New Roman" w:hAnsi="Times New Roman" w:cs="Times New Roman"/>
          <w:sz w:val="18"/>
          <w:szCs w:val="18"/>
          <w:vertAlign w:val="subscript"/>
        </w:rPr>
        <w:t>2</w:t>
      </w:r>
      <w:r w:rsidRPr="006C26D9">
        <w:rPr>
          <w:rFonts w:ascii="Times New Roman" w:hAnsi="Times New Roman" w:cs="Times New Roman"/>
          <w:sz w:val="18"/>
          <w:szCs w:val="18"/>
        </w:rPr>
        <w:t xml:space="preserve"> in Malaysia, because the arsenic (As) residues which present as impurities in this fruit ripening agents can cause serious adverse effect to human consumption. Voltammetric measurement using a gold electrode in acidic medium (2 M HCl) was developed to determine the As residues in the fruit samples. This technique observed the electrochemical behavio</w:t>
      </w:r>
      <w:r w:rsidR="007610C5" w:rsidRPr="006C26D9">
        <w:rPr>
          <w:rFonts w:ascii="Times New Roman" w:hAnsi="Times New Roman" w:cs="Times New Roman"/>
          <w:sz w:val="18"/>
          <w:szCs w:val="18"/>
        </w:rPr>
        <w:t>u</w:t>
      </w:r>
      <w:r w:rsidRPr="006C26D9">
        <w:rPr>
          <w:rFonts w:ascii="Times New Roman" w:hAnsi="Times New Roman" w:cs="Times New Roman"/>
          <w:sz w:val="18"/>
          <w:szCs w:val="18"/>
        </w:rPr>
        <w:t xml:space="preserve">r and quantitative analysis of the As(V) species at the gold electrode. It was found that As(V) undergone irreversible oxidation process at the gold electrode. The working parameters validated for differential pulse anodic stripping voltammetry (DPASV) were </w:t>
      </w:r>
      <w:proofErr w:type="spellStart"/>
      <w:r w:rsidRPr="006C26D9">
        <w:rPr>
          <w:rFonts w:ascii="Times New Roman" w:hAnsi="Times New Roman" w:cs="Times New Roman"/>
          <w:sz w:val="18"/>
          <w:szCs w:val="18"/>
        </w:rPr>
        <w:t>E</w:t>
      </w:r>
      <w:r w:rsidRPr="006C26D9">
        <w:rPr>
          <w:rFonts w:ascii="Times New Roman" w:hAnsi="Times New Roman" w:cs="Times New Roman"/>
          <w:sz w:val="18"/>
          <w:szCs w:val="18"/>
          <w:vertAlign w:val="subscript"/>
        </w:rPr>
        <w:t>i</w:t>
      </w:r>
      <w:proofErr w:type="spellEnd"/>
      <w:r w:rsidRPr="006C26D9">
        <w:rPr>
          <w:rFonts w:ascii="Times New Roman" w:hAnsi="Times New Roman" w:cs="Times New Roman"/>
          <w:sz w:val="18"/>
          <w:szCs w:val="18"/>
        </w:rPr>
        <w:t xml:space="preserve"> = -0.20 V, </w:t>
      </w:r>
      <w:proofErr w:type="spellStart"/>
      <w:r w:rsidRPr="006C26D9">
        <w:rPr>
          <w:rFonts w:ascii="Times New Roman" w:hAnsi="Times New Roman" w:cs="Times New Roman"/>
          <w:sz w:val="18"/>
          <w:szCs w:val="18"/>
        </w:rPr>
        <w:t>E</w:t>
      </w:r>
      <w:r w:rsidRPr="006C26D9">
        <w:rPr>
          <w:rFonts w:ascii="Times New Roman" w:hAnsi="Times New Roman" w:cs="Times New Roman"/>
          <w:sz w:val="18"/>
          <w:szCs w:val="18"/>
          <w:vertAlign w:val="subscript"/>
        </w:rPr>
        <w:t>f</w:t>
      </w:r>
      <w:proofErr w:type="spellEnd"/>
      <w:r w:rsidRPr="006C26D9">
        <w:rPr>
          <w:rFonts w:ascii="Times New Roman" w:hAnsi="Times New Roman" w:cs="Times New Roman"/>
          <w:sz w:val="18"/>
          <w:szCs w:val="18"/>
          <w:vertAlign w:val="subscript"/>
        </w:rPr>
        <w:t xml:space="preserve"> </w:t>
      </w:r>
      <w:r w:rsidRPr="006C26D9">
        <w:rPr>
          <w:rFonts w:ascii="Times New Roman" w:hAnsi="Times New Roman" w:cs="Times New Roman"/>
          <w:sz w:val="18"/>
          <w:szCs w:val="18"/>
        </w:rPr>
        <w:t>= +0.30 V, v = 0.02 V/s, E</w:t>
      </w:r>
      <w:r w:rsidRPr="006C26D9">
        <w:rPr>
          <w:rFonts w:ascii="Times New Roman" w:hAnsi="Times New Roman" w:cs="Times New Roman"/>
          <w:sz w:val="18"/>
          <w:szCs w:val="18"/>
          <w:vertAlign w:val="subscript"/>
        </w:rPr>
        <w:t>acc1</w:t>
      </w:r>
      <w:r w:rsidRPr="006C26D9">
        <w:rPr>
          <w:rFonts w:ascii="Times New Roman" w:hAnsi="Times New Roman" w:cs="Times New Roman"/>
          <w:sz w:val="18"/>
          <w:szCs w:val="18"/>
        </w:rPr>
        <w:t xml:space="preserve"> = -1.10 V, t</w:t>
      </w:r>
      <w:r w:rsidRPr="006C26D9">
        <w:rPr>
          <w:rFonts w:ascii="Times New Roman" w:hAnsi="Times New Roman" w:cs="Times New Roman"/>
          <w:sz w:val="18"/>
          <w:szCs w:val="18"/>
          <w:vertAlign w:val="subscript"/>
        </w:rPr>
        <w:t>acc1</w:t>
      </w:r>
      <w:r w:rsidRPr="006C26D9">
        <w:rPr>
          <w:rFonts w:ascii="Times New Roman" w:hAnsi="Times New Roman" w:cs="Times New Roman"/>
          <w:sz w:val="18"/>
          <w:szCs w:val="18"/>
        </w:rPr>
        <w:t xml:space="preserve"> = 120 s, E</w:t>
      </w:r>
      <w:r w:rsidRPr="006C26D9">
        <w:rPr>
          <w:rFonts w:ascii="Times New Roman" w:hAnsi="Times New Roman" w:cs="Times New Roman"/>
          <w:sz w:val="18"/>
          <w:szCs w:val="18"/>
          <w:vertAlign w:val="subscript"/>
        </w:rPr>
        <w:t>acc2</w:t>
      </w:r>
      <w:r w:rsidRPr="006C26D9">
        <w:rPr>
          <w:rFonts w:ascii="Times New Roman" w:hAnsi="Times New Roman" w:cs="Times New Roman"/>
          <w:sz w:val="18"/>
          <w:szCs w:val="18"/>
        </w:rPr>
        <w:t xml:space="preserve"> = +0.04V, t</w:t>
      </w:r>
      <w:r w:rsidRPr="006C26D9">
        <w:rPr>
          <w:rFonts w:ascii="Times New Roman" w:hAnsi="Times New Roman" w:cs="Times New Roman"/>
          <w:sz w:val="18"/>
          <w:szCs w:val="18"/>
          <w:vertAlign w:val="subscript"/>
        </w:rPr>
        <w:t>acc2</w:t>
      </w:r>
      <w:r w:rsidRPr="006C26D9">
        <w:rPr>
          <w:rFonts w:ascii="Times New Roman" w:hAnsi="Times New Roman" w:cs="Times New Roman"/>
          <w:sz w:val="18"/>
          <w:szCs w:val="18"/>
        </w:rPr>
        <w:t xml:space="preserve"> = 10 s and pulse amplitude = 0.05 V which produced peak potential at +0.10 V. The LOD and LOQ using statistical method were 1.3 ppb and 4 ppb, respectively</w:t>
      </w:r>
      <w:r w:rsidR="009879D4" w:rsidRPr="006C26D9">
        <w:rPr>
          <w:rFonts w:ascii="Times New Roman" w:hAnsi="Times New Roman" w:cs="Times New Roman"/>
          <w:sz w:val="18"/>
          <w:szCs w:val="18"/>
        </w:rPr>
        <w:t>.</w:t>
      </w:r>
      <w:r w:rsidRPr="006C26D9">
        <w:rPr>
          <w:rFonts w:ascii="Times New Roman" w:hAnsi="Times New Roman" w:cs="Times New Roman"/>
          <w:sz w:val="18"/>
          <w:szCs w:val="18"/>
        </w:rPr>
        <w:t xml:space="preserve"> </w:t>
      </w:r>
      <w:r w:rsidR="009879D4" w:rsidRPr="006C26D9">
        <w:rPr>
          <w:rFonts w:ascii="Times New Roman" w:hAnsi="Times New Roman" w:cs="Times New Roman"/>
          <w:sz w:val="18"/>
          <w:szCs w:val="18"/>
        </w:rPr>
        <w:t>W</w:t>
      </w:r>
      <w:r w:rsidRPr="006C26D9">
        <w:rPr>
          <w:rFonts w:ascii="Times New Roman" w:hAnsi="Times New Roman" w:cs="Times New Roman"/>
          <w:sz w:val="18"/>
          <w:szCs w:val="18"/>
        </w:rPr>
        <w:t>hile by visual observation were 0.7 ppb and 2 ppb, respectively</w:t>
      </w:r>
      <w:r w:rsidRPr="006C26D9">
        <w:rPr>
          <w:rFonts w:ascii="Times New Roman" w:hAnsi="Times New Roman" w:cs="Times New Roman"/>
          <w:color w:val="FF0000"/>
          <w:sz w:val="18"/>
          <w:szCs w:val="18"/>
        </w:rPr>
        <w:t xml:space="preserve">. </w:t>
      </w:r>
      <w:r w:rsidRPr="006C26D9">
        <w:rPr>
          <w:rFonts w:ascii="Times New Roman" w:hAnsi="Times New Roman" w:cs="Times New Roman"/>
          <w:sz w:val="18"/>
          <w:szCs w:val="18"/>
        </w:rPr>
        <w:t>The method successfully applied for the estimation of As residue in fruit ripening that was used CaC</w:t>
      </w:r>
      <w:r w:rsidRPr="006C26D9">
        <w:rPr>
          <w:rFonts w:ascii="Times New Roman" w:hAnsi="Times New Roman" w:cs="Times New Roman"/>
          <w:sz w:val="18"/>
          <w:szCs w:val="18"/>
          <w:vertAlign w:val="subscript"/>
        </w:rPr>
        <w:t>2</w:t>
      </w:r>
      <w:r w:rsidRPr="006C26D9">
        <w:rPr>
          <w:rFonts w:ascii="Times New Roman" w:hAnsi="Times New Roman" w:cs="Times New Roman"/>
          <w:sz w:val="18"/>
          <w:szCs w:val="18"/>
        </w:rPr>
        <w:t xml:space="preserve"> as a ripening agent and also As(V) in fruits bought from local market. Therefore, the developed voltammetry method can be a great potential instrument to measure As(V) in fruit sample. </w:t>
      </w:r>
    </w:p>
    <w:p w14:paraId="38236B5C" w14:textId="77777777" w:rsidR="00F91EB9" w:rsidRPr="006C26D9" w:rsidRDefault="00F91EB9" w:rsidP="00F91EB9">
      <w:pPr>
        <w:rPr>
          <w:rFonts w:ascii="Times New Roman" w:hAnsi="Times New Roman" w:cs="Times New Roman"/>
          <w:sz w:val="18"/>
          <w:szCs w:val="18"/>
        </w:rPr>
      </w:pPr>
    </w:p>
    <w:p w14:paraId="11003095" w14:textId="655EB35D" w:rsidR="00785CA6" w:rsidRPr="006C26D9" w:rsidRDefault="00785CA6" w:rsidP="00F91EB9">
      <w:pPr>
        <w:outlineLvl w:val="0"/>
        <w:rPr>
          <w:rFonts w:ascii="Times New Roman" w:hAnsi="Times New Roman" w:cs="Times New Roman"/>
          <w:color w:val="548DD4" w:themeColor="text2" w:themeTint="99"/>
          <w:sz w:val="18"/>
          <w:szCs w:val="18"/>
        </w:rPr>
      </w:pPr>
      <w:r w:rsidRPr="006C26D9">
        <w:rPr>
          <w:rFonts w:ascii="Times New Roman" w:hAnsi="Times New Roman" w:cs="Times New Roman"/>
          <w:b/>
          <w:sz w:val="18"/>
          <w:szCs w:val="18"/>
        </w:rPr>
        <w:t>Keyword</w:t>
      </w:r>
      <w:r w:rsidR="009C4E07" w:rsidRPr="006C26D9">
        <w:rPr>
          <w:rFonts w:ascii="Times New Roman" w:hAnsi="Times New Roman" w:cs="Times New Roman"/>
          <w:b/>
          <w:sz w:val="18"/>
          <w:szCs w:val="18"/>
        </w:rPr>
        <w:t>s</w:t>
      </w:r>
      <w:r w:rsidR="00F91EB9" w:rsidRPr="006C26D9">
        <w:rPr>
          <w:rFonts w:ascii="Times New Roman" w:hAnsi="Times New Roman" w:cs="Times New Roman"/>
          <w:b/>
          <w:bCs/>
          <w:sz w:val="18"/>
          <w:szCs w:val="18"/>
        </w:rPr>
        <w:t xml:space="preserve">: </w:t>
      </w:r>
      <w:r w:rsidR="00547C21" w:rsidRPr="006C26D9">
        <w:rPr>
          <w:rFonts w:ascii="Times New Roman" w:hAnsi="Times New Roman" w:cs="Times New Roman"/>
          <w:sz w:val="18"/>
          <w:szCs w:val="18"/>
        </w:rPr>
        <w:t>d</w:t>
      </w:r>
      <w:r w:rsidR="00F91EB9" w:rsidRPr="006C26D9">
        <w:rPr>
          <w:rFonts w:ascii="Times New Roman" w:hAnsi="Times New Roman" w:cs="Times New Roman"/>
          <w:sz w:val="18"/>
          <w:szCs w:val="18"/>
        </w:rPr>
        <w:t xml:space="preserve">ifferential </w:t>
      </w:r>
      <w:r w:rsidR="00547C21" w:rsidRPr="006C26D9">
        <w:rPr>
          <w:rFonts w:ascii="Times New Roman" w:hAnsi="Times New Roman" w:cs="Times New Roman"/>
          <w:sz w:val="18"/>
          <w:szCs w:val="18"/>
        </w:rPr>
        <w:t>p</w:t>
      </w:r>
      <w:r w:rsidR="00F91EB9" w:rsidRPr="006C26D9">
        <w:rPr>
          <w:rFonts w:ascii="Times New Roman" w:hAnsi="Times New Roman" w:cs="Times New Roman"/>
          <w:sz w:val="18"/>
          <w:szCs w:val="18"/>
        </w:rPr>
        <w:t xml:space="preserve">ulse </w:t>
      </w:r>
      <w:r w:rsidR="00547C21" w:rsidRPr="006C26D9">
        <w:rPr>
          <w:rFonts w:ascii="Times New Roman" w:hAnsi="Times New Roman" w:cs="Times New Roman"/>
          <w:sz w:val="18"/>
          <w:szCs w:val="18"/>
        </w:rPr>
        <w:t>a</w:t>
      </w:r>
      <w:r w:rsidR="00F91EB9" w:rsidRPr="006C26D9">
        <w:rPr>
          <w:rFonts w:ascii="Times New Roman" w:hAnsi="Times New Roman" w:cs="Times New Roman"/>
          <w:sz w:val="18"/>
          <w:szCs w:val="18"/>
        </w:rPr>
        <w:t xml:space="preserve">nodic </w:t>
      </w:r>
      <w:r w:rsidR="00547C21" w:rsidRPr="006C26D9">
        <w:rPr>
          <w:rFonts w:ascii="Times New Roman" w:hAnsi="Times New Roman" w:cs="Times New Roman"/>
          <w:sz w:val="18"/>
          <w:szCs w:val="18"/>
        </w:rPr>
        <w:t>s</w:t>
      </w:r>
      <w:r w:rsidR="00F91EB9" w:rsidRPr="006C26D9">
        <w:rPr>
          <w:rFonts w:ascii="Times New Roman" w:hAnsi="Times New Roman" w:cs="Times New Roman"/>
          <w:sz w:val="18"/>
          <w:szCs w:val="18"/>
        </w:rPr>
        <w:t xml:space="preserve">tripping </w:t>
      </w:r>
      <w:r w:rsidR="00547C21" w:rsidRPr="006C26D9">
        <w:rPr>
          <w:rFonts w:ascii="Times New Roman" w:hAnsi="Times New Roman" w:cs="Times New Roman"/>
          <w:sz w:val="18"/>
          <w:szCs w:val="18"/>
        </w:rPr>
        <w:t>v</w:t>
      </w:r>
      <w:r w:rsidR="00F91EB9" w:rsidRPr="006C26D9">
        <w:rPr>
          <w:rFonts w:ascii="Times New Roman" w:hAnsi="Times New Roman" w:cs="Times New Roman"/>
          <w:sz w:val="18"/>
          <w:szCs w:val="18"/>
        </w:rPr>
        <w:t>oltammetry</w:t>
      </w:r>
      <w:r w:rsidR="006C26D9">
        <w:rPr>
          <w:rFonts w:ascii="Times New Roman" w:hAnsi="Times New Roman" w:cs="Times New Roman"/>
          <w:sz w:val="18"/>
          <w:szCs w:val="18"/>
          <w:lang w:val="en-MY"/>
        </w:rPr>
        <w:t>,</w:t>
      </w:r>
      <w:r w:rsidR="00F91EB9" w:rsidRPr="006C26D9">
        <w:rPr>
          <w:rFonts w:ascii="Times New Roman" w:hAnsi="Times New Roman" w:cs="Times New Roman"/>
          <w:sz w:val="18"/>
          <w:szCs w:val="18"/>
        </w:rPr>
        <w:t xml:space="preserve"> gold electrode</w:t>
      </w:r>
      <w:r w:rsidR="006C26D9">
        <w:rPr>
          <w:rFonts w:ascii="Times New Roman" w:hAnsi="Times New Roman" w:cs="Times New Roman"/>
          <w:sz w:val="18"/>
          <w:szCs w:val="18"/>
        </w:rPr>
        <w:t>,</w:t>
      </w:r>
      <w:r w:rsidR="00F91EB9" w:rsidRPr="006C26D9">
        <w:rPr>
          <w:rFonts w:ascii="Times New Roman" w:hAnsi="Times New Roman" w:cs="Times New Roman"/>
          <w:sz w:val="18"/>
          <w:szCs w:val="18"/>
        </w:rPr>
        <w:t xml:space="preserve"> arsenic</w:t>
      </w:r>
      <w:r w:rsidR="006C26D9">
        <w:rPr>
          <w:rFonts w:ascii="Times New Roman" w:hAnsi="Times New Roman" w:cs="Times New Roman"/>
          <w:sz w:val="18"/>
          <w:szCs w:val="18"/>
        </w:rPr>
        <w:t>,</w:t>
      </w:r>
      <w:r w:rsidR="00F91EB9" w:rsidRPr="006C26D9">
        <w:rPr>
          <w:rFonts w:ascii="Times New Roman" w:hAnsi="Times New Roman" w:cs="Times New Roman"/>
          <w:sz w:val="18"/>
          <w:szCs w:val="18"/>
        </w:rPr>
        <w:t xml:space="preserve"> calcium carbide</w:t>
      </w:r>
      <w:r w:rsidR="006C26D9">
        <w:rPr>
          <w:rFonts w:ascii="Times New Roman" w:hAnsi="Times New Roman" w:cs="Times New Roman"/>
          <w:sz w:val="18"/>
          <w:szCs w:val="18"/>
        </w:rPr>
        <w:t>,</w:t>
      </w:r>
      <w:r w:rsidR="00F91EB9" w:rsidRPr="006C26D9">
        <w:rPr>
          <w:rFonts w:ascii="Times New Roman" w:hAnsi="Times New Roman" w:cs="Times New Roman"/>
          <w:sz w:val="18"/>
          <w:szCs w:val="18"/>
        </w:rPr>
        <w:t xml:space="preserve"> climacteric fruits</w:t>
      </w:r>
      <w:r w:rsidRPr="006C26D9">
        <w:rPr>
          <w:rFonts w:ascii="Times New Roman" w:hAnsi="Times New Roman" w:cs="Times New Roman"/>
          <w:sz w:val="18"/>
          <w:szCs w:val="18"/>
        </w:rPr>
        <w:t xml:space="preserve"> </w:t>
      </w:r>
    </w:p>
    <w:p w14:paraId="36B1B01F" w14:textId="77777777" w:rsidR="00F91EB9" w:rsidRPr="006C26D9" w:rsidRDefault="00F91EB9" w:rsidP="00F91EB9">
      <w:pPr>
        <w:outlineLvl w:val="0"/>
        <w:rPr>
          <w:rFonts w:ascii="Times New Roman" w:hAnsi="Times New Roman" w:cs="Times New Roman"/>
          <w:color w:val="548DD4" w:themeColor="text2" w:themeTint="99"/>
          <w:szCs w:val="20"/>
        </w:rPr>
      </w:pPr>
    </w:p>
    <w:p w14:paraId="4F548132" w14:textId="77777777" w:rsidR="00785CA6" w:rsidRPr="006C26D9" w:rsidRDefault="00785CA6" w:rsidP="00785CA6">
      <w:pPr>
        <w:jc w:val="center"/>
        <w:outlineLvl w:val="0"/>
        <w:rPr>
          <w:rFonts w:ascii="Times New Roman" w:hAnsi="Times New Roman" w:cs="Times New Roman"/>
          <w:b/>
          <w:sz w:val="18"/>
          <w:szCs w:val="18"/>
          <w:lang w:val="ms-MY"/>
        </w:rPr>
      </w:pPr>
      <w:r w:rsidRPr="006C26D9">
        <w:rPr>
          <w:rFonts w:ascii="Times New Roman" w:hAnsi="Times New Roman" w:cs="Times New Roman"/>
          <w:b/>
          <w:sz w:val="18"/>
          <w:szCs w:val="18"/>
          <w:lang w:val="ms-MY"/>
        </w:rPr>
        <w:t>Abstrak</w:t>
      </w:r>
    </w:p>
    <w:p w14:paraId="77ED366C" w14:textId="011A9940" w:rsidR="00785CA6" w:rsidRPr="006C26D9" w:rsidRDefault="00104967" w:rsidP="00785CA6">
      <w:pPr>
        <w:outlineLvl w:val="0"/>
        <w:rPr>
          <w:rFonts w:ascii="Times New Roman" w:hAnsi="Times New Roman" w:cs="Times New Roman"/>
          <w:sz w:val="18"/>
          <w:szCs w:val="18"/>
          <w:lang w:val="ms-MY"/>
        </w:rPr>
      </w:pPr>
      <w:r w:rsidRPr="006C26D9">
        <w:rPr>
          <w:rFonts w:ascii="Times New Roman" w:hAnsi="Times New Roman" w:cs="Times New Roman"/>
          <w:sz w:val="18"/>
          <w:szCs w:val="18"/>
          <w:lang w:val="ms-MY"/>
        </w:rPr>
        <w:t>Kalsium karbida (CaC</w:t>
      </w:r>
      <w:r w:rsidRPr="006C26D9">
        <w:rPr>
          <w:rFonts w:ascii="Times New Roman" w:hAnsi="Times New Roman" w:cs="Times New Roman"/>
          <w:sz w:val="18"/>
          <w:szCs w:val="18"/>
          <w:vertAlign w:val="subscript"/>
          <w:lang w:val="ms-MY"/>
        </w:rPr>
        <w:t>2</w:t>
      </w:r>
      <w:r w:rsidRPr="006C26D9">
        <w:rPr>
          <w:rFonts w:ascii="Times New Roman" w:hAnsi="Times New Roman" w:cs="Times New Roman"/>
          <w:sz w:val="18"/>
          <w:szCs w:val="18"/>
          <w:lang w:val="ms-MY"/>
        </w:rPr>
        <w:t>) sering digunakan sebagai salah satu agen pematangan buah kerana harganya yang lebih murah dan mudah didapati di pasaran</w:t>
      </w:r>
      <w:r w:rsidR="00E26C92" w:rsidRPr="006C26D9">
        <w:rPr>
          <w:rFonts w:ascii="Times New Roman" w:hAnsi="Times New Roman" w:cs="Times New Roman"/>
          <w:sz w:val="18"/>
          <w:szCs w:val="18"/>
          <w:lang w:val="ms-MY"/>
        </w:rPr>
        <w:t>. Walau bagaimanapun, tidak digalakkan menggunakan CaC</w:t>
      </w:r>
      <w:r w:rsidR="00E26C92" w:rsidRPr="006C26D9">
        <w:rPr>
          <w:rFonts w:ascii="Times New Roman" w:hAnsi="Times New Roman" w:cs="Times New Roman"/>
          <w:sz w:val="18"/>
          <w:szCs w:val="18"/>
          <w:vertAlign w:val="subscript"/>
          <w:lang w:val="ms-MY"/>
        </w:rPr>
        <w:t>2</w:t>
      </w:r>
      <w:r w:rsidR="00E26C92" w:rsidRPr="006C26D9">
        <w:rPr>
          <w:rFonts w:ascii="Times New Roman" w:hAnsi="Times New Roman" w:cs="Times New Roman"/>
          <w:sz w:val="18"/>
          <w:szCs w:val="18"/>
          <w:lang w:val="ms-MY"/>
        </w:rPr>
        <w:t xml:space="preserve"> di Malaysia, kerana sisa arsenik (As) yang hadir sebagai kekotoran pada agen pematangan buah ini boleh menyebabkan kesan buruk yang serius terhadap penggunaan manusia</w:t>
      </w:r>
      <w:r w:rsidR="00814C43" w:rsidRPr="006C26D9">
        <w:rPr>
          <w:rFonts w:ascii="Times New Roman" w:hAnsi="Times New Roman" w:cs="Times New Roman"/>
          <w:sz w:val="18"/>
          <w:szCs w:val="18"/>
          <w:lang w:val="ms-MY"/>
        </w:rPr>
        <w:t xml:space="preserve">. Pengukuran </w:t>
      </w:r>
      <w:proofErr w:type="spellStart"/>
      <w:r w:rsidR="00814C43" w:rsidRPr="006C26D9">
        <w:rPr>
          <w:rFonts w:ascii="Times New Roman" w:hAnsi="Times New Roman" w:cs="Times New Roman"/>
          <w:sz w:val="18"/>
          <w:szCs w:val="18"/>
          <w:lang w:val="ms-MY"/>
        </w:rPr>
        <w:t>voltammetrik</w:t>
      </w:r>
      <w:proofErr w:type="spellEnd"/>
      <w:r w:rsidR="00814C43" w:rsidRPr="006C26D9">
        <w:rPr>
          <w:rFonts w:ascii="Times New Roman" w:hAnsi="Times New Roman" w:cs="Times New Roman"/>
          <w:sz w:val="18"/>
          <w:szCs w:val="18"/>
          <w:lang w:val="ms-MY"/>
        </w:rPr>
        <w:t xml:space="preserve"> menggunakan ele</w:t>
      </w:r>
      <w:r w:rsidR="00745D60" w:rsidRPr="006C26D9">
        <w:rPr>
          <w:rFonts w:ascii="Times New Roman" w:hAnsi="Times New Roman" w:cs="Times New Roman"/>
          <w:sz w:val="18"/>
          <w:szCs w:val="18"/>
          <w:lang w:val="ms-MY"/>
        </w:rPr>
        <w:t>k</w:t>
      </w:r>
      <w:r w:rsidR="00814C43" w:rsidRPr="006C26D9">
        <w:rPr>
          <w:rFonts w:ascii="Times New Roman" w:hAnsi="Times New Roman" w:cs="Times New Roman"/>
          <w:sz w:val="18"/>
          <w:szCs w:val="18"/>
          <w:lang w:val="ms-MY"/>
        </w:rPr>
        <w:t xml:space="preserve">trod emas dalam medium berasid (2 M </w:t>
      </w:r>
      <w:proofErr w:type="spellStart"/>
      <w:r w:rsidR="00814C43" w:rsidRPr="006C26D9">
        <w:rPr>
          <w:rFonts w:ascii="Times New Roman" w:hAnsi="Times New Roman" w:cs="Times New Roman"/>
          <w:sz w:val="18"/>
          <w:szCs w:val="18"/>
          <w:lang w:val="ms-MY"/>
        </w:rPr>
        <w:t>HCl</w:t>
      </w:r>
      <w:proofErr w:type="spellEnd"/>
      <w:r w:rsidR="00814C43" w:rsidRPr="006C26D9">
        <w:rPr>
          <w:rFonts w:ascii="Times New Roman" w:hAnsi="Times New Roman" w:cs="Times New Roman"/>
          <w:sz w:val="18"/>
          <w:szCs w:val="18"/>
          <w:lang w:val="ms-MY"/>
        </w:rPr>
        <w:t xml:space="preserve">) dikembangkan untuk menentukan sisa As dalam sampel buah. Teknik ini memerhatikan tingkah laku elektrokimia analisis kuantitatif spesies As(V) pada elektrod emas. Didapati bahawa </w:t>
      </w:r>
      <w:r w:rsidR="0049004A" w:rsidRPr="006C26D9">
        <w:rPr>
          <w:rFonts w:ascii="Times New Roman" w:hAnsi="Times New Roman" w:cs="Times New Roman"/>
          <w:sz w:val="18"/>
          <w:szCs w:val="18"/>
          <w:lang w:val="ms-MY"/>
        </w:rPr>
        <w:t xml:space="preserve">As(V) menjalani proses pengoksidaan yang tidak berbalik pada elektrod emas. Parameter kerja yang disahkan untuk </w:t>
      </w:r>
      <w:proofErr w:type="spellStart"/>
      <w:r w:rsidR="0049004A" w:rsidRPr="006C26D9">
        <w:rPr>
          <w:rFonts w:ascii="Times New Roman" w:hAnsi="Times New Roman" w:cs="Times New Roman"/>
          <w:sz w:val="18"/>
          <w:szCs w:val="18"/>
          <w:lang w:val="ms-MY"/>
        </w:rPr>
        <w:t>voltammetri</w:t>
      </w:r>
      <w:proofErr w:type="spellEnd"/>
      <w:r w:rsidR="0049004A" w:rsidRPr="006C26D9">
        <w:rPr>
          <w:rFonts w:ascii="Times New Roman" w:hAnsi="Times New Roman" w:cs="Times New Roman"/>
          <w:sz w:val="18"/>
          <w:szCs w:val="18"/>
          <w:lang w:val="ms-MY"/>
        </w:rPr>
        <w:t xml:space="preserve"> denyut pembeza </w:t>
      </w:r>
      <w:proofErr w:type="spellStart"/>
      <w:r w:rsidR="0049004A" w:rsidRPr="006C26D9">
        <w:rPr>
          <w:rFonts w:ascii="Times New Roman" w:hAnsi="Times New Roman" w:cs="Times New Roman"/>
          <w:sz w:val="18"/>
          <w:szCs w:val="18"/>
          <w:lang w:val="ms-MY"/>
        </w:rPr>
        <w:t>pelucutan</w:t>
      </w:r>
      <w:proofErr w:type="spellEnd"/>
      <w:r w:rsidR="0049004A" w:rsidRPr="006C26D9">
        <w:rPr>
          <w:rFonts w:ascii="Times New Roman" w:hAnsi="Times New Roman" w:cs="Times New Roman"/>
          <w:sz w:val="18"/>
          <w:szCs w:val="18"/>
          <w:lang w:val="ms-MY"/>
        </w:rPr>
        <w:t xml:space="preserve"> </w:t>
      </w:r>
      <w:proofErr w:type="spellStart"/>
      <w:r w:rsidR="0049004A" w:rsidRPr="006C26D9">
        <w:rPr>
          <w:rFonts w:ascii="Times New Roman" w:hAnsi="Times New Roman" w:cs="Times New Roman"/>
          <w:sz w:val="18"/>
          <w:szCs w:val="18"/>
          <w:lang w:val="ms-MY"/>
        </w:rPr>
        <w:t>anodik</w:t>
      </w:r>
      <w:proofErr w:type="spellEnd"/>
      <w:r w:rsidR="0049004A" w:rsidRPr="006C26D9">
        <w:rPr>
          <w:rFonts w:ascii="Times New Roman" w:hAnsi="Times New Roman" w:cs="Times New Roman"/>
          <w:sz w:val="18"/>
          <w:szCs w:val="18"/>
          <w:lang w:val="ms-MY"/>
        </w:rPr>
        <w:t xml:space="preserve"> (DPASV) adalah </w:t>
      </w:r>
      <w:proofErr w:type="spellStart"/>
      <w:r w:rsidR="0049004A" w:rsidRPr="006C26D9">
        <w:rPr>
          <w:rFonts w:ascii="Times New Roman" w:hAnsi="Times New Roman" w:cs="Times New Roman"/>
          <w:sz w:val="18"/>
          <w:szCs w:val="18"/>
          <w:lang w:val="ms-MY"/>
        </w:rPr>
        <w:t>E</w:t>
      </w:r>
      <w:r w:rsidR="0049004A" w:rsidRPr="006C26D9">
        <w:rPr>
          <w:rFonts w:ascii="Times New Roman" w:hAnsi="Times New Roman" w:cs="Times New Roman"/>
          <w:sz w:val="18"/>
          <w:szCs w:val="18"/>
          <w:vertAlign w:val="subscript"/>
          <w:lang w:val="ms-MY"/>
        </w:rPr>
        <w:t>i</w:t>
      </w:r>
      <w:proofErr w:type="spellEnd"/>
      <w:r w:rsidR="0049004A" w:rsidRPr="006C26D9">
        <w:rPr>
          <w:rFonts w:ascii="Times New Roman" w:hAnsi="Times New Roman" w:cs="Times New Roman"/>
          <w:sz w:val="18"/>
          <w:szCs w:val="18"/>
          <w:lang w:val="ms-MY"/>
        </w:rPr>
        <w:t xml:space="preserve"> = -0.20 V, </w:t>
      </w:r>
      <w:proofErr w:type="spellStart"/>
      <w:r w:rsidR="0049004A" w:rsidRPr="006C26D9">
        <w:rPr>
          <w:rFonts w:ascii="Times New Roman" w:hAnsi="Times New Roman" w:cs="Times New Roman"/>
          <w:sz w:val="18"/>
          <w:szCs w:val="18"/>
          <w:lang w:val="ms-MY"/>
        </w:rPr>
        <w:t>E</w:t>
      </w:r>
      <w:r w:rsidR="0049004A" w:rsidRPr="006C26D9">
        <w:rPr>
          <w:rFonts w:ascii="Times New Roman" w:hAnsi="Times New Roman" w:cs="Times New Roman"/>
          <w:sz w:val="18"/>
          <w:szCs w:val="18"/>
          <w:vertAlign w:val="subscript"/>
          <w:lang w:val="ms-MY"/>
        </w:rPr>
        <w:t>f</w:t>
      </w:r>
      <w:proofErr w:type="spellEnd"/>
      <w:r w:rsidR="0049004A" w:rsidRPr="006C26D9">
        <w:rPr>
          <w:rFonts w:ascii="Times New Roman" w:hAnsi="Times New Roman" w:cs="Times New Roman"/>
          <w:sz w:val="18"/>
          <w:szCs w:val="18"/>
          <w:vertAlign w:val="subscript"/>
          <w:lang w:val="ms-MY"/>
        </w:rPr>
        <w:t xml:space="preserve"> </w:t>
      </w:r>
      <w:r w:rsidR="0049004A" w:rsidRPr="006C26D9">
        <w:rPr>
          <w:rFonts w:ascii="Times New Roman" w:hAnsi="Times New Roman" w:cs="Times New Roman"/>
          <w:sz w:val="18"/>
          <w:szCs w:val="18"/>
          <w:lang w:val="ms-MY"/>
        </w:rPr>
        <w:t>= +0.30 V, v = 0.02 V/s, E</w:t>
      </w:r>
      <w:r w:rsidR="0049004A" w:rsidRPr="006C26D9">
        <w:rPr>
          <w:rFonts w:ascii="Times New Roman" w:hAnsi="Times New Roman" w:cs="Times New Roman"/>
          <w:sz w:val="18"/>
          <w:szCs w:val="18"/>
          <w:vertAlign w:val="subscript"/>
          <w:lang w:val="ms-MY"/>
        </w:rPr>
        <w:t>acc1</w:t>
      </w:r>
      <w:r w:rsidR="0049004A" w:rsidRPr="006C26D9">
        <w:rPr>
          <w:rFonts w:ascii="Times New Roman" w:hAnsi="Times New Roman" w:cs="Times New Roman"/>
          <w:sz w:val="18"/>
          <w:szCs w:val="18"/>
          <w:lang w:val="ms-MY"/>
        </w:rPr>
        <w:t xml:space="preserve"> = -1.10 V, t</w:t>
      </w:r>
      <w:r w:rsidR="0049004A" w:rsidRPr="006C26D9">
        <w:rPr>
          <w:rFonts w:ascii="Times New Roman" w:hAnsi="Times New Roman" w:cs="Times New Roman"/>
          <w:sz w:val="18"/>
          <w:szCs w:val="18"/>
          <w:vertAlign w:val="subscript"/>
          <w:lang w:val="ms-MY"/>
        </w:rPr>
        <w:t>acc1</w:t>
      </w:r>
      <w:r w:rsidR="0049004A" w:rsidRPr="006C26D9">
        <w:rPr>
          <w:rFonts w:ascii="Times New Roman" w:hAnsi="Times New Roman" w:cs="Times New Roman"/>
          <w:sz w:val="18"/>
          <w:szCs w:val="18"/>
          <w:lang w:val="ms-MY"/>
        </w:rPr>
        <w:t xml:space="preserve"> = 120 s, E</w:t>
      </w:r>
      <w:r w:rsidR="0049004A" w:rsidRPr="006C26D9">
        <w:rPr>
          <w:rFonts w:ascii="Times New Roman" w:hAnsi="Times New Roman" w:cs="Times New Roman"/>
          <w:sz w:val="18"/>
          <w:szCs w:val="18"/>
          <w:vertAlign w:val="subscript"/>
          <w:lang w:val="ms-MY"/>
        </w:rPr>
        <w:t>acc2</w:t>
      </w:r>
      <w:r w:rsidR="0049004A" w:rsidRPr="006C26D9">
        <w:rPr>
          <w:rFonts w:ascii="Times New Roman" w:hAnsi="Times New Roman" w:cs="Times New Roman"/>
          <w:sz w:val="18"/>
          <w:szCs w:val="18"/>
          <w:lang w:val="ms-MY"/>
        </w:rPr>
        <w:t xml:space="preserve"> = +0.04V, t</w:t>
      </w:r>
      <w:r w:rsidR="0049004A" w:rsidRPr="006C26D9">
        <w:rPr>
          <w:rFonts w:ascii="Times New Roman" w:hAnsi="Times New Roman" w:cs="Times New Roman"/>
          <w:sz w:val="18"/>
          <w:szCs w:val="18"/>
          <w:vertAlign w:val="subscript"/>
          <w:lang w:val="ms-MY"/>
        </w:rPr>
        <w:t>acc2</w:t>
      </w:r>
      <w:r w:rsidR="0049004A" w:rsidRPr="006C26D9">
        <w:rPr>
          <w:rFonts w:ascii="Times New Roman" w:hAnsi="Times New Roman" w:cs="Times New Roman"/>
          <w:sz w:val="18"/>
          <w:szCs w:val="18"/>
          <w:lang w:val="ms-MY"/>
        </w:rPr>
        <w:t xml:space="preserve"> = 10 s dan nadi </w:t>
      </w:r>
      <w:proofErr w:type="spellStart"/>
      <w:r w:rsidR="0049004A" w:rsidRPr="006C26D9">
        <w:rPr>
          <w:rFonts w:ascii="Times New Roman" w:hAnsi="Times New Roman" w:cs="Times New Roman"/>
          <w:sz w:val="18"/>
          <w:szCs w:val="18"/>
          <w:lang w:val="ms-MY"/>
        </w:rPr>
        <w:t>amplitud</w:t>
      </w:r>
      <w:proofErr w:type="spellEnd"/>
      <w:r w:rsidR="0049004A" w:rsidRPr="006C26D9">
        <w:rPr>
          <w:rFonts w:ascii="Times New Roman" w:hAnsi="Times New Roman" w:cs="Times New Roman"/>
          <w:sz w:val="18"/>
          <w:szCs w:val="18"/>
          <w:lang w:val="ms-MY"/>
        </w:rPr>
        <w:t xml:space="preserve"> </w:t>
      </w:r>
      <w:r w:rsidR="006665E9" w:rsidRPr="006C26D9">
        <w:rPr>
          <w:rFonts w:ascii="Times New Roman" w:hAnsi="Times New Roman" w:cs="Times New Roman"/>
          <w:sz w:val="18"/>
          <w:szCs w:val="18"/>
          <w:lang w:val="ms-MY"/>
        </w:rPr>
        <w:t xml:space="preserve">= 0.05 V yang menghasilkan potensi puncak pada +0.10 V. LOD dan LOQ menggunakan kaedah statistik masing-masing adalah 1.3 </w:t>
      </w:r>
      <w:proofErr w:type="spellStart"/>
      <w:r w:rsidR="006665E9" w:rsidRPr="006C26D9">
        <w:rPr>
          <w:rFonts w:ascii="Times New Roman" w:hAnsi="Times New Roman" w:cs="Times New Roman"/>
          <w:sz w:val="18"/>
          <w:szCs w:val="18"/>
          <w:lang w:val="ms-MY"/>
        </w:rPr>
        <w:t>ppb</w:t>
      </w:r>
      <w:proofErr w:type="spellEnd"/>
      <w:r w:rsidR="006665E9" w:rsidRPr="006C26D9">
        <w:rPr>
          <w:rFonts w:ascii="Times New Roman" w:hAnsi="Times New Roman" w:cs="Times New Roman"/>
          <w:sz w:val="18"/>
          <w:szCs w:val="18"/>
          <w:lang w:val="ms-MY"/>
        </w:rPr>
        <w:t xml:space="preserve"> dan 4 </w:t>
      </w:r>
      <w:proofErr w:type="spellStart"/>
      <w:r w:rsidR="006665E9" w:rsidRPr="006C26D9">
        <w:rPr>
          <w:rFonts w:ascii="Times New Roman" w:hAnsi="Times New Roman" w:cs="Times New Roman"/>
          <w:sz w:val="18"/>
          <w:szCs w:val="18"/>
          <w:lang w:val="ms-MY"/>
        </w:rPr>
        <w:t>ppb</w:t>
      </w:r>
      <w:proofErr w:type="spellEnd"/>
      <w:r w:rsidR="006665E9" w:rsidRPr="006C26D9">
        <w:rPr>
          <w:rFonts w:ascii="Times New Roman" w:hAnsi="Times New Roman" w:cs="Times New Roman"/>
          <w:sz w:val="18"/>
          <w:szCs w:val="18"/>
          <w:lang w:val="ms-MY"/>
        </w:rPr>
        <w:t xml:space="preserve">, sementara dengan pemerhatian visual masing-masing 0.7 </w:t>
      </w:r>
      <w:proofErr w:type="spellStart"/>
      <w:r w:rsidR="006665E9" w:rsidRPr="006C26D9">
        <w:rPr>
          <w:rFonts w:ascii="Times New Roman" w:hAnsi="Times New Roman" w:cs="Times New Roman"/>
          <w:sz w:val="18"/>
          <w:szCs w:val="18"/>
          <w:lang w:val="ms-MY"/>
        </w:rPr>
        <w:t>ppb</w:t>
      </w:r>
      <w:proofErr w:type="spellEnd"/>
      <w:r w:rsidR="006665E9" w:rsidRPr="006C26D9">
        <w:rPr>
          <w:rFonts w:ascii="Times New Roman" w:hAnsi="Times New Roman" w:cs="Times New Roman"/>
          <w:sz w:val="18"/>
          <w:szCs w:val="18"/>
          <w:lang w:val="ms-MY"/>
        </w:rPr>
        <w:t xml:space="preserve"> dan 2 </w:t>
      </w:r>
      <w:proofErr w:type="spellStart"/>
      <w:r w:rsidR="006665E9" w:rsidRPr="006C26D9">
        <w:rPr>
          <w:rFonts w:ascii="Times New Roman" w:hAnsi="Times New Roman" w:cs="Times New Roman"/>
          <w:sz w:val="18"/>
          <w:szCs w:val="18"/>
          <w:lang w:val="ms-MY"/>
        </w:rPr>
        <w:t>ppb</w:t>
      </w:r>
      <w:proofErr w:type="spellEnd"/>
      <w:r w:rsidR="006665E9" w:rsidRPr="006C26D9">
        <w:rPr>
          <w:rFonts w:ascii="Times New Roman" w:hAnsi="Times New Roman" w:cs="Times New Roman"/>
          <w:sz w:val="18"/>
          <w:szCs w:val="18"/>
          <w:lang w:val="ms-MY"/>
        </w:rPr>
        <w:t xml:space="preserve">. Kaedah ini </w:t>
      </w:r>
      <w:r w:rsidR="00CA28D1" w:rsidRPr="006C26D9">
        <w:rPr>
          <w:rFonts w:ascii="Times New Roman" w:hAnsi="Times New Roman" w:cs="Times New Roman"/>
          <w:sz w:val="18"/>
          <w:szCs w:val="18"/>
          <w:lang w:val="ms-MY"/>
        </w:rPr>
        <w:t>b</w:t>
      </w:r>
      <w:r w:rsidR="006665E9" w:rsidRPr="006C26D9">
        <w:rPr>
          <w:rFonts w:ascii="Times New Roman" w:hAnsi="Times New Roman" w:cs="Times New Roman"/>
          <w:sz w:val="18"/>
          <w:szCs w:val="18"/>
          <w:lang w:val="ms-MY"/>
        </w:rPr>
        <w:t xml:space="preserve">erjaya digunakan untuk perkiraan </w:t>
      </w:r>
      <w:r w:rsidR="00CA28D1" w:rsidRPr="006C26D9">
        <w:rPr>
          <w:rFonts w:ascii="Times New Roman" w:hAnsi="Times New Roman" w:cs="Times New Roman"/>
          <w:sz w:val="18"/>
          <w:szCs w:val="18"/>
          <w:lang w:val="ms-MY"/>
        </w:rPr>
        <w:t>sisa</w:t>
      </w:r>
      <w:r w:rsidR="006665E9" w:rsidRPr="006C26D9">
        <w:rPr>
          <w:rFonts w:ascii="Times New Roman" w:hAnsi="Times New Roman" w:cs="Times New Roman"/>
          <w:sz w:val="18"/>
          <w:szCs w:val="18"/>
          <w:lang w:val="ms-MY"/>
        </w:rPr>
        <w:t xml:space="preserve"> As dalam pematangan buah yang </w:t>
      </w:r>
      <w:proofErr w:type="spellStart"/>
      <w:r w:rsidR="00CA28D1" w:rsidRPr="006C26D9">
        <w:rPr>
          <w:rFonts w:ascii="Times New Roman" w:hAnsi="Times New Roman" w:cs="Times New Roman"/>
          <w:sz w:val="18"/>
          <w:szCs w:val="18"/>
          <w:lang w:val="ms-MY"/>
        </w:rPr>
        <w:t>men</w:t>
      </w:r>
      <w:r w:rsidR="006665E9" w:rsidRPr="006C26D9">
        <w:rPr>
          <w:rFonts w:ascii="Times New Roman" w:hAnsi="Times New Roman" w:cs="Times New Roman"/>
          <w:sz w:val="18"/>
          <w:szCs w:val="18"/>
          <w:lang w:val="ms-MY"/>
        </w:rPr>
        <w:t>gunakan</w:t>
      </w:r>
      <w:proofErr w:type="spellEnd"/>
      <w:r w:rsidR="006665E9" w:rsidRPr="006C26D9">
        <w:rPr>
          <w:rFonts w:ascii="Times New Roman" w:hAnsi="Times New Roman" w:cs="Times New Roman"/>
          <w:sz w:val="18"/>
          <w:szCs w:val="18"/>
          <w:lang w:val="ms-MY"/>
        </w:rPr>
        <w:t xml:space="preserve"> CaC</w:t>
      </w:r>
      <w:r w:rsidR="006665E9" w:rsidRPr="006C26D9">
        <w:rPr>
          <w:rFonts w:ascii="Times New Roman" w:hAnsi="Times New Roman" w:cs="Times New Roman"/>
          <w:sz w:val="18"/>
          <w:szCs w:val="18"/>
          <w:vertAlign w:val="subscript"/>
          <w:lang w:val="ms-MY"/>
        </w:rPr>
        <w:t>2</w:t>
      </w:r>
      <w:r w:rsidR="006665E9" w:rsidRPr="006C26D9">
        <w:rPr>
          <w:rFonts w:ascii="Times New Roman" w:hAnsi="Times New Roman" w:cs="Times New Roman"/>
          <w:sz w:val="18"/>
          <w:szCs w:val="18"/>
          <w:lang w:val="ms-MY"/>
        </w:rPr>
        <w:t xml:space="preserve"> sebagai agen pematangan dan As(V) pada buah-buahan yang dibeli di pasar tempatan. Oleh itu, </w:t>
      </w:r>
      <w:r w:rsidR="000A1573" w:rsidRPr="006C26D9">
        <w:rPr>
          <w:rFonts w:ascii="Times New Roman" w:hAnsi="Times New Roman" w:cs="Times New Roman"/>
          <w:sz w:val="18"/>
          <w:szCs w:val="18"/>
          <w:lang w:val="ms-MY"/>
        </w:rPr>
        <w:t xml:space="preserve">kaedah </w:t>
      </w:r>
      <w:proofErr w:type="spellStart"/>
      <w:r w:rsidR="000A1573" w:rsidRPr="006C26D9">
        <w:rPr>
          <w:rFonts w:ascii="Times New Roman" w:hAnsi="Times New Roman" w:cs="Times New Roman"/>
          <w:sz w:val="18"/>
          <w:szCs w:val="18"/>
          <w:lang w:val="ms-MY"/>
        </w:rPr>
        <w:t>voltammetri</w:t>
      </w:r>
      <w:proofErr w:type="spellEnd"/>
      <w:r w:rsidR="000A1573" w:rsidRPr="006C26D9">
        <w:rPr>
          <w:rFonts w:ascii="Times New Roman" w:hAnsi="Times New Roman" w:cs="Times New Roman"/>
          <w:sz w:val="18"/>
          <w:szCs w:val="18"/>
          <w:lang w:val="ms-MY"/>
        </w:rPr>
        <w:t xml:space="preserve"> yang dikembangkan dapat menjadi instrumen berpotensi besar untuk mengukur As(V) dalam sampel buah.</w:t>
      </w:r>
    </w:p>
    <w:p w14:paraId="624DD693" w14:textId="77777777" w:rsidR="00785CA6" w:rsidRPr="006C26D9" w:rsidRDefault="00785CA6" w:rsidP="00785CA6">
      <w:pPr>
        <w:outlineLvl w:val="0"/>
        <w:rPr>
          <w:rFonts w:ascii="Times New Roman" w:hAnsi="Times New Roman" w:cs="Times New Roman"/>
          <w:szCs w:val="20"/>
          <w:lang w:val="ms-MY"/>
        </w:rPr>
      </w:pPr>
    </w:p>
    <w:p w14:paraId="1BC0FF85" w14:textId="2EA184AB" w:rsidR="003F3701" w:rsidRPr="006C26D9" w:rsidRDefault="00785CA6" w:rsidP="00AB539A">
      <w:pPr>
        <w:outlineLvl w:val="0"/>
        <w:rPr>
          <w:rFonts w:ascii="Times New Roman" w:hAnsi="Times New Roman" w:cs="Times New Roman"/>
          <w:sz w:val="18"/>
          <w:szCs w:val="18"/>
          <w:lang w:val="ms-MY"/>
        </w:rPr>
      </w:pPr>
      <w:r w:rsidRPr="006C26D9">
        <w:rPr>
          <w:rFonts w:ascii="Times New Roman" w:hAnsi="Times New Roman" w:cs="Times New Roman"/>
          <w:b/>
          <w:sz w:val="18"/>
          <w:szCs w:val="18"/>
          <w:lang w:val="ms-MY"/>
        </w:rPr>
        <w:t xml:space="preserve">Kata kunci: </w:t>
      </w:r>
      <w:proofErr w:type="spellStart"/>
      <w:r w:rsidR="00547C21" w:rsidRPr="006C26D9">
        <w:rPr>
          <w:rFonts w:ascii="Times New Roman" w:hAnsi="Times New Roman" w:cs="Times New Roman"/>
          <w:sz w:val="18"/>
          <w:szCs w:val="18"/>
          <w:lang w:val="ms-MY"/>
        </w:rPr>
        <w:t>v</w:t>
      </w:r>
      <w:r w:rsidR="00104967" w:rsidRPr="006C26D9">
        <w:rPr>
          <w:rFonts w:ascii="Times New Roman" w:hAnsi="Times New Roman" w:cs="Times New Roman"/>
          <w:sz w:val="18"/>
          <w:szCs w:val="18"/>
          <w:lang w:val="ms-MY"/>
        </w:rPr>
        <w:t>oltammetri</w:t>
      </w:r>
      <w:proofErr w:type="spellEnd"/>
      <w:r w:rsidR="00104967" w:rsidRPr="006C26D9">
        <w:rPr>
          <w:rFonts w:ascii="Times New Roman" w:hAnsi="Times New Roman" w:cs="Times New Roman"/>
          <w:sz w:val="18"/>
          <w:szCs w:val="18"/>
          <w:lang w:val="ms-MY"/>
        </w:rPr>
        <w:t xml:space="preserve"> </w:t>
      </w:r>
      <w:r w:rsidR="00547C21" w:rsidRPr="006C26D9">
        <w:rPr>
          <w:rFonts w:ascii="Times New Roman" w:hAnsi="Times New Roman" w:cs="Times New Roman"/>
          <w:sz w:val="18"/>
          <w:szCs w:val="18"/>
          <w:lang w:val="ms-MY"/>
        </w:rPr>
        <w:t>d</w:t>
      </w:r>
      <w:r w:rsidR="00104967" w:rsidRPr="006C26D9">
        <w:rPr>
          <w:rFonts w:ascii="Times New Roman" w:hAnsi="Times New Roman" w:cs="Times New Roman"/>
          <w:sz w:val="18"/>
          <w:szCs w:val="18"/>
          <w:lang w:val="ms-MY"/>
        </w:rPr>
        <w:t xml:space="preserve">enyut </w:t>
      </w:r>
      <w:r w:rsidR="00547C21" w:rsidRPr="006C26D9">
        <w:rPr>
          <w:rFonts w:ascii="Times New Roman" w:hAnsi="Times New Roman" w:cs="Times New Roman"/>
          <w:sz w:val="18"/>
          <w:szCs w:val="18"/>
          <w:lang w:val="ms-MY"/>
        </w:rPr>
        <w:t>p</w:t>
      </w:r>
      <w:r w:rsidR="00104967" w:rsidRPr="006C26D9">
        <w:rPr>
          <w:rFonts w:ascii="Times New Roman" w:hAnsi="Times New Roman" w:cs="Times New Roman"/>
          <w:sz w:val="18"/>
          <w:szCs w:val="18"/>
          <w:lang w:val="ms-MY"/>
        </w:rPr>
        <w:t xml:space="preserve">embeza </w:t>
      </w:r>
      <w:proofErr w:type="spellStart"/>
      <w:r w:rsidR="00547C21" w:rsidRPr="006C26D9">
        <w:rPr>
          <w:rFonts w:ascii="Times New Roman" w:hAnsi="Times New Roman" w:cs="Times New Roman"/>
          <w:sz w:val="18"/>
          <w:szCs w:val="18"/>
          <w:lang w:val="ms-MY"/>
        </w:rPr>
        <w:t>p</w:t>
      </w:r>
      <w:r w:rsidR="00104967" w:rsidRPr="006C26D9">
        <w:rPr>
          <w:rFonts w:ascii="Times New Roman" w:hAnsi="Times New Roman" w:cs="Times New Roman"/>
          <w:sz w:val="18"/>
          <w:szCs w:val="18"/>
          <w:lang w:val="ms-MY"/>
        </w:rPr>
        <w:t>elucutan</w:t>
      </w:r>
      <w:proofErr w:type="spellEnd"/>
      <w:r w:rsidR="00104967" w:rsidRPr="006C26D9">
        <w:rPr>
          <w:rFonts w:ascii="Times New Roman" w:hAnsi="Times New Roman" w:cs="Times New Roman"/>
          <w:sz w:val="18"/>
          <w:szCs w:val="18"/>
          <w:lang w:val="ms-MY"/>
        </w:rPr>
        <w:t xml:space="preserve"> </w:t>
      </w:r>
      <w:proofErr w:type="spellStart"/>
      <w:r w:rsidR="00547C21" w:rsidRPr="006C26D9">
        <w:rPr>
          <w:rFonts w:ascii="Times New Roman" w:hAnsi="Times New Roman" w:cs="Times New Roman"/>
          <w:sz w:val="18"/>
          <w:szCs w:val="18"/>
          <w:lang w:val="ms-MY"/>
        </w:rPr>
        <w:t>a</w:t>
      </w:r>
      <w:r w:rsidR="00104967" w:rsidRPr="006C26D9">
        <w:rPr>
          <w:rFonts w:ascii="Times New Roman" w:hAnsi="Times New Roman" w:cs="Times New Roman"/>
          <w:sz w:val="18"/>
          <w:szCs w:val="18"/>
          <w:lang w:val="ms-MY"/>
        </w:rPr>
        <w:t>nodik</w:t>
      </w:r>
      <w:proofErr w:type="spellEnd"/>
      <w:r w:rsidR="00104967" w:rsidRPr="006C26D9">
        <w:rPr>
          <w:rFonts w:ascii="Times New Roman" w:hAnsi="Times New Roman" w:cs="Times New Roman"/>
          <w:sz w:val="18"/>
          <w:szCs w:val="18"/>
          <w:lang w:val="ms-MY"/>
        </w:rPr>
        <w:t>, elektrod emas, arseni</w:t>
      </w:r>
      <w:r w:rsidR="0059732E" w:rsidRPr="006C26D9">
        <w:rPr>
          <w:rFonts w:ascii="Times New Roman" w:hAnsi="Times New Roman" w:cs="Times New Roman"/>
          <w:sz w:val="18"/>
          <w:szCs w:val="18"/>
          <w:lang w:val="ms-MY"/>
        </w:rPr>
        <w:t>k</w:t>
      </w:r>
      <w:r w:rsidR="00104967" w:rsidRPr="006C26D9">
        <w:rPr>
          <w:rFonts w:ascii="Times New Roman" w:hAnsi="Times New Roman" w:cs="Times New Roman"/>
          <w:sz w:val="18"/>
          <w:szCs w:val="18"/>
          <w:lang w:val="ms-MY"/>
        </w:rPr>
        <w:t xml:space="preserve">, kalsium karbida, buah </w:t>
      </w:r>
      <w:proofErr w:type="spellStart"/>
      <w:r w:rsidR="0059732E" w:rsidRPr="006C26D9">
        <w:rPr>
          <w:rFonts w:ascii="Times New Roman" w:hAnsi="Times New Roman" w:cs="Times New Roman"/>
          <w:sz w:val="18"/>
          <w:szCs w:val="18"/>
          <w:lang w:val="ms-MY"/>
        </w:rPr>
        <w:t>klimaterik</w:t>
      </w:r>
      <w:proofErr w:type="spellEnd"/>
    </w:p>
    <w:p w14:paraId="62D3DFE9" w14:textId="77777777" w:rsidR="00547C21" w:rsidRPr="006C26D9" w:rsidRDefault="00547C21" w:rsidP="00AB539A">
      <w:pPr>
        <w:outlineLvl w:val="0"/>
        <w:rPr>
          <w:rFonts w:ascii="Times New Roman" w:hAnsi="Times New Roman" w:cs="Times New Roman"/>
          <w:b/>
          <w:color w:val="FF0000"/>
          <w:szCs w:val="20"/>
          <w:lang w:val="ms-MY"/>
        </w:rPr>
      </w:pPr>
    </w:p>
    <w:p w14:paraId="58911091" w14:textId="20174F4A" w:rsidR="00785CA6" w:rsidRPr="006C26D9" w:rsidRDefault="00785CA6" w:rsidP="00F93CBE">
      <w:pPr>
        <w:jc w:val="center"/>
        <w:outlineLvl w:val="0"/>
        <w:rPr>
          <w:rFonts w:ascii="Times New Roman" w:hAnsi="Times New Roman" w:cs="Times New Roman"/>
          <w:b/>
        </w:rPr>
      </w:pPr>
      <w:r w:rsidRPr="006C26D9">
        <w:rPr>
          <w:rFonts w:ascii="Times New Roman" w:hAnsi="Times New Roman" w:cs="Times New Roman"/>
          <w:b/>
        </w:rPr>
        <w:t>Introduction</w:t>
      </w:r>
    </w:p>
    <w:p w14:paraId="673C0ABE" w14:textId="3CEDED53" w:rsidR="00F93CBE" w:rsidRPr="006C26D9" w:rsidRDefault="00F93CBE" w:rsidP="00815017">
      <w:pPr>
        <w:rPr>
          <w:rFonts w:ascii="Times New Roman" w:hAnsi="Times New Roman" w:cs="Times New Roman"/>
          <w:szCs w:val="20"/>
        </w:rPr>
      </w:pPr>
      <w:r w:rsidRPr="006C26D9">
        <w:rPr>
          <w:rFonts w:ascii="Times New Roman" w:hAnsi="Times New Roman" w:cs="Times New Roman"/>
          <w:szCs w:val="20"/>
        </w:rPr>
        <w:t>The ripening of fruits after storage has shown many commercial advantages since it effectively lengthens the season fruits may be kept without the need to undergo canning processes [1]. Fruits generally store better if they are picked before they are mature. The ripening process will soften the cell wall substances and digest the starch and other constituents of the fruit, making the ripe fruit subject to bruising and effective medium for fungal growth [2]. The transportation of the unripe fruit can be handled easier as fruits that are green</w:t>
      </w:r>
      <w:r w:rsidR="009879D4" w:rsidRPr="006C26D9">
        <w:rPr>
          <w:rFonts w:ascii="Times New Roman" w:hAnsi="Times New Roman" w:cs="Times New Roman"/>
          <w:szCs w:val="20"/>
        </w:rPr>
        <w:t xml:space="preserve"> and</w:t>
      </w:r>
      <w:r w:rsidRPr="006C26D9">
        <w:rPr>
          <w:rFonts w:ascii="Times New Roman" w:hAnsi="Times New Roman" w:cs="Times New Roman"/>
          <w:szCs w:val="20"/>
        </w:rPr>
        <w:t xml:space="preserve"> </w:t>
      </w:r>
      <w:r w:rsidR="00817FAB" w:rsidRPr="006C26D9">
        <w:rPr>
          <w:rFonts w:ascii="Times New Roman" w:hAnsi="Times New Roman" w:cs="Times New Roman"/>
          <w:szCs w:val="20"/>
        </w:rPr>
        <w:t>firmer</w:t>
      </w:r>
      <w:r w:rsidRPr="006C26D9">
        <w:rPr>
          <w:rFonts w:ascii="Times New Roman" w:hAnsi="Times New Roman" w:cs="Times New Roman"/>
          <w:szCs w:val="20"/>
        </w:rPr>
        <w:t xml:space="preserve"> so the injury can be reduced as compared to ripe fruits [3]. </w:t>
      </w:r>
    </w:p>
    <w:p w14:paraId="017CB93A" w14:textId="77777777" w:rsidR="003707A1" w:rsidRPr="006C26D9" w:rsidRDefault="003707A1" w:rsidP="00815017">
      <w:pPr>
        <w:rPr>
          <w:rFonts w:ascii="Times New Roman" w:hAnsi="Times New Roman" w:cs="Times New Roman"/>
          <w:szCs w:val="20"/>
        </w:rPr>
      </w:pPr>
    </w:p>
    <w:p w14:paraId="05751409" w14:textId="28DA9C9F" w:rsidR="00F93CBE" w:rsidRPr="006C26D9" w:rsidRDefault="00F93CBE" w:rsidP="00815017">
      <w:pPr>
        <w:rPr>
          <w:rFonts w:ascii="Times New Roman" w:hAnsi="Times New Roman" w:cs="Times New Roman"/>
          <w:szCs w:val="20"/>
        </w:rPr>
      </w:pPr>
      <w:r w:rsidRPr="006C26D9">
        <w:rPr>
          <w:rFonts w:ascii="Times New Roman" w:hAnsi="Times New Roman" w:cs="Times New Roman"/>
          <w:szCs w:val="20"/>
        </w:rPr>
        <w:t xml:space="preserve">According to Prasanna et al. [3], ripe fruit cannot be kept as well as green fruits due to the digestion and chemical transformation occurred at a high rate in ripe fruits. Thus, unripe fruits are preferable to be stored as to lengthen the period of availability and get to regulate the supply in the market. Therefore, the use of artificial fruit ripening agents has become prevalent mostly due to the commercial purposes of </w:t>
      </w:r>
      <w:r w:rsidR="00DF3E22" w:rsidRPr="006C26D9">
        <w:rPr>
          <w:rFonts w:ascii="Times New Roman" w:hAnsi="Times New Roman" w:cs="Times New Roman"/>
          <w:szCs w:val="20"/>
        </w:rPr>
        <w:t>un</w:t>
      </w:r>
      <w:r w:rsidRPr="006C26D9">
        <w:rPr>
          <w:rFonts w:ascii="Times New Roman" w:hAnsi="Times New Roman" w:cs="Times New Roman"/>
          <w:szCs w:val="20"/>
        </w:rPr>
        <w:t>ripe</w:t>
      </w:r>
      <w:r w:rsidR="00DF3E22" w:rsidRPr="006C26D9">
        <w:rPr>
          <w:rFonts w:ascii="Times New Roman" w:hAnsi="Times New Roman" w:cs="Times New Roman"/>
          <w:szCs w:val="20"/>
        </w:rPr>
        <w:t>n</w:t>
      </w:r>
      <w:r w:rsidRPr="006C26D9">
        <w:rPr>
          <w:rFonts w:ascii="Times New Roman" w:hAnsi="Times New Roman" w:cs="Times New Roman"/>
          <w:szCs w:val="20"/>
        </w:rPr>
        <w:t xml:space="preserve"> fruit. Artificial ripening agent is used for fruits supply in the market to make it available for the customer during off-season [1].</w:t>
      </w:r>
    </w:p>
    <w:p w14:paraId="65B73C3A" w14:textId="77777777" w:rsidR="003707A1" w:rsidRPr="006C26D9" w:rsidRDefault="003707A1" w:rsidP="00815017">
      <w:pPr>
        <w:rPr>
          <w:rFonts w:ascii="Times New Roman" w:hAnsi="Times New Roman" w:cs="Times New Roman"/>
          <w:szCs w:val="20"/>
        </w:rPr>
      </w:pPr>
    </w:p>
    <w:p w14:paraId="778E5E28" w14:textId="418E78D1" w:rsidR="00F93CBE" w:rsidRPr="006C26D9" w:rsidRDefault="00F93CBE" w:rsidP="00815017">
      <w:pPr>
        <w:rPr>
          <w:rFonts w:ascii="Times New Roman" w:hAnsi="Times New Roman" w:cs="Times New Roman"/>
          <w:szCs w:val="20"/>
        </w:rPr>
      </w:pPr>
      <w:r w:rsidRPr="006C26D9">
        <w:rPr>
          <w:rFonts w:ascii="Times New Roman" w:hAnsi="Times New Roman" w:cs="Times New Roman"/>
          <w:szCs w:val="20"/>
        </w:rPr>
        <w:t xml:space="preserve">Nowadays, several artificial ripening agents are available and used, such as calcium carbide, ethylene gas, carbon monoxide, potassium sulphate, ethephon, potassium dihydrogen orthophosphate, </w:t>
      </w:r>
      <w:proofErr w:type="spellStart"/>
      <w:r w:rsidRPr="006C26D9">
        <w:rPr>
          <w:rFonts w:ascii="Times New Roman" w:hAnsi="Times New Roman" w:cs="Times New Roman"/>
          <w:szCs w:val="20"/>
        </w:rPr>
        <w:t>putrisein</w:t>
      </w:r>
      <w:proofErr w:type="spellEnd"/>
      <w:r w:rsidRPr="006C26D9">
        <w:rPr>
          <w:rFonts w:ascii="Times New Roman" w:hAnsi="Times New Roman" w:cs="Times New Roman"/>
          <w:szCs w:val="20"/>
        </w:rPr>
        <w:t>, oxytocin and p</w:t>
      </w:r>
      <w:r w:rsidR="0059732E" w:rsidRPr="006C26D9">
        <w:rPr>
          <w:rFonts w:ascii="Times New Roman" w:hAnsi="Times New Roman" w:cs="Times New Roman"/>
          <w:szCs w:val="20"/>
        </w:rPr>
        <w:t>r</w:t>
      </w:r>
      <w:r w:rsidRPr="006C26D9">
        <w:rPr>
          <w:rFonts w:ascii="Times New Roman" w:hAnsi="Times New Roman" w:cs="Times New Roman"/>
          <w:szCs w:val="20"/>
        </w:rPr>
        <w:t xml:space="preserve">otoporphyrinogen [4]. They are used during pre-harvest, post-harvest, transportation, capping and storage [4]. They accelerate fruits for ripening and inducing </w:t>
      </w:r>
      <w:proofErr w:type="spellStart"/>
      <w:r w:rsidRPr="006C26D9">
        <w:rPr>
          <w:rFonts w:ascii="Times New Roman" w:hAnsi="Times New Roman" w:cs="Times New Roman"/>
          <w:szCs w:val="20"/>
        </w:rPr>
        <w:t>colour</w:t>
      </w:r>
      <w:proofErr w:type="spellEnd"/>
      <w:r w:rsidRPr="006C26D9">
        <w:rPr>
          <w:rFonts w:ascii="Times New Roman" w:hAnsi="Times New Roman" w:cs="Times New Roman"/>
          <w:szCs w:val="20"/>
        </w:rPr>
        <w:t xml:space="preserve"> changes in unripe fruits. However, artificial fruit ripening is considered as a matter of concern because of various health-related issues [5]. There are direct and indirect health hazards associated with artificial ripening agents and their impurities. </w:t>
      </w:r>
    </w:p>
    <w:p w14:paraId="11BDAFC3" w14:textId="77777777" w:rsidR="003707A1" w:rsidRPr="006C26D9" w:rsidRDefault="003707A1" w:rsidP="00815017">
      <w:pPr>
        <w:rPr>
          <w:rFonts w:ascii="Times New Roman" w:hAnsi="Times New Roman" w:cs="Times New Roman"/>
          <w:szCs w:val="20"/>
        </w:rPr>
      </w:pPr>
    </w:p>
    <w:p w14:paraId="2BBF09E9" w14:textId="350C8A68" w:rsidR="00F93CBE" w:rsidRPr="006C26D9" w:rsidRDefault="00F93CBE" w:rsidP="00815017">
      <w:pPr>
        <w:rPr>
          <w:rFonts w:ascii="Times New Roman" w:hAnsi="Times New Roman" w:cs="Times New Roman"/>
          <w:szCs w:val="20"/>
        </w:rPr>
      </w:pPr>
      <w:r w:rsidRPr="006C26D9">
        <w:rPr>
          <w:rFonts w:ascii="Times New Roman" w:hAnsi="Times New Roman" w:cs="Times New Roman"/>
          <w:szCs w:val="20"/>
        </w:rPr>
        <w:t xml:space="preserve">One of the artificial </w:t>
      </w:r>
      <w:proofErr w:type="spellStart"/>
      <w:r w:rsidRPr="006C26D9">
        <w:rPr>
          <w:rFonts w:ascii="Times New Roman" w:hAnsi="Times New Roman" w:cs="Times New Roman"/>
          <w:szCs w:val="20"/>
        </w:rPr>
        <w:t>ripeners</w:t>
      </w:r>
      <w:proofErr w:type="spellEnd"/>
      <w:r w:rsidRPr="006C26D9">
        <w:rPr>
          <w:rFonts w:ascii="Times New Roman" w:hAnsi="Times New Roman" w:cs="Times New Roman"/>
          <w:szCs w:val="20"/>
        </w:rPr>
        <w:t xml:space="preserve"> that are far more concerned in this research is calcium carbide (CaC</w:t>
      </w:r>
      <w:r w:rsidRPr="006C26D9">
        <w:rPr>
          <w:rFonts w:ascii="Times New Roman" w:hAnsi="Times New Roman" w:cs="Times New Roman"/>
          <w:szCs w:val="20"/>
          <w:vertAlign w:val="subscript"/>
        </w:rPr>
        <w:t>2</w:t>
      </w:r>
      <w:r w:rsidRPr="006C26D9">
        <w:rPr>
          <w:rFonts w:ascii="Times New Roman" w:hAnsi="Times New Roman" w:cs="Times New Roman"/>
          <w:szCs w:val="20"/>
        </w:rPr>
        <w:t>). Calcium carbide is a chemical compound which is used in the production of acetylene and calcium cyanamide [6]. It is also produced industrially in an electric arc furnace from a mixture of lime and coke at an extreme temperature which generally had around 80% of CaC</w:t>
      </w:r>
      <w:r w:rsidRPr="006C26D9">
        <w:rPr>
          <w:rFonts w:ascii="Times New Roman" w:hAnsi="Times New Roman" w:cs="Times New Roman"/>
          <w:szCs w:val="20"/>
          <w:vertAlign w:val="subscript"/>
        </w:rPr>
        <w:t>2</w:t>
      </w:r>
      <w:r w:rsidRPr="006C26D9">
        <w:rPr>
          <w:rFonts w:ascii="Times New Roman" w:hAnsi="Times New Roman" w:cs="Times New Roman"/>
          <w:szCs w:val="20"/>
          <w:vertAlign w:val="subscript"/>
          <w:lang w:val="id-ID"/>
        </w:rPr>
        <w:t xml:space="preserve"> </w:t>
      </w:r>
      <w:r w:rsidRPr="006C26D9">
        <w:rPr>
          <w:rFonts w:ascii="Times New Roman" w:hAnsi="Times New Roman" w:cs="Times New Roman"/>
          <w:szCs w:val="20"/>
        </w:rPr>
        <w:t>by weight [7].</w:t>
      </w:r>
    </w:p>
    <w:p w14:paraId="3D2684F5" w14:textId="77777777" w:rsidR="003707A1" w:rsidRPr="006C26D9" w:rsidRDefault="003707A1" w:rsidP="00815017">
      <w:pPr>
        <w:rPr>
          <w:rFonts w:ascii="Times New Roman" w:hAnsi="Times New Roman" w:cs="Times New Roman"/>
          <w:szCs w:val="20"/>
        </w:rPr>
      </w:pPr>
    </w:p>
    <w:p w14:paraId="5AEC0057" w14:textId="09C7884B" w:rsidR="00F93CBE" w:rsidRPr="006C26D9" w:rsidRDefault="00F93CBE" w:rsidP="00815017">
      <w:pPr>
        <w:rPr>
          <w:rFonts w:ascii="Times New Roman" w:hAnsi="Times New Roman" w:cs="Times New Roman"/>
          <w:szCs w:val="20"/>
        </w:rPr>
      </w:pPr>
      <w:r w:rsidRPr="006C26D9">
        <w:rPr>
          <w:rFonts w:ascii="Times New Roman" w:hAnsi="Times New Roman" w:cs="Times New Roman"/>
          <w:szCs w:val="20"/>
        </w:rPr>
        <w:t>Calcium carbide has been used extensively in Asian countries for fruits ripening [8]. The extensive use of this chemical is due to its low price and availability [5]. In Malaysia, for example, it can easily purchase from rural shops for RM5.50/kg [9]. The dose recommended for CaC</w:t>
      </w:r>
      <w:r w:rsidRPr="006C26D9">
        <w:rPr>
          <w:rFonts w:ascii="Times New Roman" w:hAnsi="Times New Roman" w:cs="Times New Roman"/>
          <w:szCs w:val="20"/>
          <w:vertAlign w:val="subscript"/>
        </w:rPr>
        <w:t>2</w:t>
      </w:r>
      <w:r w:rsidRPr="006C26D9">
        <w:rPr>
          <w:rFonts w:ascii="Times New Roman" w:hAnsi="Times New Roman" w:cs="Times New Roman"/>
          <w:szCs w:val="20"/>
        </w:rPr>
        <w:t xml:space="preserve"> to be applied onto fruits is about 0.3-10 g for each kilogram of yields [8]. However, not all farmers obey to this recommended level because of the higher amount of CaC</w:t>
      </w:r>
      <w:r w:rsidRPr="006C26D9">
        <w:rPr>
          <w:rFonts w:ascii="Times New Roman" w:hAnsi="Times New Roman" w:cs="Times New Roman"/>
          <w:szCs w:val="20"/>
          <w:vertAlign w:val="subscript"/>
        </w:rPr>
        <w:t>2</w:t>
      </w:r>
      <w:r w:rsidRPr="006C26D9">
        <w:rPr>
          <w:rFonts w:ascii="Times New Roman" w:hAnsi="Times New Roman" w:cs="Times New Roman"/>
          <w:szCs w:val="20"/>
        </w:rPr>
        <w:t xml:space="preserve"> is required to wholly ripened the fruits.</w:t>
      </w:r>
    </w:p>
    <w:p w14:paraId="46C45E31" w14:textId="77777777" w:rsidR="003707A1" w:rsidRPr="006C26D9" w:rsidRDefault="003707A1" w:rsidP="00815017">
      <w:pPr>
        <w:rPr>
          <w:rFonts w:ascii="Times New Roman" w:hAnsi="Times New Roman" w:cs="Times New Roman"/>
          <w:szCs w:val="20"/>
        </w:rPr>
      </w:pPr>
    </w:p>
    <w:p w14:paraId="2AD5FB80" w14:textId="765E596F" w:rsidR="00F93CBE" w:rsidRPr="006C26D9" w:rsidRDefault="00F93CBE" w:rsidP="00815017">
      <w:pPr>
        <w:rPr>
          <w:rFonts w:ascii="Times New Roman" w:hAnsi="Times New Roman" w:cs="Times New Roman"/>
          <w:szCs w:val="20"/>
        </w:rPr>
      </w:pPr>
      <w:r w:rsidRPr="006C26D9">
        <w:rPr>
          <w:rFonts w:ascii="Times New Roman" w:hAnsi="Times New Roman" w:cs="Times New Roman"/>
          <w:szCs w:val="20"/>
        </w:rPr>
        <w:t>The CaC</w:t>
      </w:r>
      <w:r w:rsidRPr="006C26D9">
        <w:rPr>
          <w:rFonts w:ascii="Times New Roman" w:hAnsi="Times New Roman" w:cs="Times New Roman"/>
          <w:szCs w:val="20"/>
          <w:vertAlign w:val="subscript"/>
        </w:rPr>
        <w:t>2</w:t>
      </w:r>
      <w:r w:rsidRPr="006C26D9">
        <w:rPr>
          <w:rFonts w:ascii="Times New Roman" w:hAnsi="Times New Roman" w:cs="Times New Roman"/>
          <w:szCs w:val="20"/>
          <w:vertAlign w:val="subscript"/>
          <w:lang w:val="id-ID"/>
        </w:rPr>
        <w:t xml:space="preserve"> </w:t>
      </w:r>
      <w:r w:rsidRPr="006C26D9">
        <w:rPr>
          <w:rFonts w:ascii="Times New Roman" w:hAnsi="Times New Roman" w:cs="Times New Roman"/>
          <w:szCs w:val="20"/>
        </w:rPr>
        <w:t xml:space="preserve">content of the product is assessed by measuring the amount of acetylene produced during hydrolysis. Calcium carbide not only changed the skin </w:t>
      </w:r>
      <w:proofErr w:type="spellStart"/>
      <w:r w:rsidRPr="006C26D9">
        <w:rPr>
          <w:rFonts w:ascii="Times New Roman" w:hAnsi="Times New Roman" w:cs="Times New Roman"/>
          <w:szCs w:val="20"/>
        </w:rPr>
        <w:t>colour</w:t>
      </w:r>
      <w:proofErr w:type="spellEnd"/>
      <w:r w:rsidRPr="006C26D9">
        <w:rPr>
          <w:rFonts w:ascii="Times New Roman" w:hAnsi="Times New Roman" w:cs="Times New Roman"/>
          <w:szCs w:val="20"/>
        </w:rPr>
        <w:t xml:space="preserve"> of the fruits, but it also initiates the enzymatic action that breaks down the glucose resulting in a quick ripening of the fruits [10]. Use of CaC</w:t>
      </w:r>
      <w:r w:rsidRPr="006C26D9">
        <w:rPr>
          <w:rFonts w:ascii="Times New Roman" w:hAnsi="Times New Roman" w:cs="Times New Roman"/>
          <w:szCs w:val="20"/>
          <w:vertAlign w:val="subscript"/>
        </w:rPr>
        <w:t>2</w:t>
      </w:r>
      <w:r w:rsidRPr="006C26D9">
        <w:rPr>
          <w:rFonts w:ascii="Times New Roman" w:hAnsi="Times New Roman" w:cs="Times New Roman"/>
          <w:szCs w:val="20"/>
        </w:rPr>
        <w:t xml:space="preserve"> sometimes gives ripening </w:t>
      </w:r>
      <w:proofErr w:type="spellStart"/>
      <w:r w:rsidRPr="006C26D9">
        <w:rPr>
          <w:rFonts w:ascii="Times New Roman" w:hAnsi="Times New Roman" w:cs="Times New Roman"/>
          <w:szCs w:val="20"/>
        </w:rPr>
        <w:t>colour</w:t>
      </w:r>
      <w:proofErr w:type="spellEnd"/>
      <w:r w:rsidRPr="006C26D9">
        <w:rPr>
          <w:rFonts w:ascii="Times New Roman" w:hAnsi="Times New Roman" w:cs="Times New Roman"/>
          <w:szCs w:val="20"/>
        </w:rPr>
        <w:t xml:space="preserve"> to raw fruit. It also increases the shelf life and maintains the ripened </w:t>
      </w:r>
      <w:proofErr w:type="spellStart"/>
      <w:r w:rsidRPr="006C26D9">
        <w:rPr>
          <w:rFonts w:ascii="Times New Roman" w:hAnsi="Times New Roman" w:cs="Times New Roman"/>
          <w:szCs w:val="20"/>
        </w:rPr>
        <w:t>colour</w:t>
      </w:r>
      <w:proofErr w:type="spellEnd"/>
      <w:r w:rsidRPr="006C26D9">
        <w:rPr>
          <w:rFonts w:ascii="Times New Roman" w:hAnsi="Times New Roman" w:cs="Times New Roman"/>
          <w:szCs w:val="20"/>
        </w:rPr>
        <w:t xml:space="preserve"> [10].</w:t>
      </w:r>
    </w:p>
    <w:p w14:paraId="1C99FD26" w14:textId="77777777" w:rsidR="003707A1" w:rsidRPr="006C26D9" w:rsidRDefault="003707A1" w:rsidP="00815017">
      <w:pPr>
        <w:rPr>
          <w:rFonts w:ascii="Times New Roman" w:hAnsi="Times New Roman" w:cs="Times New Roman"/>
          <w:szCs w:val="20"/>
        </w:rPr>
      </w:pPr>
    </w:p>
    <w:p w14:paraId="6E1E1492" w14:textId="5A915E2A" w:rsidR="00F93CBE" w:rsidRPr="006C26D9" w:rsidRDefault="00F93CBE" w:rsidP="00815017">
      <w:pPr>
        <w:rPr>
          <w:rFonts w:ascii="Times New Roman" w:hAnsi="Times New Roman" w:cs="Times New Roman"/>
          <w:szCs w:val="20"/>
        </w:rPr>
      </w:pPr>
      <w:r w:rsidRPr="006C26D9">
        <w:rPr>
          <w:rFonts w:ascii="Times New Roman" w:hAnsi="Times New Roman" w:cs="Times New Roman"/>
          <w:szCs w:val="20"/>
        </w:rPr>
        <w:t>Calcium carbide leave behind residues of heavy metals like arsenic (As) and phosphorus on the fruit surface, which are potentially carcinogenic. Arsine gas released from CaC</w:t>
      </w:r>
      <w:r w:rsidRPr="006C26D9">
        <w:rPr>
          <w:rFonts w:ascii="Times New Roman" w:hAnsi="Times New Roman" w:cs="Times New Roman"/>
          <w:szCs w:val="20"/>
          <w:vertAlign w:val="subscript"/>
        </w:rPr>
        <w:t>2</w:t>
      </w:r>
      <w:r w:rsidRPr="006C26D9">
        <w:rPr>
          <w:rFonts w:ascii="Times New Roman" w:hAnsi="Times New Roman" w:cs="Times New Roman"/>
          <w:szCs w:val="20"/>
          <w:vertAlign w:val="subscript"/>
          <w:lang w:val="id-ID"/>
        </w:rPr>
        <w:t xml:space="preserve"> </w:t>
      </w:r>
      <w:r w:rsidRPr="006C26D9">
        <w:rPr>
          <w:rFonts w:ascii="Times New Roman" w:hAnsi="Times New Roman" w:cs="Times New Roman"/>
          <w:szCs w:val="20"/>
        </w:rPr>
        <w:t>combines with oxygen and other elements to form inorganic arsenic compounds [11]. As a rule, inorganic arsenic exhibit more significant toxicity than organic arsenicals. Intentional or unintentional ingestion of As can lead to serious health issues or sometimes can be vital. Since the commercial CaC</w:t>
      </w:r>
      <w:r w:rsidRPr="006C26D9">
        <w:rPr>
          <w:rFonts w:ascii="Times New Roman" w:hAnsi="Times New Roman" w:cs="Times New Roman"/>
          <w:szCs w:val="20"/>
          <w:vertAlign w:val="subscript"/>
        </w:rPr>
        <w:t>2</w:t>
      </w:r>
      <w:r w:rsidRPr="006C26D9">
        <w:rPr>
          <w:rFonts w:ascii="Times New Roman" w:hAnsi="Times New Roman" w:cs="Times New Roman"/>
          <w:szCs w:val="20"/>
        </w:rPr>
        <w:t xml:space="preserve"> contains As and phosphorus as impurities, concurrently the detected As residues in the ripened fruits can be used as a tool to identify fruits ripened by using carbide gas. However, it is not recommended to used CaC</w:t>
      </w:r>
      <w:r w:rsidRPr="006C26D9">
        <w:rPr>
          <w:rFonts w:ascii="Times New Roman" w:hAnsi="Times New Roman" w:cs="Times New Roman"/>
          <w:szCs w:val="20"/>
          <w:vertAlign w:val="subscript"/>
        </w:rPr>
        <w:t>2</w:t>
      </w:r>
      <w:r w:rsidRPr="006C26D9">
        <w:rPr>
          <w:rFonts w:ascii="Times New Roman" w:hAnsi="Times New Roman" w:cs="Times New Roman"/>
          <w:szCs w:val="20"/>
        </w:rPr>
        <w:t xml:space="preserve"> in Malaysia as this artificial ripening agent can cause severe adverse effect to human consumption. Some of the imported artificial ripened fruit went through the border of Malaysia and sold to the local market. The information on the detection and determination of As residue in CaC</w:t>
      </w:r>
      <w:r w:rsidRPr="006C26D9">
        <w:rPr>
          <w:rFonts w:ascii="Times New Roman" w:hAnsi="Times New Roman" w:cs="Times New Roman"/>
          <w:szCs w:val="20"/>
          <w:vertAlign w:val="subscript"/>
        </w:rPr>
        <w:t>2</w:t>
      </w:r>
      <w:r w:rsidRPr="006C26D9">
        <w:rPr>
          <w:rFonts w:ascii="Times New Roman" w:hAnsi="Times New Roman" w:cs="Times New Roman"/>
          <w:szCs w:val="20"/>
        </w:rPr>
        <w:t xml:space="preserve"> ripened fruit can therefore serve as an indicator for the presence of CaC</w:t>
      </w:r>
      <w:r w:rsidRPr="006C26D9">
        <w:rPr>
          <w:rFonts w:ascii="Times New Roman" w:hAnsi="Times New Roman" w:cs="Times New Roman"/>
          <w:szCs w:val="20"/>
          <w:vertAlign w:val="subscript"/>
        </w:rPr>
        <w:t>2</w:t>
      </w:r>
      <w:r w:rsidRPr="006C26D9">
        <w:rPr>
          <w:rFonts w:ascii="Times New Roman" w:hAnsi="Times New Roman" w:cs="Times New Roman"/>
          <w:szCs w:val="20"/>
          <w:vertAlign w:val="subscript"/>
          <w:lang w:val="id-ID"/>
        </w:rPr>
        <w:t xml:space="preserve"> </w:t>
      </w:r>
      <w:r w:rsidRPr="006C26D9">
        <w:rPr>
          <w:rFonts w:ascii="Times New Roman" w:hAnsi="Times New Roman" w:cs="Times New Roman"/>
          <w:szCs w:val="20"/>
        </w:rPr>
        <w:t xml:space="preserve">used in artificial fruit ripening in the local market. </w:t>
      </w:r>
    </w:p>
    <w:p w14:paraId="15D6566A" w14:textId="77777777" w:rsidR="003707A1" w:rsidRPr="006C26D9" w:rsidRDefault="003707A1" w:rsidP="00815017">
      <w:pPr>
        <w:rPr>
          <w:rFonts w:ascii="Times New Roman" w:hAnsi="Times New Roman" w:cs="Times New Roman"/>
          <w:szCs w:val="20"/>
        </w:rPr>
      </w:pPr>
    </w:p>
    <w:p w14:paraId="1308124A" w14:textId="7E998088" w:rsidR="00F93CBE" w:rsidRPr="006C26D9" w:rsidRDefault="00F93CBE" w:rsidP="00815017">
      <w:pPr>
        <w:rPr>
          <w:rFonts w:ascii="Times New Roman" w:hAnsi="Times New Roman" w:cs="Times New Roman"/>
          <w:szCs w:val="20"/>
        </w:rPr>
      </w:pPr>
      <w:r w:rsidRPr="006C26D9">
        <w:rPr>
          <w:rFonts w:ascii="Times New Roman" w:hAnsi="Times New Roman" w:cs="Times New Roman"/>
          <w:szCs w:val="20"/>
        </w:rPr>
        <w:t xml:space="preserve">Thus, the present study </w:t>
      </w:r>
      <w:r w:rsidR="009879D4" w:rsidRPr="006C26D9">
        <w:rPr>
          <w:rFonts w:ascii="Times New Roman" w:hAnsi="Times New Roman" w:cs="Times New Roman"/>
          <w:szCs w:val="20"/>
        </w:rPr>
        <w:t>is</w:t>
      </w:r>
      <w:r w:rsidRPr="006C26D9">
        <w:rPr>
          <w:rFonts w:ascii="Times New Roman" w:hAnsi="Times New Roman" w:cs="Times New Roman"/>
          <w:szCs w:val="20"/>
        </w:rPr>
        <w:t xml:space="preserve"> carried out to detect the As residues from the CaC</w:t>
      </w:r>
      <w:r w:rsidRPr="006C26D9">
        <w:rPr>
          <w:rFonts w:ascii="Times New Roman" w:hAnsi="Times New Roman" w:cs="Times New Roman"/>
          <w:szCs w:val="20"/>
          <w:vertAlign w:val="subscript"/>
        </w:rPr>
        <w:t>2</w:t>
      </w:r>
      <w:r w:rsidRPr="006C26D9">
        <w:rPr>
          <w:rFonts w:ascii="Times New Roman" w:hAnsi="Times New Roman" w:cs="Times New Roman"/>
          <w:szCs w:val="20"/>
        </w:rPr>
        <w:t xml:space="preserve"> ripened fruits using voltammetry of the electrochemical technique.</w:t>
      </w:r>
      <w:r w:rsidRPr="006C26D9">
        <w:rPr>
          <w:rFonts w:ascii="Times New Roman" w:hAnsi="Times New Roman" w:cs="Times New Roman"/>
          <w:color w:val="FF0000"/>
          <w:szCs w:val="20"/>
        </w:rPr>
        <w:t xml:space="preserve"> </w:t>
      </w:r>
      <w:r w:rsidRPr="006C26D9">
        <w:rPr>
          <w:rFonts w:ascii="Times New Roman" w:hAnsi="Times New Roman" w:cs="Times New Roman"/>
          <w:szCs w:val="20"/>
        </w:rPr>
        <w:t xml:space="preserve">The use of electrochemical techniques is of considerable importance in analytical techniques due to their high degree of sensitivity, accuracy, precision, and selectivity as well as large linear dynamic range, with relatively low-cost instrumentation [12, 13]. The stripping voltammetry technique involves two main steps. The first step is a controlled potential electrolysis enough to deposit the analyte on the electrode. The second step consists of the application of a voltage scan to the electrode that causes an electrolytic dissolution [14]. The observation from this study can be used as an indicator that the local or imported fruit trader has </w:t>
      </w:r>
      <w:proofErr w:type="spellStart"/>
      <w:r w:rsidRPr="006C26D9">
        <w:rPr>
          <w:rFonts w:ascii="Times New Roman" w:hAnsi="Times New Roman" w:cs="Times New Roman"/>
          <w:szCs w:val="20"/>
        </w:rPr>
        <w:t>utili</w:t>
      </w:r>
      <w:proofErr w:type="spellEnd"/>
      <w:r w:rsidRPr="006C26D9">
        <w:rPr>
          <w:rFonts w:ascii="Times New Roman" w:hAnsi="Times New Roman" w:cs="Times New Roman"/>
          <w:szCs w:val="20"/>
          <w:lang w:val="id-ID"/>
        </w:rPr>
        <w:t>z</w:t>
      </w:r>
      <w:r w:rsidRPr="006C26D9">
        <w:rPr>
          <w:rFonts w:ascii="Times New Roman" w:hAnsi="Times New Roman" w:cs="Times New Roman"/>
          <w:szCs w:val="20"/>
        </w:rPr>
        <w:t>ed the CaC</w:t>
      </w:r>
      <w:r w:rsidRPr="006C26D9">
        <w:rPr>
          <w:rFonts w:ascii="Times New Roman" w:hAnsi="Times New Roman" w:cs="Times New Roman"/>
          <w:szCs w:val="20"/>
          <w:vertAlign w:val="subscript"/>
        </w:rPr>
        <w:t>2</w:t>
      </w:r>
      <w:r w:rsidRPr="006C26D9">
        <w:rPr>
          <w:rFonts w:ascii="Times New Roman" w:hAnsi="Times New Roman" w:cs="Times New Roman"/>
          <w:szCs w:val="20"/>
        </w:rPr>
        <w:t xml:space="preserve"> for their fruits ripening. The result from this study </w:t>
      </w:r>
      <w:r w:rsidR="009879D4" w:rsidRPr="006C26D9">
        <w:rPr>
          <w:rFonts w:ascii="Times New Roman" w:hAnsi="Times New Roman" w:cs="Times New Roman"/>
          <w:szCs w:val="20"/>
        </w:rPr>
        <w:t>is</w:t>
      </w:r>
      <w:r w:rsidRPr="006C26D9">
        <w:rPr>
          <w:rFonts w:ascii="Times New Roman" w:hAnsi="Times New Roman" w:cs="Times New Roman"/>
          <w:szCs w:val="20"/>
          <w:lang w:val="id-ID"/>
        </w:rPr>
        <w:t xml:space="preserve"> </w:t>
      </w:r>
      <w:r w:rsidRPr="006C26D9">
        <w:rPr>
          <w:rFonts w:ascii="Times New Roman" w:hAnsi="Times New Roman" w:cs="Times New Roman"/>
          <w:szCs w:val="20"/>
        </w:rPr>
        <w:t>compared with the limit of total arsenic proposed by Food Regulations of 1985 and FDA/WHO which is not more than one ppm.</w:t>
      </w:r>
    </w:p>
    <w:p w14:paraId="49DC1B2D" w14:textId="77777777" w:rsidR="00785CA6" w:rsidRPr="006C26D9" w:rsidRDefault="00785CA6" w:rsidP="003F3701">
      <w:pPr>
        <w:jc w:val="center"/>
        <w:outlineLvl w:val="0"/>
        <w:rPr>
          <w:rFonts w:ascii="Times New Roman" w:hAnsi="Times New Roman" w:cs="Times New Roman"/>
          <w:szCs w:val="20"/>
        </w:rPr>
      </w:pPr>
    </w:p>
    <w:p w14:paraId="1C0B574E" w14:textId="77777777" w:rsidR="00785CA6" w:rsidRPr="006C26D9" w:rsidRDefault="00DE73D6" w:rsidP="00785CA6">
      <w:pPr>
        <w:jc w:val="center"/>
        <w:outlineLvl w:val="0"/>
        <w:rPr>
          <w:rFonts w:ascii="Times New Roman" w:hAnsi="Times New Roman" w:cs="Times New Roman"/>
          <w:b/>
          <w:szCs w:val="20"/>
        </w:rPr>
      </w:pPr>
      <w:r w:rsidRPr="006C26D9">
        <w:rPr>
          <w:rFonts w:ascii="Times New Roman" w:hAnsi="Times New Roman" w:cs="Times New Roman"/>
          <w:b/>
          <w:szCs w:val="20"/>
        </w:rPr>
        <w:t>Materials and Methods</w:t>
      </w:r>
    </w:p>
    <w:p w14:paraId="07DA01B7" w14:textId="6F011EAE" w:rsidR="00523B4D" w:rsidRPr="006C26D9" w:rsidRDefault="004E5EE2" w:rsidP="00523B4D">
      <w:pPr>
        <w:jc w:val="left"/>
        <w:outlineLvl w:val="0"/>
        <w:rPr>
          <w:rFonts w:ascii="Times New Roman" w:hAnsi="Times New Roman" w:cs="Times New Roman"/>
          <w:b/>
          <w:color w:val="548DD4" w:themeColor="text2" w:themeTint="99"/>
          <w:szCs w:val="20"/>
        </w:rPr>
      </w:pPr>
      <w:r w:rsidRPr="006C26D9">
        <w:rPr>
          <w:rFonts w:ascii="Times New Roman" w:hAnsi="Times New Roman" w:cs="Times New Roman"/>
          <w:b/>
        </w:rPr>
        <w:t>A</w:t>
      </w:r>
      <w:r w:rsidR="00523B4D" w:rsidRPr="006C26D9">
        <w:rPr>
          <w:rFonts w:ascii="Times New Roman" w:hAnsi="Times New Roman" w:cs="Times New Roman"/>
          <w:b/>
        </w:rPr>
        <w:t xml:space="preserve">pparatus, </w:t>
      </w:r>
      <w:r w:rsidR="006C26D9" w:rsidRPr="006C26D9">
        <w:rPr>
          <w:rFonts w:ascii="Times New Roman" w:hAnsi="Times New Roman" w:cs="Times New Roman"/>
          <w:b/>
        </w:rPr>
        <w:t xml:space="preserve">materials and reagent </w:t>
      </w:r>
    </w:p>
    <w:p w14:paraId="40B66DFE" w14:textId="6026563E" w:rsidR="003707A1" w:rsidRPr="006C26D9" w:rsidRDefault="00523B4D" w:rsidP="00523B4D">
      <w:pPr>
        <w:outlineLvl w:val="0"/>
        <w:rPr>
          <w:rFonts w:ascii="Times New Roman" w:hAnsi="Times New Roman" w:cs="Times New Roman"/>
          <w:szCs w:val="20"/>
        </w:rPr>
      </w:pPr>
      <w:r w:rsidRPr="006C26D9">
        <w:rPr>
          <w:rFonts w:ascii="Times New Roman" w:hAnsi="Times New Roman" w:cs="Times New Roman"/>
          <w:szCs w:val="20"/>
        </w:rPr>
        <w:t xml:space="preserve">A VA 797 </w:t>
      </w:r>
      <w:proofErr w:type="spellStart"/>
      <w:r w:rsidRPr="006C26D9">
        <w:rPr>
          <w:rFonts w:ascii="Times New Roman" w:hAnsi="Times New Roman" w:cs="Times New Roman"/>
          <w:szCs w:val="20"/>
        </w:rPr>
        <w:t>Computrace</w:t>
      </w:r>
      <w:proofErr w:type="spellEnd"/>
      <w:r w:rsidRPr="006C26D9">
        <w:rPr>
          <w:rFonts w:ascii="Times New Roman" w:hAnsi="Times New Roman" w:cs="Times New Roman"/>
          <w:szCs w:val="20"/>
        </w:rPr>
        <w:t xml:space="preserve"> Metrohm Voltammetric </w:t>
      </w:r>
      <w:proofErr w:type="spellStart"/>
      <w:r w:rsidRPr="006C26D9">
        <w:rPr>
          <w:rFonts w:ascii="Times New Roman" w:hAnsi="Times New Roman" w:cs="Times New Roman"/>
          <w:szCs w:val="20"/>
        </w:rPr>
        <w:t>Analyser</w:t>
      </w:r>
      <w:proofErr w:type="spellEnd"/>
      <w:r w:rsidRPr="006C26D9">
        <w:rPr>
          <w:rFonts w:ascii="Times New Roman" w:hAnsi="Times New Roman" w:cs="Times New Roman"/>
          <w:szCs w:val="20"/>
        </w:rPr>
        <w:t xml:space="preserve"> interfaced with multi-mode electrode stand model 663 VA (Metrohm) was used for all voltammetric measurements, composed of a </w:t>
      </w:r>
      <w:r w:rsidR="00745D60" w:rsidRPr="006C26D9">
        <w:rPr>
          <w:rFonts w:ascii="Times New Roman" w:hAnsi="Times New Roman" w:cs="Times New Roman"/>
          <w:szCs w:val="20"/>
        </w:rPr>
        <w:t xml:space="preserve">stationary </w:t>
      </w:r>
      <w:r w:rsidRPr="006C26D9">
        <w:rPr>
          <w:rFonts w:ascii="Times New Roman" w:hAnsi="Times New Roman" w:cs="Times New Roman"/>
          <w:szCs w:val="20"/>
        </w:rPr>
        <w:t>gold working electrode</w:t>
      </w:r>
      <w:r w:rsidR="00745D60" w:rsidRPr="006C26D9">
        <w:rPr>
          <w:rFonts w:ascii="Times New Roman" w:hAnsi="Times New Roman" w:cs="Times New Roman"/>
          <w:szCs w:val="20"/>
        </w:rPr>
        <w:t xml:space="preserve">, </w:t>
      </w:r>
      <w:r w:rsidRPr="006C26D9">
        <w:rPr>
          <w:rFonts w:ascii="Times New Roman" w:hAnsi="Times New Roman" w:cs="Times New Roman"/>
          <w:szCs w:val="20"/>
        </w:rPr>
        <w:t>an Ag/AgCl (</w:t>
      </w:r>
      <w:proofErr w:type="spellStart"/>
      <w:r w:rsidRPr="006C26D9">
        <w:rPr>
          <w:rFonts w:ascii="Times New Roman" w:hAnsi="Times New Roman" w:cs="Times New Roman"/>
          <w:szCs w:val="20"/>
        </w:rPr>
        <w:t>KCl</w:t>
      </w:r>
      <w:proofErr w:type="spellEnd"/>
      <w:r w:rsidRPr="006C26D9">
        <w:rPr>
          <w:rFonts w:ascii="Times New Roman" w:hAnsi="Times New Roman" w:cs="Times New Roman"/>
          <w:szCs w:val="20"/>
        </w:rPr>
        <w:t xml:space="preserve"> 3 M) as a reference electrode, platinum as the auxiliary electrode, a purge tube for purging (nitrogen) and stirring the solution during the deposition step. The software used to control the whole system, and the acquisition and processing of the data was VA </w:t>
      </w:r>
      <w:proofErr w:type="spellStart"/>
      <w:r w:rsidRPr="006C26D9">
        <w:rPr>
          <w:rFonts w:ascii="Times New Roman" w:hAnsi="Times New Roman" w:cs="Times New Roman"/>
          <w:szCs w:val="20"/>
        </w:rPr>
        <w:t>Computrace</w:t>
      </w:r>
      <w:proofErr w:type="spellEnd"/>
      <w:r w:rsidRPr="006C26D9">
        <w:rPr>
          <w:rFonts w:ascii="Times New Roman" w:hAnsi="Times New Roman" w:cs="Times New Roman"/>
          <w:szCs w:val="20"/>
        </w:rPr>
        <w:t xml:space="preserve"> software (Metrohm) installed in a computer. </w:t>
      </w:r>
    </w:p>
    <w:p w14:paraId="2855EB02" w14:textId="1E1704C3" w:rsidR="003D46CE" w:rsidRPr="006C26D9" w:rsidRDefault="003D46CE" w:rsidP="00D6453D">
      <w:pPr>
        <w:outlineLvl w:val="0"/>
        <w:rPr>
          <w:rFonts w:ascii="Times New Roman" w:hAnsi="Times New Roman" w:cs="Times New Roman"/>
          <w:b/>
          <w:color w:val="548DD4" w:themeColor="text2" w:themeTint="99"/>
          <w:szCs w:val="20"/>
        </w:rPr>
      </w:pPr>
    </w:p>
    <w:p w14:paraId="0F3FE157" w14:textId="1887F453" w:rsidR="00815017" w:rsidRPr="006C26D9" w:rsidRDefault="00523B4D" w:rsidP="00523B4D">
      <w:pPr>
        <w:rPr>
          <w:rFonts w:ascii="Times New Roman" w:hAnsi="Times New Roman" w:cs="Times New Roman"/>
          <w:szCs w:val="20"/>
        </w:rPr>
      </w:pPr>
      <w:r w:rsidRPr="006C26D9">
        <w:rPr>
          <w:rFonts w:ascii="Times New Roman" w:hAnsi="Times New Roman" w:cs="Times New Roman"/>
          <w:szCs w:val="20"/>
        </w:rPr>
        <w:t xml:space="preserve">Reagents were of pro-analysis grade (Merck or R&amp;M chemicals) and deionized water (18.2 MΩ cm resistivity) by Sartorius Atrium pro DI ultrapure water system. All the </w:t>
      </w:r>
      <w:r w:rsidR="006C26D9" w:rsidRPr="006C26D9">
        <w:rPr>
          <w:rFonts w:ascii="Times New Roman" w:hAnsi="Times New Roman" w:cs="Times New Roman"/>
          <w:szCs w:val="20"/>
        </w:rPr>
        <w:t>glassware’s</w:t>
      </w:r>
      <w:r w:rsidRPr="006C26D9">
        <w:rPr>
          <w:rFonts w:ascii="Times New Roman" w:hAnsi="Times New Roman" w:cs="Times New Roman"/>
          <w:szCs w:val="20"/>
        </w:rPr>
        <w:t xml:space="preserve"> were cleaned by soaking in 10% nitric acid (HNO</w:t>
      </w:r>
      <w:r w:rsidRPr="006C26D9">
        <w:rPr>
          <w:rFonts w:ascii="Times New Roman" w:hAnsi="Times New Roman" w:cs="Times New Roman"/>
          <w:szCs w:val="20"/>
          <w:vertAlign w:val="subscript"/>
        </w:rPr>
        <w:t>3</w:t>
      </w:r>
      <w:r w:rsidRPr="006C26D9">
        <w:rPr>
          <w:rFonts w:ascii="Times New Roman" w:hAnsi="Times New Roman" w:cs="Times New Roman"/>
          <w:szCs w:val="20"/>
        </w:rPr>
        <w:t>) and rins</w:t>
      </w:r>
      <w:r w:rsidR="009879D4" w:rsidRPr="006C26D9">
        <w:rPr>
          <w:rFonts w:ascii="Times New Roman" w:hAnsi="Times New Roman" w:cs="Times New Roman"/>
          <w:szCs w:val="20"/>
        </w:rPr>
        <w:t>ed</w:t>
      </w:r>
      <w:r w:rsidRPr="006C26D9">
        <w:rPr>
          <w:rFonts w:ascii="Times New Roman" w:hAnsi="Times New Roman" w:cs="Times New Roman"/>
          <w:szCs w:val="20"/>
        </w:rPr>
        <w:t xml:space="preserve"> thoroughly using deionized water prior to use. 0.1 M of sodium hydroxide (NaOH) solution was prepared by dissolving 40 mg of NaOH pellet with deionized water. 0.5 M </w:t>
      </w:r>
      <w:proofErr w:type="spellStart"/>
      <w:r w:rsidRPr="006C26D9">
        <w:rPr>
          <w:rFonts w:ascii="Times New Roman" w:hAnsi="Times New Roman" w:cs="Times New Roman"/>
          <w:szCs w:val="20"/>
        </w:rPr>
        <w:t>sulphuric</w:t>
      </w:r>
      <w:proofErr w:type="spellEnd"/>
      <w:r w:rsidRPr="006C26D9">
        <w:rPr>
          <w:rFonts w:ascii="Times New Roman" w:hAnsi="Times New Roman" w:cs="Times New Roman"/>
          <w:szCs w:val="20"/>
        </w:rPr>
        <w:t xml:space="preserve"> acid (H</w:t>
      </w:r>
      <w:r w:rsidRPr="006C26D9">
        <w:rPr>
          <w:rFonts w:ascii="Times New Roman" w:hAnsi="Times New Roman" w:cs="Times New Roman"/>
          <w:szCs w:val="20"/>
          <w:vertAlign w:val="subscript"/>
        </w:rPr>
        <w:t>2</w:t>
      </w:r>
      <w:r w:rsidRPr="006C26D9">
        <w:rPr>
          <w:rFonts w:ascii="Times New Roman" w:hAnsi="Times New Roman" w:cs="Times New Roman"/>
          <w:szCs w:val="20"/>
        </w:rPr>
        <w:t>SO</w:t>
      </w:r>
      <w:r w:rsidRPr="006C26D9">
        <w:rPr>
          <w:rFonts w:ascii="Times New Roman" w:hAnsi="Times New Roman" w:cs="Times New Roman"/>
          <w:szCs w:val="20"/>
          <w:vertAlign w:val="subscript"/>
        </w:rPr>
        <w:t>4</w:t>
      </w:r>
      <w:r w:rsidRPr="006C26D9">
        <w:rPr>
          <w:rFonts w:ascii="Times New Roman" w:hAnsi="Times New Roman" w:cs="Times New Roman"/>
          <w:szCs w:val="20"/>
        </w:rPr>
        <w:t>) was prepared from H</w:t>
      </w:r>
      <w:r w:rsidRPr="006C26D9">
        <w:rPr>
          <w:rFonts w:ascii="Times New Roman" w:hAnsi="Times New Roman" w:cs="Times New Roman"/>
          <w:szCs w:val="20"/>
          <w:vertAlign w:val="subscript"/>
        </w:rPr>
        <w:t>2</w:t>
      </w:r>
      <w:r w:rsidRPr="006C26D9">
        <w:rPr>
          <w:rFonts w:ascii="Times New Roman" w:hAnsi="Times New Roman" w:cs="Times New Roman"/>
          <w:szCs w:val="20"/>
        </w:rPr>
        <w:t>SO</w:t>
      </w:r>
      <w:r w:rsidRPr="006C26D9">
        <w:rPr>
          <w:rFonts w:ascii="Times New Roman" w:hAnsi="Times New Roman" w:cs="Times New Roman"/>
          <w:szCs w:val="20"/>
          <w:vertAlign w:val="subscript"/>
        </w:rPr>
        <w:t>4</w:t>
      </w:r>
      <w:r w:rsidRPr="006C26D9">
        <w:rPr>
          <w:rFonts w:ascii="Times New Roman" w:hAnsi="Times New Roman" w:cs="Times New Roman"/>
          <w:szCs w:val="20"/>
        </w:rPr>
        <w:t xml:space="preserve"> solution diluted with deionized water. 3 mL of concentrated HCl (37% w/w) added with deionized water into 10 mL of the volumetric flask to get a total concentration of 2 M HCl.</w:t>
      </w:r>
    </w:p>
    <w:p w14:paraId="73FF0502" w14:textId="77777777" w:rsidR="003707A1" w:rsidRPr="006C26D9" w:rsidRDefault="003707A1" w:rsidP="00523B4D">
      <w:pPr>
        <w:rPr>
          <w:rFonts w:ascii="Times New Roman" w:hAnsi="Times New Roman" w:cs="Times New Roman"/>
          <w:szCs w:val="20"/>
        </w:rPr>
      </w:pPr>
    </w:p>
    <w:p w14:paraId="2D9D774A" w14:textId="19700CD9" w:rsidR="00523B4D" w:rsidRPr="006C26D9" w:rsidRDefault="00523B4D" w:rsidP="00523B4D">
      <w:pPr>
        <w:rPr>
          <w:rFonts w:ascii="Times New Roman" w:hAnsi="Times New Roman" w:cs="Times New Roman"/>
          <w:szCs w:val="20"/>
        </w:rPr>
      </w:pPr>
      <w:r w:rsidRPr="006C26D9">
        <w:rPr>
          <w:rFonts w:ascii="Times New Roman" w:hAnsi="Times New Roman" w:cs="Times New Roman"/>
          <w:szCs w:val="20"/>
        </w:rPr>
        <w:lastRenderedPageBreak/>
        <w:t>The 1000 ppm As(V) stock solution was commercially available and bought from Agilent technologies. The solution was stored at room temperature. The required working and standard solutions of 10 ppm, 1 ppm, and 50 ppb of As(V) were prepared daily by diluting the stock solutions with deionized water</w:t>
      </w:r>
      <w:r w:rsidR="00AB539A" w:rsidRPr="006C26D9">
        <w:rPr>
          <w:rFonts w:ascii="Times New Roman" w:hAnsi="Times New Roman" w:cs="Times New Roman"/>
          <w:szCs w:val="20"/>
        </w:rPr>
        <w:t>.</w:t>
      </w:r>
    </w:p>
    <w:p w14:paraId="7AA9A2B1" w14:textId="77777777" w:rsidR="003707A1" w:rsidRPr="006C26D9" w:rsidRDefault="003707A1" w:rsidP="00523B4D">
      <w:pPr>
        <w:rPr>
          <w:rFonts w:ascii="Times New Roman" w:hAnsi="Times New Roman" w:cs="Times New Roman"/>
          <w:szCs w:val="20"/>
        </w:rPr>
      </w:pPr>
    </w:p>
    <w:p w14:paraId="54FC6621" w14:textId="61D6CEE4" w:rsidR="00523B4D" w:rsidRPr="006C26D9" w:rsidRDefault="00523B4D" w:rsidP="00523B4D">
      <w:pPr>
        <w:rPr>
          <w:rFonts w:ascii="Times New Roman" w:hAnsi="Times New Roman" w:cs="Times New Roman"/>
          <w:b/>
          <w:bCs/>
          <w:szCs w:val="20"/>
        </w:rPr>
      </w:pPr>
      <w:r w:rsidRPr="006C26D9">
        <w:rPr>
          <w:rFonts w:ascii="Times New Roman" w:hAnsi="Times New Roman" w:cs="Times New Roman"/>
          <w:b/>
          <w:bCs/>
          <w:szCs w:val="20"/>
        </w:rPr>
        <w:t xml:space="preserve">Voltammetric </w:t>
      </w:r>
      <w:r w:rsidR="006C26D9">
        <w:rPr>
          <w:rFonts w:ascii="Times New Roman" w:hAnsi="Times New Roman" w:cs="Times New Roman"/>
          <w:b/>
          <w:bCs/>
          <w:szCs w:val="20"/>
        </w:rPr>
        <w:t>t</w:t>
      </w:r>
      <w:r w:rsidRPr="006C26D9">
        <w:rPr>
          <w:rFonts w:ascii="Times New Roman" w:hAnsi="Times New Roman" w:cs="Times New Roman"/>
          <w:b/>
          <w:bCs/>
          <w:szCs w:val="20"/>
        </w:rPr>
        <w:t>echniques</w:t>
      </w:r>
      <w:bookmarkStart w:id="1" w:name="_Toc15255740"/>
      <w:r w:rsidR="006C26D9">
        <w:rPr>
          <w:rFonts w:ascii="Times New Roman" w:hAnsi="Times New Roman" w:cs="Times New Roman"/>
          <w:b/>
          <w:bCs/>
          <w:szCs w:val="20"/>
        </w:rPr>
        <w:t xml:space="preserve">: </w:t>
      </w:r>
      <w:r w:rsidRPr="006C26D9">
        <w:rPr>
          <w:rFonts w:ascii="Times New Roman" w:hAnsi="Times New Roman" w:cs="Times New Roman"/>
          <w:b/>
          <w:bCs/>
          <w:szCs w:val="20"/>
        </w:rPr>
        <w:t xml:space="preserve">Electrode </w:t>
      </w:r>
      <w:r w:rsidR="006C26D9">
        <w:rPr>
          <w:rFonts w:ascii="Times New Roman" w:hAnsi="Times New Roman" w:cs="Times New Roman"/>
          <w:b/>
          <w:bCs/>
          <w:szCs w:val="20"/>
        </w:rPr>
        <w:t>p</w:t>
      </w:r>
      <w:r w:rsidRPr="006C26D9">
        <w:rPr>
          <w:rFonts w:ascii="Times New Roman" w:hAnsi="Times New Roman" w:cs="Times New Roman"/>
          <w:b/>
          <w:bCs/>
          <w:szCs w:val="20"/>
        </w:rPr>
        <w:t>re-treatment</w:t>
      </w:r>
      <w:bookmarkEnd w:id="1"/>
    </w:p>
    <w:p w14:paraId="429550CA" w14:textId="58D3538A" w:rsidR="00523B4D" w:rsidRPr="006C26D9" w:rsidRDefault="00523B4D" w:rsidP="00523B4D">
      <w:pPr>
        <w:rPr>
          <w:rFonts w:ascii="Times New Roman" w:hAnsi="Times New Roman" w:cs="Times New Roman"/>
          <w:szCs w:val="20"/>
        </w:rPr>
      </w:pPr>
      <w:bookmarkStart w:id="2" w:name="_Toc15255742"/>
      <w:r w:rsidRPr="006C26D9">
        <w:rPr>
          <w:rFonts w:ascii="Times New Roman" w:hAnsi="Times New Roman" w:cs="Times New Roman"/>
          <w:szCs w:val="20"/>
        </w:rPr>
        <w:t xml:space="preserve">The electrode must be kept in 0.1 M NaOH when not in used or at least 30 minutes for cleaning purposes. Then, it was rinsed thoroughly with ethanol and deionized water alternatively and electrochemically activated. The gold electrode must be electrochemically conditioned in order to obtain reproducible curves for each determination. This step should be done every day before starting the measurements and when the background current varies enormously from measurement to measurement. </w:t>
      </w:r>
    </w:p>
    <w:p w14:paraId="3E38BD0F" w14:textId="77777777" w:rsidR="003707A1" w:rsidRPr="006C26D9" w:rsidRDefault="003707A1" w:rsidP="00523B4D">
      <w:pPr>
        <w:rPr>
          <w:rFonts w:ascii="Times New Roman" w:hAnsi="Times New Roman" w:cs="Times New Roman"/>
          <w:szCs w:val="20"/>
        </w:rPr>
      </w:pPr>
    </w:p>
    <w:p w14:paraId="754921BB" w14:textId="06BA75F9" w:rsidR="00523B4D" w:rsidRPr="006C26D9" w:rsidRDefault="00523B4D" w:rsidP="00523B4D">
      <w:pPr>
        <w:rPr>
          <w:rFonts w:ascii="Times New Roman" w:hAnsi="Times New Roman" w:cs="Times New Roman"/>
          <w:szCs w:val="20"/>
        </w:rPr>
      </w:pPr>
      <w:r w:rsidRPr="006C26D9">
        <w:rPr>
          <w:rFonts w:ascii="Times New Roman" w:hAnsi="Times New Roman" w:cs="Times New Roman"/>
          <w:szCs w:val="20"/>
        </w:rPr>
        <w:t>The electrochemical activation of the electrode surface carried out by cyclic voltammetry with 0.5 M H</w:t>
      </w:r>
      <w:r w:rsidRPr="006C26D9">
        <w:rPr>
          <w:rFonts w:ascii="Times New Roman" w:hAnsi="Times New Roman" w:cs="Times New Roman"/>
          <w:szCs w:val="20"/>
          <w:vertAlign w:val="subscript"/>
        </w:rPr>
        <w:t>2</w:t>
      </w:r>
      <w:r w:rsidRPr="006C26D9">
        <w:rPr>
          <w:rFonts w:ascii="Times New Roman" w:hAnsi="Times New Roman" w:cs="Times New Roman"/>
          <w:szCs w:val="20"/>
        </w:rPr>
        <w:t>SO</w:t>
      </w:r>
      <w:r w:rsidRPr="006C26D9">
        <w:rPr>
          <w:rFonts w:ascii="Times New Roman" w:hAnsi="Times New Roman" w:cs="Times New Roman"/>
          <w:szCs w:val="20"/>
          <w:vertAlign w:val="subscript"/>
        </w:rPr>
        <w:t>4</w:t>
      </w:r>
      <w:r w:rsidRPr="006C26D9">
        <w:rPr>
          <w:rFonts w:ascii="Times New Roman" w:hAnsi="Times New Roman" w:cs="Times New Roman"/>
          <w:szCs w:val="20"/>
        </w:rPr>
        <w:t xml:space="preserve"> as supporting electrolyte. The electrode was polarized between 0 to +1.5 V at 0.1 V/s by applying 10 cycles. Linear potential sweep CV was performed daily to monitor the electrode surface electrochemical activation, and this conditioning must be performed several times if the background </w:t>
      </w:r>
      <w:r w:rsidR="009879D4" w:rsidRPr="006C26D9">
        <w:rPr>
          <w:rFonts w:ascii="Times New Roman" w:hAnsi="Times New Roman" w:cs="Times New Roman"/>
          <w:szCs w:val="20"/>
        </w:rPr>
        <w:t xml:space="preserve">was </w:t>
      </w:r>
      <w:r w:rsidRPr="006C26D9">
        <w:rPr>
          <w:rFonts w:ascii="Times New Roman" w:hAnsi="Times New Roman" w:cs="Times New Roman"/>
          <w:szCs w:val="20"/>
        </w:rPr>
        <w:t xml:space="preserve">still not consistent yet. </w:t>
      </w:r>
    </w:p>
    <w:p w14:paraId="11A006A9" w14:textId="77777777" w:rsidR="00523B4D" w:rsidRPr="006C26D9" w:rsidRDefault="00523B4D" w:rsidP="00523B4D">
      <w:pPr>
        <w:rPr>
          <w:rFonts w:ascii="Times New Roman" w:hAnsi="Times New Roman" w:cs="Times New Roman"/>
          <w:szCs w:val="20"/>
        </w:rPr>
      </w:pPr>
    </w:p>
    <w:bookmarkEnd w:id="2"/>
    <w:p w14:paraId="432C4175" w14:textId="1250E41C" w:rsidR="00523B4D" w:rsidRPr="006C26D9" w:rsidRDefault="00523B4D" w:rsidP="00523B4D">
      <w:pPr>
        <w:rPr>
          <w:rFonts w:ascii="Times New Roman" w:hAnsi="Times New Roman" w:cs="Times New Roman"/>
          <w:b/>
          <w:bCs/>
          <w:szCs w:val="20"/>
        </w:rPr>
      </w:pPr>
      <w:r w:rsidRPr="006C26D9">
        <w:rPr>
          <w:rFonts w:ascii="Times New Roman" w:hAnsi="Times New Roman" w:cs="Times New Roman"/>
          <w:b/>
          <w:bCs/>
          <w:szCs w:val="20"/>
        </w:rPr>
        <w:t xml:space="preserve">Electrochemical </w:t>
      </w:r>
      <w:r w:rsidR="006C26D9">
        <w:rPr>
          <w:rFonts w:ascii="Times New Roman" w:hAnsi="Times New Roman" w:cs="Times New Roman"/>
          <w:b/>
          <w:bCs/>
          <w:szCs w:val="20"/>
        </w:rPr>
        <w:t>b</w:t>
      </w:r>
      <w:r w:rsidRPr="006C26D9">
        <w:rPr>
          <w:rFonts w:ascii="Times New Roman" w:hAnsi="Times New Roman" w:cs="Times New Roman"/>
          <w:b/>
          <w:bCs/>
          <w:szCs w:val="20"/>
        </w:rPr>
        <w:t>ehaviour of As</w:t>
      </w:r>
    </w:p>
    <w:p w14:paraId="62293098" w14:textId="77777777" w:rsidR="00523B4D" w:rsidRPr="006C26D9" w:rsidRDefault="00523B4D" w:rsidP="00523B4D">
      <w:pPr>
        <w:rPr>
          <w:rFonts w:ascii="Times New Roman" w:hAnsi="Times New Roman" w:cs="Times New Roman"/>
          <w:szCs w:val="20"/>
        </w:rPr>
      </w:pPr>
      <w:bookmarkStart w:id="3" w:name="_Toc15255743"/>
      <w:r w:rsidRPr="006C26D9">
        <w:rPr>
          <w:rFonts w:ascii="Times New Roman" w:hAnsi="Times New Roman" w:cs="Times New Roman"/>
          <w:szCs w:val="20"/>
        </w:rPr>
        <w:t>The electrochemical behaviour of As was studied using cyclic voltammetry experiment in an electrochemical cell to ascertain the peak potential for As element in the fruit sample. 0.4 mL of 1 ppm of As(V) standard solution was spiked using micropipette into a voltammetric cell with supporting electrolyte, 2 M of HCl. The resulting concentration of the stock solution in the cell was 20 ppb of As(V) standard. The CV was performed by scanning from anodic direction and then switched to the cathodic direction. The instrument parameters used for the analysis of arsenic were sweep rate of 0.1 V/s with initial purge time of 200 s, start potential and second vertex potential, +0.5 V, switch potential or first vertex potential, -0.3 V at voltage step of 0.018 V.</w:t>
      </w:r>
    </w:p>
    <w:p w14:paraId="613A1E05" w14:textId="77777777" w:rsidR="00523B4D" w:rsidRPr="006C26D9" w:rsidRDefault="00523B4D" w:rsidP="00523B4D">
      <w:pPr>
        <w:ind w:firstLine="720"/>
        <w:rPr>
          <w:rFonts w:ascii="Times New Roman" w:hAnsi="Times New Roman" w:cs="Times New Roman"/>
          <w:szCs w:val="20"/>
        </w:rPr>
      </w:pPr>
    </w:p>
    <w:p w14:paraId="0D9E87C0" w14:textId="357398CD" w:rsidR="00523B4D" w:rsidRPr="006C26D9" w:rsidRDefault="00523B4D" w:rsidP="00523B4D">
      <w:pPr>
        <w:rPr>
          <w:rFonts w:ascii="Times New Roman" w:hAnsi="Times New Roman" w:cs="Times New Roman"/>
          <w:b/>
          <w:bCs/>
          <w:szCs w:val="20"/>
        </w:rPr>
      </w:pPr>
      <w:r w:rsidRPr="006C26D9">
        <w:rPr>
          <w:rFonts w:ascii="Times New Roman" w:hAnsi="Times New Roman" w:cs="Times New Roman"/>
          <w:b/>
          <w:bCs/>
          <w:szCs w:val="20"/>
        </w:rPr>
        <w:t xml:space="preserve">Determination of As(V) by </w:t>
      </w:r>
      <w:r w:rsidR="006C26D9" w:rsidRPr="006C26D9">
        <w:rPr>
          <w:rFonts w:ascii="Times New Roman" w:hAnsi="Times New Roman" w:cs="Times New Roman"/>
          <w:b/>
          <w:bCs/>
          <w:szCs w:val="20"/>
        </w:rPr>
        <w:t xml:space="preserve">differential pulse anodic stripping voltammetry </w:t>
      </w:r>
      <w:bookmarkEnd w:id="3"/>
    </w:p>
    <w:p w14:paraId="17927BF9" w14:textId="21B9BFD1" w:rsidR="00523B4D" w:rsidRPr="006C26D9" w:rsidRDefault="00523B4D" w:rsidP="00523B4D">
      <w:pPr>
        <w:rPr>
          <w:rFonts w:ascii="Times New Roman" w:hAnsi="Times New Roman" w:cs="Times New Roman"/>
          <w:szCs w:val="20"/>
        </w:rPr>
      </w:pPr>
      <w:bookmarkStart w:id="4" w:name="_Toc15255744"/>
      <w:r w:rsidRPr="006C26D9">
        <w:rPr>
          <w:rFonts w:ascii="Times New Roman" w:hAnsi="Times New Roman" w:cs="Times New Roman"/>
          <w:szCs w:val="20"/>
        </w:rPr>
        <w:t xml:space="preserve">All solutions (samples and standards) were prepared to a final volume of 20 mL, starting the analysis with the blank solution. The blank corresponded to 2 M HCl and was purged for two minutes with nitrogen gas. The determination was carried out in 10 mL of sample or standards added with 3 mL of concentrated HCl dilute to 10 mL total volume to obtain 2 M HCl in the solution. </w:t>
      </w:r>
    </w:p>
    <w:p w14:paraId="6E0086D2" w14:textId="77777777" w:rsidR="003707A1" w:rsidRPr="006C26D9" w:rsidRDefault="003707A1" w:rsidP="00523B4D">
      <w:pPr>
        <w:rPr>
          <w:rFonts w:ascii="Times New Roman" w:hAnsi="Times New Roman" w:cs="Times New Roman"/>
          <w:szCs w:val="20"/>
        </w:rPr>
      </w:pPr>
    </w:p>
    <w:p w14:paraId="69AACFC7" w14:textId="67463001" w:rsidR="00523B4D" w:rsidRPr="006C26D9" w:rsidRDefault="00523B4D" w:rsidP="00523B4D">
      <w:pPr>
        <w:rPr>
          <w:rFonts w:ascii="Times New Roman" w:hAnsi="Times New Roman" w:cs="Times New Roman"/>
          <w:szCs w:val="20"/>
        </w:rPr>
      </w:pPr>
      <w:r w:rsidRPr="006C26D9">
        <w:rPr>
          <w:rFonts w:ascii="Times New Roman" w:hAnsi="Times New Roman" w:cs="Times New Roman"/>
          <w:szCs w:val="20"/>
        </w:rPr>
        <w:t xml:space="preserve">In the validation of the chemical conditions, the standard addition method was employed for the determination of As(V). The aliquots of the reagents or known concentration of standards were spiked manually to the blank in the cell and purge of two minutes was used. Each scan </w:t>
      </w:r>
      <w:r w:rsidR="009879D4" w:rsidRPr="006C26D9">
        <w:rPr>
          <w:rFonts w:ascii="Times New Roman" w:hAnsi="Times New Roman" w:cs="Times New Roman"/>
          <w:szCs w:val="20"/>
        </w:rPr>
        <w:t>has undergone</w:t>
      </w:r>
      <w:r w:rsidRPr="006C26D9">
        <w:rPr>
          <w:rFonts w:ascii="Times New Roman" w:hAnsi="Times New Roman" w:cs="Times New Roman"/>
          <w:szCs w:val="20"/>
        </w:rPr>
        <w:t xml:space="preserve"> triplicate measurement to ensure that the peak current was constant. </w:t>
      </w:r>
    </w:p>
    <w:p w14:paraId="4CBF805B" w14:textId="77777777" w:rsidR="003707A1" w:rsidRPr="006C26D9" w:rsidRDefault="003707A1" w:rsidP="00523B4D">
      <w:pPr>
        <w:rPr>
          <w:rFonts w:ascii="Times New Roman" w:hAnsi="Times New Roman" w:cs="Times New Roman"/>
          <w:szCs w:val="20"/>
        </w:rPr>
      </w:pPr>
    </w:p>
    <w:p w14:paraId="58F1FAB4" w14:textId="77777777" w:rsidR="00523B4D" w:rsidRPr="006C26D9" w:rsidRDefault="00523B4D" w:rsidP="00523B4D">
      <w:pPr>
        <w:rPr>
          <w:rFonts w:ascii="Times New Roman" w:hAnsi="Times New Roman" w:cs="Times New Roman"/>
          <w:szCs w:val="20"/>
        </w:rPr>
      </w:pPr>
      <w:r w:rsidRPr="006C26D9">
        <w:rPr>
          <w:rFonts w:ascii="Times New Roman" w:hAnsi="Times New Roman" w:cs="Times New Roman"/>
          <w:szCs w:val="20"/>
          <w:lang w:val="id-ID"/>
        </w:rPr>
        <w:t xml:space="preserve">The </w:t>
      </w:r>
      <w:r w:rsidRPr="006C26D9">
        <w:rPr>
          <w:rFonts w:ascii="Times New Roman" w:hAnsi="Times New Roman" w:cs="Times New Roman"/>
          <w:szCs w:val="20"/>
        </w:rPr>
        <w:t>DPASV procedure was employed by starting the determination of As(V) standard with the purging of the solution with purified nitrogen gas for 300 s to avoid contamination with oxygen. The electrode was pre-treated with cleaning potential of -1.10 V for 120 s and deposition potential at +0.04 V for 10 s, with an equilibration time of 5 s after stirring. The gold electrode scanned in the anodic direction from -0.2 V to +0.3 V with differential pulses at a speed rate of 0.02 V/s, a potential step of 6 mV and an amplitude of 50 mV. The working method parameters were adjusted from recommended parameters given in the operating instruction manual of the instrument or application bulletin 226/2e [15].</w:t>
      </w:r>
    </w:p>
    <w:p w14:paraId="562BBD6E" w14:textId="77777777" w:rsidR="00523B4D" w:rsidRPr="006C26D9" w:rsidRDefault="00523B4D" w:rsidP="00523B4D">
      <w:pPr>
        <w:ind w:firstLine="720"/>
        <w:rPr>
          <w:rFonts w:ascii="Times New Roman" w:hAnsi="Times New Roman" w:cs="Times New Roman"/>
          <w:szCs w:val="20"/>
        </w:rPr>
      </w:pPr>
    </w:p>
    <w:p w14:paraId="670F1055" w14:textId="77777777" w:rsidR="00523B4D" w:rsidRPr="006C26D9" w:rsidRDefault="00523B4D" w:rsidP="00523B4D">
      <w:pPr>
        <w:rPr>
          <w:rFonts w:ascii="Times New Roman" w:hAnsi="Times New Roman" w:cs="Times New Roman"/>
          <w:b/>
          <w:bCs/>
          <w:szCs w:val="20"/>
        </w:rPr>
      </w:pPr>
      <w:r w:rsidRPr="006C26D9">
        <w:rPr>
          <w:rFonts w:ascii="Times New Roman" w:hAnsi="Times New Roman" w:cs="Times New Roman"/>
          <w:b/>
          <w:bCs/>
          <w:szCs w:val="20"/>
        </w:rPr>
        <w:t>Validation</w:t>
      </w:r>
      <w:bookmarkEnd w:id="4"/>
    </w:p>
    <w:p w14:paraId="3B07BF3F" w14:textId="64721429" w:rsidR="00523B4D" w:rsidRPr="006C26D9" w:rsidRDefault="00523B4D" w:rsidP="00523B4D">
      <w:pPr>
        <w:rPr>
          <w:rFonts w:ascii="Times New Roman" w:hAnsi="Times New Roman" w:cs="Times New Roman"/>
          <w:szCs w:val="20"/>
        </w:rPr>
      </w:pPr>
      <w:bookmarkStart w:id="5" w:name="_Toc15255748"/>
      <w:r w:rsidRPr="006C26D9">
        <w:rPr>
          <w:rFonts w:ascii="Times New Roman" w:hAnsi="Times New Roman" w:cs="Times New Roman"/>
          <w:szCs w:val="20"/>
        </w:rPr>
        <w:t>In order to confirm if the method was suitable for this analysis, a validation was required for observing the overall performances of the developed method. Different validation methods were employed to ensure that the results obtained were accurate and reliable for the intended use. The validation method involved precision, linearity range response, the limit of detection (LOD), the limit of quantification (LOQ) and the accuracy</w:t>
      </w:r>
      <w:r w:rsidR="00B25AD0" w:rsidRPr="006C26D9">
        <w:rPr>
          <w:rFonts w:ascii="Times New Roman" w:hAnsi="Times New Roman" w:cs="Times New Roman"/>
          <w:szCs w:val="20"/>
        </w:rPr>
        <w:t xml:space="preserve"> [16]</w:t>
      </w:r>
      <w:r w:rsidR="00FB5730" w:rsidRPr="006C26D9">
        <w:rPr>
          <w:rFonts w:ascii="Times New Roman" w:hAnsi="Times New Roman" w:cs="Times New Roman"/>
          <w:szCs w:val="20"/>
        </w:rPr>
        <w:t>.</w:t>
      </w:r>
    </w:p>
    <w:p w14:paraId="04208B9B" w14:textId="77777777" w:rsidR="003707A1" w:rsidRPr="006C26D9" w:rsidRDefault="003707A1" w:rsidP="00523B4D">
      <w:pPr>
        <w:rPr>
          <w:rFonts w:ascii="Times New Roman" w:hAnsi="Times New Roman" w:cs="Times New Roman"/>
          <w:szCs w:val="20"/>
        </w:rPr>
      </w:pPr>
    </w:p>
    <w:p w14:paraId="3340AD0D" w14:textId="6F985C5F" w:rsidR="00523B4D" w:rsidRPr="006C26D9" w:rsidRDefault="00523B4D" w:rsidP="00523B4D">
      <w:pPr>
        <w:rPr>
          <w:rFonts w:ascii="Times New Roman" w:hAnsi="Times New Roman" w:cs="Times New Roman"/>
          <w:szCs w:val="20"/>
        </w:rPr>
      </w:pPr>
      <w:r w:rsidRPr="006C26D9">
        <w:rPr>
          <w:rFonts w:ascii="Times New Roman" w:hAnsi="Times New Roman" w:cs="Times New Roman"/>
          <w:szCs w:val="20"/>
        </w:rPr>
        <w:t xml:space="preserve">The precision and sensitivity of the instrument responses were evaluated from six independent measurements of As(V) standard. 20 mL of 2 M HCl were analyzed before and after five additions of 0.4 mL of 50 ppb As(V) standard solution. The precision was calculated as the relative standard deviation (RSD) of the total of six measurements for each addition. The linear range of response was examined based on calibration curves exploring a range of As(V) concentrations between 1 to 5 ppb. </w:t>
      </w:r>
    </w:p>
    <w:p w14:paraId="431CA904" w14:textId="77777777" w:rsidR="003707A1" w:rsidRPr="006C26D9" w:rsidRDefault="003707A1" w:rsidP="00523B4D">
      <w:pPr>
        <w:rPr>
          <w:rFonts w:ascii="Times New Roman" w:hAnsi="Times New Roman" w:cs="Times New Roman"/>
          <w:szCs w:val="20"/>
        </w:rPr>
      </w:pPr>
    </w:p>
    <w:p w14:paraId="5CE0542F" w14:textId="7771295D" w:rsidR="00322CD1" w:rsidRPr="006C26D9" w:rsidRDefault="00523B4D" w:rsidP="00523B4D">
      <w:pPr>
        <w:rPr>
          <w:rFonts w:ascii="Times New Roman" w:hAnsi="Times New Roman" w:cs="Times New Roman"/>
          <w:szCs w:val="20"/>
        </w:rPr>
      </w:pPr>
      <w:r w:rsidRPr="006C26D9">
        <w:rPr>
          <w:rFonts w:ascii="Times New Roman" w:hAnsi="Times New Roman" w:cs="Times New Roman"/>
          <w:szCs w:val="20"/>
        </w:rPr>
        <w:t xml:space="preserve">LOD and LOQ were determined for analyte concentration giving a signal to the blank solution, </w:t>
      </w:r>
      <w:proofErr w:type="spellStart"/>
      <w:r w:rsidRPr="006C26D9">
        <w:rPr>
          <w:rFonts w:ascii="Times New Roman" w:hAnsi="Times New Roman" w:cs="Times New Roman"/>
          <w:szCs w:val="20"/>
        </w:rPr>
        <w:t>yB</w:t>
      </w:r>
      <w:proofErr w:type="spellEnd"/>
      <w:r w:rsidRPr="006C26D9">
        <w:rPr>
          <w:rFonts w:ascii="Times New Roman" w:hAnsi="Times New Roman" w:cs="Times New Roman"/>
          <w:szCs w:val="20"/>
        </w:rPr>
        <w:t>, plus three or ten standard deviations of the blank, respectively</w:t>
      </w:r>
      <w:r w:rsidR="00B25AD0" w:rsidRPr="006C26D9">
        <w:rPr>
          <w:rFonts w:ascii="Times New Roman" w:hAnsi="Times New Roman" w:cs="Times New Roman"/>
          <w:szCs w:val="20"/>
        </w:rPr>
        <w:t xml:space="preserve"> </w:t>
      </w:r>
      <w:r w:rsidR="001B3659" w:rsidRPr="006C26D9">
        <w:rPr>
          <w:rFonts w:ascii="Times New Roman" w:hAnsi="Times New Roman" w:cs="Times New Roman"/>
          <w:szCs w:val="20"/>
        </w:rPr>
        <w:t>[17]</w:t>
      </w:r>
      <w:r w:rsidRPr="006C26D9">
        <w:rPr>
          <w:rFonts w:ascii="Times New Roman" w:hAnsi="Times New Roman" w:cs="Times New Roman"/>
          <w:szCs w:val="20"/>
        </w:rPr>
        <w:t xml:space="preserve">. In addition to the statistical methods for accessing LOD and LOQ, another practical approach on determining the LOD and LOQ of the ASV method was through visual evaluation of the produced output. This method involved by diluting 4 ppb initial concentration of As(V) with 1.7 </w:t>
      </w:r>
      <w:r w:rsidRPr="006C26D9">
        <w:rPr>
          <w:rFonts w:ascii="Times New Roman" w:hAnsi="Times New Roman" w:cs="Times New Roman"/>
          <w:szCs w:val="20"/>
        </w:rPr>
        <w:lastRenderedPageBreak/>
        <w:t>mL of 2 M HCl (supporting electrolyte) until the minimum detectable level. In contrast, LOQ is calculated as three times the LOD value.</w:t>
      </w:r>
    </w:p>
    <w:p w14:paraId="1FB1B948" w14:textId="77777777" w:rsidR="00322CD1" w:rsidRPr="006C26D9" w:rsidRDefault="00322CD1" w:rsidP="00523B4D">
      <w:pPr>
        <w:rPr>
          <w:rFonts w:ascii="Times New Roman" w:hAnsi="Times New Roman" w:cs="Times New Roman"/>
          <w:szCs w:val="20"/>
        </w:rPr>
      </w:pPr>
    </w:p>
    <w:p w14:paraId="332B8CE6" w14:textId="250A858A" w:rsidR="00523B4D" w:rsidRPr="006C26D9" w:rsidRDefault="00523B4D" w:rsidP="00523B4D">
      <w:pPr>
        <w:rPr>
          <w:rFonts w:ascii="Times New Roman" w:hAnsi="Times New Roman" w:cs="Times New Roman"/>
          <w:szCs w:val="20"/>
        </w:rPr>
      </w:pPr>
      <w:r w:rsidRPr="006C26D9">
        <w:rPr>
          <w:rFonts w:ascii="Times New Roman" w:hAnsi="Times New Roman" w:cs="Times New Roman"/>
          <w:szCs w:val="20"/>
        </w:rPr>
        <w:t>The recovery test to evaluate the accuracy of the method was performed by using spiked sample added with As(V) concentration of 10 ppb and 20 ppb. For each spiked sample at different concentrations, the analyte concentration was obtained in triplicate measurement to calculate the mean concentration.</w:t>
      </w:r>
    </w:p>
    <w:p w14:paraId="063C936A" w14:textId="77777777" w:rsidR="00523B4D" w:rsidRPr="006C26D9" w:rsidRDefault="00523B4D" w:rsidP="00815017">
      <w:pPr>
        <w:rPr>
          <w:rFonts w:ascii="Times New Roman" w:hAnsi="Times New Roman" w:cs="Times New Roman"/>
          <w:b/>
          <w:bCs/>
          <w:szCs w:val="20"/>
        </w:rPr>
      </w:pPr>
    </w:p>
    <w:p w14:paraId="12A5080C" w14:textId="4AC06836" w:rsidR="00523B4D" w:rsidRPr="006C26D9" w:rsidRDefault="00523B4D" w:rsidP="00523B4D">
      <w:pPr>
        <w:rPr>
          <w:rFonts w:ascii="Times New Roman" w:hAnsi="Times New Roman" w:cs="Times New Roman"/>
          <w:b/>
          <w:bCs/>
          <w:szCs w:val="20"/>
        </w:rPr>
      </w:pPr>
      <w:r w:rsidRPr="006C26D9">
        <w:rPr>
          <w:rFonts w:ascii="Times New Roman" w:hAnsi="Times New Roman" w:cs="Times New Roman"/>
          <w:b/>
          <w:bCs/>
          <w:szCs w:val="20"/>
        </w:rPr>
        <w:t xml:space="preserve">Fruits </w:t>
      </w:r>
      <w:r w:rsidR="006C26D9" w:rsidRPr="006C26D9">
        <w:rPr>
          <w:rFonts w:ascii="Times New Roman" w:hAnsi="Times New Roman" w:cs="Times New Roman"/>
          <w:b/>
          <w:bCs/>
          <w:szCs w:val="20"/>
        </w:rPr>
        <w:t>samples analysis</w:t>
      </w:r>
      <w:bookmarkEnd w:id="5"/>
      <w:r w:rsidR="006C26D9" w:rsidRPr="006C26D9">
        <w:rPr>
          <w:rFonts w:ascii="Times New Roman" w:hAnsi="Times New Roman" w:cs="Times New Roman"/>
          <w:b/>
          <w:bCs/>
          <w:szCs w:val="20"/>
        </w:rPr>
        <w:t xml:space="preserve"> </w:t>
      </w:r>
    </w:p>
    <w:p w14:paraId="60325E05" w14:textId="27D829E1" w:rsidR="00523B4D" w:rsidRPr="006C26D9" w:rsidRDefault="00523B4D" w:rsidP="00523B4D">
      <w:pPr>
        <w:rPr>
          <w:rFonts w:ascii="Times New Roman" w:hAnsi="Times New Roman" w:cs="Times New Roman"/>
          <w:szCs w:val="20"/>
        </w:rPr>
      </w:pPr>
      <w:r w:rsidRPr="006C26D9">
        <w:rPr>
          <w:rFonts w:ascii="Times New Roman" w:hAnsi="Times New Roman" w:cs="Times New Roman"/>
          <w:szCs w:val="20"/>
        </w:rPr>
        <w:t xml:space="preserve">Four uniforms, mature green but unripe mangoes were randomly procured from the private compound around Health Campus of </w:t>
      </w:r>
      <w:proofErr w:type="spellStart"/>
      <w:r w:rsidRPr="006C26D9">
        <w:rPr>
          <w:rFonts w:ascii="Times New Roman" w:hAnsi="Times New Roman" w:cs="Times New Roman"/>
          <w:szCs w:val="20"/>
        </w:rPr>
        <w:t>Universiti</w:t>
      </w:r>
      <w:proofErr w:type="spellEnd"/>
      <w:r w:rsidRPr="006C26D9">
        <w:rPr>
          <w:rFonts w:ascii="Times New Roman" w:hAnsi="Times New Roman" w:cs="Times New Roman"/>
          <w:szCs w:val="20"/>
        </w:rPr>
        <w:t xml:space="preserve"> </w:t>
      </w:r>
      <w:proofErr w:type="spellStart"/>
      <w:r w:rsidRPr="006C26D9">
        <w:rPr>
          <w:rFonts w:ascii="Times New Roman" w:hAnsi="Times New Roman" w:cs="Times New Roman"/>
          <w:szCs w:val="20"/>
        </w:rPr>
        <w:t>Sains</w:t>
      </w:r>
      <w:proofErr w:type="spellEnd"/>
      <w:r w:rsidRPr="006C26D9">
        <w:rPr>
          <w:rFonts w:ascii="Times New Roman" w:hAnsi="Times New Roman" w:cs="Times New Roman"/>
          <w:szCs w:val="20"/>
        </w:rPr>
        <w:t xml:space="preserve"> Malaysia and brought to the analytical laboratory for experimentation. Nine samples believed to be ripened mangoes also procured from the local fruit market in Kota Bharu and Kubang </w:t>
      </w:r>
      <w:proofErr w:type="spellStart"/>
      <w:r w:rsidRPr="006C26D9">
        <w:rPr>
          <w:rFonts w:ascii="Times New Roman" w:hAnsi="Times New Roman" w:cs="Times New Roman"/>
          <w:szCs w:val="20"/>
        </w:rPr>
        <w:t>Kerian</w:t>
      </w:r>
      <w:proofErr w:type="spellEnd"/>
      <w:r w:rsidRPr="006C26D9">
        <w:rPr>
          <w:rFonts w:ascii="Times New Roman" w:hAnsi="Times New Roman" w:cs="Times New Roman"/>
          <w:szCs w:val="20"/>
        </w:rPr>
        <w:t xml:space="preserve">, Kelantan to compare and authenticate the results for the presence of arsenic residues in traditionally ripened fruits. Besides, for detection of As residues in randomly chosen fruits, there were two sets of fruits; local fruits and imported fruits were collected. The origin of the fruits was known based on the seller information or displayed on the price label. </w:t>
      </w:r>
    </w:p>
    <w:p w14:paraId="2ACB5AC8" w14:textId="77777777" w:rsidR="003707A1" w:rsidRPr="006C26D9" w:rsidRDefault="003707A1" w:rsidP="00523B4D">
      <w:pPr>
        <w:rPr>
          <w:rFonts w:ascii="Times New Roman" w:hAnsi="Times New Roman" w:cs="Times New Roman"/>
          <w:szCs w:val="20"/>
        </w:rPr>
      </w:pPr>
    </w:p>
    <w:p w14:paraId="074DBF5C" w14:textId="1F6300B3" w:rsidR="00523B4D" w:rsidRPr="006C26D9" w:rsidRDefault="00523B4D" w:rsidP="00523B4D">
      <w:pPr>
        <w:rPr>
          <w:rFonts w:ascii="Times New Roman" w:hAnsi="Times New Roman" w:cs="Times New Roman"/>
          <w:szCs w:val="20"/>
        </w:rPr>
      </w:pPr>
      <w:r w:rsidRPr="006C26D9">
        <w:rPr>
          <w:rFonts w:ascii="Times New Roman" w:hAnsi="Times New Roman" w:cs="Times New Roman"/>
          <w:szCs w:val="20"/>
        </w:rPr>
        <w:t>Meanwhile, a hand of banana was bought from the local market, and only one finger was used for each treatment. Three sets of bananas were also purchased from two different fruit markets where each group contained four fingers of banana. Only two fingers of banana from each batch were analy</w:t>
      </w:r>
      <w:r w:rsidR="000605F6" w:rsidRPr="006C26D9">
        <w:rPr>
          <w:rFonts w:ascii="Times New Roman" w:hAnsi="Times New Roman" w:cs="Times New Roman"/>
          <w:szCs w:val="20"/>
        </w:rPr>
        <w:t>z</w:t>
      </w:r>
      <w:r w:rsidRPr="006C26D9">
        <w:rPr>
          <w:rFonts w:ascii="Times New Roman" w:hAnsi="Times New Roman" w:cs="Times New Roman"/>
          <w:szCs w:val="20"/>
        </w:rPr>
        <w:t>ed for As(V) detection. One set of bananas was from a local orchard, and another two bunches of bananas were imported from other countries.</w:t>
      </w:r>
    </w:p>
    <w:p w14:paraId="359D9A8D" w14:textId="77777777" w:rsidR="00322CD1" w:rsidRPr="006C26D9" w:rsidRDefault="00322CD1" w:rsidP="00523B4D">
      <w:pPr>
        <w:rPr>
          <w:rFonts w:ascii="Times New Roman" w:hAnsi="Times New Roman" w:cs="Times New Roman"/>
          <w:szCs w:val="20"/>
        </w:rPr>
      </w:pPr>
    </w:p>
    <w:p w14:paraId="4CB2E238" w14:textId="77777777" w:rsidR="00523B4D" w:rsidRPr="006C26D9" w:rsidRDefault="00523B4D" w:rsidP="00523B4D">
      <w:pPr>
        <w:rPr>
          <w:rFonts w:ascii="Times New Roman" w:hAnsi="Times New Roman" w:cs="Times New Roman"/>
          <w:szCs w:val="20"/>
        </w:rPr>
      </w:pPr>
      <w:r w:rsidRPr="006C26D9">
        <w:rPr>
          <w:rFonts w:ascii="Times New Roman" w:hAnsi="Times New Roman" w:cs="Times New Roman"/>
          <w:szCs w:val="20"/>
        </w:rPr>
        <w:t>The fruits that need to undergo treatment with CaC</w:t>
      </w:r>
      <w:r w:rsidRPr="006C26D9">
        <w:rPr>
          <w:rFonts w:ascii="Times New Roman" w:hAnsi="Times New Roman" w:cs="Times New Roman"/>
          <w:szCs w:val="20"/>
          <w:vertAlign w:val="subscript"/>
        </w:rPr>
        <w:t>2</w:t>
      </w:r>
      <w:r w:rsidRPr="006C26D9">
        <w:rPr>
          <w:rFonts w:ascii="Times New Roman" w:hAnsi="Times New Roman" w:cs="Times New Roman"/>
          <w:szCs w:val="20"/>
        </w:rPr>
        <w:t xml:space="preserve"> were washed with water to remove the latex and left dried until no moisture was visible on the fruit surfaces. The fruits were then packed into a container and kept at room temperature for further treatment. Commercial grade CaC</w:t>
      </w:r>
      <w:r w:rsidRPr="006C26D9">
        <w:rPr>
          <w:rFonts w:ascii="Times New Roman" w:hAnsi="Times New Roman" w:cs="Times New Roman"/>
          <w:szCs w:val="20"/>
          <w:vertAlign w:val="subscript"/>
        </w:rPr>
        <w:t>2</w:t>
      </w:r>
      <w:r w:rsidRPr="006C26D9">
        <w:rPr>
          <w:rFonts w:ascii="Times New Roman" w:hAnsi="Times New Roman" w:cs="Times New Roman"/>
          <w:szCs w:val="20"/>
        </w:rPr>
        <w:t xml:space="preserve"> was bought from an online store to be used as the ripening agent.</w:t>
      </w:r>
    </w:p>
    <w:p w14:paraId="5A710FF5" w14:textId="77777777" w:rsidR="00523B4D" w:rsidRPr="006C26D9" w:rsidRDefault="00523B4D" w:rsidP="00523B4D">
      <w:pPr>
        <w:rPr>
          <w:rFonts w:ascii="Times New Roman" w:hAnsi="Times New Roman" w:cs="Times New Roman"/>
          <w:szCs w:val="20"/>
        </w:rPr>
      </w:pPr>
    </w:p>
    <w:p w14:paraId="6B768CC9" w14:textId="08ADDEA9" w:rsidR="00C322BD" w:rsidRPr="006C26D9" w:rsidRDefault="00C322BD" w:rsidP="00C322BD">
      <w:pPr>
        <w:rPr>
          <w:rFonts w:ascii="Times New Roman" w:hAnsi="Times New Roman" w:cs="Times New Roman"/>
          <w:b/>
          <w:bCs/>
          <w:szCs w:val="20"/>
        </w:rPr>
      </w:pPr>
      <w:bookmarkStart w:id="6" w:name="_Toc15255750"/>
      <w:r w:rsidRPr="006C26D9">
        <w:rPr>
          <w:rFonts w:ascii="Times New Roman" w:hAnsi="Times New Roman" w:cs="Times New Roman"/>
          <w:b/>
          <w:bCs/>
          <w:szCs w:val="20"/>
        </w:rPr>
        <w:t xml:space="preserve">Treatments </w:t>
      </w:r>
      <w:r w:rsidR="006C26D9" w:rsidRPr="006C26D9">
        <w:rPr>
          <w:rFonts w:ascii="Times New Roman" w:hAnsi="Times New Roman" w:cs="Times New Roman"/>
          <w:b/>
          <w:bCs/>
          <w:szCs w:val="20"/>
        </w:rPr>
        <w:t>of fruits using calcium carbide</w:t>
      </w:r>
      <w:bookmarkEnd w:id="6"/>
    </w:p>
    <w:p w14:paraId="436583B2" w14:textId="07849F64" w:rsidR="003707A1" w:rsidRPr="006C26D9" w:rsidRDefault="00C322BD" w:rsidP="00C322BD">
      <w:pPr>
        <w:rPr>
          <w:rFonts w:ascii="Times New Roman" w:hAnsi="Times New Roman" w:cs="Times New Roman"/>
          <w:szCs w:val="20"/>
        </w:rPr>
      </w:pPr>
      <w:r w:rsidRPr="006C26D9">
        <w:rPr>
          <w:rFonts w:ascii="Times New Roman" w:hAnsi="Times New Roman" w:cs="Times New Roman"/>
          <w:szCs w:val="20"/>
        </w:rPr>
        <w:t>The extent of residues of As present on the mango fruit ripened by using CaC</w:t>
      </w:r>
      <w:r w:rsidRPr="006C26D9">
        <w:rPr>
          <w:rFonts w:ascii="Times New Roman" w:hAnsi="Times New Roman" w:cs="Times New Roman"/>
          <w:szCs w:val="20"/>
          <w:vertAlign w:val="subscript"/>
        </w:rPr>
        <w:t>2</w:t>
      </w:r>
      <w:r w:rsidRPr="006C26D9">
        <w:rPr>
          <w:rFonts w:ascii="Times New Roman" w:hAnsi="Times New Roman" w:cs="Times New Roman"/>
          <w:szCs w:val="20"/>
        </w:rPr>
        <w:t xml:space="preserve"> was determined on the fruit surface only. For conducting these studies, the harvested fruits were ripened by using commercial grade CaC</w:t>
      </w:r>
      <w:r w:rsidRPr="006C26D9">
        <w:rPr>
          <w:rFonts w:ascii="Times New Roman" w:hAnsi="Times New Roman" w:cs="Times New Roman"/>
          <w:szCs w:val="20"/>
          <w:vertAlign w:val="subscript"/>
        </w:rPr>
        <w:t>2</w:t>
      </w:r>
      <w:r w:rsidRPr="006C26D9">
        <w:rPr>
          <w:rFonts w:ascii="Times New Roman" w:hAnsi="Times New Roman" w:cs="Times New Roman"/>
          <w:szCs w:val="20"/>
        </w:rPr>
        <w:t xml:space="preserve"> in the form of solution and powdered sachet. Calcium carbide was crushed into small pieces and weighed using analytical weighing balance. Each fruit was subjected to three levels of CaC</w:t>
      </w:r>
      <w:r w:rsidRPr="006C26D9">
        <w:rPr>
          <w:rFonts w:ascii="Times New Roman" w:hAnsi="Times New Roman" w:cs="Times New Roman"/>
          <w:szCs w:val="20"/>
          <w:vertAlign w:val="subscript"/>
        </w:rPr>
        <w:t>2</w:t>
      </w:r>
      <w:r w:rsidRPr="006C26D9">
        <w:rPr>
          <w:rFonts w:ascii="Times New Roman" w:hAnsi="Times New Roman" w:cs="Times New Roman"/>
          <w:szCs w:val="20"/>
        </w:rPr>
        <w:t xml:space="preserve"> treatment as followed: 2% solution, 5 and 10 g CaC</w:t>
      </w:r>
      <w:r w:rsidRPr="006C26D9">
        <w:rPr>
          <w:rFonts w:ascii="Times New Roman" w:hAnsi="Times New Roman" w:cs="Times New Roman"/>
          <w:szCs w:val="20"/>
          <w:vertAlign w:val="subscript"/>
        </w:rPr>
        <w:t>2</w:t>
      </w:r>
      <w:r w:rsidRPr="006C26D9">
        <w:rPr>
          <w:rFonts w:ascii="Times New Roman" w:hAnsi="Times New Roman" w:cs="Times New Roman"/>
          <w:szCs w:val="20"/>
        </w:rPr>
        <w:t xml:space="preserve"> per average of 230 g fruit to induce ripening. T</w:t>
      </w:r>
      <w:r w:rsidRPr="006C26D9">
        <w:rPr>
          <w:rFonts w:ascii="Times New Roman" w:hAnsi="Times New Roman" w:cs="Times New Roman"/>
          <w:szCs w:val="20"/>
          <w:vertAlign w:val="subscript"/>
        </w:rPr>
        <w:t>1</w:t>
      </w:r>
      <w:r w:rsidRPr="006C26D9">
        <w:rPr>
          <w:rFonts w:ascii="Times New Roman" w:hAnsi="Times New Roman" w:cs="Times New Roman"/>
          <w:szCs w:val="20"/>
        </w:rPr>
        <w:t xml:space="preserve"> being the controls (without CaC</w:t>
      </w:r>
      <w:r w:rsidRPr="006C26D9">
        <w:rPr>
          <w:rFonts w:ascii="Times New Roman" w:hAnsi="Times New Roman" w:cs="Times New Roman"/>
          <w:szCs w:val="20"/>
          <w:vertAlign w:val="subscript"/>
        </w:rPr>
        <w:t>2</w:t>
      </w:r>
      <w:r w:rsidRPr="006C26D9">
        <w:rPr>
          <w:rFonts w:ascii="Times New Roman" w:hAnsi="Times New Roman" w:cs="Times New Roman"/>
          <w:szCs w:val="20"/>
        </w:rPr>
        <w:t>) as per following treatment schedule (Table 1).</w:t>
      </w:r>
    </w:p>
    <w:p w14:paraId="67C437E5" w14:textId="77777777" w:rsidR="00322CD1" w:rsidRPr="006C26D9" w:rsidRDefault="00322CD1" w:rsidP="00C322BD">
      <w:pPr>
        <w:rPr>
          <w:rFonts w:ascii="Times New Roman" w:hAnsi="Times New Roman" w:cs="Times New Roman"/>
          <w:szCs w:val="20"/>
        </w:rPr>
      </w:pPr>
    </w:p>
    <w:p w14:paraId="1C9C342D" w14:textId="7541E71A" w:rsidR="003707A1" w:rsidRPr="006C26D9" w:rsidRDefault="00C322BD" w:rsidP="00547C21">
      <w:pPr>
        <w:spacing w:after="120"/>
        <w:jc w:val="center"/>
        <w:rPr>
          <w:rFonts w:ascii="Times New Roman" w:hAnsi="Times New Roman" w:cs="Times New Roman"/>
          <w:szCs w:val="20"/>
        </w:rPr>
      </w:pPr>
      <w:r w:rsidRPr="006C26D9">
        <w:rPr>
          <w:rFonts w:ascii="Times New Roman" w:hAnsi="Times New Roman" w:cs="Times New Roman"/>
          <w:bCs/>
          <w:szCs w:val="20"/>
        </w:rPr>
        <w:t>Table 1</w:t>
      </w:r>
      <w:r w:rsidR="00CE5DCD" w:rsidRPr="006C26D9">
        <w:rPr>
          <w:rFonts w:ascii="Times New Roman" w:hAnsi="Times New Roman" w:cs="Times New Roman"/>
          <w:bCs/>
          <w:szCs w:val="20"/>
        </w:rPr>
        <w:t>.</w:t>
      </w:r>
      <w:r w:rsidRPr="006C26D9">
        <w:rPr>
          <w:rFonts w:ascii="Times New Roman" w:hAnsi="Times New Roman" w:cs="Times New Roman"/>
          <w:szCs w:val="20"/>
        </w:rPr>
        <w:t xml:space="preserve"> Treatments schedule for ripening of fruits</w:t>
      </w:r>
    </w:p>
    <w:tbl>
      <w:tblPr>
        <w:tblStyle w:val="TableGrid"/>
        <w:tblW w:w="8931" w:type="dxa"/>
        <w:tblBorders>
          <w:left w:val="none" w:sz="0" w:space="0" w:color="auto"/>
          <w:right w:val="none" w:sz="0" w:space="0" w:color="auto"/>
        </w:tblBorders>
        <w:tblLook w:val="04A0" w:firstRow="1" w:lastRow="0" w:firstColumn="1" w:lastColumn="0" w:noHBand="0" w:noVBand="1"/>
      </w:tblPr>
      <w:tblGrid>
        <w:gridCol w:w="1560"/>
        <w:gridCol w:w="7371"/>
      </w:tblGrid>
      <w:tr w:rsidR="00C322BD" w:rsidRPr="006C26D9" w14:paraId="5ECC2A39" w14:textId="77777777" w:rsidTr="00EC6F48">
        <w:tc>
          <w:tcPr>
            <w:tcW w:w="1560" w:type="dxa"/>
            <w:tcBorders>
              <w:top w:val="single" w:sz="4" w:space="0" w:color="auto"/>
              <w:bottom w:val="single" w:sz="4" w:space="0" w:color="auto"/>
              <w:right w:val="nil"/>
            </w:tcBorders>
          </w:tcPr>
          <w:p w14:paraId="6DB06B94" w14:textId="429D5D29" w:rsidR="00C322BD" w:rsidRPr="006C26D9" w:rsidRDefault="00C322BD" w:rsidP="00A5124E">
            <w:pPr>
              <w:rPr>
                <w:rFonts w:ascii="Times New Roman" w:hAnsi="Times New Roman" w:cs="Times New Roman"/>
                <w:b/>
                <w:szCs w:val="20"/>
              </w:rPr>
            </w:pPr>
            <w:r w:rsidRPr="006C26D9">
              <w:rPr>
                <w:rFonts w:ascii="Times New Roman" w:hAnsi="Times New Roman" w:cs="Times New Roman"/>
                <w:b/>
                <w:szCs w:val="20"/>
              </w:rPr>
              <w:t xml:space="preserve">Treatment </w:t>
            </w:r>
            <w:r w:rsidR="00EC6F48">
              <w:rPr>
                <w:rFonts w:ascii="Times New Roman" w:hAnsi="Times New Roman" w:cs="Times New Roman"/>
                <w:b/>
                <w:szCs w:val="20"/>
              </w:rPr>
              <w:t>N</w:t>
            </w:r>
            <w:r w:rsidRPr="006C26D9">
              <w:rPr>
                <w:rFonts w:ascii="Times New Roman" w:hAnsi="Times New Roman" w:cs="Times New Roman"/>
                <w:b/>
                <w:szCs w:val="20"/>
              </w:rPr>
              <w:t>o.</w:t>
            </w:r>
          </w:p>
        </w:tc>
        <w:tc>
          <w:tcPr>
            <w:tcW w:w="7371" w:type="dxa"/>
            <w:tcBorders>
              <w:top w:val="single" w:sz="4" w:space="0" w:color="auto"/>
              <w:left w:val="nil"/>
              <w:bottom w:val="single" w:sz="4" w:space="0" w:color="auto"/>
            </w:tcBorders>
          </w:tcPr>
          <w:p w14:paraId="241BEFD3" w14:textId="77777777" w:rsidR="00C322BD" w:rsidRPr="006C26D9" w:rsidRDefault="00C322BD" w:rsidP="00CE5DCD">
            <w:pPr>
              <w:jc w:val="center"/>
              <w:rPr>
                <w:rFonts w:ascii="Times New Roman" w:hAnsi="Times New Roman" w:cs="Times New Roman"/>
                <w:b/>
                <w:szCs w:val="20"/>
              </w:rPr>
            </w:pPr>
            <w:r w:rsidRPr="006C26D9">
              <w:rPr>
                <w:rFonts w:ascii="Times New Roman" w:hAnsi="Times New Roman" w:cs="Times New Roman"/>
                <w:b/>
                <w:szCs w:val="20"/>
              </w:rPr>
              <w:t>Details</w:t>
            </w:r>
          </w:p>
        </w:tc>
      </w:tr>
      <w:tr w:rsidR="00C322BD" w:rsidRPr="006C26D9" w14:paraId="33A40B09" w14:textId="77777777" w:rsidTr="00EC6F48">
        <w:tc>
          <w:tcPr>
            <w:tcW w:w="1560" w:type="dxa"/>
            <w:tcBorders>
              <w:top w:val="single" w:sz="4" w:space="0" w:color="auto"/>
              <w:bottom w:val="nil"/>
              <w:right w:val="nil"/>
            </w:tcBorders>
          </w:tcPr>
          <w:p w14:paraId="597CABDD" w14:textId="77777777" w:rsidR="00C322BD" w:rsidRPr="006C26D9" w:rsidRDefault="00C322BD" w:rsidP="00A5124E">
            <w:pPr>
              <w:rPr>
                <w:rFonts w:ascii="Times New Roman" w:hAnsi="Times New Roman" w:cs="Times New Roman"/>
                <w:bCs/>
                <w:szCs w:val="20"/>
              </w:rPr>
            </w:pPr>
            <w:r w:rsidRPr="006C26D9">
              <w:rPr>
                <w:rFonts w:ascii="Times New Roman" w:hAnsi="Times New Roman" w:cs="Times New Roman"/>
                <w:bCs/>
                <w:szCs w:val="20"/>
              </w:rPr>
              <w:t>T1</w:t>
            </w:r>
          </w:p>
        </w:tc>
        <w:tc>
          <w:tcPr>
            <w:tcW w:w="7371" w:type="dxa"/>
            <w:tcBorders>
              <w:top w:val="single" w:sz="4" w:space="0" w:color="auto"/>
              <w:left w:val="nil"/>
              <w:bottom w:val="nil"/>
            </w:tcBorders>
          </w:tcPr>
          <w:p w14:paraId="1EDA315A" w14:textId="77777777" w:rsidR="00C322BD" w:rsidRPr="006C26D9" w:rsidRDefault="00C322BD" w:rsidP="00A5124E">
            <w:pPr>
              <w:rPr>
                <w:rFonts w:ascii="Times New Roman" w:hAnsi="Times New Roman" w:cs="Times New Roman"/>
                <w:szCs w:val="20"/>
              </w:rPr>
            </w:pPr>
            <w:r w:rsidRPr="006C26D9">
              <w:rPr>
                <w:rFonts w:ascii="Times New Roman" w:hAnsi="Times New Roman" w:cs="Times New Roman"/>
                <w:szCs w:val="20"/>
              </w:rPr>
              <w:t>The fruit was allowed ripening naturally without using CaC</w:t>
            </w:r>
            <w:r w:rsidRPr="006C26D9">
              <w:rPr>
                <w:rFonts w:ascii="Times New Roman" w:hAnsi="Times New Roman" w:cs="Times New Roman"/>
                <w:szCs w:val="20"/>
                <w:vertAlign w:val="subscript"/>
              </w:rPr>
              <w:t>2</w:t>
            </w:r>
            <w:r w:rsidRPr="006C26D9">
              <w:rPr>
                <w:rFonts w:ascii="Times New Roman" w:hAnsi="Times New Roman" w:cs="Times New Roman"/>
                <w:szCs w:val="20"/>
              </w:rPr>
              <w:t>. The fruit was placed inside a plastic container and allowed to ripen at ambient temperature (30-37°C).</w:t>
            </w:r>
          </w:p>
        </w:tc>
      </w:tr>
      <w:tr w:rsidR="00C322BD" w:rsidRPr="006C26D9" w14:paraId="139582F9" w14:textId="77777777" w:rsidTr="00EC6F48">
        <w:tc>
          <w:tcPr>
            <w:tcW w:w="1560" w:type="dxa"/>
            <w:tcBorders>
              <w:top w:val="nil"/>
              <w:bottom w:val="nil"/>
              <w:right w:val="nil"/>
            </w:tcBorders>
          </w:tcPr>
          <w:p w14:paraId="37481ABB" w14:textId="77777777" w:rsidR="00C322BD" w:rsidRPr="006C26D9" w:rsidRDefault="00C322BD" w:rsidP="00A5124E">
            <w:pPr>
              <w:rPr>
                <w:rFonts w:ascii="Times New Roman" w:hAnsi="Times New Roman" w:cs="Times New Roman"/>
                <w:bCs/>
                <w:szCs w:val="20"/>
              </w:rPr>
            </w:pPr>
            <w:r w:rsidRPr="006C26D9">
              <w:rPr>
                <w:rFonts w:ascii="Times New Roman" w:hAnsi="Times New Roman" w:cs="Times New Roman"/>
                <w:bCs/>
                <w:szCs w:val="20"/>
              </w:rPr>
              <w:t>T2</w:t>
            </w:r>
          </w:p>
        </w:tc>
        <w:tc>
          <w:tcPr>
            <w:tcW w:w="7371" w:type="dxa"/>
            <w:tcBorders>
              <w:top w:val="nil"/>
              <w:left w:val="nil"/>
              <w:bottom w:val="nil"/>
            </w:tcBorders>
          </w:tcPr>
          <w:p w14:paraId="64365631" w14:textId="77777777" w:rsidR="00C322BD" w:rsidRPr="006C26D9" w:rsidRDefault="00C322BD" w:rsidP="00A5124E">
            <w:pPr>
              <w:rPr>
                <w:rFonts w:ascii="Times New Roman" w:hAnsi="Times New Roman" w:cs="Times New Roman"/>
                <w:szCs w:val="20"/>
              </w:rPr>
            </w:pPr>
            <w:r w:rsidRPr="006C26D9">
              <w:rPr>
                <w:rFonts w:ascii="Times New Roman" w:hAnsi="Times New Roman" w:cs="Times New Roman"/>
                <w:szCs w:val="20"/>
              </w:rPr>
              <w:t>The fruit was dipped in 2% CaC</w:t>
            </w:r>
            <w:r w:rsidRPr="006C26D9">
              <w:rPr>
                <w:rFonts w:ascii="Times New Roman" w:hAnsi="Times New Roman" w:cs="Times New Roman"/>
                <w:szCs w:val="20"/>
                <w:vertAlign w:val="subscript"/>
              </w:rPr>
              <w:t xml:space="preserve">2 </w:t>
            </w:r>
            <w:r w:rsidRPr="006C26D9">
              <w:rPr>
                <w:rFonts w:ascii="Times New Roman" w:hAnsi="Times New Roman" w:cs="Times New Roman"/>
                <w:szCs w:val="20"/>
              </w:rPr>
              <w:t>solution (10 g/ 0.5 litres water) and kept for 1 hour. After the treatment, the fruit was removed from the solution and air-dried to remove adhering moisture. The treated fruits were then placed in a plastic container and allowed to ripen at ambient temperature (30-37°C).</w:t>
            </w:r>
          </w:p>
        </w:tc>
      </w:tr>
      <w:tr w:rsidR="00C322BD" w:rsidRPr="006C26D9" w14:paraId="7E655E1D" w14:textId="77777777" w:rsidTr="00EC6F48">
        <w:tc>
          <w:tcPr>
            <w:tcW w:w="1560" w:type="dxa"/>
            <w:tcBorders>
              <w:top w:val="nil"/>
              <w:bottom w:val="nil"/>
              <w:right w:val="nil"/>
            </w:tcBorders>
          </w:tcPr>
          <w:p w14:paraId="69CE56E2" w14:textId="77777777" w:rsidR="00C322BD" w:rsidRPr="006C26D9" w:rsidRDefault="00C322BD" w:rsidP="00A5124E">
            <w:pPr>
              <w:rPr>
                <w:rFonts w:ascii="Times New Roman" w:hAnsi="Times New Roman" w:cs="Times New Roman"/>
                <w:bCs/>
                <w:szCs w:val="20"/>
              </w:rPr>
            </w:pPr>
            <w:r w:rsidRPr="006C26D9">
              <w:rPr>
                <w:rFonts w:ascii="Times New Roman" w:hAnsi="Times New Roman" w:cs="Times New Roman"/>
                <w:bCs/>
                <w:szCs w:val="20"/>
              </w:rPr>
              <w:t>T3</w:t>
            </w:r>
          </w:p>
        </w:tc>
        <w:tc>
          <w:tcPr>
            <w:tcW w:w="7371" w:type="dxa"/>
            <w:tcBorders>
              <w:top w:val="nil"/>
              <w:left w:val="nil"/>
              <w:bottom w:val="nil"/>
            </w:tcBorders>
          </w:tcPr>
          <w:p w14:paraId="2BE8006F" w14:textId="77777777" w:rsidR="00C322BD" w:rsidRPr="006C26D9" w:rsidRDefault="00C322BD" w:rsidP="00A5124E">
            <w:pPr>
              <w:rPr>
                <w:rFonts w:ascii="Times New Roman" w:hAnsi="Times New Roman" w:cs="Times New Roman"/>
                <w:szCs w:val="20"/>
              </w:rPr>
            </w:pPr>
            <w:r w:rsidRPr="006C26D9">
              <w:rPr>
                <w:rFonts w:ascii="Times New Roman" w:hAnsi="Times New Roman" w:cs="Times New Roman"/>
                <w:szCs w:val="20"/>
              </w:rPr>
              <w:t>Fruit ripened by using 5 g of CaC</w:t>
            </w:r>
            <w:r w:rsidRPr="006C26D9">
              <w:rPr>
                <w:rFonts w:ascii="Times New Roman" w:hAnsi="Times New Roman" w:cs="Times New Roman"/>
                <w:szCs w:val="20"/>
                <w:vertAlign w:val="subscript"/>
              </w:rPr>
              <w:t xml:space="preserve">2 </w:t>
            </w:r>
            <w:r w:rsidRPr="006C26D9">
              <w:rPr>
                <w:rFonts w:ascii="Times New Roman" w:hAnsi="Times New Roman" w:cs="Times New Roman"/>
                <w:szCs w:val="20"/>
              </w:rPr>
              <w:t>sachet placed in a single layer. Fruit packed in a plastic container to which the sachet made up from 5 g of powdered CaC</w:t>
            </w:r>
            <w:r w:rsidRPr="006C26D9">
              <w:rPr>
                <w:rFonts w:ascii="Times New Roman" w:hAnsi="Times New Roman" w:cs="Times New Roman"/>
                <w:szCs w:val="20"/>
                <w:vertAlign w:val="subscript"/>
              </w:rPr>
              <w:t>2</w:t>
            </w:r>
            <w:r w:rsidRPr="006C26D9">
              <w:rPr>
                <w:rFonts w:ascii="Times New Roman" w:hAnsi="Times New Roman" w:cs="Times New Roman"/>
                <w:szCs w:val="20"/>
              </w:rPr>
              <w:t xml:space="preserve"> weighted and put inside a folded paper. The fruit left in the closed box was kept at ambient temperature (30-37°C) to allow the fruit to ripen.</w:t>
            </w:r>
          </w:p>
        </w:tc>
      </w:tr>
      <w:tr w:rsidR="00C322BD" w:rsidRPr="006C26D9" w14:paraId="3B40B6FB" w14:textId="77777777" w:rsidTr="00EC6F48">
        <w:tc>
          <w:tcPr>
            <w:tcW w:w="1560" w:type="dxa"/>
            <w:tcBorders>
              <w:top w:val="nil"/>
              <w:bottom w:val="single" w:sz="4" w:space="0" w:color="auto"/>
              <w:right w:val="nil"/>
            </w:tcBorders>
          </w:tcPr>
          <w:p w14:paraId="11D87CCB" w14:textId="77777777" w:rsidR="00C322BD" w:rsidRPr="006C26D9" w:rsidRDefault="00C322BD" w:rsidP="00A5124E">
            <w:pPr>
              <w:rPr>
                <w:rFonts w:ascii="Times New Roman" w:hAnsi="Times New Roman" w:cs="Times New Roman"/>
                <w:bCs/>
                <w:szCs w:val="20"/>
              </w:rPr>
            </w:pPr>
            <w:r w:rsidRPr="006C26D9">
              <w:rPr>
                <w:rFonts w:ascii="Times New Roman" w:hAnsi="Times New Roman" w:cs="Times New Roman"/>
                <w:bCs/>
                <w:szCs w:val="20"/>
              </w:rPr>
              <w:t>T4</w:t>
            </w:r>
          </w:p>
        </w:tc>
        <w:tc>
          <w:tcPr>
            <w:tcW w:w="7371" w:type="dxa"/>
            <w:tcBorders>
              <w:top w:val="nil"/>
              <w:left w:val="nil"/>
              <w:bottom w:val="single" w:sz="4" w:space="0" w:color="auto"/>
            </w:tcBorders>
          </w:tcPr>
          <w:p w14:paraId="39382DC5" w14:textId="77777777" w:rsidR="00C322BD" w:rsidRPr="006C26D9" w:rsidRDefault="00C322BD" w:rsidP="00A5124E">
            <w:pPr>
              <w:rPr>
                <w:rFonts w:ascii="Times New Roman" w:hAnsi="Times New Roman" w:cs="Times New Roman"/>
                <w:szCs w:val="20"/>
              </w:rPr>
            </w:pPr>
            <w:r w:rsidRPr="006C26D9">
              <w:rPr>
                <w:rFonts w:ascii="Times New Roman" w:hAnsi="Times New Roman" w:cs="Times New Roman"/>
                <w:szCs w:val="20"/>
              </w:rPr>
              <w:t>Fruit ripened by using 10 g of CaC</w:t>
            </w:r>
            <w:r w:rsidRPr="006C26D9">
              <w:rPr>
                <w:rFonts w:ascii="Times New Roman" w:hAnsi="Times New Roman" w:cs="Times New Roman"/>
                <w:szCs w:val="20"/>
                <w:vertAlign w:val="subscript"/>
              </w:rPr>
              <w:t>2</w:t>
            </w:r>
            <w:r w:rsidRPr="006C26D9">
              <w:rPr>
                <w:rFonts w:ascii="Times New Roman" w:hAnsi="Times New Roman" w:cs="Times New Roman"/>
                <w:szCs w:val="20"/>
              </w:rPr>
              <w:t xml:space="preserve"> sachet placed inside a closed plastic container. Total of 10 g CaC</w:t>
            </w:r>
            <w:r w:rsidRPr="006C26D9">
              <w:rPr>
                <w:rFonts w:ascii="Times New Roman" w:hAnsi="Times New Roman" w:cs="Times New Roman"/>
                <w:szCs w:val="20"/>
                <w:vertAlign w:val="subscript"/>
              </w:rPr>
              <w:t>2</w:t>
            </w:r>
            <w:r w:rsidRPr="006C26D9">
              <w:rPr>
                <w:rFonts w:ascii="Times New Roman" w:hAnsi="Times New Roman" w:cs="Times New Roman"/>
                <w:szCs w:val="20"/>
              </w:rPr>
              <w:t xml:space="preserve"> sachet placed in two layers to which 5 g per layer of powdered CaC</w:t>
            </w:r>
            <w:r w:rsidRPr="006C26D9">
              <w:rPr>
                <w:rFonts w:ascii="Times New Roman" w:hAnsi="Times New Roman" w:cs="Times New Roman"/>
                <w:szCs w:val="20"/>
                <w:vertAlign w:val="subscript"/>
              </w:rPr>
              <w:t>2</w:t>
            </w:r>
            <w:r w:rsidRPr="006C26D9">
              <w:rPr>
                <w:rFonts w:ascii="Times New Roman" w:hAnsi="Times New Roman" w:cs="Times New Roman"/>
                <w:szCs w:val="20"/>
              </w:rPr>
              <w:t xml:space="preserve"> was put inside folded paper (below and above the fruit). The container after closing was kept at ambient temperature (30-37°C) to allow the fruit to ripen.</w:t>
            </w:r>
          </w:p>
        </w:tc>
      </w:tr>
    </w:tbl>
    <w:p w14:paraId="1F45CE4A" w14:textId="77777777" w:rsidR="00547C21" w:rsidRPr="006C26D9" w:rsidRDefault="00547C21" w:rsidP="00C322BD">
      <w:pPr>
        <w:rPr>
          <w:rFonts w:ascii="Times New Roman" w:hAnsi="Times New Roman" w:cs="Times New Roman"/>
          <w:szCs w:val="20"/>
        </w:rPr>
      </w:pPr>
    </w:p>
    <w:p w14:paraId="1228429C" w14:textId="590E93B8" w:rsidR="00C322BD" w:rsidRPr="006C26D9" w:rsidRDefault="00C322BD" w:rsidP="00C322BD">
      <w:pPr>
        <w:rPr>
          <w:rFonts w:ascii="Times New Roman" w:hAnsi="Times New Roman" w:cs="Times New Roman"/>
          <w:szCs w:val="20"/>
        </w:rPr>
      </w:pPr>
      <w:r w:rsidRPr="006C26D9">
        <w:rPr>
          <w:rFonts w:ascii="Times New Roman" w:hAnsi="Times New Roman" w:cs="Times New Roman"/>
          <w:szCs w:val="20"/>
        </w:rPr>
        <w:t>These treatments of fruit using CaC</w:t>
      </w:r>
      <w:r w:rsidRPr="006C26D9">
        <w:rPr>
          <w:rFonts w:ascii="Times New Roman" w:hAnsi="Times New Roman" w:cs="Times New Roman"/>
          <w:szCs w:val="20"/>
          <w:vertAlign w:val="subscript"/>
        </w:rPr>
        <w:t>2</w:t>
      </w:r>
      <w:r w:rsidRPr="006C26D9">
        <w:rPr>
          <w:rFonts w:ascii="Times New Roman" w:hAnsi="Times New Roman" w:cs="Times New Roman"/>
          <w:szCs w:val="20"/>
        </w:rPr>
        <w:t xml:space="preserve"> were adapted from a study done by Chandel </w:t>
      </w:r>
      <w:r w:rsidRPr="006C26D9">
        <w:rPr>
          <w:rStyle w:val="Emphasis"/>
          <w:rFonts w:ascii="Times New Roman" w:hAnsi="Times New Roman" w:cs="Times New Roman"/>
          <w:i w:val="0"/>
          <w:iCs w:val="0"/>
          <w:color w:val="0E101A"/>
          <w:szCs w:val="20"/>
        </w:rPr>
        <w:t>et al.</w:t>
      </w:r>
      <w:r w:rsidRPr="006C26D9">
        <w:rPr>
          <w:rFonts w:ascii="Times New Roman" w:hAnsi="Times New Roman" w:cs="Times New Roman"/>
          <w:szCs w:val="20"/>
        </w:rPr>
        <w:t> [11]. The fruit from each treatment was labelled into eight respective samples, where M1, M2, M3 and M4 referred to mangoes while B1, B2, B3, and B4 were for bananas.  Each of the fruit was washed using distilled water, and the resultant wash water was introduced into glass bottles, which then appropriately labelled and preserved in a refrigerator at 15°C for other sample digestion process. </w:t>
      </w:r>
    </w:p>
    <w:p w14:paraId="64342736" w14:textId="77777777" w:rsidR="00815017" w:rsidRPr="006C26D9" w:rsidRDefault="00815017" w:rsidP="00C322BD">
      <w:pPr>
        <w:rPr>
          <w:rFonts w:ascii="Times New Roman" w:hAnsi="Times New Roman" w:cs="Times New Roman"/>
          <w:szCs w:val="20"/>
        </w:rPr>
      </w:pPr>
    </w:p>
    <w:p w14:paraId="0D6CB799" w14:textId="32399B2B" w:rsidR="00C322BD" w:rsidRPr="006C26D9" w:rsidRDefault="00C322BD" w:rsidP="00C322BD">
      <w:pPr>
        <w:pStyle w:val="ListParagraph"/>
        <w:ind w:left="0"/>
        <w:rPr>
          <w:rFonts w:ascii="Times New Roman" w:hAnsi="Times New Roman" w:cs="Times New Roman"/>
          <w:szCs w:val="20"/>
        </w:rPr>
      </w:pPr>
      <w:bookmarkStart w:id="7" w:name="_Toc15255751"/>
      <w:r w:rsidRPr="006C26D9">
        <w:rPr>
          <w:rFonts w:ascii="Times New Roman" w:hAnsi="Times New Roman" w:cs="Times New Roman"/>
          <w:b/>
          <w:bCs/>
          <w:szCs w:val="20"/>
        </w:rPr>
        <w:t xml:space="preserve">Sample </w:t>
      </w:r>
      <w:r w:rsidR="00EC6F48" w:rsidRPr="006C26D9">
        <w:rPr>
          <w:rFonts w:ascii="Times New Roman" w:hAnsi="Times New Roman" w:cs="Times New Roman"/>
          <w:b/>
          <w:bCs/>
          <w:szCs w:val="20"/>
        </w:rPr>
        <w:t>preparation for wet digestion</w:t>
      </w:r>
      <w:bookmarkEnd w:id="7"/>
      <w:r w:rsidR="00EC6F48" w:rsidRPr="006C26D9">
        <w:rPr>
          <w:rFonts w:ascii="Times New Roman" w:hAnsi="Times New Roman" w:cs="Times New Roman"/>
          <w:szCs w:val="20"/>
        </w:rPr>
        <w:t xml:space="preserve"> </w:t>
      </w:r>
    </w:p>
    <w:p w14:paraId="16774778" w14:textId="77777777" w:rsidR="00C322BD" w:rsidRPr="006C26D9" w:rsidRDefault="00C322BD" w:rsidP="00C322BD">
      <w:pPr>
        <w:rPr>
          <w:rFonts w:ascii="Times New Roman" w:hAnsi="Times New Roman" w:cs="Times New Roman"/>
          <w:szCs w:val="20"/>
        </w:rPr>
      </w:pPr>
      <w:r w:rsidRPr="006C26D9">
        <w:rPr>
          <w:rFonts w:ascii="Times New Roman" w:hAnsi="Times New Roman" w:cs="Times New Roman"/>
          <w:szCs w:val="20"/>
        </w:rPr>
        <w:t xml:space="preserve">For estimation of As(V) on the fruit surface, the fruit of each treatment was washed in 0.5 L of deionized water </w:t>
      </w:r>
      <w:r w:rsidRPr="006C26D9">
        <w:rPr>
          <w:rFonts w:ascii="Times New Roman" w:hAnsi="Times New Roman" w:cs="Times New Roman"/>
          <w:szCs w:val="20"/>
        </w:rPr>
        <w:lastRenderedPageBreak/>
        <w:t>by allowing it to dip for one hour. The fruit surface then washed thoroughly to collect all the adhering residues in the wash water which later used for estimation of As residues on the fruit surface.</w:t>
      </w:r>
    </w:p>
    <w:p w14:paraId="0B989BEF" w14:textId="77777777" w:rsidR="00C322BD" w:rsidRPr="006C26D9" w:rsidRDefault="00C322BD" w:rsidP="00C322BD">
      <w:pPr>
        <w:ind w:firstLine="567"/>
        <w:rPr>
          <w:rFonts w:ascii="Times New Roman" w:hAnsi="Times New Roman" w:cs="Times New Roman"/>
          <w:szCs w:val="20"/>
        </w:rPr>
      </w:pPr>
    </w:p>
    <w:p w14:paraId="32996FAC" w14:textId="09FB8474" w:rsidR="00C322BD" w:rsidRPr="006C26D9" w:rsidRDefault="00C322BD" w:rsidP="00C322BD">
      <w:pPr>
        <w:rPr>
          <w:rFonts w:ascii="Times New Roman" w:hAnsi="Times New Roman" w:cs="Times New Roman"/>
          <w:szCs w:val="20"/>
        </w:rPr>
      </w:pPr>
      <w:bookmarkStart w:id="8" w:name="_Toc15255752"/>
      <w:r w:rsidRPr="006C26D9">
        <w:rPr>
          <w:rFonts w:ascii="Times New Roman" w:hAnsi="Times New Roman" w:cs="Times New Roman"/>
          <w:b/>
          <w:bCs/>
          <w:szCs w:val="20"/>
        </w:rPr>
        <w:t xml:space="preserve">Wet </w:t>
      </w:r>
      <w:r w:rsidR="00EC6F48" w:rsidRPr="006C26D9">
        <w:rPr>
          <w:rFonts w:ascii="Times New Roman" w:hAnsi="Times New Roman" w:cs="Times New Roman"/>
          <w:b/>
          <w:bCs/>
          <w:szCs w:val="20"/>
        </w:rPr>
        <w:t>digestion method</w:t>
      </w:r>
      <w:bookmarkEnd w:id="8"/>
      <w:r w:rsidR="00EC6F48" w:rsidRPr="006C26D9">
        <w:rPr>
          <w:rFonts w:ascii="Times New Roman" w:hAnsi="Times New Roman" w:cs="Times New Roman"/>
          <w:szCs w:val="20"/>
        </w:rPr>
        <w:t xml:space="preserve"> </w:t>
      </w:r>
    </w:p>
    <w:p w14:paraId="062A0A61" w14:textId="5618919A" w:rsidR="00C322BD" w:rsidRPr="006C26D9" w:rsidRDefault="00C322BD" w:rsidP="00C322BD">
      <w:pPr>
        <w:rPr>
          <w:rFonts w:ascii="Times New Roman" w:hAnsi="Times New Roman" w:cs="Times New Roman"/>
          <w:szCs w:val="20"/>
        </w:rPr>
      </w:pPr>
      <w:r w:rsidRPr="006C26D9">
        <w:rPr>
          <w:rFonts w:ascii="Times New Roman" w:hAnsi="Times New Roman" w:cs="Times New Roman"/>
          <w:szCs w:val="20"/>
        </w:rPr>
        <w:t xml:space="preserve">The wet digestion method was modified from the standard analytical method established by AOAC </w:t>
      </w:r>
      <w:r w:rsidR="001B3659" w:rsidRPr="006C26D9">
        <w:rPr>
          <w:rFonts w:ascii="Times New Roman" w:hAnsi="Times New Roman" w:cs="Times New Roman"/>
          <w:szCs w:val="20"/>
        </w:rPr>
        <w:t>[</w:t>
      </w:r>
      <w:r w:rsidR="00B25AD0" w:rsidRPr="006C26D9">
        <w:rPr>
          <w:rFonts w:ascii="Times New Roman" w:hAnsi="Times New Roman" w:cs="Times New Roman"/>
          <w:szCs w:val="20"/>
        </w:rPr>
        <w:t>18</w:t>
      </w:r>
      <w:r w:rsidRPr="006C26D9">
        <w:rPr>
          <w:rFonts w:ascii="Times New Roman" w:hAnsi="Times New Roman" w:cs="Times New Roman"/>
          <w:szCs w:val="20"/>
        </w:rPr>
        <w:t>] to meet the sample requirement. 10 mL of washed water of the fruit was placed into the Erlenmeyer flask. 5 mL of H</w:t>
      </w:r>
      <w:r w:rsidRPr="006C26D9">
        <w:rPr>
          <w:rFonts w:ascii="Times New Roman" w:hAnsi="Times New Roman" w:cs="Times New Roman"/>
          <w:szCs w:val="20"/>
          <w:vertAlign w:val="subscript"/>
        </w:rPr>
        <w:t>2</w:t>
      </w:r>
      <w:r w:rsidRPr="006C26D9">
        <w:rPr>
          <w:rFonts w:ascii="Times New Roman" w:hAnsi="Times New Roman" w:cs="Times New Roman"/>
          <w:szCs w:val="20"/>
        </w:rPr>
        <w:t>SO</w:t>
      </w:r>
      <w:r w:rsidRPr="006C26D9">
        <w:rPr>
          <w:rFonts w:ascii="Times New Roman" w:hAnsi="Times New Roman" w:cs="Times New Roman"/>
          <w:szCs w:val="20"/>
          <w:vertAlign w:val="subscript"/>
        </w:rPr>
        <w:t>4</w:t>
      </w:r>
      <w:r w:rsidRPr="006C26D9">
        <w:rPr>
          <w:rFonts w:ascii="Times New Roman" w:hAnsi="Times New Roman" w:cs="Times New Roman"/>
          <w:szCs w:val="20"/>
        </w:rPr>
        <w:t xml:space="preserve"> and 5 mL of HNO</w:t>
      </w:r>
      <w:r w:rsidRPr="006C26D9">
        <w:rPr>
          <w:rFonts w:ascii="Times New Roman" w:hAnsi="Times New Roman" w:cs="Times New Roman"/>
          <w:szCs w:val="20"/>
          <w:vertAlign w:val="subscript"/>
        </w:rPr>
        <w:t>3</w:t>
      </w:r>
      <w:r w:rsidRPr="006C26D9">
        <w:rPr>
          <w:rFonts w:ascii="Times New Roman" w:hAnsi="Times New Roman" w:cs="Times New Roman"/>
          <w:szCs w:val="20"/>
        </w:rPr>
        <w:t xml:space="preserve"> were added in the Erlenmeyer flask and were allowed to digest the sample fluid. The sample was then heated gently on a hot plate at low temperature for the destruction of organic matter. The Erlenmeyer flask was covered with a watch glass to avoid massive loss due to evaporation of the solution. </w:t>
      </w:r>
    </w:p>
    <w:p w14:paraId="0E15C5A1" w14:textId="77777777" w:rsidR="00322CD1" w:rsidRPr="006C26D9" w:rsidRDefault="00322CD1" w:rsidP="00C322BD">
      <w:pPr>
        <w:rPr>
          <w:rFonts w:ascii="Times New Roman" w:hAnsi="Times New Roman" w:cs="Times New Roman"/>
          <w:szCs w:val="20"/>
        </w:rPr>
      </w:pPr>
    </w:p>
    <w:p w14:paraId="15DCE95B" w14:textId="1A603F48" w:rsidR="00C322BD" w:rsidRPr="006C26D9" w:rsidRDefault="00C322BD" w:rsidP="00C322BD">
      <w:pPr>
        <w:rPr>
          <w:rFonts w:ascii="Times New Roman" w:hAnsi="Times New Roman" w:cs="Times New Roman"/>
          <w:szCs w:val="20"/>
        </w:rPr>
      </w:pPr>
      <w:r w:rsidRPr="006C26D9">
        <w:rPr>
          <w:rFonts w:ascii="Times New Roman" w:hAnsi="Times New Roman" w:cs="Times New Roman"/>
          <w:szCs w:val="20"/>
        </w:rPr>
        <w:t xml:space="preserve">Heating was continued until the liquid appear darkened in </w:t>
      </w:r>
      <w:r w:rsidR="007D4145" w:rsidRPr="006C26D9">
        <w:rPr>
          <w:rFonts w:ascii="Times New Roman" w:hAnsi="Times New Roman" w:cs="Times New Roman"/>
          <w:szCs w:val="20"/>
        </w:rPr>
        <w:t>color</w:t>
      </w:r>
      <w:r w:rsidRPr="006C26D9">
        <w:rPr>
          <w:rFonts w:ascii="Times New Roman" w:hAnsi="Times New Roman" w:cs="Times New Roman"/>
          <w:szCs w:val="20"/>
        </w:rPr>
        <w:t>. Further, HNO</w:t>
      </w:r>
      <w:r w:rsidRPr="006C26D9">
        <w:rPr>
          <w:rFonts w:ascii="Times New Roman" w:hAnsi="Times New Roman" w:cs="Times New Roman"/>
          <w:szCs w:val="20"/>
          <w:vertAlign w:val="subscript"/>
        </w:rPr>
        <w:t xml:space="preserve">3 </w:t>
      </w:r>
      <w:r w:rsidRPr="006C26D9">
        <w:rPr>
          <w:rFonts w:ascii="Times New Roman" w:hAnsi="Times New Roman" w:cs="Times New Roman"/>
          <w:szCs w:val="20"/>
        </w:rPr>
        <w:t xml:space="preserve">was added in small proportions and heated to fuming for 20 to 30 minutes until the solution failed to dim. When the organic matters were merely </w:t>
      </w:r>
      <w:r w:rsidR="00EC6F48" w:rsidRPr="006C26D9">
        <w:rPr>
          <w:rFonts w:ascii="Times New Roman" w:hAnsi="Times New Roman" w:cs="Times New Roman"/>
          <w:szCs w:val="20"/>
        </w:rPr>
        <w:t>oxidized</w:t>
      </w:r>
      <w:r w:rsidRPr="006C26D9">
        <w:rPr>
          <w:rFonts w:ascii="Times New Roman" w:hAnsi="Times New Roman" w:cs="Times New Roman"/>
          <w:szCs w:val="20"/>
        </w:rPr>
        <w:t>, the solution was allowed to cool. Then, the solution was boiled gently to fuming after addition of 10 mL of deioni</w:t>
      </w:r>
      <w:r w:rsidR="008158E4" w:rsidRPr="006C26D9">
        <w:rPr>
          <w:rFonts w:ascii="Times New Roman" w:hAnsi="Times New Roman" w:cs="Times New Roman"/>
          <w:szCs w:val="20"/>
        </w:rPr>
        <w:t>z</w:t>
      </w:r>
      <w:r w:rsidRPr="006C26D9">
        <w:rPr>
          <w:rFonts w:ascii="Times New Roman" w:hAnsi="Times New Roman" w:cs="Times New Roman"/>
          <w:szCs w:val="20"/>
        </w:rPr>
        <w:t>ed water. Finally, the digest was cooled at ambient temperature and made to a known volume of 50 mL by using deioni</w:t>
      </w:r>
      <w:r w:rsidR="008158E4" w:rsidRPr="006C26D9">
        <w:rPr>
          <w:rFonts w:ascii="Times New Roman" w:hAnsi="Times New Roman" w:cs="Times New Roman"/>
          <w:szCs w:val="20"/>
        </w:rPr>
        <w:t>z</w:t>
      </w:r>
      <w:r w:rsidRPr="006C26D9">
        <w:rPr>
          <w:rFonts w:ascii="Times New Roman" w:hAnsi="Times New Roman" w:cs="Times New Roman"/>
          <w:szCs w:val="20"/>
        </w:rPr>
        <w:t>ed water. The digested sample was transferred into a capillary tube, and aliquots of digest sample were taken for determination of As residues by using voltammetric analysis.</w:t>
      </w:r>
    </w:p>
    <w:p w14:paraId="56F111C9" w14:textId="77777777" w:rsidR="00C322BD" w:rsidRPr="006C26D9" w:rsidRDefault="00C322BD" w:rsidP="00C322BD">
      <w:pPr>
        <w:ind w:firstLine="567"/>
        <w:rPr>
          <w:rFonts w:ascii="Times New Roman" w:hAnsi="Times New Roman" w:cs="Times New Roman"/>
          <w:szCs w:val="20"/>
        </w:rPr>
      </w:pPr>
    </w:p>
    <w:p w14:paraId="79444207" w14:textId="510F4B09" w:rsidR="00C322BD" w:rsidRPr="006C26D9" w:rsidRDefault="00C322BD" w:rsidP="00C322BD">
      <w:pPr>
        <w:rPr>
          <w:rFonts w:ascii="Times New Roman" w:hAnsi="Times New Roman" w:cs="Times New Roman"/>
          <w:szCs w:val="20"/>
        </w:rPr>
      </w:pPr>
      <w:bookmarkStart w:id="9" w:name="_Toc15255753"/>
      <w:r w:rsidRPr="006C26D9">
        <w:rPr>
          <w:rFonts w:ascii="Times New Roman" w:hAnsi="Times New Roman" w:cs="Times New Roman"/>
          <w:b/>
          <w:bCs/>
          <w:szCs w:val="20"/>
        </w:rPr>
        <w:t xml:space="preserve">Voltammetric </w:t>
      </w:r>
      <w:r w:rsidR="00EC6F48" w:rsidRPr="006C26D9">
        <w:rPr>
          <w:rFonts w:ascii="Times New Roman" w:hAnsi="Times New Roman" w:cs="Times New Roman"/>
          <w:b/>
          <w:bCs/>
          <w:szCs w:val="20"/>
        </w:rPr>
        <w:t>determination of washed water fruit samples</w:t>
      </w:r>
      <w:bookmarkEnd w:id="9"/>
    </w:p>
    <w:p w14:paraId="5ED939A5" w14:textId="3998F0FA" w:rsidR="00C322BD" w:rsidRPr="006C26D9" w:rsidRDefault="00C322BD" w:rsidP="00C322BD">
      <w:pPr>
        <w:rPr>
          <w:rFonts w:ascii="Times New Roman" w:hAnsi="Times New Roman" w:cs="Times New Roman"/>
          <w:szCs w:val="20"/>
        </w:rPr>
      </w:pPr>
      <w:r w:rsidRPr="006C26D9">
        <w:rPr>
          <w:rFonts w:ascii="Times New Roman" w:hAnsi="Times New Roman" w:cs="Times New Roman"/>
          <w:szCs w:val="20"/>
        </w:rPr>
        <w:t>Differential pulse anodic stripping voltammetry (DPASV) was carried out by adding 10 mL of digested sample into an electrochemical cell containing 10 mL of 2 M HCl solution. The peak for As(V) was appeared after adding 0.1 mL of 1 ppm As(V) standard solution into the voltammetry cell.</w:t>
      </w:r>
    </w:p>
    <w:p w14:paraId="3B6177D2" w14:textId="77777777" w:rsidR="008158E4" w:rsidRPr="006C26D9" w:rsidRDefault="008158E4" w:rsidP="00C322BD">
      <w:pPr>
        <w:rPr>
          <w:rFonts w:ascii="Times New Roman" w:hAnsi="Times New Roman" w:cs="Times New Roman"/>
          <w:szCs w:val="20"/>
        </w:rPr>
      </w:pPr>
    </w:p>
    <w:p w14:paraId="4E8564E1" w14:textId="77777777" w:rsidR="00C322BD" w:rsidRPr="006C26D9" w:rsidRDefault="00C322BD" w:rsidP="00C322BD">
      <w:pPr>
        <w:rPr>
          <w:rFonts w:ascii="Times New Roman" w:hAnsi="Times New Roman" w:cs="Times New Roman"/>
          <w:szCs w:val="20"/>
        </w:rPr>
      </w:pPr>
      <w:r w:rsidRPr="006C26D9">
        <w:rPr>
          <w:rFonts w:ascii="Times New Roman" w:hAnsi="Times New Roman" w:cs="Times New Roman"/>
          <w:szCs w:val="20"/>
        </w:rPr>
        <w:t>The amounts of As residues in washed water were calculated according to the obtained regression equation derived from the calibration curve from the analysis of the sample. The 10 mL sample introduced into the 20 mL of the volumetric cell only represented one part out of 50 mL of total wash water of fruit samples. The total concentration of As residues in the sample were calculated as following Equation 1:</w:t>
      </w:r>
    </w:p>
    <w:p w14:paraId="6E7BE1D4" w14:textId="77777777" w:rsidR="00C322BD" w:rsidRPr="006C26D9" w:rsidRDefault="00C322BD" w:rsidP="00C322BD">
      <w:pPr>
        <w:ind w:firstLine="567"/>
        <w:rPr>
          <w:rFonts w:ascii="Times New Roman" w:hAnsi="Times New Roman" w:cs="Times New Roman"/>
          <w:szCs w:val="20"/>
        </w:rPr>
      </w:pPr>
    </w:p>
    <w:p w14:paraId="293EA5FD" w14:textId="3EF244F0" w:rsidR="00EC6F48" w:rsidRDefault="00C322BD" w:rsidP="00EC6F48">
      <w:pPr>
        <w:ind w:firstLine="567"/>
        <w:rPr>
          <w:rFonts w:ascii="Times New Roman" w:hAnsi="Times New Roman" w:cs="Times New Roman"/>
          <w:szCs w:val="20"/>
        </w:rPr>
      </w:pPr>
      <w:r w:rsidRPr="006C26D9">
        <w:rPr>
          <w:rFonts w:ascii="Times New Roman" w:hAnsi="Times New Roman" w:cs="Times New Roman"/>
          <w:szCs w:val="20"/>
        </w:rPr>
        <w:t>10 mL of fruit wash water contain</w:t>
      </w:r>
      <w:r w:rsidRPr="006C26D9">
        <w:rPr>
          <w:rFonts w:ascii="Times New Roman" w:hAnsi="Times New Roman" w:cs="Times New Roman"/>
          <w:szCs w:val="20"/>
          <w:lang w:val="id-ID"/>
        </w:rPr>
        <w:t>s</w:t>
      </w:r>
      <w:r w:rsidRPr="006C26D9">
        <w:rPr>
          <w:rFonts w:ascii="Times New Roman" w:hAnsi="Times New Roman" w:cs="Times New Roman"/>
          <w:szCs w:val="20"/>
        </w:rPr>
        <w:t xml:space="preserve"> arsenic = X pp</w:t>
      </w:r>
      <w:r w:rsidR="00EC6F48">
        <w:rPr>
          <w:rFonts w:ascii="Times New Roman" w:hAnsi="Times New Roman" w:cs="Times New Roman"/>
          <w:szCs w:val="20"/>
        </w:rPr>
        <w:t>b</w:t>
      </w:r>
    </w:p>
    <w:p w14:paraId="6F4B70B8" w14:textId="77777777" w:rsidR="00EC6F48" w:rsidRDefault="00EC6F48" w:rsidP="00EC6F48">
      <w:pPr>
        <w:ind w:firstLine="567"/>
        <w:rPr>
          <w:rFonts w:ascii="Times New Roman" w:hAnsi="Times New Roman" w:cs="Times New Roman"/>
          <w:szCs w:val="20"/>
        </w:rPr>
      </w:pPr>
    </w:p>
    <w:p w14:paraId="3145638C" w14:textId="2510056A" w:rsidR="00C322BD" w:rsidRPr="00EC6F48" w:rsidRDefault="00C322BD" w:rsidP="00EC6F48">
      <w:pPr>
        <w:ind w:firstLine="567"/>
        <w:rPr>
          <w:rFonts w:ascii="Times New Roman" w:hAnsi="Times New Roman" w:cs="Times New Roman"/>
          <w:szCs w:val="20"/>
          <w:lang w:val="en-MY"/>
        </w:rPr>
      </w:pPr>
      <w:r w:rsidRPr="006C26D9">
        <w:rPr>
          <w:rFonts w:ascii="Times New Roman" w:hAnsi="Times New Roman" w:cs="Times New Roman"/>
          <w:szCs w:val="20"/>
        </w:rPr>
        <w:t xml:space="preserve">50 mL of fruit wash water contain arsenic = </w:t>
      </w:r>
      <m:oMath>
        <m:f>
          <m:fPr>
            <m:ctrlPr>
              <w:rPr>
                <w:rFonts w:ascii="Cambria Math" w:hAnsi="Cambria Math" w:cs="Times New Roman"/>
                <w:szCs w:val="20"/>
              </w:rPr>
            </m:ctrlPr>
          </m:fPr>
          <m:num>
            <m:r>
              <m:rPr>
                <m:nor/>
              </m:rPr>
              <w:rPr>
                <w:rFonts w:ascii="Times New Roman" w:hAnsi="Times New Roman" w:cs="Times New Roman"/>
                <w:szCs w:val="20"/>
              </w:rPr>
              <m:t>X × 50 mL</m:t>
            </m:r>
          </m:num>
          <m:den>
            <m:r>
              <m:rPr>
                <m:nor/>
              </m:rPr>
              <w:rPr>
                <w:rFonts w:ascii="Times New Roman" w:hAnsi="Times New Roman" w:cs="Times New Roman"/>
                <w:szCs w:val="20"/>
              </w:rPr>
              <m:t>10 mL</m:t>
            </m:r>
          </m:den>
        </m:f>
        <m:r>
          <m:rPr>
            <m:sty m:val="p"/>
          </m:rPr>
          <w:rPr>
            <w:rFonts w:ascii="Cambria Math" w:hAnsi="Cambria Math" w:cs="Times New Roman"/>
            <w:szCs w:val="20"/>
          </w:rPr>
          <m:t xml:space="preserve"> </m:t>
        </m:r>
      </m:oMath>
      <w:r w:rsidRPr="006C26D9">
        <w:rPr>
          <w:rFonts w:ascii="Times New Roman" w:hAnsi="Times New Roman" w:cs="Times New Roman"/>
          <w:szCs w:val="20"/>
        </w:rPr>
        <w:t xml:space="preserve">= 5X ppb </w:t>
      </w:r>
      <w:r w:rsidRPr="006C26D9">
        <w:rPr>
          <w:rFonts w:ascii="Times New Roman" w:hAnsi="Times New Roman" w:cs="Times New Roman"/>
          <w:szCs w:val="20"/>
          <w:lang w:val="id-ID"/>
        </w:rPr>
        <w:t xml:space="preserve">    </w:t>
      </w:r>
      <w:r w:rsidRPr="006C26D9">
        <w:rPr>
          <w:rFonts w:ascii="Times New Roman" w:hAnsi="Times New Roman" w:cs="Times New Roman"/>
          <w:szCs w:val="20"/>
          <w:lang w:val="id-ID"/>
        </w:rPr>
        <w:tab/>
        <w:t xml:space="preserve">        </w:t>
      </w:r>
      <w:r w:rsidR="00EC6F48">
        <w:rPr>
          <w:rFonts w:ascii="Times New Roman" w:hAnsi="Times New Roman" w:cs="Times New Roman"/>
          <w:szCs w:val="20"/>
          <w:lang w:val="id-ID"/>
        </w:rPr>
        <w:tab/>
      </w:r>
      <w:r w:rsidR="00EC6F48">
        <w:rPr>
          <w:rFonts w:ascii="Times New Roman" w:hAnsi="Times New Roman" w:cs="Times New Roman"/>
          <w:szCs w:val="20"/>
          <w:lang w:val="id-ID"/>
        </w:rPr>
        <w:tab/>
      </w:r>
      <w:r w:rsidR="00EC6F48">
        <w:rPr>
          <w:rFonts w:ascii="Times New Roman" w:hAnsi="Times New Roman" w:cs="Times New Roman"/>
          <w:szCs w:val="20"/>
          <w:lang w:val="id-ID"/>
        </w:rPr>
        <w:tab/>
      </w:r>
      <w:r w:rsidR="00EC6F48">
        <w:rPr>
          <w:rFonts w:ascii="Times New Roman" w:hAnsi="Times New Roman" w:cs="Times New Roman"/>
          <w:szCs w:val="20"/>
          <w:lang w:val="en-MY"/>
        </w:rPr>
        <w:t xml:space="preserve">   (</w:t>
      </w:r>
      <w:r w:rsidRPr="006C26D9">
        <w:rPr>
          <w:rFonts w:ascii="Times New Roman" w:hAnsi="Times New Roman" w:cs="Times New Roman"/>
          <w:szCs w:val="20"/>
          <w:lang w:val="id-ID"/>
        </w:rPr>
        <w:t>1</w:t>
      </w:r>
      <w:r w:rsidR="00EC6F48">
        <w:rPr>
          <w:rFonts w:ascii="Times New Roman" w:hAnsi="Times New Roman" w:cs="Times New Roman"/>
          <w:szCs w:val="20"/>
          <w:lang w:val="en-MY"/>
        </w:rPr>
        <w:t>)</w:t>
      </w:r>
    </w:p>
    <w:p w14:paraId="68018777" w14:textId="77777777" w:rsidR="008158E4" w:rsidRPr="006C26D9" w:rsidRDefault="008158E4" w:rsidP="00815017">
      <w:pPr>
        <w:outlineLvl w:val="0"/>
        <w:rPr>
          <w:rFonts w:ascii="Times New Roman" w:hAnsi="Times New Roman" w:cs="Times New Roman"/>
          <w:b/>
          <w:szCs w:val="20"/>
        </w:rPr>
      </w:pPr>
    </w:p>
    <w:p w14:paraId="1CF86288" w14:textId="72AC6ED9" w:rsidR="00785CA6" w:rsidRPr="006C26D9" w:rsidRDefault="00785CA6" w:rsidP="00785CA6">
      <w:pPr>
        <w:jc w:val="center"/>
        <w:outlineLvl w:val="0"/>
        <w:rPr>
          <w:rFonts w:ascii="Times New Roman" w:hAnsi="Times New Roman" w:cs="Times New Roman"/>
          <w:b/>
          <w:szCs w:val="20"/>
        </w:rPr>
      </w:pPr>
      <w:r w:rsidRPr="006C26D9">
        <w:rPr>
          <w:rFonts w:ascii="Times New Roman" w:hAnsi="Times New Roman" w:cs="Times New Roman"/>
          <w:b/>
          <w:szCs w:val="20"/>
        </w:rPr>
        <w:t>Result</w:t>
      </w:r>
      <w:r w:rsidR="00EC6F48">
        <w:rPr>
          <w:rFonts w:ascii="Times New Roman" w:hAnsi="Times New Roman" w:cs="Times New Roman"/>
          <w:b/>
          <w:szCs w:val="20"/>
        </w:rPr>
        <w:t>s</w:t>
      </w:r>
      <w:r w:rsidRPr="006C26D9">
        <w:rPr>
          <w:rFonts w:ascii="Times New Roman" w:hAnsi="Times New Roman" w:cs="Times New Roman"/>
          <w:b/>
          <w:szCs w:val="20"/>
        </w:rPr>
        <w:t xml:space="preserve"> and Discussion</w:t>
      </w:r>
    </w:p>
    <w:p w14:paraId="0BA87353" w14:textId="683EA929" w:rsidR="00C322BD" w:rsidRPr="006C26D9" w:rsidRDefault="00C322BD" w:rsidP="00C322BD">
      <w:pPr>
        <w:pStyle w:val="ListParagraph"/>
        <w:keepNext/>
        <w:keepLines/>
        <w:ind w:left="0"/>
        <w:outlineLvl w:val="1"/>
        <w:rPr>
          <w:rFonts w:ascii="Times New Roman" w:eastAsia="Times New Roman" w:hAnsi="Times New Roman" w:cs="Times New Roman"/>
          <w:b/>
          <w:bCs/>
          <w:szCs w:val="20"/>
        </w:rPr>
      </w:pPr>
      <w:bookmarkStart w:id="10" w:name="_Toc15730943"/>
      <w:r w:rsidRPr="006C26D9">
        <w:rPr>
          <w:rFonts w:ascii="Times New Roman" w:eastAsia="Times New Roman" w:hAnsi="Times New Roman" w:cs="Times New Roman"/>
          <w:b/>
          <w:bCs/>
          <w:szCs w:val="20"/>
        </w:rPr>
        <w:t>Treatments o</w:t>
      </w:r>
      <w:r w:rsidR="007D4145" w:rsidRPr="006C26D9">
        <w:rPr>
          <w:rFonts w:ascii="Times New Roman" w:eastAsia="Times New Roman" w:hAnsi="Times New Roman" w:cs="Times New Roman"/>
          <w:b/>
          <w:bCs/>
          <w:szCs w:val="20"/>
        </w:rPr>
        <w:t>f the gold electrode surface</w:t>
      </w:r>
      <w:bookmarkEnd w:id="10"/>
    </w:p>
    <w:p w14:paraId="21CD5D97" w14:textId="0FA829B1" w:rsidR="009369F3" w:rsidRPr="006C26D9" w:rsidRDefault="009369F3" w:rsidP="009369F3">
      <w:pPr>
        <w:rPr>
          <w:rFonts w:ascii="Times New Roman" w:eastAsia="Times New Roman" w:hAnsi="Times New Roman" w:cs="Times New Roman"/>
          <w:sz w:val="24"/>
        </w:rPr>
      </w:pPr>
      <w:r w:rsidRPr="006C26D9">
        <w:rPr>
          <w:rFonts w:ascii="Times New Roman" w:eastAsia="Times New Roman" w:hAnsi="Times New Roman" w:cs="Times New Roman"/>
          <w:szCs w:val="20"/>
        </w:rPr>
        <w:t xml:space="preserve">In electroanalytical procedures with solid electrodes, it is necessary to employ pre-treatment or activation steps. This pre-treatment step is essential to maintain the electrode surface reproducibility and applicable state for the electrochemical measurement </w:t>
      </w:r>
      <w:r w:rsidR="001B3659" w:rsidRPr="006C26D9">
        <w:rPr>
          <w:rFonts w:ascii="Times New Roman" w:eastAsia="Times New Roman" w:hAnsi="Times New Roman" w:cs="Times New Roman"/>
          <w:szCs w:val="20"/>
        </w:rPr>
        <w:t>[</w:t>
      </w:r>
      <w:r w:rsidR="00B25AD0" w:rsidRPr="006C26D9">
        <w:rPr>
          <w:rFonts w:ascii="Times New Roman" w:eastAsia="Times New Roman" w:hAnsi="Times New Roman" w:cs="Times New Roman"/>
          <w:szCs w:val="20"/>
        </w:rPr>
        <w:t>19</w:t>
      </w:r>
      <w:r w:rsidRPr="006C26D9">
        <w:rPr>
          <w:rFonts w:ascii="Times New Roman" w:eastAsia="Times New Roman" w:hAnsi="Times New Roman" w:cs="Times New Roman"/>
          <w:szCs w:val="20"/>
        </w:rPr>
        <w:t xml:space="preserve">]. As claimed by other researchers </w:t>
      </w:r>
      <w:r w:rsidR="00B25AD0" w:rsidRPr="006C26D9">
        <w:rPr>
          <w:rFonts w:ascii="Times New Roman" w:eastAsia="Times New Roman" w:hAnsi="Times New Roman" w:cs="Times New Roman"/>
          <w:szCs w:val="20"/>
        </w:rPr>
        <w:t>[20,</w:t>
      </w:r>
      <w:r w:rsidR="007D4145">
        <w:rPr>
          <w:rFonts w:ascii="Times New Roman" w:eastAsia="Times New Roman" w:hAnsi="Times New Roman" w:cs="Times New Roman"/>
          <w:szCs w:val="20"/>
        </w:rPr>
        <w:t xml:space="preserve"> </w:t>
      </w:r>
      <w:r w:rsidR="00B25AD0" w:rsidRPr="006C26D9">
        <w:rPr>
          <w:rFonts w:ascii="Times New Roman" w:eastAsia="Times New Roman" w:hAnsi="Times New Roman" w:cs="Times New Roman"/>
          <w:szCs w:val="20"/>
        </w:rPr>
        <w:t>21]</w:t>
      </w:r>
      <w:r w:rsidRPr="006C26D9">
        <w:rPr>
          <w:rFonts w:ascii="Times New Roman" w:eastAsia="Times New Roman" w:hAnsi="Times New Roman" w:cs="Times New Roman"/>
          <w:szCs w:val="20"/>
        </w:rPr>
        <w:t xml:space="preserve"> quality and reproducibility of the As(V) signal were improved after a proper electrode conditioning was done. The voltammograms in Figure 1 obtained from cyclic voltammetry during electrochemical activation and polarization in 0.5 M H</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SO</w:t>
      </w:r>
      <w:r w:rsidRPr="006C26D9">
        <w:rPr>
          <w:rFonts w:ascii="Times New Roman" w:eastAsia="Times New Roman" w:hAnsi="Times New Roman" w:cs="Times New Roman"/>
          <w:szCs w:val="20"/>
          <w:vertAlign w:val="subscript"/>
        </w:rPr>
        <w:t>4</w:t>
      </w:r>
      <w:r w:rsidRPr="006C26D9">
        <w:rPr>
          <w:rFonts w:ascii="Times New Roman" w:eastAsia="Times New Roman" w:hAnsi="Times New Roman" w:cs="Times New Roman"/>
          <w:szCs w:val="20"/>
        </w:rPr>
        <w:t xml:space="preserve"> as supporting electrolyte (Figure 1(</w:t>
      </w:r>
      <w:r w:rsidR="007D4145">
        <w:rPr>
          <w:rFonts w:ascii="Times New Roman" w:eastAsia="Times New Roman" w:hAnsi="Times New Roman" w:cs="Times New Roman"/>
          <w:szCs w:val="20"/>
        </w:rPr>
        <w:t>a</w:t>
      </w:r>
      <w:r w:rsidRPr="006C26D9">
        <w:rPr>
          <w:rFonts w:ascii="Times New Roman" w:eastAsia="Times New Roman" w:hAnsi="Times New Roman" w:cs="Times New Roman"/>
          <w:szCs w:val="20"/>
        </w:rPr>
        <w:t>)) was used for daily monitoring of the electrode surface. A gradually decreased peak height was observed if the gold electrode surface</w:t>
      </w:r>
      <w:r w:rsidR="009879D4" w:rsidRPr="006C26D9">
        <w:rPr>
          <w:rFonts w:ascii="Times New Roman" w:eastAsia="Times New Roman" w:hAnsi="Times New Roman" w:cs="Times New Roman"/>
          <w:szCs w:val="20"/>
        </w:rPr>
        <w:t xml:space="preserve"> was</w:t>
      </w:r>
      <w:r w:rsidRPr="006C26D9">
        <w:rPr>
          <w:rFonts w:ascii="Times New Roman" w:eastAsia="Times New Roman" w:hAnsi="Times New Roman" w:cs="Times New Roman"/>
          <w:szCs w:val="20"/>
        </w:rPr>
        <w:t xml:space="preserve"> still unsatisfactory clean.</w:t>
      </w:r>
    </w:p>
    <w:p w14:paraId="70261738" w14:textId="479357CA" w:rsidR="00785CA6" w:rsidRPr="006C26D9" w:rsidRDefault="00785CA6" w:rsidP="0077276F">
      <w:pPr>
        <w:outlineLvl w:val="0"/>
        <w:rPr>
          <w:rFonts w:ascii="Times New Roman" w:hAnsi="Times New Roman" w:cs="Times New Roman"/>
          <w:szCs w:val="20"/>
        </w:rPr>
      </w:pPr>
    </w:p>
    <w:p w14:paraId="0055B2D0" w14:textId="3B14538B" w:rsidR="00785CA6" w:rsidRPr="006C26D9" w:rsidRDefault="009369F3" w:rsidP="00785CA6">
      <w:pPr>
        <w:spacing w:before="240"/>
        <w:jc w:val="center"/>
        <w:outlineLvl w:val="0"/>
        <w:rPr>
          <w:rFonts w:ascii="Times New Roman" w:hAnsi="Times New Roman" w:cs="Times New Roman"/>
          <w:szCs w:val="20"/>
        </w:rPr>
      </w:pPr>
      <w:r w:rsidRPr="006C26D9">
        <w:rPr>
          <w:rFonts w:ascii="Times New Roman" w:eastAsia="Times New Roman" w:hAnsi="Times New Roman" w:cs="Times New Roman"/>
          <w:noProof/>
          <w:sz w:val="24"/>
          <w:lang w:eastAsia="en-MY"/>
        </w:rPr>
        <mc:AlternateContent>
          <mc:Choice Requires="wps">
            <w:drawing>
              <wp:anchor distT="0" distB="0" distL="114300" distR="114300" simplePos="0" relativeHeight="251663360" behindDoc="0" locked="0" layoutInCell="1" allowOverlap="1" wp14:anchorId="15D5CA40" wp14:editId="322D8AC4">
                <wp:simplePos x="0" y="0"/>
                <wp:positionH relativeFrom="column">
                  <wp:posOffset>3923030</wp:posOffset>
                </wp:positionH>
                <wp:positionV relativeFrom="paragraph">
                  <wp:posOffset>171971</wp:posOffset>
                </wp:positionV>
                <wp:extent cx="423334" cy="270933"/>
                <wp:effectExtent l="0" t="0" r="0" b="0"/>
                <wp:wrapNone/>
                <wp:docPr id="3" name="Text Box 3"/>
                <wp:cNvGraphicFramePr/>
                <a:graphic xmlns:a="http://schemas.openxmlformats.org/drawingml/2006/main">
                  <a:graphicData uri="http://schemas.microsoft.com/office/word/2010/wordprocessingShape">
                    <wps:wsp>
                      <wps:cNvSpPr txBox="1"/>
                      <wps:spPr>
                        <a:xfrm>
                          <a:off x="0" y="0"/>
                          <a:ext cx="423334" cy="270933"/>
                        </a:xfrm>
                        <a:prstGeom prst="rect">
                          <a:avLst/>
                        </a:prstGeom>
                        <a:noFill/>
                        <a:ln w="6350">
                          <a:noFill/>
                        </a:ln>
                      </wps:spPr>
                      <wps:txbx>
                        <w:txbxContent>
                          <w:p w14:paraId="52FDDB98" w14:textId="31E750A9" w:rsidR="007D4145" w:rsidRPr="006A07E1" w:rsidRDefault="007D4145" w:rsidP="009369F3">
                            <w:pPr>
                              <w:rPr>
                                <w:rFonts w:ascii="Times New Roman" w:hAnsi="Times New Roman" w:cs="Times New Roman"/>
                              </w:rPr>
                            </w:pPr>
                            <w:r>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D5CA40" id="_x0000_t202" coordsize="21600,21600" o:spt="202" path="m,l,21600r21600,l21600,xe">
                <v:stroke joinstyle="miter"/>
                <v:path gradientshapeok="t" o:connecttype="rect"/>
              </v:shapetype>
              <v:shape id="Text Box 3" o:spid="_x0000_s1026" type="#_x0000_t202" style="position:absolute;left:0;text-align:left;margin-left:308.9pt;margin-top:13.55pt;width:33.35pt;height:21.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" filled="f" stroked="f" strokeweight=".5pt">
                <v:textbox>
                  <w:txbxContent>
                    <w:p w14:paraId="52FDDB98" w14:textId="31E750A9" w:rsidR="007D4145" w:rsidRPr="006A07E1" w:rsidRDefault="007D4145" w:rsidP="009369F3">
                      <w:pPr>
                        <w:rPr>
                          <w:rFonts w:ascii="Times New Roman" w:hAnsi="Times New Roman" w:cs="Times New Roman"/>
                        </w:rPr>
                      </w:pPr>
                      <w:r>
                        <w:rPr>
                          <w:rFonts w:ascii="Times New Roman" w:hAnsi="Times New Roman" w:cs="Times New Roman"/>
                        </w:rPr>
                        <w:t>(c)</w:t>
                      </w:r>
                    </w:p>
                  </w:txbxContent>
                </v:textbox>
              </v:shape>
            </w:pict>
          </mc:Fallback>
        </mc:AlternateContent>
      </w:r>
      <w:r w:rsidRPr="006C26D9">
        <w:rPr>
          <w:rFonts w:ascii="Times New Roman" w:eastAsia="Times New Roman" w:hAnsi="Times New Roman" w:cs="Times New Roman"/>
          <w:noProof/>
          <w:sz w:val="24"/>
          <w:lang w:eastAsia="en-MY"/>
        </w:rPr>
        <mc:AlternateContent>
          <mc:Choice Requires="wps">
            <w:drawing>
              <wp:anchor distT="0" distB="0" distL="114300" distR="114300" simplePos="0" relativeHeight="251661312" behindDoc="0" locked="0" layoutInCell="1" allowOverlap="1" wp14:anchorId="709DE5B1" wp14:editId="4A27C06A">
                <wp:simplePos x="0" y="0"/>
                <wp:positionH relativeFrom="column">
                  <wp:posOffset>2279650</wp:posOffset>
                </wp:positionH>
                <wp:positionV relativeFrom="paragraph">
                  <wp:posOffset>172199</wp:posOffset>
                </wp:positionV>
                <wp:extent cx="423334" cy="270933"/>
                <wp:effectExtent l="0" t="0" r="0" b="0"/>
                <wp:wrapNone/>
                <wp:docPr id="2" name="Text Box 2"/>
                <wp:cNvGraphicFramePr/>
                <a:graphic xmlns:a="http://schemas.openxmlformats.org/drawingml/2006/main">
                  <a:graphicData uri="http://schemas.microsoft.com/office/word/2010/wordprocessingShape">
                    <wps:wsp>
                      <wps:cNvSpPr txBox="1"/>
                      <wps:spPr>
                        <a:xfrm>
                          <a:off x="0" y="0"/>
                          <a:ext cx="423334" cy="270933"/>
                        </a:xfrm>
                        <a:prstGeom prst="rect">
                          <a:avLst/>
                        </a:prstGeom>
                        <a:noFill/>
                        <a:ln w="6350">
                          <a:noFill/>
                        </a:ln>
                      </wps:spPr>
                      <wps:txbx>
                        <w:txbxContent>
                          <w:p w14:paraId="76D0EA93" w14:textId="13A262E5" w:rsidR="007D4145" w:rsidRPr="006A07E1" w:rsidRDefault="007D4145" w:rsidP="009369F3">
                            <w:pPr>
                              <w:rPr>
                                <w:rFonts w:ascii="Times New Roman" w:hAnsi="Times New Roman" w:cs="Times New Roman"/>
                              </w:rPr>
                            </w:pPr>
                            <w:r>
                              <w:rPr>
                                <w:rFonts w:ascii="Times New Roman" w:hAnsi="Times New Roman" w:cs="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9DE5B1" id="Text Box 2" o:spid="_x0000_s1027" type="#_x0000_t202" style="position:absolute;left:0;text-align:left;margin-left:179.5pt;margin-top:13.55pt;width:33.35pt;height:21.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" filled="f" stroked="f" strokeweight=".5pt">
                <v:textbox>
                  <w:txbxContent>
                    <w:p w14:paraId="76D0EA93" w14:textId="13A262E5" w:rsidR="007D4145" w:rsidRPr="006A07E1" w:rsidRDefault="007D4145" w:rsidP="009369F3">
                      <w:pPr>
                        <w:rPr>
                          <w:rFonts w:ascii="Times New Roman" w:hAnsi="Times New Roman" w:cs="Times New Roman"/>
                        </w:rPr>
                      </w:pPr>
                      <w:r>
                        <w:rPr>
                          <w:rFonts w:ascii="Times New Roman" w:hAnsi="Times New Roman" w:cs="Times New Roman"/>
                        </w:rPr>
                        <w:t>(b)</w:t>
                      </w:r>
                    </w:p>
                  </w:txbxContent>
                </v:textbox>
              </v:shape>
            </w:pict>
          </mc:Fallback>
        </mc:AlternateContent>
      </w:r>
      <w:r w:rsidRPr="006C26D9">
        <w:rPr>
          <w:rFonts w:ascii="Times New Roman" w:eastAsia="Times New Roman" w:hAnsi="Times New Roman" w:cs="Times New Roman"/>
          <w:noProof/>
          <w:sz w:val="24"/>
          <w:lang w:eastAsia="en-MY"/>
        </w:rPr>
        <mc:AlternateContent>
          <mc:Choice Requires="wps">
            <w:drawing>
              <wp:anchor distT="0" distB="0" distL="114300" distR="114300" simplePos="0" relativeHeight="251659264" behindDoc="0" locked="0" layoutInCell="1" allowOverlap="1" wp14:anchorId="4BC9D627" wp14:editId="2C774678">
                <wp:simplePos x="0" y="0"/>
                <wp:positionH relativeFrom="column">
                  <wp:posOffset>683260</wp:posOffset>
                </wp:positionH>
                <wp:positionV relativeFrom="paragraph">
                  <wp:posOffset>162039</wp:posOffset>
                </wp:positionV>
                <wp:extent cx="422910" cy="270510"/>
                <wp:effectExtent l="0" t="0" r="0" b="0"/>
                <wp:wrapNone/>
                <wp:docPr id="1" name="Text Box 1"/>
                <wp:cNvGraphicFramePr/>
                <a:graphic xmlns:a="http://schemas.openxmlformats.org/drawingml/2006/main">
                  <a:graphicData uri="http://schemas.microsoft.com/office/word/2010/wordprocessingShape">
                    <wps:wsp>
                      <wps:cNvSpPr txBox="1"/>
                      <wps:spPr>
                        <a:xfrm>
                          <a:off x="0" y="0"/>
                          <a:ext cx="422910" cy="270510"/>
                        </a:xfrm>
                        <a:prstGeom prst="rect">
                          <a:avLst/>
                        </a:prstGeom>
                        <a:noFill/>
                        <a:ln w="6350">
                          <a:noFill/>
                        </a:ln>
                      </wps:spPr>
                      <wps:txbx>
                        <w:txbxContent>
                          <w:p w14:paraId="6CCE9994" w14:textId="59CB21CD" w:rsidR="007D4145" w:rsidRPr="006A07E1" w:rsidRDefault="007D4145" w:rsidP="009369F3">
                            <w:pPr>
                              <w:rPr>
                                <w:rFonts w:ascii="Times New Roman" w:hAnsi="Times New Roman" w:cs="Times New Roman"/>
                              </w:rPr>
                            </w:pPr>
                            <w:r>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C9D627" id="Text Box 1" o:spid="_x0000_s1028" type="#_x0000_t202" style="position:absolute;left:0;text-align:left;margin-left:53.8pt;margin-top:12.75pt;width:33.3pt;height:21.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" filled="f" stroked="f" strokeweight=".5pt">
                <v:textbox>
                  <w:txbxContent>
                    <w:p w14:paraId="6CCE9994" w14:textId="59CB21CD" w:rsidR="007D4145" w:rsidRPr="006A07E1" w:rsidRDefault="007D4145" w:rsidP="009369F3">
                      <w:pPr>
                        <w:rPr>
                          <w:rFonts w:ascii="Times New Roman" w:hAnsi="Times New Roman" w:cs="Times New Roman"/>
                        </w:rPr>
                      </w:pPr>
                      <w:r>
                        <w:rPr>
                          <w:rFonts w:ascii="Times New Roman" w:hAnsi="Times New Roman" w:cs="Times New Roman"/>
                        </w:rPr>
                        <w:t>(a)</w:t>
                      </w:r>
                    </w:p>
                  </w:txbxContent>
                </v:textbox>
              </v:shape>
            </w:pict>
          </mc:Fallback>
        </mc:AlternateContent>
      </w:r>
      <w:r w:rsidRPr="006C26D9">
        <w:rPr>
          <w:rFonts w:ascii="Times New Roman" w:eastAsia="Times New Roman" w:hAnsi="Times New Roman" w:cs="Times New Roman"/>
          <w:noProof/>
          <w:sz w:val="24"/>
          <w:lang w:eastAsia="en-MY"/>
        </w:rPr>
        <w:drawing>
          <wp:inline distT="0" distB="0" distL="0" distR="0" wp14:anchorId="04B40F13" wp14:editId="0AB2ECF3">
            <wp:extent cx="1620982" cy="20015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grayscl/>
                      <a:extLst>
                        <a:ext uri="{28A0092B-C50C-407E-A947-70E740481C1C}">
                          <a14:useLocalDpi xmlns:a14="http://schemas.microsoft.com/office/drawing/2010/main" val="0"/>
                        </a:ext>
                      </a:extLst>
                    </a:blip>
                    <a:srcRect l="3131" t="14213" r="12361" b="5157"/>
                    <a:stretch/>
                  </pic:blipFill>
                  <pic:spPr bwMode="auto">
                    <a:xfrm>
                      <a:off x="0" y="0"/>
                      <a:ext cx="1669860" cy="2061914"/>
                    </a:xfrm>
                    <a:prstGeom prst="rect">
                      <a:avLst/>
                    </a:prstGeom>
                    <a:noFill/>
                    <a:ln>
                      <a:noFill/>
                    </a:ln>
                    <a:extLst>
                      <a:ext uri="{53640926-AAD7-44D8-BBD7-CCE9431645EC}">
                        <a14:shadowObscured xmlns:a14="http://schemas.microsoft.com/office/drawing/2010/main"/>
                      </a:ext>
                    </a:extLst>
                  </pic:spPr>
                </pic:pic>
              </a:graphicData>
            </a:graphic>
          </wp:inline>
        </w:drawing>
      </w:r>
      <w:r w:rsidRPr="006C26D9">
        <w:rPr>
          <w:rFonts w:ascii="Times New Roman" w:eastAsia="Times New Roman" w:hAnsi="Times New Roman" w:cs="Times New Roman"/>
          <w:b/>
          <w:bCs/>
          <w:noProof/>
          <w:sz w:val="24"/>
          <w:lang w:eastAsia="en-MY"/>
        </w:rPr>
        <w:drawing>
          <wp:inline distT="0" distB="0" distL="0" distR="0" wp14:anchorId="4E8B6629" wp14:editId="54DB2216">
            <wp:extent cx="1566545" cy="198883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7050" t="12934" r="12036" b="6454"/>
                    <a:stretch/>
                  </pic:blipFill>
                  <pic:spPr bwMode="auto">
                    <a:xfrm>
                      <a:off x="0" y="0"/>
                      <a:ext cx="1621369" cy="2058439"/>
                    </a:xfrm>
                    <a:prstGeom prst="rect">
                      <a:avLst/>
                    </a:prstGeom>
                    <a:noFill/>
                    <a:ln>
                      <a:noFill/>
                    </a:ln>
                    <a:extLst>
                      <a:ext uri="{53640926-AAD7-44D8-BBD7-CCE9431645EC}">
                        <a14:shadowObscured xmlns:a14="http://schemas.microsoft.com/office/drawing/2010/main"/>
                      </a:ext>
                    </a:extLst>
                  </pic:spPr>
                </pic:pic>
              </a:graphicData>
            </a:graphic>
          </wp:inline>
        </w:drawing>
      </w:r>
      <w:r w:rsidRPr="006C26D9">
        <w:rPr>
          <w:rFonts w:ascii="Times New Roman" w:eastAsia="Times New Roman" w:hAnsi="Times New Roman" w:cs="Times New Roman"/>
          <w:noProof/>
          <w:sz w:val="24"/>
          <w:lang w:eastAsia="en-MY"/>
        </w:rPr>
        <w:drawing>
          <wp:inline distT="0" distB="0" distL="0" distR="0" wp14:anchorId="6E672ABE" wp14:editId="06DFA07B">
            <wp:extent cx="1795753" cy="2000192"/>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grayscl/>
                    </a:blip>
                    <a:srcRect t="11766" r="50876" b="6207"/>
                    <a:stretch/>
                  </pic:blipFill>
                  <pic:spPr bwMode="auto">
                    <a:xfrm>
                      <a:off x="0" y="0"/>
                      <a:ext cx="1814378" cy="2020938"/>
                    </a:xfrm>
                    <a:prstGeom prst="rect">
                      <a:avLst/>
                    </a:prstGeom>
                    <a:ln>
                      <a:noFill/>
                    </a:ln>
                    <a:extLst>
                      <a:ext uri="{53640926-AAD7-44D8-BBD7-CCE9431645EC}">
                        <a14:shadowObscured xmlns:a14="http://schemas.microsoft.com/office/drawing/2010/main"/>
                      </a:ext>
                    </a:extLst>
                  </pic:spPr>
                </pic:pic>
              </a:graphicData>
            </a:graphic>
          </wp:inline>
        </w:drawing>
      </w:r>
    </w:p>
    <w:p w14:paraId="4C7C0749" w14:textId="796877B5" w:rsidR="009369F3" w:rsidRPr="007D4145" w:rsidRDefault="00785CA6" w:rsidP="007D4145">
      <w:pPr>
        <w:spacing w:before="240"/>
        <w:ind w:left="993" w:hanging="851"/>
        <w:outlineLvl w:val="0"/>
        <w:rPr>
          <w:rFonts w:ascii="Times New Roman" w:hAnsi="Times New Roman" w:cs="Times New Roman"/>
          <w:szCs w:val="20"/>
        </w:rPr>
      </w:pPr>
      <w:r w:rsidRPr="006C26D9">
        <w:rPr>
          <w:rFonts w:ascii="Times New Roman" w:hAnsi="Times New Roman" w:cs="Times New Roman"/>
          <w:szCs w:val="20"/>
        </w:rPr>
        <w:t>Figure 1</w:t>
      </w:r>
      <w:r w:rsidR="0066186E" w:rsidRPr="006C26D9">
        <w:rPr>
          <w:rFonts w:ascii="Times New Roman" w:hAnsi="Times New Roman" w:cs="Times New Roman"/>
          <w:szCs w:val="20"/>
        </w:rPr>
        <w:t xml:space="preserve">. </w:t>
      </w:r>
      <w:r w:rsidR="009369F3" w:rsidRPr="006C26D9">
        <w:rPr>
          <w:rFonts w:ascii="Times New Roman" w:eastAsia="Times New Roman" w:hAnsi="Times New Roman" w:cs="Times New Roman"/>
          <w:szCs w:val="20"/>
        </w:rPr>
        <w:t xml:space="preserve">Voltammograms of electrochemical </w:t>
      </w:r>
      <w:r w:rsidR="007D4145" w:rsidRPr="006C26D9">
        <w:rPr>
          <w:rFonts w:ascii="Times New Roman" w:eastAsia="Times New Roman" w:hAnsi="Times New Roman" w:cs="Times New Roman"/>
          <w:szCs w:val="20"/>
        </w:rPr>
        <w:t>behavior</w:t>
      </w:r>
      <w:r w:rsidR="009369F3" w:rsidRPr="006C26D9">
        <w:rPr>
          <w:rFonts w:ascii="Times New Roman" w:eastAsia="Times New Roman" w:hAnsi="Times New Roman" w:cs="Times New Roman"/>
          <w:szCs w:val="20"/>
        </w:rPr>
        <w:t xml:space="preserve"> for gold electrode by cyclic voltammetry in 0.5 M H</w:t>
      </w:r>
      <w:r w:rsidR="009369F3" w:rsidRPr="006C26D9">
        <w:rPr>
          <w:rFonts w:ascii="Times New Roman" w:eastAsia="Times New Roman" w:hAnsi="Times New Roman" w:cs="Times New Roman"/>
          <w:szCs w:val="20"/>
          <w:vertAlign w:val="subscript"/>
        </w:rPr>
        <w:t>2</w:t>
      </w:r>
      <w:r w:rsidR="009369F3" w:rsidRPr="006C26D9">
        <w:rPr>
          <w:rFonts w:ascii="Times New Roman" w:eastAsia="Times New Roman" w:hAnsi="Times New Roman" w:cs="Times New Roman"/>
          <w:szCs w:val="20"/>
        </w:rPr>
        <w:t>SO</w:t>
      </w:r>
      <w:r w:rsidR="009369F3" w:rsidRPr="006C26D9">
        <w:rPr>
          <w:rFonts w:ascii="Times New Roman" w:eastAsia="Times New Roman" w:hAnsi="Times New Roman" w:cs="Times New Roman"/>
          <w:szCs w:val="20"/>
          <w:vertAlign w:val="subscript"/>
        </w:rPr>
        <w:t>4</w:t>
      </w:r>
      <w:r w:rsidR="009369F3" w:rsidRPr="006C26D9">
        <w:rPr>
          <w:rFonts w:ascii="Times New Roman" w:eastAsia="Times New Roman" w:hAnsi="Times New Roman" w:cs="Times New Roman"/>
          <w:szCs w:val="20"/>
        </w:rPr>
        <w:t>; (</w:t>
      </w:r>
      <w:r w:rsidR="007D4145">
        <w:rPr>
          <w:rFonts w:ascii="Times New Roman" w:eastAsia="Times New Roman" w:hAnsi="Times New Roman" w:cs="Times New Roman"/>
          <w:szCs w:val="20"/>
        </w:rPr>
        <w:t>a</w:t>
      </w:r>
      <w:r w:rsidR="009369F3" w:rsidRPr="006C26D9">
        <w:rPr>
          <w:rFonts w:ascii="Times New Roman" w:eastAsia="Times New Roman" w:hAnsi="Times New Roman" w:cs="Times New Roman"/>
          <w:szCs w:val="20"/>
        </w:rPr>
        <w:t>) clean surface, (</w:t>
      </w:r>
      <w:r w:rsidR="007D4145">
        <w:rPr>
          <w:rFonts w:ascii="Times New Roman" w:eastAsia="Times New Roman" w:hAnsi="Times New Roman" w:cs="Times New Roman"/>
          <w:szCs w:val="20"/>
        </w:rPr>
        <w:t>b</w:t>
      </w:r>
      <w:r w:rsidR="009369F3" w:rsidRPr="006C26D9">
        <w:rPr>
          <w:rFonts w:ascii="Times New Roman" w:eastAsia="Times New Roman" w:hAnsi="Times New Roman" w:cs="Times New Roman"/>
          <w:szCs w:val="20"/>
        </w:rPr>
        <w:t xml:space="preserve">) presence of multilayer of oxides at </w:t>
      </w:r>
      <w:r w:rsidR="009369F3" w:rsidRPr="006C26D9">
        <w:rPr>
          <w:rFonts w:ascii="Times New Roman" w:eastAsia="Times New Roman" w:hAnsi="Times New Roman" w:cs="Times New Roman"/>
          <w:szCs w:val="20"/>
          <w:lang w:val="id-ID"/>
        </w:rPr>
        <w:t xml:space="preserve">the </w:t>
      </w:r>
      <w:r w:rsidR="009369F3" w:rsidRPr="006C26D9">
        <w:rPr>
          <w:rFonts w:ascii="Times New Roman" w:eastAsia="Times New Roman" w:hAnsi="Times New Roman" w:cs="Times New Roman"/>
          <w:szCs w:val="20"/>
        </w:rPr>
        <w:t>surface and (</w:t>
      </w:r>
      <w:r w:rsidR="007D4145">
        <w:rPr>
          <w:rFonts w:ascii="Times New Roman" w:eastAsia="Times New Roman" w:hAnsi="Times New Roman" w:cs="Times New Roman"/>
          <w:szCs w:val="20"/>
        </w:rPr>
        <w:t>c</w:t>
      </w:r>
      <w:r w:rsidR="009369F3" w:rsidRPr="006C26D9">
        <w:rPr>
          <w:rFonts w:ascii="Times New Roman" w:eastAsia="Times New Roman" w:hAnsi="Times New Roman" w:cs="Times New Roman"/>
          <w:szCs w:val="20"/>
        </w:rPr>
        <w:t>) the passivating layer covered the electrode surface</w:t>
      </w:r>
    </w:p>
    <w:p w14:paraId="783C4654" w14:textId="28BC5264" w:rsidR="009369F3" w:rsidRPr="006C26D9" w:rsidRDefault="009369F3" w:rsidP="009369F3">
      <w:pPr>
        <w:rPr>
          <w:rFonts w:ascii="Times New Roman" w:eastAsia="Times New Roman" w:hAnsi="Times New Roman" w:cs="Times New Roman"/>
          <w:szCs w:val="20"/>
        </w:rPr>
      </w:pPr>
      <w:r w:rsidRPr="006C26D9">
        <w:rPr>
          <w:rFonts w:ascii="Times New Roman" w:eastAsia="Times New Roman" w:hAnsi="Times New Roman" w:cs="Times New Roman"/>
          <w:szCs w:val="20"/>
        </w:rPr>
        <w:lastRenderedPageBreak/>
        <w:t>In order to identify the reproducible state of the gold electrode for each determination, particular voltammogram was obtained as in Figure 1 (</w:t>
      </w:r>
      <w:r w:rsidR="007D4145">
        <w:rPr>
          <w:rFonts w:ascii="Times New Roman" w:eastAsia="Times New Roman" w:hAnsi="Times New Roman" w:cs="Times New Roman"/>
          <w:szCs w:val="20"/>
        </w:rPr>
        <w:t>a</w:t>
      </w:r>
      <w:r w:rsidRPr="006C26D9">
        <w:rPr>
          <w:rFonts w:ascii="Times New Roman" w:eastAsia="Times New Roman" w:hAnsi="Times New Roman" w:cs="Times New Roman"/>
          <w:szCs w:val="20"/>
        </w:rPr>
        <w:t xml:space="preserve">), also known to several works which referred them as clean gold electrode surface </w:t>
      </w:r>
      <w:r w:rsidR="00B25AD0" w:rsidRPr="006C26D9">
        <w:rPr>
          <w:rFonts w:ascii="Times New Roman" w:eastAsia="Times New Roman" w:hAnsi="Times New Roman" w:cs="Times New Roman"/>
          <w:szCs w:val="20"/>
        </w:rPr>
        <w:t>[21,</w:t>
      </w:r>
      <w:r w:rsidR="007D4145">
        <w:rPr>
          <w:rFonts w:ascii="Times New Roman" w:eastAsia="Times New Roman" w:hAnsi="Times New Roman" w:cs="Times New Roman"/>
          <w:szCs w:val="20"/>
        </w:rPr>
        <w:t xml:space="preserve"> </w:t>
      </w:r>
      <w:r w:rsidR="00B25AD0" w:rsidRPr="006C26D9">
        <w:rPr>
          <w:rFonts w:ascii="Times New Roman" w:eastAsia="Times New Roman" w:hAnsi="Times New Roman" w:cs="Times New Roman"/>
          <w:szCs w:val="20"/>
        </w:rPr>
        <w:t>22,</w:t>
      </w:r>
      <w:r w:rsidR="007D4145">
        <w:rPr>
          <w:rFonts w:ascii="Times New Roman" w:eastAsia="Times New Roman" w:hAnsi="Times New Roman" w:cs="Times New Roman"/>
          <w:szCs w:val="20"/>
        </w:rPr>
        <w:t xml:space="preserve"> </w:t>
      </w:r>
      <w:r w:rsidR="00B25AD0" w:rsidRPr="006C26D9">
        <w:rPr>
          <w:rFonts w:ascii="Times New Roman" w:eastAsia="Times New Roman" w:hAnsi="Times New Roman" w:cs="Times New Roman"/>
          <w:szCs w:val="20"/>
        </w:rPr>
        <w:t>23]</w:t>
      </w:r>
      <w:r w:rsidRPr="006C26D9">
        <w:rPr>
          <w:rFonts w:ascii="Times New Roman" w:eastAsia="Times New Roman" w:hAnsi="Times New Roman" w:cs="Times New Roman"/>
          <w:szCs w:val="20"/>
        </w:rPr>
        <w:t>. The electrode was scanned in positive direction giving anodic peak formation at +1.30 V. A constant anodic peak formed after several repeated cycles were due to the oxidation of gold electrode.</w:t>
      </w:r>
    </w:p>
    <w:p w14:paraId="092F1222" w14:textId="77777777" w:rsidR="008158E4" w:rsidRPr="006C26D9" w:rsidRDefault="008158E4" w:rsidP="009369F3">
      <w:pPr>
        <w:rPr>
          <w:rFonts w:ascii="Times New Roman" w:eastAsia="Times New Roman" w:hAnsi="Times New Roman" w:cs="Times New Roman"/>
          <w:szCs w:val="20"/>
        </w:rPr>
      </w:pPr>
    </w:p>
    <w:p w14:paraId="3B62EE8A" w14:textId="5BB182A5" w:rsidR="009369F3" w:rsidRPr="006C26D9" w:rsidRDefault="009369F3" w:rsidP="009369F3">
      <w:pPr>
        <w:rPr>
          <w:rFonts w:ascii="Times New Roman" w:eastAsia="Times New Roman" w:hAnsi="Times New Roman" w:cs="Times New Roman"/>
          <w:szCs w:val="20"/>
        </w:rPr>
      </w:pPr>
      <w:r w:rsidRPr="006C26D9">
        <w:rPr>
          <w:rFonts w:ascii="Times New Roman" w:eastAsia="Times New Roman" w:hAnsi="Times New Roman" w:cs="Times New Roman"/>
          <w:szCs w:val="20"/>
        </w:rPr>
        <w:t>The nature of species that adhered on the gold surface during oxidation is not known. However, some of the authors suggested that the peak formation on the surface is from the presence of monolayer of oxides or hydrated oxides (Au</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O</w:t>
      </w:r>
      <w:r w:rsidRPr="006C26D9">
        <w:rPr>
          <w:rFonts w:ascii="Times New Roman" w:eastAsia="Times New Roman" w:hAnsi="Times New Roman" w:cs="Times New Roman"/>
          <w:szCs w:val="20"/>
          <w:vertAlign w:val="subscript"/>
        </w:rPr>
        <w:t>3</w:t>
      </w:r>
      <w:r w:rsidRPr="006C26D9">
        <w:rPr>
          <w:rFonts w:ascii="Times New Roman" w:eastAsia="Times New Roman" w:hAnsi="Times New Roman" w:cs="Times New Roman"/>
          <w:szCs w:val="20"/>
        </w:rPr>
        <w:t xml:space="preserve">/Au couple) </w:t>
      </w:r>
      <w:r w:rsidR="00B25AD0" w:rsidRPr="006C26D9">
        <w:rPr>
          <w:rFonts w:ascii="Times New Roman" w:eastAsia="Times New Roman" w:hAnsi="Times New Roman" w:cs="Times New Roman"/>
          <w:szCs w:val="20"/>
        </w:rPr>
        <w:t>[22,</w:t>
      </w:r>
      <w:r w:rsidR="007D4145">
        <w:rPr>
          <w:rFonts w:ascii="Times New Roman" w:eastAsia="Times New Roman" w:hAnsi="Times New Roman" w:cs="Times New Roman"/>
          <w:szCs w:val="20"/>
        </w:rPr>
        <w:t xml:space="preserve"> </w:t>
      </w:r>
      <w:r w:rsidR="00B25AD0" w:rsidRPr="006C26D9">
        <w:rPr>
          <w:rFonts w:ascii="Times New Roman" w:eastAsia="Times New Roman" w:hAnsi="Times New Roman" w:cs="Times New Roman"/>
          <w:szCs w:val="20"/>
        </w:rPr>
        <w:t>23]</w:t>
      </w:r>
      <w:r w:rsidRPr="006C26D9">
        <w:rPr>
          <w:rFonts w:ascii="Times New Roman" w:eastAsia="Times New Roman" w:hAnsi="Times New Roman" w:cs="Times New Roman"/>
          <w:szCs w:val="20"/>
        </w:rPr>
        <w:t>. A monolayer of oxide was utterly formed at about +1.5 V corresponding to this potential.</w:t>
      </w:r>
    </w:p>
    <w:p w14:paraId="69FCC675" w14:textId="77777777" w:rsidR="003707A1" w:rsidRPr="006C26D9" w:rsidRDefault="003707A1" w:rsidP="009369F3">
      <w:pPr>
        <w:rPr>
          <w:rFonts w:ascii="Times New Roman" w:eastAsia="Times New Roman" w:hAnsi="Times New Roman" w:cs="Times New Roman"/>
          <w:szCs w:val="20"/>
        </w:rPr>
      </w:pPr>
    </w:p>
    <w:p w14:paraId="5D65FEDF" w14:textId="164114B8" w:rsidR="009369F3" w:rsidRPr="006C26D9" w:rsidRDefault="009369F3" w:rsidP="009369F3">
      <w:pPr>
        <w:rPr>
          <w:rFonts w:ascii="Times New Roman" w:eastAsia="Times New Roman" w:hAnsi="Times New Roman" w:cs="Times New Roman"/>
          <w:szCs w:val="20"/>
        </w:rPr>
      </w:pPr>
      <w:r w:rsidRPr="006C26D9">
        <w:rPr>
          <w:rFonts w:ascii="Times New Roman" w:eastAsia="Times New Roman" w:hAnsi="Times New Roman" w:cs="Times New Roman"/>
          <w:szCs w:val="20"/>
        </w:rPr>
        <w:t>Figure 1 (</w:t>
      </w:r>
      <w:r w:rsidR="007D4145">
        <w:rPr>
          <w:rFonts w:ascii="Times New Roman" w:eastAsia="Times New Roman" w:hAnsi="Times New Roman" w:cs="Times New Roman"/>
          <w:szCs w:val="20"/>
        </w:rPr>
        <w:t>b</w:t>
      </w:r>
      <w:r w:rsidRPr="006C26D9">
        <w:rPr>
          <w:rFonts w:ascii="Times New Roman" w:eastAsia="Times New Roman" w:hAnsi="Times New Roman" w:cs="Times New Roman"/>
          <w:szCs w:val="20"/>
        </w:rPr>
        <w:t xml:space="preserve">) shows the cyclic voltammogram when the electrode </w:t>
      </w:r>
      <w:r w:rsidR="00CD6996" w:rsidRPr="006C26D9">
        <w:rPr>
          <w:rFonts w:ascii="Times New Roman" w:eastAsia="Times New Roman" w:hAnsi="Times New Roman" w:cs="Times New Roman"/>
          <w:szCs w:val="20"/>
        </w:rPr>
        <w:t xml:space="preserve">was </w:t>
      </w:r>
      <w:r w:rsidRPr="006C26D9">
        <w:rPr>
          <w:rFonts w:ascii="Times New Roman" w:eastAsia="Times New Roman" w:hAnsi="Times New Roman" w:cs="Times New Roman"/>
          <w:szCs w:val="20"/>
        </w:rPr>
        <w:t>not clean</w:t>
      </w:r>
      <w:r w:rsidR="00CD6996" w:rsidRPr="006C26D9">
        <w:rPr>
          <w:rFonts w:ascii="Times New Roman" w:eastAsia="Times New Roman" w:hAnsi="Times New Roman" w:cs="Times New Roman"/>
          <w:szCs w:val="20"/>
        </w:rPr>
        <w:t>ed</w:t>
      </w:r>
      <w:r w:rsidRPr="006C26D9">
        <w:rPr>
          <w:rFonts w:ascii="Times New Roman" w:eastAsia="Times New Roman" w:hAnsi="Times New Roman" w:cs="Times New Roman"/>
          <w:szCs w:val="20"/>
        </w:rPr>
        <w:t xml:space="preserve"> adequately after several analyses of samples were completed. The presence of additional peaks; anodic peak at +1.15 V and cathodic peak at +0.80 V probably due to the electrochemistry of the gold electrode. Gold can exist in different oxidation states (Au</w:t>
      </w:r>
      <w:r w:rsidRPr="006C26D9">
        <w:rPr>
          <w:rFonts w:ascii="Times New Roman" w:eastAsia="Times New Roman" w:hAnsi="Times New Roman" w:cs="Times New Roman"/>
          <w:szCs w:val="20"/>
          <w:vertAlign w:val="superscript"/>
        </w:rPr>
        <w:t>0</w:t>
      </w:r>
      <w:r w:rsidRPr="006C26D9">
        <w:rPr>
          <w:rFonts w:ascii="Times New Roman" w:eastAsia="Times New Roman" w:hAnsi="Times New Roman" w:cs="Times New Roman"/>
          <w:szCs w:val="20"/>
        </w:rPr>
        <w:t xml:space="preserve">, </w:t>
      </w:r>
      <w:proofErr w:type="spellStart"/>
      <w:r w:rsidRPr="006C26D9">
        <w:rPr>
          <w:rFonts w:ascii="Times New Roman" w:eastAsia="Times New Roman" w:hAnsi="Times New Roman" w:cs="Times New Roman"/>
          <w:szCs w:val="20"/>
        </w:rPr>
        <w:t>Au</w:t>
      </w:r>
      <w:r w:rsidRPr="006C26D9">
        <w:rPr>
          <w:rFonts w:ascii="Times New Roman" w:eastAsia="Times New Roman" w:hAnsi="Times New Roman" w:cs="Times New Roman"/>
          <w:szCs w:val="20"/>
          <w:vertAlign w:val="superscript"/>
        </w:rPr>
        <w:t>I</w:t>
      </w:r>
      <w:proofErr w:type="spellEnd"/>
      <w:r w:rsidRPr="006C26D9">
        <w:rPr>
          <w:rFonts w:ascii="Times New Roman" w:eastAsia="Times New Roman" w:hAnsi="Times New Roman" w:cs="Times New Roman"/>
          <w:szCs w:val="20"/>
        </w:rPr>
        <w:t xml:space="preserve"> and </w:t>
      </w:r>
      <w:proofErr w:type="spellStart"/>
      <w:r w:rsidRPr="006C26D9">
        <w:rPr>
          <w:rFonts w:ascii="Times New Roman" w:eastAsia="Times New Roman" w:hAnsi="Times New Roman" w:cs="Times New Roman"/>
          <w:szCs w:val="20"/>
        </w:rPr>
        <w:t>Au</w:t>
      </w:r>
      <w:r w:rsidRPr="006C26D9">
        <w:rPr>
          <w:rFonts w:ascii="Times New Roman" w:eastAsia="Times New Roman" w:hAnsi="Times New Roman" w:cs="Times New Roman"/>
          <w:szCs w:val="20"/>
          <w:vertAlign w:val="superscript"/>
        </w:rPr>
        <w:t>III</w:t>
      </w:r>
      <w:proofErr w:type="spellEnd"/>
      <w:r w:rsidRPr="006C26D9">
        <w:rPr>
          <w:rFonts w:ascii="Times New Roman" w:eastAsia="Times New Roman" w:hAnsi="Times New Roman" w:cs="Times New Roman"/>
          <w:szCs w:val="20"/>
        </w:rPr>
        <w:t>); thus, it could form into multilayers of oxides which caused the formation of the additional peak. According to Burke et al.</w:t>
      </w:r>
      <w:r w:rsidR="00B25AD0" w:rsidRPr="006C26D9">
        <w:rPr>
          <w:rFonts w:ascii="Times New Roman" w:eastAsia="Times New Roman" w:hAnsi="Times New Roman" w:cs="Times New Roman"/>
          <w:szCs w:val="20"/>
        </w:rPr>
        <w:t xml:space="preserve"> [24]</w:t>
      </w:r>
      <w:r w:rsidRPr="006C26D9">
        <w:rPr>
          <w:rFonts w:ascii="Times New Roman" w:eastAsia="Times New Roman" w:hAnsi="Times New Roman" w:cs="Times New Roman"/>
          <w:szCs w:val="20"/>
        </w:rPr>
        <w:t xml:space="preserve">, the presence of these multilayer oxides could reduce the electrode performance and might affect the As signal in subsequent determination. </w:t>
      </w:r>
    </w:p>
    <w:p w14:paraId="0CE111C2" w14:textId="77777777" w:rsidR="003707A1" w:rsidRPr="006C26D9" w:rsidRDefault="003707A1" w:rsidP="009369F3">
      <w:pPr>
        <w:rPr>
          <w:rFonts w:ascii="Times New Roman" w:eastAsia="Times New Roman" w:hAnsi="Times New Roman" w:cs="Times New Roman"/>
          <w:szCs w:val="20"/>
        </w:rPr>
      </w:pPr>
    </w:p>
    <w:p w14:paraId="2CEF8994" w14:textId="0D43D7AE" w:rsidR="009369F3" w:rsidRPr="006C26D9" w:rsidRDefault="009369F3" w:rsidP="009369F3">
      <w:pPr>
        <w:rPr>
          <w:rFonts w:ascii="Times New Roman" w:eastAsia="Times New Roman" w:hAnsi="Times New Roman" w:cs="Times New Roman"/>
          <w:szCs w:val="20"/>
        </w:rPr>
      </w:pPr>
      <w:r w:rsidRPr="006C26D9">
        <w:rPr>
          <w:rFonts w:ascii="Times New Roman" w:eastAsia="Times New Roman" w:hAnsi="Times New Roman" w:cs="Times New Roman"/>
          <w:szCs w:val="20"/>
        </w:rPr>
        <w:t>The electrode needs to be sufficiently soaked into 0.1 M of NaOH for at least 30 minutes and alternately rinse</w:t>
      </w:r>
      <w:r w:rsidR="00CD6996" w:rsidRPr="006C26D9">
        <w:rPr>
          <w:rFonts w:ascii="Times New Roman" w:eastAsia="Times New Roman" w:hAnsi="Times New Roman" w:cs="Times New Roman"/>
          <w:szCs w:val="20"/>
        </w:rPr>
        <w:t>d</w:t>
      </w:r>
      <w:r w:rsidRPr="006C26D9">
        <w:rPr>
          <w:rFonts w:ascii="Times New Roman" w:eastAsia="Times New Roman" w:hAnsi="Times New Roman" w:cs="Times New Roman"/>
          <w:szCs w:val="20"/>
        </w:rPr>
        <w:t xml:space="preserve"> with ethanol and water before chemically activated. It was mentioned by Giacomino et al. </w:t>
      </w:r>
      <w:r w:rsidR="00B25AD0" w:rsidRPr="006C26D9">
        <w:rPr>
          <w:rFonts w:ascii="Times New Roman" w:eastAsia="Times New Roman" w:hAnsi="Times New Roman" w:cs="Times New Roman"/>
          <w:szCs w:val="20"/>
        </w:rPr>
        <w:t>[21]</w:t>
      </w:r>
      <w:r w:rsidRPr="006C26D9">
        <w:rPr>
          <w:rFonts w:ascii="Times New Roman" w:eastAsia="Times New Roman" w:hAnsi="Times New Roman" w:cs="Times New Roman"/>
          <w:szCs w:val="20"/>
        </w:rPr>
        <w:t xml:space="preserve"> that the sequence of cleaning processes has its function on cleaning the deposited layer to improve the electrode performance. The researchers believed that complete or in part hydration layer of the gold surface might be replaced by forming a layer of hydroxides with the presence of NaOH. Ethanol was utilized to remove the electrode's surface covered with hydroxides and solubility of ethanol with water able to removes traces of ethanol at the gold surfaces </w:t>
      </w:r>
      <w:r w:rsidR="00B25AD0" w:rsidRPr="006C26D9">
        <w:rPr>
          <w:rFonts w:ascii="Times New Roman" w:eastAsia="Times New Roman" w:hAnsi="Times New Roman" w:cs="Times New Roman"/>
          <w:szCs w:val="20"/>
        </w:rPr>
        <w:t>[21]</w:t>
      </w:r>
      <w:r w:rsidRPr="006C26D9">
        <w:rPr>
          <w:rFonts w:ascii="Times New Roman" w:eastAsia="Times New Roman" w:hAnsi="Times New Roman" w:cs="Times New Roman"/>
          <w:szCs w:val="20"/>
        </w:rPr>
        <w:t>. After proper cleaning processes, cyclic voltammogram in Figure 1(</w:t>
      </w:r>
      <w:r w:rsidR="007D4145">
        <w:rPr>
          <w:rFonts w:ascii="Times New Roman" w:eastAsia="Times New Roman" w:hAnsi="Times New Roman" w:cs="Times New Roman"/>
          <w:szCs w:val="20"/>
        </w:rPr>
        <w:t>a</w:t>
      </w:r>
      <w:r w:rsidRPr="006C26D9">
        <w:rPr>
          <w:rFonts w:ascii="Times New Roman" w:eastAsia="Times New Roman" w:hAnsi="Times New Roman" w:cs="Times New Roman"/>
          <w:szCs w:val="20"/>
        </w:rPr>
        <w:t xml:space="preserve">) was able to be retrieved.  </w:t>
      </w:r>
    </w:p>
    <w:p w14:paraId="01DD3A84" w14:textId="77777777" w:rsidR="008158E4" w:rsidRPr="006C26D9" w:rsidRDefault="008158E4" w:rsidP="009369F3">
      <w:pPr>
        <w:rPr>
          <w:rFonts w:ascii="Times New Roman" w:eastAsia="Times New Roman" w:hAnsi="Times New Roman" w:cs="Times New Roman"/>
          <w:szCs w:val="20"/>
        </w:rPr>
      </w:pPr>
    </w:p>
    <w:p w14:paraId="7C7DC110" w14:textId="49D96E0A" w:rsidR="009369F3" w:rsidRPr="006C26D9" w:rsidRDefault="009369F3" w:rsidP="009369F3">
      <w:pPr>
        <w:rPr>
          <w:rFonts w:ascii="Times New Roman" w:eastAsia="Times New Roman" w:hAnsi="Times New Roman" w:cs="Times New Roman"/>
          <w:szCs w:val="20"/>
        </w:rPr>
      </w:pPr>
      <w:r w:rsidRPr="006C26D9">
        <w:rPr>
          <w:rFonts w:ascii="Times New Roman" w:eastAsia="Times New Roman" w:hAnsi="Times New Roman" w:cs="Times New Roman"/>
          <w:szCs w:val="20"/>
        </w:rPr>
        <w:t>Figure 1(</w:t>
      </w:r>
      <w:r w:rsidR="007D4145">
        <w:rPr>
          <w:rFonts w:ascii="Times New Roman" w:eastAsia="Times New Roman" w:hAnsi="Times New Roman" w:cs="Times New Roman"/>
          <w:szCs w:val="20"/>
        </w:rPr>
        <w:t>c</w:t>
      </w:r>
      <w:r w:rsidRPr="006C26D9">
        <w:rPr>
          <w:rFonts w:ascii="Times New Roman" w:eastAsia="Times New Roman" w:hAnsi="Times New Roman" w:cs="Times New Roman"/>
          <w:szCs w:val="20"/>
        </w:rPr>
        <w:t>) shows the development of cyclic voltammogram that appeared to be relatively different with the Figure 1(</w:t>
      </w:r>
      <w:r w:rsidR="007D4145">
        <w:rPr>
          <w:rFonts w:ascii="Times New Roman" w:eastAsia="Times New Roman" w:hAnsi="Times New Roman" w:cs="Times New Roman"/>
          <w:szCs w:val="20"/>
        </w:rPr>
        <w:t>a</w:t>
      </w:r>
      <w:r w:rsidRPr="006C26D9">
        <w:rPr>
          <w:rFonts w:ascii="Times New Roman" w:eastAsia="Times New Roman" w:hAnsi="Times New Roman" w:cs="Times New Roman"/>
          <w:szCs w:val="20"/>
        </w:rPr>
        <w:t xml:space="preserve">) as there was no peak of oxidation and decreased in the current charge for reduction peak of the gold electrode. The electrode also started at a slow sweep rate over the potential. Giacomino et al. </w:t>
      </w:r>
      <w:r w:rsidR="00B25AD0" w:rsidRPr="006C26D9">
        <w:rPr>
          <w:rFonts w:ascii="Times New Roman" w:eastAsia="Times New Roman" w:hAnsi="Times New Roman" w:cs="Times New Roman"/>
          <w:szCs w:val="20"/>
        </w:rPr>
        <w:t>[21]</w:t>
      </w:r>
      <w:r w:rsidRPr="006C26D9">
        <w:rPr>
          <w:rFonts w:ascii="Times New Roman" w:eastAsia="Times New Roman" w:hAnsi="Times New Roman" w:cs="Times New Roman"/>
          <w:szCs w:val="20"/>
        </w:rPr>
        <w:t xml:space="preserve"> claimed that the possibility of this outcome might come from the formation of many layers of oxides (passivating layer) on the electrode surface which causes the electron transfer to be inefficient and reduce the analyte deposition on the electrode. The gold electrode should be polished with </w:t>
      </w:r>
      <w:r w:rsidR="007D4145" w:rsidRPr="006C26D9">
        <w:rPr>
          <w:rFonts w:ascii="Times New Roman" w:eastAsia="Times New Roman" w:hAnsi="Times New Roman" w:cs="Times New Roman"/>
          <w:szCs w:val="20"/>
        </w:rPr>
        <w:t>aluminum</w:t>
      </w:r>
      <w:r w:rsidRPr="006C26D9">
        <w:rPr>
          <w:rFonts w:ascii="Times New Roman" w:eastAsia="Times New Roman" w:hAnsi="Times New Roman" w:cs="Times New Roman"/>
          <w:szCs w:val="20"/>
        </w:rPr>
        <w:t xml:space="preserve"> oxide if rinsing with NaOH and ethanol as well, because electrochemically conditioning has no longer provide satisfactory results [15].</w:t>
      </w:r>
    </w:p>
    <w:p w14:paraId="2AA39551" w14:textId="60A40DA1" w:rsidR="009369F3" w:rsidRPr="006C26D9" w:rsidRDefault="009369F3" w:rsidP="009369F3">
      <w:pPr>
        <w:rPr>
          <w:rFonts w:ascii="Times New Roman" w:eastAsia="Times New Roman" w:hAnsi="Times New Roman" w:cs="Times New Roman"/>
          <w:szCs w:val="20"/>
        </w:rPr>
      </w:pPr>
    </w:p>
    <w:p w14:paraId="28B4B08A" w14:textId="23E60D3A" w:rsidR="009369F3" w:rsidRPr="006C26D9" w:rsidRDefault="009369F3" w:rsidP="009369F3">
      <w:pPr>
        <w:rPr>
          <w:rFonts w:ascii="Times New Roman" w:eastAsia="Times New Roman" w:hAnsi="Times New Roman" w:cs="Times New Roman"/>
          <w:color w:val="FF0000"/>
          <w:szCs w:val="20"/>
        </w:rPr>
      </w:pPr>
      <w:r w:rsidRPr="006C26D9">
        <w:rPr>
          <w:rFonts w:ascii="Times New Roman" w:eastAsia="Times New Roman" w:hAnsi="Times New Roman" w:cs="Times New Roman"/>
          <w:b/>
          <w:bCs/>
          <w:szCs w:val="20"/>
        </w:rPr>
        <w:t xml:space="preserve">Determination of As(V) </w:t>
      </w:r>
      <w:r w:rsidR="007D4145" w:rsidRPr="006C26D9">
        <w:rPr>
          <w:rFonts w:ascii="Times New Roman" w:eastAsia="Times New Roman" w:hAnsi="Times New Roman" w:cs="Times New Roman"/>
          <w:b/>
          <w:bCs/>
          <w:szCs w:val="20"/>
        </w:rPr>
        <w:t>standard using voltammetry</w:t>
      </w:r>
    </w:p>
    <w:p w14:paraId="3DB2F7AA" w14:textId="77777777" w:rsidR="007D4145" w:rsidRDefault="009369F3" w:rsidP="009369F3">
      <w:pPr>
        <w:rPr>
          <w:rFonts w:ascii="Times New Roman" w:eastAsia="Times New Roman" w:hAnsi="Times New Roman" w:cs="Times New Roman"/>
          <w:szCs w:val="20"/>
        </w:rPr>
      </w:pPr>
      <w:r w:rsidRPr="006C26D9">
        <w:rPr>
          <w:rFonts w:ascii="Times New Roman" w:eastAsia="Times New Roman" w:hAnsi="Times New Roman" w:cs="Times New Roman"/>
          <w:szCs w:val="20"/>
        </w:rPr>
        <w:t>To investigate the suitable parameters that supported the instrument conditions, a few test runs were conducted. The position of the purging tube for nitrogen flows should be placed near the auxiliary electrode to minimize the gas bubbles adhered to the auxiliary electrode during determination. Deaeration with nitrogen was necessary for the removal of the oxygen to reduce the background due to oxygen reduction for about 200 s or 300 s, working respectively with CV or differential pulse (DP).</w:t>
      </w:r>
    </w:p>
    <w:p w14:paraId="036ED330" w14:textId="77777777" w:rsidR="007D4145" w:rsidRDefault="007D4145" w:rsidP="009369F3">
      <w:pPr>
        <w:rPr>
          <w:rFonts w:ascii="Times New Roman" w:eastAsia="Times New Roman" w:hAnsi="Times New Roman" w:cs="Times New Roman"/>
          <w:szCs w:val="20"/>
        </w:rPr>
      </w:pPr>
    </w:p>
    <w:p w14:paraId="690FE4BA" w14:textId="4DA89641" w:rsidR="009369F3" w:rsidRPr="006C26D9" w:rsidRDefault="009369F3" w:rsidP="009369F3">
      <w:pPr>
        <w:rPr>
          <w:rFonts w:ascii="Times New Roman" w:eastAsia="Times New Roman" w:hAnsi="Times New Roman" w:cs="Times New Roman"/>
          <w:szCs w:val="20"/>
        </w:rPr>
      </w:pPr>
      <w:r w:rsidRPr="006C26D9">
        <w:rPr>
          <w:rFonts w:ascii="Times New Roman" w:eastAsia="Times New Roman" w:hAnsi="Times New Roman" w:cs="Times New Roman"/>
          <w:szCs w:val="20"/>
        </w:rPr>
        <w:t xml:space="preserve">In the determination of As using a gold electrode, supporting electrolyte serves as a medium used to maintain the migration of ions in solution by electrons transfer from the electrode to the analyte </w:t>
      </w:r>
      <w:r w:rsidR="00F01284" w:rsidRPr="006C26D9">
        <w:rPr>
          <w:rFonts w:ascii="Times New Roman" w:eastAsia="Times New Roman" w:hAnsi="Times New Roman" w:cs="Times New Roman"/>
          <w:szCs w:val="20"/>
        </w:rPr>
        <w:t>[25]</w:t>
      </w:r>
      <w:r w:rsidRPr="006C26D9">
        <w:rPr>
          <w:rFonts w:ascii="Times New Roman" w:eastAsia="Times New Roman" w:hAnsi="Times New Roman" w:cs="Times New Roman"/>
          <w:szCs w:val="20"/>
        </w:rPr>
        <w:t xml:space="preserve">. With regard that As(V) characteristic has traditionally been observed as poorly electroactive in alkaline, neutral or acidic media, many studies have successfully demonstrated the excellent ability of As(V) in reaction with a high concentration of acid </w:t>
      </w:r>
      <w:r w:rsidR="00F01284" w:rsidRPr="006C26D9">
        <w:rPr>
          <w:rFonts w:ascii="Times New Roman" w:eastAsia="Times New Roman" w:hAnsi="Times New Roman" w:cs="Times New Roman"/>
          <w:szCs w:val="20"/>
        </w:rPr>
        <w:t>[15,</w:t>
      </w:r>
      <w:r w:rsidR="007D4145">
        <w:rPr>
          <w:rFonts w:ascii="Times New Roman" w:eastAsia="Times New Roman" w:hAnsi="Times New Roman" w:cs="Times New Roman"/>
          <w:szCs w:val="20"/>
        </w:rPr>
        <w:t xml:space="preserve"> </w:t>
      </w:r>
      <w:r w:rsidR="00F01284" w:rsidRPr="006C26D9">
        <w:rPr>
          <w:rFonts w:ascii="Times New Roman" w:eastAsia="Times New Roman" w:hAnsi="Times New Roman" w:cs="Times New Roman"/>
          <w:szCs w:val="20"/>
        </w:rPr>
        <w:t>26]</w:t>
      </w:r>
      <w:r w:rsidRPr="006C26D9">
        <w:rPr>
          <w:rFonts w:ascii="Times New Roman" w:eastAsia="Times New Roman" w:hAnsi="Times New Roman" w:cs="Times New Roman"/>
          <w:szCs w:val="20"/>
        </w:rPr>
        <w:t xml:space="preserve">. HCl is the most suitable and widely used supporting electrolyte in which able to avoid the formation of hydrolyzed species during stripping step of As </w:t>
      </w:r>
      <w:r w:rsidR="00F01284" w:rsidRPr="006C26D9">
        <w:rPr>
          <w:rFonts w:ascii="Times New Roman" w:eastAsia="Times New Roman" w:hAnsi="Times New Roman" w:cs="Times New Roman"/>
          <w:szCs w:val="20"/>
        </w:rPr>
        <w:t>[27]</w:t>
      </w:r>
      <w:r w:rsidRPr="006C26D9">
        <w:rPr>
          <w:rFonts w:ascii="Times New Roman" w:eastAsia="Times New Roman" w:hAnsi="Times New Roman" w:cs="Times New Roman"/>
          <w:szCs w:val="20"/>
        </w:rPr>
        <w:t>. The presence of chloride acts as a bridge that reacts with arsenic to form AsCl</w:t>
      </w:r>
      <w:r w:rsidRPr="006C26D9">
        <w:rPr>
          <w:rFonts w:ascii="Times New Roman" w:eastAsia="Times New Roman" w:hAnsi="Times New Roman" w:cs="Times New Roman"/>
          <w:szCs w:val="20"/>
          <w:vertAlign w:val="subscript"/>
        </w:rPr>
        <w:t>3</w:t>
      </w:r>
      <w:r w:rsidRPr="006C26D9">
        <w:rPr>
          <w:rFonts w:ascii="Times New Roman" w:eastAsia="Times New Roman" w:hAnsi="Times New Roman" w:cs="Times New Roman"/>
          <w:szCs w:val="20"/>
        </w:rPr>
        <w:t>, which can be indicated based on the positive shift of peak potential and As signal was observed as the digested sample added concurrently increased resistant in migration of ions.</w:t>
      </w:r>
    </w:p>
    <w:p w14:paraId="466A1241" w14:textId="77777777" w:rsidR="003707A1" w:rsidRPr="006C26D9" w:rsidRDefault="003707A1" w:rsidP="009369F3">
      <w:pPr>
        <w:rPr>
          <w:rFonts w:ascii="Times New Roman" w:eastAsia="Times New Roman" w:hAnsi="Times New Roman" w:cs="Times New Roman"/>
          <w:szCs w:val="20"/>
        </w:rPr>
      </w:pPr>
    </w:p>
    <w:p w14:paraId="21C69A99" w14:textId="4C2DC7A8" w:rsidR="009369F3" w:rsidRPr="006C26D9" w:rsidRDefault="009369F3" w:rsidP="009369F3">
      <w:pPr>
        <w:rPr>
          <w:rFonts w:ascii="Times New Roman" w:eastAsia="Times New Roman" w:hAnsi="Times New Roman" w:cs="Times New Roman"/>
          <w:szCs w:val="20"/>
        </w:rPr>
      </w:pPr>
      <w:r w:rsidRPr="006C26D9">
        <w:rPr>
          <w:rFonts w:ascii="Times New Roman" w:eastAsia="Times New Roman" w:hAnsi="Times New Roman" w:cs="Times New Roman"/>
          <w:szCs w:val="20"/>
        </w:rPr>
        <w:t xml:space="preserve">Although in the bulletin of Metrohm [15] has recommended the usage of concentrated HCl as supporting electrolyte, this study has proved 2 M HCl was enough to provide well-defined As(V) signal in ASV determination. This parameter was supported by previous studies which employed 2 M of HCl in their studies </w:t>
      </w:r>
      <w:r w:rsidR="00F01284" w:rsidRPr="006C26D9">
        <w:rPr>
          <w:rFonts w:ascii="Times New Roman" w:eastAsia="Times New Roman" w:hAnsi="Times New Roman" w:cs="Times New Roman"/>
          <w:szCs w:val="20"/>
        </w:rPr>
        <w:t>[28]</w:t>
      </w:r>
      <w:r w:rsidRPr="006C26D9">
        <w:rPr>
          <w:rFonts w:ascii="Times New Roman" w:eastAsia="Times New Roman" w:hAnsi="Times New Roman" w:cs="Times New Roman"/>
          <w:szCs w:val="20"/>
        </w:rPr>
        <w:t xml:space="preserve">. Thus, higher concentrations of HCl was not necessarily in this study because it offered a similar sensitivity to detect the signal of As metal and able to </w:t>
      </w:r>
      <w:r w:rsidR="007D4145" w:rsidRPr="006C26D9">
        <w:rPr>
          <w:rFonts w:ascii="Times New Roman" w:eastAsia="Times New Roman" w:hAnsi="Times New Roman" w:cs="Times New Roman"/>
          <w:szCs w:val="20"/>
        </w:rPr>
        <w:t>minimize</w:t>
      </w:r>
      <w:r w:rsidRPr="006C26D9">
        <w:rPr>
          <w:rFonts w:ascii="Times New Roman" w:eastAsia="Times New Roman" w:hAnsi="Times New Roman" w:cs="Times New Roman"/>
          <w:szCs w:val="20"/>
        </w:rPr>
        <w:t xml:space="preserve"> the amount of acidic waste generated. This phenomenon explained that at this concentration of acid, it could provide good sensitivity and narrow arsenic peaks which indicated the fast charge-transfer reaction occurred in 2 M HCl supporting electrolyte.</w:t>
      </w:r>
    </w:p>
    <w:p w14:paraId="16E15762" w14:textId="77777777" w:rsidR="008D4736" w:rsidRPr="006C26D9" w:rsidRDefault="008D4736" w:rsidP="00811984">
      <w:pPr>
        <w:rPr>
          <w:rFonts w:ascii="Times New Roman" w:eastAsia="Times New Roman" w:hAnsi="Times New Roman" w:cs="Times New Roman"/>
          <w:szCs w:val="20"/>
        </w:rPr>
      </w:pPr>
    </w:p>
    <w:p w14:paraId="4FDFE612" w14:textId="178612B1" w:rsidR="009369F3" w:rsidRPr="006C26D9" w:rsidRDefault="009369F3" w:rsidP="009369F3">
      <w:pPr>
        <w:keepNext/>
        <w:keepLines/>
        <w:outlineLvl w:val="2"/>
        <w:rPr>
          <w:rFonts w:ascii="Times New Roman" w:eastAsia="Times New Roman" w:hAnsi="Times New Roman" w:cs="Times New Roman"/>
          <w:b/>
          <w:bCs/>
          <w:szCs w:val="20"/>
        </w:rPr>
      </w:pPr>
      <w:bookmarkStart w:id="11" w:name="_Toc15730945"/>
      <w:r w:rsidRPr="006C26D9">
        <w:rPr>
          <w:rFonts w:ascii="Times New Roman" w:eastAsia="Times New Roman" w:hAnsi="Times New Roman" w:cs="Times New Roman"/>
          <w:b/>
          <w:bCs/>
          <w:szCs w:val="20"/>
        </w:rPr>
        <w:t xml:space="preserve">Cyclic </w:t>
      </w:r>
      <w:r w:rsidR="007D4145" w:rsidRPr="006C26D9">
        <w:rPr>
          <w:rFonts w:ascii="Times New Roman" w:eastAsia="Times New Roman" w:hAnsi="Times New Roman" w:cs="Times New Roman"/>
          <w:b/>
          <w:bCs/>
          <w:szCs w:val="20"/>
        </w:rPr>
        <w:t xml:space="preserve">voltammetry studies for </w:t>
      </w:r>
      <w:r w:rsidRPr="006C26D9">
        <w:rPr>
          <w:rFonts w:ascii="Times New Roman" w:eastAsia="Times New Roman" w:hAnsi="Times New Roman" w:cs="Times New Roman"/>
          <w:b/>
          <w:bCs/>
          <w:szCs w:val="20"/>
        </w:rPr>
        <w:t xml:space="preserve">As(V) </w:t>
      </w:r>
      <w:r w:rsidR="007D4145">
        <w:rPr>
          <w:rFonts w:ascii="Times New Roman" w:eastAsia="Times New Roman" w:hAnsi="Times New Roman" w:cs="Times New Roman"/>
          <w:b/>
          <w:bCs/>
          <w:szCs w:val="20"/>
        </w:rPr>
        <w:t>s</w:t>
      </w:r>
      <w:r w:rsidRPr="006C26D9">
        <w:rPr>
          <w:rFonts w:ascii="Times New Roman" w:eastAsia="Times New Roman" w:hAnsi="Times New Roman" w:cs="Times New Roman"/>
          <w:b/>
          <w:bCs/>
          <w:szCs w:val="20"/>
        </w:rPr>
        <w:t>tandard</w:t>
      </w:r>
      <w:bookmarkEnd w:id="11"/>
    </w:p>
    <w:p w14:paraId="5E87115D" w14:textId="2E31C6A9" w:rsidR="009369F3" w:rsidRPr="006C26D9" w:rsidRDefault="009369F3" w:rsidP="009369F3">
      <w:pPr>
        <w:rPr>
          <w:rFonts w:ascii="Times New Roman" w:eastAsia="Times New Roman" w:hAnsi="Times New Roman" w:cs="Times New Roman"/>
          <w:szCs w:val="20"/>
        </w:rPr>
      </w:pPr>
      <w:r w:rsidRPr="006C26D9">
        <w:rPr>
          <w:rFonts w:ascii="Times New Roman" w:eastAsia="Times New Roman" w:hAnsi="Times New Roman" w:cs="Times New Roman"/>
          <w:szCs w:val="20"/>
        </w:rPr>
        <w:t xml:space="preserve">Cyclic voltammetry analysis usually employed to acquire qualitative information about electrochemical reactions. In this study, CV analysis of 20 ppb As(V) standard at gold electrode offers a rapid location of redox potentials of </w:t>
      </w:r>
      <w:r w:rsidRPr="006C26D9">
        <w:rPr>
          <w:rFonts w:ascii="Times New Roman" w:eastAsia="Times New Roman" w:hAnsi="Times New Roman" w:cs="Times New Roman"/>
          <w:szCs w:val="20"/>
        </w:rPr>
        <w:lastRenderedPageBreak/>
        <w:t xml:space="preserve">this species and convenient evaluation of the effects of 2 M HCl as the supporting electrolyte upon the redox process. Five cycles of repetitive CV were carried out to obtain the information of As(V) electrochemical </w:t>
      </w:r>
      <w:r w:rsidR="007D4145" w:rsidRPr="006C26D9">
        <w:rPr>
          <w:rFonts w:ascii="Times New Roman" w:eastAsia="Times New Roman" w:hAnsi="Times New Roman" w:cs="Times New Roman"/>
          <w:szCs w:val="20"/>
        </w:rPr>
        <w:t>behavior</w:t>
      </w:r>
      <w:r w:rsidRPr="006C26D9">
        <w:rPr>
          <w:rFonts w:ascii="Times New Roman" w:eastAsia="Times New Roman" w:hAnsi="Times New Roman" w:cs="Times New Roman"/>
          <w:szCs w:val="20"/>
        </w:rPr>
        <w:t xml:space="preserve"> by scanning in anodic direction and switch in cathodic order to measure the current resulting from the applied potential. </w:t>
      </w:r>
    </w:p>
    <w:p w14:paraId="550F9CA3" w14:textId="77777777" w:rsidR="003707A1" w:rsidRPr="006C26D9" w:rsidRDefault="003707A1" w:rsidP="009369F3">
      <w:pPr>
        <w:rPr>
          <w:rFonts w:ascii="Times New Roman" w:eastAsia="Times New Roman" w:hAnsi="Times New Roman" w:cs="Times New Roman"/>
          <w:szCs w:val="20"/>
        </w:rPr>
      </w:pPr>
    </w:p>
    <w:p w14:paraId="7EB1FABE" w14:textId="1908C26D" w:rsidR="009369F3" w:rsidRPr="006C26D9" w:rsidRDefault="009369F3" w:rsidP="009369F3">
      <w:pPr>
        <w:rPr>
          <w:rFonts w:ascii="Times New Roman" w:eastAsia="Times New Roman" w:hAnsi="Times New Roman" w:cs="Times New Roman"/>
          <w:szCs w:val="20"/>
        </w:rPr>
      </w:pPr>
      <w:r w:rsidRPr="006C26D9">
        <w:rPr>
          <w:rFonts w:ascii="Times New Roman" w:eastAsia="Times New Roman" w:hAnsi="Times New Roman" w:cs="Times New Roman"/>
          <w:szCs w:val="20"/>
        </w:rPr>
        <w:t xml:space="preserve">In acidic medium, the redox process of As(V) possessed one well-defined oxidation peak potential at +0.15 V, as shown in Figure 2. There was also anodic current at a </w:t>
      </w:r>
      <w:r w:rsidR="00CD6996" w:rsidRPr="006C26D9">
        <w:rPr>
          <w:rFonts w:ascii="Times New Roman" w:eastAsia="Times New Roman" w:hAnsi="Times New Roman" w:cs="Times New Roman"/>
          <w:szCs w:val="20"/>
        </w:rPr>
        <w:t xml:space="preserve">positive </w:t>
      </w:r>
      <w:r w:rsidRPr="006C26D9">
        <w:rPr>
          <w:rFonts w:ascii="Times New Roman" w:eastAsia="Times New Roman" w:hAnsi="Times New Roman" w:cs="Times New Roman"/>
          <w:szCs w:val="20"/>
        </w:rPr>
        <w:t xml:space="preserve">potential more than +0.5 V and large cathodic current at </w:t>
      </w:r>
      <w:r w:rsidR="00CD6996" w:rsidRPr="006C26D9">
        <w:rPr>
          <w:rFonts w:ascii="Times New Roman" w:eastAsia="Times New Roman" w:hAnsi="Times New Roman" w:cs="Times New Roman"/>
          <w:szCs w:val="20"/>
        </w:rPr>
        <w:t xml:space="preserve">negative </w:t>
      </w:r>
      <w:r w:rsidRPr="006C26D9">
        <w:rPr>
          <w:rFonts w:ascii="Times New Roman" w:eastAsia="Times New Roman" w:hAnsi="Times New Roman" w:cs="Times New Roman"/>
          <w:szCs w:val="20"/>
        </w:rPr>
        <w:t xml:space="preserve">potentials than -0.1 V. According to Wei and Somasundaran </w:t>
      </w:r>
      <w:r w:rsidR="00F01284" w:rsidRPr="006C26D9">
        <w:rPr>
          <w:rFonts w:ascii="Times New Roman" w:eastAsia="Times New Roman" w:hAnsi="Times New Roman" w:cs="Times New Roman"/>
          <w:szCs w:val="20"/>
        </w:rPr>
        <w:t>[29]</w:t>
      </w:r>
      <w:r w:rsidRPr="006C26D9">
        <w:rPr>
          <w:rFonts w:ascii="Times New Roman" w:eastAsia="Times New Roman" w:hAnsi="Times New Roman" w:cs="Times New Roman"/>
          <w:szCs w:val="20"/>
        </w:rPr>
        <w:t>, the large cathodic current at the negative potential was believed to cause by hydrogen development or possibly arsine gas.</w:t>
      </w:r>
    </w:p>
    <w:p w14:paraId="7B3C8334" w14:textId="77777777" w:rsidR="003707A1" w:rsidRPr="006C26D9" w:rsidRDefault="003707A1" w:rsidP="009369F3">
      <w:pPr>
        <w:ind w:firstLine="567"/>
        <w:rPr>
          <w:rFonts w:ascii="Times New Roman" w:eastAsia="Times New Roman" w:hAnsi="Times New Roman" w:cs="Times New Roman"/>
          <w:szCs w:val="20"/>
        </w:rPr>
      </w:pPr>
    </w:p>
    <w:p w14:paraId="1526C42B" w14:textId="3A001F1A" w:rsidR="007A2D4D" w:rsidRDefault="009369F3" w:rsidP="00547C21">
      <w:pPr>
        <w:jc w:val="center"/>
        <w:rPr>
          <w:rFonts w:ascii="Times New Roman" w:eastAsia="Times New Roman" w:hAnsi="Times New Roman" w:cs="Times New Roman"/>
          <w:szCs w:val="20"/>
        </w:rPr>
      </w:pPr>
      <w:r w:rsidRPr="006C26D9">
        <w:rPr>
          <w:rFonts w:ascii="Times New Roman" w:eastAsia="Times New Roman" w:hAnsi="Times New Roman" w:cs="Times New Roman"/>
          <w:noProof/>
          <w:szCs w:val="20"/>
          <w:lang w:eastAsia="en-MY"/>
        </w:rPr>
        <w:drawing>
          <wp:inline distT="0" distB="0" distL="0" distR="0" wp14:anchorId="4DD9FFED" wp14:editId="4640AB80">
            <wp:extent cx="2460084" cy="2136937"/>
            <wp:effectExtent l="19050" t="19050" r="16510" b="158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12145" b="6195"/>
                    <a:stretch/>
                  </pic:blipFill>
                  <pic:spPr bwMode="auto">
                    <a:xfrm>
                      <a:off x="0" y="0"/>
                      <a:ext cx="2522991" cy="219158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1B5EB82" w14:textId="77777777" w:rsidR="007D4145" w:rsidRPr="006C26D9" w:rsidRDefault="007D4145" w:rsidP="00547C21">
      <w:pPr>
        <w:jc w:val="center"/>
        <w:rPr>
          <w:rFonts w:ascii="Times New Roman" w:eastAsia="Times New Roman" w:hAnsi="Times New Roman" w:cs="Times New Roman"/>
          <w:szCs w:val="20"/>
        </w:rPr>
      </w:pPr>
    </w:p>
    <w:p w14:paraId="539C27BF" w14:textId="6DC43CBB" w:rsidR="009369F3" w:rsidRPr="006C26D9" w:rsidRDefault="009369F3" w:rsidP="009369F3">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Figure 2</w:t>
      </w:r>
      <w:r w:rsidR="00CE5DCD" w:rsidRPr="006C26D9">
        <w:rPr>
          <w:rFonts w:ascii="Times New Roman" w:eastAsia="Times New Roman" w:hAnsi="Times New Roman" w:cs="Times New Roman"/>
          <w:szCs w:val="20"/>
        </w:rPr>
        <w:t>.</w:t>
      </w:r>
      <w:r w:rsidRPr="006C26D9">
        <w:rPr>
          <w:rFonts w:ascii="Times New Roman" w:eastAsia="Times New Roman" w:hAnsi="Times New Roman" w:cs="Times New Roman"/>
          <w:szCs w:val="20"/>
        </w:rPr>
        <w:t xml:space="preserve"> Cyclic voltammogram of 20 ppb As(V) in 2 M HCl at </w:t>
      </w:r>
      <w:r w:rsidRPr="006C26D9">
        <w:rPr>
          <w:rFonts w:ascii="Times New Roman" w:eastAsia="Times New Roman" w:hAnsi="Times New Roman" w:cs="Times New Roman"/>
          <w:szCs w:val="20"/>
          <w:lang w:val="id-ID"/>
        </w:rPr>
        <w:t xml:space="preserve">a </w:t>
      </w:r>
      <w:r w:rsidRPr="006C26D9">
        <w:rPr>
          <w:rFonts w:ascii="Times New Roman" w:eastAsia="Times New Roman" w:hAnsi="Times New Roman" w:cs="Times New Roman"/>
          <w:szCs w:val="20"/>
        </w:rPr>
        <w:t>sweep rate of 0.018 V/s</w:t>
      </w:r>
    </w:p>
    <w:p w14:paraId="28ADB683" w14:textId="77777777" w:rsidR="009369F3" w:rsidRPr="006C26D9" w:rsidRDefault="009369F3" w:rsidP="009369F3">
      <w:pPr>
        <w:rPr>
          <w:rFonts w:ascii="Times New Roman" w:eastAsia="Times New Roman" w:hAnsi="Times New Roman" w:cs="Times New Roman"/>
          <w:szCs w:val="20"/>
        </w:rPr>
      </w:pPr>
    </w:p>
    <w:p w14:paraId="2B3F7730" w14:textId="367B3232" w:rsidR="009369F3" w:rsidRPr="006C26D9" w:rsidRDefault="009369F3" w:rsidP="009369F3">
      <w:pPr>
        <w:rPr>
          <w:rFonts w:ascii="Times New Roman" w:eastAsia="Times New Roman" w:hAnsi="Times New Roman" w:cs="Times New Roman"/>
          <w:szCs w:val="20"/>
        </w:rPr>
      </w:pPr>
      <w:r w:rsidRPr="006C26D9">
        <w:rPr>
          <w:rFonts w:ascii="Times New Roman" w:eastAsia="Times New Roman" w:hAnsi="Times New Roman" w:cs="Times New Roman"/>
          <w:szCs w:val="20"/>
        </w:rPr>
        <w:t>A</w:t>
      </w:r>
      <w:r w:rsidR="007D4145">
        <w:rPr>
          <w:rFonts w:ascii="Times New Roman" w:eastAsia="Times New Roman" w:hAnsi="Times New Roman" w:cs="Times New Roman"/>
          <w:szCs w:val="20"/>
        </w:rPr>
        <w:t>s</w:t>
      </w:r>
      <w:r w:rsidRPr="006C26D9">
        <w:rPr>
          <w:rFonts w:ascii="Times New Roman" w:eastAsia="Times New Roman" w:hAnsi="Times New Roman" w:cs="Times New Roman"/>
          <w:szCs w:val="20"/>
        </w:rPr>
        <w:t xml:space="preserve">(III) was easily oxidized to As(V) which is electro inactive except in an extreme condition of high acid concentration or at very negative potentials like -1.20 V </w:t>
      </w:r>
      <w:r w:rsidR="00F01284" w:rsidRPr="006C26D9">
        <w:rPr>
          <w:rFonts w:ascii="Times New Roman" w:eastAsia="Times New Roman" w:hAnsi="Times New Roman" w:cs="Times New Roman"/>
          <w:szCs w:val="20"/>
        </w:rPr>
        <w:t>[30]</w:t>
      </w:r>
      <w:r w:rsidRPr="006C26D9">
        <w:rPr>
          <w:rFonts w:ascii="Times New Roman" w:eastAsia="Times New Roman" w:hAnsi="Times New Roman" w:cs="Times New Roman"/>
          <w:szCs w:val="20"/>
        </w:rPr>
        <w:t xml:space="preserve">. No cathodic peak for As(V) reduction was observed, which suggested that it was irreversible at the gold electrode. This result supported by Giacomino et al. </w:t>
      </w:r>
      <w:r w:rsidR="00F01284" w:rsidRPr="006C26D9">
        <w:rPr>
          <w:rFonts w:ascii="Times New Roman" w:eastAsia="Times New Roman" w:hAnsi="Times New Roman" w:cs="Times New Roman"/>
          <w:szCs w:val="20"/>
        </w:rPr>
        <w:t>[21]</w:t>
      </w:r>
      <w:r w:rsidRPr="006C26D9">
        <w:rPr>
          <w:rFonts w:ascii="Times New Roman" w:eastAsia="Times New Roman" w:hAnsi="Times New Roman" w:cs="Times New Roman"/>
          <w:szCs w:val="20"/>
        </w:rPr>
        <w:t xml:space="preserve"> finding where As(V) has not reduced back to As(III) in the </w:t>
      </w:r>
      <w:r w:rsidR="003178A4" w:rsidRPr="006C26D9">
        <w:rPr>
          <w:rFonts w:ascii="Times New Roman" w:eastAsia="Times New Roman" w:hAnsi="Times New Roman" w:cs="Times New Roman"/>
          <w:szCs w:val="20"/>
        </w:rPr>
        <w:t>re</w:t>
      </w:r>
      <w:r w:rsidRPr="006C26D9">
        <w:rPr>
          <w:rFonts w:ascii="Times New Roman" w:eastAsia="Times New Roman" w:hAnsi="Times New Roman" w:cs="Times New Roman"/>
          <w:szCs w:val="20"/>
        </w:rPr>
        <w:t xml:space="preserve">verse scan. </w:t>
      </w:r>
    </w:p>
    <w:p w14:paraId="34EA223D" w14:textId="77777777" w:rsidR="003707A1" w:rsidRPr="006C26D9" w:rsidRDefault="003707A1" w:rsidP="009369F3">
      <w:pPr>
        <w:rPr>
          <w:rFonts w:ascii="Times New Roman" w:eastAsia="Times New Roman" w:hAnsi="Times New Roman" w:cs="Times New Roman"/>
          <w:szCs w:val="20"/>
        </w:rPr>
      </w:pPr>
    </w:p>
    <w:p w14:paraId="3CCC3DBC" w14:textId="77777777" w:rsidR="009369F3" w:rsidRPr="006C26D9" w:rsidRDefault="009369F3" w:rsidP="009369F3">
      <w:pPr>
        <w:rPr>
          <w:rFonts w:ascii="Times New Roman" w:eastAsia="Times New Roman" w:hAnsi="Times New Roman" w:cs="Times New Roman"/>
          <w:szCs w:val="20"/>
        </w:rPr>
      </w:pPr>
      <w:r w:rsidRPr="006C26D9">
        <w:rPr>
          <w:rFonts w:ascii="Times New Roman" w:eastAsia="Times New Roman" w:hAnsi="Times New Roman" w:cs="Times New Roman"/>
          <w:szCs w:val="20"/>
        </w:rPr>
        <w:t>From this information, the electrochemical behaviour of As(V) at cyclic voltammetry was known and noted. Subsequent analysis on As(V) determination using DPASV was then employed. Any anodic peak presence around the potential +0.15 V could be recognized as peak potential for As(V) and needed to confirm by addition of As(V) standard using DPASV.</w:t>
      </w:r>
    </w:p>
    <w:p w14:paraId="18B7FE16" w14:textId="77777777" w:rsidR="009369F3" w:rsidRPr="006C26D9" w:rsidRDefault="009369F3" w:rsidP="009369F3">
      <w:pPr>
        <w:rPr>
          <w:rFonts w:ascii="Times New Roman" w:eastAsia="Times New Roman" w:hAnsi="Times New Roman" w:cs="Times New Roman"/>
          <w:szCs w:val="20"/>
        </w:rPr>
      </w:pPr>
    </w:p>
    <w:p w14:paraId="659B5BDF" w14:textId="7DE5A961" w:rsidR="009369F3" w:rsidRPr="006C26D9" w:rsidRDefault="009369F3" w:rsidP="009369F3">
      <w:pPr>
        <w:keepNext/>
        <w:keepLines/>
        <w:outlineLvl w:val="2"/>
        <w:rPr>
          <w:rFonts w:ascii="Times New Roman" w:eastAsia="Times New Roman" w:hAnsi="Times New Roman" w:cs="Times New Roman"/>
          <w:szCs w:val="20"/>
        </w:rPr>
      </w:pPr>
      <w:bookmarkStart w:id="12" w:name="_Toc15730946"/>
      <w:r w:rsidRPr="006C26D9">
        <w:rPr>
          <w:rFonts w:ascii="Times New Roman" w:eastAsia="Times New Roman" w:hAnsi="Times New Roman" w:cs="Times New Roman"/>
          <w:b/>
          <w:bCs/>
          <w:szCs w:val="20"/>
        </w:rPr>
        <w:t xml:space="preserve">Validation </w:t>
      </w:r>
      <w:r w:rsidR="007D4145" w:rsidRPr="006C26D9">
        <w:rPr>
          <w:rFonts w:ascii="Times New Roman" w:eastAsia="Times New Roman" w:hAnsi="Times New Roman" w:cs="Times New Roman"/>
          <w:b/>
          <w:bCs/>
          <w:szCs w:val="20"/>
        </w:rPr>
        <w:t>of the differential pulse anodic stripping voltammetry</w:t>
      </w:r>
      <w:r w:rsidR="007D4145">
        <w:rPr>
          <w:rFonts w:ascii="Times New Roman" w:eastAsia="Times New Roman" w:hAnsi="Times New Roman" w:cs="Times New Roman"/>
          <w:b/>
          <w:bCs/>
          <w:szCs w:val="20"/>
        </w:rPr>
        <w:t xml:space="preserve"> </w:t>
      </w:r>
      <w:r w:rsidRPr="006C26D9">
        <w:rPr>
          <w:rFonts w:ascii="Times New Roman" w:eastAsia="Times New Roman" w:hAnsi="Times New Roman" w:cs="Times New Roman"/>
          <w:b/>
          <w:bCs/>
          <w:szCs w:val="20"/>
        </w:rPr>
        <w:t>method in As(V) analysis</w:t>
      </w:r>
      <w:bookmarkEnd w:id="12"/>
    </w:p>
    <w:p w14:paraId="6CF16D2F" w14:textId="1D758985" w:rsidR="0063681D" w:rsidRPr="006C26D9" w:rsidRDefault="009369F3" w:rsidP="00DE4D85">
      <w:pPr>
        <w:pStyle w:val="NormalWeb"/>
        <w:rPr>
          <w:lang w:eastAsia="en-GB"/>
        </w:rPr>
      </w:pPr>
      <w:r w:rsidRPr="006C26D9">
        <w:rPr>
          <w:sz w:val="20"/>
          <w:szCs w:val="20"/>
        </w:rPr>
        <w:t>The validation of the DPASV method for analysis of As(V) was evaluated based on the precision, linearity, LOD, LOQ and accuracy by recovery test</w:t>
      </w:r>
      <w:r w:rsidR="00AB6D0D" w:rsidRPr="006C26D9">
        <w:rPr>
          <w:sz w:val="20"/>
          <w:szCs w:val="20"/>
        </w:rPr>
        <w:t xml:space="preserve"> </w:t>
      </w:r>
      <w:r w:rsidR="00F01284" w:rsidRPr="006C26D9">
        <w:rPr>
          <w:sz w:val="20"/>
          <w:szCs w:val="20"/>
          <w:lang w:eastAsia="en-GB"/>
        </w:rPr>
        <w:t>[16]</w:t>
      </w:r>
      <w:r w:rsidR="009C17C5" w:rsidRPr="006C26D9">
        <w:rPr>
          <w:sz w:val="20"/>
          <w:szCs w:val="20"/>
          <w:lang w:eastAsia="en-GB"/>
        </w:rPr>
        <w:t>.</w:t>
      </w:r>
      <w:r w:rsidR="009C17C5" w:rsidRPr="006C26D9">
        <w:rPr>
          <w:rFonts w:ascii="TimesNewRomanPSMT" w:hAnsi="TimesNewRomanPSMT"/>
          <w:lang w:eastAsia="en-GB"/>
        </w:rPr>
        <w:t xml:space="preserve"> </w:t>
      </w:r>
    </w:p>
    <w:p w14:paraId="2701D068" w14:textId="0746657D" w:rsidR="009369F3" w:rsidRPr="007D4145" w:rsidRDefault="009369F3" w:rsidP="0063681D">
      <w:pPr>
        <w:keepNext/>
        <w:keepLines/>
        <w:outlineLvl w:val="3"/>
        <w:rPr>
          <w:rFonts w:ascii="Times New Roman" w:eastAsia="Times New Roman" w:hAnsi="Times New Roman" w:cs="Times New Roman"/>
          <w:b/>
          <w:bCs/>
          <w:szCs w:val="20"/>
        </w:rPr>
      </w:pPr>
      <w:bookmarkStart w:id="13" w:name="_Toc15730947"/>
      <w:r w:rsidRPr="007D4145">
        <w:rPr>
          <w:rFonts w:ascii="Times New Roman" w:eastAsia="Times New Roman" w:hAnsi="Times New Roman" w:cs="Times New Roman"/>
          <w:b/>
          <w:bCs/>
          <w:szCs w:val="20"/>
        </w:rPr>
        <w:t xml:space="preserve">Precision and </w:t>
      </w:r>
      <w:r w:rsidR="007D4145">
        <w:rPr>
          <w:rFonts w:ascii="Times New Roman" w:eastAsia="Times New Roman" w:hAnsi="Times New Roman" w:cs="Times New Roman"/>
          <w:b/>
          <w:bCs/>
          <w:szCs w:val="20"/>
        </w:rPr>
        <w:t>l</w:t>
      </w:r>
      <w:r w:rsidRPr="007D4145">
        <w:rPr>
          <w:rFonts w:ascii="Times New Roman" w:eastAsia="Times New Roman" w:hAnsi="Times New Roman" w:cs="Times New Roman"/>
          <w:b/>
          <w:bCs/>
          <w:szCs w:val="20"/>
        </w:rPr>
        <w:t>inearity</w:t>
      </w:r>
      <w:bookmarkEnd w:id="13"/>
    </w:p>
    <w:p w14:paraId="0BA4FB6E" w14:textId="20E858BF" w:rsidR="009369F3" w:rsidRPr="006C26D9" w:rsidRDefault="009369F3" w:rsidP="0063681D">
      <w:pPr>
        <w:rPr>
          <w:rFonts w:ascii="Times New Roman" w:eastAsia="Times New Roman" w:hAnsi="Times New Roman" w:cs="Times New Roman"/>
          <w:szCs w:val="20"/>
        </w:rPr>
      </w:pPr>
      <w:r w:rsidRPr="006C26D9">
        <w:rPr>
          <w:rFonts w:ascii="Times New Roman" w:eastAsia="Times New Roman" w:hAnsi="Times New Roman" w:cs="Times New Roman"/>
          <w:szCs w:val="20"/>
        </w:rPr>
        <w:t xml:space="preserve">Figure 3 shows the voltammogram for As(V) which indicated that the measurements had good repeatability. The six analyses for each concentration; 1, 2, 3, 4, and 5 ppb of As(V) standard obtained RSD values of 9.23%, 6.11%, 3.59%, 3.41% and 2.46%, respectively. The RSD value of less than 10% believed to give good precision, as mentioned by </w:t>
      </w:r>
      <w:proofErr w:type="spellStart"/>
      <w:r w:rsidRPr="006C26D9">
        <w:rPr>
          <w:rFonts w:ascii="Times New Roman" w:eastAsia="Times New Roman" w:hAnsi="Times New Roman" w:cs="Times New Roman"/>
          <w:szCs w:val="20"/>
        </w:rPr>
        <w:t>Taşdemir</w:t>
      </w:r>
      <w:proofErr w:type="spellEnd"/>
      <w:r w:rsidRPr="006C26D9">
        <w:rPr>
          <w:rFonts w:ascii="Times New Roman" w:eastAsia="Times New Roman" w:hAnsi="Times New Roman" w:cs="Times New Roman"/>
          <w:szCs w:val="20"/>
        </w:rPr>
        <w:t xml:space="preserve"> </w:t>
      </w:r>
      <w:r w:rsidR="00F01284" w:rsidRPr="006C26D9">
        <w:rPr>
          <w:rFonts w:ascii="Times New Roman" w:eastAsia="Times New Roman" w:hAnsi="Times New Roman" w:cs="Times New Roman"/>
          <w:szCs w:val="20"/>
        </w:rPr>
        <w:t>[31]</w:t>
      </w:r>
      <w:r w:rsidRPr="006C26D9">
        <w:rPr>
          <w:rFonts w:ascii="Times New Roman" w:eastAsia="Times New Roman" w:hAnsi="Times New Roman" w:cs="Times New Roman"/>
          <w:szCs w:val="20"/>
        </w:rPr>
        <w:t>.</w:t>
      </w:r>
    </w:p>
    <w:p w14:paraId="135AA26C" w14:textId="5F1912FF" w:rsidR="00725EE7" w:rsidRPr="006C26D9" w:rsidRDefault="007D4145" w:rsidP="00725EE7">
      <w:pPr>
        <w:rPr>
          <w:rFonts w:ascii="Times New Roman" w:eastAsia="Times New Roman" w:hAnsi="Times New Roman" w:cs="Times New Roman"/>
          <w:szCs w:val="20"/>
        </w:rPr>
      </w:pPr>
      <w:r w:rsidRPr="006C26D9">
        <w:rPr>
          <w:rFonts w:ascii="Times New Roman" w:eastAsia="Times New Roman" w:hAnsi="Times New Roman" w:cs="Times New Roman"/>
          <w:noProof/>
          <w:szCs w:val="20"/>
          <w:lang w:eastAsia="en-MY"/>
        </w:rPr>
        <w:lastRenderedPageBreak/>
        <w:drawing>
          <wp:anchor distT="0" distB="0" distL="114300" distR="114300" simplePos="0" relativeHeight="251666432" behindDoc="0" locked="0" layoutInCell="1" allowOverlap="1" wp14:anchorId="7C924222" wp14:editId="0A8223E0">
            <wp:simplePos x="0" y="0"/>
            <wp:positionH relativeFrom="margin">
              <wp:posOffset>3386709</wp:posOffset>
            </wp:positionH>
            <wp:positionV relativeFrom="paragraph">
              <wp:posOffset>255473</wp:posOffset>
            </wp:positionV>
            <wp:extent cx="2118639" cy="1207008"/>
            <wp:effectExtent l="0" t="0" r="15240" b="12700"/>
            <wp:wrapNone/>
            <wp:docPr id="58" name="Chart 58">
              <a:extLst xmlns:a="http://schemas.openxmlformats.org/drawingml/2006/main">
                <a:ext uri="{FF2B5EF4-FFF2-40B4-BE49-F238E27FC236}">
                  <a16:creationId xmlns:a16="http://schemas.microsoft.com/office/drawing/2014/main" id="{E4E3946F-8616-4FDA-8180-30F55B63D1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737AC0" w:rsidRPr="006C26D9">
        <w:rPr>
          <w:rFonts w:ascii="Times New Roman" w:eastAsia="Times New Roman" w:hAnsi="Times New Roman" w:cs="Times New Roman"/>
          <w:noProof/>
          <w:szCs w:val="20"/>
          <w:lang w:eastAsia="en-MY"/>
        </w:rPr>
        <w:drawing>
          <wp:anchor distT="0" distB="0" distL="114300" distR="114300" simplePos="0" relativeHeight="251665408" behindDoc="0" locked="0" layoutInCell="1" allowOverlap="1" wp14:anchorId="24650AE9" wp14:editId="4949B52E">
            <wp:simplePos x="0" y="0"/>
            <wp:positionH relativeFrom="margin">
              <wp:posOffset>790042</wp:posOffset>
            </wp:positionH>
            <wp:positionV relativeFrom="paragraph">
              <wp:posOffset>190195</wp:posOffset>
            </wp:positionV>
            <wp:extent cx="3956837" cy="2011680"/>
            <wp:effectExtent l="0" t="0" r="5715" b="7620"/>
            <wp:wrapTopAndBottom/>
            <wp:docPr id="57" name="Chart 57">
              <a:extLst xmlns:a="http://schemas.openxmlformats.org/drawingml/2006/main">
                <a:ext uri="{FF2B5EF4-FFF2-40B4-BE49-F238E27FC236}">
                  <a16:creationId xmlns:a16="http://schemas.microsoft.com/office/drawing/2014/main" id="{49D2D059-5AA5-44D0-A982-00109D3999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57CB9198" w14:textId="77777777" w:rsidR="007D4145" w:rsidRDefault="007D4145" w:rsidP="00CE5DCD">
      <w:pPr>
        <w:ind w:left="851" w:hanging="851"/>
        <w:rPr>
          <w:rFonts w:ascii="Times New Roman" w:eastAsia="Times New Roman" w:hAnsi="Times New Roman" w:cs="Times New Roman"/>
          <w:szCs w:val="20"/>
        </w:rPr>
      </w:pPr>
    </w:p>
    <w:p w14:paraId="7E5379D5" w14:textId="5E69E842" w:rsidR="009369F3" w:rsidRPr="006C26D9" w:rsidRDefault="009369F3" w:rsidP="00CE5DCD">
      <w:pPr>
        <w:ind w:left="851" w:hanging="851"/>
        <w:rPr>
          <w:rFonts w:ascii="Times New Roman" w:eastAsia="Times New Roman" w:hAnsi="Times New Roman" w:cs="Times New Roman"/>
          <w:szCs w:val="20"/>
        </w:rPr>
      </w:pPr>
      <w:r w:rsidRPr="006C26D9">
        <w:rPr>
          <w:rFonts w:ascii="Times New Roman" w:eastAsia="Times New Roman" w:hAnsi="Times New Roman" w:cs="Times New Roman"/>
          <w:szCs w:val="20"/>
        </w:rPr>
        <w:t>Figure 3</w:t>
      </w:r>
      <w:r w:rsidR="00CE5DCD" w:rsidRPr="006C26D9">
        <w:rPr>
          <w:rFonts w:ascii="Times New Roman" w:eastAsia="Times New Roman" w:hAnsi="Times New Roman" w:cs="Times New Roman"/>
          <w:szCs w:val="20"/>
        </w:rPr>
        <w:t>.</w:t>
      </w:r>
      <w:r w:rsidRPr="006C26D9">
        <w:rPr>
          <w:rFonts w:ascii="Times New Roman" w:eastAsia="Times New Roman" w:hAnsi="Times New Roman" w:cs="Times New Roman"/>
          <w:szCs w:val="20"/>
        </w:rPr>
        <w:t xml:space="preserve"> </w:t>
      </w:r>
      <w:r w:rsidR="00CE5DCD" w:rsidRPr="006C26D9">
        <w:rPr>
          <w:rFonts w:ascii="Times New Roman" w:eastAsia="Times New Roman" w:hAnsi="Times New Roman" w:cs="Times New Roman"/>
          <w:szCs w:val="20"/>
        </w:rPr>
        <w:t xml:space="preserve"> </w:t>
      </w:r>
      <w:r w:rsidRPr="006C26D9">
        <w:rPr>
          <w:rFonts w:ascii="Times New Roman" w:eastAsia="Times New Roman" w:hAnsi="Times New Roman" w:cs="Times New Roman"/>
          <w:szCs w:val="20"/>
        </w:rPr>
        <w:t xml:space="preserve">DPASV voltammogram and linear curve of Ip against concentration of As(V) standard additions: 0.4 mL of As(V) 50 ppb in 2 M HCl at </w:t>
      </w:r>
      <w:r w:rsidRPr="006C26D9">
        <w:rPr>
          <w:rFonts w:ascii="Times New Roman" w:eastAsia="Times New Roman" w:hAnsi="Times New Roman" w:cs="Times New Roman"/>
          <w:b/>
          <w:bCs/>
          <w:szCs w:val="20"/>
        </w:rPr>
        <w:t>1</w:t>
      </w:r>
      <w:r w:rsidRPr="006C26D9">
        <w:rPr>
          <w:rFonts w:ascii="Times New Roman" w:eastAsia="Times New Roman" w:hAnsi="Times New Roman" w:cs="Times New Roman"/>
          <w:szCs w:val="20"/>
        </w:rPr>
        <w:t xml:space="preserve">: first addition, </w:t>
      </w:r>
      <w:r w:rsidRPr="006C26D9">
        <w:rPr>
          <w:rFonts w:ascii="Times New Roman" w:eastAsia="Times New Roman" w:hAnsi="Times New Roman" w:cs="Times New Roman"/>
          <w:b/>
          <w:bCs/>
          <w:szCs w:val="20"/>
        </w:rPr>
        <w:t>2</w:t>
      </w:r>
      <w:r w:rsidRPr="006C26D9">
        <w:rPr>
          <w:rFonts w:ascii="Times New Roman" w:eastAsia="Times New Roman" w:hAnsi="Times New Roman" w:cs="Times New Roman"/>
          <w:szCs w:val="20"/>
        </w:rPr>
        <w:t xml:space="preserve">: second addition, </w:t>
      </w:r>
      <w:r w:rsidRPr="006C26D9">
        <w:rPr>
          <w:rFonts w:ascii="Times New Roman" w:eastAsia="Times New Roman" w:hAnsi="Times New Roman" w:cs="Times New Roman"/>
          <w:b/>
          <w:bCs/>
          <w:szCs w:val="20"/>
        </w:rPr>
        <w:t>3</w:t>
      </w:r>
      <w:r w:rsidRPr="006C26D9">
        <w:rPr>
          <w:rFonts w:ascii="Times New Roman" w:eastAsia="Times New Roman" w:hAnsi="Times New Roman" w:cs="Times New Roman"/>
          <w:szCs w:val="20"/>
        </w:rPr>
        <w:t xml:space="preserve">: third addition, </w:t>
      </w:r>
      <w:r w:rsidRPr="006C26D9">
        <w:rPr>
          <w:rFonts w:ascii="Times New Roman" w:eastAsia="Times New Roman" w:hAnsi="Times New Roman" w:cs="Times New Roman"/>
          <w:b/>
          <w:bCs/>
          <w:szCs w:val="20"/>
        </w:rPr>
        <w:t>4</w:t>
      </w:r>
      <w:r w:rsidRPr="006C26D9">
        <w:rPr>
          <w:rFonts w:ascii="Times New Roman" w:eastAsia="Times New Roman" w:hAnsi="Times New Roman" w:cs="Times New Roman"/>
          <w:szCs w:val="20"/>
        </w:rPr>
        <w:t xml:space="preserve">: fourth addition and </w:t>
      </w:r>
      <w:r w:rsidRPr="006C26D9">
        <w:rPr>
          <w:rFonts w:ascii="Times New Roman" w:eastAsia="Times New Roman" w:hAnsi="Times New Roman" w:cs="Times New Roman"/>
          <w:b/>
          <w:bCs/>
          <w:szCs w:val="20"/>
        </w:rPr>
        <w:t>5</w:t>
      </w:r>
      <w:r w:rsidRPr="006C26D9">
        <w:rPr>
          <w:rFonts w:ascii="Times New Roman" w:eastAsia="Times New Roman" w:hAnsi="Times New Roman" w:cs="Times New Roman"/>
          <w:szCs w:val="20"/>
        </w:rPr>
        <w:t>: fifth addition (n</w:t>
      </w:r>
      <w:r w:rsidR="00260DFC">
        <w:rPr>
          <w:rFonts w:ascii="Times New Roman" w:eastAsia="Times New Roman" w:hAnsi="Times New Roman" w:cs="Times New Roman"/>
          <w:szCs w:val="20"/>
        </w:rPr>
        <w:t xml:space="preserve"> </w:t>
      </w:r>
      <w:r w:rsidRPr="006C26D9">
        <w:rPr>
          <w:rFonts w:ascii="Times New Roman" w:eastAsia="Times New Roman" w:hAnsi="Times New Roman" w:cs="Times New Roman"/>
          <w:szCs w:val="20"/>
        </w:rPr>
        <w:t>=</w:t>
      </w:r>
      <w:r w:rsidR="00260DFC">
        <w:rPr>
          <w:rFonts w:ascii="Times New Roman" w:eastAsia="Times New Roman" w:hAnsi="Times New Roman" w:cs="Times New Roman"/>
          <w:szCs w:val="20"/>
        </w:rPr>
        <w:t xml:space="preserve"> </w:t>
      </w:r>
      <w:r w:rsidRPr="006C26D9">
        <w:rPr>
          <w:rFonts w:ascii="Times New Roman" w:eastAsia="Times New Roman" w:hAnsi="Times New Roman" w:cs="Times New Roman"/>
          <w:szCs w:val="20"/>
        </w:rPr>
        <w:t>6)</w:t>
      </w:r>
    </w:p>
    <w:p w14:paraId="39C70ED7" w14:textId="77777777" w:rsidR="00725EE7" w:rsidRPr="006C26D9" w:rsidRDefault="00725EE7" w:rsidP="00725EE7">
      <w:pPr>
        <w:rPr>
          <w:rFonts w:ascii="Times New Roman" w:eastAsia="Times New Roman" w:hAnsi="Times New Roman" w:cs="Times New Roman"/>
          <w:szCs w:val="20"/>
        </w:rPr>
      </w:pPr>
    </w:p>
    <w:p w14:paraId="1788BC72" w14:textId="176ECC43" w:rsidR="009369F3" w:rsidRPr="006C26D9" w:rsidRDefault="009369F3" w:rsidP="000945B2">
      <w:pPr>
        <w:rPr>
          <w:rFonts w:ascii="Times New Roman" w:hAnsi="Times New Roman" w:cs="Times New Roman"/>
          <w:szCs w:val="20"/>
        </w:rPr>
      </w:pPr>
      <w:bookmarkStart w:id="14" w:name="_Toc15730948"/>
      <w:r w:rsidRPr="006C26D9">
        <w:rPr>
          <w:rFonts w:ascii="Times New Roman" w:hAnsi="Times New Roman" w:cs="Times New Roman"/>
          <w:szCs w:val="20"/>
        </w:rPr>
        <w:t>Dependence of peak current (in terms of peak height) on the concentration of As(V) was studied using DPASV</w:t>
      </w:r>
      <w:r w:rsidR="00EE5B6A" w:rsidRPr="006C26D9">
        <w:rPr>
          <w:rFonts w:ascii="Times New Roman" w:hAnsi="Times New Roman" w:cs="Times New Roman"/>
          <w:szCs w:val="20"/>
        </w:rPr>
        <w:t xml:space="preserve"> method</w:t>
      </w:r>
      <w:r w:rsidRPr="006C26D9">
        <w:rPr>
          <w:rFonts w:ascii="Times New Roman" w:hAnsi="Times New Roman" w:cs="Times New Roman"/>
          <w:szCs w:val="20"/>
        </w:rPr>
        <w:t>. Inset in Figure 3 illustrates the calibration curve for the standard addition of As(V) using DPASV on rotating gold electrode up to five standard addition. The results showed that the anodic peak current has a linear relationship with the concentration in the range of 1 to 5 ppb. The regression equation is: Ip (µA) =0.2225 [As(V)] + 0.0524 having the R</w:t>
      </w:r>
      <w:r w:rsidRPr="006C26D9">
        <w:rPr>
          <w:rFonts w:ascii="Times New Roman" w:hAnsi="Times New Roman" w:cs="Times New Roman"/>
          <w:szCs w:val="20"/>
          <w:vertAlign w:val="superscript"/>
        </w:rPr>
        <w:t xml:space="preserve">2 </w:t>
      </w:r>
      <w:r w:rsidRPr="006C26D9">
        <w:rPr>
          <w:rFonts w:ascii="Times New Roman" w:hAnsi="Times New Roman" w:cs="Times New Roman"/>
          <w:szCs w:val="20"/>
        </w:rPr>
        <w:t xml:space="preserve">value of 0.9983, which close to 1 signified that the model fitted the data obtained. </w:t>
      </w:r>
    </w:p>
    <w:p w14:paraId="66D68239" w14:textId="77777777" w:rsidR="00EE5B6A" w:rsidRPr="006C26D9" w:rsidRDefault="00EE5B6A" w:rsidP="000945B2">
      <w:pPr>
        <w:rPr>
          <w:rFonts w:ascii="Times New Roman" w:hAnsi="Times New Roman" w:cs="Times New Roman"/>
          <w:szCs w:val="20"/>
        </w:rPr>
      </w:pPr>
    </w:p>
    <w:p w14:paraId="73B2261F" w14:textId="5FAA08D4" w:rsidR="009369F3" w:rsidRPr="00260DFC" w:rsidRDefault="009369F3" w:rsidP="009369F3">
      <w:pPr>
        <w:keepNext/>
        <w:keepLines/>
        <w:outlineLvl w:val="3"/>
        <w:rPr>
          <w:rFonts w:ascii="Times New Roman" w:eastAsia="Times New Roman" w:hAnsi="Times New Roman" w:cs="Times New Roman"/>
          <w:b/>
          <w:bCs/>
          <w:szCs w:val="20"/>
        </w:rPr>
      </w:pPr>
      <w:bookmarkStart w:id="15" w:name="_Hlk67771167"/>
      <w:r w:rsidRPr="00260DFC">
        <w:rPr>
          <w:rFonts w:ascii="Times New Roman" w:eastAsia="Times New Roman" w:hAnsi="Times New Roman" w:cs="Times New Roman"/>
          <w:b/>
          <w:bCs/>
          <w:szCs w:val="20"/>
        </w:rPr>
        <w:t xml:space="preserve">Limit </w:t>
      </w:r>
      <w:r w:rsidR="00260DFC" w:rsidRPr="00260DFC">
        <w:rPr>
          <w:rFonts w:ascii="Times New Roman" w:eastAsia="Times New Roman" w:hAnsi="Times New Roman" w:cs="Times New Roman"/>
          <w:b/>
          <w:bCs/>
          <w:szCs w:val="20"/>
        </w:rPr>
        <w:t xml:space="preserve">of detection </w:t>
      </w:r>
      <w:bookmarkEnd w:id="15"/>
      <w:r w:rsidR="00260DFC" w:rsidRPr="00260DFC">
        <w:rPr>
          <w:rFonts w:ascii="Times New Roman" w:eastAsia="Times New Roman" w:hAnsi="Times New Roman" w:cs="Times New Roman"/>
          <w:b/>
          <w:bCs/>
          <w:szCs w:val="20"/>
        </w:rPr>
        <w:t>and limit of quantification</w:t>
      </w:r>
      <w:bookmarkEnd w:id="14"/>
    </w:p>
    <w:p w14:paraId="0090AD59" w14:textId="5DA4315C" w:rsidR="00181EC0" w:rsidRPr="00260DFC" w:rsidRDefault="009369F3" w:rsidP="00260DFC">
      <w:pPr>
        <w:rPr>
          <w:rFonts w:ascii="Times New Roman" w:hAnsi="Times New Roman" w:cs="Times New Roman"/>
          <w:szCs w:val="20"/>
        </w:rPr>
      </w:pPr>
      <w:bookmarkStart w:id="16" w:name="_Toc15730949"/>
      <w:r w:rsidRPr="006C26D9">
        <w:rPr>
          <w:rFonts w:ascii="Times New Roman" w:hAnsi="Times New Roman" w:cs="Times New Roman"/>
          <w:szCs w:val="20"/>
        </w:rPr>
        <w:t>Based on the Miller and Miller [</w:t>
      </w:r>
      <w:r w:rsidR="00F01284" w:rsidRPr="006C26D9">
        <w:rPr>
          <w:rFonts w:ascii="Times New Roman" w:hAnsi="Times New Roman" w:cs="Times New Roman"/>
          <w:szCs w:val="20"/>
        </w:rPr>
        <w:t>17</w:t>
      </w:r>
      <w:r w:rsidRPr="006C26D9">
        <w:rPr>
          <w:rFonts w:ascii="Times New Roman" w:hAnsi="Times New Roman" w:cs="Times New Roman"/>
          <w:szCs w:val="20"/>
        </w:rPr>
        <w:t xml:space="preserve">] approach, the </w:t>
      </w:r>
      <w:r w:rsidR="00260DFC">
        <w:rPr>
          <w:rFonts w:ascii="Times New Roman" w:hAnsi="Times New Roman" w:cs="Times New Roman"/>
          <w:szCs w:val="20"/>
        </w:rPr>
        <w:t>li</w:t>
      </w:r>
      <w:r w:rsidR="00260DFC" w:rsidRPr="00260DFC">
        <w:rPr>
          <w:rFonts w:ascii="Times New Roman" w:hAnsi="Times New Roman" w:cs="Times New Roman"/>
          <w:szCs w:val="20"/>
        </w:rPr>
        <w:t xml:space="preserve">mit of detection </w:t>
      </w:r>
      <w:r w:rsidR="00260DFC">
        <w:rPr>
          <w:rFonts w:ascii="Times New Roman" w:hAnsi="Times New Roman" w:cs="Times New Roman"/>
          <w:szCs w:val="20"/>
        </w:rPr>
        <w:t>(</w:t>
      </w:r>
      <w:r w:rsidRPr="006C26D9">
        <w:rPr>
          <w:rFonts w:ascii="Times New Roman" w:hAnsi="Times New Roman" w:cs="Times New Roman"/>
          <w:szCs w:val="20"/>
        </w:rPr>
        <w:t>LOD</w:t>
      </w:r>
      <w:r w:rsidR="00260DFC">
        <w:rPr>
          <w:rFonts w:ascii="Times New Roman" w:hAnsi="Times New Roman" w:cs="Times New Roman"/>
          <w:szCs w:val="20"/>
        </w:rPr>
        <w:t>)</w:t>
      </w:r>
      <w:r w:rsidRPr="006C26D9">
        <w:rPr>
          <w:rFonts w:ascii="Times New Roman" w:hAnsi="Times New Roman" w:cs="Times New Roman"/>
          <w:szCs w:val="20"/>
        </w:rPr>
        <w:t xml:space="preserve"> and </w:t>
      </w:r>
      <w:r w:rsidR="00260DFC" w:rsidRPr="00260DFC">
        <w:rPr>
          <w:rFonts w:ascii="Times New Roman" w:hAnsi="Times New Roman" w:cs="Times New Roman"/>
          <w:szCs w:val="20"/>
        </w:rPr>
        <w:t>limit of quantification</w:t>
      </w:r>
      <w:r w:rsidR="00260DFC" w:rsidRPr="00260DFC">
        <w:rPr>
          <w:rFonts w:ascii="Times New Roman" w:hAnsi="Times New Roman" w:cs="Times New Roman"/>
          <w:szCs w:val="20"/>
        </w:rPr>
        <w:t xml:space="preserve"> </w:t>
      </w:r>
      <w:r w:rsidR="00260DFC">
        <w:rPr>
          <w:rFonts w:ascii="Times New Roman" w:hAnsi="Times New Roman" w:cs="Times New Roman"/>
          <w:szCs w:val="20"/>
        </w:rPr>
        <w:t>(</w:t>
      </w:r>
      <w:r w:rsidRPr="006C26D9">
        <w:rPr>
          <w:rFonts w:ascii="Times New Roman" w:hAnsi="Times New Roman" w:cs="Times New Roman"/>
          <w:szCs w:val="20"/>
        </w:rPr>
        <w:t>LOQ</w:t>
      </w:r>
      <w:r w:rsidR="00260DFC">
        <w:rPr>
          <w:rFonts w:ascii="Times New Roman" w:hAnsi="Times New Roman" w:cs="Times New Roman"/>
          <w:szCs w:val="20"/>
        </w:rPr>
        <w:t>)</w:t>
      </w:r>
      <w:r w:rsidRPr="006C26D9">
        <w:rPr>
          <w:rFonts w:ascii="Times New Roman" w:hAnsi="Times New Roman" w:cs="Times New Roman"/>
          <w:szCs w:val="20"/>
        </w:rPr>
        <w:t xml:space="preserve"> were calculated to be 1.3 ppb and 4 ppb, respectively. The LOD obtained was in good agreement with that reported on validation for As(V) determination by Garlaschelli et al. [</w:t>
      </w:r>
      <w:r w:rsidR="00F01284" w:rsidRPr="006C26D9">
        <w:rPr>
          <w:rFonts w:ascii="Times New Roman" w:hAnsi="Times New Roman" w:cs="Times New Roman"/>
          <w:szCs w:val="20"/>
        </w:rPr>
        <w:t>16</w:t>
      </w:r>
      <w:r w:rsidRPr="006C26D9">
        <w:rPr>
          <w:rFonts w:ascii="Times New Roman" w:hAnsi="Times New Roman" w:cs="Times New Roman"/>
          <w:szCs w:val="20"/>
        </w:rPr>
        <w:t>]. Another approach on the determination of LOD by visual detection was taken to confirm the lowest peak signal could be detected.</w:t>
      </w:r>
      <w:r w:rsidR="00260DFC">
        <w:rPr>
          <w:rFonts w:ascii="Times New Roman" w:hAnsi="Times New Roman" w:cs="Times New Roman"/>
          <w:szCs w:val="20"/>
        </w:rPr>
        <w:t xml:space="preserve"> </w:t>
      </w:r>
      <w:r w:rsidR="00181EC0" w:rsidRPr="006C26D9">
        <w:rPr>
          <w:rFonts w:ascii="Times New Roman" w:eastAsia="Times New Roman" w:hAnsi="Times New Roman" w:cs="Times New Roman"/>
          <w:kern w:val="0"/>
          <w:szCs w:val="20"/>
          <w:lang w:val="en-MY" w:eastAsia="en-GB"/>
        </w:rPr>
        <w:t>Table 2 records the previous studies that focused on detecting As(III) and As(V) in different types of samples by using</w:t>
      </w:r>
      <w:r w:rsidR="006F34FE" w:rsidRPr="006C26D9">
        <w:rPr>
          <w:rFonts w:ascii="Times New Roman" w:eastAsia="Times New Roman" w:hAnsi="Times New Roman" w:cs="Times New Roman"/>
          <w:kern w:val="0"/>
          <w:szCs w:val="20"/>
          <w:lang w:val="en-MY" w:eastAsia="en-GB"/>
        </w:rPr>
        <w:t xml:space="preserve"> </w:t>
      </w:r>
      <w:r w:rsidR="00260DFC" w:rsidRPr="006C26D9">
        <w:rPr>
          <w:rFonts w:ascii="Times New Roman" w:eastAsia="Times New Roman" w:hAnsi="Times New Roman" w:cs="Times New Roman"/>
          <w:kern w:val="0"/>
          <w:szCs w:val="20"/>
          <w:lang w:val="en-MY" w:eastAsia="en-GB"/>
        </w:rPr>
        <w:t>gold-based</w:t>
      </w:r>
      <w:r w:rsidR="00181EC0" w:rsidRPr="006C26D9">
        <w:rPr>
          <w:rFonts w:ascii="Times New Roman" w:eastAsia="Times New Roman" w:hAnsi="Times New Roman" w:cs="Times New Roman"/>
          <w:kern w:val="0"/>
          <w:szCs w:val="20"/>
          <w:lang w:val="en-MY" w:eastAsia="en-GB"/>
        </w:rPr>
        <w:t xml:space="preserve"> electrode which applied different voltammetric techniques. The previous studies obtained different LOD and LOQ values of 0.08 – 0.7</w:t>
      </w:r>
      <w:r w:rsidR="00181EC0" w:rsidRPr="006C26D9">
        <w:rPr>
          <w:rFonts w:ascii="Times New Roman" w:eastAsia="Times New Roman" w:hAnsi="Times New Roman" w:cs="Times New Roman"/>
          <w:b/>
          <w:bCs/>
          <w:color w:val="0E101A"/>
          <w:kern w:val="0"/>
          <w:szCs w:val="20"/>
          <w:lang w:val="en-MY" w:eastAsia="en-GB"/>
        </w:rPr>
        <w:t> </w:t>
      </w:r>
      <w:r w:rsidR="00181EC0" w:rsidRPr="006C26D9">
        <w:rPr>
          <w:rFonts w:ascii="Times New Roman" w:eastAsia="Times New Roman" w:hAnsi="Times New Roman" w:cs="Times New Roman"/>
          <w:kern w:val="0"/>
          <w:szCs w:val="20"/>
          <w:lang w:val="en-MY" w:eastAsia="en-GB"/>
        </w:rPr>
        <w:t>µg/L and 0.5- 0.93 µg/L, respectively</w:t>
      </w:r>
      <w:r w:rsidR="00F01284" w:rsidRPr="006C26D9">
        <w:rPr>
          <w:rFonts w:ascii="Times New Roman" w:eastAsia="Times New Roman" w:hAnsi="Times New Roman" w:cs="Times New Roman"/>
          <w:kern w:val="0"/>
          <w:szCs w:val="20"/>
          <w:lang w:val="en-MY" w:eastAsia="en-GB"/>
        </w:rPr>
        <w:t xml:space="preserve"> [</w:t>
      </w:r>
      <w:r w:rsidR="006F34FE" w:rsidRPr="006C26D9">
        <w:rPr>
          <w:rFonts w:ascii="Times New Roman" w:eastAsia="Times New Roman" w:hAnsi="Times New Roman" w:cs="Times New Roman"/>
          <w:kern w:val="0"/>
          <w:szCs w:val="20"/>
          <w:lang w:val="en-MY" w:eastAsia="en-GB"/>
        </w:rPr>
        <w:t xml:space="preserve">30, </w:t>
      </w:r>
      <w:r w:rsidR="00F01284" w:rsidRPr="006C26D9">
        <w:rPr>
          <w:rFonts w:ascii="Times New Roman" w:eastAsia="Times New Roman" w:hAnsi="Times New Roman" w:cs="Times New Roman"/>
          <w:kern w:val="0"/>
          <w:szCs w:val="20"/>
          <w:lang w:val="en-MY" w:eastAsia="en-GB"/>
        </w:rPr>
        <w:t>32</w:t>
      </w:r>
      <w:r w:rsidR="005F130C" w:rsidRPr="006C26D9">
        <w:rPr>
          <w:rFonts w:ascii="Times New Roman" w:eastAsia="Times New Roman" w:hAnsi="Times New Roman" w:cs="Times New Roman"/>
          <w:kern w:val="0"/>
          <w:szCs w:val="20"/>
          <w:lang w:val="en-MY" w:eastAsia="en-GB"/>
        </w:rPr>
        <w:t>-3</w:t>
      </w:r>
      <w:r w:rsidR="006F34FE" w:rsidRPr="006C26D9">
        <w:rPr>
          <w:rFonts w:ascii="Times New Roman" w:eastAsia="Times New Roman" w:hAnsi="Times New Roman" w:cs="Times New Roman"/>
          <w:kern w:val="0"/>
          <w:szCs w:val="20"/>
          <w:lang w:val="en-MY" w:eastAsia="en-GB"/>
        </w:rPr>
        <w:t>7</w:t>
      </w:r>
      <w:r w:rsidR="005F130C" w:rsidRPr="006C26D9">
        <w:rPr>
          <w:rFonts w:ascii="Times New Roman" w:eastAsia="Times New Roman" w:hAnsi="Times New Roman" w:cs="Times New Roman"/>
          <w:kern w:val="0"/>
          <w:szCs w:val="20"/>
          <w:lang w:val="en-MY" w:eastAsia="en-GB"/>
        </w:rPr>
        <w:t>]</w:t>
      </w:r>
      <w:r w:rsidR="00181EC0" w:rsidRPr="006C26D9">
        <w:rPr>
          <w:rFonts w:ascii="Times New Roman" w:eastAsia="Times New Roman" w:hAnsi="Times New Roman" w:cs="Times New Roman"/>
          <w:kern w:val="0"/>
          <w:szCs w:val="20"/>
          <w:lang w:val="en-MY" w:eastAsia="en-GB"/>
        </w:rPr>
        <w:t>. </w:t>
      </w:r>
    </w:p>
    <w:p w14:paraId="6171855F" w14:textId="77777777" w:rsidR="00547C21" w:rsidRPr="006C26D9" w:rsidRDefault="00547C21" w:rsidP="000945B2">
      <w:pPr>
        <w:rPr>
          <w:rFonts w:ascii="Times New Roman" w:hAnsi="Times New Roman" w:cs="Times New Roman"/>
          <w:szCs w:val="20"/>
        </w:rPr>
      </w:pPr>
    </w:p>
    <w:p w14:paraId="7C63A8C4" w14:textId="4E1D57FC" w:rsidR="004520A4" w:rsidRPr="006C26D9" w:rsidRDefault="000945B2" w:rsidP="00547C21">
      <w:pPr>
        <w:spacing w:after="120"/>
        <w:ind w:left="709" w:hanging="709"/>
        <w:rPr>
          <w:rFonts w:ascii="Times New Roman" w:hAnsi="Times New Roman" w:cs="Times New Roman"/>
        </w:rPr>
      </w:pPr>
      <w:r w:rsidRPr="006C26D9">
        <w:rPr>
          <w:rFonts w:ascii="Times New Roman" w:hAnsi="Times New Roman" w:cs="Times New Roman"/>
        </w:rPr>
        <w:t xml:space="preserve">Table </w:t>
      </w:r>
      <w:r w:rsidR="009F5C70" w:rsidRPr="006C26D9">
        <w:rPr>
          <w:rFonts w:ascii="Times New Roman" w:hAnsi="Times New Roman" w:cs="Times New Roman"/>
        </w:rPr>
        <w:t>2</w:t>
      </w:r>
      <w:r w:rsidR="00CB5B12" w:rsidRPr="006C26D9">
        <w:rPr>
          <w:rFonts w:ascii="Times New Roman" w:hAnsi="Times New Roman" w:cs="Times New Roman"/>
        </w:rPr>
        <w:t xml:space="preserve">. </w:t>
      </w:r>
      <w:r w:rsidR="00D04ABF" w:rsidRPr="006C26D9">
        <w:rPr>
          <w:rFonts w:ascii="Times New Roman" w:hAnsi="Times New Roman" w:cs="Times New Roman"/>
        </w:rPr>
        <w:t xml:space="preserve">Previous studies on </w:t>
      </w:r>
      <w:r w:rsidR="003C18B2" w:rsidRPr="006C26D9">
        <w:rPr>
          <w:rFonts w:ascii="Times New Roman" w:hAnsi="Times New Roman" w:cs="Times New Roman"/>
        </w:rPr>
        <w:t xml:space="preserve">detection of As species </w:t>
      </w:r>
      <w:r w:rsidR="00A40A05" w:rsidRPr="006C26D9">
        <w:rPr>
          <w:rFonts w:ascii="Times New Roman" w:hAnsi="Times New Roman" w:cs="Times New Roman"/>
        </w:rPr>
        <w:t xml:space="preserve">in different kind of samples </w:t>
      </w:r>
      <w:r w:rsidR="003C18B2" w:rsidRPr="006C26D9">
        <w:rPr>
          <w:rFonts w:ascii="Times New Roman" w:hAnsi="Times New Roman" w:cs="Times New Roman"/>
        </w:rPr>
        <w:t xml:space="preserve">using </w:t>
      </w:r>
      <w:r w:rsidR="00A40A05" w:rsidRPr="006C26D9">
        <w:rPr>
          <w:rFonts w:ascii="Times New Roman" w:hAnsi="Times New Roman" w:cs="Times New Roman"/>
        </w:rPr>
        <w:t>gold</w:t>
      </w:r>
      <w:r w:rsidRPr="006C26D9">
        <w:rPr>
          <w:rFonts w:ascii="Times New Roman" w:hAnsi="Times New Roman" w:cs="Times New Roman"/>
        </w:rPr>
        <w:t xml:space="preserve"> based </w:t>
      </w:r>
      <w:r w:rsidR="004520A4" w:rsidRPr="006C26D9">
        <w:rPr>
          <w:rFonts w:ascii="Times New Roman" w:hAnsi="Times New Roman" w:cs="Times New Roman"/>
        </w:rPr>
        <w:t>electrode</w:t>
      </w:r>
      <w:r w:rsidR="000277DA" w:rsidRPr="006C26D9">
        <w:rPr>
          <w:rFonts w:ascii="Times New Roman" w:hAnsi="Times New Roman" w:cs="Times New Roman"/>
        </w:rPr>
        <w:t>s</w:t>
      </w:r>
      <w:r w:rsidR="004520A4" w:rsidRPr="006C26D9">
        <w:rPr>
          <w:rFonts w:ascii="Times New Roman" w:hAnsi="Times New Roman" w:cs="Times New Roman"/>
        </w:rPr>
        <w:t xml:space="preserve"> </w:t>
      </w:r>
      <w:r w:rsidRPr="006C26D9">
        <w:rPr>
          <w:rFonts w:ascii="Times New Roman" w:hAnsi="Times New Roman" w:cs="Times New Roman"/>
        </w:rPr>
        <w:t>with</w:t>
      </w:r>
      <w:r w:rsidR="006B1248" w:rsidRPr="006C26D9">
        <w:rPr>
          <w:rFonts w:ascii="Times New Roman" w:hAnsi="Times New Roman" w:cs="Times New Roman"/>
        </w:rPr>
        <w:t xml:space="preserve"> </w:t>
      </w:r>
      <w:r w:rsidRPr="006C26D9">
        <w:rPr>
          <w:rFonts w:ascii="Times New Roman" w:hAnsi="Times New Roman" w:cs="Times New Roman"/>
        </w:rPr>
        <w:t>different</w:t>
      </w:r>
      <w:r w:rsidR="004520A4" w:rsidRPr="006C26D9">
        <w:rPr>
          <w:rFonts w:ascii="Times New Roman" w:hAnsi="Times New Roman" w:cs="Times New Roman"/>
        </w:rPr>
        <w:t xml:space="preserve"> </w:t>
      </w:r>
      <w:r w:rsidR="004F781D" w:rsidRPr="006C26D9">
        <w:rPr>
          <w:rFonts w:ascii="Times New Roman" w:hAnsi="Times New Roman" w:cs="Times New Roman"/>
        </w:rPr>
        <w:t xml:space="preserve">voltametric </w:t>
      </w:r>
      <w:r w:rsidR="004520A4" w:rsidRPr="006C26D9">
        <w:rPr>
          <w:rFonts w:ascii="Times New Roman" w:hAnsi="Times New Roman" w:cs="Times New Roman"/>
        </w:rPr>
        <w:t>techniques</w:t>
      </w:r>
    </w:p>
    <w:tbl>
      <w:tblPr>
        <w:tblStyle w:val="TableGrid"/>
        <w:tblW w:w="0" w:type="auto"/>
        <w:tblLook w:val="04A0" w:firstRow="1" w:lastRow="0" w:firstColumn="1" w:lastColumn="0" w:noHBand="0" w:noVBand="1"/>
      </w:tblPr>
      <w:tblGrid>
        <w:gridCol w:w="1914"/>
        <w:gridCol w:w="1061"/>
        <w:gridCol w:w="1406"/>
        <w:gridCol w:w="1348"/>
        <w:gridCol w:w="1009"/>
        <w:gridCol w:w="912"/>
        <w:gridCol w:w="1337"/>
      </w:tblGrid>
      <w:tr w:rsidR="00D83198" w:rsidRPr="006C26D9" w14:paraId="3EBF7E6C" w14:textId="77777777" w:rsidTr="002C4951">
        <w:tc>
          <w:tcPr>
            <w:tcW w:w="1914" w:type="dxa"/>
            <w:tcBorders>
              <w:top w:val="single" w:sz="4" w:space="0" w:color="auto"/>
              <w:left w:val="nil"/>
              <w:bottom w:val="single" w:sz="4" w:space="0" w:color="auto"/>
              <w:right w:val="nil"/>
            </w:tcBorders>
          </w:tcPr>
          <w:p w14:paraId="5A680175" w14:textId="77777777" w:rsidR="004520A4" w:rsidRPr="006C26D9" w:rsidRDefault="004520A4" w:rsidP="004F781D">
            <w:pPr>
              <w:tabs>
                <w:tab w:val="left" w:pos="1560"/>
              </w:tabs>
              <w:jc w:val="center"/>
              <w:rPr>
                <w:rFonts w:ascii="Times New Roman" w:hAnsi="Times New Roman" w:cs="Times New Roman"/>
                <w:b/>
                <w:bCs/>
              </w:rPr>
            </w:pPr>
            <w:r w:rsidRPr="006C26D9">
              <w:rPr>
                <w:rFonts w:ascii="Times New Roman" w:hAnsi="Times New Roman" w:cs="Times New Roman"/>
                <w:b/>
                <w:bCs/>
                <w:szCs w:val="20"/>
              </w:rPr>
              <w:t>Electrode/Substrate</w:t>
            </w:r>
          </w:p>
        </w:tc>
        <w:tc>
          <w:tcPr>
            <w:tcW w:w="1061" w:type="dxa"/>
            <w:tcBorders>
              <w:top w:val="single" w:sz="4" w:space="0" w:color="auto"/>
              <w:left w:val="nil"/>
              <w:bottom w:val="single" w:sz="4" w:space="0" w:color="auto"/>
              <w:right w:val="nil"/>
            </w:tcBorders>
          </w:tcPr>
          <w:p w14:paraId="630CDCB7" w14:textId="77777777" w:rsidR="004520A4" w:rsidRPr="006C26D9" w:rsidRDefault="004520A4" w:rsidP="003C18B2">
            <w:pPr>
              <w:tabs>
                <w:tab w:val="left" w:pos="1560"/>
              </w:tabs>
              <w:jc w:val="center"/>
              <w:rPr>
                <w:rFonts w:ascii="Times New Roman" w:hAnsi="Times New Roman" w:cs="Times New Roman"/>
                <w:b/>
                <w:bCs/>
              </w:rPr>
            </w:pPr>
            <w:r w:rsidRPr="006C26D9">
              <w:rPr>
                <w:rFonts w:ascii="Times New Roman" w:hAnsi="Times New Roman" w:cs="Times New Roman"/>
                <w:b/>
                <w:bCs/>
                <w:szCs w:val="20"/>
              </w:rPr>
              <w:t>As Species</w:t>
            </w:r>
          </w:p>
        </w:tc>
        <w:tc>
          <w:tcPr>
            <w:tcW w:w="1406" w:type="dxa"/>
            <w:tcBorders>
              <w:top w:val="single" w:sz="4" w:space="0" w:color="auto"/>
              <w:left w:val="nil"/>
              <w:bottom w:val="single" w:sz="4" w:space="0" w:color="auto"/>
              <w:right w:val="nil"/>
            </w:tcBorders>
          </w:tcPr>
          <w:p w14:paraId="7F7C31F1" w14:textId="77777777" w:rsidR="004520A4" w:rsidRPr="006C26D9" w:rsidRDefault="004520A4" w:rsidP="004F781D">
            <w:pPr>
              <w:tabs>
                <w:tab w:val="left" w:pos="1560"/>
              </w:tabs>
              <w:jc w:val="center"/>
              <w:rPr>
                <w:rFonts w:ascii="Times New Roman" w:hAnsi="Times New Roman" w:cs="Times New Roman"/>
                <w:b/>
                <w:bCs/>
              </w:rPr>
            </w:pPr>
            <w:r w:rsidRPr="006C26D9">
              <w:rPr>
                <w:rFonts w:ascii="Times New Roman" w:hAnsi="Times New Roman" w:cs="Times New Roman"/>
                <w:b/>
                <w:bCs/>
                <w:szCs w:val="20"/>
              </w:rPr>
              <w:t>Sample type</w:t>
            </w:r>
          </w:p>
        </w:tc>
        <w:tc>
          <w:tcPr>
            <w:tcW w:w="1348" w:type="dxa"/>
            <w:tcBorders>
              <w:top w:val="single" w:sz="4" w:space="0" w:color="auto"/>
              <w:left w:val="nil"/>
              <w:bottom w:val="single" w:sz="4" w:space="0" w:color="auto"/>
              <w:right w:val="nil"/>
            </w:tcBorders>
          </w:tcPr>
          <w:p w14:paraId="5A94E61B" w14:textId="77777777" w:rsidR="004520A4" w:rsidRPr="006C26D9" w:rsidRDefault="004520A4" w:rsidP="004F781D">
            <w:pPr>
              <w:tabs>
                <w:tab w:val="left" w:pos="1560"/>
              </w:tabs>
              <w:jc w:val="center"/>
              <w:rPr>
                <w:rFonts w:ascii="Times New Roman" w:hAnsi="Times New Roman" w:cs="Times New Roman"/>
                <w:b/>
                <w:bCs/>
              </w:rPr>
            </w:pPr>
            <w:r w:rsidRPr="006C26D9">
              <w:rPr>
                <w:rFonts w:ascii="Times New Roman" w:hAnsi="Times New Roman" w:cs="Times New Roman"/>
                <w:b/>
                <w:bCs/>
                <w:szCs w:val="20"/>
              </w:rPr>
              <w:t>Technique(s)</w:t>
            </w:r>
          </w:p>
        </w:tc>
        <w:tc>
          <w:tcPr>
            <w:tcW w:w="1009" w:type="dxa"/>
            <w:tcBorders>
              <w:top w:val="single" w:sz="4" w:space="0" w:color="auto"/>
              <w:left w:val="nil"/>
              <w:bottom w:val="single" w:sz="4" w:space="0" w:color="auto"/>
              <w:right w:val="nil"/>
            </w:tcBorders>
          </w:tcPr>
          <w:p w14:paraId="1D4C87E1" w14:textId="19BD19E7" w:rsidR="004520A4" w:rsidRPr="006C26D9" w:rsidRDefault="004520A4" w:rsidP="003C18B2">
            <w:pPr>
              <w:jc w:val="center"/>
              <w:rPr>
                <w:rFonts w:ascii="Times New Roman" w:hAnsi="Times New Roman" w:cs="Times New Roman"/>
                <w:b/>
                <w:bCs/>
                <w:szCs w:val="20"/>
              </w:rPr>
            </w:pPr>
            <w:r w:rsidRPr="006C26D9">
              <w:rPr>
                <w:rFonts w:ascii="Times New Roman" w:hAnsi="Times New Roman" w:cs="Times New Roman"/>
                <w:b/>
                <w:bCs/>
                <w:szCs w:val="20"/>
              </w:rPr>
              <w:t>LOD</w:t>
            </w:r>
          </w:p>
          <w:p w14:paraId="1C059610" w14:textId="77777777" w:rsidR="004520A4" w:rsidRPr="006C26D9" w:rsidRDefault="004520A4" w:rsidP="003C18B2">
            <w:pPr>
              <w:tabs>
                <w:tab w:val="left" w:pos="1560"/>
              </w:tabs>
              <w:jc w:val="center"/>
              <w:rPr>
                <w:rFonts w:ascii="Times New Roman" w:hAnsi="Times New Roman" w:cs="Times New Roman"/>
                <w:b/>
                <w:bCs/>
              </w:rPr>
            </w:pPr>
            <w:r w:rsidRPr="006C26D9">
              <w:rPr>
                <w:rFonts w:ascii="Times New Roman" w:hAnsi="Times New Roman" w:cs="Times New Roman"/>
                <w:b/>
                <w:bCs/>
                <w:szCs w:val="20"/>
              </w:rPr>
              <w:t>(µg/L)</w:t>
            </w:r>
          </w:p>
        </w:tc>
        <w:tc>
          <w:tcPr>
            <w:tcW w:w="912" w:type="dxa"/>
            <w:tcBorders>
              <w:top w:val="single" w:sz="4" w:space="0" w:color="auto"/>
              <w:left w:val="nil"/>
              <w:bottom w:val="single" w:sz="4" w:space="0" w:color="auto"/>
              <w:right w:val="nil"/>
            </w:tcBorders>
          </w:tcPr>
          <w:p w14:paraId="1D5A96B1" w14:textId="77777777" w:rsidR="004520A4" w:rsidRPr="006C26D9" w:rsidRDefault="004520A4" w:rsidP="003C18B2">
            <w:pPr>
              <w:jc w:val="center"/>
              <w:rPr>
                <w:rFonts w:ascii="Times New Roman" w:hAnsi="Times New Roman" w:cs="Times New Roman"/>
                <w:b/>
                <w:bCs/>
                <w:szCs w:val="20"/>
              </w:rPr>
            </w:pPr>
            <w:r w:rsidRPr="006C26D9">
              <w:rPr>
                <w:rFonts w:ascii="Times New Roman" w:hAnsi="Times New Roman" w:cs="Times New Roman"/>
                <w:b/>
                <w:bCs/>
                <w:szCs w:val="20"/>
              </w:rPr>
              <w:t>LOQ</w:t>
            </w:r>
          </w:p>
          <w:p w14:paraId="3753C497" w14:textId="069760B4" w:rsidR="004520A4" w:rsidRPr="006C26D9" w:rsidRDefault="004520A4" w:rsidP="003C18B2">
            <w:pPr>
              <w:tabs>
                <w:tab w:val="left" w:pos="1560"/>
              </w:tabs>
              <w:jc w:val="center"/>
              <w:rPr>
                <w:rFonts w:ascii="Times New Roman" w:hAnsi="Times New Roman" w:cs="Times New Roman"/>
                <w:b/>
                <w:bCs/>
              </w:rPr>
            </w:pPr>
            <w:r w:rsidRPr="006C26D9">
              <w:rPr>
                <w:rFonts w:ascii="Times New Roman" w:hAnsi="Times New Roman" w:cs="Times New Roman"/>
                <w:b/>
                <w:bCs/>
                <w:szCs w:val="20"/>
              </w:rPr>
              <w:t>(µg/L)</w:t>
            </w:r>
          </w:p>
        </w:tc>
        <w:tc>
          <w:tcPr>
            <w:tcW w:w="1337" w:type="dxa"/>
            <w:tcBorders>
              <w:top w:val="single" w:sz="4" w:space="0" w:color="auto"/>
              <w:left w:val="nil"/>
              <w:bottom w:val="single" w:sz="4" w:space="0" w:color="auto"/>
              <w:right w:val="nil"/>
            </w:tcBorders>
          </w:tcPr>
          <w:p w14:paraId="23A9A8DA" w14:textId="77777777" w:rsidR="004520A4" w:rsidRPr="006C26D9" w:rsidRDefault="004520A4" w:rsidP="00670F91">
            <w:pPr>
              <w:tabs>
                <w:tab w:val="left" w:pos="1560"/>
              </w:tabs>
              <w:jc w:val="center"/>
              <w:rPr>
                <w:rFonts w:ascii="Times New Roman" w:hAnsi="Times New Roman" w:cs="Times New Roman"/>
                <w:b/>
                <w:bCs/>
              </w:rPr>
            </w:pPr>
            <w:r w:rsidRPr="006C26D9">
              <w:rPr>
                <w:rFonts w:ascii="Times New Roman" w:hAnsi="Times New Roman" w:cs="Times New Roman"/>
                <w:b/>
                <w:bCs/>
                <w:szCs w:val="20"/>
              </w:rPr>
              <w:t>Reference</w:t>
            </w:r>
          </w:p>
        </w:tc>
      </w:tr>
      <w:tr w:rsidR="00D83198" w:rsidRPr="006C26D9" w14:paraId="3FB4A81C" w14:textId="77777777" w:rsidTr="00D55580">
        <w:trPr>
          <w:trHeight w:val="1355"/>
        </w:trPr>
        <w:tc>
          <w:tcPr>
            <w:tcW w:w="1914" w:type="dxa"/>
            <w:tcBorders>
              <w:top w:val="single" w:sz="4" w:space="0" w:color="auto"/>
              <w:left w:val="nil"/>
              <w:bottom w:val="nil"/>
              <w:right w:val="nil"/>
            </w:tcBorders>
          </w:tcPr>
          <w:p w14:paraId="045D4CB6" w14:textId="5E83BFF7" w:rsidR="004520A4" w:rsidRPr="006C26D9" w:rsidRDefault="00A40A05" w:rsidP="00D55580">
            <w:pPr>
              <w:ind w:right="113"/>
              <w:rPr>
                <w:rFonts w:ascii="Times New Roman" w:hAnsi="Times New Roman" w:cs="Times New Roman"/>
              </w:rPr>
            </w:pPr>
            <w:r w:rsidRPr="006C26D9">
              <w:rPr>
                <w:rFonts w:ascii="Times New Roman" w:hAnsi="Times New Roman" w:cs="Times New Roman"/>
                <w:szCs w:val="20"/>
              </w:rPr>
              <w:t>gold</w:t>
            </w:r>
            <w:r w:rsidR="004520A4" w:rsidRPr="006C26D9">
              <w:rPr>
                <w:rFonts w:ascii="Times New Roman" w:hAnsi="Times New Roman" w:cs="Times New Roman"/>
                <w:szCs w:val="20"/>
              </w:rPr>
              <w:t>-disk electrode</w:t>
            </w:r>
          </w:p>
        </w:tc>
        <w:tc>
          <w:tcPr>
            <w:tcW w:w="1061" w:type="dxa"/>
            <w:tcBorders>
              <w:top w:val="single" w:sz="4" w:space="0" w:color="auto"/>
              <w:left w:val="nil"/>
              <w:bottom w:val="nil"/>
              <w:right w:val="nil"/>
            </w:tcBorders>
          </w:tcPr>
          <w:p w14:paraId="0A54978B" w14:textId="77777777" w:rsidR="004520A4" w:rsidRPr="006C26D9" w:rsidRDefault="004520A4" w:rsidP="00D55580">
            <w:pPr>
              <w:tabs>
                <w:tab w:val="left" w:pos="1560"/>
              </w:tabs>
              <w:jc w:val="center"/>
              <w:rPr>
                <w:rFonts w:ascii="Times New Roman" w:hAnsi="Times New Roman" w:cs="Times New Roman"/>
              </w:rPr>
            </w:pPr>
            <w:r w:rsidRPr="006C26D9">
              <w:rPr>
                <w:rFonts w:ascii="Times New Roman" w:hAnsi="Times New Roman" w:cs="Times New Roman"/>
                <w:szCs w:val="20"/>
              </w:rPr>
              <w:t>As(III)</w:t>
            </w:r>
          </w:p>
        </w:tc>
        <w:tc>
          <w:tcPr>
            <w:tcW w:w="1406" w:type="dxa"/>
            <w:tcBorders>
              <w:top w:val="single" w:sz="4" w:space="0" w:color="auto"/>
              <w:left w:val="nil"/>
              <w:bottom w:val="nil"/>
              <w:right w:val="nil"/>
            </w:tcBorders>
          </w:tcPr>
          <w:p w14:paraId="6A467687" w14:textId="77777777" w:rsidR="004520A4" w:rsidRPr="006C26D9" w:rsidRDefault="004520A4" w:rsidP="00D55580">
            <w:pPr>
              <w:tabs>
                <w:tab w:val="left" w:pos="1560"/>
              </w:tabs>
              <w:rPr>
                <w:rFonts w:ascii="Times New Roman" w:hAnsi="Times New Roman" w:cs="Times New Roman"/>
              </w:rPr>
            </w:pPr>
            <w:r w:rsidRPr="006C26D9">
              <w:rPr>
                <w:rFonts w:ascii="Times New Roman" w:hAnsi="Times New Roman" w:cs="Times New Roman"/>
                <w:szCs w:val="20"/>
              </w:rPr>
              <w:t>Natural waters and biomaterials</w:t>
            </w:r>
          </w:p>
        </w:tc>
        <w:tc>
          <w:tcPr>
            <w:tcW w:w="1348" w:type="dxa"/>
            <w:tcBorders>
              <w:top w:val="single" w:sz="4" w:space="0" w:color="auto"/>
              <w:left w:val="nil"/>
              <w:bottom w:val="nil"/>
              <w:right w:val="nil"/>
            </w:tcBorders>
          </w:tcPr>
          <w:p w14:paraId="48EDECB3" w14:textId="1274BA3B" w:rsidR="004F781D" w:rsidRPr="006C26D9" w:rsidRDefault="004520A4" w:rsidP="00D55580">
            <w:pPr>
              <w:tabs>
                <w:tab w:val="left" w:pos="1560"/>
              </w:tabs>
              <w:rPr>
                <w:rFonts w:ascii="Times New Roman" w:hAnsi="Times New Roman" w:cs="Times New Roman"/>
                <w:szCs w:val="20"/>
              </w:rPr>
            </w:pPr>
            <w:r w:rsidRPr="006C26D9">
              <w:rPr>
                <w:rFonts w:ascii="Times New Roman" w:hAnsi="Times New Roman" w:cs="Times New Roman"/>
                <w:szCs w:val="20"/>
              </w:rPr>
              <w:t xml:space="preserve">DPASV, </w:t>
            </w:r>
          </w:p>
          <w:p w14:paraId="6A9E5B9A" w14:textId="77777777" w:rsidR="004F781D" w:rsidRPr="006C26D9" w:rsidRDefault="004F781D" w:rsidP="00D55580">
            <w:pPr>
              <w:rPr>
                <w:rFonts w:ascii="Times New Roman" w:hAnsi="Times New Roman" w:cs="Times New Roman"/>
                <w:szCs w:val="20"/>
              </w:rPr>
            </w:pPr>
            <w:r w:rsidRPr="006C26D9">
              <w:rPr>
                <w:rFonts w:ascii="Times New Roman" w:hAnsi="Times New Roman" w:cs="Times New Roman"/>
                <w:szCs w:val="20"/>
              </w:rPr>
              <w:t>Linear sweep anodic stripping voltammetry</w:t>
            </w:r>
          </w:p>
          <w:p w14:paraId="0315BC74" w14:textId="77777777" w:rsidR="004520A4" w:rsidRPr="006C26D9" w:rsidRDefault="004F781D" w:rsidP="00D55580">
            <w:pPr>
              <w:tabs>
                <w:tab w:val="left" w:pos="1560"/>
              </w:tabs>
              <w:rPr>
                <w:rFonts w:ascii="Times New Roman" w:hAnsi="Times New Roman" w:cs="Times New Roman"/>
                <w:szCs w:val="20"/>
              </w:rPr>
            </w:pPr>
            <w:r w:rsidRPr="006C26D9">
              <w:rPr>
                <w:rFonts w:ascii="Times New Roman" w:hAnsi="Times New Roman" w:cs="Times New Roman"/>
                <w:szCs w:val="20"/>
              </w:rPr>
              <w:t>(LS ASV)</w:t>
            </w:r>
          </w:p>
          <w:p w14:paraId="2C3DFA60" w14:textId="4476227C" w:rsidR="00670F91" w:rsidRPr="006C26D9" w:rsidRDefault="00670F91" w:rsidP="00D55580">
            <w:pPr>
              <w:tabs>
                <w:tab w:val="left" w:pos="1560"/>
              </w:tabs>
              <w:rPr>
                <w:rFonts w:ascii="Times New Roman" w:hAnsi="Times New Roman" w:cs="Times New Roman"/>
              </w:rPr>
            </w:pPr>
          </w:p>
        </w:tc>
        <w:tc>
          <w:tcPr>
            <w:tcW w:w="1009" w:type="dxa"/>
            <w:tcBorders>
              <w:top w:val="single" w:sz="4" w:space="0" w:color="auto"/>
              <w:left w:val="nil"/>
              <w:bottom w:val="nil"/>
              <w:right w:val="nil"/>
            </w:tcBorders>
          </w:tcPr>
          <w:p w14:paraId="60BB0CD7" w14:textId="77777777" w:rsidR="004520A4" w:rsidRPr="006C26D9" w:rsidRDefault="004520A4" w:rsidP="00D55580">
            <w:pPr>
              <w:tabs>
                <w:tab w:val="left" w:pos="1560"/>
              </w:tabs>
              <w:jc w:val="center"/>
              <w:rPr>
                <w:rFonts w:ascii="Times New Roman" w:hAnsi="Times New Roman" w:cs="Times New Roman"/>
              </w:rPr>
            </w:pPr>
            <w:r w:rsidRPr="006C26D9">
              <w:rPr>
                <w:rFonts w:ascii="Times New Roman" w:hAnsi="Times New Roman" w:cs="Times New Roman"/>
                <w:szCs w:val="20"/>
              </w:rPr>
              <w:t>0.15</w:t>
            </w:r>
          </w:p>
        </w:tc>
        <w:tc>
          <w:tcPr>
            <w:tcW w:w="912" w:type="dxa"/>
            <w:tcBorders>
              <w:top w:val="single" w:sz="4" w:space="0" w:color="auto"/>
              <w:left w:val="nil"/>
              <w:bottom w:val="nil"/>
              <w:right w:val="nil"/>
            </w:tcBorders>
          </w:tcPr>
          <w:p w14:paraId="02E87764" w14:textId="77777777" w:rsidR="004520A4" w:rsidRPr="006C26D9" w:rsidRDefault="004520A4" w:rsidP="00D55580">
            <w:pPr>
              <w:tabs>
                <w:tab w:val="left" w:pos="1560"/>
              </w:tabs>
              <w:jc w:val="center"/>
              <w:rPr>
                <w:rFonts w:ascii="Times New Roman" w:hAnsi="Times New Roman" w:cs="Times New Roman"/>
              </w:rPr>
            </w:pPr>
            <w:r w:rsidRPr="006C26D9">
              <w:rPr>
                <w:rFonts w:ascii="Times New Roman" w:hAnsi="Times New Roman" w:cs="Times New Roman"/>
                <w:szCs w:val="20"/>
              </w:rPr>
              <w:t>0.5</w:t>
            </w:r>
          </w:p>
        </w:tc>
        <w:tc>
          <w:tcPr>
            <w:tcW w:w="1337" w:type="dxa"/>
            <w:tcBorders>
              <w:top w:val="single" w:sz="4" w:space="0" w:color="auto"/>
              <w:left w:val="nil"/>
              <w:bottom w:val="nil"/>
              <w:right w:val="nil"/>
            </w:tcBorders>
          </w:tcPr>
          <w:p w14:paraId="2B38DE4B" w14:textId="1AF32156" w:rsidR="004520A4" w:rsidRPr="006C26D9" w:rsidRDefault="00F01284" w:rsidP="00D55580">
            <w:pPr>
              <w:tabs>
                <w:tab w:val="left" w:pos="1560"/>
              </w:tabs>
              <w:jc w:val="center"/>
              <w:rPr>
                <w:rFonts w:ascii="Times New Roman" w:hAnsi="Times New Roman" w:cs="Times New Roman"/>
              </w:rPr>
            </w:pPr>
            <w:r w:rsidRPr="006C26D9">
              <w:rPr>
                <w:rFonts w:ascii="Times New Roman" w:hAnsi="Times New Roman" w:cs="Times New Roman"/>
                <w:szCs w:val="20"/>
              </w:rPr>
              <w:t>[32]</w:t>
            </w:r>
          </w:p>
        </w:tc>
      </w:tr>
      <w:tr w:rsidR="00D83198" w:rsidRPr="006C26D9" w14:paraId="192877A8" w14:textId="77777777" w:rsidTr="00D55580">
        <w:trPr>
          <w:trHeight w:val="1303"/>
        </w:trPr>
        <w:tc>
          <w:tcPr>
            <w:tcW w:w="1914" w:type="dxa"/>
            <w:tcBorders>
              <w:top w:val="nil"/>
              <w:left w:val="nil"/>
              <w:bottom w:val="nil"/>
              <w:right w:val="nil"/>
            </w:tcBorders>
          </w:tcPr>
          <w:p w14:paraId="791D9B9B" w14:textId="7D806D8D" w:rsidR="004520A4" w:rsidRPr="006C26D9" w:rsidRDefault="00A40A05" w:rsidP="00D55580">
            <w:pPr>
              <w:tabs>
                <w:tab w:val="left" w:pos="1560"/>
              </w:tabs>
              <w:rPr>
                <w:rFonts w:ascii="Times New Roman" w:hAnsi="Times New Roman" w:cs="Times New Roman"/>
              </w:rPr>
            </w:pPr>
            <w:r w:rsidRPr="006C26D9">
              <w:rPr>
                <w:rFonts w:ascii="Times New Roman" w:hAnsi="Times New Roman" w:cs="Times New Roman"/>
                <w:szCs w:val="20"/>
              </w:rPr>
              <w:t xml:space="preserve">gold </w:t>
            </w:r>
            <w:r w:rsidR="004520A4" w:rsidRPr="006C26D9">
              <w:rPr>
                <w:rFonts w:ascii="Times New Roman" w:hAnsi="Times New Roman" w:cs="Times New Roman"/>
                <w:szCs w:val="20"/>
              </w:rPr>
              <w:t>microelectrode</w:t>
            </w:r>
          </w:p>
        </w:tc>
        <w:tc>
          <w:tcPr>
            <w:tcW w:w="1061" w:type="dxa"/>
            <w:tcBorders>
              <w:top w:val="nil"/>
              <w:left w:val="nil"/>
              <w:bottom w:val="nil"/>
              <w:right w:val="nil"/>
            </w:tcBorders>
          </w:tcPr>
          <w:p w14:paraId="7FE77EB8" w14:textId="40B6250E" w:rsidR="004520A4" w:rsidRPr="006C26D9" w:rsidRDefault="004520A4" w:rsidP="00D55580">
            <w:pPr>
              <w:tabs>
                <w:tab w:val="left" w:pos="1560"/>
              </w:tabs>
              <w:jc w:val="center"/>
              <w:rPr>
                <w:rFonts w:ascii="Times New Roman" w:hAnsi="Times New Roman" w:cs="Times New Roman"/>
              </w:rPr>
            </w:pPr>
            <w:r w:rsidRPr="006C26D9">
              <w:rPr>
                <w:rFonts w:ascii="Times New Roman" w:hAnsi="Times New Roman" w:cs="Times New Roman"/>
                <w:szCs w:val="20"/>
              </w:rPr>
              <w:t>As(III) As(V)</w:t>
            </w:r>
          </w:p>
        </w:tc>
        <w:tc>
          <w:tcPr>
            <w:tcW w:w="1406" w:type="dxa"/>
            <w:tcBorders>
              <w:top w:val="nil"/>
              <w:left w:val="nil"/>
              <w:bottom w:val="nil"/>
              <w:right w:val="nil"/>
            </w:tcBorders>
          </w:tcPr>
          <w:p w14:paraId="6EF54AF5" w14:textId="77777777" w:rsidR="004520A4" w:rsidRPr="006C26D9" w:rsidRDefault="004520A4" w:rsidP="00D55580">
            <w:pPr>
              <w:tabs>
                <w:tab w:val="left" w:pos="1560"/>
              </w:tabs>
              <w:rPr>
                <w:rFonts w:ascii="Times New Roman" w:hAnsi="Times New Roman" w:cs="Times New Roman"/>
              </w:rPr>
            </w:pPr>
            <w:r w:rsidRPr="006C26D9">
              <w:rPr>
                <w:rFonts w:ascii="Times New Roman" w:hAnsi="Times New Roman" w:cs="Times New Roman"/>
                <w:szCs w:val="20"/>
              </w:rPr>
              <w:t>Sea water</w:t>
            </w:r>
          </w:p>
        </w:tc>
        <w:tc>
          <w:tcPr>
            <w:tcW w:w="1348" w:type="dxa"/>
            <w:tcBorders>
              <w:top w:val="nil"/>
              <w:left w:val="nil"/>
              <w:bottom w:val="nil"/>
              <w:right w:val="nil"/>
            </w:tcBorders>
          </w:tcPr>
          <w:p w14:paraId="37CB7859" w14:textId="4A47CBDF" w:rsidR="004F781D" w:rsidRPr="006C26D9" w:rsidRDefault="004F781D" w:rsidP="00D55580">
            <w:pPr>
              <w:rPr>
                <w:rFonts w:ascii="Times New Roman" w:hAnsi="Times New Roman" w:cs="Times New Roman"/>
                <w:szCs w:val="20"/>
              </w:rPr>
            </w:pPr>
            <w:r w:rsidRPr="006C26D9">
              <w:rPr>
                <w:rFonts w:ascii="Times New Roman" w:hAnsi="Times New Roman" w:cs="Times New Roman"/>
                <w:szCs w:val="20"/>
              </w:rPr>
              <w:t>Square wave anodic stripping voltammetry</w:t>
            </w:r>
          </w:p>
          <w:p w14:paraId="53498B6B" w14:textId="64667949" w:rsidR="004520A4" w:rsidRPr="006C26D9" w:rsidRDefault="004F781D" w:rsidP="00D55580">
            <w:pPr>
              <w:rPr>
                <w:rFonts w:ascii="Times New Roman" w:hAnsi="Times New Roman" w:cs="Times New Roman"/>
                <w:szCs w:val="20"/>
              </w:rPr>
            </w:pPr>
            <w:r w:rsidRPr="006C26D9">
              <w:rPr>
                <w:rFonts w:ascii="Times New Roman" w:hAnsi="Times New Roman" w:cs="Times New Roman"/>
                <w:szCs w:val="20"/>
              </w:rPr>
              <w:t>(</w:t>
            </w:r>
            <w:r w:rsidR="004520A4" w:rsidRPr="006C26D9">
              <w:rPr>
                <w:rFonts w:ascii="Times New Roman" w:hAnsi="Times New Roman" w:cs="Times New Roman"/>
                <w:szCs w:val="20"/>
              </w:rPr>
              <w:t>SW ASV</w:t>
            </w:r>
            <w:r w:rsidRPr="006C26D9">
              <w:rPr>
                <w:rFonts w:ascii="Times New Roman" w:hAnsi="Times New Roman" w:cs="Times New Roman"/>
                <w:szCs w:val="20"/>
              </w:rPr>
              <w:t>)</w:t>
            </w:r>
          </w:p>
          <w:p w14:paraId="47766FCC" w14:textId="78658C30" w:rsidR="004520A4" w:rsidRPr="006C26D9" w:rsidRDefault="004520A4" w:rsidP="00D55580">
            <w:pPr>
              <w:tabs>
                <w:tab w:val="left" w:pos="1560"/>
              </w:tabs>
              <w:rPr>
                <w:rFonts w:ascii="Times New Roman" w:hAnsi="Times New Roman" w:cs="Times New Roman"/>
              </w:rPr>
            </w:pPr>
          </w:p>
        </w:tc>
        <w:tc>
          <w:tcPr>
            <w:tcW w:w="1009" w:type="dxa"/>
            <w:tcBorders>
              <w:top w:val="nil"/>
              <w:left w:val="nil"/>
              <w:bottom w:val="nil"/>
              <w:right w:val="nil"/>
            </w:tcBorders>
          </w:tcPr>
          <w:p w14:paraId="25ABBC7A" w14:textId="6EC334B7" w:rsidR="004520A4" w:rsidRPr="006C26D9" w:rsidRDefault="004520A4" w:rsidP="00D55580">
            <w:pPr>
              <w:tabs>
                <w:tab w:val="left" w:pos="1560"/>
              </w:tabs>
              <w:jc w:val="center"/>
              <w:rPr>
                <w:rFonts w:ascii="Times New Roman" w:hAnsi="Times New Roman" w:cs="Times New Roman"/>
              </w:rPr>
            </w:pPr>
            <w:r w:rsidRPr="006C26D9">
              <w:rPr>
                <w:rFonts w:ascii="Times New Roman" w:hAnsi="Times New Roman" w:cs="Times New Roman"/>
                <w:szCs w:val="20"/>
              </w:rPr>
              <w:t>0.3</w:t>
            </w:r>
          </w:p>
        </w:tc>
        <w:tc>
          <w:tcPr>
            <w:tcW w:w="912" w:type="dxa"/>
            <w:tcBorders>
              <w:top w:val="nil"/>
              <w:left w:val="nil"/>
              <w:bottom w:val="nil"/>
              <w:right w:val="nil"/>
            </w:tcBorders>
          </w:tcPr>
          <w:p w14:paraId="486A6637" w14:textId="69D8E6D9" w:rsidR="004520A4" w:rsidRPr="006C26D9" w:rsidRDefault="004520A4" w:rsidP="00D55580">
            <w:pPr>
              <w:tabs>
                <w:tab w:val="left" w:pos="1560"/>
              </w:tabs>
              <w:jc w:val="center"/>
              <w:rPr>
                <w:rFonts w:ascii="Times New Roman" w:hAnsi="Times New Roman" w:cs="Times New Roman"/>
              </w:rPr>
            </w:pPr>
            <w:r w:rsidRPr="006C26D9">
              <w:rPr>
                <w:rFonts w:ascii="Times New Roman" w:hAnsi="Times New Roman" w:cs="Times New Roman"/>
                <w:szCs w:val="20"/>
              </w:rPr>
              <w:t>1.0</w:t>
            </w:r>
          </w:p>
        </w:tc>
        <w:tc>
          <w:tcPr>
            <w:tcW w:w="1337" w:type="dxa"/>
            <w:tcBorders>
              <w:top w:val="nil"/>
              <w:left w:val="nil"/>
              <w:bottom w:val="nil"/>
              <w:right w:val="nil"/>
            </w:tcBorders>
          </w:tcPr>
          <w:p w14:paraId="34E03A47" w14:textId="4C8B3F2C" w:rsidR="004520A4" w:rsidRPr="006C26D9" w:rsidRDefault="00F01284" w:rsidP="00D55580">
            <w:pPr>
              <w:tabs>
                <w:tab w:val="left" w:pos="1560"/>
              </w:tabs>
              <w:jc w:val="center"/>
              <w:rPr>
                <w:rFonts w:ascii="Times New Roman" w:hAnsi="Times New Roman" w:cs="Times New Roman"/>
              </w:rPr>
            </w:pPr>
            <w:r w:rsidRPr="006C26D9">
              <w:rPr>
                <w:rFonts w:ascii="Times New Roman" w:hAnsi="Times New Roman" w:cs="Times New Roman"/>
                <w:szCs w:val="20"/>
              </w:rPr>
              <w:t>[3</w:t>
            </w:r>
            <w:r w:rsidR="00F76D56" w:rsidRPr="006C26D9">
              <w:rPr>
                <w:rFonts w:ascii="Times New Roman" w:hAnsi="Times New Roman" w:cs="Times New Roman"/>
                <w:szCs w:val="20"/>
              </w:rPr>
              <w:t>0</w:t>
            </w:r>
            <w:r w:rsidRPr="006C26D9">
              <w:rPr>
                <w:rFonts w:ascii="Times New Roman" w:hAnsi="Times New Roman" w:cs="Times New Roman"/>
                <w:szCs w:val="20"/>
              </w:rPr>
              <w:t>]</w:t>
            </w:r>
          </w:p>
        </w:tc>
      </w:tr>
      <w:tr w:rsidR="00D83198" w:rsidRPr="006C26D9" w14:paraId="080E1CC9" w14:textId="77777777" w:rsidTr="002C4951">
        <w:tc>
          <w:tcPr>
            <w:tcW w:w="1914" w:type="dxa"/>
            <w:tcBorders>
              <w:top w:val="nil"/>
              <w:left w:val="nil"/>
              <w:bottom w:val="nil"/>
              <w:right w:val="nil"/>
            </w:tcBorders>
          </w:tcPr>
          <w:p w14:paraId="449DB851" w14:textId="22E7A714" w:rsidR="004520A4" w:rsidRPr="006C26D9" w:rsidRDefault="00A40A05" w:rsidP="00D55580">
            <w:pPr>
              <w:tabs>
                <w:tab w:val="left" w:pos="1560"/>
              </w:tabs>
              <w:rPr>
                <w:rFonts w:ascii="Times New Roman" w:hAnsi="Times New Roman" w:cs="Times New Roman"/>
              </w:rPr>
            </w:pPr>
            <w:r w:rsidRPr="006C26D9">
              <w:rPr>
                <w:rFonts w:ascii="Times New Roman" w:hAnsi="Times New Roman" w:cs="Times New Roman"/>
                <w:szCs w:val="20"/>
              </w:rPr>
              <w:t xml:space="preserve">gold </w:t>
            </w:r>
            <w:r w:rsidR="004520A4" w:rsidRPr="006C26D9">
              <w:rPr>
                <w:rFonts w:ascii="Times New Roman" w:hAnsi="Times New Roman" w:cs="Times New Roman"/>
                <w:szCs w:val="20"/>
              </w:rPr>
              <w:t>nanowires</w:t>
            </w:r>
          </w:p>
        </w:tc>
        <w:tc>
          <w:tcPr>
            <w:tcW w:w="1061" w:type="dxa"/>
            <w:tcBorders>
              <w:top w:val="nil"/>
              <w:left w:val="nil"/>
              <w:bottom w:val="nil"/>
              <w:right w:val="nil"/>
            </w:tcBorders>
          </w:tcPr>
          <w:p w14:paraId="71B4D63C" w14:textId="635ED078" w:rsidR="004520A4" w:rsidRPr="006C26D9" w:rsidRDefault="004520A4" w:rsidP="00D55580">
            <w:pPr>
              <w:jc w:val="center"/>
              <w:rPr>
                <w:rFonts w:ascii="Times New Roman" w:hAnsi="Times New Roman" w:cs="Times New Roman"/>
                <w:szCs w:val="20"/>
              </w:rPr>
            </w:pPr>
            <w:r w:rsidRPr="006C26D9">
              <w:rPr>
                <w:rFonts w:ascii="Times New Roman" w:hAnsi="Times New Roman" w:cs="Times New Roman"/>
                <w:szCs w:val="20"/>
              </w:rPr>
              <w:t>As(III)</w:t>
            </w:r>
          </w:p>
          <w:p w14:paraId="418BC1B2" w14:textId="77777777" w:rsidR="004520A4" w:rsidRPr="006C26D9" w:rsidRDefault="004520A4" w:rsidP="00D55580">
            <w:pPr>
              <w:tabs>
                <w:tab w:val="left" w:pos="1560"/>
              </w:tabs>
              <w:jc w:val="center"/>
              <w:rPr>
                <w:rFonts w:ascii="Times New Roman" w:hAnsi="Times New Roman" w:cs="Times New Roman"/>
              </w:rPr>
            </w:pPr>
            <w:r w:rsidRPr="006C26D9">
              <w:rPr>
                <w:rFonts w:ascii="Times New Roman" w:hAnsi="Times New Roman" w:cs="Times New Roman"/>
                <w:szCs w:val="20"/>
              </w:rPr>
              <w:t>As(V)</w:t>
            </w:r>
          </w:p>
        </w:tc>
        <w:tc>
          <w:tcPr>
            <w:tcW w:w="1406" w:type="dxa"/>
            <w:tcBorders>
              <w:top w:val="nil"/>
              <w:left w:val="nil"/>
              <w:bottom w:val="nil"/>
              <w:right w:val="nil"/>
            </w:tcBorders>
          </w:tcPr>
          <w:p w14:paraId="299293EB" w14:textId="77777777" w:rsidR="004520A4" w:rsidRPr="006C26D9" w:rsidRDefault="004520A4" w:rsidP="00D55580">
            <w:pPr>
              <w:tabs>
                <w:tab w:val="left" w:pos="1560"/>
              </w:tabs>
              <w:rPr>
                <w:rFonts w:ascii="Times New Roman" w:hAnsi="Times New Roman" w:cs="Times New Roman"/>
              </w:rPr>
            </w:pPr>
            <w:r w:rsidRPr="006C26D9">
              <w:rPr>
                <w:rFonts w:ascii="Times New Roman" w:hAnsi="Times New Roman" w:cs="Times New Roman"/>
                <w:szCs w:val="20"/>
              </w:rPr>
              <w:t>River water</w:t>
            </w:r>
          </w:p>
        </w:tc>
        <w:tc>
          <w:tcPr>
            <w:tcW w:w="1348" w:type="dxa"/>
            <w:tcBorders>
              <w:top w:val="nil"/>
              <w:left w:val="nil"/>
              <w:bottom w:val="nil"/>
              <w:right w:val="nil"/>
            </w:tcBorders>
          </w:tcPr>
          <w:p w14:paraId="7741786F" w14:textId="77777777" w:rsidR="004520A4" w:rsidRPr="006C26D9" w:rsidRDefault="004520A4" w:rsidP="00D55580">
            <w:pPr>
              <w:tabs>
                <w:tab w:val="left" w:pos="1560"/>
              </w:tabs>
              <w:rPr>
                <w:rFonts w:ascii="Times New Roman" w:hAnsi="Times New Roman" w:cs="Times New Roman"/>
              </w:rPr>
            </w:pPr>
            <w:r w:rsidRPr="006C26D9">
              <w:rPr>
                <w:rFonts w:ascii="Times New Roman" w:hAnsi="Times New Roman" w:cs="Times New Roman"/>
                <w:szCs w:val="20"/>
              </w:rPr>
              <w:t>ASV</w:t>
            </w:r>
          </w:p>
        </w:tc>
        <w:tc>
          <w:tcPr>
            <w:tcW w:w="1009" w:type="dxa"/>
            <w:tcBorders>
              <w:top w:val="nil"/>
              <w:left w:val="nil"/>
              <w:bottom w:val="nil"/>
              <w:right w:val="nil"/>
            </w:tcBorders>
          </w:tcPr>
          <w:p w14:paraId="25B620E7" w14:textId="77777777" w:rsidR="004520A4" w:rsidRPr="006C26D9" w:rsidRDefault="004520A4" w:rsidP="00D55580">
            <w:pPr>
              <w:tabs>
                <w:tab w:val="left" w:pos="1560"/>
              </w:tabs>
              <w:jc w:val="center"/>
              <w:rPr>
                <w:rFonts w:ascii="Times New Roman" w:hAnsi="Times New Roman" w:cs="Times New Roman"/>
              </w:rPr>
            </w:pPr>
            <w:r w:rsidRPr="006C26D9">
              <w:rPr>
                <w:rFonts w:ascii="Times New Roman" w:hAnsi="Times New Roman" w:cs="Times New Roman"/>
                <w:szCs w:val="20"/>
              </w:rPr>
              <w:t>0.08</w:t>
            </w:r>
          </w:p>
        </w:tc>
        <w:tc>
          <w:tcPr>
            <w:tcW w:w="912" w:type="dxa"/>
            <w:tcBorders>
              <w:top w:val="nil"/>
              <w:left w:val="nil"/>
              <w:bottom w:val="nil"/>
              <w:right w:val="nil"/>
            </w:tcBorders>
          </w:tcPr>
          <w:p w14:paraId="57190B05" w14:textId="77777777" w:rsidR="004520A4" w:rsidRPr="006C26D9" w:rsidRDefault="004520A4" w:rsidP="00D55580">
            <w:pPr>
              <w:tabs>
                <w:tab w:val="left" w:pos="1560"/>
              </w:tabs>
              <w:jc w:val="center"/>
              <w:rPr>
                <w:rFonts w:ascii="Times New Roman" w:hAnsi="Times New Roman" w:cs="Times New Roman"/>
              </w:rPr>
            </w:pPr>
            <w:r w:rsidRPr="006C26D9">
              <w:rPr>
                <w:rFonts w:ascii="Times New Roman" w:hAnsi="Times New Roman" w:cs="Times New Roman"/>
                <w:szCs w:val="20"/>
              </w:rPr>
              <w:t>0.24</w:t>
            </w:r>
          </w:p>
        </w:tc>
        <w:tc>
          <w:tcPr>
            <w:tcW w:w="1337" w:type="dxa"/>
            <w:tcBorders>
              <w:top w:val="nil"/>
              <w:left w:val="nil"/>
              <w:bottom w:val="nil"/>
              <w:right w:val="nil"/>
            </w:tcBorders>
          </w:tcPr>
          <w:p w14:paraId="4AC1AFD3" w14:textId="73EB539A" w:rsidR="004520A4" w:rsidRPr="006C26D9" w:rsidRDefault="00F01284" w:rsidP="00D55580">
            <w:pPr>
              <w:tabs>
                <w:tab w:val="left" w:pos="1560"/>
              </w:tabs>
              <w:jc w:val="center"/>
              <w:rPr>
                <w:rFonts w:ascii="Times New Roman" w:hAnsi="Times New Roman" w:cs="Times New Roman"/>
                <w:szCs w:val="20"/>
              </w:rPr>
            </w:pPr>
            <w:r w:rsidRPr="006C26D9">
              <w:rPr>
                <w:rFonts w:ascii="Times New Roman" w:hAnsi="Times New Roman" w:cs="Times New Roman"/>
                <w:szCs w:val="20"/>
              </w:rPr>
              <w:t>[3</w:t>
            </w:r>
            <w:r w:rsidR="00F76D56" w:rsidRPr="006C26D9">
              <w:rPr>
                <w:rFonts w:ascii="Times New Roman" w:hAnsi="Times New Roman" w:cs="Times New Roman"/>
                <w:szCs w:val="20"/>
              </w:rPr>
              <w:t>3</w:t>
            </w:r>
            <w:r w:rsidRPr="006C26D9">
              <w:rPr>
                <w:rFonts w:ascii="Times New Roman" w:hAnsi="Times New Roman" w:cs="Times New Roman"/>
                <w:szCs w:val="20"/>
              </w:rPr>
              <w:t>]</w:t>
            </w:r>
          </w:p>
          <w:p w14:paraId="76C89521" w14:textId="276437E9" w:rsidR="006E1722" w:rsidRPr="006C26D9" w:rsidRDefault="006E1722" w:rsidP="00D55580">
            <w:pPr>
              <w:tabs>
                <w:tab w:val="left" w:pos="1560"/>
              </w:tabs>
              <w:jc w:val="center"/>
              <w:rPr>
                <w:rFonts w:ascii="Times New Roman" w:hAnsi="Times New Roman" w:cs="Times New Roman"/>
              </w:rPr>
            </w:pPr>
          </w:p>
        </w:tc>
      </w:tr>
      <w:tr w:rsidR="00D83198" w:rsidRPr="006C26D9" w14:paraId="7A4298A7" w14:textId="77777777" w:rsidTr="002C4951">
        <w:tc>
          <w:tcPr>
            <w:tcW w:w="1914" w:type="dxa"/>
            <w:tcBorders>
              <w:top w:val="nil"/>
              <w:left w:val="nil"/>
              <w:bottom w:val="nil"/>
              <w:right w:val="nil"/>
            </w:tcBorders>
          </w:tcPr>
          <w:p w14:paraId="2072FFFF" w14:textId="36BCFBBC" w:rsidR="004520A4" w:rsidRPr="006C26D9" w:rsidRDefault="004520A4" w:rsidP="00D55580">
            <w:pPr>
              <w:tabs>
                <w:tab w:val="left" w:pos="1560"/>
              </w:tabs>
              <w:rPr>
                <w:rFonts w:ascii="Times New Roman" w:hAnsi="Times New Roman" w:cs="Times New Roman"/>
              </w:rPr>
            </w:pPr>
            <w:r w:rsidRPr="006C26D9">
              <w:rPr>
                <w:rFonts w:ascii="Times New Roman" w:hAnsi="Times New Roman" w:cs="Times New Roman"/>
                <w:szCs w:val="20"/>
              </w:rPr>
              <w:t xml:space="preserve">GC, modified </w:t>
            </w:r>
            <w:r w:rsidR="00A40A05" w:rsidRPr="006C26D9">
              <w:rPr>
                <w:rFonts w:ascii="Times New Roman" w:hAnsi="Times New Roman" w:cs="Times New Roman"/>
                <w:szCs w:val="20"/>
              </w:rPr>
              <w:t>gold</w:t>
            </w:r>
            <w:r w:rsidRPr="006C26D9">
              <w:rPr>
                <w:rFonts w:ascii="Times New Roman" w:hAnsi="Times New Roman" w:cs="Times New Roman"/>
                <w:szCs w:val="20"/>
              </w:rPr>
              <w:t>-Pt nanoparticles</w:t>
            </w:r>
          </w:p>
        </w:tc>
        <w:tc>
          <w:tcPr>
            <w:tcW w:w="1061" w:type="dxa"/>
            <w:tcBorders>
              <w:top w:val="nil"/>
              <w:left w:val="nil"/>
              <w:bottom w:val="nil"/>
              <w:right w:val="nil"/>
            </w:tcBorders>
          </w:tcPr>
          <w:p w14:paraId="76D39D38" w14:textId="77777777" w:rsidR="004520A4" w:rsidRPr="006C26D9" w:rsidRDefault="004520A4" w:rsidP="00D55580">
            <w:pPr>
              <w:tabs>
                <w:tab w:val="left" w:pos="1560"/>
              </w:tabs>
              <w:jc w:val="center"/>
              <w:rPr>
                <w:rFonts w:ascii="Times New Roman" w:hAnsi="Times New Roman" w:cs="Times New Roman"/>
              </w:rPr>
            </w:pPr>
            <w:r w:rsidRPr="006C26D9">
              <w:rPr>
                <w:rFonts w:ascii="Times New Roman" w:hAnsi="Times New Roman" w:cs="Times New Roman"/>
                <w:szCs w:val="20"/>
              </w:rPr>
              <w:t>As(III)</w:t>
            </w:r>
          </w:p>
        </w:tc>
        <w:tc>
          <w:tcPr>
            <w:tcW w:w="1406" w:type="dxa"/>
            <w:tcBorders>
              <w:top w:val="nil"/>
              <w:left w:val="nil"/>
              <w:bottom w:val="nil"/>
              <w:right w:val="nil"/>
            </w:tcBorders>
          </w:tcPr>
          <w:p w14:paraId="2F436767" w14:textId="77777777" w:rsidR="004520A4" w:rsidRPr="006C26D9" w:rsidRDefault="004520A4" w:rsidP="00D55580">
            <w:pPr>
              <w:tabs>
                <w:tab w:val="left" w:pos="1560"/>
              </w:tabs>
              <w:rPr>
                <w:rFonts w:ascii="Times New Roman" w:hAnsi="Times New Roman" w:cs="Times New Roman"/>
              </w:rPr>
            </w:pPr>
            <w:r w:rsidRPr="006C26D9">
              <w:rPr>
                <w:rFonts w:ascii="Times New Roman" w:hAnsi="Times New Roman" w:cs="Times New Roman"/>
                <w:szCs w:val="20"/>
              </w:rPr>
              <w:t>Natural waters</w:t>
            </w:r>
          </w:p>
        </w:tc>
        <w:tc>
          <w:tcPr>
            <w:tcW w:w="1348" w:type="dxa"/>
            <w:tcBorders>
              <w:top w:val="nil"/>
              <w:left w:val="nil"/>
              <w:bottom w:val="nil"/>
              <w:right w:val="nil"/>
            </w:tcBorders>
          </w:tcPr>
          <w:p w14:paraId="47E2B036" w14:textId="77777777" w:rsidR="004520A4" w:rsidRPr="006C26D9" w:rsidRDefault="004520A4" w:rsidP="00D55580">
            <w:pPr>
              <w:tabs>
                <w:tab w:val="left" w:pos="1560"/>
              </w:tabs>
              <w:rPr>
                <w:rFonts w:ascii="Times New Roman" w:hAnsi="Times New Roman" w:cs="Times New Roman"/>
              </w:rPr>
            </w:pPr>
            <w:r w:rsidRPr="006C26D9">
              <w:rPr>
                <w:rFonts w:ascii="Times New Roman" w:hAnsi="Times New Roman" w:cs="Times New Roman"/>
                <w:szCs w:val="20"/>
              </w:rPr>
              <w:t>LS ASV</w:t>
            </w:r>
          </w:p>
        </w:tc>
        <w:tc>
          <w:tcPr>
            <w:tcW w:w="1009" w:type="dxa"/>
            <w:tcBorders>
              <w:top w:val="nil"/>
              <w:left w:val="nil"/>
              <w:bottom w:val="nil"/>
              <w:right w:val="nil"/>
            </w:tcBorders>
          </w:tcPr>
          <w:p w14:paraId="5E8EE0A1" w14:textId="77777777" w:rsidR="004520A4" w:rsidRPr="006C26D9" w:rsidRDefault="004520A4" w:rsidP="00D55580">
            <w:pPr>
              <w:tabs>
                <w:tab w:val="left" w:pos="1560"/>
              </w:tabs>
              <w:jc w:val="center"/>
              <w:rPr>
                <w:rFonts w:ascii="Times New Roman" w:hAnsi="Times New Roman" w:cs="Times New Roman"/>
              </w:rPr>
            </w:pPr>
            <w:r w:rsidRPr="006C26D9">
              <w:rPr>
                <w:rFonts w:ascii="Times New Roman" w:hAnsi="Times New Roman" w:cs="Times New Roman"/>
                <w:szCs w:val="20"/>
              </w:rPr>
              <w:t>0.20</w:t>
            </w:r>
          </w:p>
        </w:tc>
        <w:tc>
          <w:tcPr>
            <w:tcW w:w="912" w:type="dxa"/>
            <w:tcBorders>
              <w:top w:val="nil"/>
              <w:left w:val="nil"/>
              <w:bottom w:val="nil"/>
              <w:right w:val="nil"/>
            </w:tcBorders>
          </w:tcPr>
          <w:p w14:paraId="2A4C789A" w14:textId="77777777" w:rsidR="004520A4" w:rsidRPr="006C26D9" w:rsidRDefault="004520A4" w:rsidP="00D55580">
            <w:pPr>
              <w:tabs>
                <w:tab w:val="left" w:pos="1560"/>
              </w:tabs>
              <w:jc w:val="center"/>
              <w:rPr>
                <w:rFonts w:ascii="Times New Roman" w:hAnsi="Times New Roman" w:cs="Times New Roman"/>
              </w:rPr>
            </w:pPr>
            <w:r w:rsidRPr="006C26D9">
              <w:rPr>
                <w:rFonts w:ascii="Times New Roman" w:hAnsi="Times New Roman" w:cs="Times New Roman"/>
                <w:szCs w:val="20"/>
              </w:rPr>
              <w:t>0.93</w:t>
            </w:r>
          </w:p>
        </w:tc>
        <w:tc>
          <w:tcPr>
            <w:tcW w:w="1337" w:type="dxa"/>
            <w:tcBorders>
              <w:top w:val="nil"/>
              <w:left w:val="nil"/>
              <w:bottom w:val="nil"/>
              <w:right w:val="nil"/>
            </w:tcBorders>
          </w:tcPr>
          <w:p w14:paraId="57CC7661" w14:textId="7E289560" w:rsidR="004520A4" w:rsidRPr="006C26D9" w:rsidRDefault="00F01284" w:rsidP="00D55580">
            <w:pPr>
              <w:tabs>
                <w:tab w:val="left" w:pos="1560"/>
              </w:tabs>
              <w:jc w:val="center"/>
              <w:rPr>
                <w:rFonts w:ascii="Times New Roman" w:hAnsi="Times New Roman" w:cs="Times New Roman"/>
                <w:szCs w:val="20"/>
              </w:rPr>
            </w:pPr>
            <w:r w:rsidRPr="006C26D9">
              <w:rPr>
                <w:rFonts w:ascii="Times New Roman" w:hAnsi="Times New Roman" w:cs="Times New Roman"/>
                <w:szCs w:val="20"/>
              </w:rPr>
              <w:t>[3</w:t>
            </w:r>
            <w:r w:rsidR="00F76D56" w:rsidRPr="006C26D9">
              <w:rPr>
                <w:rFonts w:ascii="Times New Roman" w:hAnsi="Times New Roman" w:cs="Times New Roman"/>
                <w:szCs w:val="20"/>
              </w:rPr>
              <w:t>4</w:t>
            </w:r>
            <w:r w:rsidRPr="006C26D9">
              <w:rPr>
                <w:rFonts w:ascii="Times New Roman" w:hAnsi="Times New Roman" w:cs="Times New Roman"/>
                <w:szCs w:val="20"/>
              </w:rPr>
              <w:t>]</w:t>
            </w:r>
          </w:p>
          <w:p w14:paraId="52BB65F0" w14:textId="03831BC1" w:rsidR="006E1722" w:rsidRPr="006C26D9" w:rsidRDefault="006E1722" w:rsidP="00D55580">
            <w:pPr>
              <w:tabs>
                <w:tab w:val="left" w:pos="1560"/>
              </w:tabs>
              <w:jc w:val="center"/>
              <w:rPr>
                <w:rFonts w:ascii="Times New Roman" w:hAnsi="Times New Roman" w:cs="Times New Roman"/>
              </w:rPr>
            </w:pPr>
          </w:p>
        </w:tc>
      </w:tr>
      <w:tr w:rsidR="00D83198" w:rsidRPr="006C26D9" w14:paraId="43ED7B6E" w14:textId="77777777" w:rsidTr="002C4951">
        <w:tc>
          <w:tcPr>
            <w:tcW w:w="1914" w:type="dxa"/>
            <w:tcBorders>
              <w:top w:val="nil"/>
              <w:left w:val="nil"/>
              <w:bottom w:val="nil"/>
              <w:right w:val="nil"/>
            </w:tcBorders>
          </w:tcPr>
          <w:p w14:paraId="67E73128" w14:textId="4DF436FC" w:rsidR="004520A4" w:rsidRPr="006C26D9" w:rsidRDefault="004520A4" w:rsidP="00D55580">
            <w:pPr>
              <w:tabs>
                <w:tab w:val="left" w:pos="1560"/>
              </w:tabs>
              <w:rPr>
                <w:rFonts w:ascii="Times New Roman" w:hAnsi="Times New Roman" w:cs="Times New Roman"/>
              </w:rPr>
            </w:pPr>
            <w:r w:rsidRPr="006C26D9">
              <w:rPr>
                <w:rFonts w:ascii="Times New Roman" w:hAnsi="Times New Roman" w:cs="Times New Roman"/>
                <w:szCs w:val="20"/>
              </w:rPr>
              <w:t xml:space="preserve">GC, modified with </w:t>
            </w:r>
            <w:r w:rsidR="00A40A05" w:rsidRPr="006C26D9">
              <w:rPr>
                <w:rFonts w:ascii="Times New Roman" w:hAnsi="Times New Roman" w:cs="Times New Roman"/>
                <w:szCs w:val="20"/>
              </w:rPr>
              <w:t>gold</w:t>
            </w:r>
            <w:r w:rsidRPr="006C26D9">
              <w:rPr>
                <w:rFonts w:ascii="Times New Roman" w:hAnsi="Times New Roman" w:cs="Times New Roman"/>
                <w:szCs w:val="20"/>
              </w:rPr>
              <w:t xml:space="preserve"> film</w:t>
            </w:r>
          </w:p>
        </w:tc>
        <w:tc>
          <w:tcPr>
            <w:tcW w:w="1061" w:type="dxa"/>
            <w:tcBorders>
              <w:top w:val="nil"/>
              <w:left w:val="nil"/>
              <w:bottom w:val="nil"/>
              <w:right w:val="nil"/>
            </w:tcBorders>
          </w:tcPr>
          <w:p w14:paraId="2B55BA5A" w14:textId="50159884" w:rsidR="004520A4" w:rsidRPr="006C26D9" w:rsidRDefault="004520A4" w:rsidP="00D55580">
            <w:pPr>
              <w:jc w:val="center"/>
              <w:rPr>
                <w:rFonts w:ascii="Times New Roman" w:hAnsi="Times New Roman" w:cs="Times New Roman"/>
                <w:szCs w:val="20"/>
              </w:rPr>
            </w:pPr>
            <w:r w:rsidRPr="006C26D9">
              <w:rPr>
                <w:rFonts w:ascii="Times New Roman" w:hAnsi="Times New Roman" w:cs="Times New Roman"/>
                <w:szCs w:val="20"/>
              </w:rPr>
              <w:t>As(III)</w:t>
            </w:r>
          </w:p>
          <w:p w14:paraId="12DADAFA" w14:textId="77777777" w:rsidR="004520A4" w:rsidRPr="006C26D9" w:rsidRDefault="004520A4" w:rsidP="00D55580">
            <w:pPr>
              <w:tabs>
                <w:tab w:val="left" w:pos="1560"/>
              </w:tabs>
              <w:jc w:val="center"/>
              <w:rPr>
                <w:rFonts w:ascii="Times New Roman" w:hAnsi="Times New Roman" w:cs="Times New Roman"/>
              </w:rPr>
            </w:pPr>
            <w:r w:rsidRPr="006C26D9">
              <w:rPr>
                <w:rFonts w:ascii="Times New Roman" w:hAnsi="Times New Roman" w:cs="Times New Roman"/>
                <w:szCs w:val="20"/>
              </w:rPr>
              <w:t>As(V)</w:t>
            </w:r>
          </w:p>
        </w:tc>
        <w:tc>
          <w:tcPr>
            <w:tcW w:w="1406" w:type="dxa"/>
            <w:tcBorders>
              <w:top w:val="nil"/>
              <w:left w:val="nil"/>
              <w:bottom w:val="nil"/>
              <w:right w:val="nil"/>
            </w:tcBorders>
          </w:tcPr>
          <w:p w14:paraId="710F58D9" w14:textId="77777777" w:rsidR="004520A4" w:rsidRPr="006C26D9" w:rsidRDefault="004520A4" w:rsidP="00D55580">
            <w:pPr>
              <w:tabs>
                <w:tab w:val="left" w:pos="1560"/>
              </w:tabs>
              <w:rPr>
                <w:rFonts w:ascii="Times New Roman" w:hAnsi="Times New Roman" w:cs="Times New Roman"/>
              </w:rPr>
            </w:pPr>
            <w:r w:rsidRPr="006C26D9">
              <w:rPr>
                <w:rFonts w:ascii="Times New Roman" w:hAnsi="Times New Roman" w:cs="Times New Roman"/>
                <w:szCs w:val="20"/>
              </w:rPr>
              <w:t>Drinking water and Natural water</w:t>
            </w:r>
          </w:p>
        </w:tc>
        <w:tc>
          <w:tcPr>
            <w:tcW w:w="1348" w:type="dxa"/>
            <w:tcBorders>
              <w:top w:val="nil"/>
              <w:left w:val="nil"/>
              <w:bottom w:val="nil"/>
              <w:right w:val="nil"/>
            </w:tcBorders>
          </w:tcPr>
          <w:p w14:paraId="74D0673A" w14:textId="77777777" w:rsidR="004520A4" w:rsidRPr="006C26D9" w:rsidRDefault="004520A4" w:rsidP="00D55580">
            <w:pPr>
              <w:tabs>
                <w:tab w:val="left" w:pos="1560"/>
              </w:tabs>
              <w:rPr>
                <w:rFonts w:ascii="Times New Roman" w:hAnsi="Times New Roman" w:cs="Times New Roman"/>
              </w:rPr>
            </w:pPr>
            <w:r w:rsidRPr="006C26D9">
              <w:rPr>
                <w:rFonts w:ascii="Times New Roman" w:hAnsi="Times New Roman" w:cs="Times New Roman"/>
                <w:szCs w:val="20"/>
              </w:rPr>
              <w:t>ASV</w:t>
            </w:r>
          </w:p>
        </w:tc>
        <w:tc>
          <w:tcPr>
            <w:tcW w:w="1009" w:type="dxa"/>
            <w:tcBorders>
              <w:top w:val="nil"/>
              <w:left w:val="nil"/>
              <w:bottom w:val="nil"/>
              <w:right w:val="nil"/>
            </w:tcBorders>
          </w:tcPr>
          <w:p w14:paraId="7A151992" w14:textId="51CA504F" w:rsidR="004520A4" w:rsidRPr="006C26D9" w:rsidRDefault="004520A4" w:rsidP="00D55580">
            <w:pPr>
              <w:tabs>
                <w:tab w:val="left" w:pos="1560"/>
              </w:tabs>
              <w:jc w:val="center"/>
              <w:rPr>
                <w:rFonts w:ascii="Times New Roman" w:hAnsi="Times New Roman" w:cs="Times New Roman"/>
              </w:rPr>
            </w:pPr>
            <w:r w:rsidRPr="006C26D9">
              <w:rPr>
                <w:rFonts w:ascii="Times New Roman" w:hAnsi="Times New Roman" w:cs="Times New Roman"/>
                <w:szCs w:val="20"/>
              </w:rPr>
              <w:t>0.55</w:t>
            </w:r>
          </w:p>
        </w:tc>
        <w:tc>
          <w:tcPr>
            <w:tcW w:w="912" w:type="dxa"/>
            <w:tcBorders>
              <w:top w:val="nil"/>
              <w:left w:val="nil"/>
              <w:bottom w:val="nil"/>
              <w:right w:val="nil"/>
            </w:tcBorders>
          </w:tcPr>
          <w:p w14:paraId="1682FFD6" w14:textId="5977BC0B" w:rsidR="004520A4" w:rsidRPr="006C26D9" w:rsidRDefault="004520A4" w:rsidP="00D55580">
            <w:pPr>
              <w:tabs>
                <w:tab w:val="left" w:pos="1560"/>
              </w:tabs>
              <w:jc w:val="center"/>
              <w:rPr>
                <w:rFonts w:ascii="Times New Roman" w:hAnsi="Times New Roman" w:cs="Times New Roman"/>
              </w:rPr>
            </w:pPr>
            <w:r w:rsidRPr="006C26D9">
              <w:rPr>
                <w:rFonts w:ascii="Times New Roman" w:hAnsi="Times New Roman" w:cs="Times New Roman"/>
                <w:szCs w:val="20"/>
              </w:rPr>
              <w:t>1.7</w:t>
            </w:r>
          </w:p>
        </w:tc>
        <w:tc>
          <w:tcPr>
            <w:tcW w:w="1337" w:type="dxa"/>
            <w:tcBorders>
              <w:top w:val="nil"/>
              <w:left w:val="nil"/>
              <w:bottom w:val="nil"/>
              <w:right w:val="nil"/>
            </w:tcBorders>
          </w:tcPr>
          <w:p w14:paraId="7540E10F" w14:textId="66F2B9F1" w:rsidR="004520A4" w:rsidRPr="006C26D9" w:rsidRDefault="004520A4" w:rsidP="00D55580">
            <w:pPr>
              <w:tabs>
                <w:tab w:val="left" w:pos="1560"/>
              </w:tabs>
              <w:jc w:val="center"/>
              <w:rPr>
                <w:rFonts w:ascii="Times New Roman" w:hAnsi="Times New Roman" w:cs="Times New Roman"/>
                <w:szCs w:val="20"/>
              </w:rPr>
            </w:pPr>
            <w:r w:rsidRPr="006C26D9">
              <w:rPr>
                <w:rFonts w:ascii="Times New Roman" w:hAnsi="Times New Roman" w:cs="Times New Roman"/>
                <w:szCs w:val="20"/>
              </w:rPr>
              <w:fldChar w:fldCharType="begin" w:fldLock="1"/>
            </w:r>
            <w:r w:rsidRPr="006C26D9">
              <w:rPr>
                <w:rFonts w:ascii="Times New Roman" w:hAnsi="Times New Roman" w:cs="Times New Roman"/>
                <w:szCs w:val="20"/>
              </w:rPr>
              <w:instrText>ADDIN CSL_CITATION {"citationItems":[{"id":"ITEM-1","itemData":{"DOI":"10.1016/j.talanta.2015.12.032","ISSN":"00399140","abstract":"A simple and inexpensive method for chemical speciation of inorganic As in natural mineral drinking waters by using anodic stripping chronopotentiometry (ASCP) in an electrochemical flow-through cell with an Au wire as the working electrode was described in the present work. The presented method is an attractive alternative to laborious and time-consuming procedures requiring pre-separation of various forms of As before their detection by other flow-through and non flow-through stripping methods. The limits of detection were found to be 0.42 μg L-1 for As(III) and 0.55 μg L-1 for As(V), obtained at the deposition potentials of -350 mV and -1600 mV, respectively. The accuracy of the method was assessed by the spiking-and-recovery experiments for particular water samples and the recoveries found, being in range from 99% to 105% for As(III) and from 104% to 106% for As(V), respectively, were quantitative. The proposed method was successfully applied to speciation analysis of inorganic As in water samples with a high content of Cu.","author":[{"dropping-particle":"","family":"Jedryczko","given":"Dominika","non-dropping-particle":"","parse-names":false,"suffix":""},{"dropping-particle":"","family":"Pohl","given":"Pawel","non-dropping-particle":"","parse-names":false,"suffix":""},{"dropping-particle":"","family":"Welna","given":"Maja","non-dropping-particle":"","parse-names":false,"suffix":""}],"container-title":"Talanta","id":"ITEM-1","issued":{"date-parts":[["2016"]]},"page":"265-271","publisher":"Elsevier","title":"Inorganic arsenic speciation in natural mineral drinking waters by flow-through anodic stripping chronopotentiometry","type":"article-journal","volume":"150"},"uris":["http://www.mendeley.com/documents/?uuid=e37c0254-0f97-4f00-bf33-bb47f8b0f11d"]}],"mendeley":{"formattedCitation":"(Jedryczko, Pohl and Welna, 2016)","manualFormatting":"(Jedryczko et al., 2016)","plainTextFormattedCitation":"(Jedryczko, Pohl and Welna, 2016)","previouslyFormattedCitation":"(Jedryczko, Pohl and Welna, 2016)"},"properties":{"noteIndex":0},"schema":"https://github.com/citation-style-language/schema/raw/master/csl-citation.json"}</w:instrText>
            </w:r>
            <w:r w:rsidRPr="006C26D9">
              <w:rPr>
                <w:rFonts w:ascii="Times New Roman" w:hAnsi="Times New Roman" w:cs="Times New Roman"/>
                <w:szCs w:val="20"/>
              </w:rPr>
              <w:fldChar w:fldCharType="end"/>
            </w:r>
            <w:r w:rsidR="00F01284" w:rsidRPr="006C26D9">
              <w:rPr>
                <w:rFonts w:ascii="Times New Roman" w:hAnsi="Times New Roman" w:cs="Times New Roman"/>
                <w:szCs w:val="20"/>
              </w:rPr>
              <w:t>[3</w:t>
            </w:r>
            <w:r w:rsidR="00F76D56" w:rsidRPr="006C26D9">
              <w:rPr>
                <w:rFonts w:ascii="Times New Roman" w:hAnsi="Times New Roman" w:cs="Times New Roman"/>
                <w:szCs w:val="20"/>
              </w:rPr>
              <w:t>5</w:t>
            </w:r>
            <w:r w:rsidR="00F01284" w:rsidRPr="006C26D9">
              <w:rPr>
                <w:rFonts w:ascii="Times New Roman" w:hAnsi="Times New Roman" w:cs="Times New Roman"/>
                <w:szCs w:val="20"/>
              </w:rPr>
              <w:t>]</w:t>
            </w:r>
          </w:p>
          <w:p w14:paraId="3A9D69B8" w14:textId="59E65B13" w:rsidR="006E1722" w:rsidRPr="006C26D9" w:rsidRDefault="006E1722" w:rsidP="00D55580">
            <w:pPr>
              <w:tabs>
                <w:tab w:val="left" w:pos="1560"/>
              </w:tabs>
              <w:jc w:val="center"/>
              <w:rPr>
                <w:rFonts w:ascii="Times New Roman" w:hAnsi="Times New Roman" w:cs="Times New Roman"/>
              </w:rPr>
            </w:pPr>
          </w:p>
        </w:tc>
      </w:tr>
      <w:tr w:rsidR="00D83198" w:rsidRPr="006C26D9" w14:paraId="4DAF7621" w14:textId="77777777" w:rsidTr="002C4951">
        <w:tc>
          <w:tcPr>
            <w:tcW w:w="1914" w:type="dxa"/>
            <w:tcBorders>
              <w:top w:val="nil"/>
              <w:left w:val="nil"/>
              <w:bottom w:val="nil"/>
              <w:right w:val="nil"/>
            </w:tcBorders>
          </w:tcPr>
          <w:p w14:paraId="08A4FEA9" w14:textId="4B380D53" w:rsidR="004520A4" w:rsidRPr="006C26D9" w:rsidRDefault="00A40A05" w:rsidP="00D55580">
            <w:pPr>
              <w:tabs>
                <w:tab w:val="left" w:pos="1560"/>
              </w:tabs>
              <w:rPr>
                <w:rFonts w:ascii="Times New Roman" w:hAnsi="Times New Roman" w:cs="Times New Roman"/>
              </w:rPr>
            </w:pPr>
            <w:r w:rsidRPr="006C26D9">
              <w:rPr>
                <w:rFonts w:ascii="Times New Roman" w:hAnsi="Times New Roman" w:cs="Times New Roman"/>
                <w:szCs w:val="20"/>
              </w:rPr>
              <w:lastRenderedPageBreak/>
              <w:t>gold</w:t>
            </w:r>
            <w:r w:rsidR="004520A4" w:rsidRPr="006C26D9">
              <w:rPr>
                <w:rFonts w:ascii="Times New Roman" w:hAnsi="Times New Roman" w:cs="Times New Roman"/>
                <w:szCs w:val="20"/>
              </w:rPr>
              <w:t xml:space="preserve"> microelectrode</w:t>
            </w:r>
          </w:p>
        </w:tc>
        <w:tc>
          <w:tcPr>
            <w:tcW w:w="1061" w:type="dxa"/>
            <w:tcBorders>
              <w:top w:val="nil"/>
              <w:left w:val="nil"/>
              <w:bottom w:val="nil"/>
              <w:right w:val="nil"/>
            </w:tcBorders>
          </w:tcPr>
          <w:p w14:paraId="3CCA48C0" w14:textId="5FE7863C" w:rsidR="004520A4" w:rsidRPr="006C26D9" w:rsidRDefault="004520A4" w:rsidP="00D55580">
            <w:pPr>
              <w:jc w:val="center"/>
              <w:rPr>
                <w:rFonts w:ascii="Times New Roman" w:hAnsi="Times New Roman" w:cs="Times New Roman"/>
                <w:szCs w:val="20"/>
              </w:rPr>
            </w:pPr>
            <w:r w:rsidRPr="006C26D9">
              <w:rPr>
                <w:rFonts w:ascii="Times New Roman" w:hAnsi="Times New Roman" w:cs="Times New Roman"/>
                <w:szCs w:val="20"/>
              </w:rPr>
              <w:t>As(III)</w:t>
            </w:r>
          </w:p>
          <w:p w14:paraId="3755BFCC" w14:textId="5E769376" w:rsidR="004520A4" w:rsidRPr="006C26D9" w:rsidRDefault="004520A4" w:rsidP="00D55580">
            <w:pPr>
              <w:tabs>
                <w:tab w:val="left" w:pos="1560"/>
              </w:tabs>
              <w:jc w:val="center"/>
              <w:rPr>
                <w:rFonts w:ascii="Times New Roman" w:hAnsi="Times New Roman" w:cs="Times New Roman"/>
              </w:rPr>
            </w:pPr>
            <w:r w:rsidRPr="006C26D9">
              <w:rPr>
                <w:rFonts w:ascii="Times New Roman" w:hAnsi="Times New Roman" w:cs="Times New Roman"/>
                <w:szCs w:val="20"/>
              </w:rPr>
              <w:t>As(V</w:t>
            </w:r>
            <w:r w:rsidR="003C18B2" w:rsidRPr="006C26D9">
              <w:rPr>
                <w:rFonts w:ascii="Times New Roman" w:hAnsi="Times New Roman" w:cs="Times New Roman"/>
                <w:szCs w:val="20"/>
              </w:rPr>
              <w:t>)</w:t>
            </w:r>
          </w:p>
        </w:tc>
        <w:tc>
          <w:tcPr>
            <w:tcW w:w="1406" w:type="dxa"/>
            <w:tcBorders>
              <w:top w:val="nil"/>
              <w:left w:val="nil"/>
              <w:bottom w:val="nil"/>
              <w:right w:val="nil"/>
            </w:tcBorders>
          </w:tcPr>
          <w:p w14:paraId="6FABCAFA" w14:textId="77777777" w:rsidR="004520A4" w:rsidRPr="006C26D9" w:rsidRDefault="004520A4" w:rsidP="00D55580">
            <w:pPr>
              <w:tabs>
                <w:tab w:val="left" w:pos="1560"/>
              </w:tabs>
              <w:rPr>
                <w:rFonts w:ascii="Times New Roman" w:hAnsi="Times New Roman" w:cs="Times New Roman"/>
              </w:rPr>
            </w:pPr>
            <w:r w:rsidRPr="006C26D9">
              <w:rPr>
                <w:rFonts w:ascii="Times New Roman" w:hAnsi="Times New Roman" w:cs="Times New Roman"/>
                <w:szCs w:val="20"/>
              </w:rPr>
              <w:t>Drinking water and groundwater</w:t>
            </w:r>
          </w:p>
        </w:tc>
        <w:tc>
          <w:tcPr>
            <w:tcW w:w="1348" w:type="dxa"/>
            <w:tcBorders>
              <w:top w:val="nil"/>
              <w:left w:val="nil"/>
              <w:bottom w:val="nil"/>
              <w:right w:val="nil"/>
            </w:tcBorders>
          </w:tcPr>
          <w:p w14:paraId="2C96B8CE" w14:textId="77777777" w:rsidR="004520A4" w:rsidRPr="006C26D9" w:rsidRDefault="004520A4" w:rsidP="00D55580">
            <w:pPr>
              <w:tabs>
                <w:tab w:val="left" w:pos="1560"/>
              </w:tabs>
              <w:rPr>
                <w:rFonts w:ascii="Times New Roman" w:hAnsi="Times New Roman" w:cs="Times New Roman"/>
              </w:rPr>
            </w:pPr>
            <w:r w:rsidRPr="006C26D9">
              <w:rPr>
                <w:rFonts w:ascii="Times New Roman" w:hAnsi="Times New Roman" w:cs="Times New Roman"/>
                <w:szCs w:val="20"/>
              </w:rPr>
              <w:t>SW ASV</w:t>
            </w:r>
          </w:p>
        </w:tc>
        <w:tc>
          <w:tcPr>
            <w:tcW w:w="1009" w:type="dxa"/>
            <w:tcBorders>
              <w:top w:val="nil"/>
              <w:left w:val="nil"/>
              <w:bottom w:val="nil"/>
              <w:right w:val="nil"/>
            </w:tcBorders>
          </w:tcPr>
          <w:p w14:paraId="2D3C848A" w14:textId="587B346F" w:rsidR="004520A4" w:rsidRPr="006C26D9" w:rsidRDefault="004520A4" w:rsidP="00D55580">
            <w:pPr>
              <w:tabs>
                <w:tab w:val="left" w:pos="1560"/>
              </w:tabs>
              <w:jc w:val="center"/>
              <w:rPr>
                <w:rFonts w:ascii="Times New Roman" w:hAnsi="Times New Roman" w:cs="Times New Roman"/>
              </w:rPr>
            </w:pPr>
            <w:r w:rsidRPr="006C26D9">
              <w:rPr>
                <w:rFonts w:ascii="Times New Roman" w:hAnsi="Times New Roman" w:cs="Times New Roman"/>
                <w:color w:val="000000" w:themeColor="text1"/>
                <w:szCs w:val="20"/>
              </w:rPr>
              <w:t>0.39</w:t>
            </w:r>
          </w:p>
        </w:tc>
        <w:tc>
          <w:tcPr>
            <w:tcW w:w="912" w:type="dxa"/>
            <w:tcBorders>
              <w:top w:val="nil"/>
              <w:left w:val="nil"/>
              <w:bottom w:val="nil"/>
              <w:right w:val="nil"/>
            </w:tcBorders>
          </w:tcPr>
          <w:p w14:paraId="05B56379" w14:textId="5860A1E0" w:rsidR="004520A4" w:rsidRPr="006C26D9" w:rsidRDefault="004520A4" w:rsidP="00D55580">
            <w:pPr>
              <w:tabs>
                <w:tab w:val="left" w:pos="1560"/>
              </w:tabs>
              <w:jc w:val="center"/>
              <w:rPr>
                <w:rFonts w:ascii="Times New Roman" w:hAnsi="Times New Roman" w:cs="Times New Roman"/>
              </w:rPr>
            </w:pPr>
            <w:r w:rsidRPr="006C26D9">
              <w:rPr>
                <w:rFonts w:ascii="Times New Roman" w:hAnsi="Times New Roman" w:cs="Times New Roman"/>
                <w:szCs w:val="20"/>
              </w:rPr>
              <w:t>13.0</w:t>
            </w:r>
          </w:p>
        </w:tc>
        <w:tc>
          <w:tcPr>
            <w:tcW w:w="1337" w:type="dxa"/>
            <w:tcBorders>
              <w:top w:val="nil"/>
              <w:left w:val="nil"/>
              <w:bottom w:val="nil"/>
              <w:right w:val="nil"/>
            </w:tcBorders>
          </w:tcPr>
          <w:p w14:paraId="1AB5DB6C" w14:textId="52B15C38" w:rsidR="004520A4" w:rsidRPr="006C26D9" w:rsidRDefault="00F01284" w:rsidP="00D55580">
            <w:pPr>
              <w:tabs>
                <w:tab w:val="left" w:pos="1560"/>
              </w:tabs>
              <w:jc w:val="center"/>
              <w:rPr>
                <w:rFonts w:ascii="Times New Roman" w:hAnsi="Times New Roman" w:cs="Times New Roman"/>
              </w:rPr>
            </w:pPr>
            <w:r w:rsidRPr="006C26D9">
              <w:rPr>
                <w:rFonts w:ascii="Times New Roman" w:hAnsi="Times New Roman" w:cs="Times New Roman"/>
                <w:szCs w:val="20"/>
              </w:rPr>
              <w:t>[3</w:t>
            </w:r>
            <w:r w:rsidR="00F76D56" w:rsidRPr="006C26D9">
              <w:rPr>
                <w:rFonts w:ascii="Times New Roman" w:hAnsi="Times New Roman" w:cs="Times New Roman"/>
                <w:szCs w:val="20"/>
              </w:rPr>
              <w:t>6</w:t>
            </w:r>
            <w:r w:rsidRPr="006C26D9">
              <w:rPr>
                <w:rFonts w:ascii="Times New Roman" w:hAnsi="Times New Roman" w:cs="Times New Roman"/>
                <w:szCs w:val="20"/>
              </w:rPr>
              <w:t>]</w:t>
            </w:r>
          </w:p>
        </w:tc>
      </w:tr>
      <w:tr w:rsidR="00D83198" w:rsidRPr="006C26D9" w14:paraId="079A6E5E" w14:textId="77777777" w:rsidTr="002C4951">
        <w:tc>
          <w:tcPr>
            <w:tcW w:w="1914" w:type="dxa"/>
            <w:tcBorders>
              <w:top w:val="nil"/>
              <w:left w:val="nil"/>
              <w:bottom w:val="single" w:sz="4" w:space="0" w:color="auto"/>
              <w:right w:val="nil"/>
            </w:tcBorders>
          </w:tcPr>
          <w:p w14:paraId="5F53BD28" w14:textId="59494B22" w:rsidR="004520A4" w:rsidRPr="006C26D9" w:rsidRDefault="00A40A05" w:rsidP="00D55580">
            <w:pPr>
              <w:tabs>
                <w:tab w:val="left" w:pos="1560"/>
              </w:tabs>
              <w:rPr>
                <w:rFonts w:ascii="Times New Roman" w:hAnsi="Times New Roman" w:cs="Times New Roman"/>
              </w:rPr>
            </w:pPr>
            <w:r w:rsidRPr="006C26D9">
              <w:rPr>
                <w:rFonts w:ascii="Times New Roman" w:hAnsi="Times New Roman" w:cs="Times New Roman"/>
                <w:szCs w:val="20"/>
              </w:rPr>
              <w:t>gold</w:t>
            </w:r>
            <w:r w:rsidR="004520A4" w:rsidRPr="006C26D9">
              <w:rPr>
                <w:rFonts w:ascii="Times New Roman" w:hAnsi="Times New Roman" w:cs="Times New Roman"/>
                <w:szCs w:val="20"/>
              </w:rPr>
              <w:t xml:space="preserve"> electrode</w:t>
            </w:r>
          </w:p>
        </w:tc>
        <w:tc>
          <w:tcPr>
            <w:tcW w:w="1061" w:type="dxa"/>
            <w:tcBorders>
              <w:top w:val="nil"/>
              <w:left w:val="nil"/>
              <w:bottom w:val="single" w:sz="4" w:space="0" w:color="auto"/>
              <w:right w:val="nil"/>
            </w:tcBorders>
          </w:tcPr>
          <w:p w14:paraId="2A8C9A53" w14:textId="77777777" w:rsidR="004520A4" w:rsidRPr="006C26D9" w:rsidRDefault="004520A4" w:rsidP="00D55580">
            <w:pPr>
              <w:tabs>
                <w:tab w:val="left" w:pos="1560"/>
              </w:tabs>
              <w:jc w:val="center"/>
              <w:rPr>
                <w:rFonts w:ascii="Times New Roman" w:hAnsi="Times New Roman" w:cs="Times New Roman"/>
              </w:rPr>
            </w:pPr>
            <w:r w:rsidRPr="006C26D9">
              <w:rPr>
                <w:rFonts w:ascii="Times New Roman" w:hAnsi="Times New Roman" w:cs="Times New Roman"/>
                <w:szCs w:val="20"/>
              </w:rPr>
              <w:t>As(III)</w:t>
            </w:r>
          </w:p>
        </w:tc>
        <w:tc>
          <w:tcPr>
            <w:tcW w:w="1406" w:type="dxa"/>
            <w:tcBorders>
              <w:top w:val="nil"/>
              <w:left w:val="nil"/>
              <w:bottom w:val="single" w:sz="4" w:space="0" w:color="auto"/>
              <w:right w:val="nil"/>
            </w:tcBorders>
          </w:tcPr>
          <w:p w14:paraId="6F09201E" w14:textId="77777777" w:rsidR="004520A4" w:rsidRPr="006C26D9" w:rsidRDefault="004520A4" w:rsidP="00D55580">
            <w:pPr>
              <w:tabs>
                <w:tab w:val="left" w:pos="1560"/>
              </w:tabs>
              <w:rPr>
                <w:rFonts w:ascii="Times New Roman" w:hAnsi="Times New Roman" w:cs="Times New Roman"/>
              </w:rPr>
            </w:pPr>
            <w:r w:rsidRPr="006C26D9">
              <w:rPr>
                <w:rFonts w:ascii="Times New Roman" w:hAnsi="Times New Roman" w:cs="Times New Roman"/>
                <w:szCs w:val="20"/>
              </w:rPr>
              <w:t>Environmental waters</w:t>
            </w:r>
          </w:p>
        </w:tc>
        <w:tc>
          <w:tcPr>
            <w:tcW w:w="1348" w:type="dxa"/>
            <w:tcBorders>
              <w:top w:val="nil"/>
              <w:left w:val="nil"/>
              <w:bottom w:val="single" w:sz="4" w:space="0" w:color="auto"/>
              <w:right w:val="nil"/>
            </w:tcBorders>
          </w:tcPr>
          <w:p w14:paraId="4C22010E" w14:textId="77777777" w:rsidR="004520A4" w:rsidRPr="006C26D9" w:rsidRDefault="004520A4" w:rsidP="00D55580">
            <w:pPr>
              <w:tabs>
                <w:tab w:val="left" w:pos="1560"/>
              </w:tabs>
              <w:rPr>
                <w:rFonts w:ascii="Times New Roman" w:hAnsi="Times New Roman" w:cs="Times New Roman"/>
              </w:rPr>
            </w:pPr>
            <w:r w:rsidRPr="006C26D9">
              <w:rPr>
                <w:rFonts w:ascii="Times New Roman" w:hAnsi="Times New Roman" w:cs="Times New Roman"/>
                <w:szCs w:val="20"/>
              </w:rPr>
              <w:t>ASV</w:t>
            </w:r>
          </w:p>
        </w:tc>
        <w:tc>
          <w:tcPr>
            <w:tcW w:w="1009" w:type="dxa"/>
            <w:tcBorders>
              <w:top w:val="nil"/>
              <w:left w:val="nil"/>
              <w:bottom w:val="single" w:sz="4" w:space="0" w:color="auto"/>
              <w:right w:val="nil"/>
            </w:tcBorders>
          </w:tcPr>
          <w:p w14:paraId="4F8F4E20" w14:textId="77777777" w:rsidR="004520A4" w:rsidRPr="006C26D9" w:rsidRDefault="004520A4" w:rsidP="00D55580">
            <w:pPr>
              <w:tabs>
                <w:tab w:val="left" w:pos="1560"/>
              </w:tabs>
              <w:jc w:val="center"/>
              <w:rPr>
                <w:rFonts w:ascii="Times New Roman" w:hAnsi="Times New Roman" w:cs="Times New Roman"/>
              </w:rPr>
            </w:pPr>
            <w:r w:rsidRPr="006C26D9">
              <w:rPr>
                <w:rFonts w:ascii="Times New Roman" w:hAnsi="Times New Roman" w:cs="Times New Roman"/>
                <w:szCs w:val="20"/>
              </w:rPr>
              <w:t>0.7</w:t>
            </w:r>
          </w:p>
        </w:tc>
        <w:tc>
          <w:tcPr>
            <w:tcW w:w="912" w:type="dxa"/>
            <w:tcBorders>
              <w:top w:val="nil"/>
              <w:left w:val="nil"/>
              <w:bottom w:val="single" w:sz="4" w:space="0" w:color="auto"/>
              <w:right w:val="nil"/>
            </w:tcBorders>
          </w:tcPr>
          <w:p w14:paraId="47B50BE0" w14:textId="77777777" w:rsidR="004520A4" w:rsidRPr="006C26D9" w:rsidRDefault="004520A4" w:rsidP="00D55580">
            <w:pPr>
              <w:tabs>
                <w:tab w:val="left" w:pos="1560"/>
              </w:tabs>
              <w:jc w:val="center"/>
              <w:rPr>
                <w:rFonts w:ascii="Times New Roman" w:hAnsi="Times New Roman" w:cs="Times New Roman"/>
              </w:rPr>
            </w:pPr>
            <w:r w:rsidRPr="006C26D9">
              <w:rPr>
                <w:rFonts w:ascii="Times New Roman" w:hAnsi="Times New Roman" w:cs="Times New Roman"/>
                <w:szCs w:val="20"/>
              </w:rPr>
              <w:t>2.54</w:t>
            </w:r>
          </w:p>
        </w:tc>
        <w:tc>
          <w:tcPr>
            <w:tcW w:w="1337" w:type="dxa"/>
            <w:tcBorders>
              <w:top w:val="nil"/>
              <w:left w:val="nil"/>
              <w:bottom w:val="single" w:sz="4" w:space="0" w:color="auto"/>
              <w:right w:val="nil"/>
            </w:tcBorders>
          </w:tcPr>
          <w:p w14:paraId="07955995" w14:textId="792BA8AE" w:rsidR="004520A4" w:rsidRPr="006C26D9" w:rsidRDefault="00F01284" w:rsidP="00D55580">
            <w:pPr>
              <w:tabs>
                <w:tab w:val="left" w:pos="1560"/>
              </w:tabs>
              <w:jc w:val="center"/>
              <w:rPr>
                <w:rFonts w:ascii="Times New Roman" w:hAnsi="Times New Roman" w:cs="Times New Roman"/>
              </w:rPr>
            </w:pPr>
            <w:r w:rsidRPr="006C26D9">
              <w:rPr>
                <w:rFonts w:ascii="Times New Roman" w:hAnsi="Times New Roman" w:cs="Times New Roman"/>
                <w:szCs w:val="20"/>
              </w:rPr>
              <w:t>[3</w:t>
            </w:r>
            <w:r w:rsidR="00F76D56" w:rsidRPr="006C26D9">
              <w:rPr>
                <w:rFonts w:ascii="Times New Roman" w:hAnsi="Times New Roman" w:cs="Times New Roman"/>
                <w:szCs w:val="20"/>
              </w:rPr>
              <w:t>7</w:t>
            </w:r>
            <w:r w:rsidRPr="006C26D9">
              <w:rPr>
                <w:rFonts w:ascii="Times New Roman" w:hAnsi="Times New Roman" w:cs="Times New Roman"/>
                <w:szCs w:val="20"/>
              </w:rPr>
              <w:t>]</w:t>
            </w:r>
          </w:p>
        </w:tc>
      </w:tr>
    </w:tbl>
    <w:p w14:paraId="350DBDF0" w14:textId="77777777" w:rsidR="000945B2" w:rsidRPr="006C26D9" w:rsidRDefault="000945B2" w:rsidP="009369F3">
      <w:pPr>
        <w:keepNext/>
        <w:keepLines/>
        <w:outlineLvl w:val="3"/>
        <w:rPr>
          <w:rFonts w:ascii="Times New Roman" w:eastAsia="Times New Roman" w:hAnsi="Times New Roman" w:cs="Times New Roman"/>
          <w:b/>
          <w:bCs/>
          <w:i/>
          <w:iCs/>
          <w:szCs w:val="20"/>
        </w:rPr>
      </w:pPr>
    </w:p>
    <w:p w14:paraId="0A0E1120" w14:textId="6AA3A5C0" w:rsidR="000945B2" w:rsidRPr="006C26D9" w:rsidRDefault="007C0124" w:rsidP="009369F3">
      <w:pPr>
        <w:keepNext/>
        <w:keepLines/>
        <w:outlineLvl w:val="3"/>
        <w:rPr>
          <w:rFonts w:ascii="Times New Roman" w:hAnsi="Times New Roman" w:cs="Times New Roman"/>
          <w:szCs w:val="20"/>
        </w:rPr>
      </w:pPr>
      <w:r w:rsidRPr="006C26D9">
        <w:rPr>
          <w:rFonts w:ascii="Times New Roman" w:hAnsi="Times New Roman" w:cs="Times New Roman"/>
          <w:szCs w:val="20"/>
        </w:rPr>
        <w:t xml:space="preserve">In this study, by visually observed the voltammogram, undetectable peak illustrated at 0.5 ppb. Having the initial concentration of 4 ppb of As(V), 1.7 mL of supporting electrolyte added for each dilution addition giving the particular final concentration of As(V). The LOD from visual determination showed significantly lower LOD by the minimum detectable peak present at 0.7 ppb While; the LOQ was three times the LOD by means; the LOQ was 2 ppb </w:t>
      </w:r>
      <w:r w:rsidR="00F01284" w:rsidRPr="006C26D9">
        <w:rPr>
          <w:rFonts w:ascii="Times New Roman" w:hAnsi="Times New Roman" w:cs="Times New Roman"/>
          <w:szCs w:val="20"/>
        </w:rPr>
        <w:t>[16,</w:t>
      </w:r>
      <w:r w:rsidR="00260DFC">
        <w:rPr>
          <w:rFonts w:ascii="Times New Roman" w:hAnsi="Times New Roman" w:cs="Times New Roman"/>
          <w:szCs w:val="20"/>
        </w:rPr>
        <w:t xml:space="preserve"> </w:t>
      </w:r>
      <w:r w:rsidR="00F01284" w:rsidRPr="006C26D9">
        <w:rPr>
          <w:rFonts w:ascii="Times New Roman" w:hAnsi="Times New Roman" w:cs="Times New Roman"/>
          <w:szCs w:val="20"/>
        </w:rPr>
        <w:t>17</w:t>
      </w:r>
      <w:r w:rsidR="005F130C" w:rsidRPr="006C26D9">
        <w:rPr>
          <w:rFonts w:ascii="Times New Roman" w:hAnsi="Times New Roman" w:cs="Times New Roman"/>
          <w:szCs w:val="20"/>
        </w:rPr>
        <w:t>,</w:t>
      </w:r>
      <w:r w:rsidR="00260DFC">
        <w:rPr>
          <w:rFonts w:ascii="Times New Roman" w:hAnsi="Times New Roman" w:cs="Times New Roman"/>
          <w:szCs w:val="20"/>
        </w:rPr>
        <w:t xml:space="preserve"> </w:t>
      </w:r>
      <w:r w:rsidR="005F130C" w:rsidRPr="006C26D9">
        <w:rPr>
          <w:rFonts w:ascii="Times New Roman" w:hAnsi="Times New Roman" w:cs="Times New Roman"/>
          <w:szCs w:val="20"/>
        </w:rPr>
        <w:t>3</w:t>
      </w:r>
      <w:r w:rsidR="00F76D56" w:rsidRPr="006C26D9">
        <w:rPr>
          <w:rFonts w:ascii="Times New Roman" w:hAnsi="Times New Roman" w:cs="Times New Roman"/>
          <w:szCs w:val="20"/>
        </w:rPr>
        <w:t>8</w:t>
      </w:r>
      <w:r w:rsidR="00F01284" w:rsidRPr="006C26D9">
        <w:rPr>
          <w:rFonts w:ascii="Times New Roman" w:hAnsi="Times New Roman" w:cs="Times New Roman"/>
          <w:szCs w:val="20"/>
        </w:rPr>
        <w:t>]</w:t>
      </w:r>
      <w:r w:rsidRPr="006C26D9">
        <w:rPr>
          <w:rFonts w:ascii="Times New Roman" w:hAnsi="Times New Roman" w:cs="Times New Roman"/>
          <w:szCs w:val="20"/>
        </w:rPr>
        <w:t>. This data indicated that by practical, the DPASV method using gold as electrode could be considered one of the sensitive methods for detecting As species in climacteric fruit as the lower values of LOD and LOQ produced.</w:t>
      </w:r>
    </w:p>
    <w:p w14:paraId="70B9608B" w14:textId="77777777" w:rsidR="007C0124" w:rsidRPr="006C26D9" w:rsidRDefault="007C0124" w:rsidP="009369F3">
      <w:pPr>
        <w:keepNext/>
        <w:keepLines/>
        <w:outlineLvl w:val="3"/>
        <w:rPr>
          <w:rFonts w:ascii="Times New Roman" w:eastAsia="Times New Roman" w:hAnsi="Times New Roman" w:cs="Times New Roman"/>
          <w:b/>
          <w:bCs/>
          <w:szCs w:val="20"/>
        </w:rPr>
      </w:pPr>
    </w:p>
    <w:p w14:paraId="6368D890" w14:textId="6B3C7980" w:rsidR="009369F3" w:rsidRPr="00260DFC" w:rsidRDefault="009369F3" w:rsidP="009369F3">
      <w:pPr>
        <w:keepNext/>
        <w:keepLines/>
        <w:outlineLvl w:val="3"/>
        <w:rPr>
          <w:rFonts w:ascii="Times New Roman" w:eastAsia="Times New Roman" w:hAnsi="Times New Roman" w:cs="Times New Roman"/>
          <w:szCs w:val="20"/>
        </w:rPr>
      </w:pPr>
      <w:r w:rsidRPr="00260DFC">
        <w:rPr>
          <w:rFonts w:ascii="Times New Roman" w:eastAsia="Times New Roman" w:hAnsi="Times New Roman" w:cs="Times New Roman"/>
          <w:b/>
          <w:bCs/>
          <w:szCs w:val="20"/>
        </w:rPr>
        <w:t>Accuracy</w:t>
      </w:r>
      <w:bookmarkEnd w:id="16"/>
    </w:p>
    <w:p w14:paraId="32139C6D" w14:textId="4BE322A2" w:rsidR="009369F3" w:rsidRPr="006C26D9" w:rsidRDefault="009369F3" w:rsidP="00725EE7">
      <w:pPr>
        <w:rPr>
          <w:rFonts w:ascii="Times New Roman" w:hAnsi="Times New Roman" w:cs="Times New Roman"/>
          <w:szCs w:val="20"/>
        </w:rPr>
      </w:pPr>
      <w:bookmarkStart w:id="17" w:name="_Toc15730950"/>
      <w:r w:rsidRPr="006C26D9">
        <w:rPr>
          <w:rFonts w:ascii="Times New Roman" w:hAnsi="Times New Roman" w:cs="Times New Roman"/>
          <w:szCs w:val="20"/>
        </w:rPr>
        <w:t xml:space="preserve">The accuracy of the determination was investigated based on the recovery tests of the spiked sample on a randomly selected sample at two different concentrations (10 ppb and 20 ppb). The actual amount of As(V) in the sample was calculated by using the regression equation derived from the calibration curve and was subtracted with the original amount in the sample before spiked. The percentage recoveries for As(V) spiked at a concentration of 10 ppb, and 20 ppb were 101.43 ± 0.84% and 98.12 ± 0.24%, respectively. The per cent showed high accuracy of recovery, and these values fall within an acceptable range of the standard per cent recovery between 70 to 120% </w:t>
      </w:r>
      <w:r w:rsidR="00F01284" w:rsidRPr="006C26D9">
        <w:rPr>
          <w:rFonts w:ascii="Times New Roman" w:hAnsi="Times New Roman" w:cs="Times New Roman"/>
          <w:szCs w:val="20"/>
        </w:rPr>
        <w:t>[</w:t>
      </w:r>
      <w:r w:rsidR="00F76D56" w:rsidRPr="006C26D9">
        <w:rPr>
          <w:rFonts w:ascii="Times New Roman" w:hAnsi="Times New Roman" w:cs="Times New Roman"/>
          <w:szCs w:val="20"/>
        </w:rPr>
        <w:t>39</w:t>
      </w:r>
      <w:r w:rsidR="005B5605" w:rsidRPr="006C26D9">
        <w:rPr>
          <w:rFonts w:ascii="Times New Roman" w:hAnsi="Times New Roman" w:cs="Times New Roman"/>
          <w:szCs w:val="20"/>
        </w:rPr>
        <w:t>]</w:t>
      </w:r>
      <w:r w:rsidRPr="006C26D9">
        <w:rPr>
          <w:rFonts w:ascii="Times New Roman" w:hAnsi="Times New Roman" w:cs="Times New Roman"/>
          <w:szCs w:val="20"/>
        </w:rPr>
        <w:t>.</w:t>
      </w:r>
    </w:p>
    <w:p w14:paraId="3564BD51" w14:textId="77777777" w:rsidR="009369F3" w:rsidRPr="006C26D9" w:rsidRDefault="009369F3" w:rsidP="009369F3">
      <w:pPr>
        <w:rPr>
          <w:rFonts w:ascii="Times New Roman" w:hAnsi="Times New Roman" w:cs="Times New Roman"/>
          <w:szCs w:val="20"/>
        </w:rPr>
      </w:pPr>
    </w:p>
    <w:p w14:paraId="1C0F135A" w14:textId="51B512F1" w:rsidR="009369F3" w:rsidRPr="00260DFC" w:rsidRDefault="009369F3" w:rsidP="00260DFC">
      <w:pPr>
        <w:keepNext/>
        <w:keepLines/>
        <w:outlineLvl w:val="1"/>
        <w:rPr>
          <w:rFonts w:ascii="Times New Roman" w:eastAsia="Times New Roman" w:hAnsi="Times New Roman" w:cs="Times New Roman"/>
          <w:b/>
          <w:bCs/>
          <w:szCs w:val="20"/>
        </w:rPr>
      </w:pPr>
      <w:r w:rsidRPr="006C26D9">
        <w:rPr>
          <w:rFonts w:ascii="Times New Roman" w:eastAsia="Times New Roman" w:hAnsi="Times New Roman" w:cs="Times New Roman"/>
          <w:b/>
          <w:bCs/>
          <w:szCs w:val="20"/>
        </w:rPr>
        <w:t xml:space="preserve">Fruit </w:t>
      </w:r>
      <w:r w:rsidR="00260DFC">
        <w:rPr>
          <w:rFonts w:ascii="Times New Roman" w:eastAsia="Times New Roman" w:hAnsi="Times New Roman" w:cs="Times New Roman"/>
          <w:b/>
          <w:bCs/>
          <w:szCs w:val="20"/>
        </w:rPr>
        <w:t>s</w:t>
      </w:r>
      <w:r w:rsidRPr="006C26D9">
        <w:rPr>
          <w:rFonts w:ascii="Times New Roman" w:eastAsia="Times New Roman" w:hAnsi="Times New Roman" w:cs="Times New Roman"/>
          <w:b/>
          <w:bCs/>
          <w:szCs w:val="20"/>
        </w:rPr>
        <w:t xml:space="preserve">amples </w:t>
      </w:r>
      <w:r w:rsidR="00260DFC">
        <w:rPr>
          <w:rFonts w:ascii="Times New Roman" w:eastAsia="Times New Roman" w:hAnsi="Times New Roman" w:cs="Times New Roman"/>
          <w:b/>
          <w:bCs/>
          <w:szCs w:val="20"/>
        </w:rPr>
        <w:t>a</w:t>
      </w:r>
      <w:r w:rsidRPr="006C26D9">
        <w:rPr>
          <w:rFonts w:ascii="Times New Roman" w:eastAsia="Times New Roman" w:hAnsi="Times New Roman" w:cs="Times New Roman"/>
          <w:b/>
          <w:bCs/>
          <w:szCs w:val="20"/>
        </w:rPr>
        <w:t>nalysis</w:t>
      </w:r>
      <w:bookmarkStart w:id="18" w:name="_Toc15730951"/>
      <w:bookmarkEnd w:id="17"/>
      <w:r w:rsidR="00260DFC">
        <w:rPr>
          <w:rFonts w:ascii="Times New Roman" w:eastAsia="Times New Roman" w:hAnsi="Times New Roman" w:cs="Times New Roman"/>
          <w:b/>
          <w:bCs/>
          <w:szCs w:val="20"/>
        </w:rPr>
        <w:t>: P</w:t>
      </w:r>
      <w:r w:rsidR="00260DFC" w:rsidRPr="00260DFC">
        <w:rPr>
          <w:rFonts w:ascii="Times New Roman" w:eastAsia="Times New Roman" w:hAnsi="Times New Roman" w:cs="Times New Roman"/>
          <w:b/>
          <w:bCs/>
          <w:szCs w:val="20"/>
        </w:rPr>
        <w:t>hysical characteristic of fruit treated using calcium carbide</w:t>
      </w:r>
      <w:bookmarkEnd w:id="18"/>
    </w:p>
    <w:p w14:paraId="7ABEEECA" w14:textId="036C51DC" w:rsidR="000605F6" w:rsidRDefault="009369F3" w:rsidP="00260DFC">
      <w:pPr>
        <w:rPr>
          <w:rFonts w:ascii="Times New Roman" w:eastAsia="Times New Roman" w:hAnsi="Times New Roman" w:cs="Times New Roman"/>
          <w:szCs w:val="20"/>
        </w:rPr>
      </w:pPr>
      <w:r w:rsidRPr="006C26D9">
        <w:rPr>
          <w:rFonts w:ascii="Times New Roman" w:eastAsia="Times New Roman" w:hAnsi="Times New Roman" w:cs="Times New Roman"/>
          <w:szCs w:val="20"/>
        </w:rPr>
        <w:t xml:space="preserve">Fruit naturally </w:t>
      </w:r>
      <w:r w:rsidR="00DE4D85" w:rsidRPr="006C26D9">
        <w:rPr>
          <w:rFonts w:ascii="Times New Roman" w:eastAsia="Times New Roman" w:hAnsi="Times New Roman" w:cs="Times New Roman"/>
          <w:szCs w:val="20"/>
        </w:rPr>
        <w:t>ripens</w:t>
      </w:r>
      <w:r w:rsidRPr="006C26D9">
        <w:rPr>
          <w:rFonts w:ascii="Times New Roman" w:eastAsia="Times New Roman" w:hAnsi="Times New Roman" w:cs="Times New Roman"/>
          <w:szCs w:val="20"/>
        </w:rPr>
        <w:t xml:space="preserve"> on trees and fruit harvested when green (let to ripe) has quite different physicochemical changes between them. From the previous study, artificial ripening agent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could affect the ripening process </w:t>
      </w:r>
      <w:r w:rsidR="005B5605" w:rsidRPr="006C26D9">
        <w:rPr>
          <w:rFonts w:ascii="Times New Roman" w:eastAsia="Times New Roman" w:hAnsi="Times New Roman" w:cs="Times New Roman"/>
          <w:szCs w:val="20"/>
        </w:rPr>
        <w:t>[</w:t>
      </w:r>
      <w:r w:rsidR="005F130C" w:rsidRPr="006C26D9">
        <w:rPr>
          <w:rFonts w:ascii="Times New Roman" w:eastAsia="Times New Roman" w:hAnsi="Times New Roman" w:cs="Times New Roman"/>
          <w:szCs w:val="20"/>
        </w:rPr>
        <w:t>4</w:t>
      </w:r>
      <w:r w:rsidR="00F76D56" w:rsidRPr="006C26D9">
        <w:rPr>
          <w:rFonts w:ascii="Times New Roman" w:eastAsia="Times New Roman" w:hAnsi="Times New Roman" w:cs="Times New Roman"/>
          <w:szCs w:val="20"/>
        </w:rPr>
        <w:t>0</w:t>
      </w:r>
      <w:r w:rsidR="005B5605" w:rsidRPr="006C26D9">
        <w:rPr>
          <w:rFonts w:ascii="Times New Roman" w:eastAsia="Times New Roman" w:hAnsi="Times New Roman" w:cs="Times New Roman"/>
          <w:szCs w:val="20"/>
        </w:rPr>
        <w:t>]</w:t>
      </w:r>
      <w:r w:rsidRPr="006C26D9">
        <w:rPr>
          <w:rFonts w:ascii="Times New Roman" w:eastAsia="Times New Roman" w:hAnsi="Times New Roman" w:cs="Times New Roman"/>
          <w:szCs w:val="20"/>
        </w:rPr>
        <w:t>. Physical changes of fruit ripened with different treatment of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are recorded in Table </w:t>
      </w:r>
      <w:r w:rsidR="00CB5B12" w:rsidRPr="006C26D9">
        <w:rPr>
          <w:rFonts w:ascii="Times New Roman" w:eastAsia="Times New Roman" w:hAnsi="Times New Roman" w:cs="Times New Roman"/>
          <w:szCs w:val="20"/>
        </w:rPr>
        <w:t>3</w:t>
      </w:r>
      <w:r w:rsidRPr="006C26D9">
        <w:rPr>
          <w:rFonts w:ascii="Times New Roman" w:eastAsia="Times New Roman" w:hAnsi="Times New Roman" w:cs="Times New Roman"/>
          <w:szCs w:val="20"/>
        </w:rPr>
        <w:t xml:space="preserve"> for mango (M1-M4) and banana (B1-B4) samples. </w:t>
      </w:r>
    </w:p>
    <w:p w14:paraId="6D8D0C2F" w14:textId="77777777" w:rsidR="00260DFC" w:rsidRPr="006C26D9" w:rsidRDefault="00260DFC" w:rsidP="00260DFC">
      <w:pPr>
        <w:rPr>
          <w:rFonts w:ascii="Times New Roman" w:eastAsia="Times New Roman" w:hAnsi="Times New Roman" w:cs="Times New Roman"/>
          <w:szCs w:val="20"/>
        </w:rPr>
      </w:pPr>
    </w:p>
    <w:p w14:paraId="592BC363" w14:textId="335C65EC" w:rsidR="008D4736" w:rsidRPr="006C26D9" w:rsidRDefault="007A2D4D" w:rsidP="000605F6">
      <w:pPr>
        <w:spacing w:after="120"/>
        <w:jc w:val="center"/>
        <w:rPr>
          <w:rFonts w:ascii="Times New Roman" w:eastAsia="Times New Roman" w:hAnsi="Times New Roman" w:cs="Times New Roman"/>
          <w:szCs w:val="20"/>
          <w:vertAlign w:val="subscript"/>
        </w:rPr>
      </w:pPr>
      <w:r w:rsidRPr="006C26D9">
        <w:rPr>
          <w:rFonts w:ascii="Times New Roman" w:eastAsia="Times New Roman" w:hAnsi="Times New Roman" w:cs="Times New Roman"/>
          <w:szCs w:val="20"/>
        </w:rPr>
        <w:t xml:space="preserve">Table </w:t>
      </w:r>
      <w:r w:rsidR="00CB5B12" w:rsidRPr="006C26D9">
        <w:rPr>
          <w:rFonts w:ascii="Times New Roman" w:eastAsia="Times New Roman" w:hAnsi="Times New Roman" w:cs="Times New Roman"/>
          <w:szCs w:val="20"/>
        </w:rPr>
        <w:t>3.</w:t>
      </w:r>
      <w:r w:rsidRPr="006C26D9">
        <w:rPr>
          <w:rFonts w:ascii="Times New Roman" w:eastAsia="Times New Roman" w:hAnsi="Times New Roman" w:cs="Times New Roman"/>
          <w:szCs w:val="20"/>
        </w:rPr>
        <w:t xml:space="preserve"> Physical changes of climacteric fruits before and after treated with CaC</w:t>
      </w:r>
      <w:r w:rsidRPr="006C26D9">
        <w:rPr>
          <w:rFonts w:ascii="Times New Roman" w:eastAsia="Times New Roman" w:hAnsi="Times New Roman" w:cs="Times New Roman"/>
          <w:szCs w:val="20"/>
          <w:vertAlign w:val="subscript"/>
        </w:rPr>
        <w:t>2</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336"/>
        <w:gridCol w:w="1596"/>
        <w:gridCol w:w="1264"/>
        <w:gridCol w:w="867"/>
        <w:gridCol w:w="1527"/>
        <w:gridCol w:w="1626"/>
      </w:tblGrid>
      <w:tr w:rsidR="002214ED" w:rsidRPr="006C26D9" w14:paraId="2E9F159B" w14:textId="77777777" w:rsidTr="002214ED">
        <w:trPr>
          <w:trHeight w:val="742"/>
        </w:trPr>
        <w:tc>
          <w:tcPr>
            <w:tcW w:w="851" w:type="dxa"/>
            <w:tcBorders>
              <w:top w:val="single" w:sz="4" w:space="0" w:color="auto"/>
              <w:bottom w:val="single" w:sz="4" w:space="0" w:color="auto"/>
            </w:tcBorders>
          </w:tcPr>
          <w:p w14:paraId="221AB85D" w14:textId="2C05139A" w:rsidR="007A2D4D" w:rsidRPr="006C26D9" w:rsidRDefault="009A5AB4" w:rsidP="00A5124E">
            <w:pPr>
              <w:jc w:val="center"/>
              <w:rPr>
                <w:rFonts w:ascii="Times New Roman" w:eastAsia="Times New Roman" w:hAnsi="Times New Roman" w:cs="Times New Roman"/>
                <w:b/>
              </w:rPr>
            </w:pPr>
            <w:bookmarkStart w:id="19" w:name="_Hlk56971817"/>
            <w:r w:rsidRPr="006C26D9">
              <w:rPr>
                <w:rFonts w:ascii="Times New Roman" w:eastAsia="Times New Roman" w:hAnsi="Times New Roman" w:cs="Times New Roman"/>
                <w:b/>
              </w:rPr>
              <w:t>S</w:t>
            </w:r>
            <w:r w:rsidR="007A2D4D" w:rsidRPr="006C26D9">
              <w:rPr>
                <w:rFonts w:ascii="Times New Roman" w:eastAsia="Times New Roman" w:hAnsi="Times New Roman" w:cs="Times New Roman"/>
                <w:b/>
              </w:rPr>
              <w:t>ample</w:t>
            </w:r>
          </w:p>
        </w:tc>
        <w:tc>
          <w:tcPr>
            <w:tcW w:w="1336" w:type="dxa"/>
            <w:tcBorders>
              <w:top w:val="single" w:sz="4" w:space="0" w:color="auto"/>
              <w:bottom w:val="single" w:sz="4" w:space="0" w:color="auto"/>
            </w:tcBorders>
          </w:tcPr>
          <w:p w14:paraId="761F7989" w14:textId="7FE496DA" w:rsidR="007A2D4D" w:rsidRPr="006C26D9" w:rsidRDefault="007A2D4D" w:rsidP="00A5124E">
            <w:pPr>
              <w:jc w:val="center"/>
              <w:rPr>
                <w:rFonts w:ascii="Times New Roman" w:eastAsia="Times New Roman" w:hAnsi="Times New Roman" w:cs="Times New Roman"/>
                <w:b/>
              </w:rPr>
            </w:pPr>
            <w:r w:rsidRPr="006C26D9">
              <w:rPr>
                <w:rFonts w:ascii="Times New Roman" w:eastAsia="Times New Roman" w:hAnsi="Times New Roman" w:cs="Times New Roman"/>
                <w:b/>
              </w:rPr>
              <w:t xml:space="preserve">Before </w:t>
            </w:r>
            <w:r w:rsidR="00260DFC">
              <w:rPr>
                <w:rFonts w:ascii="Times New Roman" w:eastAsia="Times New Roman" w:hAnsi="Times New Roman" w:cs="Times New Roman"/>
                <w:b/>
              </w:rPr>
              <w:t>T</w:t>
            </w:r>
            <w:r w:rsidRPr="006C26D9">
              <w:rPr>
                <w:rFonts w:ascii="Times New Roman" w:eastAsia="Times New Roman" w:hAnsi="Times New Roman" w:cs="Times New Roman"/>
                <w:b/>
              </w:rPr>
              <w:t>reatment</w:t>
            </w:r>
          </w:p>
        </w:tc>
        <w:tc>
          <w:tcPr>
            <w:tcW w:w="1596" w:type="dxa"/>
            <w:tcBorders>
              <w:top w:val="single" w:sz="4" w:space="0" w:color="auto"/>
              <w:bottom w:val="single" w:sz="4" w:space="0" w:color="auto"/>
            </w:tcBorders>
          </w:tcPr>
          <w:p w14:paraId="258211CB" w14:textId="5AF38CDD" w:rsidR="009A5AB4" w:rsidRPr="006C26D9" w:rsidRDefault="007A2D4D" w:rsidP="00A5124E">
            <w:pPr>
              <w:jc w:val="center"/>
              <w:rPr>
                <w:rFonts w:ascii="Times New Roman" w:eastAsia="Times New Roman" w:hAnsi="Times New Roman" w:cs="Times New Roman"/>
                <w:b/>
              </w:rPr>
            </w:pPr>
            <w:r w:rsidRPr="006C26D9">
              <w:rPr>
                <w:rFonts w:ascii="Times New Roman" w:eastAsia="Times New Roman" w:hAnsi="Times New Roman" w:cs="Times New Roman"/>
                <w:b/>
              </w:rPr>
              <w:t xml:space="preserve">After </w:t>
            </w:r>
            <w:r w:rsidR="00260DFC">
              <w:rPr>
                <w:rFonts w:ascii="Times New Roman" w:eastAsia="Times New Roman" w:hAnsi="Times New Roman" w:cs="Times New Roman"/>
                <w:b/>
              </w:rPr>
              <w:t>F</w:t>
            </w:r>
            <w:r w:rsidRPr="006C26D9">
              <w:rPr>
                <w:rFonts w:ascii="Times New Roman" w:eastAsia="Times New Roman" w:hAnsi="Times New Roman" w:cs="Times New Roman"/>
                <w:b/>
              </w:rPr>
              <w:t>ive</w:t>
            </w:r>
          </w:p>
          <w:p w14:paraId="30866DFD" w14:textId="3E4F9AB2" w:rsidR="007A2D4D" w:rsidRPr="006C26D9" w:rsidRDefault="007A2D4D" w:rsidP="00A5124E">
            <w:pPr>
              <w:jc w:val="center"/>
              <w:rPr>
                <w:rFonts w:ascii="Times New Roman" w:eastAsia="Times New Roman" w:hAnsi="Times New Roman" w:cs="Times New Roman"/>
                <w:b/>
              </w:rPr>
            </w:pPr>
            <w:r w:rsidRPr="006C26D9">
              <w:rPr>
                <w:rFonts w:ascii="Times New Roman" w:eastAsia="Times New Roman" w:hAnsi="Times New Roman" w:cs="Times New Roman"/>
                <w:b/>
              </w:rPr>
              <w:t xml:space="preserve"> </w:t>
            </w:r>
            <w:r w:rsidR="00260DFC">
              <w:rPr>
                <w:rFonts w:ascii="Times New Roman" w:eastAsia="Times New Roman" w:hAnsi="Times New Roman" w:cs="Times New Roman"/>
                <w:b/>
              </w:rPr>
              <w:t>D</w:t>
            </w:r>
            <w:r w:rsidRPr="006C26D9">
              <w:rPr>
                <w:rFonts w:ascii="Times New Roman" w:eastAsia="Times New Roman" w:hAnsi="Times New Roman" w:cs="Times New Roman"/>
                <w:b/>
              </w:rPr>
              <w:t xml:space="preserve">ays of </w:t>
            </w:r>
            <w:r w:rsidR="00260DFC">
              <w:rPr>
                <w:rFonts w:ascii="Times New Roman" w:eastAsia="Times New Roman" w:hAnsi="Times New Roman" w:cs="Times New Roman"/>
                <w:b/>
              </w:rPr>
              <w:t>T</w:t>
            </w:r>
            <w:r w:rsidRPr="006C26D9">
              <w:rPr>
                <w:rFonts w:ascii="Times New Roman" w:eastAsia="Times New Roman" w:hAnsi="Times New Roman" w:cs="Times New Roman"/>
                <w:b/>
              </w:rPr>
              <w:t>reatment</w:t>
            </w:r>
          </w:p>
        </w:tc>
        <w:tc>
          <w:tcPr>
            <w:tcW w:w="1264" w:type="dxa"/>
            <w:tcBorders>
              <w:top w:val="single" w:sz="4" w:space="0" w:color="auto"/>
              <w:bottom w:val="single" w:sz="4" w:space="0" w:color="auto"/>
            </w:tcBorders>
          </w:tcPr>
          <w:p w14:paraId="30364812" w14:textId="2E5D3C0F" w:rsidR="007A2D4D" w:rsidRPr="006C26D9" w:rsidRDefault="007A2D4D" w:rsidP="00A5124E">
            <w:pPr>
              <w:jc w:val="center"/>
              <w:rPr>
                <w:rFonts w:ascii="Times New Roman" w:eastAsia="Times New Roman" w:hAnsi="Times New Roman" w:cs="Times New Roman"/>
                <w:b/>
              </w:rPr>
            </w:pPr>
            <w:r w:rsidRPr="006C26D9">
              <w:rPr>
                <w:rFonts w:ascii="Times New Roman" w:eastAsia="Times New Roman" w:hAnsi="Times New Roman" w:cs="Times New Roman"/>
                <w:b/>
              </w:rPr>
              <w:t xml:space="preserve">Treatment </w:t>
            </w:r>
            <w:r w:rsidR="00260DFC">
              <w:rPr>
                <w:rFonts w:ascii="Times New Roman" w:eastAsia="Times New Roman" w:hAnsi="Times New Roman" w:cs="Times New Roman"/>
                <w:b/>
              </w:rPr>
              <w:t>N</w:t>
            </w:r>
            <w:r w:rsidRPr="006C26D9">
              <w:rPr>
                <w:rFonts w:ascii="Times New Roman" w:eastAsia="Times New Roman" w:hAnsi="Times New Roman" w:cs="Times New Roman"/>
                <w:b/>
              </w:rPr>
              <w:t>o</w:t>
            </w:r>
            <w:r w:rsidR="00260DFC">
              <w:rPr>
                <w:rFonts w:ascii="Times New Roman" w:eastAsia="Times New Roman" w:hAnsi="Times New Roman" w:cs="Times New Roman"/>
                <w:b/>
              </w:rPr>
              <w:t>.</w:t>
            </w:r>
          </w:p>
        </w:tc>
        <w:tc>
          <w:tcPr>
            <w:tcW w:w="867" w:type="dxa"/>
            <w:tcBorders>
              <w:top w:val="single" w:sz="4" w:space="0" w:color="auto"/>
              <w:bottom w:val="single" w:sz="4" w:space="0" w:color="auto"/>
            </w:tcBorders>
          </w:tcPr>
          <w:p w14:paraId="2D77A71E" w14:textId="2B68B4F9" w:rsidR="007A2D4D" w:rsidRPr="006C26D9" w:rsidRDefault="00260DFC" w:rsidP="00A5124E">
            <w:pPr>
              <w:jc w:val="center"/>
              <w:rPr>
                <w:rFonts w:ascii="Times New Roman" w:eastAsia="Times New Roman" w:hAnsi="Times New Roman" w:cs="Times New Roman"/>
                <w:b/>
              </w:rPr>
            </w:pPr>
            <w:r w:rsidRPr="006C26D9">
              <w:rPr>
                <w:rFonts w:ascii="Times New Roman" w:eastAsia="Times New Roman" w:hAnsi="Times New Roman" w:cs="Times New Roman"/>
                <w:b/>
              </w:rPr>
              <w:t>Sample</w:t>
            </w:r>
          </w:p>
        </w:tc>
        <w:tc>
          <w:tcPr>
            <w:tcW w:w="1527" w:type="dxa"/>
            <w:tcBorders>
              <w:top w:val="single" w:sz="4" w:space="0" w:color="auto"/>
              <w:bottom w:val="single" w:sz="4" w:space="0" w:color="auto"/>
            </w:tcBorders>
          </w:tcPr>
          <w:p w14:paraId="6252F5CD" w14:textId="1B481B10" w:rsidR="007A2D4D" w:rsidRPr="006C26D9" w:rsidRDefault="00260DFC" w:rsidP="00A5124E">
            <w:pPr>
              <w:jc w:val="center"/>
              <w:rPr>
                <w:rFonts w:ascii="Times New Roman" w:eastAsia="Times New Roman" w:hAnsi="Times New Roman" w:cs="Times New Roman"/>
                <w:b/>
              </w:rPr>
            </w:pPr>
            <w:r w:rsidRPr="006C26D9">
              <w:rPr>
                <w:rFonts w:ascii="Times New Roman" w:eastAsia="Times New Roman" w:hAnsi="Times New Roman" w:cs="Times New Roman"/>
                <w:b/>
              </w:rPr>
              <w:t>Before Treatment</w:t>
            </w:r>
          </w:p>
        </w:tc>
        <w:tc>
          <w:tcPr>
            <w:tcW w:w="1626" w:type="dxa"/>
            <w:tcBorders>
              <w:top w:val="single" w:sz="4" w:space="0" w:color="auto"/>
              <w:bottom w:val="single" w:sz="4" w:space="0" w:color="auto"/>
            </w:tcBorders>
          </w:tcPr>
          <w:p w14:paraId="23AC9363" w14:textId="43A24EEA" w:rsidR="007A2D4D" w:rsidRPr="006C26D9" w:rsidRDefault="00260DFC" w:rsidP="00A5124E">
            <w:pPr>
              <w:jc w:val="center"/>
              <w:rPr>
                <w:rFonts w:ascii="Times New Roman" w:eastAsia="Times New Roman" w:hAnsi="Times New Roman" w:cs="Times New Roman"/>
                <w:b/>
              </w:rPr>
            </w:pPr>
            <w:r w:rsidRPr="006C26D9">
              <w:rPr>
                <w:rFonts w:ascii="Times New Roman" w:eastAsia="Times New Roman" w:hAnsi="Times New Roman" w:cs="Times New Roman"/>
                <w:b/>
              </w:rPr>
              <w:t xml:space="preserve">After Three Days </w:t>
            </w:r>
            <w:r>
              <w:rPr>
                <w:rFonts w:ascii="Times New Roman" w:eastAsia="Times New Roman" w:hAnsi="Times New Roman" w:cs="Times New Roman"/>
                <w:b/>
              </w:rPr>
              <w:t>o</w:t>
            </w:r>
            <w:r w:rsidRPr="006C26D9">
              <w:rPr>
                <w:rFonts w:ascii="Times New Roman" w:eastAsia="Times New Roman" w:hAnsi="Times New Roman" w:cs="Times New Roman"/>
                <w:b/>
              </w:rPr>
              <w:t>f Treatment</w:t>
            </w:r>
          </w:p>
        </w:tc>
      </w:tr>
      <w:tr w:rsidR="002214ED" w:rsidRPr="006C26D9" w14:paraId="1CF3FFBC" w14:textId="77777777" w:rsidTr="002214ED">
        <w:trPr>
          <w:trHeight w:val="1106"/>
        </w:trPr>
        <w:tc>
          <w:tcPr>
            <w:tcW w:w="851" w:type="dxa"/>
            <w:tcBorders>
              <w:top w:val="single" w:sz="4" w:space="0" w:color="auto"/>
            </w:tcBorders>
            <w:vAlign w:val="center"/>
          </w:tcPr>
          <w:p w14:paraId="280CB094" w14:textId="125114F8" w:rsidR="007A2D4D" w:rsidRPr="006C26D9" w:rsidRDefault="007A2D4D" w:rsidP="00A5124E">
            <w:pPr>
              <w:jc w:val="center"/>
              <w:rPr>
                <w:rFonts w:ascii="Times New Roman" w:eastAsia="Times New Roman" w:hAnsi="Times New Roman" w:cs="Times New Roman"/>
                <w:bCs/>
                <w:szCs w:val="20"/>
              </w:rPr>
            </w:pPr>
            <w:r w:rsidRPr="006C26D9">
              <w:rPr>
                <w:rFonts w:ascii="Times New Roman" w:eastAsia="Times New Roman" w:hAnsi="Times New Roman" w:cs="Times New Roman"/>
                <w:bCs/>
                <w:szCs w:val="20"/>
              </w:rPr>
              <w:t>M1</w:t>
            </w:r>
          </w:p>
        </w:tc>
        <w:tc>
          <w:tcPr>
            <w:tcW w:w="1336" w:type="dxa"/>
            <w:tcBorders>
              <w:top w:val="single" w:sz="4" w:space="0" w:color="auto"/>
            </w:tcBorders>
            <w:vAlign w:val="center"/>
          </w:tcPr>
          <w:p w14:paraId="09DEEC5E" w14:textId="43C122FE" w:rsidR="007A2D4D" w:rsidRPr="006C26D9" w:rsidRDefault="00D55580" w:rsidP="00A5124E">
            <w:pPr>
              <w:jc w:val="center"/>
              <w:rPr>
                <w:rFonts w:ascii="Times New Roman" w:eastAsia="Times New Roman" w:hAnsi="Times New Roman" w:cs="Times New Roman"/>
                <w:b/>
                <w:sz w:val="24"/>
              </w:rPr>
            </w:pPr>
            <w:r w:rsidRPr="006C26D9">
              <w:rPr>
                <w:rFonts w:ascii="Times New Roman" w:eastAsia="Times New Roman" w:hAnsi="Times New Roman" w:cs="Times New Roman"/>
                <w:b/>
                <w:noProof/>
                <w:sz w:val="24"/>
                <w:lang w:eastAsia="en-MY"/>
              </w:rPr>
              <w:drawing>
                <wp:anchor distT="0" distB="0" distL="114300" distR="114300" simplePos="0" relativeHeight="251685888" behindDoc="0" locked="0" layoutInCell="1" allowOverlap="1" wp14:anchorId="751B0F9C" wp14:editId="30607159">
                  <wp:simplePos x="0" y="0"/>
                  <wp:positionH relativeFrom="column">
                    <wp:posOffset>33655</wp:posOffset>
                  </wp:positionH>
                  <wp:positionV relativeFrom="paragraph">
                    <wp:posOffset>-635</wp:posOffset>
                  </wp:positionV>
                  <wp:extent cx="660400" cy="575310"/>
                  <wp:effectExtent l="0" t="0" r="0" b="0"/>
                  <wp:wrapNone/>
                  <wp:docPr id="8" name="Picture 8" descr="A collage of frui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fruits&#10;&#10;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886" t="14709" r="78304" b="64850"/>
                          <a:stretch/>
                        </pic:blipFill>
                        <pic:spPr bwMode="auto">
                          <a:xfrm>
                            <a:off x="0" y="0"/>
                            <a:ext cx="660400" cy="575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96" w:type="dxa"/>
            <w:tcBorders>
              <w:top w:val="single" w:sz="4" w:space="0" w:color="auto"/>
            </w:tcBorders>
            <w:vAlign w:val="center"/>
          </w:tcPr>
          <w:p w14:paraId="481E9A61" w14:textId="2A66D128" w:rsidR="007A2D4D" w:rsidRPr="006C26D9" w:rsidRDefault="00E2579A" w:rsidP="00A5124E">
            <w:pPr>
              <w:jc w:val="center"/>
              <w:rPr>
                <w:rFonts w:ascii="Times New Roman" w:eastAsia="Times New Roman" w:hAnsi="Times New Roman" w:cs="Times New Roman"/>
                <w:b/>
                <w:sz w:val="24"/>
              </w:rPr>
            </w:pPr>
            <w:r w:rsidRPr="006C26D9">
              <w:rPr>
                <w:rFonts w:ascii="Times New Roman" w:eastAsia="Times New Roman" w:hAnsi="Times New Roman" w:cs="Times New Roman"/>
                <w:b/>
                <w:noProof/>
                <w:sz w:val="24"/>
                <w:lang w:eastAsia="en-MY"/>
              </w:rPr>
              <w:drawing>
                <wp:anchor distT="0" distB="0" distL="114300" distR="114300" simplePos="0" relativeHeight="251696128" behindDoc="0" locked="0" layoutInCell="1" allowOverlap="1" wp14:anchorId="4572C4EC" wp14:editId="6D00E2DC">
                  <wp:simplePos x="0" y="0"/>
                  <wp:positionH relativeFrom="column">
                    <wp:posOffset>143510</wp:posOffset>
                  </wp:positionH>
                  <wp:positionV relativeFrom="paragraph">
                    <wp:posOffset>1905</wp:posOffset>
                  </wp:positionV>
                  <wp:extent cx="634365" cy="54991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487" t="14137" r="63111" b="66304"/>
                          <a:stretch/>
                        </pic:blipFill>
                        <pic:spPr bwMode="auto">
                          <a:xfrm>
                            <a:off x="0" y="0"/>
                            <a:ext cx="634365" cy="549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64" w:type="dxa"/>
            <w:tcBorders>
              <w:top w:val="single" w:sz="4" w:space="0" w:color="auto"/>
            </w:tcBorders>
            <w:vAlign w:val="center"/>
          </w:tcPr>
          <w:p w14:paraId="591558F9" w14:textId="394A83F7" w:rsidR="007A2D4D" w:rsidRPr="006C26D9" w:rsidRDefault="007A2D4D" w:rsidP="00A5124E">
            <w:pPr>
              <w:jc w:val="center"/>
              <w:rPr>
                <w:rFonts w:ascii="Times New Roman" w:eastAsia="Times New Roman" w:hAnsi="Times New Roman" w:cs="Times New Roman"/>
                <w:bCs/>
                <w:szCs w:val="20"/>
              </w:rPr>
            </w:pPr>
            <w:r w:rsidRPr="006C26D9">
              <w:rPr>
                <w:rFonts w:ascii="Times New Roman" w:eastAsia="Times New Roman" w:hAnsi="Times New Roman" w:cs="Times New Roman"/>
                <w:bCs/>
                <w:szCs w:val="20"/>
              </w:rPr>
              <w:t>T1:</w:t>
            </w:r>
          </w:p>
          <w:p w14:paraId="23032B37" w14:textId="77777777" w:rsidR="007A2D4D" w:rsidRPr="006C26D9" w:rsidRDefault="007A2D4D" w:rsidP="00A5124E">
            <w:pPr>
              <w:jc w:val="center"/>
              <w:rPr>
                <w:rFonts w:ascii="Times New Roman" w:eastAsia="Times New Roman" w:hAnsi="Times New Roman" w:cs="Times New Roman"/>
                <w:bCs/>
                <w:szCs w:val="20"/>
              </w:rPr>
            </w:pPr>
            <w:r w:rsidRPr="006C26D9">
              <w:rPr>
                <w:rFonts w:ascii="Times New Roman" w:eastAsia="Times New Roman" w:hAnsi="Times New Roman" w:cs="Times New Roman"/>
                <w:bCs/>
                <w:szCs w:val="20"/>
              </w:rPr>
              <w:t>Without CaC</w:t>
            </w:r>
            <w:r w:rsidRPr="006C26D9">
              <w:rPr>
                <w:rFonts w:ascii="Times New Roman" w:eastAsia="Times New Roman" w:hAnsi="Times New Roman" w:cs="Times New Roman"/>
                <w:bCs/>
                <w:szCs w:val="20"/>
                <w:vertAlign w:val="subscript"/>
              </w:rPr>
              <w:t>2</w:t>
            </w:r>
          </w:p>
        </w:tc>
        <w:tc>
          <w:tcPr>
            <w:tcW w:w="867" w:type="dxa"/>
            <w:tcBorders>
              <w:top w:val="single" w:sz="4" w:space="0" w:color="auto"/>
            </w:tcBorders>
            <w:vAlign w:val="center"/>
          </w:tcPr>
          <w:p w14:paraId="4B9D9FE4" w14:textId="77777777" w:rsidR="007A2D4D" w:rsidRPr="006C26D9" w:rsidRDefault="007A2D4D" w:rsidP="00A5124E">
            <w:pPr>
              <w:jc w:val="center"/>
              <w:rPr>
                <w:rFonts w:ascii="Times New Roman" w:eastAsia="Times New Roman" w:hAnsi="Times New Roman" w:cs="Times New Roman"/>
                <w:bCs/>
                <w:szCs w:val="20"/>
              </w:rPr>
            </w:pPr>
            <w:r w:rsidRPr="006C26D9">
              <w:rPr>
                <w:rFonts w:ascii="Times New Roman" w:eastAsia="Times New Roman" w:hAnsi="Times New Roman" w:cs="Times New Roman"/>
                <w:bCs/>
                <w:szCs w:val="20"/>
              </w:rPr>
              <w:t>B1</w:t>
            </w:r>
          </w:p>
        </w:tc>
        <w:tc>
          <w:tcPr>
            <w:tcW w:w="1527" w:type="dxa"/>
            <w:tcBorders>
              <w:top w:val="single" w:sz="4" w:space="0" w:color="auto"/>
            </w:tcBorders>
          </w:tcPr>
          <w:p w14:paraId="7C2AFF3D" w14:textId="1A2933E4" w:rsidR="007A2D4D" w:rsidRPr="006C26D9" w:rsidRDefault="00720706" w:rsidP="00A5124E">
            <w:pPr>
              <w:rPr>
                <w:rFonts w:ascii="Times New Roman" w:eastAsia="Times New Roman" w:hAnsi="Times New Roman" w:cs="Times New Roman"/>
                <w:sz w:val="24"/>
              </w:rPr>
            </w:pPr>
            <w:r w:rsidRPr="006C26D9">
              <w:rPr>
                <w:rFonts w:ascii="Times New Roman" w:eastAsia="Times New Roman" w:hAnsi="Times New Roman" w:cs="Times New Roman"/>
                <w:noProof/>
                <w:sz w:val="24"/>
                <w:lang w:eastAsia="en-MY"/>
              </w:rPr>
              <w:drawing>
                <wp:anchor distT="0" distB="0" distL="114300" distR="114300" simplePos="0" relativeHeight="251708416" behindDoc="0" locked="0" layoutInCell="1" allowOverlap="1" wp14:anchorId="2A701E96" wp14:editId="49A5A6AE">
                  <wp:simplePos x="0" y="0"/>
                  <wp:positionH relativeFrom="column">
                    <wp:posOffset>-20320</wp:posOffset>
                  </wp:positionH>
                  <wp:positionV relativeFrom="paragraph">
                    <wp:posOffset>115993</wp:posOffset>
                  </wp:positionV>
                  <wp:extent cx="871855" cy="47371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386" t="15588" r="19789" b="67554"/>
                          <a:stretch/>
                        </pic:blipFill>
                        <pic:spPr bwMode="auto">
                          <a:xfrm>
                            <a:off x="0" y="0"/>
                            <a:ext cx="871855" cy="473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0BCF88" w14:textId="3A95A6B5" w:rsidR="00720706" w:rsidRPr="006C26D9" w:rsidRDefault="00720706" w:rsidP="00720706">
            <w:pPr>
              <w:jc w:val="center"/>
              <w:rPr>
                <w:rFonts w:ascii="Times New Roman" w:eastAsia="Times New Roman" w:hAnsi="Times New Roman" w:cs="Times New Roman"/>
                <w:sz w:val="24"/>
              </w:rPr>
            </w:pPr>
          </w:p>
        </w:tc>
        <w:tc>
          <w:tcPr>
            <w:tcW w:w="1626" w:type="dxa"/>
            <w:tcBorders>
              <w:top w:val="single" w:sz="4" w:space="0" w:color="auto"/>
            </w:tcBorders>
          </w:tcPr>
          <w:p w14:paraId="26A4425D" w14:textId="21693783" w:rsidR="007A2D4D" w:rsidRPr="006C26D9" w:rsidRDefault="00720706" w:rsidP="00A5124E">
            <w:pPr>
              <w:rPr>
                <w:rFonts w:ascii="Times New Roman" w:eastAsia="Times New Roman" w:hAnsi="Times New Roman" w:cs="Times New Roman"/>
                <w:sz w:val="24"/>
              </w:rPr>
            </w:pPr>
            <w:r w:rsidRPr="006C26D9">
              <w:rPr>
                <w:rFonts w:ascii="Times New Roman" w:eastAsia="Times New Roman" w:hAnsi="Times New Roman" w:cs="Times New Roman"/>
                <w:noProof/>
                <w:sz w:val="24"/>
                <w:lang w:eastAsia="en-MY"/>
              </w:rPr>
              <w:drawing>
                <wp:anchor distT="0" distB="0" distL="114300" distR="114300" simplePos="0" relativeHeight="251710464" behindDoc="0" locked="0" layoutInCell="1" allowOverlap="1" wp14:anchorId="4548F229" wp14:editId="6B09BB4D">
                  <wp:simplePos x="0" y="0"/>
                  <wp:positionH relativeFrom="column">
                    <wp:posOffset>-6985</wp:posOffset>
                  </wp:positionH>
                  <wp:positionV relativeFrom="paragraph">
                    <wp:posOffset>142663</wp:posOffset>
                  </wp:positionV>
                  <wp:extent cx="871855" cy="457200"/>
                  <wp:effectExtent l="0" t="0" r="444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1442" t="16723" r="934" b="66980"/>
                          <a:stretch/>
                        </pic:blipFill>
                        <pic:spPr bwMode="auto">
                          <a:xfrm>
                            <a:off x="0" y="0"/>
                            <a:ext cx="871855"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258F36" w14:textId="44C05427" w:rsidR="00720706" w:rsidRPr="006C26D9" w:rsidRDefault="00720706" w:rsidP="00720706">
            <w:pPr>
              <w:jc w:val="center"/>
              <w:rPr>
                <w:rFonts w:ascii="Times New Roman" w:eastAsia="Times New Roman" w:hAnsi="Times New Roman" w:cs="Times New Roman"/>
                <w:sz w:val="24"/>
              </w:rPr>
            </w:pPr>
          </w:p>
        </w:tc>
      </w:tr>
      <w:tr w:rsidR="002214ED" w:rsidRPr="006C26D9" w14:paraId="532816DA" w14:textId="77777777" w:rsidTr="002214ED">
        <w:trPr>
          <w:trHeight w:val="1121"/>
        </w:trPr>
        <w:tc>
          <w:tcPr>
            <w:tcW w:w="851" w:type="dxa"/>
            <w:vAlign w:val="center"/>
          </w:tcPr>
          <w:p w14:paraId="57A67F1A" w14:textId="77777777" w:rsidR="007A2D4D" w:rsidRPr="006C26D9" w:rsidRDefault="007A2D4D" w:rsidP="00A5124E">
            <w:pPr>
              <w:jc w:val="center"/>
              <w:rPr>
                <w:rFonts w:ascii="Times New Roman" w:eastAsia="Times New Roman" w:hAnsi="Times New Roman" w:cs="Times New Roman"/>
                <w:bCs/>
                <w:szCs w:val="20"/>
              </w:rPr>
            </w:pPr>
            <w:r w:rsidRPr="006C26D9">
              <w:rPr>
                <w:rFonts w:ascii="Times New Roman" w:eastAsia="Times New Roman" w:hAnsi="Times New Roman" w:cs="Times New Roman"/>
                <w:bCs/>
                <w:szCs w:val="20"/>
              </w:rPr>
              <w:t>M2</w:t>
            </w:r>
          </w:p>
        </w:tc>
        <w:tc>
          <w:tcPr>
            <w:tcW w:w="1336" w:type="dxa"/>
            <w:vAlign w:val="center"/>
          </w:tcPr>
          <w:p w14:paraId="2966DDF1" w14:textId="63683905" w:rsidR="007A2D4D" w:rsidRPr="006C26D9" w:rsidRDefault="00D55580" w:rsidP="00A5124E">
            <w:pPr>
              <w:jc w:val="center"/>
              <w:rPr>
                <w:rFonts w:ascii="Times New Roman" w:eastAsia="Times New Roman" w:hAnsi="Times New Roman" w:cs="Times New Roman"/>
                <w:b/>
                <w:sz w:val="24"/>
              </w:rPr>
            </w:pPr>
            <w:r w:rsidRPr="006C26D9">
              <w:rPr>
                <w:rFonts w:ascii="Times New Roman" w:eastAsia="Times New Roman" w:hAnsi="Times New Roman" w:cs="Times New Roman"/>
                <w:b/>
                <w:noProof/>
                <w:sz w:val="24"/>
                <w:lang w:eastAsia="en-MY"/>
              </w:rPr>
              <w:drawing>
                <wp:anchor distT="0" distB="0" distL="114300" distR="114300" simplePos="0" relativeHeight="251692032" behindDoc="0" locked="0" layoutInCell="1" allowOverlap="1" wp14:anchorId="44C19218" wp14:editId="6D7B21E1">
                  <wp:simplePos x="0" y="0"/>
                  <wp:positionH relativeFrom="column">
                    <wp:posOffset>0</wp:posOffset>
                  </wp:positionH>
                  <wp:positionV relativeFrom="paragraph">
                    <wp:posOffset>34925</wp:posOffset>
                  </wp:positionV>
                  <wp:extent cx="719455" cy="55880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886" t="34849" r="77327" b="45300"/>
                          <a:stretch/>
                        </pic:blipFill>
                        <pic:spPr bwMode="auto">
                          <a:xfrm>
                            <a:off x="0" y="0"/>
                            <a:ext cx="719455" cy="55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96" w:type="dxa"/>
            <w:vAlign w:val="center"/>
          </w:tcPr>
          <w:p w14:paraId="6A5D23B1" w14:textId="6E3FAFFC" w:rsidR="007A2D4D" w:rsidRPr="006C26D9" w:rsidRDefault="00E2579A" w:rsidP="00A5124E">
            <w:pPr>
              <w:jc w:val="center"/>
              <w:rPr>
                <w:rFonts w:ascii="Times New Roman" w:eastAsia="Times New Roman" w:hAnsi="Times New Roman" w:cs="Times New Roman"/>
                <w:b/>
                <w:sz w:val="24"/>
              </w:rPr>
            </w:pPr>
            <w:r w:rsidRPr="006C26D9">
              <w:rPr>
                <w:rFonts w:ascii="Times New Roman" w:eastAsia="Times New Roman" w:hAnsi="Times New Roman" w:cs="Times New Roman"/>
                <w:b/>
                <w:noProof/>
                <w:sz w:val="24"/>
                <w:lang w:eastAsia="en-MY"/>
              </w:rPr>
              <w:drawing>
                <wp:anchor distT="0" distB="0" distL="114300" distR="114300" simplePos="0" relativeHeight="251698176" behindDoc="0" locked="0" layoutInCell="1" allowOverlap="1" wp14:anchorId="1C4F42F8" wp14:editId="1DE2F515">
                  <wp:simplePos x="0" y="0"/>
                  <wp:positionH relativeFrom="column">
                    <wp:posOffset>92710</wp:posOffset>
                  </wp:positionH>
                  <wp:positionV relativeFrom="paragraph">
                    <wp:posOffset>3810</wp:posOffset>
                  </wp:positionV>
                  <wp:extent cx="668655" cy="533400"/>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516" t="35189" r="63526" b="45852"/>
                          <a:stretch/>
                        </pic:blipFill>
                        <pic:spPr bwMode="auto">
                          <a:xfrm>
                            <a:off x="0" y="0"/>
                            <a:ext cx="668655"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64" w:type="dxa"/>
            <w:vAlign w:val="center"/>
          </w:tcPr>
          <w:p w14:paraId="122F1F89" w14:textId="77777777" w:rsidR="007A2D4D" w:rsidRPr="006C26D9" w:rsidRDefault="007A2D4D" w:rsidP="009A5AB4">
            <w:pPr>
              <w:jc w:val="center"/>
              <w:rPr>
                <w:rFonts w:ascii="Times New Roman" w:eastAsia="Times New Roman" w:hAnsi="Times New Roman" w:cs="Times New Roman"/>
                <w:bCs/>
                <w:szCs w:val="20"/>
              </w:rPr>
            </w:pPr>
            <w:r w:rsidRPr="006C26D9">
              <w:rPr>
                <w:rFonts w:ascii="Times New Roman" w:eastAsia="Times New Roman" w:hAnsi="Times New Roman" w:cs="Times New Roman"/>
                <w:bCs/>
                <w:szCs w:val="20"/>
              </w:rPr>
              <w:t>T2:</w:t>
            </w:r>
          </w:p>
          <w:p w14:paraId="34D98344" w14:textId="3A4984EA" w:rsidR="009A5AB4" w:rsidRPr="006C26D9" w:rsidRDefault="009A5AB4" w:rsidP="009A5AB4">
            <w:pPr>
              <w:jc w:val="center"/>
              <w:rPr>
                <w:rFonts w:ascii="Times New Roman" w:eastAsia="Times New Roman" w:hAnsi="Times New Roman" w:cs="Times New Roman"/>
                <w:bCs/>
                <w:szCs w:val="20"/>
              </w:rPr>
            </w:pPr>
            <w:r w:rsidRPr="006C26D9">
              <w:rPr>
                <w:rFonts w:ascii="Times New Roman" w:eastAsia="Times New Roman" w:hAnsi="Times New Roman" w:cs="Times New Roman"/>
                <w:bCs/>
                <w:szCs w:val="20"/>
              </w:rPr>
              <w:t>D</w:t>
            </w:r>
            <w:r w:rsidR="007A2D4D" w:rsidRPr="006C26D9">
              <w:rPr>
                <w:rFonts w:ascii="Times New Roman" w:eastAsia="Times New Roman" w:hAnsi="Times New Roman" w:cs="Times New Roman"/>
                <w:bCs/>
                <w:szCs w:val="20"/>
              </w:rPr>
              <w:t>ipping</w:t>
            </w:r>
            <w:r w:rsidRPr="006C26D9">
              <w:rPr>
                <w:rFonts w:ascii="Times New Roman" w:eastAsia="Times New Roman" w:hAnsi="Times New Roman" w:cs="Times New Roman"/>
                <w:bCs/>
                <w:szCs w:val="20"/>
              </w:rPr>
              <w:t xml:space="preserve"> </w:t>
            </w:r>
            <w:r w:rsidR="007A2D4D" w:rsidRPr="006C26D9">
              <w:rPr>
                <w:rFonts w:ascii="Times New Roman" w:eastAsia="Times New Roman" w:hAnsi="Times New Roman" w:cs="Times New Roman"/>
                <w:bCs/>
                <w:szCs w:val="20"/>
              </w:rPr>
              <w:t>in 2% CaC2 solution</w:t>
            </w:r>
          </w:p>
        </w:tc>
        <w:tc>
          <w:tcPr>
            <w:tcW w:w="867" w:type="dxa"/>
            <w:vAlign w:val="center"/>
          </w:tcPr>
          <w:p w14:paraId="178D9FE6" w14:textId="77777777" w:rsidR="007A2D4D" w:rsidRPr="006C26D9" w:rsidRDefault="007A2D4D" w:rsidP="00A5124E">
            <w:pPr>
              <w:jc w:val="center"/>
              <w:rPr>
                <w:rFonts w:ascii="Times New Roman" w:eastAsia="Times New Roman" w:hAnsi="Times New Roman" w:cs="Times New Roman"/>
                <w:bCs/>
                <w:szCs w:val="20"/>
              </w:rPr>
            </w:pPr>
            <w:r w:rsidRPr="006C26D9">
              <w:rPr>
                <w:rFonts w:ascii="Times New Roman" w:eastAsia="Times New Roman" w:hAnsi="Times New Roman" w:cs="Times New Roman"/>
                <w:bCs/>
                <w:szCs w:val="20"/>
              </w:rPr>
              <w:t>B2</w:t>
            </w:r>
          </w:p>
        </w:tc>
        <w:tc>
          <w:tcPr>
            <w:tcW w:w="1527" w:type="dxa"/>
          </w:tcPr>
          <w:p w14:paraId="7E91C912" w14:textId="2CBF52D3" w:rsidR="007A2D4D" w:rsidRPr="006C26D9" w:rsidRDefault="00720706" w:rsidP="00A5124E">
            <w:pPr>
              <w:rPr>
                <w:rFonts w:ascii="Times New Roman" w:eastAsia="Times New Roman" w:hAnsi="Times New Roman" w:cs="Times New Roman"/>
                <w:sz w:val="24"/>
              </w:rPr>
            </w:pPr>
            <w:r w:rsidRPr="006C26D9">
              <w:rPr>
                <w:rFonts w:ascii="Times New Roman" w:eastAsia="Times New Roman" w:hAnsi="Times New Roman" w:cs="Times New Roman"/>
                <w:noProof/>
                <w:sz w:val="24"/>
                <w:lang w:eastAsia="en-MY"/>
              </w:rPr>
              <w:drawing>
                <wp:anchor distT="0" distB="0" distL="114300" distR="114300" simplePos="0" relativeHeight="251706368" behindDoc="0" locked="0" layoutInCell="1" allowOverlap="1" wp14:anchorId="07DFCE3C" wp14:editId="3F5ACE38">
                  <wp:simplePos x="0" y="0"/>
                  <wp:positionH relativeFrom="column">
                    <wp:posOffset>-2540</wp:posOffset>
                  </wp:positionH>
                  <wp:positionV relativeFrom="paragraph">
                    <wp:posOffset>145203</wp:posOffset>
                  </wp:positionV>
                  <wp:extent cx="812165" cy="431800"/>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3079" t="36966" r="20304" b="47670"/>
                          <a:stretch/>
                        </pic:blipFill>
                        <pic:spPr bwMode="auto">
                          <a:xfrm>
                            <a:off x="0" y="0"/>
                            <a:ext cx="812165"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3BE604" w14:textId="090555F5" w:rsidR="00720706" w:rsidRPr="006C26D9" w:rsidRDefault="00720706" w:rsidP="00720706">
            <w:pPr>
              <w:jc w:val="center"/>
              <w:rPr>
                <w:rFonts w:ascii="Times New Roman" w:eastAsia="Times New Roman" w:hAnsi="Times New Roman" w:cs="Times New Roman"/>
                <w:sz w:val="24"/>
              </w:rPr>
            </w:pPr>
          </w:p>
        </w:tc>
        <w:tc>
          <w:tcPr>
            <w:tcW w:w="1626" w:type="dxa"/>
          </w:tcPr>
          <w:p w14:paraId="1DE1CB31" w14:textId="28616444" w:rsidR="007A2D4D" w:rsidRPr="006C26D9" w:rsidRDefault="00720706" w:rsidP="00A5124E">
            <w:pPr>
              <w:rPr>
                <w:rFonts w:ascii="Times New Roman" w:eastAsia="Times New Roman" w:hAnsi="Times New Roman" w:cs="Times New Roman"/>
                <w:sz w:val="24"/>
              </w:rPr>
            </w:pPr>
            <w:r w:rsidRPr="006C26D9">
              <w:rPr>
                <w:rFonts w:ascii="Times New Roman" w:eastAsia="Times New Roman" w:hAnsi="Times New Roman" w:cs="Times New Roman"/>
                <w:noProof/>
                <w:sz w:val="24"/>
                <w:lang w:eastAsia="en-MY"/>
              </w:rPr>
              <w:drawing>
                <wp:anchor distT="0" distB="0" distL="114300" distR="114300" simplePos="0" relativeHeight="251712512" behindDoc="0" locked="0" layoutInCell="1" allowOverlap="1" wp14:anchorId="2AB96562" wp14:editId="321509DE">
                  <wp:simplePos x="0" y="0"/>
                  <wp:positionH relativeFrom="column">
                    <wp:posOffset>1482</wp:posOffset>
                  </wp:positionH>
                  <wp:positionV relativeFrom="paragraph">
                    <wp:posOffset>140335</wp:posOffset>
                  </wp:positionV>
                  <wp:extent cx="880110" cy="4572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1614" t="36643" r="591" b="47059"/>
                          <a:stretch/>
                        </pic:blipFill>
                        <pic:spPr bwMode="auto">
                          <a:xfrm>
                            <a:off x="0" y="0"/>
                            <a:ext cx="88011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21D1B6" w14:textId="3BC5A540" w:rsidR="00720706" w:rsidRPr="006C26D9" w:rsidRDefault="00720706" w:rsidP="00720706">
            <w:pPr>
              <w:rPr>
                <w:rFonts w:ascii="Times New Roman" w:eastAsia="Times New Roman" w:hAnsi="Times New Roman" w:cs="Times New Roman"/>
                <w:sz w:val="24"/>
              </w:rPr>
            </w:pPr>
          </w:p>
          <w:p w14:paraId="27F3E86B" w14:textId="64A99DA5" w:rsidR="00720706" w:rsidRPr="006C26D9" w:rsidRDefault="00720706" w:rsidP="00720706">
            <w:pPr>
              <w:jc w:val="center"/>
              <w:rPr>
                <w:rFonts w:ascii="Times New Roman" w:eastAsia="Times New Roman" w:hAnsi="Times New Roman" w:cs="Times New Roman"/>
                <w:sz w:val="24"/>
              </w:rPr>
            </w:pPr>
          </w:p>
        </w:tc>
      </w:tr>
      <w:tr w:rsidR="002214ED" w:rsidRPr="006C26D9" w14:paraId="67E2958F" w14:textId="77777777" w:rsidTr="002214ED">
        <w:trPr>
          <w:trHeight w:val="1123"/>
        </w:trPr>
        <w:tc>
          <w:tcPr>
            <w:tcW w:w="851" w:type="dxa"/>
            <w:vAlign w:val="center"/>
          </w:tcPr>
          <w:p w14:paraId="44019C0F" w14:textId="77777777" w:rsidR="007A2D4D" w:rsidRPr="006C26D9" w:rsidRDefault="007A2D4D" w:rsidP="00A5124E">
            <w:pPr>
              <w:jc w:val="center"/>
              <w:rPr>
                <w:rFonts w:ascii="Times New Roman" w:eastAsia="Times New Roman" w:hAnsi="Times New Roman" w:cs="Times New Roman"/>
                <w:bCs/>
                <w:szCs w:val="20"/>
              </w:rPr>
            </w:pPr>
            <w:r w:rsidRPr="006C26D9">
              <w:rPr>
                <w:rFonts w:ascii="Times New Roman" w:eastAsia="Times New Roman" w:hAnsi="Times New Roman" w:cs="Times New Roman"/>
                <w:bCs/>
                <w:szCs w:val="20"/>
              </w:rPr>
              <w:t>M3</w:t>
            </w:r>
          </w:p>
        </w:tc>
        <w:tc>
          <w:tcPr>
            <w:tcW w:w="1336" w:type="dxa"/>
            <w:vAlign w:val="center"/>
          </w:tcPr>
          <w:p w14:paraId="0CCCD6C0" w14:textId="7AEA3FAA" w:rsidR="007A2D4D" w:rsidRPr="006C26D9" w:rsidRDefault="00D55580" w:rsidP="00A5124E">
            <w:pPr>
              <w:jc w:val="center"/>
              <w:rPr>
                <w:rFonts w:ascii="Times New Roman" w:eastAsia="Times New Roman" w:hAnsi="Times New Roman" w:cs="Times New Roman"/>
                <w:b/>
                <w:sz w:val="24"/>
              </w:rPr>
            </w:pPr>
            <w:r w:rsidRPr="006C26D9">
              <w:rPr>
                <w:rFonts w:ascii="Times New Roman" w:eastAsia="Times New Roman" w:hAnsi="Times New Roman" w:cs="Times New Roman"/>
                <w:b/>
                <w:noProof/>
                <w:sz w:val="24"/>
                <w:lang w:eastAsia="en-MY"/>
              </w:rPr>
              <w:drawing>
                <wp:anchor distT="0" distB="0" distL="114300" distR="114300" simplePos="0" relativeHeight="251689984" behindDoc="0" locked="0" layoutInCell="1" allowOverlap="1" wp14:anchorId="6F7DD7DA" wp14:editId="16A768C4">
                  <wp:simplePos x="0" y="0"/>
                  <wp:positionH relativeFrom="column">
                    <wp:posOffset>41910</wp:posOffset>
                  </wp:positionH>
                  <wp:positionV relativeFrom="paragraph">
                    <wp:posOffset>12065</wp:posOffset>
                  </wp:positionV>
                  <wp:extent cx="609600" cy="5499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311" t="55818" r="77419" b="24074"/>
                          <a:stretch/>
                        </pic:blipFill>
                        <pic:spPr bwMode="auto">
                          <a:xfrm>
                            <a:off x="0" y="0"/>
                            <a:ext cx="609600" cy="549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96" w:type="dxa"/>
            <w:vAlign w:val="center"/>
          </w:tcPr>
          <w:p w14:paraId="29573B6C" w14:textId="4BFC3402" w:rsidR="007A2D4D" w:rsidRPr="006C26D9" w:rsidRDefault="00E2579A" w:rsidP="00A5124E">
            <w:pPr>
              <w:jc w:val="center"/>
              <w:rPr>
                <w:rFonts w:ascii="Times New Roman" w:eastAsia="Times New Roman" w:hAnsi="Times New Roman" w:cs="Times New Roman"/>
                <w:b/>
                <w:sz w:val="24"/>
              </w:rPr>
            </w:pPr>
            <w:r w:rsidRPr="006C26D9">
              <w:rPr>
                <w:rFonts w:ascii="Times New Roman" w:eastAsia="Times New Roman" w:hAnsi="Times New Roman" w:cs="Times New Roman"/>
                <w:b/>
                <w:noProof/>
                <w:sz w:val="24"/>
                <w:lang w:eastAsia="en-MY"/>
              </w:rPr>
              <w:drawing>
                <wp:anchor distT="0" distB="0" distL="114300" distR="114300" simplePos="0" relativeHeight="251700224" behindDoc="0" locked="0" layoutInCell="1" allowOverlap="1" wp14:anchorId="2564198E" wp14:editId="163DAA7B">
                  <wp:simplePos x="0" y="0"/>
                  <wp:positionH relativeFrom="column">
                    <wp:posOffset>118110</wp:posOffset>
                  </wp:positionH>
                  <wp:positionV relativeFrom="paragraph">
                    <wp:posOffset>-18415</wp:posOffset>
                  </wp:positionV>
                  <wp:extent cx="626110" cy="532765"/>
                  <wp:effectExtent l="0" t="0" r="0" b="635"/>
                  <wp:wrapNone/>
                  <wp:docPr id="14" name="Picture 14"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een&#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209" t="56232" r="63535" b="24841"/>
                          <a:stretch/>
                        </pic:blipFill>
                        <pic:spPr bwMode="auto">
                          <a:xfrm>
                            <a:off x="0" y="0"/>
                            <a:ext cx="626110" cy="532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64" w:type="dxa"/>
            <w:vAlign w:val="center"/>
          </w:tcPr>
          <w:p w14:paraId="128F7681" w14:textId="77777777" w:rsidR="007A2D4D" w:rsidRPr="006C26D9" w:rsidRDefault="007A2D4D" w:rsidP="00A5124E">
            <w:pPr>
              <w:jc w:val="center"/>
              <w:rPr>
                <w:rFonts w:ascii="Times New Roman" w:eastAsia="Times New Roman" w:hAnsi="Times New Roman" w:cs="Times New Roman"/>
                <w:bCs/>
                <w:szCs w:val="20"/>
              </w:rPr>
            </w:pPr>
            <w:r w:rsidRPr="006C26D9">
              <w:rPr>
                <w:rFonts w:ascii="Times New Roman" w:eastAsia="Times New Roman" w:hAnsi="Times New Roman" w:cs="Times New Roman"/>
                <w:bCs/>
                <w:szCs w:val="20"/>
              </w:rPr>
              <w:t>T3:</w:t>
            </w:r>
          </w:p>
          <w:p w14:paraId="24C1E54B" w14:textId="77777777" w:rsidR="007A2D4D" w:rsidRPr="006C26D9" w:rsidRDefault="007A2D4D" w:rsidP="00A5124E">
            <w:pPr>
              <w:jc w:val="center"/>
              <w:rPr>
                <w:rFonts w:ascii="Times New Roman" w:eastAsia="Times New Roman" w:hAnsi="Times New Roman" w:cs="Times New Roman"/>
                <w:bCs/>
                <w:szCs w:val="20"/>
              </w:rPr>
            </w:pPr>
            <w:r w:rsidRPr="006C26D9">
              <w:rPr>
                <w:rFonts w:ascii="Times New Roman" w:eastAsia="Times New Roman" w:hAnsi="Times New Roman" w:cs="Times New Roman"/>
                <w:bCs/>
                <w:szCs w:val="20"/>
              </w:rPr>
              <w:t>5g of CaC2 sachet</w:t>
            </w:r>
          </w:p>
        </w:tc>
        <w:tc>
          <w:tcPr>
            <w:tcW w:w="867" w:type="dxa"/>
            <w:vAlign w:val="center"/>
          </w:tcPr>
          <w:p w14:paraId="3D862B17" w14:textId="77777777" w:rsidR="007A2D4D" w:rsidRPr="006C26D9" w:rsidRDefault="007A2D4D" w:rsidP="00A5124E">
            <w:pPr>
              <w:jc w:val="center"/>
              <w:rPr>
                <w:rFonts w:ascii="Times New Roman" w:eastAsia="Times New Roman" w:hAnsi="Times New Roman" w:cs="Times New Roman"/>
                <w:bCs/>
                <w:szCs w:val="20"/>
              </w:rPr>
            </w:pPr>
            <w:r w:rsidRPr="006C26D9">
              <w:rPr>
                <w:rFonts w:ascii="Times New Roman" w:eastAsia="Times New Roman" w:hAnsi="Times New Roman" w:cs="Times New Roman"/>
                <w:bCs/>
                <w:szCs w:val="20"/>
              </w:rPr>
              <w:t>B3</w:t>
            </w:r>
          </w:p>
        </w:tc>
        <w:tc>
          <w:tcPr>
            <w:tcW w:w="1527" w:type="dxa"/>
          </w:tcPr>
          <w:p w14:paraId="5FA022F5" w14:textId="244C6ACC" w:rsidR="007A2D4D" w:rsidRPr="006C26D9" w:rsidRDefault="00720706" w:rsidP="00A5124E">
            <w:pPr>
              <w:rPr>
                <w:rFonts w:ascii="Times New Roman" w:eastAsia="Times New Roman" w:hAnsi="Times New Roman" w:cs="Times New Roman"/>
                <w:sz w:val="24"/>
              </w:rPr>
            </w:pPr>
            <w:r w:rsidRPr="006C26D9">
              <w:rPr>
                <w:rFonts w:ascii="Times New Roman" w:eastAsia="Times New Roman" w:hAnsi="Times New Roman" w:cs="Times New Roman"/>
                <w:noProof/>
                <w:sz w:val="24"/>
                <w:lang w:eastAsia="en-MY"/>
              </w:rPr>
              <w:drawing>
                <wp:anchor distT="0" distB="0" distL="114300" distR="114300" simplePos="0" relativeHeight="251704320" behindDoc="0" locked="0" layoutInCell="1" allowOverlap="1" wp14:anchorId="7075FB25" wp14:editId="4957B9E1">
                  <wp:simplePos x="0" y="0"/>
                  <wp:positionH relativeFrom="column">
                    <wp:posOffset>-2540</wp:posOffset>
                  </wp:positionH>
                  <wp:positionV relativeFrom="paragraph">
                    <wp:posOffset>94192</wp:posOffset>
                  </wp:positionV>
                  <wp:extent cx="803910" cy="482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2906" t="57434" r="20650" b="25400"/>
                          <a:stretch/>
                        </pic:blipFill>
                        <pic:spPr bwMode="auto">
                          <a:xfrm>
                            <a:off x="0" y="0"/>
                            <a:ext cx="803910"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2FD7B6" w14:textId="06A2881D" w:rsidR="00720706" w:rsidRPr="006C26D9" w:rsidRDefault="00720706" w:rsidP="00720706">
            <w:pPr>
              <w:jc w:val="center"/>
              <w:rPr>
                <w:rFonts w:ascii="Times New Roman" w:eastAsia="Times New Roman" w:hAnsi="Times New Roman" w:cs="Times New Roman"/>
                <w:sz w:val="24"/>
              </w:rPr>
            </w:pPr>
          </w:p>
        </w:tc>
        <w:tc>
          <w:tcPr>
            <w:tcW w:w="1626" w:type="dxa"/>
          </w:tcPr>
          <w:p w14:paraId="49735076" w14:textId="75732295" w:rsidR="007A2D4D" w:rsidRPr="006C26D9" w:rsidRDefault="002214ED" w:rsidP="00A5124E">
            <w:pPr>
              <w:rPr>
                <w:rFonts w:ascii="Times New Roman" w:eastAsia="Times New Roman" w:hAnsi="Times New Roman" w:cs="Times New Roman"/>
                <w:sz w:val="24"/>
              </w:rPr>
            </w:pPr>
            <w:r w:rsidRPr="006C26D9">
              <w:rPr>
                <w:rFonts w:ascii="Times New Roman" w:eastAsia="Times New Roman" w:hAnsi="Times New Roman" w:cs="Times New Roman"/>
                <w:noProof/>
                <w:sz w:val="24"/>
                <w:lang w:eastAsia="en-MY"/>
              </w:rPr>
              <w:drawing>
                <wp:anchor distT="0" distB="0" distL="114300" distR="114300" simplePos="0" relativeHeight="251714560" behindDoc="0" locked="0" layoutInCell="1" allowOverlap="1" wp14:anchorId="5D02A09E" wp14:editId="75F82AA9">
                  <wp:simplePos x="0" y="0"/>
                  <wp:positionH relativeFrom="column">
                    <wp:posOffset>-4233</wp:posOffset>
                  </wp:positionH>
                  <wp:positionV relativeFrom="paragraph">
                    <wp:posOffset>116840</wp:posOffset>
                  </wp:positionV>
                  <wp:extent cx="878948" cy="465554"/>
                  <wp:effectExtent l="0" t="0" r="0" b="4445"/>
                  <wp:wrapNone/>
                  <wp:docPr id="21" name="Picture 21"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een&#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1957" t="57171" r="582" b="26522"/>
                          <a:stretch/>
                        </pic:blipFill>
                        <pic:spPr bwMode="auto">
                          <a:xfrm>
                            <a:off x="0" y="0"/>
                            <a:ext cx="878948" cy="4655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214ED" w:rsidRPr="006C26D9" w14:paraId="7346E171" w14:textId="77777777" w:rsidTr="002214ED">
        <w:trPr>
          <w:trHeight w:val="991"/>
        </w:trPr>
        <w:tc>
          <w:tcPr>
            <w:tcW w:w="851" w:type="dxa"/>
            <w:tcBorders>
              <w:bottom w:val="single" w:sz="4" w:space="0" w:color="auto"/>
            </w:tcBorders>
            <w:vAlign w:val="center"/>
          </w:tcPr>
          <w:p w14:paraId="7A906EDB" w14:textId="77777777" w:rsidR="007A2D4D" w:rsidRPr="006C26D9" w:rsidRDefault="007A2D4D" w:rsidP="00A5124E">
            <w:pPr>
              <w:jc w:val="center"/>
              <w:rPr>
                <w:rFonts w:ascii="Times New Roman" w:eastAsia="Times New Roman" w:hAnsi="Times New Roman" w:cs="Times New Roman"/>
                <w:bCs/>
                <w:szCs w:val="20"/>
              </w:rPr>
            </w:pPr>
            <w:r w:rsidRPr="006C26D9">
              <w:rPr>
                <w:rFonts w:ascii="Times New Roman" w:eastAsia="Times New Roman" w:hAnsi="Times New Roman" w:cs="Times New Roman"/>
                <w:bCs/>
                <w:szCs w:val="20"/>
              </w:rPr>
              <w:t>M4</w:t>
            </w:r>
          </w:p>
        </w:tc>
        <w:tc>
          <w:tcPr>
            <w:tcW w:w="1336" w:type="dxa"/>
            <w:tcBorders>
              <w:bottom w:val="single" w:sz="4" w:space="0" w:color="auto"/>
            </w:tcBorders>
            <w:vAlign w:val="center"/>
          </w:tcPr>
          <w:p w14:paraId="11F9B495" w14:textId="5E5AD935" w:rsidR="007A2D4D" w:rsidRPr="006C26D9" w:rsidRDefault="00D55580" w:rsidP="00A5124E">
            <w:pPr>
              <w:jc w:val="center"/>
              <w:rPr>
                <w:rFonts w:ascii="Times New Roman" w:eastAsia="Times New Roman" w:hAnsi="Times New Roman" w:cs="Times New Roman"/>
                <w:b/>
                <w:sz w:val="24"/>
              </w:rPr>
            </w:pPr>
            <w:r w:rsidRPr="006C26D9">
              <w:rPr>
                <w:rFonts w:ascii="Times New Roman" w:eastAsia="Times New Roman" w:hAnsi="Times New Roman" w:cs="Times New Roman"/>
                <w:b/>
                <w:noProof/>
                <w:sz w:val="24"/>
                <w:lang w:eastAsia="en-MY"/>
              </w:rPr>
              <w:drawing>
                <wp:anchor distT="0" distB="0" distL="114300" distR="114300" simplePos="0" relativeHeight="251687936" behindDoc="0" locked="0" layoutInCell="1" allowOverlap="1" wp14:anchorId="5E4BB9CB" wp14:editId="2220E556">
                  <wp:simplePos x="0" y="0"/>
                  <wp:positionH relativeFrom="column">
                    <wp:posOffset>41910</wp:posOffset>
                  </wp:positionH>
                  <wp:positionV relativeFrom="paragraph">
                    <wp:posOffset>-1270</wp:posOffset>
                  </wp:positionV>
                  <wp:extent cx="600710" cy="5416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51" t="76332" r="77600" b="4397"/>
                          <a:stretch/>
                        </pic:blipFill>
                        <pic:spPr bwMode="auto">
                          <a:xfrm>
                            <a:off x="0" y="0"/>
                            <a:ext cx="600710" cy="54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96" w:type="dxa"/>
            <w:tcBorders>
              <w:bottom w:val="single" w:sz="4" w:space="0" w:color="auto"/>
            </w:tcBorders>
            <w:vAlign w:val="center"/>
          </w:tcPr>
          <w:p w14:paraId="339176B2" w14:textId="739F26C1" w:rsidR="007A2D4D" w:rsidRPr="006C26D9" w:rsidRDefault="00E2579A" w:rsidP="00A5124E">
            <w:pPr>
              <w:jc w:val="center"/>
              <w:rPr>
                <w:rFonts w:ascii="Times New Roman" w:eastAsia="Times New Roman" w:hAnsi="Times New Roman" w:cs="Times New Roman"/>
                <w:b/>
                <w:sz w:val="24"/>
              </w:rPr>
            </w:pPr>
            <w:r w:rsidRPr="006C26D9">
              <w:rPr>
                <w:rFonts w:ascii="Times New Roman" w:eastAsia="Times New Roman" w:hAnsi="Times New Roman" w:cs="Times New Roman"/>
                <w:b/>
                <w:noProof/>
                <w:sz w:val="24"/>
                <w:lang w:eastAsia="en-MY"/>
              </w:rPr>
              <w:drawing>
                <wp:anchor distT="0" distB="0" distL="114300" distR="114300" simplePos="0" relativeHeight="251694080" behindDoc="0" locked="0" layoutInCell="1" allowOverlap="1" wp14:anchorId="3B9EBFF0" wp14:editId="61272A35">
                  <wp:simplePos x="0" y="0"/>
                  <wp:positionH relativeFrom="column">
                    <wp:posOffset>126365</wp:posOffset>
                  </wp:positionH>
                  <wp:positionV relativeFrom="paragraph">
                    <wp:posOffset>0</wp:posOffset>
                  </wp:positionV>
                  <wp:extent cx="626110" cy="5499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070" t="76962" r="63672" b="4694"/>
                          <a:stretch/>
                        </pic:blipFill>
                        <pic:spPr bwMode="auto">
                          <a:xfrm>
                            <a:off x="0" y="0"/>
                            <a:ext cx="626110" cy="549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64" w:type="dxa"/>
            <w:tcBorders>
              <w:bottom w:val="single" w:sz="4" w:space="0" w:color="auto"/>
            </w:tcBorders>
            <w:vAlign w:val="center"/>
          </w:tcPr>
          <w:p w14:paraId="6E8357D6" w14:textId="77777777" w:rsidR="007A2D4D" w:rsidRPr="006C26D9" w:rsidRDefault="007A2D4D" w:rsidP="00A5124E">
            <w:pPr>
              <w:jc w:val="center"/>
              <w:rPr>
                <w:rFonts w:ascii="Times New Roman" w:eastAsia="Times New Roman" w:hAnsi="Times New Roman" w:cs="Times New Roman"/>
                <w:bCs/>
                <w:szCs w:val="20"/>
              </w:rPr>
            </w:pPr>
            <w:r w:rsidRPr="006C26D9">
              <w:rPr>
                <w:rFonts w:ascii="Times New Roman" w:eastAsia="Times New Roman" w:hAnsi="Times New Roman" w:cs="Times New Roman"/>
                <w:bCs/>
                <w:szCs w:val="20"/>
              </w:rPr>
              <w:t>T4:</w:t>
            </w:r>
          </w:p>
          <w:p w14:paraId="3FCDB064" w14:textId="77777777" w:rsidR="007A2D4D" w:rsidRPr="006C26D9" w:rsidRDefault="007A2D4D" w:rsidP="00A5124E">
            <w:pPr>
              <w:jc w:val="center"/>
              <w:rPr>
                <w:rFonts w:ascii="Times New Roman" w:eastAsia="Times New Roman" w:hAnsi="Times New Roman" w:cs="Times New Roman"/>
                <w:bCs/>
                <w:szCs w:val="20"/>
              </w:rPr>
            </w:pPr>
            <w:r w:rsidRPr="006C26D9">
              <w:rPr>
                <w:rFonts w:ascii="Times New Roman" w:eastAsia="Times New Roman" w:hAnsi="Times New Roman" w:cs="Times New Roman"/>
                <w:bCs/>
                <w:szCs w:val="20"/>
              </w:rPr>
              <w:t>10g of CaC2 sachet</w:t>
            </w:r>
          </w:p>
        </w:tc>
        <w:tc>
          <w:tcPr>
            <w:tcW w:w="867" w:type="dxa"/>
            <w:tcBorders>
              <w:bottom w:val="single" w:sz="4" w:space="0" w:color="auto"/>
            </w:tcBorders>
            <w:vAlign w:val="center"/>
          </w:tcPr>
          <w:p w14:paraId="50F4CBB6" w14:textId="77777777" w:rsidR="007A2D4D" w:rsidRPr="006C26D9" w:rsidRDefault="007A2D4D" w:rsidP="00A5124E">
            <w:pPr>
              <w:jc w:val="center"/>
              <w:rPr>
                <w:rFonts w:ascii="Times New Roman" w:eastAsia="Times New Roman" w:hAnsi="Times New Roman" w:cs="Times New Roman"/>
                <w:bCs/>
                <w:szCs w:val="20"/>
              </w:rPr>
            </w:pPr>
            <w:r w:rsidRPr="006C26D9">
              <w:rPr>
                <w:rFonts w:ascii="Times New Roman" w:eastAsia="Times New Roman" w:hAnsi="Times New Roman" w:cs="Times New Roman"/>
                <w:bCs/>
                <w:szCs w:val="20"/>
              </w:rPr>
              <w:t>B4</w:t>
            </w:r>
          </w:p>
        </w:tc>
        <w:tc>
          <w:tcPr>
            <w:tcW w:w="1527" w:type="dxa"/>
            <w:tcBorders>
              <w:bottom w:val="single" w:sz="4" w:space="0" w:color="auto"/>
            </w:tcBorders>
          </w:tcPr>
          <w:p w14:paraId="5A37E7B9" w14:textId="1C9302AA" w:rsidR="007A2D4D" w:rsidRPr="006C26D9" w:rsidRDefault="00720706" w:rsidP="00A5124E">
            <w:pPr>
              <w:rPr>
                <w:rFonts w:ascii="Times New Roman" w:eastAsia="Times New Roman" w:hAnsi="Times New Roman" w:cs="Times New Roman"/>
                <w:sz w:val="24"/>
              </w:rPr>
            </w:pPr>
            <w:r w:rsidRPr="006C26D9">
              <w:rPr>
                <w:rFonts w:ascii="Times New Roman" w:eastAsia="Times New Roman" w:hAnsi="Times New Roman" w:cs="Times New Roman"/>
                <w:noProof/>
                <w:sz w:val="24"/>
                <w:lang w:eastAsia="en-MY"/>
              </w:rPr>
              <w:drawing>
                <wp:anchor distT="0" distB="0" distL="114300" distR="114300" simplePos="0" relativeHeight="251702272" behindDoc="0" locked="0" layoutInCell="1" allowOverlap="1" wp14:anchorId="4EDA0235" wp14:editId="7E5141E2">
                  <wp:simplePos x="0" y="0"/>
                  <wp:positionH relativeFrom="column">
                    <wp:posOffset>-28787</wp:posOffset>
                  </wp:positionH>
                  <wp:positionV relativeFrom="paragraph">
                    <wp:posOffset>123190</wp:posOffset>
                  </wp:positionV>
                  <wp:extent cx="871666" cy="448733"/>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2905" t="77603" r="19269" b="6434"/>
                          <a:stretch/>
                        </pic:blipFill>
                        <pic:spPr bwMode="auto">
                          <a:xfrm>
                            <a:off x="0" y="0"/>
                            <a:ext cx="871666" cy="4487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26" w:type="dxa"/>
            <w:tcBorders>
              <w:bottom w:val="single" w:sz="4" w:space="0" w:color="auto"/>
            </w:tcBorders>
          </w:tcPr>
          <w:p w14:paraId="599FF5F3" w14:textId="369DB36C" w:rsidR="007A2D4D" w:rsidRPr="006C26D9" w:rsidRDefault="002214ED" w:rsidP="00A5124E">
            <w:pPr>
              <w:rPr>
                <w:rFonts w:ascii="Times New Roman" w:eastAsia="Times New Roman" w:hAnsi="Times New Roman" w:cs="Times New Roman"/>
                <w:sz w:val="24"/>
              </w:rPr>
            </w:pPr>
            <w:r w:rsidRPr="006C26D9">
              <w:rPr>
                <w:rFonts w:ascii="Times New Roman" w:eastAsia="Times New Roman" w:hAnsi="Times New Roman" w:cs="Times New Roman"/>
                <w:noProof/>
                <w:sz w:val="24"/>
                <w:lang w:eastAsia="en-MY"/>
              </w:rPr>
              <w:drawing>
                <wp:anchor distT="0" distB="0" distL="114300" distR="114300" simplePos="0" relativeHeight="251716608" behindDoc="0" locked="0" layoutInCell="1" allowOverlap="1" wp14:anchorId="5AF8F566" wp14:editId="62A18071">
                  <wp:simplePos x="0" y="0"/>
                  <wp:positionH relativeFrom="column">
                    <wp:posOffset>-6985</wp:posOffset>
                  </wp:positionH>
                  <wp:positionV relativeFrom="paragraph">
                    <wp:posOffset>131022</wp:posOffset>
                  </wp:positionV>
                  <wp:extent cx="905933" cy="423334"/>
                  <wp:effectExtent l="0" t="0" r="0" b="0"/>
                  <wp:wrapNone/>
                  <wp:docPr id="23" name="Picture 23"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een&#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1100" t="78293" r="591" b="6617"/>
                          <a:stretch/>
                        </pic:blipFill>
                        <pic:spPr bwMode="auto">
                          <a:xfrm>
                            <a:off x="0" y="0"/>
                            <a:ext cx="905933" cy="4233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C17F8C" w14:textId="7B59BE3D" w:rsidR="002214ED" w:rsidRPr="006C26D9" w:rsidRDefault="002214ED" w:rsidP="00A5124E">
            <w:pPr>
              <w:rPr>
                <w:rFonts w:ascii="Times New Roman" w:eastAsia="Times New Roman" w:hAnsi="Times New Roman" w:cs="Times New Roman"/>
                <w:sz w:val="24"/>
              </w:rPr>
            </w:pPr>
          </w:p>
        </w:tc>
      </w:tr>
      <w:bookmarkEnd w:id="19"/>
    </w:tbl>
    <w:p w14:paraId="108F13BE" w14:textId="77777777" w:rsidR="009369F3" w:rsidRPr="006C26D9" w:rsidRDefault="009369F3" w:rsidP="008D4736">
      <w:pPr>
        <w:rPr>
          <w:rFonts w:ascii="Times New Roman" w:eastAsia="Times New Roman" w:hAnsi="Times New Roman" w:cs="Times New Roman"/>
          <w:szCs w:val="20"/>
        </w:rPr>
      </w:pPr>
    </w:p>
    <w:p w14:paraId="5BF50A6E" w14:textId="41AEC7C8" w:rsidR="009369F3" w:rsidRPr="006C26D9" w:rsidRDefault="009369F3" w:rsidP="00A47843">
      <w:pPr>
        <w:rPr>
          <w:rFonts w:ascii="Times New Roman" w:eastAsia="Times New Roman" w:hAnsi="Times New Roman" w:cs="Times New Roman"/>
          <w:szCs w:val="20"/>
        </w:rPr>
      </w:pPr>
      <w:bookmarkStart w:id="20" w:name="_Toc15730952"/>
      <w:r w:rsidRPr="006C26D9">
        <w:rPr>
          <w:rFonts w:ascii="Times New Roman" w:eastAsia="Times New Roman" w:hAnsi="Times New Roman" w:cs="Times New Roman"/>
          <w:szCs w:val="20"/>
        </w:rPr>
        <w:t>In brief, a total of four mangoes of the same type (apple mango) and banana (</w:t>
      </w:r>
      <w:r w:rsidRPr="006C26D9">
        <w:rPr>
          <w:rFonts w:ascii="Times New Roman" w:eastAsia="Times New Roman" w:hAnsi="Times New Roman" w:cs="Times New Roman"/>
          <w:i/>
          <w:iCs/>
          <w:szCs w:val="20"/>
        </w:rPr>
        <w:t>Rastali</w:t>
      </w:r>
      <w:r w:rsidRPr="006C26D9">
        <w:rPr>
          <w:rFonts w:ascii="Times New Roman" w:eastAsia="Times New Roman" w:hAnsi="Times New Roman" w:cs="Times New Roman"/>
          <w:szCs w:val="20"/>
        </w:rPr>
        <w:t xml:space="preserve">) </w:t>
      </w:r>
      <w:r w:rsidR="00CD6996" w:rsidRPr="006C26D9">
        <w:rPr>
          <w:rFonts w:ascii="Times New Roman" w:eastAsia="Times New Roman" w:hAnsi="Times New Roman" w:cs="Times New Roman"/>
          <w:szCs w:val="20"/>
        </w:rPr>
        <w:t xml:space="preserve">were </w:t>
      </w:r>
      <w:r w:rsidRPr="006C26D9">
        <w:rPr>
          <w:rFonts w:ascii="Times New Roman" w:eastAsia="Times New Roman" w:hAnsi="Times New Roman" w:cs="Times New Roman"/>
          <w:szCs w:val="20"/>
        </w:rPr>
        <w:t>treated using different amounts of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which were kept to ripe for five and three days, respectively. </w:t>
      </w:r>
      <w:r w:rsidR="00260DFC" w:rsidRPr="006C26D9">
        <w:rPr>
          <w:rFonts w:ascii="Times New Roman" w:eastAsia="Times New Roman" w:hAnsi="Times New Roman" w:cs="Times New Roman"/>
          <w:szCs w:val="20"/>
        </w:rPr>
        <w:t>Color</w:t>
      </w:r>
      <w:r w:rsidRPr="006C26D9">
        <w:rPr>
          <w:rFonts w:ascii="Times New Roman" w:eastAsia="Times New Roman" w:hAnsi="Times New Roman" w:cs="Times New Roman"/>
          <w:szCs w:val="20"/>
        </w:rPr>
        <w:t xml:space="preserve"> development is a vital maturity index of many fruits and associated with ripening </w:t>
      </w:r>
      <w:r w:rsidR="005B5605" w:rsidRPr="006C26D9">
        <w:rPr>
          <w:rFonts w:ascii="Times New Roman" w:eastAsia="Times New Roman" w:hAnsi="Times New Roman" w:cs="Times New Roman"/>
          <w:szCs w:val="20"/>
        </w:rPr>
        <w:t>[</w:t>
      </w:r>
      <w:r w:rsidR="005F130C" w:rsidRPr="006C26D9">
        <w:rPr>
          <w:rFonts w:ascii="Times New Roman" w:eastAsia="Times New Roman" w:hAnsi="Times New Roman" w:cs="Times New Roman"/>
          <w:szCs w:val="20"/>
        </w:rPr>
        <w:t>4</w:t>
      </w:r>
      <w:r w:rsidR="00F76D56" w:rsidRPr="006C26D9">
        <w:rPr>
          <w:rFonts w:ascii="Times New Roman" w:eastAsia="Times New Roman" w:hAnsi="Times New Roman" w:cs="Times New Roman"/>
          <w:szCs w:val="20"/>
        </w:rPr>
        <w:t>1</w:t>
      </w:r>
      <w:r w:rsidR="005B5605" w:rsidRPr="006C26D9">
        <w:rPr>
          <w:rFonts w:ascii="Times New Roman" w:eastAsia="Times New Roman" w:hAnsi="Times New Roman" w:cs="Times New Roman"/>
          <w:szCs w:val="20"/>
        </w:rPr>
        <w:t>]</w:t>
      </w:r>
      <w:r w:rsidRPr="006C26D9">
        <w:rPr>
          <w:rFonts w:ascii="Times New Roman" w:eastAsia="Times New Roman" w:hAnsi="Times New Roman" w:cs="Times New Roman"/>
          <w:szCs w:val="20"/>
        </w:rPr>
        <w:t>.</w:t>
      </w:r>
      <w:r w:rsidR="00CD6996" w:rsidRPr="006C26D9">
        <w:rPr>
          <w:rFonts w:ascii="Times New Roman" w:eastAsia="Times New Roman" w:hAnsi="Times New Roman" w:cs="Times New Roman"/>
          <w:szCs w:val="20"/>
        </w:rPr>
        <w:t xml:space="preserve"> By</w:t>
      </w:r>
      <w:r w:rsidRPr="006C26D9">
        <w:rPr>
          <w:rFonts w:ascii="Times New Roman" w:eastAsia="Times New Roman" w:hAnsi="Times New Roman" w:cs="Times New Roman"/>
          <w:szCs w:val="20"/>
        </w:rPr>
        <w:t xml:space="preserve"> day five, all the mangoes were ripened </w:t>
      </w:r>
      <w:r w:rsidR="00CD6996" w:rsidRPr="006C26D9">
        <w:rPr>
          <w:rFonts w:ascii="Times New Roman" w:eastAsia="Times New Roman" w:hAnsi="Times New Roman" w:cs="Times New Roman"/>
          <w:szCs w:val="20"/>
        </w:rPr>
        <w:t xml:space="preserve">shown </w:t>
      </w:r>
      <w:r w:rsidRPr="006C26D9">
        <w:rPr>
          <w:rFonts w:ascii="Times New Roman" w:eastAsia="Times New Roman" w:hAnsi="Times New Roman" w:cs="Times New Roman"/>
          <w:szCs w:val="20"/>
        </w:rPr>
        <w:t xml:space="preserve">by </w:t>
      </w:r>
      <w:r w:rsidR="00260DFC" w:rsidRPr="006C26D9">
        <w:rPr>
          <w:rFonts w:ascii="Times New Roman" w:eastAsia="Times New Roman" w:hAnsi="Times New Roman" w:cs="Times New Roman"/>
          <w:szCs w:val="20"/>
        </w:rPr>
        <w:t>color</w:t>
      </w:r>
      <w:r w:rsidRPr="006C26D9">
        <w:rPr>
          <w:rFonts w:ascii="Times New Roman" w:eastAsia="Times New Roman" w:hAnsi="Times New Roman" w:cs="Times New Roman"/>
          <w:szCs w:val="20"/>
        </w:rPr>
        <w:t xml:space="preserve"> changes from green to yellow.</w:t>
      </w:r>
    </w:p>
    <w:p w14:paraId="2FCB6B00" w14:textId="77777777" w:rsidR="000B2191" w:rsidRPr="006C26D9" w:rsidRDefault="000B2191" w:rsidP="00A47843">
      <w:pPr>
        <w:rPr>
          <w:rFonts w:ascii="Times New Roman" w:eastAsia="Times New Roman" w:hAnsi="Times New Roman" w:cs="Times New Roman"/>
          <w:szCs w:val="20"/>
        </w:rPr>
      </w:pPr>
    </w:p>
    <w:p w14:paraId="629E16D2" w14:textId="4A711B10" w:rsidR="009369F3" w:rsidRPr="006C26D9" w:rsidRDefault="009369F3" w:rsidP="00A47843">
      <w:pPr>
        <w:rPr>
          <w:rFonts w:ascii="Times New Roman" w:eastAsia="Times New Roman" w:hAnsi="Times New Roman" w:cs="Times New Roman"/>
          <w:szCs w:val="20"/>
        </w:rPr>
      </w:pPr>
      <w:r w:rsidRPr="006C26D9">
        <w:rPr>
          <w:rFonts w:ascii="Times New Roman" w:eastAsia="Times New Roman" w:hAnsi="Times New Roman" w:cs="Times New Roman"/>
          <w:szCs w:val="20"/>
        </w:rPr>
        <w:t>Sample M1 was let to be naturally ripened without any CaC</w:t>
      </w:r>
      <w:r w:rsidRPr="006C26D9">
        <w:rPr>
          <w:rFonts w:ascii="Times New Roman" w:eastAsia="Times New Roman" w:hAnsi="Times New Roman" w:cs="Times New Roman"/>
          <w:szCs w:val="20"/>
          <w:vertAlign w:val="subscript"/>
        </w:rPr>
        <w:t xml:space="preserve">2 </w:t>
      </w:r>
      <w:r w:rsidRPr="006C26D9">
        <w:rPr>
          <w:rFonts w:ascii="Times New Roman" w:eastAsia="Times New Roman" w:hAnsi="Times New Roman" w:cs="Times New Roman"/>
          <w:szCs w:val="20"/>
        </w:rPr>
        <w:t xml:space="preserve">added in the closed container. Observation of sample </w:t>
      </w:r>
      <w:r w:rsidRPr="006C26D9">
        <w:rPr>
          <w:rFonts w:ascii="Times New Roman" w:eastAsia="Times New Roman" w:hAnsi="Times New Roman" w:cs="Times New Roman"/>
          <w:szCs w:val="20"/>
        </w:rPr>
        <w:lastRenderedPageBreak/>
        <w:t xml:space="preserve">labelled as M1 showed that there were slight changes in surface </w:t>
      </w:r>
      <w:r w:rsidR="00260DFC" w:rsidRPr="006C26D9">
        <w:rPr>
          <w:rFonts w:ascii="Times New Roman" w:eastAsia="Times New Roman" w:hAnsi="Times New Roman" w:cs="Times New Roman"/>
          <w:szCs w:val="20"/>
        </w:rPr>
        <w:t>color,</w:t>
      </w:r>
      <w:r w:rsidRPr="006C26D9">
        <w:rPr>
          <w:rFonts w:ascii="Times New Roman" w:eastAsia="Times New Roman" w:hAnsi="Times New Roman" w:cs="Times New Roman"/>
          <w:szCs w:val="20"/>
        </w:rPr>
        <w:t xml:space="preserve"> but the green </w:t>
      </w:r>
      <w:r w:rsidR="00260DFC" w:rsidRPr="006C26D9">
        <w:rPr>
          <w:rFonts w:ascii="Times New Roman" w:eastAsia="Times New Roman" w:hAnsi="Times New Roman" w:cs="Times New Roman"/>
          <w:szCs w:val="20"/>
        </w:rPr>
        <w:t>color</w:t>
      </w:r>
      <w:r w:rsidRPr="006C26D9">
        <w:rPr>
          <w:rFonts w:ascii="Times New Roman" w:eastAsia="Times New Roman" w:hAnsi="Times New Roman" w:cs="Times New Roman"/>
          <w:szCs w:val="20"/>
        </w:rPr>
        <w:t xml:space="preserve"> </w:t>
      </w:r>
      <w:r w:rsidR="00CD6996" w:rsidRPr="006C26D9">
        <w:rPr>
          <w:rFonts w:ascii="Times New Roman" w:eastAsia="Times New Roman" w:hAnsi="Times New Roman" w:cs="Times New Roman"/>
          <w:szCs w:val="20"/>
        </w:rPr>
        <w:t xml:space="preserve">was </w:t>
      </w:r>
      <w:r w:rsidRPr="006C26D9">
        <w:rPr>
          <w:rFonts w:ascii="Times New Roman" w:eastAsia="Times New Roman" w:hAnsi="Times New Roman" w:cs="Times New Roman"/>
          <w:szCs w:val="20"/>
        </w:rPr>
        <w:t xml:space="preserve">still prominent. Hence, the pulp of M1 was still raw. This observation indicated that for naturally ripened mango, a longer time (more than five days) was needed </w:t>
      </w:r>
      <w:r w:rsidR="00CD6996" w:rsidRPr="006C26D9">
        <w:rPr>
          <w:rFonts w:ascii="Times New Roman" w:eastAsia="Times New Roman" w:hAnsi="Times New Roman" w:cs="Times New Roman"/>
          <w:szCs w:val="20"/>
        </w:rPr>
        <w:t>for</w:t>
      </w:r>
      <w:r w:rsidRPr="006C26D9">
        <w:rPr>
          <w:rFonts w:ascii="Times New Roman" w:eastAsia="Times New Roman" w:hAnsi="Times New Roman" w:cs="Times New Roman"/>
          <w:szCs w:val="20"/>
        </w:rPr>
        <w:t xml:space="preserve"> the fruit </w:t>
      </w:r>
      <w:r w:rsidR="00CD6996" w:rsidRPr="006C26D9">
        <w:rPr>
          <w:rFonts w:ascii="Times New Roman" w:eastAsia="Times New Roman" w:hAnsi="Times New Roman" w:cs="Times New Roman"/>
          <w:szCs w:val="20"/>
        </w:rPr>
        <w:t>to</w:t>
      </w:r>
      <w:r w:rsidRPr="006C26D9">
        <w:rPr>
          <w:rFonts w:ascii="Times New Roman" w:eastAsia="Times New Roman" w:hAnsi="Times New Roman" w:cs="Times New Roman"/>
          <w:szCs w:val="20"/>
        </w:rPr>
        <w:t xml:space="preserve"> be fully matured. </w:t>
      </w:r>
    </w:p>
    <w:p w14:paraId="006FF2F1" w14:textId="77777777" w:rsidR="000B2191" w:rsidRPr="006C26D9" w:rsidRDefault="000B2191" w:rsidP="00A47843">
      <w:pPr>
        <w:rPr>
          <w:rFonts w:ascii="Times New Roman" w:eastAsia="Times New Roman" w:hAnsi="Times New Roman" w:cs="Times New Roman"/>
          <w:szCs w:val="20"/>
        </w:rPr>
      </w:pPr>
    </w:p>
    <w:p w14:paraId="1CA0B491" w14:textId="436345AD" w:rsidR="009369F3" w:rsidRPr="006C26D9" w:rsidRDefault="009369F3" w:rsidP="00A47843">
      <w:pPr>
        <w:rPr>
          <w:rFonts w:ascii="Times New Roman" w:eastAsia="Times New Roman" w:hAnsi="Times New Roman" w:cs="Times New Roman"/>
          <w:szCs w:val="20"/>
        </w:rPr>
      </w:pPr>
      <w:r w:rsidRPr="006C26D9">
        <w:rPr>
          <w:rFonts w:ascii="Times New Roman" w:eastAsia="Times New Roman" w:hAnsi="Times New Roman" w:cs="Times New Roman"/>
          <w:szCs w:val="20"/>
        </w:rPr>
        <w:t xml:space="preserve">Calcium carbide, when mixed with water, will produce acetylene gas and generates heat which fastened the ripening process. The uniformity of surface </w:t>
      </w:r>
      <w:r w:rsidR="00260DFC" w:rsidRPr="006C26D9">
        <w:rPr>
          <w:rFonts w:ascii="Times New Roman" w:eastAsia="Times New Roman" w:hAnsi="Times New Roman" w:cs="Times New Roman"/>
          <w:szCs w:val="20"/>
        </w:rPr>
        <w:t>color</w:t>
      </w:r>
      <w:r w:rsidRPr="006C26D9">
        <w:rPr>
          <w:rFonts w:ascii="Times New Roman" w:eastAsia="Times New Roman" w:hAnsi="Times New Roman" w:cs="Times New Roman"/>
          <w:szCs w:val="20"/>
        </w:rPr>
        <w:t xml:space="preserve"> was distinguishable for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sachet and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dip treatment. For instances, M2 showed uniform yellow </w:t>
      </w:r>
      <w:r w:rsidR="00260DFC" w:rsidRPr="006C26D9">
        <w:rPr>
          <w:rFonts w:ascii="Times New Roman" w:eastAsia="Times New Roman" w:hAnsi="Times New Roman" w:cs="Times New Roman"/>
          <w:szCs w:val="20"/>
        </w:rPr>
        <w:t>color</w:t>
      </w:r>
      <w:r w:rsidRPr="006C26D9">
        <w:rPr>
          <w:rFonts w:ascii="Times New Roman" w:eastAsia="Times New Roman" w:hAnsi="Times New Roman" w:cs="Times New Roman"/>
          <w:szCs w:val="20"/>
        </w:rPr>
        <w:t xml:space="preserve"> distribution on the surface as compared to M3 and M4, where there was a part of the fruit surface did not turn </w:t>
      </w:r>
      <w:r w:rsidR="00260DFC" w:rsidRPr="006C26D9">
        <w:rPr>
          <w:rFonts w:ascii="Times New Roman" w:eastAsia="Times New Roman" w:hAnsi="Times New Roman" w:cs="Times New Roman"/>
          <w:szCs w:val="20"/>
        </w:rPr>
        <w:t>color</w:t>
      </w:r>
      <w:r w:rsidRPr="006C26D9">
        <w:rPr>
          <w:rFonts w:ascii="Times New Roman" w:eastAsia="Times New Roman" w:hAnsi="Times New Roman" w:cs="Times New Roman"/>
          <w:szCs w:val="20"/>
        </w:rPr>
        <w:t xml:space="preserve"> to yellow. The reasons behind this phenomenon might happen because the heat from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solution was able to cover the total surface area of the fruit when dipped. Meanwhile, for sample M3 and M4, the convection of hot gas spreading upwards; thus, the upper position of fruits was observed to be ripened faster than the bottom part.</w:t>
      </w:r>
    </w:p>
    <w:p w14:paraId="461F9010" w14:textId="77777777" w:rsidR="000B2191" w:rsidRPr="006C26D9" w:rsidRDefault="000B2191" w:rsidP="00A47843">
      <w:pPr>
        <w:rPr>
          <w:rFonts w:ascii="Times New Roman" w:eastAsia="Times New Roman" w:hAnsi="Times New Roman" w:cs="Times New Roman"/>
          <w:szCs w:val="20"/>
        </w:rPr>
      </w:pPr>
    </w:p>
    <w:p w14:paraId="5C3BEE8C" w14:textId="49AB72D4" w:rsidR="009369F3" w:rsidRPr="006C26D9" w:rsidRDefault="009369F3" w:rsidP="00A47843">
      <w:pPr>
        <w:rPr>
          <w:rFonts w:ascii="Times New Roman" w:eastAsia="Times New Roman" w:hAnsi="Times New Roman" w:cs="Times New Roman"/>
          <w:szCs w:val="20"/>
        </w:rPr>
      </w:pPr>
      <w:r w:rsidRPr="006C26D9">
        <w:rPr>
          <w:rFonts w:ascii="Times New Roman" w:eastAsia="Times New Roman" w:hAnsi="Times New Roman" w:cs="Times New Roman"/>
          <w:szCs w:val="20"/>
        </w:rPr>
        <w:t xml:space="preserve">For banana samples, all the samples changed </w:t>
      </w:r>
      <w:r w:rsidR="00260DFC" w:rsidRPr="006C26D9">
        <w:rPr>
          <w:rFonts w:ascii="Times New Roman" w:eastAsia="Times New Roman" w:hAnsi="Times New Roman" w:cs="Times New Roman"/>
          <w:szCs w:val="20"/>
        </w:rPr>
        <w:t>color</w:t>
      </w:r>
      <w:r w:rsidRPr="006C26D9">
        <w:rPr>
          <w:rFonts w:ascii="Times New Roman" w:eastAsia="Times New Roman" w:hAnsi="Times New Roman" w:cs="Times New Roman"/>
          <w:szCs w:val="20"/>
        </w:rPr>
        <w:t xml:space="preserve"> from green to yellow within three days. There was not much differen</w:t>
      </w:r>
      <w:r w:rsidR="00CD6996" w:rsidRPr="006C26D9">
        <w:rPr>
          <w:rFonts w:ascii="Times New Roman" w:eastAsia="Times New Roman" w:hAnsi="Times New Roman" w:cs="Times New Roman"/>
          <w:szCs w:val="20"/>
        </w:rPr>
        <w:t>ce</w:t>
      </w:r>
      <w:r w:rsidRPr="006C26D9">
        <w:rPr>
          <w:rFonts w:ascii="Times New Roman" w:eastAsia="Times New Roman" w:hAnsi="Times New Roman" w:cs="Times New Roman"/>
          <w:szCs w:val="20"/>
        </w:rPr>
        <w:t xml:space="preserve"> of ripening time for banana either it was naturally ripened or treated with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w:t>
      </w:r>
      <w:r w:rsidR="00CD6996" w:rsidRPr="006C26D9">
        <w:rPr>
          <w:rFonts w:ascii="Times New Roman" w:eastAsia="Times New Roman" w:hAnsi="Times New Roman" w:cs="Times New Roman"/>
          <w:szCs w:val="20"/>
        </w:rPr>
        <w:t xml:space="preserve">It was </w:t>
      </w:r>
      <w:r w:rsidRPr="006C26D9">
        <w:rPr>
          <w:rFonts w:ascii="Times New Roman" w:eastAsia="Times New Roman" w:hAnsi="Times New Roman" w:cs="Times New Roman"/>
          <w:szCs w:val="20"/>
        </w:rPr>
        <w:t xml:space="preserve">also difficult to differentiate between uniformity of </w:t>
      </w:r>
      <w:r w:rsidR="00260DFC" w:rsidRPr="006C26D9">
        <w:rPr>
          <w:rFonts w:ascii="Times New Roman" w:eastAsia="Times New Roman" w:hAnsi="Times New Roman" w:cs="Times New Roman"/>
          <w:szCs w:val="20"/>
        </w:rPr>
        <w:t>color</w:t>
      </w:r>
      <w:r w:rsidRPr="006C26D9">
        <w:rPr>
          <w:rFonts w:ascii="Times New Roman" w:eastAsia="Times New Roman" w:hAnsi="Times New Roman" w:cs="Times New Roman"/>
          <w:szCs w:val="20"/>
        </w:rPr>
        <w:t xml:space="preserve"> changes for all the samples. Somehow,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ripened banana was subjected to bruising and darker patches and black spots and eventually presence on the surface of banana as seen in Table </w:t>
      </w:r>
      <w:r w:rsidR="00CB5B12" w:rsidRPr="006C26D9">
        <w:rPr>
          <w:rFonts w:ascii="Times New Roman" w:eastAsia="Times New Roman" w:hAnsi="Times New Roman" w:cs="Times New Roman"/>
          <w:szCs w:val="20"/>
        </w:rPr>
        <w:t>3</w:t>
      </w:r>
      <w:r w:rsidRPr="006C26D9">
        <w:rPr>
          <w:rFonts w:ascii="Times New Roman" w:eastAsia="Times New Roman" w:hAnsi="Times New Roman" w:cs="Times New Roman"/>
          <w:szCs w:val="20"/>
        </w:rPr>
        <w:t>.</w:t>
      </w:r>
    </w:p>
    <w:p w14:paraId="7D1F427C" w14:textId="77777777" w:rsidR="000B2191" w:rsidRPr="006C26D9" w:rsidRDefault="000B2191" w:rsidP="00A47843">
      <w:pPr>
        <w:rPr>
          <w:rFonts w:ascii="Times New Roman" w:eastAsia="Times New Roman" w:hAnsi="Times New Roman" w:cs="Times New Roman"/>
          <w:szCs w:val="20"/>
        </w:rPr>
      </w:pPr>
    </w:p>
    <w:p w14:paraId="36316DB8" w14:textId="159748F6" w:rsidR="000B2191" w:rsidRPr="006C26D9" w:rsidRDefault="009369F3" w:rsidP="00811984">
      <w:pPr>
        <w:rPr>
          <w:rFonts w:ascii="Times New Roman" w:eastAsia="Times New Roman" w:hAnsi="Times New Roman" w:cs="Times New Roman"/>
          <w:szCs w:val="20"/>
        </w:rPr>
      </w:pPr>
      <w:r w:rsidRPr="006C26D9">
        <w:rPr>
          <w:rFonts w:ascii="Times New Roman" w:eastAsia="Times New Roman" w:hAnsi="Times New Roman" w:cs="Times New Roman"/>
          <w:szCs w:val="20"/>
        </w:rPr>
        <w:t xml:space="preserve">In addition to the </w:t>
      </w:r>
      <w:r w:rsidR="00260DFC" w:rsidRPr="006C26D9">
        <w:rPr>
          <w:rFonts w:ascii="Times New Roman" w:eastAsia="Times New Roman" w:hAnsi="Times New Roman" w:cs="Times New Roman"/>
          <w:szCs w:val="20"/>
        </w:rPr>
        <w:t>color</w:t>
      </w:r>
      <w:r w:rsidRPr="006C26D9">
        <w:rPr>
          <w:rFonts w:ascii="Times New Roman" w:eastAsia="Times New Roman" w:hAnsi="Times New Roman" w:cs="Times New Roman"/>
          <w:szCs w:val="20"/>
        </w:rPr>
        <w:t xml:space="preserve"> changes, it was observed that the application of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to the fruit accelerates senescence of the fruit and the fruit become rotten faster. Moisture from the product of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reacted with water to promote the formation of fungi or black molds on the fruit surface.  Thus, the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ripened fruit ripened faster but did not have a longer shelf life as compared to naturally ripened fruit. It </w:t>
      </w:r>
      <w:r w:rsidR="00CD6996" w:rsidRPr="006C26D9">
        <w:rPr>
          <w:rFonts w:ascii="Times New Roman" w:eastAsia="Times New Roman" w:hAnsi="Times New Roman" w:cs="Times New Roman"/>
          <w:szCs w:val="20"/>
        </w:rPr>
        <w:t xml:space="preserve">is </w:t>
      </w:r>
      <w:r w:rsidRPr="006C26D9">
        <w:rPr>
          <w:rFonts w:ascii="Times New Roman" w:eastAsia="Times New Roman" w:hAnsi="Times New Roman" w:cs="Times New Roman"/>
          <w:szCs w:val="20"/>
        </w:rPr>
        <w:t xml:space="preserve">worth mentioning that it is essential to choose healthy fruit and the proper cutting technique of the fruit for the sake of this experiment. For example, to avoid fungus formed on the fruit before the experiment, banana needs to cut right at the stalk away from the upper finger, so the pulp </w:t>
      </w:r>
      <w:r w:rsidR="00CD6996" w:rsidRPr="006C26D9">
        <w:rPr>
          <w:rFonts w:ascii="Times New Roman" w:eastAsia="Times New Roman" w:hAnsi="Times New Roman" w:cs="Times New Roman"/>
          <w:szCs w:val="20"/>
        </w:rPr>
        <w:t>was</w:t>
      </w:r>
      <w:r w:rsidRPr="006C26D9">
        <w:rPr>
          <w:rFonts w:ascii="Times New Roman" w:eastAsia="Times New Roman" w:hAnsi="Times New Roman" w:cs="Times New Roman"/>
          <w:szCs w:val="20"/>
        </w:rPr>
        <w:t xml:space="preserve"> not expose</w:t>
      </w:r>
      <w:r w:rsidR="00CD6996" w:rsidRPr="006C26D9">
        <w:rPr>
          <w:rFonts w:ascii="Times New Roman" w:eastAsia="Times New Roman" w:hAnsi="Times New Roman" w:cs="Times New Roman"/>
          <w:szCs w:val="20"/>
        </w:rPr>
        <w:t>d</w:t>
      </w:r>
      <w:r w:rsidRPr="006C26D9">
        <w:rPr>
          <w:rFonts w:ascii="Times New Roman" w:eastAsia="Times New Roman" w:hAnsi="Times New Roman" w:cs="Times New Roman"/>
          <w:szCs w:val="20"/>
        </w:rPr>
        <w:t xml:space="preserve"> to the surrounding.</w:t>
      </w:r>
    </w:p>
    <w:p w14:paraId="0639F15A" w14:textId="77777777" w:rsidR="00547C21" w:rsidRPr="006C26D9" w:rsidRDefault="00547C21" w:rsidP="00811984">
      <w:pPr>
        <w:rPr>
          <w:rFonts w:ascii="Times New Roman" w:eastAsia="Times New Roman" w:hAnsi="Times New Roman" w:cs="Times New Roman"/>
          <w:szCs w:val="20"/>
        </w:rPr>
      </w:pPr>
    </w:p>
    <w:p w14:paraId="4BA68B36" w14:textId="5A5D6DF8" w:rsidR="009369F3" w:rsidRPr="006C26D9" w:rsidRDefault="009369F3" w:rsidP="000605F6">
      <w:pPr>
        <w:rPr>
          <w:rFonts w:ascii="Times New Roman" w:eastAsia="Times New Roman" w:hAnsi="Times New Roman" w:cs="Times New Roman"/>
          <w:szCs w:val="20"/>
        </w:rPr>
      </w:pPr>
      <w:r w:rsidRPr="006C26D9">
        <w:rPr>
          <w:rFonts w:ascii="Times New Roman" w:eastAsia="Times New Roman" w:hAnsi="Times New Roman" w:cs="Times New Roman"/>
          <w:szCs w:val="20"/>
        </w:rPr>
        <w:t>After visual observations of the fruit samples were recorded, the fruit wash water was subjected to perform acid digestion. The digested wash water sample was used for subsequent analysis of As determination using DPASV method</w:t>
      </w:r>
      <w:r w:rsidR="000605F6" w:rsidRPr="006C26D9">
        <w:rPr>
          <w:rFonts w:ascii="Times New Roman" w:eastAsia="Times New Roman" w:hAnsi="Times New Roman" w:cs="Times New Roman"/>
          <w:szCs w:val="20"/>
        </w:rPr>
        <w:t>.</w:t>
      </w:r>
    </w:p>
    <w:p w14:paraId="4D5098F6" w14:textId="77777777" w:rsidR="005B5605" w:rsidRPr="006C26D9" w:rsidRDefault="005B5605" w:rsidP="000605F6">
      <w:pPr>
        <w:rPr>
          <w:rFonts w:ascii="Times New Roman" w:eastAsia="Times New Roman" w:hAnsi="Times New Roman" w:cs="Times New Roman"/>
          <w:szCs w:val="20"/>
        </w:rPr>
      </w:pPr>
    </w:p>
    <w:p w14:paraId="4C5C0056" w14:textId="2C5B7CFF" w:rsidR="005B5605" w:rsidRPr="00260DFC" w:rsidRDefault="009369F3" w:rsidP="009369F3">
      <w:pPr>
        <w:keepNext/>
        <w:keepLines/>
        <w:outlineLvl w:val="2"/>
        <w:rPr>
          <w:rFonts w:ascii="Times New Roman" w:eastAsia="Times New Roman" w:hAnsi="Times New Roman" w:cs="Times New Roman"/>
          <w:b/>
          <w:bCs/>
          <w:szCs w:val="20"/>
        </w:rPr>
      </w:pPr>
      <w:r w:rsidRPr="006C26D9">
        <w:rPr>
          <w:rFonts w:ascii="Times New Roman" w:eastAsia="Times New Roman" w:hAnsi="Times New Roman" w:cs="Times New Roman"/>
          <w:b/>
          <w:bCs/>
          <w:szCs w:val="20"/>
        </w:rPr>
        <w:t xml:space="preserve">Voltammetry </w:t>
      </w:r>
      <w:r w:rsidR="00260DFC" w:rsidRPr="006C26D9">
        <w:rPr>
          <w:rFonts w:ascii="Times New Roman" w:eastAsia="Times New Roman" w:hAnsi="Times New Roman" w:cs="Times New Roman"/>
          <w:b/>
          <w:bCs/>
          <w:szCs w:val="20"/>
        </w:rPr>
        <w:t>determination of washed water fruit samples</w:t>
      </w:r>
      <w:bookmarkEnd w:id="20"/>
    </w:p>
    <w:p w14:paraId="2365EFDD" w14:textId="7489695B" w:rsidR="00737AC0" w:rsidRPr="006C26D9" w:rsidRDefault="009369F3" w:rsidP="00A47843">
      <w:pPr>
        <w:rPr>
          <w:rFonts w:ascii="Times New Roman" w:eastAsia="Times New Roman" w:hAnsi="Times New Roman" w:cs="Times New Roman"/>
          <w:szCs w:val="20"/>
        </w:rPr>
      </w:pPr>
      <w:r w:rsidRPr="006C26D9">
        <w:rPr>
          <w:rFonts w:ascii="Times New Roman" w:eastAsia="Times New Roman" w:hAnsi="Times New Roman" w:cs="Times New Roman"/>
          <w:szCs w:val="20"/>
        </w:rPr>
        <w:t>The data related to the residual arsenic presence on mango surface by applying different treatments of ripening fruits using CaC</w:t>
      </w:r>
      <w:r w:rsidRPr="006C26D9">
        <w:rPr>
          <w:rFonts w:ascii="Times New Roman" w:eastAsia="Times New Roman" w:hAnsi="Times New Roman" w:cs="Times New Roman"/>
          <w:szCs w:val="20"/>
          <w:vertAlign w:val="subscript"/>
        </w:rPr>
        <w:t xml:space="preserve">2 </w:t>
      </w:r>
      <w:r w:rsidRPr="006C26D9">
        <w:rPr>
          <w:rFonts w:ascii="Times New Roman" w:eastAsia="Times New Roman" w:hAnsi="Times New Roman" w:cs="Times New Roman"/>
          <w:szCs w:val="20"/>
        </w:rPr>
        <w:t xml:space="preserve">are presented in Table </w:t>
      </w:r>
      <w:r w:rsidR="005B5605" w:rsidRPr="006C26D9">
        <w:rPr>
          <w:rFonts w:ascii="Times New Roman" w:eastAsia="Times New Roman" w:hAnsi="Times New Roman" w:cs="Times New Roman"/>
          <w:szCs w:val="20"/>
        </w:rPr>
        <w:t>4</w:t>
      </w:r>
      <w:r w:rsidRPr="006C26D9">
        <w:rPr>
          <w:rFonts w:ascii="Times New Roman" w:eastAsia="Times New Roman" w:hAnsi="Times New Roman" w:cs="Times New Roman"/>
          <w:szCs w:val="20"/>
        </w:rPr>
        <w:t>. After five days of treatment with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the ripened mango fruits were </w:t>
      </w:r>
      <w:r w:rsidR="00260DFC" w:rsidRPr="006C26D9">
        <w:rPr>
          <w:rFonts w:ascii="Times New Roman" w:eastAsia="Times New Roman" w:hAnsi="Times New Roman" w:cs="Times New Roman"/>
          <w:szCs w:val="20"/>
        </w:rPr>
        <w:t>analyzed</w:t>
      </w:r>
      <w:r w:rsidRPr="006C26D9">
        <w:rPr>
          <w:rFonts w:ascii="Times New Roman" w:eastAsia="Times New Roman" w:hAnsi="Times New Roman" w:cs="Times New Roman"/>
          <w:szCs w:val="20"/>
        </w:rPr>
        <w:t xml:space="preserve"> to detect the presence of As residues. The residual effect on the fruit surface was determined by </w:t>
      </w:r>
      <w:r w:rsidR="00260DFC" w:rsidRPr="006C26D9">
        <w:rPr>
          <w:rFonts w:ascii="Times New Roman" w:eastAsia="Times New Roman" w:hAnsi="Times New Roman" w:cs="Times New Roman"/>
          <w:szCs w:val="20"/>
        </w:rPr>
        <w:t>analyzing</w:t>
      </w:r>
      <w:r w:rsidRPr="006C26D9">
        <w:rPr>
          <w:rFonts w:ascii="Times New Roman" w:eastAsia="Times New Roman" w:hAnsi="Times New Roman" w:cs="Times New Roman"/>
          <w:szCs w:val="20"/>
        </w:rPr>
        <w:t xml:space="preserve"> the digested wash water of the fruits. 10 mL of wash water sample was added with 10 mL of HCl (supporting electrolyte) and taken for interpret</w:t>
      </w:r>
      <w:r w:rsidR="00CD6996" w:rsidRPr="006C26D9">
        <w:rPr>
          <w:rFonts w:ascii="Times New Roman" w:eastAsia="Times New Roman" w:hAnsi="Times New Roman" w:cs="Times New Roman"/>
          <w:szCs w:val="20"/>
        </w:rPr>
        <w:t>ation</w:t>
      </w:r>
      <w:r w:rsidRPr="006C26D9">
        <w:rPr>
          <w:rFonts w:ascii="Times New Roman" w:eastAsia="Times New Roman" w:hAnsi="Times New Roman" w:cs="Times New Roman"/>
          <w:szCs w:val="20"/>
        </w:rPr>
        <w:t xml:space="preserve"> to represent the digested sample. Total As on fruit surface was calculated by multiplying the dilution factor of five with the represented sample concentration. Amount of As by weight in 500 mL of wash water was also calculated in Table </w:t>
      </w:r>
      <w:r w:rsidR="00CB5B12" w:rsidRPr="006C26D9">
        <w:rPr>
          <w:rFonts w:ascii="Times New Roman" w:eastAsia="Times New Roman" w:hAnsi="Times New Roman" w:cs="Times New Roman"/>
          <w:szCs w:val="20"/>
        </w:rPr>
        <w:t>4</w:t>
      </w:r>
      <w:r w:rsidRPr="006C26D9">
        <w:rPr>
          <w:rFonts w:ascii="Times New Roman" w:eastAsia="Times New Roman" w:hAnsi="Times New Roman" w:cs="Times New Roman"/>
          <w:szCs w:val="20"/>
        </w:rPr>
        <w:t xml:space="preserve">. </w:t>
      </w:r>
    </w:p>
    <w:p w14:paraId="732A9498" w14:textId="77777777" w:rsidR="009369F3" w:rsidRPr="006C26D9" w:rsidRDefault="009369F3" w:rsidP="00A47843">
      <w:pPr>
        <w:rPr>
          <w:rFonts w:ascii="Times New Roman" w:eastAsia="Times New Roman" w:hAnsi="Times New Roman" w:cs="Times New Roman"/>
          <w:b/>
          <w:bCs/>
          <w:szCs w:val="20"/>
        </w:rPr>
      </w:pPr>
    </w:p>
    <w:p w14:paraId="55B938BD" w14:textId="16433A89" w:rsidR="00120393" w:rsidRPr="006C26D9" w:rsidRDefault="009369F3" w:rsidP="00547C21">
      <w:pPr>
        <w:spacing w:after="120"/>
        <w:ind w:left="709" w:hanging="709"/>
        <w:rPr>
          <w:rFonts w:ascii="Times New Roman" w:eastAsia="Times New Roman" w:hAnsi="Times New Roman" w:cs="Times New Roman"/>
          <w:szCs w:val="20"/>
        </w:rPr>
      </w:pPr>
      <w:r w:rsidRPr="006C26D9">
        <w:rPr>
          <w:rFonts w:ascii="Times New Roman" w:eastAsia="Times New Roman" w:hAnsi="Times New Roman" w:cs="Times New Roman"/>
          <w:szCs w:val="20"/>
        </w:rPr>
        <w:t xml:space="preserve">Table </w:t>
      </w:r>
      <w:r w:rsidR="00CB5B12" w:rsidRPr="006C26D9">
        <w:rPr>
          <w:rFonts w:ascii="Times New Roman" w:eastAsia="Times New Roman" w:hAnsi="Times New Roman" w:cs="Times New Roman"/>
          <w:szCs w:val="20"/>
        </w:rPr>
        <w:t>4</w:t>
      </w:r>
      <w:r w:rsidR="00CE5DCD" w:rsidRPr="006C26D9">
        <w:rPr>
          <w:rFonts w:ascii="Times New Roman" w:eastAsia="Times New Roman" w:hAnsi="Times New Roman" w:cs="Times New Roman"/>
          <w:szCs w:val="20"/>
        </w:rPr>
        <w:t xml:space="preserve">. </w:t>
      </w:r>
      <w:r w:rsidRPr="006C26D9">
        <w:rPr>
          <w:rFonts w:ascii="Times New Roman" w:eastAsia="Times New Roman" w:hAnsi="Times New Roman" w:cs="Times New Roman"/>
          <w:szCs w:val="20"/>
        </w:rPr>
        <w:t xml:space="preserve">Concentration of </w:t>
      </w:r>
      <w:r w:rsidR="00CB5B12" w:rsidRPr="006C26D9">
        <w:rPr>
          <w:rFonts w:ascii="Times New Roman" w:eastAsia="Times New Roman" w:hAnsi="Times New Roman" w:cs="Times New Roman"/>
          <w:szCs w:val="20"/>
        </w:rPr>
        <w:t xml:space="preserve">As </w:t>
      </w:r>
      <w:r w:rsidRPr="006C26D9">
        <w:rPr>
          <w:rFonts w:ascii="Times New Roman" w:eastAsia="Times New Roman" w:hAnsi="Times New Roman" w:cs="Times New Roman"/>
          <w:szCs w:val="20"/>
        </w:rPr>
        <w:t>residues found on the surface of mangoes by different treatments of CaC</w:t>
      </w:r>
      <w:r w:rsidRPr="006C26D9">
        <w:rPr>
          <w:rFonts w:ascii="Times New Roman" w:eastAsia="Times New Roman" w:hAnsi="Times New Roman" w:cs="Times New Roman"/>
          <w:szCs w:val="20"/>
          <w:vertAlign w:val="subscript"/>
        </w:rPr>
        <w:t>2</w:t>
      </w:r>
      <w:r w:rsidR="00CE5DCD" w:rsidRPr="006C26D9">
        <w:rPr>
          <w:rFonts w:ascii="Times New Roman" w:eastAsia="Times New Roman" w:hAnsi="Times New Roman" w:cs="Times New Roman"/>
          <w:szCs w:val="20"/>
        </w:rPr>
        <w:t xml:space="preserve"> </w:t>
      </w:r>
      <w:r w:rsidRPr="006C26D9">
        <w:rPr>
          <w:rFonts w:ascii="Times New Roman" w:eastAsia="Times New Roman" w:hAnsi="Times New Roman" w:cs="Times New Roman"/>
          <w:szCs w:val="20"/>
        </w:rPr>
        <w:t>application</w:t>
      </w:r>
    </w:p>
    <w:tbl>
      <w:tblPr>
        <w:tblStyle w:val="TableGrid"/>
        <w:tblW w:w="8715" w:type="dxa"/>
        <w:jc w:val="center"/>
        <w:tblLayout w:type="fixed"/>
        <w:tblLook w:val="04A0" w:firstRow="1" w:lastRow="0" w:firstColumn="1" w:lastColumn="0" w:noHBand="0" w:noVBand="1"/>
      </w:tblPr>
      <w:tblGrid>
        <w:gridCol w:w="3126"/>
        <w:gridCol w:w="931"/>
        <w:gridCol w:w="2263"/>
        <w:gridCol w:w="2395"/>
      </w:tblGrid>
      <w:tr w:rsidR="0001786A" w:rsidRPr="006C26D9" w14:paraId="26F67324" w14:textId="77777777" w:rsidTr="00260DFC">
        <w:trPr>
          <w:trHeight w:val="490"/>
          <w:jc w:val="center"/>
        </w:trPr>
        <w:tc>
          <w:tcPr>
            <w:tcW w:w="3126" w:type="dxa"/>
            <w:vMerge w:val="restart"/>
            <w:tcBorders>
              <w:left w:val="nil"/>
              <w:bottom w:val="single" w:sz="4" w:space="0" w:color="auto"/>
              <w:right w:val="nil"/>
            </w:tcBorders>
            <w:vAlign w:val="center"/>
          </w:tcPr>
          <w:p w14:paraId="3D9E4E73" w14:textId="77777777" w:rsidR="009369F3" w:rsidRPr="006C26D9" w:rsidRDefault="009369F3" w:rsidP="00A5124E">
            <w:pPr>
              <w:jc w:val="center"/>
              <w:rPr>
                <w:rFonts w:ascii="Times New Roman" w:eastAsia="Times New Roman" w:hAnsi="Times New Roman" w:cs="Times New Roman"/>
                <w:b/>
                <w:szCs w:val="20"/>
              </w:rPr>
            </w:pPr>
            <w:r w:rsidRPr="006C26D9">
              <w:rPr>
                <w:rFonts w:ascii="Times New Roman" w:eastAsia="Times New Roman" w:hAnsi="Times New Roman" w:cs="Times New Roman"/>
                <w:b/>
                <w:szCs w:val="20"/>
              </w:rPr>
              <w:t>Treatments</w:t>
            </w:r>
          </w:p>
        </w:tc>
        <w:tc>
          <w:tcPr>
            <w:tcW w:w="931" w:type="dxa"/>
            <w:vMerge w:val="restart"/>
            <w:tcBorders>
              <w:left w:val="nil"/>
              <w:bottom w:val="single" w:sz="4" w:space="0" w:color="auto"/>
              <w:right w:val="nil"/>
            </w:tcBorders>
            <w:vAlign w:val="center"/>
          </w:tcPr>
          <w:p w14:paraId="7D345D14" w14:textId="1520E411" w:rsidR="009369F3" w:rsidRPr="006C26D9" w:rsidRDefault="009369F3" w:rsidP="00A5124E">
            <w:pPr>
              <w:jc w:val="center"/>
              <w:rPr>
                <w:rFonts w:ascii="Times New Roman" w:eastAsia="Times New Roman" w:hAnsi="Times New Roman" w:cs="Times New Roman"/>
                <w:b/>
                <w:szCs w:val="20"/>
              </w:rPr>
            </w:pPr>
            <w:r w:rsidRPr="006C26D9">
              <w:rPr>
                <w:rFonts w:ascii="Times New Roman" w:eastAsia="Times New Roman" w:hAnsi="Times New Roman" w:cs="Times New Roman"/>
                <w:b/>
                <w:szCs w:val="20"/>
              </w:rPr>
              <w:t>Sample</w:t>
            </w:r>
            <w:r w:rsidR="0001786A" w:rsidRPr="006C26D9">
              <w:rPr>
                <w:rFonts w:ascii="Times New Roman" w:eastAsia="Times New Roman" w:hAnsi="Times New Roman" w:cs="Times New Roman"/>
                <w:b/>
                <w:szCs w:val="20"/>
              </w:rPr>
              <w:t>s</w:t>
            </w:r>
            <w:r w:rsidRPr="006C26D9">
              <w:rPr>
                <w:rFonts w:ascii="Times New Roman" w:eastAsia="Times New Roman" w:hAnsi="Times New Roman" w:cs="Times New Roman"/>
                <w:b/>
                <w:szCs w:val="20"/>
              </w:rPr>
              <w:t xml:space="preserve"> </w:t>
            </w:r>
            <w:r w:rsidR="00260DFC" w:rsidRPr="006C26D9">
              <w:rPr>
                <w:rFonts w:ascii="Times New Roman" w:eastAsia="Times New Roman" w:hAnsi="Times New Roman" w:cs="Times New Roman"/>
                <w:b/>
                <w:szCs w:val="20"/>
              </w:rPr>
              <w:t>No.</w:t>
            </w:r>
          </w:p>
        </w:tc>
        <w:tc>
          <w:tcPr>
            <w:tcW w:w="4658" w:type="dxa"/>
            <w:gridSpan w:val="2"/>
            <w:tcBorders>
              <w:left w:val="nil"/>
              <w:bottom w:val="single" w:sz="4" w:space="0" w:color="auto"/>
              <w:right w:val="nil"/>
            </w:tcBorders>
            <w:vAlign w:val="center"/>
          </w:tcPr>
          <w:p w14:paraId="6F301924" w14:textId="77777777" w:rsidR="00260DFC" w:rsidRDefault="009369F3" w:rsidP="00A5124E">
            <w:pPr>
              <w:jc w:val="center"/>
              <w:rPr>
                <w:rFonts w:ascii="Times New Roman" w:eastAsia="Times New Roman" w:hAnsi="Times New Roman" w:cs="Times New Roman"/>
                <w:b/>
                <w:szCs w:val="20"/>
              </w:rPr>
            </w:pPr>
            <w:r w:rsidRPr="006C26D9">
              <w:rPr>
                <w:rFonts w:ascii="Times New Roman" w:eastAsia="Times New Roman" w:hAnsi="Times New Roman" w:cs="Times New Roman"/>
                <w:b/>
                <w:szCs w:val="20"/>
              </w:rPr>
              <w:t xml:space="preserve">Average As </w:t>
            </w:r>
            <w:r w:rsidR="00260DFC" w:rsidRPr="006C26D9">
              <w:rPr>
                <w:rFonts w:ascii="Times New Roman" w:eastAsia="Times New Roman" w:hAnsi="Times New Roman" w:cs="Times New Roman"/>
                <w:b/>
                <w:szCs w:val="20"/>
              </w:rPr>
              <w:t xml:space="preserve">Residues </w:t>
            </w:r>
            <w:r w:rsidR="00260DFC">
              <w:rPr>
                <w:rFonts w:ascii="Times New Roman" w:eastAsia="Times New Roman" w:hAnsi="Times New Roman" w:cs="Times New Roman"/>
                <w:b/>
                <w:szCs w:val="20"/>
              </w:rPr>
              <w:t>i</w:t>
            </w:r>
            <w:r w:rsidR="00260DFC" w:rsidRPr="006C26D9">
              <w:rPr>
                <w:rFonts w:ascii="Times New Roman" w:eastAsia="Times New Roman" w:hAnsi="Times New Roman" w:cs="Times New Roman"/>
                <w:b/>
                <w:szCs w:val="20"/>
              </w:rPr>
              <w:t xml:space="preserve">n Mango’s Wash Water </w:t>
            </w:r>
          </w:p>
          <w:p w14:paraId="5CE3B728" w14:textId="1ACABFE3" w:rsidR="009369F3" w:rsidRPr="006C26D9" w:rsidRDefault="009369F3" w:rsidP="00A5124E">
            <w:pPr>
              <w:jc w:val="center"/>
              <w:rPr>
                <w:rFonts w:ascii="Times New Roman" w:eastAsia="Times New Roman" w:hAnsi="Times New Roman" w:cs="Times New Roman"/>
                <w:b/>
                <w:szCs w:val="20"/>
              </w:rPr>
            </w:pPr>
            <w:r w:rsidRPr="006C26D9">
              <w:rPr>
                <w:rFonts w:ascii="Times New Roman" w:eastAsia="Times New Roman" w:hAnsi="Times New Roman" w:cs="Times New Roman"/>
                <w:b/>
                <w:szCs w:val="20"/>
              </w:rPr>
              <w:t>± SD (ppb)</w:t>
            </w:r>
          </w:p>
        </w:tc>
      </w:tr>
      <w:tr w:rsidR="0001786A" w:rsidRPr="006C26D9" w14:paraId="0791B84A" w14:textId="77777777" w:rsidTr="00260DFC">
        <w:trPr>
          <w:trHeight w:val="553"/>
          <w:jc w:val="center"/>
        </w:trPr>
        <w:tc>
          <w:tcPr>
            <w:tcW w:w="3126" w:type="dxa"/>
            <w:vMerge/>
            <w:tcBorders>
              <w:top w:val="nil"/>
              <w:left w:val="nil"/>
              <w:bottom w:val="single" w:sz="4" w:space="0" w:color="auto"/>
              <w:right w:val="nil"/>
            </w:tcBorders>
            <w:vAlign w:val="center"/>
          </w:tcPr>
          <w:p w14:paraId="57ABFE59" w14:textId="77777777" w:rsidR="009369F3" w:rsidRPr="006C26D9" w:rsidRDefault="009369F3" w:rsidP="00A5124E">
            <w:pPr>
              <w:rPr>
                <w:rFonts w:ascii="Times New Roman" w:eastAsia="Times New Roman" w:hAnsi="Times New Roman" w:cs="Times New Roman"/>
                <w:b/>
                <w:szCs w:val="20"/>
              </w:rPr>
            </w:pPr>
          </w:p>
        </w:tc>
        <w:tc>
          <w:tcPr>
            <w:tcW w:w="931" w:type="dxa"/>
            <w:vMerge/>
            <w:tcBorders>
              <w:top w:val="nil"/>
              <w:left w:val="nil"/>
              <w:bottom w:val="single" w:sz="4" w:space="0" w:color="auto"/>
              <w:right w:val="nil"/>
            </w:tcBorders>
            <w:vAlign w:val="center"/>
          </w:tcPr>
          <w:p w14:paraId="7C49871A" w14:textId="77777777" w:rsidR="009369F3" w:rsidRPr="006C26D9" w:rsidRDefault="009369F3" w:rsidP="00A5124E">
            <w:pPr>
              <w:rPr>
                <w:rFonts w:ascii="Times New Roman" w:eastAsia="Times New Roman" w:hAnsi="Times New Roman" w:cs="Times New Roman"/>
                <w:b/>
                <w:szCs w:val="20"/>
              </w:rPr>
            </w:pPr>
          </w:p>
        </w:tc>
        <w:tc>
          <w:tcPr>
            <w:tcW w:w="2263" w:type="dxa"/>
            <w:tcBorders>
              <w:top w:val="single" w:sz="4" w:space="0" w:color="auto"/>
              <w:left w:val="nil"/>
              <w:bottom w:val="single" w:sz="4" w:space="0" w:color="auto"/>
              <w:right w:val="nil"/>
            </w:tcBorders>
            <w:vAlign w:val="center"/>
          </w:tcPr>
          <w:p w14:paraId="6D89E760" w14:textId="77777777" w:rsidR="00260DFC" w:rsidRDefault="009369F3" w:rsidP="00A5124E">
            <w:pPr>
              <w:jc w:val="center"/>
              <w:rPr>
                <w:rFonts w:ascii="Times New Roman" w:eastAsia="Times New Roman" w:hAnsi="Times New Roman" w:cs="Times New Roman"/>
                <w:b/>
                <w:szCs w:val="20"/>
              </w:rPr>
            </w:pPr>
            <w:r w:rsidRPr="006C26D9">
              <w:rPr>
                <w:rFonts w:ascii="Times New Roman" w:eastAsia="Times New Roman" w:hAnsi="Times New Roman" w:cs="Times New Roman"/>
                <w:b/>
                <w:szCs w:val="20"/>
              </w:rPr>
              <w:t xml:space="preserve">Represented </w:t>
            </w:r>
            <w:r w:rsidR="00260DFC" w:rsidRPr="006C26D9">
              <w:rPr>
                <w:rFonts w:ascii="Times New Roman" w:eastAsia="Times New Roman" w:hAnsi="Times New Roman" w:cs="Times New Roman"/>
                <w:b/>
                <w:szCs w:val="20"/>
              </w:rPr>
              <w:t>Sample Concentratio</w:t>
            </w:r>
            <w:r w:rsidRPr="006C26D9">
              <w:rPr>
                <w:rFonts w:ascii="Times New Roman" w:eastAsia="Times New Roman" w:hAnsi="Times New Roman" w:cs="Times New Roman"/>
                <w:b/>
                <w:szCs w:val="20"/>
              </w:rPr>
              <w:t xml:space="preserve">n, X </w:t>
            </w:r>
          </w:p>
          <w:p w14:paraId="2BD0EA6E" w14:textId="48AB452F" w:rsidR="009369F3" w:rsidRPr="006C26D9" w:rsidRDefault="009369F3" w:rsidP="00A5124E">
            <w:pPr>
              <w:jc w:val="center"/>
              <w:rPr>
                <w:rFonts w:ascii="Times New Roman" w:eastAsia="Times New Roman" w:hAnsi="Times New Roman" w:cs="Times New Roman"/>
                <w:b/>
                <w:szCs w:val="20"/>
              </w:rPr>
            </w:pPr>
            <w:r w:rsidRPr="006C26D9">
              <w:rPr>
                <w:rFonts w:ascii="Times New Roman" w:eastAsia="Times New Roman" w:hAnsi="Times New Roman" w:cs="Times New Roman"/>
                <w:b/>
                <w:szCs w:val="20"/>
              </w:rPr>
              <w:t>(10 mL)</w:t>
            </w:r>
          </w:p>
        </w:tc>
        <w:tc>
          <w:tcPr>
            <w:tcW w:w="2395" w:type="dxa"/>
            <w:tcBorders>
              <w:top w:val="single" w:sz="4" w:space="0" w:color="auto"/>
              <w:left w:val="nil"/>
              <w:bottom w:val="single" w:sz="4" w:space="0" w:color="auto"/>
              <w:right w:val="nil"/>
            </w:tcBorders>
            <w:vAlign w:val="center"/>
          </w:tcPr>
          <w:p w14:paraId="6AF28E21" w14:textId="77777777" w:rsidR="00260DFC" w:rsidRDefault="009369F3" w:rsidP="00A5124E">
            <w:pPr>
              <w:jc w:val="center"/>
              <w:rPr>
                <w:rFonts w:ascii="Times New Roman" w:eastAsia="Times New Roman" w:hAnsi="Times New Roman" w:cs="Times New Roman"/>
                <w:b/>
                <w:szCs w:val="20"/>
              </w:rPr>
            </w:pPr>
            <w:r w:rsidRPr="006C26D9">
              <w:rPr>
                <w:rFonts w:ascii="Times New Roman" w:eastAsia="Times New Roman" w:hAnsi="Times New Roman" w:cs="Times New Roman"/>
                <w:b/>
                <w:szCs w:val="20"/>
              </w:rPr>
              <w:t xml:space="preserve">Total </w:t>
            </w:r>
            <w:r w:rsidR="00260DFC">
              <w:rPr>
                <w:rFonts w:ascii="Times New Roman" w:eastAsia="Times New Roman" w:hAnsi="Times New Roman" w:cs="Times New Roman"/>
                <w:b/>
                <w:szCs w:val="20"/>
              </w:rPr>
              <w:t>C</w:t>
            </w:r>
            <w:r w:rsidRPr="006C26D9">
              <w:rPr>
                <w:rFonts w:ascii="Times New Roman" w:eastAsia="Times New Roman" w:hAnsi="Times New Roman" w:cs="Times New Roman"/>
                <w:b/>
                <w:szCs w:val="20"/>
              </w:rPr>
              <w:t xml:space="preserve">oncentration, </w:t>
            </w:r>
          </w:p>
          <w:p w14:paraId="5204FCEE" w14:textId="4839C2CA" w:rsidR="00547C21" w:rsidRPr="006C26D9" w:rsidRDefault="009369F3" w:rsidP="00A5124E">
            <w:pPr>
              <w:jc w:val="center"/>
              <w:rPr>
                <w:rFonts w:ascii="Times New Roman" w:eastAsia="Times New Roman" w:hAnsi="Times New Roman" w:cs="Times New Roman"/>
                <w:b/>
                <w:szCs w:val="20"/>
              </w:rPr>
            </w:pPr>
            <w:r w:rsidRPr="006C26D9">
              <w:rPr>
                <w:rFonts w:ascii="Times New Roman" w:eastAsia="Times New Roman" w:hAnsi="Times New Roman" w:cs="Times New Roman"/>
                <w:b/>
                <w:szCs w:val="20"/>
              </w:rPr>
              <w:t xml:space="preserve">5X </w:t>
            </w:r>
          </w:p>
          <w:p w14:paraId="08BE4CB7" w14:textId="77ECC9C2" w:rsidR="009369F3" w:rsidRPr="006C26D9" w:rsidRDefault="009369F3" w:rsidP="00A5124E">
            <w:pPr>
              <w:jc w:val="center"/>
              <w:rPr>
                <w:rFonts w:ascii="Times New Roman" w:eastAsia="Times New Roman" w:hAnsi="Times New Roman" w:cs="Times New Roman"/>
                <w:b/>
                <w:szCs w:val="20"/>
              </w:rPr>
            </w:pPr>
            <w:r w:rsidRPr="006C26D9">
              <w:rPr>
                <w:rFonts w:ascii="Times New Roman" w:eastAsia="Times New Roman" w:hAnsi="Times New Roman" w:cs="Times New Roman"/>
                <w:b/>
                <w:szCs w:val="20"/>
              </w:rPr>
              <w:t>(50 mL)</w:t>
            </w:r>
          </w:p>
        </w:tc>
      </w:tr>
      <w:tr w:rsidR="0001786A" w:rsidRPr="006C26D9" w14:paraId="7F421467" w14:textId="77777777" w:rsidTr="00260DFC">
        <w:trPr>
          <w:trHeight w:val="53"/>
          <w:jc w:val="center"/>
        </w:trPr>
        <w:tc>
          <w:tcPr>
            <w:tcW w:w="3126" w:type="dxa"/>
            <w:tcBorders>
              <w:top w:val="single" w:sz="4" w:space="0" w:color="auto"/>
              <w:left w:val="nil"/>
              <w:bottom w:val="nil"/>
              <w:right w:val="nil"/>
            </w:tcBorders>
            <w:vAlign w:val="center"/>
          </w:tcPr>
          <w:p w14:paraId="7C579E02" w14:textId="77777777" w:rsidR="009369F3" w:rsidRPr="006C26D9" w:rsidRDefault="009369F3" w:rsidP="00260DFC">
            <w:pPr>
              <w:rPr>
                <w:rFonts w:ascii="Times New Roman" w:eastAsia="Times New Roman" w:hAnsi="Times New Roman" w:cs="Times New Roman"/>
                <w:szCs w:val="20"/>
              </w:rPr>
            </w:pPr>
            <w:r w:rsidRPr="006C26D9">
              <w:rPr>
                <w:rFonts w:ascii="Times New Roman" w:eastAsia="Times New Roman" w:hAnsi="Times New Roman" w:cs="Times New Roman"/>
                <w:szCs w:val="20"/>
              </w:rPr>
              <w:t>T1: without CaC</w:t>
            </w:r>
            <w:r w:rsidRPr="006C26D9">
              <w:rPr>
                <w:rFonts w:ascii="Times New Roman" w:eastAsia="Times New Roman" w:hAnsi="Times New Roman" w:cs="Times New Roman"/>
                <w:szCs w:val="20"/>
                <w:vertAlign w:val="subscript"/>
              </w:rPr>
              <w:t>2</w:t>
            </w:r>
          </w:p>
        </w:tc>
        <w:tc>
          <w:tcPr>
            <w:tcW w:w="931" w:type="dxa"/>
            <w:tcBorders>
              <w:top w:val="single" w:sz="4" w:space="0" w:color="auto"/>
              <w:left w:val="nil"/>
              <w:bottom w:val="nil"/>
              <w:right w:val="nil"/>
            </w:tcBorders>
            <w:vAlign w:val="center"/>
          </w:tcPr>
          <w:p w14:paraId="4855BC98" w14:textId="77777777" w:rsidR="009369F3" w:rsidRPr="006C26D9" w:rsidRDefault="009369F3" w:rsidP="00260DFC">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M1</w:t>
            </w:r>
          </w:p>
        </w:tc>
        <w:tc>
          <w:tcPr>
            <w:tcW w:w="2263" w:type="dxa"/>
            <w:tcBorders>
              <w:left w:val="nil"/>
              <w:bottom w:val="nil"/>
              <w:right w:val="nil"/>
            </w:tcBorders>
            <w:vAlign w:val="center"/>
          </w:tcPr>
          <w:p w14:paraId="1C30F574" w14:textId="77777777" w:rsidR="009369F3" w:rsidRPr="006C26D9" w:rsidRDefault="009369F3" w:rsidP="00260DFC">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ND</w:t>
            </w:r>
          </w:p>
        </w:tc>
        <w:tc>
          <w:tcPr>
            <w:tcW w:w="2395" w:type="dxa"/>
            <w:tcBorders>
              <w:left w:val="nil"/>
              <w:bottom w:val="nil"/>
              <w:right w:val="nil"/>
            </w:tcBorders>
            <w:vAlign w:val="center"/>
          </w:tcPr>
          <w:p w14:paraId="1D451BA4" w14:textId="77777777" w:rsidR="009369F3" w:rsidRPr="006C26D9" w:rsidRDefault="009369F3" w:rsidP="00260DFC">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ND</w:t>
            </w:r>
          </w:p>
        </w:tc>
      </w:tr>
      <w:tr w:rsidR="0001786A" w:rsidRPr="006C26D9" w14:paraId="0876E807" w14:textId="77777777" w:rsidTr="00260DFC">
        <w:trPr>
          <w:trHeight w:val="63"/>
          <w:jc w:val="center"/>
        </w:trPr>
        <w:tc>
          <w:tcPr>
            <w:tcW w:w="3126" w:type="dxa"/>
            <w:tcBorders>
              <w:top w:val="nil"/>
              <w:left w:val="nil"/>
              <w:bottom w:val="nil"/>
              <w:right w:val="nil"/>
            </w:tcBorders>
            <w:vAlign w:val="center"/>
          </w:tcPr>
          <w:p w14:paraId="2515AB9B" w14:textId="77777777" w:rsidR="009369F3" w:rsidRPr="006C26D9" w:rsidRDefault="009369F3" w:rsidP="00260DFC">
            <w:pPr>
              <w:rPr>
                <w:rFonts w:ascii="Times New Roman" w:eastAsia="Times New Roman" w:hAnsi="Times New Roman" w:cs="Times New Roman"/>
                <w:szCs w:val="20"/>
              </w:rPr>
            </w:pPr>
            <w:r w:rsidRPr="006C26D9">
              <w:rPr>
                <w:rFonts w:ascii="Times New Roman" w:eastAsia="Times New Roman" w:hAnsi="Times New Roman" w:cs="Times New Roman"/>
                <w:szCs w:val="20"/>
              </w:rPr>
              <w:t>T2: dipping in 2%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solution</w:t>
            </w:r>
          </w:p>
        </w:tc>
        <w:tc>
          <w:tcPr>
            <w:tcW w:w="931" w:type="dxa"/>
            <w:tcBorders>
              <w:top w:val="nil"/>
              <w:left w:val="nil"/>
              <w:bottom w:val="nil"/>
              <w:right w:val="nil"/>
            </w:tcBorders>
            <w:vAlign w:val="center"/>
          </w:tcPr>
          <w:p w14:paraId="4B651A45" w14:textId="77777777" w:rsidR="009369F3" w:rsidRPr="006C26D9" w:rsidRDefault="009369F3" w:rsidP="00260DFC">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M2</w:t>
            </w:r>
          </w:p>
        </w:tc>
        <w:tc>
          <w:tcPr>
            <w:tcW w:w="2263" w:type="dxa"/>
            <w:tcBorders>
              <w:top w:val="nil"/>
              <w:left w:val="nil"/>
              <w:bottom w:val="nil"/>
              <w:right w:val="nil"/>
            </w:tcBorders>
            <w:vAlign w:val="center"/>
          </w:tcPr>
          <w:p w14:paraId="00ADB56B" w14:textId="77777777" w:rsidR="009369F3" w:rsidRPr="006C26D9" w:rsidRDefault="009369F3" w:rsidP="00260DFC">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2.06 ± 0.12</w:t>
            </w:r>
          </w:p>
        </w:tc>
        <w:tc>
          <w:tcPr>
            <w:tcW w:w="2395" w:type="dxa"/>
            <w:tcBorders>
              <w:top w:val="nil"/>
              <w:left w:val="nil"/>
              <w:bottom w:val="nil"/>
              <w:right w:val="nil"/>
            </w:tcBorders>
            <w:vAlign w:val="center"/>
          </w:tcPr>
          <w:p w14:paraId="23157003" w14:textId="77777777" w:rsidR="009369F3" w:rsidRPr="006C26D9" w:rsidRDefault="009369F3" w:rsidP="00260DFC">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10.32 ± 0.62</w:t>
            </w:r>
          </w:p>
        </w:tc>
      </w:tr>
      <w:tr w:rsidR="0001786A" w:rsidRPr="006C26D9" w14:paraId="47E1FFA4" w14:textId="77777777" w:rsidTr="00260DFC">
        <w:trPr>
          <w:trHeight w:val="63"/>
          <w:jc w:val="center"/>
        </w:trPr>
        <w:tc>
          <w:tcPr>
            <w:tcW w:w="3126" w:type="dxa"/>
            <w:tcBorders>
              <w:top w:val="nil"/>
              <w:left w:val="nil"/>
              <w:bottom w:val="nil"/>
              <w:right w:val="nil"/>
            </w:tcBorders>
            <w:vAlign w:val="center"/>
          </w:tcPr>
          <w:p w14:paraId="54B017B7" w14:textId="77777777" w:rsidR="009369F3" w:rsidRPr="006C26D9" w:rsidRDefault="009369F3" w:rsidP="00260DFC">
            <w:pPr>
              <w:rPr>
                <w:rFonts w:ascii="Times New Roman" w:eastAsia="Times New Roman" w:hAnsi="Times New Roman" w:cs="Times New Roman"/>
                <w:szCs w:val="20"/>
              </w:rPr>
            </w:pPr>
            <w:r w:rsidRPr="006C26D9">
              <w:rPr>
                <w:rFonts w:ascii="Times New Roman" w:eastAsia="Times New Roman" w:hAnsi="Times New Roman" w:cs="Times New Roman"/>
                <w:szCs w:val="20"/>
              </w:rPr>
              <w:t>T3: 5 g of CaC</w:t>
            </w:r>
            <w:r w:rsidRPr="006C26D9">
              <w:rPr>
                <w:rFonts w:ascii="Times New Roman" w:eastAsia="Times New Roman" w:hAnsi="Times New Roman" w:cs="Times New Roman"/>
                <w:szCs w:val="20"/>
                <w:vertAlign w:val="subscript"/>
              </w:rPr>
              <w:t xml:space="preserve">2 </w:t>
            </w:r>
            <w:r w:rsidRPr="006C26D9">
              <w:rPr>
                <w:rFonts w:ascii="Times New Roman" w:eastAsia="Times New Roman" w:hAnsi="Times New Roman" w:cs="Times New Roman"/>
                <w:szCs w:val="20"/>
              </w:rPr>
              <w:t>sachet</w:t>
            </w:r>
          </w:p>
        </w:tc>
        <w:tc>
          <w:tcPr>
            <w:tcW w:w="931" w:type="dxa"/>
            <w:tcBorders>
              <w:top w:val="nil"/>
              <w:left w:val="nil"/>
              <w:bottom w:val="nil"/>
              <w:right w:val="nil"/>
            </w:tcBorders>
            <w:vAlign w:val="center"/>
          </w:tcPr>
          <w:p w14:paraId="028AAE66" w14:textId="77777777" w:rsidR="009369F3" w:rsidRPr="006C26D9" w:rsidRDefault="009369F3" w:rsidP="00260DFC">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M3</w:t>
            </w:r>
          </w:p>
        </w:tc>
        <w:tc>
          <w:tcPr>
            <w:tcW w:w="2263" w:type="dxa"/>
            <w:tcBorders>
              <w:top w:val="nil"/>
              <w:left w:val="nil"/>
              <w:bottom w:val="nil"/>
              <w:right w:val="nil"/>
            </w:tcBorders>
            <w:vAlign w:val="center"/>
          </w:tcPr>
          <w:p w14:paraId="1D5131DC" w14:textId="77777777" w:rsidR="009369F3" w:rsidRPr="006C26D9" w:rsidRDefault="009369F3" w:rsidP="00260DFC">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1.30 ± 0.08</w:t>
            </w:r>
          </w:p>
        </w:tc>
        <w:tc>
          <w:tcPr>
            <w:tcW w:w="2395" w:type="dxa"/>
            <w:tcBorders>
              <w:top w:val="nil"/>
              <w:left w:val="nil"/>
              <w:bottom w:val="nil"/>
              <w:right w:val="nil"/>
            </w:tcBorders>
            <w:vAlign w:val="center"/>
          </w:tcPr>
          <w:p w14:paraId="4EF27E3E" w14:textId="77777777" w:rsidR="009369F3" w:rsidRPr="006C26D9" w:rsidRDefault="009369F3" w:rsidP="00260DFC">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6.50 ± 0.25</w:t>
            </w:r>
          </w:p>
        </w:tc>
      </w:tr>
      <w:tr w:rsidR="0001786A" w:rsidRPr="006C26D9" w14:paraId="0B46729C" w14:textId="77777777" w:rsidTr="00260DFC">
        <w:trPr>
          <w:trHeight w:val="63"/>
          <w:jc w:val="center"/>
        </w:trPr>
        <w:tc>
          <w:tcPr>
            <w:tcW w:w="3126" w:type="dxa"/>
            <w:tcBorders>
              <w:top w:val="nil"/>
              <w:left w:val="nil"/>
              <w:right w:val="nil"/>
            </w:tcBorders>
            <w:vAlign w:val="center"/>
          </w:tcPr>
          <w:p w14:paraId="44191EBB" w14:textId="77777777" w:rsidR="009369F3" w:rsidRPr="006C26D9" w:rsidRDefault="009369F3" w:rsidP="00260DFC">
            <w:pPr>
              <w:rPr>
                <w:rFonts w:ascii="Times New Roman" w:eastAsia="Times New Roman" w:hAnsi="Times New Roman" w:cs="Times New Roman"/>
                <w:szCs w:val="20"/>
              </w:rPr>
            </w:pPr>
            <w:r w:rsidRPr="006C26D9">
              <w:rPr>
                <w:rFonts w:ascii="Times New Roman" w:eastAsia="Times New Roman" w:hAnsi="Times New Roman" w:cs="Times New Roman"/>
                <w:szCs w:val="20"/>
              </w:rPr>
              <w:t>T4: 10 g of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sachet</w:t>
            </w:r>
          </w:p>
        </w:tc>
        <w:tc>
          <w:tcPr>
            <w:tcW w:w="931" w:type="dxa"/>
            <w:tcBorders>
              <w:top w:val="nil"/>
              <w:left w:val="nil"/>
              <w:right w:val="nil"/>
            </w:tcBorders>
            <w:vAlign w:val="center"/>
          </w:tcPr>
          <w:p w14:paraId="12BCB1D8" w14:textId="77777777" w:rsidR="009369F3" w:rsidRPr="006C26D9" w:rsidRDefault="009369F3" w:rsidP="00260DFC">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M4</w:t>
            </w:r>
          </w:p>
        </w:tc>
        <w:tc>
          <w:tcPr>
            <w:tcW w:w="2263" w:type="dxa"/>
            <w:tcBorders>
              <w:top w:val="nil"/>
              <w:left w:val="nil"/>
              <w:right w:val="nil"/>
            </w:tcBorders>
            <w:vAlign w:val="center"/>
          </w:tcPr>
          <w:p w14:paraId="6BFF7100" w14:textId="77777777" w:rsidR="009369F3" w:rsidRPr="006C26D9" w:rsidRDefault="009369F3" w:rsidP="00260DFC">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1.78 ± 0.05</w:t>
            </w:r>
          </w:p>
        </w:tc>
        <w:tc>
          <w:tcPr>
            <w:tcW w:w="2395" w:type="dxa"/>
            <w:tcBorders>
              <w:top w:val="nil"/>
              <w:left w:val="nil"/>
              <w:right w:val="nil"/>
            </w:tcBorders>
            <w:vAlign w:val="center"/>
          </w:tcPr>
          <w:p w14:paraId="419EFC6B" w14:textId="77777777" w:rsidR="009369F3" w:rsidRPr="006C26D9" w:rsidRDefault="009369F3" w:rsidP="00260DFC">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8.89 ± 0.38</w:t>
            </w:r>
          </w:p>
        </w:tc>
      </w:tr>
    </w:tbl>
    <w:p w14:paraId="28A78711" w14:textId="6CB7347E" w:rsidR="009369F3" w:rsidRPr="00260DFC" w:rsidRDefault="009369F3" w:rsidP="009369F3">
      <w:pPr>
        <w:rPr>
          <w:rFonts w:ascii="Times New Roman" w:eastAsia="Times New Roman" w:hAnsi="Times New Roman" w:cs="Times New Roman"/>
          <w:sz w:val="16"/>
          <w:szCs w:val="16"/>
        </w:rPr>
      </w:pPr>
      <w:r w:rsidRPr="00260DFC">
        <w:rPr>
          <w:rFonts w:ascii="Times New Roman" w:eastAsia="Times New Roman" w:hAnsi="Times New Roman" w:cs="Times New Roman"/>
          <w:sz w:val="16"/>
          <w:szCs w:val="16"/>
        </w:rPr>
        <w:t xml:space="preserve"> </w:t>
      </w:r>
      <w:r w:rsidR="00260DFC">
        <w:rPr>
          <w:rFonts w:ascii="Times New Roman" w:eastAsia="Times New Roman" w:hAnsi="Times New Roman" w:cs="Times New Roman"/>
          <w:sz w:val="16"/>
          <w:szCs w:val="16"/>
        </w:rPr>
        <w:t xml:space="preserve">   </w:t>
      </w:r>
      <w:r w:rsidRPr="00260DFC">
        <w:rPr>
          <w:rFonts w:ascii="Times New Roman" w:eastAsia="Times New Roman" w:hAnsi="Times New Roman" w:cs="Times New Roman"/>
          <w:sz w:val="16"/>
          <w:szCs w:val="16"/>
        </w:rPr>
        <w:t>* ND refers to no peak detected; (n = 3)</w:t>
      </w:r>
    </w:p>
    <w:p w14:paraId="2D119C75" w14:textId="77777777" w:rsidR="000B2191" w:rsidRPr="006C26D9" w:rsidRDefault="000B2191" w:rsidP="000956AF">
      <w:pPr>
        <w:rPr>
          <w:rFonts w:ascii="Times New Roman" w:eastAsia="Times New Roman" w:hAnsi="Times New Roman" w:cs="Times New Roman"/>
          <w:szCs w:val="20"/>
        </w:rPr>
      </w:pPr>
    </w:p>
    <w:p w14:paraId="088DDFB4" w14:textId="3FF3A650" w:rsidR="009369F3" w:rsidRPr="006C26D9" w:rsidRDefault="009369F3" w:rsidP="00A47843">
      <w:pPr>
        <w:rPr>
          <w:rFonts w:ascii="Times New Roman" w:eastAsia="Times New Roman" w:hAnsi="Times New Roman" w:cs="Times New Roman"/>
          <w:szCs w:val="20"/>
        </w:rPr>
      </w:pPr>
      <w:r w:rsidRPr="006C26D9">
        <w:rPr>
          <w:rFonts w:ascii="Times New Roman" w:eastAsia="Times New Roman" w:hAnsi="Times New Roman" w:cs="Times New Roman"/>
          <w:szCs w:val="20"/>
        </w:rPr>
        <w:t>From the data above, the average value of the total concentration of As residues in mangoes ripened by different treatments of CaC</w:t>
      </w:r>
      <w:r w:rsidRPr="006C26D9">
        <w:rPr>
          <w:rFonts w:ascii="Times New Roman" w:eastAsia="Times New Roman" w:hAnsi="Times New Roman" w:cs="Times New Roman"/>
          <w:szCs w:val="20"/>
          <w:vertAlign w:val="subscript"/>
        </w:rPr>
        <w:t xml:space="preserve">2 </w:t>
      </w:r>
      <w:r w:rsidRPr="006C26D9">
        <w:rPr>
          <w:rFonts w:ascii="Times New Roman" w:eastAsia="Times New Roman" w:hAnsi="Times New Roman" w:cs="Times New Roman"/>
          <w:szCs w:val="20"/>
        </w:rPr>
        <w:t>varied from 6.5 to 10.32 ppb. The peak of As in voltammogram for fruit matured without using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(T1) was not detected, it might indicate that there was no As presence or perhaps the arsenic content was too small to be detected. Among the treatments, mangoes ripened by dipping in 2%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solution (T2) recorded the maximum average value of total As residues in fruit surface which was 10.32 ppb followed by the fruits ripened by fruits ripened in 10 g of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solution (T4) that gave a concentration of 8.89 ppb.</w:t>
      </w:r>
    </w:p>
    <w:p w14:paraId="014015B2" w14:textId="77777777" w:rsidR="000B2191" w:rsidRPr="006C26D9" w:rsidRDefault="000B2191" w:rsidP="00A47843">
      <w:pPr>
        <w:rPr>
          <w:rFonts w:ascii="Times New Roman" w:eastAsia="Times New Roman" w:hAnsi="Times New Roman" w:cs="Times New Roman"/>
          <w:szCs w:val="20"/>
        </w:rPr>
      </w:pPr>
    </w:p>
    <w:p w14:paraId="45CBAA79" w14:textId="10FE25A8" w:rsidR="009369F3" w:rsidRPr="006C26D9" w:rsidRDefault="009369F3" w:rsidP="00A47843">
      <w:pPr>
        <w:rPr>
          <w:rFonts w:ascii="Times New Roman" w:eastAsia="Times New Roman" w:hAnsi="Times New Roman" w:cs="Times New Roman"/>
          <w:szCs w:val="20"/>
        </w:rPr>
      </w:pPr>
      <w:r w:rsidRPr="006C26D9">
        <w:rPr>
          <w:rFonts w:ascii="Times New Roman" w:eastAsia="Times New Roman" w:hAnsi="Times New Roman" w:cs="Times New Roman"/>
          <w:szCs w:val="20"/>
        </w:rPr>
        <w:t>The lowest total average value of fruit treated with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was observed in fruit ripened by using the lowest </w:t>
      </w:r>
      <w:r w:rsidRPr="006C26D9">
        <w:rPr>
          <w:rFonts w:ascii="Times New Roman" w:eastAsia="Times New Roman" w:hAnsi="Times New Roman" w:cs="Times New Roman"/>
          <w:szCs w:val="20"/>
        </w:rPr>
        <w:lastRenderedPageBreak/>
        <w:t>concentration of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which was 5 g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sachet (T3) that found to be 6.5 ppb. The data showed that higher As residues found in mangoes that dipped into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solution as compared to sachet. It was believed that As residues were transferred to the fruit surface, which had the most contact with the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solution.</w:t>
      </w:r>
    </w:p>
    <w:p w14:paraId="00F7631F" w14:textId="2DA24702" w:rsidR="00E54D1F" w:rsidRPr="006C26D9" w:rsidRDefault="00E54D1F" w:rsidP="00A47843">
      <w:pPr>
        <w:rPr>
          <w:rFonts w:ascii="Times New Roman" w:eastAsia="Times New Roman" w:hAnsi="Times New Roman" w:cs="Times New Roman"/>
          <w:szCs w:val="20"/>
        </w:rPr>
      </w:pPr>
    </w:p>
    <w:p w14:paraId="458AF666" w14:textId="31D9282F" w:rsidR="00E54D1F" w:rsidRPr="006C26D9" w:rsidRDefault="00E54D1F" w:rsidP="00A47843">
      <w:pPr>
        <w:rPr>
          <w:rFonts w:ascii="Times New Roman" w:eastAsia="Times New Roman" w:hAnsi="Times New Roman" w:cs="Times New Roman"/>
          <w:szCs w:val="20"/>
        </w:rPr>
      </w:pPr>
      <w:r w:rsidRPr="006C26D9">
        <w:rPr>
          <w:rFonts w:ascii="Times New Roman" w:eastAsia="Times New Roman" w:hAnsi="Times New Roman" w:cs="Times New Roman"/>
          <w:szCs w:val="20"/>
        </w:rPr>
        <w:t xml:space="preserve">For all market samples that were analyzed as in Table </w:t>
      </w:r>
      <w:r w:rsidR="000605F6" w:rsidRPr="006C26D9">
        <w:rPr>
          <w:rFonts w:ascii="Times New Roman" w:eastAsia="Times New Roman" w:hAnsi="Times New Roman" w:cs="Times New Roman"/>
          <w:szCs w:val="20"/>
        </w:rPr>
        <w:t>5</w:t>
      </w:r>
      <w:r w:rsidRPr="006C26D9">
        <w:rPr>
          <w:rFonts w:ascii="Times New Roman" w:eastAsia="Times New Roman" w:hAnsi="Times New Roman" w:cs="Times New Roman"/>
          <w:szCs w:val="20"/>
        </w:rPr>
        <w:t xml:space="preserve">, the range concentration of As residues in fruit surface was between 4.42 to 10.81 ppb. Sample MS1, MS2, MS3 and MS5 did not show visual peak detected using DPASV. However, having the assumption of </w:t>
      </w:r>
      <w:proofErr w:type="gramStart"/>
      <w:r w:rsidRPr="006C26D9">
        <w:rPr>
          <w:rFonts w:ascii="Times New Roman" w:eastAsia="Times New Roman" w:hAnsi="Times New Roman" w:cs="Times New Roman"/>
          <w:szCs w:val="20"/>
        </w:rPr>
        <w:t>no</w:t>
      </w:r>
      <w:proofErr w:type="gramEnd"/>
      <w:r w:rsidRPr="006C26D9">
        <w:rPr>
          <w:rFonts w:ascii="Times New Roman" w:eastAsia="Times New Roman" w:hAnsi="Times New Roman" w:cs="Times New Roman"/>
          <w:szCs w:val="20"/>
        </w:rPr>
        <w:t xml:space="preserve"> As presence in the mango sample could not be deduced as the sample peak might be lowered than the LOD of As determination (0.7 ppb). Thus, this study considered the presumption of the minute amount of As that might be present</w:t>
      </w:r>
      <w:r w:rsidR="00CD6996" w:rsidRPr="006C26D9">
        <w:rPr>
          <w:rFonts w:ascii="Times New Roman" w:eastAsia="Times New Roman" w:hAnsi="Times New Roman" w:cs="Times New Roman"/>
          <w:szCs w:val="20"/>
        </w:rPr>
        <w:t>ed</w:t>
      </w:r>
      <w:r w:rsidRPr="006C26D9">
        <w:rPr>
          <w:rFonts w:ascii="Times New Roman" w:eastAsia="Times New Roman" w:hAnsi="Times New Roman" w:cs="Times New Roman"/>
          <w:szCs w:val="20"/>
        </w:rPr>
        <w:t xml:space="preserve"> but could not be detected using DPASV in the mango sample. Further, the level of As residues found in the market sample was compared to other methods of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ripening. Presence of high level of As residues in the market sample than the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treated fruit indicated that traders use a much higher level of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for the maturation of the mangoes.</w:t>
      </w:r>
    </w:p>
    <w:p w14:paraId="72AD366F" w14:textId="77777777" w:rsidR="00DE4D85" w:rsidRPr="006C26D9" w:rsidRDefault="00DE4D85" w:rsidP="000D6F86">
      <w:pPr>
        <w:spacing w:after="120"/>
        <w:rPr>
          <w:rFonts w:ascii="Times New Roman" w:eastAsia="Times New Roman" w:hAnsi="Times New Roman" w:cs="Times New Roman"/>
          <w:szCs w:val="20"/>
        </w:rPr>
      </w:pPr>
    </w:p>
    <w:p w14:paraId="3665FE6B" w14:textId="5D96865B" w:rsidR="00A47843" w:rsidRPr="006C26D9" w:rsidRDefault="009369F3" w:rsidP="000605F6">
      <w:pPr>
        <w:spacing w:after="120"/>
        <w:ind w:firstLine="567"/>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 xml:space="preserve">Table </w:t>
      </w:r>
      <w:r w:rsidR="000605F6" w:rsidRPr="006C26D9">
        <w:rPr>
          <w:rFonts w:ascii="Times New Roman" w:eastAsia="Times New Roman" w:hAnsi="Times New Roman" w:cs="Times New Roman"/>
          <w:szCs w:val="20"/>
        </w:rPr>
        <w:t>5</w:t>
      </w:r>
      <w:r w:rsidR="00CE5DCD" w:rsidRPr="006C26D9">
        <w:rPr>
          <w:rFonts w:ascii="Times New Roman" w:eastAsia="Times New Roman" w:hAnsi="Times New Roman" w:cs="Times New Roman"/>
          <w:szCs w:val="20"/>
        </w:rPr>
        <w:t>.</w:t>
      </w:r>
      <w:r w:rsidRPr="006C26D9">
        <w:rPr>
          <w:rFonts w:ascii="Times New Roman" w:eastAsia="Times New Roman" w:hAnsi="Times New Roman" w:cs="Times New Roman"/>
          <w:szCs w:val="20"/>
        </w:rPr>
        <w:t xml:space="preserve"> Concentration of As residues detected </w:t>
      </w:r>
      <w:r w:rsidRPr="006C26D9">
        <w:rPr>
          <w:rFonts w:ascii="Times New Roman" w:eastAsia="Times New Roman" w:hAnsi="Times New Roman" w:cs="Times New Roman"/>
          <w:szCs w:val="20"/>
          <w:lang w:val="id-ID"/>
        </w:rPr>
        <w:t>on</w:t>
      </w:r>
      <w:r w:rsidRPr="006C26D9">
        <w:rPr>
          <w:rFonts w:ascii="Times New Roman" w:eastAsia="Times New Roman" w:hAnsi="Times New Roman" w:cs="Times New Roman"/>
          <w:szCs w:val="20"/>
        </w:rPr>
        <w:t xml:space="preserve"> the surface of mango bought at </w:t>
      </w:r>
      <w:r w:rsidRPr="006C26D9">
        <w:rPr>
          <w:rFonts w:ascii="Times New Roman" w:eastAsia="Times New Roman" w:hAnsi="Times New Roman" w:cs="Times New Roman"/>
          <w:szCs w:val="20"/>
          <w:lang w:val="id-ID"/>
        </w:rPr>
        <w:t xml:space="preserve">the </w:t>
      </w:r>
      <w:r w:rsidRPr="006C26D9">
        <w:rPr>
          <w:rFonts w:ascii="Times New Roman" w:eastAsia="Times New Roman" w:hAnsi="Times New Roman" w:cs="Times New Roman"/>
          <w:szCs w:val="20"/>
        </w:rPr>
        <w:t>market</w:t>
      </w:r>
    </w:p>
    <w:tbl>
      <w:tblPr>
        <w:tblStyle w:val="TableGrid"/>
        <w:tblW w:w="7494" w:type="dxa"/>
        <w:jc w:val="center"/>
        <w:tblLook w:val="04A0" w:firstRow="1" w:lastRow="0" w:firstColumn="1" w:lastColumn="0" w:noHBand="0" w:noVBand="1"/>
      </w:tblPr>
      <w:tblGrid>
        <w:gridCol w:w="1623"/>
        <w:gridCol w:w="3111"/>
        <w:gridCol w:w="2760"/>
      </w:tblGrid>
      <w:tr w:rsidR="009369F3" w:rsidRPr="006C26D9" w14:paraId="241B89F5" w14:textId="77777777" w:rsidTr="000D6F86">
        <w:trPr>
          <w:trHeight w:val="276"/>
          <w:jc w:val="center"/>
        </w:trPr>
        <w:tc>
          <w:tcPr>
            <w:tcW w:w="1623" w:type="dxa"/>
            <w:vMerge w:val="restart"/>
            <w:tcBorders>
              <w:left w:val="nil"/>
              <w:right w:val="nil"/>
            </w:tcBorders>
          </w:tcPr>
          <w:p w14:paraId="6CE4A25F" w14:textId="42D8C2F5" w:rsidR="009369F3" w:rsidRPr="006C26D9" w:rsidRDefault="009369F3" w:rsidP="00A5124E">
            <w:pPr>
              <w:jc w:val="center"/>
              <w:rPr>
                <w:rFonts w:ascii="Times New Roman" w:eastAsia="Times New Roman" w:hAnsi="Times New Roman" w:cs="Times New Roman"/>
                <w:b/>
                <w:szCs w:val="20"/>
              </w:rPr>
            </w:pPr>
            <w:bookmarkStart w:id="21" w:name="_Hlk14857735"/>
            <w:r w:rsidRPr="006C26D9">
              <w:rPr>
                <w:rFonts w:ascii="Times New Roman" w:eastAsia="Times New Roman" w:hAnsi="Times New Roman" w:cs="Times New Roman"/>
                <w:b/>
                <w:szCs w:val="20"/>
              </w:rPr>
              <w:t xml:space="preserve">Market </w:t>
            </w:r>
            <w:r w:rsidR="000D6F86">
              <w:rPr>
                <w:rFonts w:ascii="Times New Roman" w:eastAsia="Times New Roman" w:hAnsi="Times New Roman" w:cs="Times New Roman"/>
                <w:b/>
                <w:szCs w:val="20"/>
              </w:rPr>
              <w:t>S</w:t>
            </w:r>
            <w:r w:rsidRPr="006C26D9">
              <w:rPr>
                <w:rFonts w:ascii="Times New Roman" w:eastAsia="Times New Roman" w:hAnsi="Times New Roman" w:cs="Times New Roman"/>
                <w:b/>
                <w:szCs w:val="20"/>
              </w:rPr>
              <w:t xml:space="preserve">amples </w:t>
            </w:r>
            <w:r w:rsidR="000D6F86">
              <w:rPr>
                <w:rFonts w:ascii="Times New Roman" w:eastAsia="Times New Roman" w:hAnsi="Times New Roman" w:cs="Times New Roman"/>
                <w:b/>
                <w:szCs w:val="20"/>
              </w:rPr>
              <w:t>N</w:t>
            </w:r>
            <w:r w:rsidRPr="006C26D9">
              <w:rPr>
                <w:rFonts w:ascii="Times New Roman" w:eastAsia="Times New Roman" w:hAnsi="Times New Roman" w:cs="Times New Roman"/>
                <w:b/>
                <w:szCs w:val="20"/>
              </w:rPr>
              <w:t>o.</w:t>
            </w:r>
          </w:p>
        </w:tc>
        <w:tc>
          <w:tcPr>
            <w:tcW w:w="0" w:type="auto"/>
            <w:gridSpan w:val="2"/>
            <w:tcBorders>
              <w:left w:val="nil"/>
              <w:bottom w:val="single" w:sz="4" w:space="0" w:color="auto"/>
              <w:right w:val="nil"/>
            </w:tcBorders>
          </w:tcPr>
          <w:p w14:paraId="1A35FC44" w14:textId="35EB7620" w:rsidR="009369F3" w:rsidRPr="006C26D9" w:rsidRDefault="009369F3" w:rsidP="00A5124E">
            <w:pPr>
              <w:jc w:val="center"/>
              <w:rPr>
                <w:rFonts w:ascii="Times New Roman" w:eastAsia="Times New Roman" w:hAnsi="Times New Roman" w:cs="Times New Roman"/>
                <w:b/>
                <w:szCs w:val="20"/>
              </w:rPr>
            </w:pPr>
            <w:r w:rsidRPr="006C26D9">
              <w:rPr>
                <w:rFonts w:ascii="Times New Roman" w:eastAsia="Times New Roman" w:hAnsi="Times New Roman" w:cs="Times New Roman"/>
                <w:b/>
                <w:szCs w:val="20"/>
              </w:rPr>
              <w:t xml:space="preserve">Average </w:t>
            </w:r>
            <w:r w:rsidR="000D6F86" w:rsidRPr="006C26D9">
              <w:rPr>
                <w:rFonts w:ascii="Times New Roman" w:eastAsia="Times New Roman" w:hAnsi="Times New Roman" w:cs="Times New Roman"/>
                <w:b/>
                <w:szCs w:val="20"/>
              </w:rPr>
              <w:t xml:space="preserve">Residual Arsenic </w:t>
            </w:r>
            <w:r w:rsidR="000D6F86">
              <w:rPr>
                <w:rFonts w:ascii="Times New Roman" w:eastAsia="Times New Roman" w:hAnsi="Times New Roman" w:cs="Times New Roman"/>
                <w:b/>
                <w:szCs w:val="20"/>
              </w:rPr>
              <w:t>i</w:t>
            </w:r>
            <w:r w:rsidR="000D6F86" w:rsidRPr="006C26D9">
              <w:rPr>
                <w:rFonts w:ascii="Times New Roman" w:eastAsia="Times New Roman" w:hAnsi="Times New Roman" w:cs="Times New Roman"/>
                <w:b/>
                <w:szCs w:val="20"/>
              </w:rPr>
              <w:t xml:space="preserve">n Mango’s Wash Water </w:t>
            </w:r>
            <w:r w:rsidRPr="006C26D9">
              <w:rPr>
                <w:rFonts w:ascii="Times New Roman" w:eastAsia="Times New Roman" w:hAnsi="Times New Roman" w:cs="Times New Roman"/>
                <w:b/>
                <w:szCs w:val="20"/>
              </w:rPr>
              <w:t>± SD (ppb)</w:t>
            </w:r>
          </w:p>
        </w:tc>
      </w:tr>
      <w:tr w:rsidR="009369F3" w:rsidRPr="006C26D9" w14:paraId="79BECD2F" w14:textId="77777777" w:rsidTr="000D6F86">
        <w:trPr>
          <w:trHeight w:val="276"/>
          <w:jc w:val="center"/>
        </w:trPr>
        <w:tc>
          <w:tcPr>
            <w:tcW w:w="1623" w:type="dxa"/>
            <w:vMerge/>
            <w:tcBorders>
              <w:left w:val="nil"/>
              <w:bottom w:val="single" w:sz="4" w:space="0" w:color="auto"/>
              <w:right w:val="nil"/>
            </w:tcBorders>
          </w:tcPr>
          <w:p w14:paraId="4F8839E5" w14:textId="77777777" w:rsidR="009369F3" w:rsidRPr="006C26D9" w:rsidRDefault="009369F3" w:rsidP="00A5124E">
            <w:pPr>
              <w:jc w:val="center"/>
              <w:rPr>
                <w:rFonts w:ascii="Times New Roman" w:eastAsia="Times New Roman" w:hAnsi="Times New Roman" w:cs="Times New Roman"/>
                <w:b/>
                <w:szCs w:val="20"/>
              </w:rPr>
            </w:pPr>
          </w:p>
        </w:tc>
        <w:tc>
          <w:tcPr>
            <w:tcW w:w="0" w:type="auto"/>
            <w:tcBorders>
              <w:left w:val="nil"/>
              <w:bottom w:val="single" w:sz="4" w:space="0" w:color="auto"/>
              <w:right w:val="nil"/>
            </w:tcBorders>
          </w:tcPr>
          <w:p w14:paraId="6874A6C6" w14:textId="77777777" w:rsidR="000D6F86" w:rsidRDefault="009369F3" w:rsidP="00A5124E">
            <w:pPr>
              <w:jc w:val="center"/>
              <w:rPr>
                <w:rFonts w:ascii="Times New Roman" w:eastAsia="Times New Roman" w:hAnsi="Times New Roman" w:cs="Times New Roman"/>
                <w:b/>
                <w:szCs w:val="20"/>
              </w:rPr>
            </w:pPr>
            <w:r w:rsidRPr="006C26D9">
              <w:rPr>
                <w:rFonts w:ascii="Times New Roman" w:eastAsia="Times New Roman" w:hAnsi="Times New Roman" w:cs="Times New Roman"/>
                <w:b/>
                <w:szCs w:val="20"/>
              </w:rPr>
              <w:t xml:space="preserve">Represented </w:t>
            </w:r>
            <w:r w:rsidR="000D6F86" w:rsidRPr="006C26D9">
              <w:rPr>
                <w:rFonts w:ascii="Times New Roman" w:eastAsia="Times New Roman" w:hAnsi="Times New Roman" w:cs="Times New Roman"/>
                <w:b/>
                <w:szCs w:val="20"/>
              </w:rPr>
              <w:t xml:space="preserve">Sample </w:t>
            </w:r>
          </w:p>
          <w:p w14:paraId="3821E161" w14:textId="61A3EAD4" w:rsidR="009369F3" w:rsidRPr="006C26D9" w:rsidRDefault="000D6F86" w:rsidP="00A5124E">
            <w:pPr>
              <w:jc w:val="center"/>
              <w:rPr>
                <w:rFonts w:ascii="Times New Roman" w:eastAsia="Times New Roman" w:hAnsi="Times New Roman" w:cs="Times New Roman"/>
                <w:b/>
                <w:szCs w:val="20"/>
              </w:rPr>
            </w:pPr>
            <w:r w:rsidRPr="006C26D9">
              <w:rPr>
                <w:rFonts w:ascii="Times New Roman" w:eastAsia="Times New Roman" w:hAnsi="Times New Roman" w:cs="Times New Roman"/>
                <w:b/>
                <w:szCs w:val="20"/>
              </w:rPr>
              <w:t xml:space="preserve">Concentration </w:t>
            </w:r>
            <w:r w:rsidR="009369F3" w:rsidRPr="006C26D9">
              <w:rPr>
                <w:rFonts w:ascii="Times New Roman" w:eastAsia="Times New Roman" w:hAnsi="Times New Roman" w:cs="Times New Roman"/>
                <w:b/>
                <w:szCs w:val="20"/>
              </w:rPr>
              <w:t>(10 mL)</w:t>
            </w:r>
          </w:p>
        </w:tc>
        <w:tc>
          <w:tcPr>
            <w:tcW w:w="0" w:type="auto"/>
            <w:tcBorders>
              <w:top w:val="single" w:sz="4" w:space="0" w:color="auto"/>
              <w:left w:val="nil"/>
              <w:bottom w:val="single" w:sz="4" w:space="0" w:color="auto"/>
              <w:right w:val="nil"/>
            </w:tcBorders>
          </w:tcPr>
          <w:p w14:paraId="40679AA1" w14:textId="77777777" w:rsidR="000D6F86" w:rsidRDefault="009369F3" w:rsidP="00A5124E">
            <w:pPr>
              <w:jc w:val="center"/>
              <w:rPr>
                <w:rFonts w:ascii="Times New Roman" w:eastAsia="Times New Roman" w:hAnsi="Times New Roman" w:cs="Times New Roman"/>
                <w:b/>
                <w:szCs w:val="20"/>
              </w:rPr>
            </w:pPr>
            <w:r w:rsidRPr="006C26D9">
              <w:rPr>
                <w:rFonts w:ascii="Times New Roman" w:eastAsia="Times New Roman" w:hAnsi="Times New Roman" w:cs="Times New Roman"/>
                <w:b/>
                <w:szCs w:val="20"/>
              </w:rPr>
              <w:t xml:space="preserve">Total </w:t>
            </w:r>
            <w:r w:rsidR="000D6F86">
              <w:rPr>
                <w:rFonts w:ascii="Times New Roman" w:eastAsia="Times New Roman" w:hAnsi="Times New Roman" w:cs="Times New Roman"/>
                <w:b/>
                <w:szCs w:val="20"/>
              </w:rPr>
              <w:t>C</w:t>
            </w:r>
            <w:r w:rsidRPr="006C26D9">
              <w:rPr>
                <w:rFonts w:ascii="Times New Roman" w:eastAsia="Times New Roman" w:hAnsi="Times New Roman" w:cs="Times New Roman"/>
                <w:b/>
                <w:szCs w:val="20"/>
              </w:rPr>
              <w:t xml:space="preserve">oncentration </w:t>
            </w:r>
          </w:p>
          <w:p w14:paraId="06D02241" w14:textId="7B13C488" w:rsidR="009369F3" w:rsidRPr="006C26D9" w:rsidRDefault="009369F3" w:rsidP="00A5124E">
            <w:pPr>
              <w:jc w:val="center"/>
              <w:rPr>
                <w:rFonts w:ascii="Times New Roman" w:eastAsia="Times New Roman" w:hAnsi="Times New Roman" w:cs="Times New Roman"/>
                <w:b/>
                <w:szCs w:val="20"/>
              </w:rPr>
            </w:pPr>
            <w:r w:rsidRPr="006C26D9">
              <w:rPr>
                <w:rFonts w:ascii="Times New Roman" w:eastAsia="Times New Roman" w:hAnsi="Times New Roman" w:cs="Times New Roman"/>
                <w:b/>
                <w:szCs w:val="20"/>
              </w:rPr>
              <w:t>(50 mL)</w:t>
            </w:r>
          </w:p>
        </w:tc>
      </w:tr>
      <w:tr w:rsidR="009369F3" w:rsidRPr="006C26D9" w14:paraId="7552BF96" w14:textId="77777777" w:rsidTr="000D6F86">
        <w:trPr>
          <w:trHeight w:val="276"/>
          <w:jc w:val="center"/>
        </w:trPr>
        <w:tc>
          <w:tcPr>
            <w:tcW w:w="1623" w:type="dxa"/>
            <w:tcBorders>
              <w:left w:val="nil"/>
              <w:bottom w:val="nil"/>
              <w:right w:val="nil"/>
            </w:tcBorders>
          </w:tcPr>
          <w:p w14:paraId="27D27F68"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MS1</w:t>
            </w:r>
          </w:p>
        </w:tc>
        <w:tc>
          <w:tcPr>
            <w:tcW w:w="0" w:type="auto"/>
            <w:tcBorders>
              <w:left w:val="nil"/>
              <w:bottom w:val="nil"/>
              <w:right w:val="nil"/>
            </w:tcBorders>
          </w:tcPr>
          <w:p w14:paraId="516E9205"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ND</w:t>
            </w:r>
          </w:p>
        </w:tc>
        <w:tc>
          <w:tcPr>
            <w:tcW w:w="0" w:type="auto"/>
            <w:tcBorders>
              <w:left w:val="nil"/>
              <w:bottom w:val="nil"/>
              <w:right w:val="nil"/>
            </w:tcBorders>
          </w:tcPr>
          <w:p w14:paraId="19E4B079"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ND</w:t>
            </w:r>
          </w:p>
        </w:tc>
      </w:tr>
      <w:tr w:rsidR="009369F3" w:rsidRPr="006C26D9" w14:paraId="7EB59F9D" w14:textId="77777777" w:rsidTr="000D6F86">
        <w:trPr>
          <w:trHeight w:val="276"/>
          <w:jc w:val="center"/>
        </w:trPr>
        <w:tc>
          <w:tcPr>
            <w:tcW w:w="1623" w:type="dxa"/>
            <w:tcBorders>
              <w:top w:val="nil"/>
              <w:left w:val="nil"/>
              <w:bottom w:val="nil"/>
              <w:right w:val="nil"/>
            </w:tcBorders>
          </w:tcPr>
          <w:p w14:paraId="028CCF16"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MS2</w:t>
            </w:r>
          </w:p>
        </w:tc>
        <w:tc>
          <w:tcPr>
            <w:tcW w:w="0" w:type="auto"/>
            <w:tcBorders>
              <w:top w:val="nil"/>
              <w:left w:val="nil"/>
              <w:bottom w:val="nil"/>
              <w:right w:val="nil"/>
            </w:tcBorders>
          </w:tcPr>
          <w:p w14:paraId="6EF1408D"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ND</w:t>
            </w:r>
          </w:p>
        </w:tc>
        <w:tc>
          <w:tcPr>
            <w:tcW w:w="0" w:type="auto"/>
            <w:tcBorders>
              <w:top w:val="nil"/>
              <w:left w:val="nil"/>
              <w:bottom w:val="nil"/>
              <w:right w:val="nil"/>
            </w:tcBorders>
          </w:tcPr>
          <w:p w14:paraId="38465EF5"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ND</w:t>
            </w:r>
          </w:p>
        </w:tc>
      </w:tr>
      <w:tr w:rsidR="009369F3" w:rsidRPr="006C26D9" w14:paraId="2F7AB0A7" w14:textId="77777777" w:rsidTr="000D6F86">
        <w:trPr>
          <w:trHeight w:val="276"/>
          <w:jc w:val="center"/>
        </w:trPr>
        <w:tc>
          <w:tcPr>
            <w:tcW w:w="1623" w:type="dxa"/>
            <w:tcBorders>
              <w:top w:val="nil"/>
              <w:left w:val="nil"/>
              <w:bottom w:val="nil"/>
              <w:right w:val="nil"/>
            </w:tcBorders>
          </w:tcPr>
          <w:p w14:paraId="18B9363C"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MS3</w:t>
            </w:r>
          </w:p>
        </w:tc>
        <w:tc>
          <w:tcPr>
            <w:tcW w:w="0" w:type="auto"/>
            <w:tcBorders>
              <w:top w:val="nil"/>
              <w:left w:val="nil"/>
              <w:bottom w:val="nil"/>
              <w:right w:val="nil"/>
            </w:tcBorders>
          </w:tcPr>
          <w:p w14:paraId="14625A5D"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ND</w:t>
            </w:r>
          </w:p>
        </w:tc>
        <w:tc>
          <w:tcPr>
            <w:tcW w:w="0" w:type="auto"/>
            <w:tcBorders>
              <w:top w:val="nil"/>
              <w:left w:val="nil"/>
              <w:bottom w:val="nil"/>
              <w:right w:val="nil"/>
            </w:tcBorders>
          </w:tcPr>
          <w:p w14:paraId="1C316EF7"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ND</w:t>
            </w:r>
          </w:p>
        </w:tc>
      </w:tr>
      <w:tr w:rsidR="009369F3" w:rsidRPr="006C26D9" w14:paraId="2932BCF1" w14:textId="77777777" w:rsidTr="000D6F86">
        <w:trPr>
          <w:trHeight w:val="276"/>
          <w:jc w:val="center"/>
        </w:trPr>
        <w:tc>
          <w:tcPr>
            <w:tcW w:w="1623" w:type="dxa"/>
            <w:tcBorders>
              <w:top w:val="nil"/>
              <w:left w:val="nil"/>
              <w:bottom w:val="nil"/>
              <w:right w:val="nil"/>
            </w:tcBorders>
          </w:tcPr>
          <w:p w14:paraId="10D7D5FB"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MS4</w:t>
            </w:r>
          </w:p>
        </w:tc>
        <w:tc>
          <w:tcPr>
            <w:tcW w:w="0" w:type="auto"/>
            <w:tcBorders>
              <w:top w:val="nil"/>
              <w:left w:val="nil"/>
              <w:bottom w:val="nil"/>
              <w:right w:val="nil"/>
            </w:tcBorders>
          </w:tcPr>
          <w:p w14:paraId="4338B375"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1.97 ± 0.08</w:t>
            </w:r>
          </w:p>
        </w:tc>
        <w:tc>
          <w:tcPr>
            <w:tcW w:w="0" w:type="auto"/>
            <w:tcBorders>
              <w:top w:val="nil"/>
              <w:left w:val="nil"/>
              <w:bottom w:val="nil"/>
              <w:right w:val="nil"/>
            </w:tcBorders>
          </w:tcPr>
          <w:p w14:paraId="71496EF6"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9.87 ± 0.38</w:t>
            </w:r>
          </w:p>
        </w:tc>
      </w:tr>
      <w:tr w:rsidR="009369F3" w:rsidRPr="006C26D9" w14:paraId="52C105A9" w14:textId="77777777" w:rsidTr="000D6F86">
        <w:trPr>
          <w:trHeight w:val="276"/>
          <w:jc w:val="center"/>
        </w:trPr>
        <w:tc>
          <w:tcPr>
            <w:tcW w:w="1623" w:type="dxa"/>
            <w:tcBorders>
              <w:top w:val="nil"/>
              <w:left w:val="nil"/>
              <w:bottom w:val="nil"/>
              <w:right w:val="nil"/>
            </w:tcBorders>
          </w:tcPr>
          <w:p w14:paraId="1A8740D8"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MS5</w:t>
            </w:r>
          </w:p>
        </w:tc>
        <w:tc>
          <w:tcPr>
            <w:tcW w:w="0" w:type="auto"/>
            <w:tcBorders>
              <w:top w:val="nil"/>
              <w:left w:val="nil"/>
              <w:bottom w:val="nil"/>
              <w:right w:val="nil"/>
            </w:tcBorders>
          </w:tcPr>
          <w:p w14:paraId="51CF6965"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ND</w:t>
            </w:r>
          </w:p>
        </w:tc>
        <w:tc>
          <w:tcPr>
            <w:tcW w:w="0" w:type="auto"/>
            <w:tcBorders>
              <w:top w:val="nil"/>
              <w:left w:val="nil"/>
              <w:bottom w:val="nil"/>
              <w:right w:val="nil"/>
            </w:tcBorders>
          </w:tcPr>
          <w:p w14:paraId="1D0B3A1C"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ND</w:t>
            </w:r>
          </w:p>
        </w:tc>
      </w:tr>
      <w:tr w:rsidR="009369F3" w:rsidRPr="006C26D9" w14:paraId="02BF993A" w14:textId="77777777" w:rsidTr="000D6F86">
        <w:trPr>
          <w:trHeight w:val="276"/>
          <w:jc w:val="center"/>
        </w:trPr>
        <w:tc>
          <w:tcPr>
            <w:tcW w:w="1623" w:type="dxa"/>
            <w:tcBorders>
              <w:top w:val="nil"/>
              <w:left w:val="nil"/>
              <w:bottom w:val="nil"/>
              <w:right w:val="nil"/>
            </w:tcBorders>
          </w:tcPr>
          <w:p w14:paraId="5202F4CB"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MS6</w:t>
            </w:r>
          </w:p>
        </w:tc>
        <w:tc>
          <w:tcPr>
            <w:tcW w:w="0" w:type="auto"/>
            <w:tcBorders>
              <w:top w:val="nil"/>
              <w:left w:val="nil"/>
              <w:bottom w:val="nil"/>
              <w:right w:val="nil"/>
            </w:tcBorders>
          </w:tcPr>
          <w:p w14:paraId="5675E5C3"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2.16 ± 0.05</w:t>
            </w:r>
          </w:p>
        </w:tc>
        <w:tc>
          <w:tcPr>
            <w:tcW w:w="0" w:type="auto"/>
            <w:tcBorders>
              <w:top w:val="nil"/>
              <w:left w:val="nil"/>
              <w:bottom w:val="nil"/>
              <w:right w:val="nil"/>
            </w:tcBorders>
          </w:tcPr>
          <w:p w14:paraId="03FC57C3"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10.81 ± 0.25</w:t>
            </w:r>
          </w:p>
        </w:tc>
      </w:tr>
      <w:tr w:rsidR="009369F3" w:rsidRPr="006C26D9" w14:paraId="4C5E8C4D" w14:textId="77777777" w:rsidTr="000D6F86">
        <w:trPr>
          <w:trHeight w:val="276"/>
          <w:jc w:val="center"/>
        </w:trPr>
        <w:tc>
          <w:tcPr>
            <w:tcW w:w="1623" w:type="dxa"/>
            <w:tcBorders>
              <w:top w:val="nil"/>
              <w:left w:val="nil"/>
              <w:bottom w:val="nil"/>
              <w:right w:val="nil"/>
            </w:tcBorders>
          </w:tcPr>
          <w:p w14:paraId="0B660131"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MS7</w:t>
            </w:r>
          </w:p>
        </w:tc>
        <w:tc>
          <w:tcPr>
            <w:tcW w:w="0" w:type="auto"/>
            <w:tcBorders>
              <w:top w:val="nil"/>
              <w:left w:val="nil"/>
              <w:bottom w:val="nil"/>
              <w:right w:val="nil"/>
            </w:tcBorders>
          </w:tcPr>
          <w:p w14:paraId="63487457"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1.39 ± 0.11</w:t>
            </w:r>
          </w:p>
        </w:tc>
        <w:tc>
          <w:tcPr>
            <w:tcW w:w="0" w:type="auto"/>
            <w:tcBorders>
              <w:top w:val="nil"/>
              <w:left w:val="nil"/>
              <w:bottom w:val="nil"/>
              <w:right w:val="nil"/>
            </w:tcBorders>
          </w:tcPr>
          <w:p w14:paraId="6DA41FA2"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6.96 ± 0.53</w:t>
            </w:r>
          </w:p>
        </w:tc>
      </w:tr>
      <w:tr w:rsidR="009369F3" w:rsidRPr="006C26D9" w14:paraId="65F43366" w14:textId="77777777" w:rsidTr="000D6F86">
        <w:trPr>
          <w:trHeight w:val="276"/>
          <w:jc w:val="center"/>
        </w:trPr>
        <w:tc>
          <w:tcPr>
            <w:tcW w:w="1623" w:type="dxa"/>
            <w:tcBorders>
              <w:top w:val="nil"/>
              <w:left w:val="nil"/>
              <w:bottom w:val="nil"/>
              <w:right w:val="nil"/>
            </w:tcBorders>
          </w:tcPr>
          <w:p w14:paraId="623948F3"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MS8</w:t>
            </w:r>
          </w:p>
        </w:tc>
        <w:tc>
          <w:tcPr>
            <w:tcW w:w="0" w:type="auto"/>
            <w:tcBorders>
              <w:top w:val="nil"/>
              <w:left w:val="nil"/>
              <w:bottom w:val="nil"/>
              <w:right w:val="nil"/>
            </w:tcBorders>
          </w:tcPr>
          <w:p w14:paraId="4AB09075"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1.45 ± 0.06</w:t>
            </w:r>
          </w:p>
        </w:tc>
        <w:tc>
          <w:tcPr>
            <w:tcW w:w="0" w:type="auto"/>
            <w:tcBorders>
              <w:top w:val="nil"/>
              <w:left w:val="nil"/>
              <w:bottom w:val="nil"/>
              <w:right w:val="nil"/>
            </w:tcBorders>
          </w:tcPr>
          <w:p w14:paraId="72A2ADD8"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7.27 ± 0.32</w:t>
            </w:r>
          </w:p>
        </w:tc>
      </w:tr>
      <w:tr w:rsidR="009369F3" w:rsidRPr="006C26D9" w14:paraId="1764A27F" w14:textId="77777777" w:rsidTr="000D6F86">
        <w:trPr>
          <w:trHeight w:val="276"/>
          <w:jc w:val="center"/>
        </w:trPr>
        <w:tc>
          <w:tcPr>
            <w:tcW w:w="1623" w:type="dxa"/>
            <w:tcBorders>
              <w:top w:val="nil"/>
              <w:left w:val="nil"/>
              <w:right w:val="nil"/>
            </w:tcBorders>
          </w:tcPr>
          <w:p w14:paraId="6464BAAD"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MS9</w:t>
            </w:r>
          </w:p>
        </w:tc>
        <w:tc>
          <w:tcPr>
            <w:tcW w:w="0" w:type="auto"/>
            <w:tcBorders>
              <w:top w:val="nil"/>
              <w:left w:val="nil"/>
              <w:right w:val="nil"/>
            </w:tcBorders>
          </w:tcPr>
          <w:p w14:paraId="075A6AE6"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0.88 ± 0.02</w:t>
            </w:r>
          </w:p>
        </w:tc>
        <w:tc>
          <w:tcPr>
            <w:tcW w:w="0" w:type="auto"/>
            <w:tcBorders>
              <w:top w:val="nil"/>
              <w:left w:val="nil"/>
              <w:right w:val="nil"/>
            </w:tcBorders>
          </w:tcPr>
          <w:p w14:paraId="32C3AA2F" w14:textId="77777777" w:rsidR="009369F3" w:rsidRPr="006C26D9" w:rsidRDefault="009369F3" w:rsidP="00A5124E">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4.42 ± 0.09</w:t>
            </w:r>
          </w:p>
        </w:tc>
      </w:tr>
    </w:tbl>
    <w:bookmarkEnd w:id="21"/>
    <w:p w14:paraId="1E104FE0" w14:textId="5B2D37E5" w:rsidR="00120393" w:rsidRPr="000D6F86" w:rsidRDefault="000D6F86" w:rsidP="000B2191">
      <w:pPr>
        <w:ind w:firstLine="567"/>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9369F3" w:rsidRPr="000D6F86">
        <w:rPr>
          <w:rFonts w:ascii="Times New Roman" w:eastAsia="Times New Roman" w:hAnsi="Times New Roman" w:cs="Times New Roman"/>
          <w:sz w:val="16"/>
          <w:szCs w:val="16"/>
        </w:rPr>
        <w:t>* ND refers to no peak detected; (n = 3)</w:t>
      </w:r>
    </w:p>
    <w:p w14:paraId="3F3351B1" w14:textId="77777777" w:rsidR="000B2191" w:rsidRPr="006C26D9" w:rsidRDefault="000B2191" w:rsidP="00A47843">
      <w:pPr>
        <w:rPr>
          <w:rFonts w:ascii="Times New Roman" w:eastAsia="Times New Roman" w:hAnsi="Times New Roman" w:cs="Times New Roman"/>
          <w:szCs w:val="20"/>
        </w:rPr>
      </w:pPr>
    </w:p>
    <w:p w14:paraId="73D716F7" w14:textId="13F941FD" w:rsidR="009369F3" w:rsidRPr="006C26D9" w:rsidRDefault="009369F3" w:rsidP="00A47843">
      <w:pPr>
        <w:rPr>
          <w:rFonts w:ascii="Times New Roman" w:eastAsia="Times New Roman" w:hAnsi="Times New Roman" w:cs="Times New Roman"/>
          <w:szCs w:val="20"/>
        </w:rPr>
      </w:pPr>
      <w:r w:rsidRPr="006C26D9">
        <w:rPr>
          <w:rFonts w:ascii="Times New Roman" w:eastAsia="Times New Roman" w:hAnsi="Times New Roman" w:cs="Times New Roman"/>
          <w:szCs w:val="20"/>
        </w:rPr>
        <w:t xml:space="preserve">The highest concentration of </w:t>
      </w:r>
      <w:r w:rsidRPr="006C26D9">
        <w:rPr>
          <w:rFonts w:ascii="Times New Roman" w:eastAsia="Times New Roman" w:hAnsi="Times New Roman" w:cs="Times New Roman"/>
          <w:szCs w:val="20"/>
          <w:lang w:val="id-ID"/>
        </w:rPr>
        <w:t xml:space="preserve">As </w:t>
      </w:r>
      <w:r w:rsidRPr="006C26D9">
        <w:rPr>
          <w:rFonts w:ascii="Times New Roman" w:eastAsia="Times New Roman" w:hAnsi="Times New Roman" w:cs="Times New Roman"/>
          <w:szCs w:val="20"/>
        </w:rPr>
        <w:t xml:space="preserve">residues found in mango fruits collected from the market was MS6 </w:t>
      </w:r>
      <w:r w:rsidRPr="006C26D9">
        <w:rPr>
          <w:rFonts w:ascii="Times New Roman" w:eastAsia="Times New Roman" w:hAnsi="Times New Roman" w:cs="Times New Roman"/>
          <w:szCs w:val="20"/>
          <w:lang w:val="id-ID"/>
        </w:rPr>
        <w:t>with a value of</w:t>
      </w:r>
      <w:r w:rsidRPr="006C26D9">
        <w:rPr>
          <w:rFonts w:ascii="Times New Roman" w:eastAsia="Times New Roman" w:hAnsi="Times New Roman" w:cs="Times New Roman"/>
          <w:szCs w:val="20"/>
        </w:rPr>
        <w:t xml:space="preserve"> 10.81 ppb indicated that mangoes are ripened by traders using a very high concentration of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for example, more than 10 g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sachet or the traders might dip it into more than 2% of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solution (10 g/ 0.5 L). Market sample for MS4, MS7 and MS8 showed the total concentration As residue presence at the fruit surface with 9.87, 6.96 and 7.27 ppb, respectively. From this data, it could be estimated that fruit traders utilized some amount of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as their fruit ripening agent for instances more than 5 to 10 g of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sachet for sample MS4, MS7 and MS8. While the lowest concentration of As found in the local market was MS9 with a concentration of 4.42 ppb. </w:t>
      </w:r>
    </w:p>
    <w:p w14:paraId="5C6542C7" w14:textId="77777777" w:rsidR="000605F6" w:rsidRPr="006C26D9" w:rsidRDefault="000605F6" w:rsidP="00A47843">
      <w:pPr>
        <w:rPr>
          <w:rFonts w:ascii="Times New Roman" w:eastAsia="Times New Roman" w:hAnsi="Times New Roman" w:cs="Times New Roman"/>
          <w:szCs w:val="20"/>
        </w:rPr>
      </w:pPr>
    </w:p>
    <w:p w14:paraId="1D98E829" w14:textId="774E8AD9" w:rsidR="009369F3" w:rsidRPr="006C26D9" w:rsidRDefault="009369F3" w:rsidP="00A47843">
      <w:pPr>
        <w:rPr>
          <w:rFonts w:ascii="Times New Roman" w:eastAsia="Times New Roman" w:hAnsi="Times New Roman" w:cs="Times New Roman"/>
          <w:szCs w:val="20"/>
        </w:rPr>
      </w:pPr>
      <w:r w:rsidRPr="006C26D9">
        <w:rPr>
          <w:rFonts w:ascii="Times New Roman" w:eastAsia="Times New Roman" w:hAnsi="Times New Roman" w:cs="Times New Roman"/>
          <w:szCs w:val="20"/>
        </w:rPr>
        <w:t xml:space="preserve">Among the mango samples bought at the market, it showed that most of the imported mangoes had detected the presence of </w:t>
      </w:r>
      <w:r w:rsidRPr="006C26D9">
        <w:rPr>
          <w:rFonts w:ascii="Times New Roman" w:eastAsia="Times New Roman" w:hAnsi="Times New Roman" w:cs="Times New Roman"/>
          <w:szCs w:val="20"/>
          <w:lang w:val="id-ID"/>
        </w:rPr>
        <w:t>As</w:t>
      </w:r>
      <w:r w:rsidRPr="006C26D9">
        <w:rPr>
          <w:rFonts w:ascii="Times New Roman" w:eastAsia="Times New Roman" w:hAnsi="Times New Roman" w:cs="Times New Roman"/>
          <w:szCs w:val="20"/>
        </w:rPr>
        <w:t xml:space="preserve"> except for MS5. This observation implied that imported mangoes had utilized the application of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in their fruit ripening process. A harsh condition during road transportation and long hour of the journey might cause deterioration to the fruit</w:t>
      </w:r>
      <w:r w:rsidRPr="006C26D9">
        <w:rPr>
          <w:rFonts w:ascii="Times New Roman" w:eastAsia="Times New Roman" w:hAnsi="Times New Roman" w:cs="Times New Roman"/>
          <w:color w:val="000000" w:themeColor="text1"/>
          <w:szCs w:val="20"/>
        </w:rPr>
        <w:t xml:space="preserve">. </w:t>
      </w:r>
      <w:r w:rsidRPr="006C26D9">
        <w:rPr>
          <w:rFonts w:ascii="Times New Roman" w:eastAsia="Times New Roman" w:hAnsi="Times New Roman" w:cs="Times New Roman"/>
          <w:szCs w:val="20"/>
        </w:rPr>
        <w:t>In contrast, green ripened mangoes using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during the transport and reached the market was fully matured and ready to be sold [3]. On the other hand, As in local mangoes (MS1, MS2 and MS3) was not detected. The application of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on local mangoes was seemed unpopular, as the local fruit sellers preferred to let their fruit ripened naturally or they used other fruit ripening method. </w:t>
      </w:r>
    </w:p>
    <w:p w14:paraId="41FCACA5" w14:textId="77777777" w:rsidR="000B2191" w:rsidRPr="006C26D9" w:rsidRDefault="000B2191" w:rsidP="00A47843">
      <w:pPr>
        <w:rPr>
          <w:rFonts w:ascii="Times New Roman" w:eastAsia="Times New Roman" w:hAnsi="Times New Roman" w:cs="Times New Roman"/>
          <w:szCs w:val="20"/>
        </w:rPr>
      </w:pPr>
    </w:p>
    <w:p w14:paraId="771A1A01" w14:textId="2AFB69D3" w:rsidR="009369F3" w:rsidRPr="006C26D9" w:rsidRDefault="009369F3" w:rsidP="000605F6">
      <w:pPr>
        <w:rPr>
          <w:rFonts w:ascii="Times New Roman" w:eastAsia="Times New Roman" w:hAnsi="Times New Roman" w:cs="Times New Roman"/>
          <w:szCs w:val="20"/>
        </w:rPr>
      </w:pPr>
      <w:r w:rsidRPr="006C26D9">
        <w:rPr>
          <w:rFonts w:ascii="Times New Roman" w:eastAsia="Times New Roman" w:hAnsi="Times New Roman" w:cs="Times New Roman"/>
          <w:szCs w:val="20"/>
        </w:rPr>
        <w:t>The same treatment of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application on mango was done for banana samples. The ripened bananas were analyzed for the presence of As(V) residues after three days of treatment with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using the DPASV. The results of the residual arsenic from different treatments of ripening fruits using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present on banana fruit are presented in Table </w:t>
      </w:r>
      <w:r w:rsidR="000605F6" w:rsidRPr="006C26D9">
        <w:rPr>
          <w:rFonts w:ascii="Times New Roman" w:eastAsia="Times New Roman" w:hAnsi="Times New Roman" w:cs="Times New Roman"/>
          <w:szCs w:val="20"/>
        </w:rPr>
        <w:t>6</w:t>
      </w:r>
      <w:r w:rsidRPr="006C26D9">
        <w:rPr>
          <w:rFonts w:ascii="Times New Roman" w:eastAsia="Times New Roman" w:hAnsi="Times New Roman" w:cs="Times New Roman"/>
          <w:szCs w:val="20"/>
        </w:rPr>
        <w:t>.</w:t>
      </w:r>
    </w:p>
    <w:p w14:paraId="0A178644" w14:textId="77777777" w:rsidR="000605F6" w:rsidRPr="006C26D9" w:rsidRDefault="000605F6" w:rsidP="000605F6">
      <w:pPr>
        <w:rPr>
          <w:rFonts w:ascii="Times New Roman" w:eastAsia="Times New Roman" w:hAnsi="Times New Roman" w:cs="Times New Roman"/>
          <w:szCs w:val="20"/>
        </w:rPr>
      </w:pPr>
    </w:p>
    <w:p w14:paraId="7EDE595B" w14:textId="77777777" w:rsidR="000D6F86" w:rsidRDefault="000D6F86" w:rsidP="000605F6">
      <w:pPr>
        <w:spacing w:after="120"/>
        <w:ind w:left="709" w:hanging="709"/>
        <w:jc w:val="center"/>
        <w:rPr>
          <w:rFonts w:ascii="Times New Roman" w:eastAsia="Times New Roman" w:hAnsi="Times New Roman" w:cs="Times New Roman"/>
          <w:szCs w:val="20"/>
        </w:rPr>
      </w:pPr>
    </w:p>
    <w:p w14:paraId="137E313F" w14:textId="77777777" w:rsidR="000D6F86" w:rsidRDefault="000D6F86" w:rsidP="000605F6">
      <w:pPr>
        <w:spacing w:after="120"/>
        <w:ind w:left="709" w:hanging="709"/>
        <w:jc w:val="center"/>
        <w:rPr>
          <w:rFonts w:ascii="Times New Roman" w:eastAsia="Times New Roman" w:hAnsi="Times New Roman" w:cs="Times New Roman"/>
          <w:szCs w:val="20"/>
        </w:rPr>
      </w:pPr>
    </w:p>
    <w:p w14:paraId="41A2BB43" w14:textId="77777777" w:rsidR="000D6F86" w:rsidRDefault="000D6F86" w:rsidP="000605F6">
      <w:pPr>
        <w:spacing w:after="120"/>
        <w:ind w:left="709" w:hanging="709"/>
        <w:jc w:val="center"/>
        <w:rPr>
          <w:rFonts w:ascii="Times New Roman" w:eastAsia="Times New Roman" w:hAnsi="Times New Roman" w:cs="Times New Roman"/>
          <w:szCs w:val="20"/>
        </w:rPr>
      </w:pPr>
    </w:p>
    <w:p w14:paraId="07E87638" w14:textId="77777777" w:rsidR="000D6F86" w:rsidRDefault="000D6F86" w:rsidP="000605F6">
      <w:pPr>
        <w:spacing w:after="120"/>
        <w:ind w:left="709" w:hanging="709"/>
        <w:jc w:val="center"/>
        <w:rPr>
          <w:rFonts w:ascii="Times New Roman" w:eastAsia="Times New Roman" w:hAnsi="Times New Roman" w:cs="Times New Roman"/>
          <w:szCs w:val="20"/>
        </w:rPr>
      </w:pPr>
    </w:p>
    <w:p w14:paraId="6FA92491" w14:textId="77777777" w:rsidR="000D6F86" w:rsidRDefault="000D6F86" w:rsidP="000605F6">
      <w:pPr>
        <w:spacing w:after="120"/>
        <w:ind w:left="709" w:hanging="709"/>
        <w:jc w:val="center"/>
        <w:rPr>
          <w:rFonts w:ascii="Times New Roman" w:eastAsia="Times New Roman" w:hAnsi="Times New Roman" w:cs="Times New Roman"/>
          <w:szCs w:val="20"/>
        </w:rPr>
      </w:pPr>
    </w:p>
    <w:p w14:paraId="1290F52A" w14:textId="7C0BE6FB" w:rsidR="009369F3" w:rsidRPr="006C26D9" w:rsidRDefault="009369F3" w:rsidP="000D6F86">
      <w:pPr>
        <w:spacing w:after="120"/>
        <w:ind w:left="709" w:hanging="709"/>
        <w:rPr>
          <w:rFonts w:ascii="Times New Roman" w:eastAsia="Times New Roman" w:hAnsi="Times New Roman" w:cs="Times New Roman"/>
          <w:szCs w:val="20"/>
        </w:rPr>
      </w:pPr>
      <w:r w:rsidRPr="006C26D9">
        <w:rPr>
          <w:rFonts w:ascii="Times New Roman" w:eastAsia="Times New Roman" w:hAnsi="Times New Roman" w:cs="Times New Roman"/>
          <w:szCs w:val="20"/>
        </w:rPr>
        <w:lastRenderedPageBreak/>
        <w:t xml:space="preserve">Table </w:t>
      </w:r>
      <w:r w:rsidR="000605F6" w:rsidRPr="006C26D9">
        <w:rPr>
          <w:rFonts w:ascii="Times New Roman" w:eastAsia="Times New Roman" w:hAnsi="Times New Roman" w:cs="Times New Roman"/>
          <w:szCs w:val="20"/>
        </w:rPr>
        <w:t>6</w:t>
      </w:r>
      <w:r w:rsidR="00CE5DCD" w:rsidRPr="006C26D9">
        <w:rPr>
          <w:rFonts w:ascii="Times New Roman" w:eastAsia="Times New Roman" w:hAnsi="Times New Roman" w:cs="Times New Roman"/>
          <w:szCs w:val="20"/>
        </w:rPr>
        <w:t>.</w:t>
      </w:r>
      <w:r w:rsidRPr="006C26D9">
        <w:rPr>
          <w:rFonts w:ascii="Times New Roman" w:eastAsia="Times New Roman" w:hAnsi="Times New Roman" w:cs="Times New Roman"/>
          <w:szCs w:val="20"/>
        </w:rPr>
        <w:t xml:space="preserve"> Concentration of arsenic residues found at the fruit surface of bananas by different treatments of CaC</w:t>
      </w:r>
      <w:r w:rsidRPr="006C26D9">
        <w:rPr>
          <w:rFonts w:ascii="Times New Roman" w:eastAsia="Times New Roman" w:hAnsi="Times New Roman" w:cs="Times New Roman"/>
          <w:szCs w:val="20"/>
          <w:vertAlign w:val="subscript"/>
        </w:rPr>
        <w:t xml:space="preserve">2 </w:t>
      </w:r>
      <w:r w:rsidRPr="006C26D9">
        <w:rPr>
          <w:rFonts w:ascii="Times New Roman" w:eastAsia="Times New Roman" w:hAnsi="Times New Roman" w:cs="Times New Roman"/>
          <w:szCs w:val="20"/>
        </w:rPr>
        <w:t>application</w:t>
      </w:r>
    </w:p>
    <w:tbl>
      <w:tblPr>
        <w:tblStyle w:val="TableGrid"/>
        <w:tblW w:w="8931" w:type="dxa"/>
        <w:jc w:val="center"/>
        <w:tblLook w:val="04A0" w:firstRow="1" w:lastRow="0" w:firstColumn="1" w:lastColumn="0" w:noHBand="0" w:noVBand="1"/>
      </w:tblPr>
      <w:tblGrid>
        <w:gridCol w:w="3119"/>
        <w:gridCol w:w="1134"/>
        <w:gridCol w:w="2126"/>
        <w:gridCol w:w="2552"/>
      </w:tblGrid>
      <w:tr w:rsidR="009369F3" w:rsidRPr="006C26D9" w14:paraId="56D95D92" w14:textId="77777777" w:rsidTr="000D6F86">
        <w:trPr>
          <w:trHeight w:val="552"/>
          <w:jc w:val="center"/>
        </w:trPr>
        <w:tc>
          <w:tcPr>
            <w:tcW w:w="3119" w:type="dxa"/>
            <w:vMerge w:val="restart"/>
            <w:tcBorders>
              <w:top w:val="single" w:sz="4" w:space="0" w:color="auto"/>
              <w:left w:val="nil"/>
              <w:bottom w:val="nil"/>
              <w:right w:val="nil"/>
            </w:tcBorders>
            <w:vAlign w:val="center"/>
          </w:tcPr>
          <w:p w14:paraId="5E1A12B0" w14:textId="77777777" w:rsidR="009369F3" w:rsidRPr="006C26D9" w:rsidRDefault="009369F3" w:rsidP="00A5124E">
            <w:pPr>
              <w:jc w:val="center"/>
              <w:rPr>
                <w:rFonts w:ascii="Times New Roman" w:eastAsia="Times New Roman" w:hAnsi="Times New Roman" w:cs="Times New Roman"/>
                <w:b/>
                <w:szCs w:val="20"/>
              </w:rPr>
            </w:pPr>
            <w:bookmarkStart w:id="22" w:name="_Hlk14857566"/>
            <w:r w:rsidRPr="006C26D9">
              <w:rPr>
                <w:rFonts w:ascii="Times New Roman" w:eastAsia="Times New Roman" w:hAnsi="Times New Roman" w:cs="Times New Roman"/>
                <w:b/>
                <w:szCs w:val="20"/>
              </w:rPr>
              <w:t>Treatments</w:t>
            </w:r>
          </w:p>
        </w:tc>
        <w:tc>
          <w:tcPr>
            <w:tcW w:w="1134" w:type="dxa"/>
            <w:vMerge w:val="restart"/>
            <w:tcBorders>
              <w:top w:val="single" w:sz="4" w:space="0" w:color="auto"/>
              <w:left w:val="nil"/>
              <w:bottom w:val="nil"/>
              <w:right w:val="nil"/>
            </w:tcBorders>
            <w:vAlign w:val="center"/>
          </w:tcPr>
          <w:p w14:paraId="294BE040" w14:textId="3009A5D5" w:rsidR="009369F3" w:rsidRPr="006C26D9" w:rsidRDefault="009369F3" w:rsidP="00A5124E">
            <w:pPr>
              <w:jc w:val="center"/>
              <w:rPr>
                <w:rFonts w:ascii="Times New Roman" w:eastAsia="Times New Roman" w:hAnsi="Times New Roman" w:cs="Times New Roman"/>
                <w:b/>
                <w:szCs w:val="20"/>
              </w:rPr>
            </w:pPr>
            <w:r w:rsidRPr="006C26D9">
              <w:rPr>
                <w:rFonts w:ascii="Times New Roman" w:eastAsia="Times New Roman" w:hAnsi="Times New Roman" w:cs="Times New Roman"/>
                <w:b/>
                <w:szCs w:val="20"/>
              </w:rPr>
              <w:t xml:space="preserve">Samples </w:t>
            </w:r>
            <w:r w:rsidR="000D6F86">
              <w:rPr>
                <w:rFonts w:ascii="Times New Roman" w:eastAsia="Times New Roman" w:hAnsi="Times New Roman" w:cs="Times New Roman"/>
                <w:b/>
                <w:szCs w:val="20"/>
              </w:rPr>
              <w:t>N</w:t>
            </w:r>
            <w:r w:rsidRPr="006C26D9">
              <w:rPr>
                <w:rFonts w:ascii="Times New Roman" w:eastAsia="Times New Roman" w:hAnsi="Times New Roman" w:cs="Times New Roman"/>
                <w:b/>
                <w:szCs w:val="20"/>
              </w:rPr>
              <w:t>o.</w:t>
            </w:r>
          </w:p>
        </w:tc>
        <w:tc>
          <w:tcPr>
            <w:tcW w:w="4678" w:type="dxa"/>
            <w:gridSpan w:val="2"/>
            <w:tcBorders>
              <w:top w:val="single" w:sz="4" w:space="0" w:color="auto"/>
              <w:left w:val="nil"/>
              <w:bottom w:val="single" w:sz="4" w:space="0" w:color="auto"/>
              <w:right w:val="nil"/>
            </w:tcBorders>
            <w:vAlign w:val="center"/>
          </w:tcPr>
          <w:p w14:paraId="5EE6C9D2" w14:textId="6BC63DE5" w:rsidR="009369F3" w:rsidRPr="006C26D9" w:rsidRDefault="009369F3" w:rsidP="00A5124E">
            <w:pPr>
              <w:jc w:val="center"/>
              <w:rPr>
                <w:rFonts w:ascii="Times New Roman" w:eastAsia="Times New Roman" w:hAnsi="Times New Roman" w:cs="Times New Roman"/>
                <w:b/>
                <w:szCs w:val="20"/>
              </w:rPr>
            </w:pPr>
            <w:r w:rsidRPr="006C26D9">
              <w:rPr>
                <w:rFonts w:ascii="Times New Roman" w:eastAsia="Times New Roman" w:hAnsi="Times New Roman" w:cs="Times New Roman"/>
                <w:b/>
                <w:szCs w:val="20"/>
              </w:rPr>
              <w:t xml:space="preserve">Average </w:t>
            </w:r>
            <w:r w:rsidR="000D6F86" w:rsidRPr="006C26D9">
              <w:rPr>
                <w:rFonts w:ascii="Times New Roman" w:eastAsia="Times New Roman" w:hAnsi="Times New Roman" w:cs="Times New Roman"/>
                <w:b/>
                <w:szCs w:val="20"/>
              </w:rPr>
              <w:t xml:space="preserve">Residual Arsenic </w:t>
            </w:r>
            <w:r w:rsidR="000D6F86">
              <w:rPr>
                <w:rFonts w:ascii="Times New Roman" w:eastAsia="Times New Roman" w:hAnsi="Times New Roman" w:cs="Times New Roman"/>
                <w:b/>
                <w:szCs w:val="20"/>
              </w:rPr>
              <w:t>i</w:t>
            </w:r>
            <w:r w:rsidR="000D6F86" w:rsidRPr="006C26D9">
              <w:rPr>
                <w:rFonts w:ascii="Times New Roman" w:eastAsia="Times New Roman" w:hAnsi="Times New Roman" w:cs="Times New Roman"/>
                <w:b/>
                <w:szCs w:val="20"/>
              </w:rPr>
              <w:t xml:space="preserve">n Bananas’ Wash Water </w:t>
            </w:r>
            <w:r w:rsidRPr="006C26D9">
              <w:rPr>
                <w:rFonts w:ascii="Times New Roman" w:eastAsia="Times New Roman" w:hAnsi="Times New Roman" w:cs="Times New Roman"/>
                <w:b/>
                <w:szCs w:val="20"/>
              </w:rPr>
              <w:t>± SD (ppb)</w:t>
            </w:r>
          </w:p>
        </w:tc>
      </w:tr>
      <w:tr w:rsidR="009369F3" w:rsidRPr="006C26D9" w14:paraId="3A9CBE67" w14:textId="77777777" w:rsidTr="000D6F86">
        <w:trPr>
          <w:trHeight w:val="552"/>
          <w:jc w:val="center"/>
        </w:trPr>
        <w:tc>
          <w:tcPr>
            <w:tcW w:w="3119" w:type="dxa"/>
            <w:vMerge/>
            <w:tcBorders>
              <w:top w:val="nil"/>
              <w:left w:val="nil"/>
              <w:bottom w:val="single" w:sz="4" w:space="0" w:color="auto"/>
              <w:right w:val="nil"/>
            </w:tcBorders>
            <w:vAlign w:val="center"/>
          </w:tcPr>
          <w:p w14:paraId="6BE79389" w14:textId="77777777" w:rsidR="009369F3" w:rsidRPr="006C26D9" w:rsidRDefault="009369F3" w:rsidP="00A5124E">
            <w:pPr>
              <w:jc w:val="center"/>
              <w:rPr>
                <w:rFonts w:ascii="Times New Roman" w:eastAsia="Times New Roman" w:hAnsi="Times New Roman" w:cs="Times New Roman"/>
                <w:b/>
                <w:szCs w:val="20"/>
              </w:rPr>
            </w:pPr>
          </w:p>
        </w:tc>
        <w:tc>
          <w:tcPr>
            <w:tcW w:w="1134" w:type="dxa"/>
            <w:vMerge/>
            <w:tcBorders>
              <w:top w:val="nil"/>
              <w:left w:val="nil"/>
              <w:bottom w:val="single" w:sz="4" w:space="0" w:color="auto"/>
              <w:right w:val="nil"/>
            </w:tcBorders>
            <w:vAlign w:val="center"/>
          </w:tcPr>
          <w:p w14:paraId="2E13E562" w14:textId="77777777" w:rsidR="009369F3" w:rsidRPr="006C26D9" w:rsidRDefault="009369F3" w:rsidP="00A5124E">
            <w:pPr>
              <w:jc w:val="center"/>
              <w:rPr>
                <w:rFonts w:ascii="Times New Roman" w:eastAsia="Times New Roman" w:hAnsi="Times New Roman" w:cs="Times New Roman"/>
                <w:b/>
                <w:szCs w:val="20"/>
              </w:rPr>
            </w:pPr>
          </w:p>
        </w:tc>
        <w:tc>
          <w:tcPr>
            <w:tcW w:w="2126" w:type="dxa"/>
            <w:tcBorders>
              <w:top w:val="single" w:sz="4" w:space="0" w:color="auto"/>
              <w:left w:val="nil"/>
              <w:bottom w:val="single" w:sz="4" w:space="0" w:color="auto"/>
              <w:right w:val="nil"/>
            </w:tcBorders>
            <w:vAlign w:val="center"/>
          </w:tcPr>
          <w:p w14:paraId="4C53A8C2" w14:textId="6A2E3553" w:rsidR="009369F3" w:rsidRPr="006C26D9" w:rsidRDefault="009369F3" w:rsidP="00A5124E">
            <w:pPr>
              <w:jc w:val="center"/>
              <w:rPr>
                <w:rFonts w:ascii="Times New Roman" w:eastAsia="Times New Roman" w:hAnsi="Times New Roman" w:cs="Times New Roman"/>
                <w:b/>
                <w:szCs w:val="20"/>
              </w:rPr>
            </w:pPr>
            <w:r w:rsidRPr="006C26D9">
              <w:rPr>
                <w:rFonts w:ascii="Times New Roman" w:eastAsia="Times New Roman" w:hAnsi="Times New Roman" w:cs="Times New Roman"/>
                <w:b/>
                <w:szCs w:val="20"/>
              </w:rPr>
              <w:t xml:space="preserve">Represented </w:t>
            </w:r>
            <w:r w:rsidR="000D6F86" w:rsidRPr="006C26D9">
              <w:rPr>
                <w:rFonts w:ascii="Times New Roman" w:eastAsia="Times New Roman" w:hAnsi="Times New Roman" w:cs="Times New Roman"/>
                <w:b/>
                <w:szCs w:val="20"/>
              </w:rPr>
              <w:t>Sample Concentration</w:t>
            </w:r>
            <w:r w:rsidRPr="006C26D9">
              <w:rPr>
                <w:rFonts w:ascii="Times New Roman" w:eastAsia="Times New Roman" w:hAnsi="Times New Roman" w:cs="Times New Roman"/>
                <w:b/>
                <w:szCs w:val="20"/>
              </w:rPr>
              <w:t xml:space="preserve"> (10 mL)</w:t>
            </w:r>
          </w:p>
        </w:tc>
        <w:tc>
          <w:tcPr>
            <w:tcW w:w="2552" w:type="dxa"/>
            <w:tcBorders>
              <w:top w:val="single" w:sz="4" w:space="0" w:color="auto"/>
              <w:left w:val="nil"/>
              <w:bottom w:val="single" w:sz="4" w:space="0" w:color="auto"/>
              <w:right w:val="nil"/>
            </w:tcBorders>
            <w:vAlign w:val="center"/>
          </w:tcPr>
          <w:p w14:paraId="143D28C2" w14:textId="77777777" w:rsidR="000D6F86" w:rsidRDefault="009369F3" w:rsidP="00A5124E">
            <w:pPr>
              <w:jc w:val="center"/>
              <w:rPr>
                <w:rFonts w:ascii="Times New Roman" w:eastAsia="Times New Roman" w:hAnsi="Times New Roman" w:cs="Times New Roman"/>
                <w:b/>
                <w:szCs w:val="20"/>
              </w:rPr>
            </w:pPr>
            <w:r w:rsidRPr="006C26D9">
              <w:rPr>
                <w:rFonts w:ascii="Times New Roman" w:eastAsia="Times New Roman" w:hAnsi="Times New Roman" w:cs="Times New Roman"/>
                <w:b/>
                <w:szCs w:val="20"/>
              </w:rPr>
              <w:t xml:space="preserve">Total </w:t>
            </w:r>
            <w:r w:rsidR="000D6F86">
              <w:rPr>
                <w:rFonts w:ascii="Times New Roman" w:eastAsia="Times New Roman" w:hAnsi="Times New Roman" w:cs="Times New Roman"/>
                <w:b/>
                <w:szCs w:val="20"/>
              </w:rPr>
              <w:t>C</w:t>
            </w:r>
            <w:r w:rsidRPr="006C26D9">
              <w:rPr>
                <w:rFonts w:ascii="Times New Roman" w:eastAsia="Times New Roman" w:hAnsi="Times New Roman" w:cs="Times New Roman"/>
                <w:b/>
                <w:szCs w:val="20"/>
              </w:rPr>
              <w:t xml:space="preserve">oncentration </w:t>
            </w:r>
          </w:p>
          <w:p w14:paraId="407DF13E" w14:textId="68EE2CE4" w:rsidR="009369F3" w:rsidRPr="006C26D9" w:rsidRDefault="009369F3" w:rsidP="00A5124E">
            <w:pPr>
              <w:jc w:val="center"/>
              <w:rPr>
                <w:rFonts w:ascii="Times New Roman" w:eastAsia="Times New Roman" w:hAnsi="Times New Roman" w:cs="Times New Roman"/>
                <w:b/>
                <w:szCs w:val="20"/>
              </w:rPr>
            </w:pPr>
            <w:r w:rsidRPr="006C26D9">
              <w:rPr>
                <w:rFonts w:ascii="Times New Roman" w:eastAsia="Times New Roman" w:hAnsi="Times New Roman" w:cs="Times New Roman"/>
                <w:b/>
                <w:szCs w:val="20"/>
              </w:rPr>
              <w:t>(50 mL)</w:t>
            </w:r>
          </w:p>
        </w:tc>
      </w:tr>
      <w:tr w:rsidR="009369F3" w:rsidRPr="006C26D9" w14:paraId="1EA78535" w14:textId="77777777" w:rsidTr="000D6F86">
        <w:trPr>
          <w:trHeight w:val="129"/>
          <w:jc w:val="center"/>
        </w:trPr>
        <w:tc>
          <w:tcPr>
            <w:tcW w:w="3119" w:type="dxa"/>
            <w:tcBorders>
              <w:left w:val="nil"/>
              <w:bottom w:val="nil"/>
              <w:right w:val="nil"/>
            </w:tcBorders>
            <w:vAlign w:val="center"/>
          </w:tcPr>
          <w:p w14:paraId="230C70DF" w14:textId="2711F8E0" w:rsidR="009369F3" w:rsidRPr="006C26D9" w:rsidRDefault="009369F3" w:rsidP="000D6F86">
            <w:pPr>
              <w:rPr>
                <w:rFonts w:ascii="Times New Roman" w:eastAsia="Times New Roman" w:hAnsi="Times New Roman" w:cs="Times New Roman"/>
                <w:szCs w:val="20"/>
              </w:rPr>
            </w:pPr>
            <w:r w:rsidRPr="006C26D9">
              <w:rPr>
                <w:rFonts w:ascii="Times New Roman" w:eastAsia="Times New Roman" w:hAnsi="Times New Roman" w:cs="Times New Roman"/>
                <w:szCs w:val="20"/>
              </w:rPr>
              <w:t>T1: without CaC</w:t>
            </w:r>
            <w:r w:rsidRPr="006C26D9">
              <w:rPr>
                <w:rFonts w:ascii="Times New Roman" w:eastAsia="Times New Roman" w:hAnsi="Times New Roman" w:cs="Times New Roman"/>
                <w:szCs w:val="20"/>
                <w:vertAlign w:val="subscript"/>
              </w:rPr>
              <w:t>2</w:t>
            </w:r>
          </w:p>
        </w:tc>
        <w:tc>
          <w:tcPr>
            <w:tcW w:w="1134" w:type="dxa"/>
            <w:tcBorders>
              <w:left w:val="nil"/>
              <w:bottom w:val="nil"/>
              <w:right w:val="nil"/>
            </w:tcBorders>
            <w:vAlign w:val="center"/>
          </w:tcPr>
          <w:p w14:paraId="2F52DDB3" w14:textId="77777777" w:rsidR="009369F3" w:rsidRPr="006C26D9" w:rsidRDefault="009369F3" w:rsidP="000D6F86">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B1</w:t>
            </w:r>
          </w:p>
        </w:tc>
        <w:tc>
          <w:tcPr>
            <w:tcW w:w="2126" w:type="dxa"/>
            <w:tcBorders>
              <w:left w:val="nil"/>
              <w:bottom w:val="nil"/>
              <w:right w:val="nil"/>
            </w:tcBorders>
            <w:vAlign w:val="center"/>
          </w:tcPr>
          <w:p w14:paraId="190FE8D5" w14:textId="77777777" w:rsidR="009369F3" w:rsidRPr="006C26D9" w:rsidRDefault="009369F3" w:rsidP="000D6F86">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ND</w:t>
            </w:r>
          </w:p>
        </w:tc>
        <w:tc>
          <w:tcPr>
            <w:tcW w:w="2552" w:type="dxa"/>
            <w:tcBorders>
              <w:left w:val="nil"/>
              <w:bottom w:val="nil"/>
              <w:right w:val="nil"/>
            </w:tcBorders>
            <w:vAlign w:val="center"/>
          </w:tcPr>
          <w:p w14:paraId="1263EDD3" w14:textId="77777777" w:rsidR="009369F3" w:rsidRPr="006C26D9" w:rsidRDefault="009369F3" w:rsidP="000D6F86">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ND</w:t>
            </w:r>
          </w:p>
        </w:tc>
      </w:tr>
      <w:tr w:rsidR="009369F3" w:rsidRPr="006C26D9" w14:paraId="4D7751FF" w14:textId="77777777" w:rsidTr="000D6F86">
        <w:trPr>
          <w:trHeight w:val="66"/>
          <w:jc w:val="center"/>
        </w:trPr>
        <w:tc>
          <w:tcPr>
            <w:tcW w:w="3119" w:type="dxa"/>
            <w:tcBorders>
              <w:top w:val="nil"/>
              <w:left w:val="nil"/>
              <w:bottom w:val="nil"/>
              <w:right w:val="nil"/>
            </w:tcBorders>
            <w:vAlign w:val="center"/>
          </w:tcPr>
          <w:p w14:paraId="1BADF5A8" w14:textId="77777777" w:rsidR="009369F3" w:rsidRPr="006C26D9" w:rsidRDefault="009369F3" w:rsidP="000D6F86">
            <w:pPr>
              <w:rPr>
                <w:rFonts w:ascii="Times New Roman" w:eastAsia="Times New Roman" w:hAnsi="Times New Roman" w:cs="Times New Roman"/>
                <w:szCs w:val="20"/>
              </w:rPr>
            </w:pPr>
            <w:r w:rsidRPr="006C26D9">
              <w:rPr>
                <w:rFonts w:ascii="Times New Roman" w:eastAsia="Times New Roman" w:hAnsi="Times New Roman" w:cs="Times New Roman"/>
                <w:szCs w:val="20"/>
              </w:rPr>
              <w:t>T2: dipping in 2%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solution</w:t>
            </w:r>
          </w:p>
        </w:tc>
        <w:tc>
          <w:tcPr>
            <w:tcW w:w="1134" w:type="dxa"/>
            <w:tcBorders>
              <w:top w:val="nil"/>
              <w:left w:val="nil"/>
              <w:bottom w:val="nil"/>
              <w:right w:val="nil"/>
            </w:tcBorders>
            <w:vAlign w:val="center"/>
          </w:tcPr>
          <w:p w14:paraId="7BB5F8BB" w14:textId="77777777" w:rsidR="009369F3" w:rsidRPr="006C26D9" w:rsidRDefault="009369F3" w:rsidP="000D6F86">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B2</w:t>
            </w:r>
          </w:p>
        </w:tc>
        <w:tc>
          <w:tcPr>
            <w:tcW w:w="2126" w:type="dxa"/>
            <w:tcBorders>
              <w:top w:val="nil"/>
              <w:left w:val="nil"/>
              <w:bottom w:val="nil"/>
              <w:right w:val="nil"/>
            </w:tcBorders>
            <w:vAlign w:val="center"/>
          </w:tcPr>
          <w:p w14:paraId="0F1421D0" w14:textId="77777777" w:rsidR="009369F3" w:rsidRPr="006C26D9" w:rsidRDefault="009369F3" w:rsidP="000D6F86">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1.43 ± 0.02</w:t>
            </w:r>
          </w:p>
        </w:tc>
        <w:tc>
          <w:tcPr>
            <w:tcW w:w="2552" w:type="dxa"/>
            <w:tcBorders>
              <w:top w:val="nil"/>
              <w:left w:val="nil"/>
              <w:bottom w:val="nil"/>
              <w:right w:val="nil"/>
            </w:tcBorders>
            <w:vAlign w:val="center"/>
          </w:tcPr>
          <w:p w14:paraId="1261D00E" w14:textId="77777777" w:rsidR="009369F3" w:rsidRPr="006C26D9" w:rsidRDefault="009369F3" w:rsidP="000D6F86">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7.16 ± 0.11</w:t>
            </w:r>
          </w:p>
        </w:tc>
      </w:tr>
      <w:tr w:rsidR="009369F3" w:rsidRPr="006C26D9" w14:paraId="56638C82" w14:textId="77777777" w:rsidTr="000D6F86">
        <w:trPr>
          <w:trHeight w:val="66"/>
          <w:jc w:val="center"/>
        </w:trPr>
        <w:tc>
          <w:tcPr>
            <w:tcW w:w="3119" w:type="dxa"/>
            <w:tcBorders>
              <w:top w:val="nil"/>
              <w:left w:val="nil"/>
              <w:bottom w:val="nil"/>
              <w:right w:val="nil"/>
            </w:tcBorders>
            <w:vAlign w:val="center"/>
          </w:tcPr>
          <w:p w14:paraId="75918437" w14:textId="77777777" w:rsidR="009369F3" w:rsidRPr="006C26D9" w:rsidRDefault="009369F3" w:rsidP="000D6F86">
            <w:pPr>
              <w:rPr>
                <w:rFonts w:ascii="Times New Roman" w:eastAsia="Times New Roman" w:hAnsi="Times New Roman" w:cs="Times New Roman"/>
                <w:szCs w:val="20"/>
              </w:rPr>
            </w:pPr>
            <w:r w:rsidRPr="006C26D9">
              <w:rPr>
                <w:rFonts w:ascii="Times New Roman" w:eastAsia="Times New Roman" w:hAnsi="Times New Roman" w:cs="Times New Roman"/>
                <w:szCs w:val="20"/>
              </w:rPr>
              <w:t>T3: 5 g of CaC</w:t>
            </w:r>
            <w:r w:rsidRPr="006C26D9">
              <w:rPr>
                <w:rFonts w:ascii="Times New Roman" w:eastAsia="Times New Roman" w:hAnsi="Times New Roman" w:cs="Times New Roman"/>
                <w:szCs w:val="20"/>
                <w:vertAlign w:val="subscript"/>
              </w:rPr>
              <w:t xml:space="preserve">2 </w:t>
            </w:r>
            <w:r w:rsidRPr="006C26D9">
              <w:rPr>
                <w:rFonts w:ascii="Times New Roman" w:eastAsia="Times New Roman" w:hAnsi="Times New Roman" w:cs="Times New Roman"/>
                <w:szCs w:val="20"/>
              </w:rPr>
              <w:t>sachet</w:t>
            </w:r>
          </w:p>
        </w:tc>
        <w:tc>
          <w:tcPr>
            <w:tcW w:w="1134" w:type="dxa"/>
            <w:tcBorders>
              <w:top w:val="nil"/>
              <w:left w:val="nil"/>
              <w:bottom w:val="nil"/>
              <w:right w:val="nil"/>
            </w:tcBorders>
            <w:vAlign w:val="center"/>
          </w:tcPr>
          <w:p w14:paraId="6A8A375A" w14:textId="77777777" w:rsidR="009369F3" w:rsidRPr="006C26D9" w:rsidRDefault="009369F3" w:rsidP="000D6F86">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B3</w:t>
            </w:r>
          </w:p>
        </w:tc>
        <w:tc>
          <w:tcPr>
            <w:tcW w:w="2126" w:type="dxa"/>
            <w:tcBorders>
              <w:top w:val="nil"/>
              <w:left w:val="nil"/>
              <w:bottom w:val="nil"/>
              <w:right w:val="nil"/>
            </w:tcBorders>
            <w:vAlign w:val="center"/>
          </w:tcPr>
          <w:p w14:paraId="537A5DD2" w14:textId="77777777" w:rsidR="009369F3" w:rsidRPr="006C26D9" w:rsidRDefault="009369F3" w:rsidP="000D6F86">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1.22 ±0.07</w:t>
            </w:r>
          </w:p>
        </w:tc>
        <w:tc>
          <w:tcPr>
            <w:tcW w:w="2552" w:type="dxa"/>
            <w:tcBorders>
              <w:top w:val="nil"/>
              <w:left w:val="nil"/>
              <w:bottom w:val="nil"/>
              <w:right w:val="nil"/>
            </w:tcBorders>
            <w:vAlign w:val="center"/>
          </w:tcPr>
          <w:p w14:paraId="186E313C" w14:textId="77777777" w:rsidR="009369F3" w:rsidRPr="006C26D9" w:rsidRDefault="009369F3" w:rsidP="000D6F86">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6.10 ± 0.34</w:t>
            </w:r>
          </w:p>
        </w:tc>
      </w:tr>
      <w:tr w:rsidR="009369F3" w:rsidRPr="006C26D9" w14:paraId="3DACEC09" w14:textId="77777777" w:rsidTr="000D6F86">
        <w:trPr>
          <w:trHeight w:val="66"/>
          <w:jc w:val="center"/>
        </w:trPr>
        <w:tc>
          <w:tcPr>
            <w:tcW w:w="3119" w:type="dxa"/>
            <w:tcBorders>
              <w:top w:val="nil"/>
              <w:left w:val="nil"/>
              <w:right w:val="nil"/>
            </w:tcBorders>
            <w:vAlign w:val="center"/>
          </w:tcPr>
          <w:p w14:paraId="44123C88" w14:textId="77777777" w:rsidR="009369F3" w:rsidRPr="006C26D9" w:rsidRDefault="009369F3" w:rsidP="000D6F86">
            <w:pPr>
              <w:rPr>
                <w:rFonts w:ascii="Times New Roman" w:eastAsia="Times New Roman" w:hAnsi="Times New Roman" w:cs="Times New Roman"/>
                <w:szCs w:val="20"/>
              </w:rPr>
            </w:pPr>
            <w:r w:rsidRPr="006C26D9">
              <w:rPr>
                <w:rFonts w:ascii="Times New Roman" w:eastAsia="Times New Roman" w:hAnsi="Times New Roman" w:cs="Times New Roman"/>
                <w:szCs w:val="20"/>
              </w:rPr>
              <w:t>T4: 10 g of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sachet</w:t>
            </w:r>
          </w:p>
        </w:tc>
        <w:tc>
          <w:tcPr>
            <w:tcW w:w="1134" w:type="dxa"/>
            <w:tcBorders>
              <w:top w:val="nil"/>
              <w:left w:val="nil"/>
              <w:right w:val="nil"/>
            </w:tcBorders>
            <w:vAlign w:val="center"/>
          </w:tcPr>
          <w:p w14:paraId="0AA8F710" w14:textId="77777777" w:rsidR="009369F3" w:rsidRPr="006C26D9" w:rsidRDefault="009369F3" w:rsidP="000D6F86">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B4</w:t>
            </w:r>
          </w:p>
        </w:tc>
        <w:tc>
          <w:tcPr>
            <w:tcW w:w="2126" w:type="dxa"/>
            <w:tcBorders>
              <w:top w:val="nil"/>
              <w:left w:val="nil"/>
              <w:right w:val="nil"/>
            </w:tcBorders>
            <w:vAlign w:val="center"/>
          </w:tcPr>
          <w:p w14:paraId="0F1AE97F" w14:textId="77777777" w:rsidR="009369F3" w:rsidRPr="006C26D9" w:rsidRDefault="009369F3" w:rsidP="000D6F86">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1.99 ± 0.05</w:t>
            </w:r>
          </w:p>
        </w:tc>
        <w:tc>
          <w:tcPr>
            <w:tcW w:w="2552" w:type="dxa"/>
            <w:tcBorders>
              <w:top w:val="nil"/>
              <w:left w:val="nil"/>
              <w:right w:val="nil"/>
            </w:tcBorders>
            <w:vAlign w:val="center"/>
          </w:tcPr>
          <w:p w14:paraId="167C67F5" w14:textId="77777777" w:rsidR="009369F3" w:rsidRPr="006C26D9" w:rsidRDefault="009369F3" w:rsidP="000D6F86">
            <w:pPr>
              <w:jc w:val="center"/>
              <w:rPr>
                <w:rFonts w:ascii="Times New Roman" w:eastAsia="Times New Roman" w:hAnsi="Times New Roman" w:cs="Times New Roman"/>
                <w:szCs w:val="20"/>
              </w:rPr>
            </w:pPr>
            <w:r w:rsidRPr="006C26D9">
              <w:rPr>
                <w:rFonts w:ascii="Times New Roman" w:eastAsia="Times New Roman" w:hAnsi="Times New Roman" w:cs="Times New Roman"/>
                <w:szCs w:val="20"/>
              </w:rPr>
              <w:t>9.96 ± 0.26</w:t>
            </w:r>
          </w:p>
        </w:tc>
      </w:tr>
    </w:tbl>
    <w:bookmarkEnd w:id="22"/>
    <w:p w14:paraId="2DE7DA6E" w14:textId="0F521CB8" w:rsidR="009369F3" w:rsidRPr="006C26D9" w:rsidRDefault="009369F3" w:rsidP="009369F3">
      <w:pPr>
        <w:rPr>
          <w:rFonts w:ascii="Times New Roman" w:eastAsia="Times New Roman" w:hAnsi="Times New Roman" w:cs="Times New Roman"/>
          <w:szCs w:val="20"/>
        </w:rPr>
      </w:pPr>
      <w:r w:rsidRPr="000D6F86">
        <w:rPr>
          <w:rFonts w:ascii="Times New Roman" w:eastAsia="Times New Roman" w:hAnsi="Times New Roman" w:cs="Times New Roman"/>
          <w:sz w:val="16"/>
          <w:szCs w:val="16"/>
        </w:rPr>
        <w:t>*</w:t>
      </w:r>
      <w:r w:rsidR="000D6F86" w:rsidRPr="000D6F86">
        <w:rPr>
          <w:rFonts w:ascii="Times New Roman" w:eastAsia="Times New Roman" w:hAnsi="Times New Roman" w:cs="Times New Roman"/>
          <w:sz w:val="16"/>
          <w:szCs w:val="16"/>
        </w:rPr>
        <w:t xml:space="preserve"> </w:t>
      </w:r>
      <w:r w:rsidRPr="000D6F86">
        <w:rPr>
          <w:rFonts w:ascii="Times New Roman" w:eastAsia="Times New Roman" w:hAnsi="Times New Roman" w:cs="Times New Roman"/>
          <w:sz w:val="16"/>
          <w:szCs w:val="16"/>
        </w:rPr>
        <w:t>ND refers to no peak detected; (n</w:t>
      </w:r>
      <w:r w:rsidR="000D6F86">
        <w:rPr>
          <w:rFonts w:ascii="Times New Roman" w:eastAsia="Times New Roman" w:hAnsi="Times New Roman" w:cs="Times New Roman"/>
          <w:sz w:val="16"/>
          <w:szCs w:val="16"/>
        </w:rPr>
        <w:t xml:space="preserve"> </w:t>
      </w:r>
      <w:r w:rsidRPr="000D6F86">
        <w:rPr>
          <w:rFonts w:ascii="Times New Roman" w:eastAsia="Times New Roman" w:hAnsi="Times New Roman" w:cs="Times New Roman"/>
          <w:sz w:val="16"/>
          <w:szCs w:val="16"/>
        </w:rPr>
        <w:t>= 3)</w:t>
      </w:r>
    </w:p>
    <w:p w14:paraId="32B37A8A" w14:textId="77777777" w:rsidR="009369F3" w:rsidRPr="006C26D9" w:rsidRDefault="009369F3" w:rsidP="009369F3">
      <w:pPr>
        <w:ind w:firstLine="567"/>
        <w:rPr>
          <w:rFonts w:ascii="Times New Roman" w:eastAsia="Times New Roman" w:hAnsi="Times New Roman" w:cs="Times New Roman"/>
          <w:szCs w:val="20"/>
        </w:rPr>
      </w:pPr>
      <w:r w:rsidRPr="006C26D9">
        <w:rPr>
          <w:rFonts w:ascii="Times New Roman" w:eastAsia="Times New Roman" w:hAnsi="Times New Roman" w:cs="Times New Roman"/>
          <w:szCs w:val="20"/>
        </w:rPr>
        <w:t xml:space="preserve">  </w:t>
      </w:r>
    </w:p>
    <w:p w14:paraId="2A70CC09" w14:textId="797BFBBF" w:rsidR="009369F3" w:rsidRPr="006C26D9" w:rsidRDefault="009369F3" w:rsidP="00A47843">
      <w:pPr>
        <w:rPr>
          <w:rFonts w:ascii="Times New Roman" w:eastAsia="Times New Roman" w:hAnsi="Times New Roman" w:cs="Times New Roman"/>
          <w:szCs w:val="20"/>
        </w:rPr>
      </w:pPr>
      <w:r w:rsidRPr="006C26D9">
        <w:rPr>
          <w:rFonts w:ascii="Times New Roman" w:eastAsia="Times New Roman" w:hAnsi="Times New Roman" w:cs="Times New Roman"/>
          <w:szCs w:val="20"/>
        </w:rPr>
        <w:t>Among the different ripening treatments using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the most As residues amount recorded on the banana surface in 500 mL of wash water was sample B4 (9.96 ppb of As concentration) which undergone T1, followed by T2 for sample B3 which As concentration obtained was 7.16 ppb and sample B4 (6.10 ppb of As) for T3. Similar treatment with mango (T1), no peak of As(V</w:t>
      </w:r>
      <w:r w:rsidR="000605F6" w:rsidRPr="006C26D9">
        <w:rPr>
          <w:rFonts w:ascii="Times New Roman" w:eastAsia="Times New Roman" w:hAnsi="Times New Roman" w:cs="Times New Roman"/>
          <w:szCs w:val="20"/>
        </w:rPr>
        <w:t>) presence</w:t>
      </w:r>
      <w:r w:rsidRPr="006C26D9">
        <w:rPr>
          <w:rFonts w:ascii="Times New Roman" w:eastAsia="Times New Roman" w:hAnsi="Times New Roman" w:cs="Times New Roman"/>
          <w:szCs w:val="20"/>
        </w:rPr>
        <w:t xml:space="preserve"> for sample B1 was detected as well. Hence, the treatment on control fruit without CaC</w:t>
      </w:r>
      <w:r w:rsidRPr="006C26D9">
        <w:rPr>
          <w:rFonts w:ascii="Times New Roman" w:eastAsia="Times New Roman" w:hAnsi="Times New Roman" w:cs="Times New Roman"/>
          <w:szCs w:val="20"/>
          <w:vertAlign w:val="subscript"/>
        </w:rPr>
        <w:t xml:space="preserve">2 </w:t>
      </w:r>
      <w:r w:rsidRPr="006C26D9">
        <w:rPr>
          <w:rFonts w:ascii="Times New Roman" w:eastAsia="Times New Roman" w:hAnsi="Times New Roman" w:cs="Times New Roman"/>
          <w:szCs w:val="20"/>
        </w:rPr>
        <w:t>which absence of arsenic residues in comparison with fruits ripened with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suggested that As(V</w:t>
      </w:r>
      <w:r w:rsidR="000605F6" w:rsidRPr="006C26D9">
        <w:rPr>
          <w:rFonts w:ascii="Times New Roman" w:eastAsia="Times New Roman" w:hAnsi="Times New Roman" w:cs="Times New Roman"/>
          <w:szCs w:val="20"/>
        </w:rPr>
        <w:t>) detected</w:t>
      </w:r>
      <w:r w:rsidRPr="006C26D9">
        <w:rPr>
          <w:rFonts w:ascii="Times New Roman" w:eastAsia="Times New Roman" w:hAnsi="Times New Roman" w:cs="Times New Roman"/>
          <w:szCs w:val="20"/>
        </w:rPr>
        <w:t xml:space="preserve"> might exist as impurities in commercial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w:t>
      </w:r>
    </w:p>
    <w:p w14:paraId="68C6A1F0" w14:textId="77777777" w:rsidR="000B2191" w:rsidRPr="006C26D9" w:rsidRDefault="000B2191" w:rsidP="00A47843">
      <w:pPr>
        <w:rPr>
          <w:rFonts w:ascii="Times New Roman" w:eastAsia="Times New Roman" w:hAnsi="Times New Roman" w:cs="Times New Roman"/>
          <w:szCs w:val="20"/>
        </w:rPr>
      </w:pPr>
    </w:p>
    <w:p w14:paraId="44504F2F" w14:textId="4643DE28" w:rsidR="009369F3" w:rsidRPr="006C26D9" w:rsidRDefault="009369F3" w:rsidP="00A47843">
      <w:pPr>
        <w:rPr>
          <w:rFonts w:ascii="Times New Roman" w:eastAsia="Times New Roman" w:hAnsi="Times New Roman" w:cs="Times New Roman"/>
          <w:szCs w:val="20"/>
        </w:rPr>
      </w:pPr>
      <w:r w:rsidRPr="006C26D9">
        <w:rPr>
          <w:rFonts w:ascii="Times New Roman" w:eastAsia="Times New Roman" w:hAnsi="Times New Roman" w:cs="Times New Roman"/>
          <w:szCs w:val="20"/>
        </w:rPr>
        <w:t>The results for the highest As residues found on the banana surface was contradictory with the mango sample as 10 g of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sachet measured as the highest amount of As found at the fruit surface than dipping in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solution. Chandel et al. [11] believed that the As present in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solution settles down at the bottom because of the properties of As which has a molecular weight (74.92 g/mol) heavier than water (18 g/mol) [11]. Besides, the size of container used to dip the fruit might correspond to this result, as the larger surface area of the box which spread the As at the bottom of the container and caused the lesser surface area of the fruit in contact with the As. Hence, the fruit dipped in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solution has less transfer of As on to the surface of the banana.</w:t>
      </w:r>
    </w:p>
    <w:p w14:paraId="34AE7023" w14:textId="77777777" w:rsidR="000B2191" w:rsidRPr="006C26D9" w:rsidRDefault="000B2191" w:rsidP="00A47843">
      <w:pPr>
        <w:rPr>
          <w:rFonts w:ascii="Times New Roman" w:eastAsia="Times New Roman" w:hAnsi="Times New Roman" w:cs="Times New Roman"/>
          <w:szCs w:val="20"/>
        </w:rPr>
      </w:pPr>
    </w:p>
    <w:p w14:paraId="57FA96B7" w14:textId="350AA22F" w:rsidR="009369F3" w:rsidRPr="006C26D9" w:rsidRDefault="009369F3" w:rsidP="00A47843">
      <w:pPr>
        <w:rPr>
          <w:rFonts w:ascii="Times New Roman" w:eastAsia="Times New Roman" w:hAnsi="Times New Roman" w:cs="Times New Roman"/>
          <w:szCs w:val="20"/>
        </w:rPr>
      </w:pPr>
      <w:r w:rsidRPr="006C26D9">
        <w:rPr>
          <w:rFonts w:ascii="Times New Roman" w:eastAsia="Times New Roman" w:hAnsi="Times New Roman" w:cs="Times New Roman"/>
          <w:szCs w:val="20"/>
        </w:rPr>
        <w:t>Furthermore, as mentioned in the literature, arsine gas released when the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reacts with water and combined with oxygen to form inorganic arsenic [11]. With the molecular weight of arsine gas (77.95 g/mol) higher than average dry air (28.97 g/mol), the As released from the sachet settles at the bottom layer of air in the container and kept covered to the fullest of fruit surface area for five days treatment, unlike when dipped in the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solution, where the probability of contact reduces when the banana </w:t>
      </w:r>
      <w:r w:rsidR="00CD6996" w:rsidRPr="006C26D9">
        <w:rPr>
          <w:rFonts w:ascii="Times New Roman" w:eastAsia="Times New Roman" w:hAnsi="Times New Roman" w:cs="Times New Roman"/>
          <w:szCs w:val="20"/>
        </w:rPr>
        <w:t xml:space="preserve">was </w:t>
      </w:r>
      <w:r w:rsidRPr="006C26D9">
        <w:rPr>
          <w:rFonts w:ascii="Times New Roman" w:eastAsia="Times New Roman" w:hAnsi="Times New Roman" w:cs="Times New Roman"/>
          <w:szCs w:val="20"/>
        </w:rPr>
        <w:t xml:space="preserve">only treated for one hour before </w:t>
      </w:r>
      <w:r w:rsidR="00CD6996" w:rsidRPr="006C26D9">
        <w:rPr>
          <w:rFonts w:ascii="Times New Roman" w:eastAsia="Times New Roman" w:hAnsi="Times New Roman" w:cs="Times New Roman"/>
          <w:szCs w:val="20"/>
        </w:rPr>
        <w:t xml:space="preserve">being </w:t>
      </w:r>
      <w:r w:rsidRPr="006C26D9">
        <w:rPr>
          <w:rFonts w:ascii="Times New Roman" w:eastAsia="Times New Roman" w:hAnsi="Times New Roman" w:cs="Times New Roman"/>
          <w:szCs w:val="20"/>
        </w:rPr>
        <w:t>remove</w:t>
      </w:r>
      <w:r w:rsidR="00CD6996" w:rsidRPr="006C26D9">
        <w:rPr>
          <w:rFonts w:ascii="Times New Roman" w:eastAsia="Times New Roman" w:hAnsi="Times New Roman" w:cs="Times New Roman"/>
          <w:szCs w:val="20"/>
        </w:rPr>
        <w:t>d</w:t>
      </w:r>
      <w:r w:rsidRPr="006C26D9">
        <w:rPr>
          <w:rFonts w:ascii="Times New Roman" w:eastAsia="Times New Roman" w:hAnsi="Times New Roman" w:cs="Times New Roman"/>
          <w:szCs w:val="20"/>
        </w:rPr>
        <w:t xml:space="preserve"> and kept in the container. Plus, during the mixture with water, most of the arsine gas </w:t>
      </w:r>
      <w:r w:rsidR="00CD6996" w:rsidRPr="006C26D9">
        <w:rPr>
          <w:rFonts w:ascii="Times New Roman" w:eastAsia="Times New Roman" w:hAnsi="Times New Roman" w:cs="Times New Roman"/>
          <w:szCs w:val="20"/>
        </w:rPr>
        <w:t>had</w:t>
      </w:r>
      <w:r w:rsidRPr="006C26D9">
        <w:rPr>
          <w:rFonts w:ascii="Times New Roman" w:eastAsia="Times New Roman" w:hAnsi="Times New Roman" w:cs="Times New Roman"/>
          <w:szCs w:val="20"/>
        </w:rPr>
        <w:t xml:space="preserve"> evaporated thus lesser As residues in fruits ripened by using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solution.</w:t>
      </w:r>
    </w:p>
    <w:p w14:paraId="51C0513D" w14:textId="77777777" w:rsidR="000B2191" w:rsidRPr="006C26D9" w:rsidRDefault="000B2191" w:rsidP="00A47843">
      <w:pPr>
        <w:rPr>
          <w:rFonts w:ascii="Times New Roman" w:eastAsia="Times New Roman" w:hAnsi="Times New Roman" w:cs="Times New Roman"/>
          <w:szCs w:val="20"/>
        </w:rPr>
      </w:pPr>
    </w:p>
    <w:p w14:paraId="4374BFC0" w14:textId="59F964EE" w:rsidR="009369F3" w:rsidRPr="006C26D9" w:rsidRDefault="009369F3" w:rsidP="00A47843">
      <w:pPr>
        <w:adjustRightInd w:val="0"/>
        <w:rPr>
          <w:rFonts w:ascii="Times New Roman" w:eastAsia="Times New Roman" w:hAnsi="Times New Roman" w:cs="Times New Roman"/>
          <w:szCs w:val="20"/>
        </w:rPr>
      </w:pPr>
      <w:r w:rsidRPr="006C26D9">
        <w:rPr>
          <w:rFonts w:ascii="Times New Roman" w:eastAsia="Times New Roman" w:hAnsi="Times New Roman" w:cs="Times New Roman"/>
          <w:szCs w:val="20"/>
        </w:rPr>
        <w:t>For all banana samples bought from the market, there was no peak could be detected using DPASV. The inference of these results probably due to the concentration of As residues were smaller than the LOD concentration, or there might be no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used by the trader to ripen the banana. Perhaps, the traders used another method of ripening such as smoke in the ethylene gas chamber, methyl jasmonate or ethephon, which proven by another study not to contain arsenic residues [4]. </w:t>
      </w:r>
    </w:p>
    <w:p w14:paraId="4FA1DB26" w14:textId="77777777" w:rsidR="000B2191" w:rsidRPr="006C26D9" w:rsidRDefault="000B2191" w:rsidP="00A47843">
      <w:pPr>
        <w:adjustRightInd w:val="0"/>
        <w:rPr>
          <w:rFonts w:ascii="Times New Roman" w:eastAsia="Times New Roman" w:hAnsi="Times New Roman" w:cs="Times New Roman"/>
          <w:szCs w:val="20"/>
        </w:rPr>
      </w:pPr>
    </w:p>
    <w:p w14:paraId="5246DC41" w14:textId="4E5E51D9" w:rsidR="00785CA6" w:rsidRPr="006C26D9" w:rsidRDefault="009369F3" w:rsidP="008D4736">
      <w:pPr>
        <w:adjustRightInd w:val="0"/>
        <w:rPr>
          <w:rFonts w:ascii="Times New Roman" w:eastAsia="Times New Roman" w:hAnsi="Times New Roman" w:cs="Times New Roman"/>
          <w:szCs w:val="20"/>
        </w:rPr>
      </w:pPr>
      <w:r w:rsidRPr="006C26D9">
        <w:rPr>
          <w:rFonts w:ascii="Times New Roman" w:eastAsia="Times New Roman" w:hAnsi="Times New Roman" w:cs="Times New Roman"/>
          <w:szCs w:val="20"/>
        </w:rPr>
        <w:t>It is worth noting that, voltammetry analysis on different fruit parts such as peel and pulp of the fruit were not successfully being measured as there was broad peak interfered which masked the arsenic peak so it cannot be detected. This phenomenon happened due to voltammetry determination is sensitive towards the organic matter. The matrix effect from the organic matter has interfered the deposition of the analyte of interest at the gold electrode.</w:t>
      </w:r>
    </w:p>
    <w:p w14:paraId="24269C06" w14:textId="77777777" w:rsidR="009369F3" w:rsidRPr="006C26D9" w:rsidRDefault="009369F3" w:rsidP="003A2A26">
      <w:pPr>
        <w:jc w:val="center"/>
        <w:outlineLvl w:val="0"/>
        <w:rPr>
          <w:rFonts w:ascii="Times New Roman" w:hAnsi="Times New Roman" w:cs="Times New Roman"/>
          <w:szCs w:val="20"/>
        </w:rPr>
      </w:pPr>
    </w:p>
    <w:p w14:paraId="037C8F25" w14:textId="77777777" w:rsidR="00785CA6" w:rsidRPr="006C26D9" w:rsidRDefault="00785CA6" w:rsidP="00785CA6">
      <w:pPr>
        <w:jc w:val="center"/>
        <w:outlineLvl w:val="0"/>
        <w:rPr>
          <w:rFonts w:ascii="Times New Roman" w:hAnsi="Times New Roman" w:cs="Times New Roman"/>
          <w:b/>
          <w:szCs w:val="20"/>
        </w:rPr>
      </w:pPr>
      <w:r w:rsidRPr="006C26D9">
        <w:rPr>
          <w:rFonts w:ascii="Times New Roman" w:hAnsi="Times New Roman" w:cs="Times New Roman"/>
          <w:b/>
          <w:szCs w:val="20"/>
        </w:rPr>
        <w:t>Conclusion</w:t>
      </w:r>
    </w:p>
    <w:p w14:paraId="0DFAFBDD" w14:textId="2143C8EC" w:rsidR="00A47843" w:rsidRPr="006C26D9" w:rsidRDefault="00A47843" w:rsidP="00A47843">
      <w:pPr>
        <w:rPr>
          <w:rFonts w:ascii="Times New Roman" w:eastAsia="Times New Roman" w:hAnsi="Times New Roman" w:cs="Times New Roman"/>
          <w:szCs w:val="20"/>
        </w:rPr>
      </w:pPr>
      <w:r w:rsidRPr="006C26D9">
        <w:rPr>
          <w:rFonts w:ascii="Times New Roman" w:eastAsia="Times New Roman" w:hAnsi="Times New Roman" w:cs="Times New Roman"/>
          <w:szCs w:val="20"/>
        </w:rPr>
        <w:t xml:space="preserve">CV and DPASV method of electrochemical behaviour and quantitative determination of As(V) standards and samples have been successfully studied in this research. The electrode pre-treatment was required to be employed every day before any electrochemical measurement of As(V) standard and fruit samples (mango and banana), to maintain the gold electrode surface reproducibility and appropriate state. The CV analysis of 20 ppb As(V) standard at gold electrode proved that in acidic medium (2 M HCl), redox process of As(V) has irreversible nature which possessed one oxidation peak potential at +0.15 V. </w:t>
      </w:r>
    </w:p>
    <w:p w14:paraId="407FD59C" w14:textId="77777777" w:rsidR="000B2191" w:rsidRPr="006C26D9" w:rsidRDefault="000B2191" w:rsidP="00A47843">
      <w:pPr>
        <w:rPr>
          <w:rFonts w:ascii="Times New Roman" w:eastAsia="Times New Roman" w:hAnsi="Times New Roman" w:cs="Times New Roman"/>
          <w:szCs w:val="20"/>
        </w:rPr>
      </w:pPr>
    </w:p>
    <w:p w14:paraId="709D0F12" w14:textId="7F8CEB13" w:rsidR="00A47843" w:rsidRPr="006C26D9" w:rsidRDefault="00A47843" w:rsidP="00A47843">
      <w:pPr>
        <w:rPr>
          <w:rFonts w:ascii="Times New Roman" w:eastAsia="Times New Roman" w:hAnsi="Times New Roman" w:cs="Times New Roman"/>
          <w:szCs w:val="20"/>
        </w:rPr>
      </w:pPr>
      <w:r w:rsidRPr="006C26D9">
        <w:rPr>
          <w:rFonts w:ascii="Times New Roman" w:eastAsia="Times New Roman" w:hAnsi="Times New Roman" w:cs="Times New Roman"/>
          <w:szCs w:val="20"/>
        </w:rPr>
        <w:t>Physical changes of fruit ripened using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was also recorded and compared between fruits of different CaC</w:t>
      </w:r>
      <w:r w:rsidRPr="006C26D9">
        <w:rPr>
          <w:rFonts w:ascii="Times New Roman" w:eastAsia="Times New Roman" w:hAnsi="Times New Roman" w:cs="Times New Roman"/>
          <w:szCs w:val="20"/>
          <w:vertAlign w:val="subscript"/>
        </w:rPr>
        <w:t xml:space="preserve">2 </w:t>
      </w:r>
      <w:r w:rsidRPr="006C26D9">
        <w:rPr>
          <w:rFonts w:ascii="Times New Roman" w:eastAsia="Times New Roman" w:hAnsi="Times New Roman" w:cs="Times New Roman"/>
          <w:szCs w:val="20"/>
        </w:rPr>
        <w:t xml:space="preserve">treatment. The fruits surface </w:t>
      </w:r>
      <w:r w:rsidR="000D6F86" w:rsidRPr="006C26D9">
        <w:rPr>
          <w:rFonts w:ascii="Times New Roman" w:eastAsia="Times New Roman" w:hAnsi="Times New Roman" w:cs="Times New Roman"/>
          <w:szCs w:val="20"/>
        </w:rPr>
        <w:t>color</w:t>
      </w:r>
      <w:r w:rsidRPr="006C26D9">
        <w:rPr>
          <w:rFonts w:ascii="Times New Roman" w:eastAsia="Times New Roman" w:hAnsi="Times New Roman" w:cs="Times New Roman"/>
          <w:szCs w:val="20"/>
        </w:rPr>
        <w:t xml:space="preserve"> changed from green to yellow upon ripening.  It was observed that fruits with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ripened faster and ha</w:t>
      </w:r>
      <w:r w:rsidR="00CD6996" w:rsidRPr="006C26D9">
        <w:rPr>
          <w:rFonts w:ascii="Times New Roman" w:eastAsia="Times New Roman" w:hAnsi="Times New Roman" w:cs="Times New Roman"/>
          <w:szCs w:val="20"/>
        </w:rPr>
        <w:t>ve</w:t>
      </w:r>
      <w:r w:rsidRPr="006C26D9">
        <w:rPr>
          <w:rFonts w:ascii="Times New Roman" w:eastAsia="Times New Roman" w:hAnsi="Times New Roman" w:cs="Times New Roman"/>
          <w:szCs w:val="20"/>
        </w:rPr>
        <w:t xml:space="preserve"> a shorter shelf life. The DPASV technique for As(V) in fruit wash water samples </w:t>
      </w:r>
      <w:r w:rsidRPr="006C26D9">
        <w:rPr>
          <w:rFonts w:ascii="Times New Roman" w:eastAsia="Times New Roman" w:hAnsi="Times New Roman" w:cs="Times New Roman"/>
          <w:szCs w:val="20"/>
        </w:rPr>
        <w:lastRenderedPageBreak/>
        <w:t xml:space="preserve">has been successfully applied after sample preparation in wet acid digestion. </w:t>
      </w:r>
    </w:p>
    <w:p w14:paraId="4DFE2DA3" w14:textId="77777777" w:rsidR="000B2191" w:rsidRPr="006C26D9" w:rsidRDefault="000B2191" w:rsidP="00A47843">
      <w:pPr>
        <w:rPr>
          <w:rFonts w:ascii="Times New Roman" w:eastAsia="Times New Roman" w:hAnsi="Times New Roman" w:cs="Times New Roman"/>
          <w:szCs w:val="20"/>
        </w:rPr>
      </w:pPr>
    </w:p>
    <w:p w14:paraId="545811CF" w14:textId="77777777" w:rsidR="00A47843" w:rsidRPr="006C26D9" w:rsidRDefault="00A47843" w:rsidP="00A47843">
      <w:pPr>
        <w:rPr>
          <w:rFonts w:ascii="Times New Roman" w:eastAsia="Times New Roman" w:hAnsi="Times New Roman" w:cs="Times New Roman"/>
          <w:szCs w:val="20"/>
        </w:rPr>
      </w:pPr>
      <w:r w:rsidRPr="006C26D9">
        <w:rPr>
          <w:rFonts w:ascii="Times New Roman" w:eastAsia="Times New Roman" w:hAnsi="Times New Roman" w:cs="Times New Roman"/>
          <w:szCs w:val="20"/>
        </w:rPr>
        <w:t>Based on the observation of determination of As(V) on different treatments of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using DPASV, the presence of As(V) in the samples could be used as an indicator for application of CaC</w:t>
      </w:r>
      <w:r w:rsidRPr="006C26D9">
        <w:rPr>
          <w:rFonts w:ascii="Times New Roman" w:eastAsia="Times New Roman" w:hAnsi="Times New Roman" w:cs="Times New Roman"/>
          <w:szCs w:val="20"/>
          <w:vertAlign w:val="subscript"/>
        </w:rPr>
        <w:t xml:space="preserve">2 </w:t>
      </w:r>
      <w:r w:rsidRPr="006C26D9">
        <w:rPr>
          <w:rFonts w:ascii="Times New Roman" w:eastAsia="Times New Roman" w:hAnsi="Times New Roman" w:cs="Times New Roman"/>
          <w:szCs w:val="20"/>
        </w:rPr>
        <w:t>in fruit ripening. The concentration of As in fruit for different treatments of CaC</w:t>
      </w:r>
      <w:r w:rsidRPr="006C26D9">
        <w:rPr>
          <w:rFonts w:ascii="Times New Roman" w:eastAsia="Times New Roman" w:hAnsi="Times New Roman" w:cs="Times New Roman"/>
          <w:szCs w:val="20"/>
          <w:vertAlign w:val="subscript"/>
        </w:rPr>
        <w:t>2</w:t>
      </w:r>
      <w:r w:rsidRPr="006C26D9">
        <w:rPr>
          <w:rFonts w:ascii="Times New Roman" w:eastAsia="Times New Roman" w:hAnsi="Times New Roman" w:cs="Times New Roman"/>
          <w:szCs w:val="20"/>
        </w:rPr>
        <w:t xml:space="preserve"> could be used to estimate the amount of CaC</w:t>
      </w:r>
      <w:r w:rsidRPr="006C26D9">
        <w:rPr>
          <w:rFonts w:ascii="Times New Roman" w:eastAsia="Times New Roman" w:hAnsi="Times New Roman" w:cs="Times New Roman"/>
          <w:szCs w:val="20"/>
          <w:vertAlign w:val="subscript"/>
        </w:rPr>
        <w:t xml:space="preserve">2 </w:t>
      </w:r>
      <w:r w:rsidRPr="006C26D9">
        <w:rPr>
          <w:rFonts w:ascii="Times New Roman" w:eastAsia="Times New Roman" w:hAnsi="Times New Roman" w:cs="Times New Roman"/>
          <w:szCs w:val="20"/>
        </w:rPr>
        <w:t>applied on the sample bought from the market. The concentration of As(V) found in fruit purchased from the market (range between 4.42 to 10.81 ppb) below the maximum limit of As level in Food Act 1983 and FDA/WHO which is 1 ppm.</w:t>
      </w:r>
    </w:p>
    <w:p w14:paraId="1F5EEB6F" w14:textId="77777777" w:rsidR="0016624A" w:rsidRPr="006C26D9" w:rsidRDefault="0016624A" w:rsidP="00785CA6">
      <w:pPr>
        <w:jc w:val="center"/>
        <w:outlineLvl w:val="0"/>
        <w:rPr>
          <w:rFonts w:ascii="Times New Roman" w:hAnsi="Times New Roman" w:cs="Times New Roman"/>
          <w:b/>
          <w:szCs w:val="20"/>
        </w:rPr>
      </w:pPr>
    </w:p>
    <w:p w14:paraId="796B4C7F" w14:textId="0687B607" w:rsidR="00785CA6" w:rsidRPr="006C26D9" w:rsidRDefault="00785CA6" w:rsidP="00785CA6">
      <w:pPr>
        <w:jc w:val="center"/>
        <w:outlineLvl w:val="0"/>
        <w:rPr>
          <w:rFonts w:ascii="Times New Roman" w:hAnsi="Times New Roman" w:cs="Times New Roman"/>
          <w:b/>
          <w:szCs w:val="20"/>
        </w:rPr>
      </w:pPr>
      <w:r w:rsidRPr="006C26D9">
        <w:rPr>
          <w:rFonts w:ascii="Times New Roman" w:hAnsi="Times New Roman" w:cs="Times New Roman"/>
          <w:b/>
          <w:szCs w:val="20"/>
        </w:rPr>
        <w:t>Acknowledgement</w:t>
      </w:r>
    </w:p>
    <w:p w14:paraId="0CA8C79C" w14:textId="2475CC45" w:rsidR="00A47843" w:rsidRPr="006C26D9" w:rsidRDefault="00A47843" w:rsidP="00A47843">
      <w:pPr>
        <w:pStyle w:val="NormalWeb"/>
        <w:spacing w:after="0"/>
        <w:rPr>
          <w:rFonts w:ascii="TimesNewRomanPSMT" w:hAnsi="TimesNewRomanPSMT"/>
          <w:sz w:val="20"/>
          <w:szCs w:val="20"/>
          <w:lang w:eastAsia="en-GB"/>
        </w:rPr>
      </w:pPr>
      <w:r w:rsidRPr="006C26D9">
        <w:rPr>
          <w:rFonts w:ascii="TimesNewRomanPSMT" w:hAnsi="TimesNewRomanPSMT"/>
          <w:sz w:val="20"/>
          <w:szCs w:val="20"/>
          <w:lang w:eastAsia="en-GB"/>
        </w:rPr>
        <w:t xml:space="preserve">The authors greatly appreciate the </w:t>
      </w:r>
      <w:r w:rsidRPr="006C26D9">
        <w:rPr>
          <w:rFonts w:ascii="TimesNewRomanPSMT" w:hAnsi="TimesNewRomanPSMT"/>
          <w:sz w:val="20"/>
          <w:szCs w:val="20"/>
          <w:lang w:val="id-ID" w:eastAsia="en-GB"/>
        </w:rPr>
        <w:t>in</w:t>
      </w:r>
      <w:r w:rsidR="000605F6" w:rsidRPr="006C26D9">
        <w:rPr>
          <w:rFonts w:ascii="TimesNewRomanPSMT" w:hAnsi="TimesNewRomanPSMT"/>
          <w:sz w:val="20"/>
          <w:szCs w:val="20"/>
          <w:lang w:val="en-US" w:eastAsia="en-GB"/>
        </w:rPr>
        <w:t>s</w:t>
      </w:r>
      <w:r w:rsidRPr="006C26D9">
        <w:rPr>
          <w:rFonts w:ascii="TimesNewRomanPSMT" w:hAnsi="TimesNewRomanPSMT"/>
          <w:sz w:val="20"/>
          <w:szCs w:val="20"/>
          <w:lang w:val="id-ID" w:eastAsia="en-GB"/>
        </w:rPr>
        <w:t xml:space="preserve">trumental and </w:t>
      </w:r>
      <w:r w:rsidRPr="006C26D9">
        <w:rPr>
          <w:rFonts w:ascii="TimesNewRomanPSMT" w:hAnsi="TimesNewRomanPSMT"/>
          <w:sz w:val="20"/>
          <w:szCs w:val="20"/>
          <w:lang w:eastAsia="en-GB"/>
        </w:rPr>
        <w:t xml:space="preserve">financial supports received from School of Health Sciences, Universiti Sains Malaysia (USM). </w:t>
      </w:r>
    </w:p>
    <w:p w14:paraId="487B4D2B" w14:textId="77777777" w:rsidR="00DE4D85" w:rsidRPr="006C26D9" w:rsidRDefault="00DE4D85" w:rsidP="000D6F86">
      <w:pPr>
        <w:outlineLvl w:val="0"/>
        <w:rPr>
          <w:rFonts w:ascii="Times New Roman" w:hAnsi="Times New Roman" w:cs="Times New Roman"/>
          <w:b/>
          <w:color w:val="548DD4" w:themeColor="text2" w:themeTint="99"/>
          <w:szCs w:val="20"/>
        </w:rPr>
      </w:pPr>
    </w:p>
    <w:p w14:paraId="2D03899C" w14:textId="7C8D0164" w:rsidR="003C13BA" w:rsidRPr="006C26D9" w:rsidRDefault="00785CA6" w:rsidP="003C13BA">
      <w:pPr>
        <w:jc w:val="center"/>
        <w:outlineLvl w:val="0"/>
        <w:rPr>
          <w:rFonts w:ascii="Times New Roman" w:hAnsi="Times New Roman" w:cs="Times New Roman"/>
          <w:b/>
          <w:szCs w:val="20"/>
        </w:rPr>
      </w:pPr>
      <w:r w:rsidRPr="006C26D9">
        <w:rPr>
          <w:rFonts w:ascii="Times New Roman" w:hAnsi="Times New Roman" w:cs="Times New Roman"/>
          <w:b/>
          <w:szCs w:val="20"/>
        </w:rPr>
        <w:t>References</w:t>
      </w:r>
    </w:p>
    <w:p w14:paraId="2109D09C" w14:textId="77777777" w:rsidR="003C13BA" w:rsidRPr="006C26D9" w:rsidRDefault="003C13BA" w:rsidP="003C13BA">
      <w:pPr>
        <w:jc w:val="center"/>
        <w:outlineLvl w:val="0"/>
        <w:rPr>
          <w:rFonts w:ascii="Times New Roman" w:hAnsi="Times New Roman" w:cs="Times New Roman"/>
          <w:b/>
          <w:szCs w:val="20"/>
        </w:rPr>
      </w:pPr>
    </w:p>
    <w:p w14:paraId="7BC2F23F" w14:textId="05D47275"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Islam, Md.</w:t>
      </w:r>
      <w:r w:rsidR="000D6F86">
        <w:rPr>
          <w:rFonts w:ascii="Times New Roman" w:hAnsi="Times New Roman" w:cs="Times New Roman"/>
          <w:szCs w:val="20"/>
        </w:rPr>
        <w:t xml:space="preserve"> </w:t>
      </w:r>
      <w:r w:rsidRPr="006C26D9">
        <w:rPr>
          <w:rFonts w:ascii="Times New Roman" w:hAnsi="Times New Roman" w:cs="Times New Roman"/>
          <w:szCs w:val="20"/>
        </w:rPr>
        <w:t>N., Imtiaz, M</w:t>
      </w:r>
      <w:r w:rsidR="000D6F86">
        <w:rPr>
          <w:rFonts w:ascii="Times New Roman" w:hAnsi="Times New Roman" w:cs="Times New Roman"/>
          <w:szCs w:val="20"/>
        </w:rPr>
        <w:t xml:space="preserve">. </w:t>
      </w:r>
      <w:r w:rsidRPr="006C26D9">
        <w:rPr>
          <w:rFonts w:ascii="Times New Roman" w:hAnsi="Times New Roman" w:cs="Times New Roman"/>
          <w:szCs w:val="20"/>
        </w:rPr>
        <w:t xml:space="preserve">Y., </w:t>
      </w:r>
      <w:proofErr w:type="spellStart"/>
      <w:r w:rsidRPr="006C26D9">
        <w:rPr>
          <w:rFonts w:ascii="Times New Roman" w:hAnsi="Times New Roman" w:cs="Times New Roman"/>
          <w:szCs w:val="20"/>
        </w:rPr>
        <w:t>Alam</w:t>
      </w:r>
      <w:proofErr w:type="spellEnd"/>
      <w:r w:rsidRPr="006C26D9">
        <w:rPr>
          <w:rFonts w:ascii="Times New Roman" w:hAnsi="Times New Roman" w:cs="Times New Roman"/>
          <w:szCs w:val="20"/>
        </w:rPr>
        <w:t>, S.</w:t>
      </w:r>
      <w:r w:rsidR="000D6F86">
        <w:rPr>
          <w:rFonts w:ascii="Times New Roman" w:hAnsi="Times New Roman" w:cs="Times New Roman"/>
          <w:szCs w:val="20"/>
        </w:rPr>
        <w:t xml:space="preserve"> </w:t>
      </w:r>
      <w:r w:rsidRPr="006C26D9">
        <w:rPr>
          <w:rFonts w:ascii="Times New Roman" w:hAnsi="Times New Roman" w:cs="Times New Roman"/>
          <w:szCs w:val="20"/>
        </w:rPr>
        <w:t xml:space="preserve">S., </w:t>
      </w:r>
      <w:proofErr w:type="spellStart"/>
      <w:r w:rsidRPr="006C26D9">
        <w:rPr>
          <w:rFonts w:ascii="Times New Roman" w:hAnsi="Times New Roman" w:cs="Times New Roman"/>
          <w:szCs w:val="20"/>
        </w:rPr>
        <w:t>Nowshad</w:t>
      </w:r>
      <w:proofErr w:type="spellEnd"/>
      <w:r w:rsidRPr="006C26D9">
        <w:rPr>
          <w:rFonts w:ascii="Times New Roman" w:hAnsi="Times New Roman" w:cs="Times New Roman"/>
          <w:szCs w:val="20"/>
        </w:rPr>
        <w:t xml:space="preserve">, F., </w:t>
      </w:r>
      <w:proofErr w:type="spellStart"/>
      <w:r w:rsidRPr="006C26D9">
        <w:rPr>
          <w:rFonts w:ascii="Times New Roman" w:hAnsi="Times New Roman" w:cs="Times New Roman"/>
          <w:szCs w:val="20"/>
        </w:rPr>
        <w:t>Shadman</w:t>
      </w:r>
      <w:proofErr w:type="spellEnd"/>
      <w:r w:rsidRPr="006C26D9">
        <w:rPr>
          <w:rFonts w:ascii="Times New Roman" w:hAnsi="Times New Roman" w:cs="Times New Roman"/>
          <w:szCs w:val="20"/>
        </w:rPr>
        <w:t>, S.</w:t>
      </w:r>
      <w:r w:rsidR="000D6F86">
        <w:rPr>
          <w:rFonts w:ascii="Times New Roman" w:hAnsi="Times New Roman" w:cs="Times New Roman"/>
          <w:szCs w:val="20"/>
        </w:rPr>
        <w:t xml:space="preserve"> </w:t>
      </w:r>
      <w:r w:rsidRPr="006C26D9">
        <w:rPr>
          <w:rFonts w:ascii="Times New Roman" w:hAnsi="Times New Roman" w:cs="Times New Roman"/>
          <w:szCs w:val="20"/>
        </w:rPr>
        <w:t>A. and Khan, M.</w:t>
      </w:r>
      <w:r w:rsidR="000D6F86">
        <w:rPr>
          <w:rFonts w:ascii="Times New Roman" w:hAnsi="Times New Roman" w:cs="Times New Roman"/>
          <w:szCs w:val="20"/>
        </w:rPr>
        <w:t xml:space="preserve"> </w:t>
      </w:r>
      <w:r w:rsidRPr="006C26D9">
        <w:rPr>
          <w:rFonts w:ascii="Times New Roman" w:hAnsi="Times New Roman" w:cs="Times New Roman"/>
          <w:szCs w:val="20"/>
        </w:rPr>
        <w:t xml:space="preserve">S. (2018). Artificial </w:t>
      </w:r>
      <w:r w:rsidR="000D6F86" w:rsidRPr="006C26D9">
        <w:rPr>
          <w:rFonts w:ascii="Times New Roman" w:hAnsi="Times New Roman" w:cs="Times New Roman"/>
          <w:szCs w:val="20"/>
        </w:rPr>
        <w:t>ripening on banana</w:t>
      </w:r>
      <w:r w:rsidRPr="006C26D9">
        <w:rPr>
          <w:rFonts w:ascii="Times New Roman" w:hAnsi="Times New Roman" w:cs="Times New Roman"/>
          <w:szCs w:val="20"/>
        </w:rPr>
        <w:t xml:space="preserve"> (Musa Spp.) </w:t>
      </w:r>
      <w:r w:rsidR="000D6F86">
        <w:rPr>
          <w:rFonts w:ascii="Times New Roman" w:hAnsi="Times New Roman" w:cs="Times New Roman"/>
          <w:szCs w:val="20"/>
        </w:rPr>
        <w:t>s</w:t>
      </w:r>
      <w:r w:rsidRPr="006C26D9">
        <w:rPr>
          <w:rFonts w:ascii="Times New Roman" w:hAnsi="Times New Roman" w:cs="Times New Roman"/>
          <w:szCs w:val="20"/>
        </w:rPr>
        <w:t xml:space="preserve">amples: Analyzing </w:t>
      </w:r>
      <w:r w:rsidR="000D6F86" w:rsidRPr="006C26D9">
        <w:rPr>
          <w:rFonts w:ascii="Times New Roman" w:hAnsi="Times New Roman" w:cs="Times New Roman"/>
          <w:szCs w:val="20"/>
        </w:rPr>
        <w:t>ripening agents and change in nutritional parameters</w:t>
      </w:r>
      <w:r w:rsidRPr="006C26D9">
        <w:rPr>
          <w:rFonts w:ascii="Times New Roman" w:hAnsi="Times New Roman" w:cs="Times New Roman"/>
          <w:szCs w:val="20"/>
        </w:rPr>
        <w:t xml:space="preserve"> </w:t>
      </w:r>
      <w:proofErr w:type="spellStart"/>
      <w:r w:rsidRPr="006C26D9">
        <w:rPr>
          <w:rFonts w:ascii="Times New Roman" w:hAnsi="Times New Roman" w:cs="Times New Roman"/>
          <w:szCs w:val="20"/>
        </w:rPr>
        <w:t>Yildizlez</w:t>
      </w:r>
      <w:proofErr w:type="spellEnd"/>
      <w:r w:rsidRPr="006C26D9">
        <w:rPr>
          <w:rFonts w:ascii="Times New Roman" w:hAnsi="Times New Roman" w:cs="Times New Roman"/>
          <w:szCs w:val="20"/>
        </w:rPr>
        <w:t xml:space="preserve">, F., (Ed.). </w:t>
      </w:r>
      <w:r w:rsidRPr="006C26D9">
        <w:rPr>
          <w:rFonts w:ascii="Times New Roman" w:hAnsi="Times New Roman" w:cs="Times New Roman"/>
          <w:i/>
          <w:iCs/>
          <w:szCs w:val="20"/>
        </w:rPr>
        <w:t>Cogent Food &amp; Agriculture</w:t>
      </w:r>
      <w:r w:rsidRPr="006C26D9">
        <w:rPr>
          <w:rFonts w:ascii="Times New Roman" w:hAnsi="Times New Roman" w:cs="Times New Roman"/>
          <w:szCs w:val="20"/>
        </w:rPr>
        <w:t xml:space="preserve">, </w:t>
      </w:r>
      <w:r w:rsidRPr="006C26D9">
        <w:rPr>
          <w:rFonts w:ascii="Times New Roman" w:hAnsi="Times New Roman" w:cs="Times New Roman"/>
          <w:bCs/>
          <w:szCs w:val="20"/>
        </w:rPr>
        <w:t>4</w:t>
      </w:r>
      <w:r w:rsidRPr="006C26D9">
        <w:rPr>
          <w:rFonts w:ascii="Times New Roman" w:hAnsi="Times New Roman" w:cs="Times New Roman"/>
          <w:szCs w:val="20"/>
        </w:rPr>
        <w:t>: 1–16.</w:t>
      </w:r>
    </w:p>
    <w:p w14:paraId="00D44D28" w14:textId="0D2366B5"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proofErr w:type="spellStart"/>
      <w:r w:rsidRPr="006C26D9">
        <w:rPr>
          <w:rFonts w:ascii="Times New Roman" w:hAnsi="Times New Roman" w:cs="Times New Roman"/>
          <w:szCs w:val="20"/>
        </w:rPr>
        <w:t>Bouzayen</w:t>
      </w:r>
      <w:proofErr w:type="spellEnd"/>
      <w:r w:rsidRPr="006C26D9">
        <w:rPr>
          <w:rFonts w:ascii="Times New Roman" w:hAnsi="Times New Roman" w:cs="Times New Roman"/>
          <w:szCs w:val="20"/>
        </w:rPr>
        <w:t xml:space="preserve">, M., </w:t>
      </w:r>
      <w:proofErr w:type="spellStart"/>
      <w:r w:rsidRPr="006C26D9">
        <w:rPr>
          <w:rFonts w:ascii="Times New Roman" w:hAnsi="Times New Roman" w:cs="Times New Roman"/>
          <w:szCs w:val="20"/>
        </w:rPr>
        <w:t>Latché</w:t>
      </w:r>
      <w:proofErr w:type="spellEnd"/>
      <w:r w:rsidRPr="006C26D9">
        <w:rPr>
          <w:rFonts w:ascii="Times New Roman" w:hAnsi="Times New Roman" w:cs="Times New Roman"/>
          <w:szCs w:val="20"/>
        </w:rPr>
        <w:t xml:space="preserve">, A., Nath, P. and </w:t>
      </w:r>
      <w:proofErr w:type="spellStart"/>
      <w:r w:rsidRPr="006C26D9">
        <w:rPr>
          <w:rFonts w:ascii="Times New Roman" w:hAnsi="Times New Roman" w:cs="Times New Roman"/>
          <w:szCs w:val="20"/>
        </w:rPr>
        <w:t>Pech</w:t>
      </w:r>
      <w:proofErr w:type="spellEnd"/>
      <w:r w:rsidRPr="006C26D9">
        <w:rPr>
          <w:rFonts w:ascii="Times New Roman" w:hAnsi="Times New Roman" w:cs="Times New Roman"/>
          <w:szCs w:val="20"/>
        </w:rPr>
        <w:t xml:space="preserve">, J.C. (2010). Mechanism </w:t>
      </w:r>
      <w:r w:rsidR="00C335FB" w:rsidRPr="006C26D9">
        <w:rPr>
          <w:rFonts w:ascii="Times New Roman" w:hAnsi="Times New Roman" w:cs="Times New Roman"/>
          <w:szCs w:val="20"/>
        </w:rPr>
        <w:t>of fruit ripening</w:t>
      </w:r>
      <w:r w:rsidRPr="006C26D9">
        <w:rPr>
          <w:rFonts w:ascii="Times New Roman" w:hAnsi="Times New Roman" w:cs="Times New Roman"/>
          <w:szCs w:val="20"/>
        </w:rPr>
        <w:t xml:space="preserve">. In: </w:t>
      </w:r>
      <w:proofErr w:type="spellStart"/>
      <w:r w:rsidRPr="006C26D9">
        <w:rPr>
          <w:rFonts w:ascii="Times New Roman" w:hAnsi="Times New Roman" w:cs="Times New Roman"/>
          <w:szCs w:val="20"/>
        </w:rPr>
        <w:t>Pua</w:t>
      </w:r>
      <w:proofErr w:type="spellEnd"/>
      <w:r w:rsidRPr="006C26D9">
        <w:rPr>
          <w:rFonts w:ascii="Times New Roman" w:hAnsi="Times New Roman" w:cs="Times New Roman"/>
          <w:szCs w:val="20"/>
        </w:rPr>
        <w:t xml:space="preserve">, E.C. And Davey, M.R., (Eds.) </w:t>
      </w:r>
      <w:r w:rsidRPr="00C335FB">
        <w:rPr>
          <w:rFonts w:ascii="Times New Roman" w:hAnsi="Times New Roman" w:cs="Times New Roman"/>
          <w:szCs w:val="20"/>
        </w:rPr>
        <w:t xml:space="preserve">Plant </w:t>
      </w:r>
      <w:r w:rsidR="00C335FB" w:rsidRPr="00C335FB">
        <w:rPr>
          <w:rFonts w:ascii="Times New Roman" w:hAnsi="Times New Roman" w:cs="Times New Roman"/>
          <w:szCs w:val="20"/>
        </w:rPr>
        <w:t>developmental biology - biotechnological perspectives</w:t>
      </w:r>
      <w:r w:rsidRPr="006C26D9">
        <w:rPr>
          <w:rFonts w:ascii="Times New Roman" w:hAnsi="Times New Roman" w:cs="Times New Roman"/>
          <w:szCs w:val="20"/>
        </w:rPr>
        <w:t>. Springer Berlin Heidelberg. Berlin, Heidelberg: pp. 319</w:t>
      </w:r>
      <w:r w:rsidR="00C335FB">
        <w:rPr>
          <w:rFonts w:ascii="Times New Roman" w:hAnsi="Times New Roman" w:cs="Times New Roman"/>
          <w:szCs w:val="20"/>
        </w:rPr>
        <w:t>-</w:t>
      </w:r>
      <w:r w:rsidRPr="006C26D9">
        <w:rPr>
          <w:rFonts w:ascii="Times New Roman" w:hAnsi="Times New Roman" w:cs="Times New Roman"/>
          <w:szCs w:val="20"/>
        </w:rPr>
        <w:t xml:space="preserve">339. </w:t>
      </w:r>
    </w:p>
    <w:p w14:paraId="6BA0AB28" w14:textId="5D44FE40"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Prasanna, V., Prabha, T.</w:t>
      </w:r>
      <w:r w:rsidR="00C335FB">
        <w:rPr>
          <w:rFonts w:ascii="Times New Roman" w:hAnsi="Times New Roman" w:cs="Times New Roman"/>
          <w:szCs w:val="20"/>
        </w:rPr>
        <w:t xml:space="preserve"> </w:t>
      </w:r>
      <w:r w:rsidRPr="006C26D9">
        <w:rPr>
          <w:rFonts w:ascii="Times New Roman" w:hAnsi="Times New Roman" w:cs="Times New Roman"/>
          <w:szCs w:val="20"/>
        </w:rPr>
        <w:t xml:space="preserve">N. </w:t>
      </w:r>
      <w:r w:rsidR="00C335FB">
        <w:rPr>
          <w:rFonts w:ascii="Times New Roman" w:hAnsi="Times New Roman" w:cs="Times New Roman"/>
          <w:szCs w:val="20"/>
        </w:rPr>
        <w:t>and</w:t>
      </w:r>
      <w:r w:rsidRPr="006C26D9">
        <w:rPr>
          <w:rFonts w:ascii="Times New Roman" w:hAnsi="Times New Roman" w:cs="Times New Roman"/>
          <w:szCs w:val="20"/>
        </w:rPr>
        <w:t xml:space="preserve"> </w:t>
      </w:r>
      <w:proofErr w:type="spellStart"/>
      <w:r w:rsidRPr="006C26D9">
        <w:rPr>
          <w:rFonts w:ascii="Times New Roman" w:hAnsi="Times New Roman" w:cs="Times New Roman"/>
          <w:szCs w:val="20"/>
        </w:rPr>
        <w:t>Tharanathan</w:t>
      </w:r>
      <w:proofErr w:type="spellEnd"/>
      <w:r w:rsidRPr="006C26D9">
        <w:rPr>
          <w:rFonts w:ascii="Times New Roman" w:hAnsi="Times New Roman" w:cs="Times New Roman"/>
          <w:szCs w:val="20"/>
        </w:rPr>
        <w:t>, R.</w:t>
      </w:r>
      <w:r w:rsidR="00C335FB">
        <w:rPr>
          <w:rFonts w:ascii="Times New Roman" w:hAnsi="Times New Roman" w:cs="Times New Roman"/>
          <w:szCs w:val="20"/>
        </w:rPr>
        <w:t xml:space="preserve"> </w:t>
      </w:r>
      <w:r w:rsidRPr="006C26D9">
        <w:rPr>
          <w:rFonts w:ascii="Times New Roman" w:hAnsi="Times New Roman" w:cs="Times New Roman"/>
          <w:szCs w:val="20"/>
        </w:rPr>
        <w:t xml:space="preserve">N. (2007). Fruit </w:t>
      </w:r>
      <w:r w:rsidR="00C335FB" w:rsidRPr="006C26D9">
        <w:rPr>
          <w:rFonts w:ascii="Times New Roman" w:hAnsi="Times New Roman" w:cs="Times New Roman"/>
          <w:szCs w:val="20"/>
        </w:rPr>
        <w:t>ripening phenomena–an overview</w:t>
      </w:r>
      <w:r w:rsidRPr="006C26D9">
        <w:rPr>
          <w:rFonts w:ascii="Times New Roman" w:hAnsi="Times New Roman" w:cs="Times New Roman"/>
          <w:szCs w:val="20"/>
        </w:rPr>
        <w:t xml:space="preserve">. </w:t>
      </w:r>
      <w:r w:rsidRPr="006C26D9">
        <w:rPr>
          <w:rFonts w:ascii="Times New Roman" w:hAnsi="Times New Roman" w:cs="Times New Roman"/>
          <w:i/>
          <w:iCs/>
          <w:szCs w:val="20"/>
        </w:rPr>
        <w:t>Critical Reviews in Food Science and Nutrition</w:t>
      </w:r>
      <w:r w:rsidRPr="006C26D9">
        <w:rPr>
          <w:rFonts w:ascii="Times New Roman" w:hAnsi="Times New Roman" w:cs="Times New Roman"/>
          <w:szCs w:val="20"/>
        </w:rPr>
        <w:t xml:space="preserve">, </w:t>
      </w:r>
      <w:r w:rsidRPr="006C26D9">
        <w:rPr>
          <w:rFonts w:ascii="Times New Roman" w:hAnsi="Times New Roman" w:cs="Times New Roman"/>
          <w:bCs/>
          <w:szCs w:val="20"/>
        </w:rPr>
        <w:t>47</w:t>
      </w:r>
      <w:r w:rsidRPr="006C26D9">
        <w:rPr>
          <w:rFonts w:ascii="Times New Roman" w:hAnsi="Times New Roman" w:cs="Times New Roman"/>
          <w:szCs w:val="20"/>
        </w:rPr>
        <w:t>: 1</w:t>
      </w:r>
      <w:r w:rsidR="00C335FB">
        <w:rPr>
          <w:rFonts w:ascii="Times New Roman" w:hAnsi="Times New Roman" w:cs="Times New Roman"/>
          <w:szCs w:val="20"/>
        </w:rPr>
        <w:t>-</w:t>
      </w:r>
      <w:r w:rsidRPr="006C26D9">
        <w:rPr>
          <w:rFonts w:ascii="Times New Roman" w:hAnsi="Times New Roman" w:cs="Times New Roman"/>
          <w:szCs w:val="20"/>
        </w:rPr>
        <w:t>19.</w:t>
      </w:r>
    </w:p>
    <w:p w14:paraId="0DD2FD25" w14:textId="73B47EC4"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proofErr w:type="spellStart"/>
      <w:r w:rsidRPr="006C26D9">
        <w:rPr>
          <w:rFonts w:ascii="Times New Roman" w:hAnsi="Times New Roman" w:cs="Times New Roman"/>
          <w:szCs w:val="20"/>
        </w:rPr>
        <w:t>Dhembare</w:t>
      </w:r>
      <w:proofErr w:type="spellEnd"/>
      <w:r w:rsidRPr="006C26D9">
        <w:rPr>
          <w:rFonts w:ascii="Times New Roman" w:hAnsi="Times New Roman" w:cs="Times New Roman"/>
          <w:szCs w:val="20"/>
        </w:rPr>
        <w:t xml:space="preserve">, A.J. (2013). Bitter </w:t>
      </w:r>
      <w:r w:rsidR="00C335FB" w:rsidRPr="006C26D9">
        <w:rPr>
          <w:rFonts w:ascii="Times New Roman" w:hAnsi="Times New Roman" w:cs="Times New Roman"/>
          <w:szCs w:val="20"/>
        </w:rPr>
        <w:t xml:space="preserve">truth about fruit with reference to artificial </w:t>
      </w:r>
      <w:proofErr w:type="spellStart"/>
      <w:r w:rsidR="00C335FB" w:rsidRPr="006C26D9">
        <w:rPr>
          <w:rFonts w:ascii="Times New Roman" w:hAnsi="Times New Roman" w:cs="Times New Roman"/>
          <w:szCs w:val="20"/>
        </w:rPr>
        <w:t>ripener</w:t>
      </w:r>
      <w:proofErr w:type="spellEnd"/>
      <w:r w:rsidRPr="006C26D9">
        <w:rPr>
          <w:rFonts w:ascii="Times New Roman" w:hAnsi="Times New Roman" w:cs="Times New Roman"/>
          <w:szCs w:val="20"/>
        </w:rPr>
        <w:t xml:space="preserve">. </w:t>
      </w:r>
      <w:r w:rsidRPr="006C26D9">
        <w:rPr>
          <w:rFonts w:ascii="Times New Roman" w:hAnsi="Times New Roman" w:cs="Times New Roman"/>
          <w:i/>
          <w:szCs w:val="20"/>
        </w:rPr>
        <w:t>Archives of Applied Science Research</w:t>
      </w:r>
      <w:r w:rsidRPr="006C26D9">
        <w:rPr>
          <w:rFonts w:ascii="Times New Roman" w:hAnsi="Times New Roman" w:cs="Times New Roman"/>
          <w:szCs w:val="20"/>
        </w:rPr>
        <w:t>, 5: 45-54.</w:t>
      </w:r>
    </w:p>
    <w:p w14:paraId="72462AC3" w14:textId="6BD337C2"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 xml:space="preserve">Siddiqui, W. </w:t>
      </w:r>
      <w:r w:rsidR="00C335FB">
        <w:rPr>
          <w:rFonts w:ascii="Times New Roman" w:hAnsi="Times New Roman" w:cs="Times New Roman"/>
          <w:szCs w:val="20"/>
        </w:rPr>
        <w:t>and</w:t>
      </w:r>
      <w:r w:rsidRPr="006C26D9">
        <w:rPr>
          <w:rFonts w:ascii="Times New Roman" w:hAnsi="Times New Roman" w:cs="Times New Roman"/>
          <w:szCs w:val="20"/>
        </w:rPr>
        <w:t xml:space="preserve"> </w:t>
      </w:r>
      <w:proofErr w:type="spellStart"/>
      <w:r w:rsidRPr="006C26D9">
        <w:rPr>
          <w:rFonts w:ascii="Times New Roman" w:hAnsi="Times New Roman" w:cs="Times New Roman"/>
          <w:szCs w:val="20"/>
        </w:rPr>
        <w:t>Dhua</w:t>
      </w:r>
      <w:proofErr w:type="spellEnd"/>
      <w:r w:rsidRPr="006C26D9">
        <w:rPr>
          <w:rFonts w:ascii="Times New Roman" w:hAnsi="Times New Roman" w:cs="Times New Roman"/>
          <w:szCs w:val="20"/>
        </w:rPr>
        <w:t>, R.</w:t>
      </w:r>
      <w:r w:rsidR="00C335FB">
        <w:rPr>
          <w:rFonts w:ascii="Times New Roman" w:hAnsi="Times New Roman" w:cs="Times New Roman"/>
          <w:szCs w:val="20"/>
        </w:rPr>
        <w:t xml:space="preserve"> </w:t>
      </w:r>
      <w:r w:rsidRPr="006C26D9">
        <w:rPr>
          <w:rFonts w:ascii="Times New Roman" w:hAnsi="Times New Roman" w:cs="Times New Roman"/>
          <w:szCs w:val="20"/>
        </w:rPr>
        <w:t xml:space="preserve">S. (2010). Eating </w:t>
      </w:r>
      <w:r w:rsidR="00C335FB" w:rsidRPr="006C26D9">
        <w:rPr>
          <w:rFonts w:ascii="Times New Roman" w:hAnsi="Times New Roman" w:cs="Times New Roman"/>
          <w:szCs w:val="20"/>
        </w:rPr>
        <w:t>artificially ripened fruits is harmful</w:t>
      </w:r>
      <w:r w:rsidRPr="006C26D9">
        <w:rPr>
          <w:rFonts w:ascii="Times New Roman" w:hAnsi="Times New Roman" w:cs="Times New Roman"/>
          <w:szCs w:val="20"/>
        </w:rPr>
        <w:t xml:space="preserve">. </w:t>
      </w:r>
      <w:r w:rsidRPr="006C26D9">
        <w:rPr>
          <w:rFonts w:ascii="Times New Roman" w:hAnsi="Times New Roman" w:cs="Times New Roman"/>
          <w:i/>
          <w:iCs/>
          <w:szCs w:val="20"/>
        </w:rPr>
        <w:t>Current Science</w:t>
      </w:r>
      <w:r w:rsidRPr="006C26D9">
        <w:rPr>
          <w:rFonts w:ascii="Times New Roman" w:hAnsi="Times New Roman" w:cs="Times New Roman"/>
          <w:szCs w:val="20"/>
        </w:rPr>
        <w:t xml:space="preserve">, </w:t>
      </w:r>
      <w:r w:rsidRPr="006C26D9">
        <w:rPr>
          <w:rFonts w:ascii="Times New Roman" w:hAnsi="Times New Roman" w:cs="Times New Roman"/>
          <w:bCs/>
          <w:szCs w:val="20"/>
        </w:rPr>
        <w:t>99:</w:t>
      </w:r>
      <w:r w:rsidRPr="006C26D9">
        <w:rPr>
          <w:rFonts w:ascii="Times New Roman" w:hAnsi="Times New Roman" w:cs="Times New Roman"/>
          <w:szCs w:val="20"/>
        </w:rPr>
        <w:t xml:space="preserve"> 1664-1668.</w:t>
      </w:r>
    </w:p>
    <w:p w14:paraId="182B1B3C" w14:textId="17191A37"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 xml:space="preserve">Mondal, P., </w:t>
      </w:r>
      <w:proofErr w:type="spellStart"/>
      <w:r w:rsidRPr="006C26D9">
        <w:rPr>
          <w:rFonts w:ascii="Times New Roman" w:hAnsi="Times New Roman" w:cs="Times New Roman"/>
          <w:szCs w:val="20"/>
        </w:rPr>
        <w:t>Balo</w:t>
      </w:r>
      <w:proofErr w:type="spellEnd"/>
      <w:r w:rsidRPr="006C26D9">
        <w:rPr>
          <w:rFonts w:ascii="Times New Roman" w:hAnsi="Times New Roman" w:cs="Times New Roman"/>
          <w:szCs w:val="20"/>
        </w:rPr>
        <w:t xml:space="preserve"> Majumder, C. </w:t>
      </w:r>
      <w:r w:rsidR="00C335FB">
        <w:rPr>
          <w:rFonts w:ascii="Times New Roman" w:hAnsi="Times New Roman" w:cs="Times New Roman"/>
          <w:szCs w:val="20"/>
        </w:rPr>
        <w:t>and</w:t>
      </w:r>
      <w:r w:rsidRPr="006C26D9">
        <w:rPr>
          <w:rFonts w:ascii="Times New Roman" w:hAnsi="Times New Roman" w:cs="Times New Roman"/>
          <w:szCs w:val="20"/>
        </w:rPr>
        <w:t xml:space="preserve"> Mohanty, B. (2007). Removal </w:t>
      </w:r>
      <w:r w:rsidR="00C335FB" w:rsidRPr="006C26D9">
        <w:rPr>
          <w:rFonts w:ascii="Times New Roman" w:hAnsi="Times New Roman" w:cs="Times New Roman"/>
          <w:szCs w:val="20"/>
        </w:rPr>
        <w:t xml:space="preserve">of trivalent arsenic </w:t>
      </w:r>
      <w:r w:rsidRPr="006C26D9">
        <w:rPr>
          <w:rFonts w:ascii="Times New Roman" w:hAnsi="Times New Roman" w:cs="Times New Roman"/>
          <w:szCs w:val="20"/>
        </w:rPr>
        <w:t xml:space="preserve">(As(III)) </w:t>
      </w:r>
      <w:r w:rsidR="00C335FB" w:rsidRPr="006C26D9">
        <w:rPr>
          <w:rFonts w:ascii="Times New Roman" w:hAnsi="Times New Roman" w:cs="Times New Roman"/>
          <w:szCs w:val="20"/>
        </w:rPr>
        <w:t>from contaminated water by calcium chloride</w:t>
      </w:r>
      <w:r w:rsidRPr="006C26D9">
        <w:rPr>
          <w:rFonts w:ascii="Times New Roman" w:hAnsi="Times New Roman" w:cs="Times New Roman"/>
          <w:szCs w:val="20"/>
        </w:rPr>
        <w:t xml:space="preserve"> (CaCl</w:t>
      </w:r>
      <w:r w:rsidRPr="006C26D9">
        <w:rPr>
          <w:rFonts w:ascii="Times New Roman" w:hAnsi="Times New Roman" w:cs="Times New Roman"/>
          <w:szCs w:val="20"/>
          <w:vertAlign w:val="subscript"/>
        </w:rPr>
        <w:t>2</w:t>
      </w:r>
      <w:r w:rsidRPr="006C26D9">
        <w:rPr>
          <w:rFonts w:ascii="Times New Roman" w:hAnsi="Times New Roman" w:cs="Times New Roman"/>
          <w:szCs w:val="20"/>
        </w:rPr>
        <w:t>)-</w:t>
      </w:r>
      <w:r w:rsidR="00C335FB" w:rsidRPr="006C26D9">
        <w:rPr>
          <w:rFonts w:ascii="Times New Roman" w:hAnsi="Times New Roman" w:cs="Times New Roman"/>
          <w:szCs w:val="20"/>
        </w:rPr>
        <w:t>impregnated rice husk carbon</w:t>
      </w:r>
      <w:r w:rsidRPr="006C26D9">
        <w:rPr>
          <w:rFonts w:ascii="Times New Roman" w:hAnsi="Times New Roman" w:cs="Times New Roman"/>
          <w:szCs w:val="20"/>
        </w:rPr>
        <w:t xml:space="preserve">. </w:t>
      </w:r>
      <w:r w:rsidRPr="006C26D9">
        <w:rPr>
          <w:rFonts w:ascii="Times New Roman" w:hAnsi="Times New Roman" w:cs="Times New Roman"/>
          <w:i/>
          <w:iCs/>
          <w:szCs w:val="20"/>
        </w:rPr>
        <w:t>Industrial &amp; Engineering Chemistry Research</w:t>
      </w:r>
      <w:r w:rsidRPr="006C26D9">
        <w:rPr>
          <w:rFonts w:ascii="Times New Roman" w:hAnsi="Times New Roman" w:cs="Times New Roman"/>
          <w:szCs w:val="20"/>
        </w:rPr>
        <w:t xml:space="preserve">, </w:t>
      </w:r>
      <w:r w:rsidRPr="006C26D9">
        <w:rPr>
          <w:rFonts w:ascii="Times New Roman" w:hAnsi="Times New Roman" w:cs="Times New Roman"/>
          <w:bCs/>
          <w:szCs w:val="20"/>
        </w:rPr>
        <w:t>46</w:t>
      </w:r>
      <w:r w:rsidRPr="006C26D9">
        <w:rPr>
          <w:rFonts w:ascii="Times New Roman" w:hAnsi="Times New Roman" w:cs="Times New Roman"/>
          <w:szCs w:val="20"/>
        </w:rPr>
        <w:t>: 2550</w:t>
      </w:r>
      <w:r w:rsidR="00C335FB">
        <w:rPr>
          <w:rFonts w:ascii="Times New Roman" w:hAnsi="Times New Roman" w:cs="Times New Roman"/>
          <w:szCs w:val="20"/>
        </w:rPr>
        <w:t>-</w:t>
      </w:r>
      <w:r w:rsidRPr="006C26D9">
        <w:rPr>
          <w:rFonts w:ascii="Times New Roman" w:hAnsi="Times New Roman" w:cs="Times New Roman"/>
          <w:szCs w:val="20"/>
        </w:rPr>
        <w:t xml:space="preserve">2557.                                                                                   </w:t>
      </w:r>
    </w:p>
    <w:p w14:paraId="48C082E5" w14:textId="5FD63BEF"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proofErr w:type="spellStart"/>
      <w:r w:rsidRPr="006C26D9">
        <w:rPr>
          <w:rFonts w:ascii="Times New Roman" w:hAnsi="Times New Roman" w:cs="Times New Roman"/>
          <w:szCs w:val="20"/>
        </w:rPr>
        <w:t>Kjuus</w:t>
      </w:r>
      <w:proofErr w:type="spellEnd"/>
      <w:r w:rsidRPr="006C26D9">
        <w:rPr>
          <w:rFonts w:ascii="Times New Roman" w:hAnsi="Times New Roman" w:cs="Times New Roman"/>
          <w:szCs w:val="20"/>
        </w:rPr>
        <w:t xml:space="preserve">, H., Andersen, A. </w:t>
      </w:r>
      <w:r w:rsidR="00C335FB">
        <w:rPr>
          <w:rFonts w:ascii="Times New Roman" w:hAnsi="Times New Roman" w:cs="Times New Roman"/>
          <w:szCs w:val="20"/>
        </w:rPr>
        <w:t>and</w:t>
      </w:r>
      <w:r w:rsidRPr="006C26D9">
        <w:rPr>
          <w:rFonts w:ascii="Times New Roman" w:hAnsi="Times New Roman" w:cs="Times New Roman"/>
          <w:szCs w:val="20"/>
        </w:rPr>
        <w:t xml:space="preserve"> </w:t>
      </w:r>
      <w:proofErr w:type="spellStart"/>
      <w:r w:rsidRPr="006C26D9">
        <w:rPr>
          <w:rFonts w:ascii="Times New Roman" w:hAnsi="Times New Roman" w:cs="Times New Roman"/>
          <w:szCs w:val="20"/>
        </w:rPr>
        <w:t>Langard</w:t>
      </w:r>
      <w:proofErr w:type="spellEnd"/>
      <w:r w:rsidRPr="006C26D9">
        <w:rPr>
          <w:rFonts w:ascii="Times New Roman" w:hAnsi="Times New Roman" w:cs="Times New Roman"/>
          <w:szCs w:val="20"/>
        </w:rPr>
        <w:t xml:space="preserve">, S. (1986). Incidence </w:t>
      </w:r>
      <w:r w:rsidR="00C335FB" w:rsidRPr="006C26D9">
        <w:rPr>
          <w:rFonts w:ascii="Times New Roman" w:hAnsi="Times New Roman" w:cs="Times New Roman"/>
          <w:szCs w:val="20"/>
        </w:rPr>
        <w:t>of cancer among workers producing calcium carbide.</w:t>
      </w:r>
      <w:r w:rsidRPr="006C26D9">
        <w:rPr>
          <w:rFonts w:ascii="Times New Roman" w:hAnsi="Times New Roman" w:cs="Times New Roman"/>
          <w:szCs w:val="20"/>
        </w:rPr>
        <w:t xml:space="preserve"> </w:t>
      </w:r>
      <w:r w:rsidRPr="006C26D9">
        <w:rPr>
          <w:rFonts w:ascii="Times New Roman" w:hAnsi="Times New Roman" w:cs="Times New Roman"/>
          <w:i/>
          <w:iCs/>
          <w:szCs w:val="20"/>
        </w:rPr>
        <w:t>Occupational and Environmental Medicine</w:t>
      </w:r>
      <w:r w:rsidRPr="006C26D9">
        <w:rPr>
          <w:rFonts w:ascii="Times New Roman" w:hAnsi="Times New Roman" w:cs="Times New Roman"/>
          <w:szCs w:val="20"/>
        </w:rPr>
        <w:t xml:space="preserve">, </w:t>
      </w:r>
      <w:r w:rsidRPr="006C26D9">
        <w:rPr>
          <w:rFonts w:ascii="Times New Roman" w:hAnsi="Times New Roman" w:cs="Times New Roman"/>
          <w:bCs/>
          <w:szCs w:val="20"/>
        </w:rPr>
        <w:t>43</w:t>
      </w:r>
      <w:r w:rsidRPr="006C26D9">
        <w:rPr>
          <w:rFonts w:ascii="Times New Roman" w:hAnsi="Times New Roman" w:cs="Times New Roman"/>
          <w:szCs w:val="20"/>
        </w:rPr>
        <w:t>: 237</w:t>
      </w:r>
      <w:r w:rsidR="00C335FB">
        <w:rPr>
          <w:rFonts w:ascii="Times New Roman" w:hAnsi="Times New Roman" w:cs="Times New Roman"/>
          <w:szCs w:val="20"/>
        </w:rPr>
        <w:t>-</w:t>
      </w:r>
      <w:r w:rsidRPr="006C26D9">
        <w:rPr>
          <w:rFonts w:ascii="Times New Roman" w:hAnsi="Times New Roman" w:cs="Times New Roman"/>
          <w:szCs w:val="20"/>
        </w:rPr>
        <w:t>242.</w:t>
      </w:r>
    </w:p>
    <w:p w14:paraId="1C6A6A94" w14:textId="210FFF64"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proofErr w:type="spellStart"/>
      <w:r w:rsidRPr="006C26D9">
        <w:rPr>
          <w:rFonts w:ascii="Times New Roman" w:hAnsi="Times New Roman" w:cs="Times New Roman"/>
          <w:szCs w:val="20"/>
        </w:rPr>
        <w:t>Rohani</w:t>
      </w:r>
      <w:proofErr w:type="spellEnd"/>
      <w:r w:rsidRPr="006C26D9">
        <w:rPr>
          <w:rFonts w:ascii="Times New Roman" w:hAnsi="Times New Roman" w:cs="Times New Roman"/>
          <w:szCs w:val="20"/>
        </w:rPr>
        <w:t xml:space="preserve">, M., (1999). Proses </w:t>
      </w:r>
      <w:proofErr w:type="spellStart"/>
      <w:r w:rsidR="00C335FB" w:rsidRPr="006C26D9">
        <w:rPr>
          <w:rFonts w:ascii="Times New Roman" w:hAnsi="Times New Roman" w:cs="Times New Roman"/>
          <w:szCs w:val="20"/>
        </w:rPr>
        <w:t>pemasakan</w:t>
      </w:r>
      <w:proofErr w:type="spellEnd"/>
      <w:r w:rsidR="00C335FB" w:rsidRPr="006C26D9">
        <w:rPr>
          <w:rFonts w:ascii="Times New Roman" w:hAnsi="Times New Roman" w:cs="Times New Roman"/>
          <w:szCs w:val="20"/>
        </w:rPr>
        <w:t xml:space="preserve"> dan </w:t>
      </w:r>
      <w:proofErr w:type="spellStart"/>
      <w:r w:rsidR="00C335FB" w:rsidRPr="006C26D9">
        <w:rPr>
          <w:rFonts w:ascii="Times New Roman" w:hAnsi="Times New Roman" w:cs="Times New Roman"/>
          <w:szCs w:val="20"/>
        </w:rPr>
        <w:t>penyahhijauan</w:t>
      </w:r>
      <w:proofErr w:type="spellEnd"/>
      <w:r w:rsidRPr="006C26D9">
        <w:rPr>
          <w:rFonts w:ascii="Times New Roman" w:hAnsi="Times New Roman" w:cs="Times New Roman"/>
          <w:szCs w:val="20"/>
        </w:rPr>
        <w:t xml:space="preserve">. In: </w:t>
      </w:r>
      <w:r w:rsidR="00C335FB" w:rsidRPr="00C335FB">
        <w:rPr>
          <w:rFonts w:ascii="Times New Roman" w:hAnsi="Times New Roman" w:cs="Times New Roman"/>
          <w:noProof/>
          <w:szCs w:val="20"/>
          <w:lang w:val="ms-MY"/>
        </w:rPr>
        <w:t>pengendalian lepas tuai buah-buahan dan sayur-sayuran tropika.</w:t>
      </w:r>
      <w:r w:rsidRPr="006C26D9">
        <w:rPr>
          <w:rFonts w:ascii="Times New Roman" w:hAnsi="Times New Roman" w:cs="Times New Roman"/>
          <w:szCs w:val="20"/>
        </w:rPr>
        <w:t xml:space="preserve"> </w:t>
      </w:r>
      <w:r w:rsidRPr="00C335FB">
        <w:rPr>
          <w:rFonts w:ascii="Times New Roman" w:hAnsi="Times New Roman" w:cs="Times New Roman"/>
          <w:noProof/>
          <w:szCs w:val="20"/>
          <w:lang w:val="ms-MY"/>
        </w:rPr>
        <w:t xml:space="preserve">Institut Penyelidikan </w:t>
      </w:r>
      <w:r w:rsidR="00C335FB">
        <w:rPr>
          <w:rFonts w:ascii="Times New Roman" w:hAnsi="Times New Roman" w:cs="Times New Roman"/>
          <w:noProof/>
          <w:szCs w:val="20"/>
          <w:lang w:val="ms-MY"/>
        </w:rPr>
        <w:t>d</w:t>
      </w:r>
      <w:r w:rsidRPr="00C335FB">
        <w:rPr>
          <w:rFonts w:ascii="Times New Roman" w:hAnsi="Times New Roman" w:cs="Times New Roman"/>
          <w:noProof/>
          <w:szCs w:val="20"/>
          <w:lang w:val="ms-MY"/>
        </w:rPr>
        <w:t>an Kemajuan Pertanian Malaysia</w:t>
      </w:r>
      <w:r w:rsidRPr="006C26D9">
        <w:rPr>
          <w:rFonts w:ascii="Times New Roman" w:hAnsi="Times New Roman" w:cs="Times New Roman"/>
          <w:szCs w:val="20"/>
        </w:rPr>
        <w:t xml:space="preserve"> (Mardi): pp. 70</w:t>
      </w:r>
      <w:r w:rsidR="00C335FB">
        <w:rPr>
          <w:rFonts w:ascii="Times New Roman" w:hAnsi="Times New Roman" w:cs="Times New Roman"/>
          <w:szCs w:val="20"/>
        </w:rPr>
        <w:t>-</w:t>
      </w:r>
      <w:r w:rsidRPr="006C26D9">
        <w:rPr>
          <w:rFonts w:ascii="Times New Roman" w:hAnsi="Times New Roman" w:cs="Times New Roman"/>
          <w:szCs w:val="20"/>
        </w:rPr>
        <w:t xml:space="preserve">76. </w:t>
      </w:r>
    </w:p>
    <w:p w14:paraId="39876C02" w14:textId="289D3B4C"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 xml:space="preserve">Consumers Association of Penang (2011). </w:t>
      </w:r>
      <w:r w:rsidRPr="00C335FB">
        <w:rPr>
          <w:rFonts w:ascii="Times New Roman" w:hAnsi="Times New Roman" w:cs="Times New Roman"/>
          <w:szCs w:val="20"/>
        </w:rPr>
        <w:t xml:space="preserve">Ban </w:t>
      </w:r>
      <w:r w:rsidR="00DF3CAB" w:rsidRPr="00C335FB">
        <w:rPr>
          <w:rFonts w:ascii="Times New Roman" w:hAnsi="Times New Roman" w:cs="Times New Roman"/>
          <w:szCs w:val="20"/>
        </w:rPr>
        <w:t>t</w:t>
      </w:r>
      <w:r w:rsidRPr="00C335FB">
        <w:rPr>
          <w:rFonts w:ascii="Times New Roman" w:hAnsi="Times New Roman" w:cs="Times New Roman"/>
          <w:szCs w:val="20"/>
        </w:rPr>
        <w:t xml:space="preserve">he Use </w:t>
      </w:r>
      <w:r w:rsidR="00DF3CAB" w:rsidRPr="00C335FB">
        <w:rPr>
          <w:rFonts w:ascii="Times New Roman" w:hAnsi="Times New Roman" w:cs="Times New Roman"/>
          <w:szCs w:val="20"/>
        </w:rPr>
        <w:t>o</w:t>
      </w:r>
      <w:r w:rsidRPr="00C335FB">
        <w:rPr>
          <w:rFonts w:ascii="Times New Roman" w:hAnsi="Times New Roman" w:cs="Times New Roman"/>
          <w:szCs w:val="20"/>
        </w:rPr>
        <w:t xml:space="preserve">f Carbide Gas </w:t>
      </w:r>
      <w:r w:rsidR="00DF3CAB" w:rsidRPr="00C335FB">
        <w:rPr>
          <w:rFonts w:ascii="Times New Roman" w:hAnsi="Times New Roman" w:cs="Times New Roman"/>
          <w:szCs w:val="20"/>
        </w:rPr>
        <w:t>t</w:t>
      </w:r>
      <w:r w:rsidRPr="00C335FB">
        <w:rPr>
          <w:rFonts w:ascii="Times New Roman" w:hAnsi="Times New Roman" w:cs="Times New Roman"/>
          <w:szCs w:val="20"/>
        </w:rPr>
        <w:t>o Ripen Fruits.</w:t>
      </w:r>
      <w:r w:rsidRPr="006C26D9">
        <w:rPr>
          <w:rFonts w:ascii="Times New Roman" w:hAnsi="Times New Roman" w:cs="Times New Roman"/>
          <w:szCs w:val="20"/>
        </w:rPr>
        <w:t xml:space="preserve"> </w:t>
      </w:r>
      <w:r w:rsidR="00C335FB">
        <w:rPr>
          <w:rFonts w:ascii="Times New Roman" w:hAnsi="Times New Roman" w:cs="Times New Roman"/>
          <w:szCs w:val="20"/>
        </w:rPr>
        <w:t xml:space="preserve">Access from </w:t>
      </w:r>
      <w:r w:rsidRPr="006C26D9">
        <w:rPr>
          <w:rFonts w:ascii="Times New Roman" w:hAnsi="Times New Roman" w:cs="Times New Roman"/>
          <w:szCs w:val="20"/>
        </w:rPr>
        <w:t>http://www.consumer.org.my/index.php/food/safety/502-ban-the-use-of-carbide-gas-to-ripen-fruits.</w:t>
      </w:r>
    </w:p>
    <w:p w14:paraId="1B476411" w14:textId="2E3613F1"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Ur-Rahman, A., Chowdhury, F.</w:t>
      </w:r>
      <w:r w:rsidR="00C335FB">
        <w:rPr>
          <w:rFonts w:ascii="Times New Roman" w:hAnsi="Times New Roman" w:cs="Times New Roman"/>
          <w:szCs w:val="20"/>
        </w:rPr>
        <w:t xml:space="preserve"> </w:t>
      </w:r>
      <w:r w:rsidRPr="006C26D9">
        <w:rPr>
          <w:rFonts w:ascii="Times New Roman" w:hAnsi="Times New Roman" w:cs="Times New Roman"/>
          <w:szCs w:val="20"/>
        </w:rPr>
        <w:t xml:space="preserve">R. </w:t>
      </w:r>
      <w:r w:rsidR="00C335FB">
        <w:rPr>
          <w:rFonts w:ascii="Times New Roman" w:hAnsi="Times New Roman" w:cs="Times New Roman"/>
          <w:szCs w:val="20"/>
        </w:rPr>
        <w:t xml:space="preserve">and </w:t>
      </w:r>
      <w:proofErr w:type="spellStart"/>
      <w:r w:rsidRPr="006C26D9">
        <w:rPr>
          <w:rFonts w:ascii="Times New Roman" w:hAnsi="Times New Roman" w:cs="Times New Roman"/>
          <w:szCs w:val="20"/>
        </w:rPr>
        <w:t>Alam</w:t>
      </w:r>
      <w:proofErr w:type="spellEnd"/>
      <w:r w:rsidRPr="006C26D9">
        <w:rPr>
          <w:rFonts w:ascii="Times New Roman" w:hAnsi="Times New Roman" w:cs="Times New Roman"/>
          <w:szCs w:val="20"/>
        </w:rPr>
        <w:t>, M.</w:t>
      </w:r>
      <w:r w:rsidR="00C335FB">
        <w:rPr>
          <w:rFonts w:ascii="Times New Roman" w:hAnsi="Times New Roman" w:cs="Times New Roman"/>
          <w:szCs w:val="20"/>
        </w:rPr>
        <w:t xml:space="preserve"> </w:t>
      </w:r>
      <w:r w:rsidRPr="006C26D9">
        <w:rPr>
          <w:rFonts w:ascii="Times New Roman" w:hAnsi="Times New Roman" w:cs="Times New Roman"/>
          <w:szCs w:val="20"/>
        </w:rPr>
        <w:t xml:space="preserve">B. (2008). Artificial </w:t>
      </w:r>
      <w:r w:rsidR="00C335FB">
        <w:rPr>
          <w:rFonts w:ascii="Times New Roman" w:hAnsi="Times New Roman" w:cs="Times New Roman"/>
          <w:szCs w:val="20"/>
        </w:rPr>
        <w:t>r</w:t>
      </w:r>
      <w:r w:rsidRPr="006C26D9">
        <w:rPr>
          <w:rFonts w:ascii="Times New Roman" w:hAnsi="Times New Roman" w:cs="Times New Roman"/>
          <w:szCs w:val="20"/>
        </w:rPr>
        <w:t xml:space="preserve">ipening: What </w:t>
      </w:r>
      <w:r w:rsidR="00C335FB" w:rsidRPr="006C26D9">
        <w:rPr>
          <w:rFonts w:ascii="Times New Roman" w:hAnsi="Times New Roman" w:cs="Times New Roman"/>
          <w:szCs w:val="20"/>
        </w:rPr>
        <w:t xml:space="preserve">we are eating. </w:t>
      </w:r>
      <w:r w:rsidRPr="006C26D9">
        <w:rPr>
          <w:rFonts w:ascii="Times New Roman" w:hAnsi="Times New Roman" w:cs="Times New Roman"/>
          <w:i/>
          <w:iCs/>
          <w:szCs w:val="20"/>
        </w:rPr>
        <w:t>Journal of Medicine</w:t>
      </w:r>
      <w:r w:rsidRPr="006C26D9">
        <w:rPr>
          <w:rFonts w:ascii="Times New Roman" w:hAnsi="Times New Roman" w:cs="Times New Roman"/>
          <w:szCs w:val="20"/>
        </w:rPr>
        <w:t>, 9(1)</w:t>
      </w:r>
      <w:r w:rsidR="00C335FB">
        <w:rPr>
          <w:rFonts w:ascii="Times New Roman" w:hAnsi="Times New Roman" w:cs="Times New Roman"/>
          <w:szCs w:val="20"/>
        </w:rPr>
        <w:t>: 42-44.</w:t>
      </w:r>
      <w:r w:rsidRPr="006C26D9">
        <w:rPr>
          <w:rFonts w:ascii="Times New Roman" w:hAnsi="Times New Roman" w:cs="Times New Roman"/>
          <w:szCs w:val="20"/>
        </w:rPr>
        <w:t xml:space="preserve"> </w:t>
      </w:r>
    </w:p>
    <w:p w14:paraId="1CD6A3C3" w14:textId="257CF58D"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Chandel, R., Sharma, P.</w:t>
      </w:r>
      <w:r w:rsidR="00C335FB">
        <w:rPr>
          <w:rFonts w:ascii="Times New Roman" w:hAnsi="Times New Roman" w:cs="Times New Roman"/>
          <w:szCs w:val="20"/>
        </w:rPr>
        <w:t xml:space="preserve"> </w:t>
      </w:r>
      <w:r w:rsidRPr="006C26D9">
        <w:rPr>
          <w:rFonts w:ascii="Times New Roman" w:hAnsi="Times New Roman" w:cs="Times New Roman"/>
          <w:szCs w:val="20"/>
        </w:rPr>
        <w:t xml:space="preserve">C. </w:t>
      </w:r>
      <w:r w:rsidR="00C335FB">
        <w:rPr>
          <w:rFonts w:ascii="Times New Roman" w:hAnsi="Times New Roman" w:cs="Times New Roman"/>
          <w:szCs w:val="20"/>
        </w:rPr>
        <w:t>and</w:t>
      </w:r>
      <w:r w:rsidRPr="006C26D9">
        <w:rPr>
          <w:rFonts w:ascii="Times New Roman" w:hAnsi="Times New Roman" w:cs="Times New Roman"/>
          <w:szCs w:val="20"/>
        </w:rPr>
        <w:t xml:space="preserve"> Gupta, A. (2018). Method </w:t>
      </w:r>
      <w:r w:rsidR="00C335FB" w:rsidRPr="006C26D9">
        <w:rPr>
          <w:rFonts w:ascii="Times New Roman" w:hAnsi="Times New Roman" w:cs="Times New Roman"/>
          <w:szCs w:val="20"/>
        </w:rPr>
        <w:t xml:space="preserve">for detection and removal of arsenic residues in calcium carbide ripened mangoes. </w:t>
      </w:r>
      <w:r w:rsidRPr="006C26D9">
        <w:rPr>
          <w:rFonts w:ascii="Times New Roman" w:hAnsi="Times New Roman" w:cs="Times New Roman"/>
          <w:i/>
          <w:iCs/>
          <w:szCs w:val="20"/>
        </w:rPr>
        <w:t>Journal of Food Processing and Preservation</w:t>
      </w:r>
      <w:r w:rsidRPr="006C26D9">
        <w:rPr>
          <w:rFonts w:ascii="Times New Roman" w:hAnsi="Times New Roman" w:cs="Times New Roman"/>
          <w:szCs w:val="20"/>
        </w:rPr>
        <w:t xml:space="preserve">, </w:t>
      </w:r>
      <w:r w:rsidRPr="006C26D9">
        <w:rPr>
          <w:rFonts w:ascii="Times New Roman" w:hAnsi="Times New Roman" w:cs="Times New Roman"/>
          <w:bCs/>
          <w:szCs w:val="20"/>
        </w:rPr>
        <w:t>42</w:t>
      </w:r>
      <w:r w:rsidRPr="006C26D9">
        <w:rPr>
          <w:rFonts w:ascii="Times New Roman" w:hAnsi="Times New Roman" w:cs="Times New Roman"/>
          <w:szCs w:val="20"/>
        </w:rPr>
        <w:t>: 1-6.</w:t>
      </w:r>
    </w:p>
    <w:p w14:paraId="71554388" w14:textId="24E4BA60"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proofErr w:type="spellStart"/>
      <w:r w:rsidRPr="006C26D9">
        <w:rPr>
          <w:rFonts w:ascii="Times New Roman" w:hAnsi="Times New Roman" w:cs="Times New Roman"/>
          <w:szCs w:val="20"/>
        </w:rPr>
        <w:t>Benhadria</w:t>
      </w:r>
      <w:proofErr w:type="spellEnd"/>
      <w:r w:rsidRPr="006C26D9">
        <w:rPr>
          <w:rFonts w:ascii="Times New Roman" w:hAnsi="Times New Roman" w:cs="Times New Roman"/>
          <w:szCs w:val="20"/>
        </w:rPr>
        <w:t>, N., Attar, T.</w:t>
      </w:r>
      <w:r w:rsidR="00C335FB">
        <w:rPr>
          <w:rFonts w:ascii="Times New Roman" w:hAnsi="Times New Roman" w:cs="Times New Roman"/>
          <w:szCs w:val="20"/>
        </w:rPr>
        <w:t xml:space="preserve"> and </w:t>
      </w:r>
      <w:proofErr w:type="spellStart"/>
      <w:r w:rsidRPr="006C26D9">
        <w:rPr>
          <w:rFonts w:ascii="Times New Roman" w:hAnsi="Times New Roman" w:cs="Times New Roman"/>
          <w:szCs w:val="20"/>
        </w:rPr>
        <w:t>Messaoudi</w:t>
      </w:r>
      <w:proofErr w:type="spellEnd"/>
      <w:r w:rsidRPr="006C26D9">
        <w:rPr>
          <w:rFonts w:ascii="Times New Roman" w:hAnsi="Times New Roman" w:cs="Times New Roman"/>
          <w:szCs w:val="20"/>
        </w:rPr>
        <w:t xml:space="preserve">, B. (2020). Understanding </w:t>
      </w:r>
      <w:r w:rsidR="00C335FB" w:rsidRPr="006C26D9">
        <w:rPr>
          <w:rFonts w:ascii="Times New Roman" w:hAnsi="Times New Roman" w:cs="Times New Roman"/>
          <w:szCs w:val="20"/>
        </w:rPr>
        <w:t xml:space="preserve">the link between the detection limit and the energy stability of two quercetin–antimony complexes by means of conceptual </w:t>
      </w:r>
      <w:r w:rsidRPr="006C26D9">
        <w:rPr>
          <w:rFonts w:ascii="Times New Roman" w:hAnsi="Times New Roman" w:cs="Times New Roman"/>
          <w:szCs w:val="20"/>
        </w:rPr>
        <w:t xml:space="preserve">DFT. </w:t>
      </w:r>
      <w:r w:rsidRPr="006C26D9">
        <w:rPr>
          <w:rFonts w:ascii="Times New Roman" w:hAnsi="Times New Roman" w:cs="Times New Roman"/>
          <w:i/>
          <w:iCs/>
          <w:szCs w:val="20"/>
        </w:rPr>
        <w:t>South African Journal of Chemical</w:t>
      </w:r>
      <w:r w:rsidRPr="006C26D9">
        <w:rPr>
          <w:rFonts w:ascii="Times New Roman" w:hAnsi="Times New Roman" w:cs="Times New Roman"/>
          <w:szCs w:val="20"/>
        </w:rPr>
        <w:t>, 73: 120</w:t>
      </w:r>
      <w:r w:rsidR="00C335FB">
        <w:rPr>
          <w:rFonts w:ascii="Times New Roman" w:hAnsi="Times New Roman" w:cs="Times New Roman"/>
          <w:szCs w:val="20"/>
        </w:rPr>
        <w:t>-</w:t>
      </w:r>
      <w:r w:rsidRPr="006C26D9">
        <w:rPr>
          <w:rFonts w:ascii="Times New Roman" w:hAnsi="Times New Roman" w:cs="Times New Roman"/>
          <w:szCs w:val="20"/>
        </w:rPr>
        <w:t>124.</w:t>
      </w:r>
    </w:p>
    <w:p w14:paraId="6F0CB47C" w14:textId="4B93EBF7" w:rsidR="003C13BA" w:rsidRPr="006C26D9" w:rsidRDefault="00110775" w:rsidP="000D6F86">
      <w:pPr>
        <w:pStyle w:val="ListParagraph"/>
        <w:numPr>
          <w:ilvl w:val="0"/>
          <w:numId w:val="1"/>
        </w:numPr>
        <w:ind w:left="567" w:hanging="567"/>
        <w:outlineLvl w:val="0"/>
        <w:rPr>
          <w:rFonts w:ascii="Times New Roman" w:hAnsi="Times New Roman" w:cs="Times New Roman"/>
          <w:szCs w:val="20"/>
        </w:rPr>
      </w:pPr>
      <w:proofErr w:type="spellStart"/>
      <w:r>
        <w:rPr>
          <w:rFonts w:ascii="Times New Roman" w:hAnsi="Times New Roman" w:cs="Times New Roman"/>
          <w:color w:val="000000"/>
          <w:szCs w:val="20"/>
        </w:rPr>
        <w:t>Behadria</w:t>
      </w:r>
      <w:proofErr w:type="spellEnd"/>
      <w:r>
        <w:rPr>
          <w:rFonts w:ascii="Times New Roman" w:hAnsi="Times New Roman" w:cs="Times New Roman"/>
          <w:color w:val="000000"/>
          <w:szCs w:val="20"/>
        </w:rPr>
        <w:t xml:space="preserve">, </w:t>
      </w:r>
      <w:r w:rsidR="003C13BA" w:rsidRPr="006C26D9">
        <w:rPr>
          <w:rFonts w:ascii="Times New Roman" w:hAnsi="Times New Roman" w:cs="Times New Roman"/>
          <w:color w:val="000000"/>
          <w:szCs w:val="20"/>
        </w:rPr>
        <w:t xml:space="preserve">N., </w:t>
      </w:r>
      <w:proofErr w:type="spellStart"/>
      <w:r w:rsidR="003C13BA" w:rsidRPr="006C26D9">
        <w:rPr>
          <w:rFonts w:ascii="Times New Roman" w:hAnsi="Times New Roman" w:cs="Times New Roman"/>
          <w:color w:val="000000"/>
          <w:szCs w:val="20"/>
        </w:rPr>
        <w:t>Messaoudi</w:t>
      </w:r>
      <w:proofErr w:type="spellEnd"/>
      <w:r w:rsidR="003C13BA" w:rsidRPr="006C26D9">
        <w:rPr>
          <w:rFonts w:ascii="Times New Roman" w:hAnsi="Times New Roman" w:cs="Times New Roman"/>
          <w:color w:val="000000"/>
          <w:szCs w:val="20"/>
        </w:rPr>
        <w:t>, B.</w:t>
      </w:r>
      <w:r w:rsidR="00C335FB">
        <w:rPr>
          <w:rFonts w:ascii="Times New Roman" w:hAnsi="Times New Roman" w:cs="Times New Roman"/>
          <w:color w:val="000000"/>
          <w:szCs w:val="20"/>
        </w:rPr>
        <w:t xml:space="preserve"> and </w:t>
      </w:r>
      <w:r w:rsidR="003C13BA" w:rsidRPr="006C26D9">
        <w:rPr>
          <w:rFonts w:ascii="Times New Roman" w:hAnsi="Times New Roman" w:cs="Times New Roman"/>
          <w:color w:val="000000"/>
          <w:szCs w:val="20"/>
        </w:rPr>
        <w:t xml:space="preserve">Attar, T. (2020). The </w:t>
      </w:r>
      <w:r w:rsidR="00C335FB" w:rsidRPr="006C26D9">
        <w:rPr>
          <w:rFonts w:ascii="Times New Roman" w:hAnsi="Times New Roman" w:cs="Times New Roman"/>
          <w:color w:val="000000"/>
          <w:szCs w:val="20"/>
        </w:rPr>
        <w:t xml:space="preserve">study of the correlation between the detection limit and the energy stability of two antimony complexes by means of conceptual </w:t>
      </w:r>
      <w:r w:rsidR="003C13BA" w:rsidRPr="006C26D9">
        <w:rPr>
          <w:rFonts w:ascii="Times New Roman" w:hAnsi="Times New Roman" w:cs="Times New Roman"/>
          <w:color w:val="000000"/>
          <w:szCs w:val="20"/>
        </w:rPr>
        <w:t xml:space="preserve">DFT. </w:t>
      </w:r>
      <w:r w:rsidR="003C13BA" w:rsidRPr="006C26D9">
        <w:rPr>
          <w:rFonts w:ascii="Times New Roman" w:hAnsi="Times New Roman" w:cs="Times New Roman"/>
          <w:i/>
          <w:iCs/>
          <w:color w:val="000000"/>
          <w:szCs w:val="20"/>
        </w:rPr>
        <w:t>Malaysian Journal of Chemistry</w:t>
      </w:r>
      <w:r w:rsidR="003C13BA" w:rsidRPr="006C26D9">
        <w:rPr>
          <w:rFonts w:ascii="Times New Roman" w:hAnsi="Times New Roman" w:cs="Times New Roman"/>
          <w:color w:val="000000"/>
          <w:szCs w:val="20"/>
        </w:rPr>
        <w:t>, 22: 111-120.</w:t>
      </w:r>
    </w:p>
    <w:p w14:paraId="5574F175" w14:textId="2BB4CD5D"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 xml:space="preserve">Attar, T., </w:t>
      </w:r>
      <w:proofErr w:type="spellStart"/>
      <w:r w:rsidRPr="006C26D9">
        <w:rPr>
          <w:rFonts w:ascii="Times New Roman" w:hAnsi="Times New Roman" w:cs="Times New Roman"/>
          <w:szCs w:val="20"/>
        </w:rPr>
        <w:t>Messaoudi</w:t>
      </w:r>
      <w:proofErr w:type="spellEnd"/>
      <w:r w:rsidRPr="006C26D9">
        <w:rPr>
          <w:rFonts w:ascii="Times New Roman" w:hAnsi="Times New Roman" w:cs="Times New Roman"/>
          <w:szCs w:val="20"/>
        </w:rPr>
        <w:t>, B</w:t>
      </w:r>
      <w:r w:rsidR="00C335FB">
        <w:rPr>
          <w:rFonts w:ascii="Times New Roman" w:hAnsi="Times New Roman" w:cs="Times New Roman"/>
          <w:szCs w:val="20"/>
        </w:rPr>
        <w:t xml:space="preserve">. and </w:t>
      </w:r>
      <w:proofErr w:type="spellStart"/>
      <w:r w:rsidRPr="006C26D9">
        <w:rPr>
          <w:rFonts w:ascii="Times New Roman" w:hAnsi="Times New Roman" w:cs="Times New Roman"/>
          <w:szCs w:val="20"/>
        </w:rPr>
        <w:t>Benhadria</w:t>
      </w:r>
      <w:proofErr w:type="spellEnd"/>
      <w:r w:rsidRPr="006C26D9">
        <w:rPr>
          <w:rFonts w:ascii="Times New Roman" w:hAnsi="Times New Roman" w:cs="Times New Roman"/>
          <w:szCs w:val="20"/>
        </w:rPr>
        <w:t xml:space="preserve">, N. (2020). DFT </w:t>
      </w:r>
      <w:r w:rsidR="00C335FB" w:rsidRPr="006C26D9">
        <w:rPr>
          <w:rFonts w:ascii="Times New Roman" w:hAnsi="Times New Roman" w:cs="Times New Roman"/>
          <w:szCs w:val="20"/>
        </w:rPr>
        <w:t xml:space="preserve">theoretical study of some </w:t>
      </w:r>
      <w:proofErr w:type="spellStart"/>
      <w:r w:rsidR="00C335FB" w:rsidRPr="006C26D9">
        <w:rPr>
          <w:rFonts w:ascii="Times New Roman" w:hAnsi="Times New Roman" w:cs="Times New Roman"/>
          <w:szCs w:val="20"/>
        </w:rPr>
        <w:t>thiosemicarbazide</w:t>
      </w:r>
      <w:proofErr w:type="spellEnd"/>
      <w:r w:rsidR="00C335FB" w:rsidRPr="006C26D9">
        <w:rPr>
          <w:rFonts w:ascii="Times New Roman" w:hAnsi="Times New Roman" w:cs="Times New Roman"/>
          <w:szCs w:val="20"/>
        </w:rPr>
        <w:t xml:space="preserve"> derivatives with copper. </w:t>
      </w:r>
      <w:r w:rsidRPr="006C26D9">
        <w:rPr>
          <w:rFonts w:ascii="Times New Roman" w:hAnsi="Times New Roman" w:cs="Times New Roman"/>
          <w:i/>
          <w:iCs/>
          <w:szCs w:val="20"/>
        </w:rPr>
        <w:t>Chemistry &amp; Chemical Technology</w:t>
      </w:r>
      <w:r w:rsidRPr="006C26D9">
        <w:rPr>
          <w:rFonts w:ascii="Times New Roman" w:hAnsi="Times New Roman" w:cs="Times New Roman"/>
          <w:szCs w:val="20"/>
        </w:rPr>
        <w:t>, 14: 20-25.</w:t>
      </w:r>
    </w:p>
    <w:p w14:paraId="025FEB73" w14:textId="71D9162B"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 xml:space="preserve">Metrohm, (2019). </w:t>
      </w:r>
      <w:r w:rsidR="00110775">
        <w:rPr>
          <w:rFonts w:ascii="Times New Roman" w:hAnsi="Times New Roman" w:cs="Times New Roman"/>
          <w:szCs w:val="20"/>
        </w:rPr>
        <w:t>D</w:t>
      </w:r>
      <w:r w:rsidR="00110775" w:rsidRPr="00110775">
        <w:rPr>
          <w:rFonts w:ascii="Times New Roman" w:hAnsi="Times New Roman" w:cs="Times New Roman"/>
          <w:szCs w:val="20"/>
        </w:rPr>
        <w:t>etermination of arsenic by stripping voltammetry at the rotating gold electrode.</w:t>
      </w:r>
      <w:r w:rsidR="00110775" w:rsidRPr="006C26D9">
        <w:rPr>
          <w:rFonts w:ascii="Times New Roman" w:hAnsi="Times New Roman" w:cs="Times New Roman"/>
          <w:szCs w:val="20"/>
        </w:rPr>
        <w:t xml:space="preserve"> https://</w:t>
      </w:r>
      <w:r w:rsidR="00110775">
        <w:rPr>
          <w:rFonts w:ascii="Times New Roman" w:hAnsi="Times New Roman" w:cs="Times New Roman"/>
          <w:szCs w:val="20"/>
        </w:rPr>
        <w:t>w</w:t>
      </w:r>
      <w:r w:rsidR="00110775" w:rsidRPr="006C26D9">
        <w:rPr>
          <w:rFonts w:ascii="Times New Roman" w:hAnsi="Times New Roman" w:cs="Times New Roman"/>
          <w:szCs w:val="20"/>
        </w:rPr>
        <w:t>ww.metrohm.com/sv-se/applications/ab-226</w:t>
      </w:r>
      <w:r w:rsidRPr="006C26D9">
        <w:rPr>
          <w:rFonts w:ascii="Times New Roman" w:hAnsi="Times New Roman" w:cs="Times New Roman"/>
          <w:szCs w:val="20"/>
        </w:rPr>
        <w:t xml:space="preserve"> [Accessed online 16 April 2019].  </w:t>
      </w:r>
    </w:p>
    <w:p w14:paraId="34D85B5E" w14:textId="5A295EC0"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Miller, J.</w:t>
      </w:r>
      <w:r w:rsidR="00C335FB">
        <w:rPr>
          <w:rFonts w:ascii="Times New Roman" w:hAnsi="Times New Roman" w:cs="Times New Roman"/>
          <w:szCs w:val="20"/>
        </w:rPr>
        <w:t xml:space="preserve"> </w:t>
      </w:r>
      <w:r w:rsidRPr="006C26D9">
        <w:rPr>
          <w:rFonts w:ascii="Times New Roman" w:hAnsi="Times New Roman" w:cs="Times New Roman"/>
          <w:szCs w:val="20"/>
        </w:rPr>
        <w:t xml:space="preserve">N. </w:t>
      </w:r>
      <w:r w:rsidR="00C335FB">
        <w:rPr>
          <w:rFonts w:ascii="Times New Roman" w:hAnsi="Times New Roman" w:cs="Times New Roman"/>
          <w:szCs w:val="20"/>
        </w:rPr>
        <w:t>and</w:t>
      </w:r>
      <w:r w:rsidRPr="006C26D9">
        <w:rPr>
          <w:rFonts w:ascii="Times New Roman" w:hAnsi="Times New Roman" w:cs="Times New Roman"/>
          <w:szCs w:val="20"/>
        </w:rPr>
        <w:t xml:space="preserve"> Miller, J.</w:t>
      </w:r>
      <w:r w:rsidR="00C335FB">
        <w:rPr>
          <w:rFonts w:ascii="Times New Roman" w:hAnsi="Times New Roman" w:cs="Times New Roman"/>
          <w:szCs w:val="20"/>
        </w:rPr>
        <w:t xml:space="preserve"> </w:t>
      </w:r>
      <w:r w:rsidRPr="006C26D9">
        <w:rPr>
          <w:rFonts w:ascii="Times New Roman" w:hAnsi="Times New Roman" w:cs="Times New Roman"/>
          <w:szCs w:val="20"/>
        </w:rPr>
        <w:t xml:space="preserve">C. (2000). </w:t>
      </w:r>
      <w:r w:rsidRPr="00C335FB">
        <w:rPr>
          <w:rFonts w:ascii="Times New Roman" w:hAnsi="Times New Roman" w:cs="Times New Roman"/>
          <w:szCs w:val="20"/>
        </w:rPr>
        <w:t xml:space="preserve">Statistics and </w:t>
      </w:r>
      <w:r w:rsidR="00C335FB" w:rsidRPr="00C335FB">
        <w:rPr>
          <w:rFonts w:ascii="Times New Roman" w:hAnsi="Times New Roman" w:cs="Times New Roman"/>
          <w:szCs w:val="20"/>
        </w:rPr>
        <w:t>chemometrics for analytical chemistry</w:t>
      </w:r>
      <w:r w:rsidR="00C335FB">
        <w:rPr>
          <w:rFonts w:ascii="Times New Roman" w:hAnsi="Times New Roman" w:cs="Times New Roman"/>
          <w:i/>
          <w:iCs/>
          <w:szCs w:val="20"/>
        </w:rPr>
        <w:t xml:space="preserve">. </w:t>
      </w:r>
      <w:r w:rsidRPr="00C335FB">
        <w:rPr>
          <w:rFonts w:ascii="Times New Roman" w:hAnsi="Times New Roman" w:cs="Times New Roman"/>
          <w:szCs w:val="20"/>
        </w:rPr>
        <w:t>4</w:t>
      </w:r>
      <w:r w:rsidRPr="00C335FB">
        <w:rPr>
          <w:rFonts w:ascii="Times New Roman" w:hAnsi="Times New Roman" w:cs="Times New Roman"/>
          <w:szCs w:val="20"/>
          <w:vertAlign w:val="superscript"/>
        </w:rPr>
        <w:t>th</w:t>
      </w:r>
      <w:r w:rsidRPr="00C335FB">
        <w:rPr>
          <w:rFonts w:ascii="Times New Roman" w:hAnsi="Times New Roman" w:cs="Times New Roman"/>
          <w:szCs w:val="20"/>
        </w:rPr>
        <w:t xml:space="preserve"> Edition,</w:t>
      </w:r>
      <w:r w:rsidRPr="006C26D9">
        <w:rPr>
          <w:rFonts w:ascii="Times New Roman" w:hAnsi="Times New Roman" w:cs="Times New Roman"/>
          <w:szCs w:val="20"/>
        </w:rPr>
        <w:t xml:space="preserve"> Pearson Education.</w:t>
      </w:r>
    </w:p>
    <w:p w14:paraId="6B35EEA7" w14:textId="1E8641BE"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 xml:space="preserve">Garlaschelli, F., Alberti, G., </w:t>
      </w:r>
      <w:proofErr w:type="spellStart"/>
      <w:r w:rsidRPr="006C26D9">
        <w:rPr>
          <w:rFonts w:ascii="Times New Roman" w:hAnsi="Times New Roman" w:cs="Times New Roman"/>
          <w:szCs w:val="20"/>
        </w:rPr>
        <w:t>Fiol</w:t>
      </w:r>
      <w:proofErr w:type="spellEnd"/>
      <w:r w:rsidRPr="006C26D9">
        <w:rPr>
          <w:rFonts w:ascii="Times New Roman" w:hAnsi="Times New Roman" w:cs="Times New Roman"/>
          <w:szCs w:val="20"/>
        </w:rPr>
        <w:t xml:space="preserve">, N. </w:t>
      </w:r>
      <w:r w:rsidR="00C335FB">
        <w:rPr>
          <w:rFonts w:ascii="Times New Roman" w:hAnsi="Times New Roman" w:cs="Times New Roman"/>
          <w:szCs w:val="20"/>
        </w:rPr>
        <w:t xml:space="preserve">and </w:t>
      </w:r>
      <w:proofErr w:type="spellStart"/>
      <w:r w:rsidRPr="006C26D9">
        <w:rPr>
          <w:rFonts w:ascii="Times New Roman" w:hAnsi="Times New Roman" w:cs="Times New Roman"/>
          <w:szCs w:val="20"/>
        </w:rPr>
        <w:t>Villaescusa</w:t>
      </w:r>
      <w:proofErr w:type="spellEnd"/>
      <w:r w:rsidRPr="006C26D9">
        <w:rPr>
          <w:rFonts w:ascii="Times New Roman" w:hAnsi="Times New Roman" w:cs="Times New Roman"/>
          <w:szCs w:val="20"/>
        </w:rPr>
        <w:t xml:space="preserve">, I. (2017) Application </w:t>
      </w:r>
      <w:r w:rsidR="00C335FB" w:rsidRPr="006C26D9">
        <w:rPr>
          <w:rFonts w:ascii="Times New Roman" w:hAnsi="Times New Roman" w:cs="Times New Roman"/>
          <w:szCs w:val="20"/>
        </w:rPr>
        <w:t xml:space="preserve">of anodic stripping voltammetry to assess sorption performance of an industrial waste entrapped in alginate beads to </w:t>
      </w:r>
      <w:r w:rsidR="00C335FB">
        <w:rPr>
          <w:rFonts w:ascii="Times New Roman" w:hAnsi="Times New Roman" w:cs="Times New Roman"/>
          <w:szCs w:val="20"/>
        </w:rPr>
        <w:t>r</w:t>
      </w:r>
      <w:r w:rsidRPr="006C26D9">
        <w:rPr>
          <w:rFonts w:ascii="Times New Roman" w:hAnsi="Times New Roman" w:cs="Times New Roman"/>
          <w:szCs w:val="20"/>
        </w:rPr>
        <w:t xml:space="preserve">emove As(V). </w:t>
      </w:r>
      <w:r w:rsidRPr="006C26D9">
        <w:rPr>
          <w:rFonts w:ascii="Times New Roman" w:hAnsi="Times New Roman" w:cs="Times New Roman"/>
          <w:i/>
          <w:iCs/>
          <w:szCs w:val="20"/>
        </w:rPr>
        <w:t>Arabian Journal of Chemistry</w:t>
      </w:r>
      <w:r w:rsidRPr="006C26D9">
        <w:rPr>
          <w:rFonts w:ascii="Times New Roman" w:hAnsi="Times New Roman" w:cs="Times New Roman"/>
          <w:szCs w:val="20"/>
        </w:rPr>
        <w:t>, 10: 1014</w:t>
      </w:r>
      <w:r w:rsidR="00C335FB">
        <w:rPr>
          <w:rFonts w:ascii="Times New Roman" w:hAnsi="Times New Roman" w:cs="Times New Roman"/>
          <w:szCs w:val="20"/>
        </w:rPr>
        <w:t>-</w:t>
      </w:r>
      <w:r w:rsidRPr="006C26D9">
        <w:rPr>
          <w:rFonts w:ascii="Times New Roman" w:hAnsi="Times New Roman" w:cs="Times New Roman"/>
          <w:szCs w:val="20"/>
        </w:rPr>
        <w:t>1021.</w:t>
      </w:r>
    </w:p>
    <w:p w14:paraId="0F1174C8" w14:textId="37A6C730" w:rsidR="003C13BA" w:rsidRPr="006C26D9" w:rsidRDefault="00C335FB"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Association of Official Analytical Chemists</w:t>
      </w:r>
      <w:r>
        <w:rPr>
          <w:rFonts w:ascii="Times New Roman" w:hAnsi="Times New Roman" w:cs="Times New Roman"/>
          <w:szCs w:val="20"/>
        </w:rPr>
        <w:t xml:space="preserve"> </w:t>
      </w:r>
      <w:r w:rsidR="003C13BA" w:rsidRPr="006C26D9">
        <w:rPr>
          <w:rFonts w:ascii="Times New Roman" w:hAnsi="Times New Roman" w:cs="Times New Roman"/>
          <w:szCs w:val="20"/>
        </w:rPr>
        <w:t xml:space="preserve">(1990). AOAC: Official Methods of Analysis (Volume 1). In: </w:t>
      </w:r>
      <w:r w:rsidR="003C13BA" w:rsidRPr="006C26D9">
        <w:rPr>
          <w:rFonts w:ascii="Times New Roman" w:hAnsi="Times New Roman" w:cs="Times New Roman"/>
          <w:i/>
          <w:iCs/>
          <w:szCs w:val="20"/>
        </w:rPr>
        <w:t xml:space="preserve">Official Methods of Analysis </w:t>
      </w:r>
      <w:r w:rsidR="00DF3CAB" w:rsidRPr="006C26D9">
        <w:rPr>
          <w:rFonts w:ascii="Times New Roman" w:hAnsi="Times New Roman" w:cs="Times New Roman"/>
          <w:i/>
          <w:iCs/>
          <w:szCs w:val="20"/>
        </w:rPr>
        <w:t>o</w:t>
      </w:r>
      <w:r w:rsidR="003C13BA" w:rsidRPr="006C26D9">
        <w:rPr>
          <w:rFonts w:ascii="Times New Roman" w:hAnsi="Times New Roman" w:cs="Times New Roman"/>
          <w:i/>
          <w:iCs/>
          <w:szCs w:val="20"/>
        </w:rPr>
        <w:t>f The Association Of Official Analytical Chemists</w:t>
      </w:r>
      <w:r w:rsidR="003C13BA" w:rsidRPr="006C26D9">
        <w:rPr>
          <w:rFonts w:ascii="Times New Roman" w:hAnsi="Times New Roman" w:cs="Times New Roman"/>
          <w:szCs w:val="20"/>
        </w:rPr>
        <w:t xml:space="preserve">. Association of Official Analytical Chemists, Inc, Virginia, USA: pp. 1-771.   </w:t>
      </w:r>
    </w:p>
    <w:p w14:paraId="2BB9D6BA" w14:textId="79B33B1A"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 xml:space="preserve">Izumi, T., Yokohama, Y. </w:t>
      </w:r>
      <w:r w:rsidR="00C335FB">
        <w:rPr>
          <w:rFonts w:ascii="Times New Roman" w:hAnsi="Times New Roman" w:cs="Times New Roman"/>
          <w:szCs w:val="20"/>
        </w:rPr>
        <w:t>and</w:t>
      </w:r>
      <w:r w:rsidRPr="006C26D9">
        <w:rPr>
          <w:rFonts w:ascii="Times New Roman" w:hAnsi="Times New Roman" w:cs="Times New Roman"/>
          <w:szCs w:val="20"/>
        </w:rPr>
        <w:t xml:space="preserve"> Watanabe, I. (1991). Activation </w:t>
      </w:r>
      <w:r w:rsidR="00C335FB" w:rsidRPr="006C26D9">
        <w:rPr>
          <w:rFonts w:ascii="Times New Roman" w:hAnsi="Times New Roman" w:cs="Times New Roman"/>
          <w:szCs w:val="20"/>
        </w:rPr>
        <w:t>of a gold electrode by electrochemical oxidation-reduction pretreatment in hydrochloric acid</w:t>
      </w:r>
      <w:r w:rsidR="00A35C20">
        <w:rPr>
          <w:rFonts w:ascii="Times New Roman" w:hAnsi="Times New Roman" w:cs="Times New Roman"/>
          <w:szCs w:val="20"/>
        </w:rPr>
        <w:t xml:space="preserve">. </w:t>
      </w:r>
      <w:r w:rsidR="00A35C20" w:rsidRPr="00A35C20">
        <w:rPr>
          <w:rFonts w:ascii="Times New Roman" w:hAnsi="Times New Roman" w:cs="Times New Roman"/>
          <w:i/>
          <w:iCs/>
          <w:szCs w:val="20"/>
        </w:rPr>
        <w:t>Journal of Electroanalytical Chemistry and Interfacial Electrochemistry</w:t>
      </w:r>
      <w:r w:rsidR="00A35C20">
        <w:rPr>
          <w:rFonts w:ascii="Times New Roman" w:hAnsi="Times New Roman" w:cs="Times New Roman"/>
          <w:szCs w:val="20"/>
        </w:rPr>
        <w:t xml:space="preserve">, </w:t>
      </w:r>
      <w:r w:rsidRPr="006C26D9">
        <w:rPr>
          <w:rFonts w:ascii="Times New Roman" w:hAnsi="Times New Roman" w:cs="Times New Roman"/>
          <w:bCs/>
          <w:szCs w:val="20"/>
        </w:rPr>
        <w:t>303</w:t>
      </w:r>
      <w:r w:rsidRPr="006C26D9">
        <w:rPr>
          <w:rFonts w:ascii="Times New Roman" w:hAnsi="Times New Roman" w:cs="Times New Roman"/>
          <w:szCs w:val="20"/>
        </w:rPr>
        <w:t>: 151</w:t>
      </w:r>
      <w:r w:rsidR="00A35C20">
        <w:rPr>
          <w:rFonts w:ascii="Times New Roman" w:hAnsi="Times New Roman" w:cs="Times New Roman"/>
          <w:szCs w:val="20"/>
        </w:rPr>
        <w:t>-</w:t>
      </w:r>
      <w:r w:rsidRPr="006C26D9">
        <w:rPr>
          <w:rFonts w:ascii="Times New Roman" w:hAnsi="Times New Roman" w:cs="Times New Roman"/>
          <w:szCs w:val="20"/>
        </w:rPr>
        <w:t>160.</w:t>
      </w:r>
    </w:p>
    <w:p w14:paraId="136F6EA5" w14:textId="396401C8"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lastRenderedPageBreak/>
        <w:t>Fischer, L.</w:t>
      </w:r>
      <w:r w:rsidR="00A35C20">
        <w:rPr>
          <w:rFonts w:ascii="Times New Roman" w:hAnsi="Times New Roman" w:cs="Times New Roman"/>
          <w:szCs w:val="20"/>
        </w:rPr>
        <w:t xml:space="preserve"> </w:t>
      </w:r>
      <w:r w:rsidRPr="006C26D9">
        <w:rPr>
          <w:rFonts w:ascii="Times New Roman" w:hAnsi="Times New Roman" w:cs="Times New Roman"/>
          <w:szCs w:val="20"/>
        </w:rPr>
        <w:t xml:space="preserve">M., </w:t>
      </w:r>
      <w:proofErr w:type="spellStart"/>
      <w:r w:rsidRPr="006C26D9">
        <w:rPr>
          <w:rFonts w:ascii="Times New Roman" w:hAnsi="Times New Roman" w:cs="Times New Roman"/>
          <w:szCs w:val="20"/>
        </w:rPr>
        <w:t>Tenje</w:t>
      </w:r>
      <w:proofErr w:type="spellEnd"/>
      <w:r w:rsidRPr="006C26D9">
        <w:rPr>
          <w:rFonts w:ascii="Times New Roman" w:hAnsi="Times New Roman" w:cs="Times New Roman"/>
          <w:szCs w:val="20"/>
        </w:rPr>
        <w:t xml:space="preserve">, M., </w:t>
      </w:r>
      <w:proofErr w:type="spellStart"/>
      <w:r w:rsidRPr="006C26D9">
        <w:rPr>
          <w:rFonts w:ascii="Times New Roman" w:hAnsi="Times New Roman" w:cs="Times New Roman"/>
          <w:szCs w:val="20"/>
        </w:rPr>
        <w:t>Heiskanen</w:t>
      </w:r>
      <w:proofErr w:type="spellEnd"/>
      <w:r w:rsidRPr="006C26D9">
        <w:rPr>
          <w:rFonts w:ascii="Times New Roman" w:hAnsi="Times New Roman" w:cs="Times New Roman"/>
          <w:szCs w:val="20"/>
        </w:rPr>
        <w:t xml:space="preserve">, A., Masuda, N., Castillo, J., </w:t>
      </w:r>
      <w:proofErr w:type="spellStart"/>
      <w:r w:rsidRPr="006C26D9">
        <w:rPr>
          <w:rFonts w:ascii="Times New Roman" w:hAnsi="Times New Roman" w:cs="Times New Roman"/>
          <w:szCs w:val="20"/>
        </w:rPr>
        <w:t>Bentien</w:t>
      </w:r>
      <w:proofErr w:type="spellEnd"/>
      <w:r w:rsidRPr="006C26D9">
        <w:rPr>
          <w:rFonts w:ascii="Times New Roman" w:hAnsi="Times New Roman" w:cs="Times New Roman"/>
          <w:szCs w:val="20"/>
        </w:rPr>
        <w:t xml:space="preserve">, J., </w:t>
      </w:r>
      <w:proofErr w:type="spellStart"/>
      <w:r w:rsidRPr="006C26D9">
        <w:rPr>
          <w:rFonts w:ascii="Times New Roman" w:hAnsi="Times New Roman" w:cs="Times New Roman"/>
          <w:szCs w:val="20"/>
        </w:rPr>
        <w:t>Emneus</w:t>
      </w:r>
      <w:proofErr w:type="spellEnd"/>
      <w:r w:rsidRPr="006C26D9">
        <w:rPr>
          <w:rFonts w:ascii="Times New Roman" w:hAnsi="Times New Roman" w:cs="Times New Roman"/>
          <w:szCs w:val="20"/>
        </w:rPr>
        <w:t>, J., Jakobsen M.</w:t>
      </w:r>
      <w:r w:rsidR="00A35C20">
        <w:rPr>
          <w:rFonts w:ascii="Times New Roman" w:hAnsi="Times New Roman" w:cs="Times New Roman"/>
          <w:szCs w:val="20"/>
        </w:rPr>
        <w:t xml:space="preserve"> </w:t>
      </w:r>
      <w:r w:rsidRPr="006C26D9">
        <w:rPr>
          <w:rFonts w:ascii="Times New Roman" w:hAnsi="Times New Roman" w:cs="Times New Roman"/>
          <w:szCs w:val="20"/>
        </w:rPr>
        <w:t xml:space="preserve">H. </w:t>
      </w:r>
      <w:r w:rsidR="00A35C20">
        <w:rPr>
          <w:rFonts w:ascii="Times New Roman" w:hAnsi="Times New Roman" w:cs="Times New Roman"/>
          <w:szCs w:val="20"/>
        </w:rPr>
        <w:t>and</w:t>
      </w:r>
      <w:r w:rsidRPr="006C26D9">
        <w:rPr>
          <w:rFonts w:ascii="Times New Roman" w:hAnsi="Times New Roman" w:cs="Times New Roman"/>
          <w:szCs w:val="20"/>
        </w:rPr>
        <w:t xml:space="preserve"> </w:t>
      </w:r>
      <w:proofErr w:type="spellStart"/>
      <w:r w:rsidRPr="006C26D9">
        <w:rPr>
          <w:rFonts w:ascii="Times New Roman" w:hAnsi="Times New Roman" w:cs="Times New Roman"/>
          <w:szCs w:val="20"/>
        </w:rPr>
        <w:t>Boisen</w:t>
      </w:r>
      <w:proofErr w:type="spellEnd"/>
      <w:r w:rsidRPr="006C26D9">
        <w:rPr>
          <w:rFonts w:ascii="Times New Roman" w:hAnsi="Times New Roman" w:cs="Times New Roman"/>
          <w:szCs w:val="20"/>
        </w:rPr>
        <w:t xml:space="preserve">, A. </w:t>
      </w:r>
      <w:r w:rsidRPr="006C26D9">
        <w:rPr>
          <w:rFonts w:ascii="Times New Roman" w:hAnsi="Times New Roman" w:cs="Times New Roman"/>
          <w:color w:val="000000" w:themeColor="text1"/>
          <w:szCs w:val="20"/>
        </w:rPr>
        <w:t xml:space="preserve">(2009). Gold </w:t>
      </w:r>
      <w:r w:rsidR="00A35C20" w:rsidRPr="006C26D9">
        <w:rPr>
          <w:rFonts w:ascii="Times New Roman" w:hAnsi="Times New Roman" w:cs="Times New Roman"/>
          <w:color w:val="000000" w:themeColor="text1"/>
          <w:szCs w:val="20"/>
        </w:rPr>
        <w:t xml:space="preserve">cleaning methods for electrochemical detection applications. </w:t>
      </w:r>
      <w:r w:rsidRPr="006C26D9">
        <w:rPr>
          <w:rFonts w:ascii="Times New Roman" w:hAnsi="Times New Roman" w:cs="Times New Roman"/>
          <w:i/>
          <w:iCs/>
          <w:color w:val="000000" w:themeColor="text1"/>
          <w:szCs w:val="20"/>
        </w:rPr>
        <w:t>Microelectroni</w:t>
      </w:r>
      <w:r w:rsidR="00A35C20">
        <w:rPr>
          <w:rFonts w:ascii="Times New Roman" w:hAnsi="Times New Roman" w:cs="Times New Roman"/>
          <w:i/>
          <w:iCs/>
          <w:color w:val="000000" w:themeColor="text1"/>
          <w:szCs w:val="20"/>
        </w:rPr>
        <w:t>c</w:t>
      </w:r>
      <w:r w:rsidRPr="006C26D9">
        <w:rPr>
          <w:rFonts w:ascii="Times New Roman" w:hAnsi="Times New Roman" w:cs="Times New Roman"/>
          <w:i/>
          <w:iCs/>
          <w:color w:val="000000" w:themeColor="text1"/>
          <w:szCs w:val="20"/>
        </w:rPr>
        <w:t xml:space="preserve"> Engineering</w:t>
      </w:r>
      <w:r w:rsidRPr="006C26D9">
        <w:rPr>
          <w:rFonts w:ascii="Times New Roman" w:hAnsi="Times New Roman" w:cs="Times New Roman"/>
          <w:color w:val="000000" w:themeColor="text1"/>
          <w:szCs w:val="20"/>
        </w:rPr>
        <w:t>, 86: 1282</w:t>
      </w:r>
      <w:r w:rsidR="00A35C20">
        <w:rPr>
          <w:rFonts w:ascii="Times New Roman" w:hAnsi="Times New Roman" w:cs="Times New Roman"/>
          <w:color w:val="000000" w:themeColor="text1"/>
          <w:szCs w:val="20"/>
        </w:rPr>
        <w:t>-</w:t>
      </w:r>
      <w:r w:rsidRPr="006C26D9">
        <w:rPr>
          <w:rFonts w:ascii="Times New Roman" w:hAnsi="Times New Roman" w:cs="Times New Roman"/>
          <w:color w:val="000000" w:themeColor="text1"/>
          <w:szCs w:val="20"/>
        </w:rPr>
        <w:t>1285.</w:t>
      </w:r>
    </w:p>
    <w:p w14:paraId="34F477F3" w14:textId="775B9650"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 xml:space="preserve">Giacomino, A., </w:t>
      </w:r>
      <w:proofErr w:type="spellStart"/>
      <w:r w:rsidRPr="006C26D9">
        <w:rPr>
          <w:rFonts w:ascii="Times New Roman" w:hAnsi="Times New Roman" w:cs="Times New Roman"/>
          <w:szCs w:val="20"/>
        </w:rPr>
        <w:t>Abollino</w:t>
      </w:r>
      <w:proofErr w:type="spellEnd"/>
      <w:r w:rsidRPr="006C26D9">
        <w:rPr>
          <w:rFonts w:ascii="Times New Roman" w:hAnsi="Times New Roman" w:cs="Times New Roman"/>
          <w:szCs w:val="20"/>
        </w:rPr>
        <w:t xml:space="preserve">, A., Lazzara M., </w:t>
      </w:r>
      <w:proofErr w:type="spellStart"/>
      <w:r w:rsidRPr="006C26D9">
        <w:rPr>
          <w:rFonts w:ascii="Times New Roman" w:hAnsi="Times New Roman" w:cs="Times New Roman"/>
          <w:szCs w:val="20"/>
        </w:rPr>
        <w:t>Malandrino</w:t>
      </w:r>
      <w:proofErr w:type="spellEnd"/>
      <w:r w:rsidRPr="006C26D9">
        <w:rPr>
          <w:rFonts w:ascii="Times New Roman" w:hAnsi="Times New Roman" w:cs="Times New Roman"/>
          <w:szCs w:val="20"/>
        </w:rPr>
        <w:t>, M.</w:t>
      </w:r>
      <w:r w:rsidR="00A35C20">
        <w:rPr>
          <w:rFonts w:ascii="Times New Roman" w:hAnsi="Times New Roman" w:cs="Times New Roman"/>
          <w:szCs w:val="20"/>
        </w:rPr>
        <w:t xml:space="preserve"> and</w:t>
      </w:r>
      <w:r w:rsidRPr="006C26D9">
        <w:rPr>
          <w:rFonts w:ascii="Times New Roman" w:hAnsi="Times New Roman" w:cs="Times New Roman"/>
          <w:szCs w:val="20"/>
        </w:rPr>
        <w:t xml:space="preserve"> </w:t>
      </w:r>
      <w:proofErr w:type="spellStart"/>
      <w:r w:rsidRPr="006C26D9">
        <w:rPr>
          <w:rFonts w:ascii="Times New Roman" w:hAnsi="Times New Roman" w:cs="Times New Roman"/>
          <w:szCs w:val="20"/>
        </w:rPr>
        <w:t>Mentasti</w:t>
      </w:r>
      <w:proofErr w:type="spellEnd"/>
      <w:r w:rsidRPr="006C26D9">
        <w:rPr>
          <w:rFonts w:ascii="Times New Roman" w:hAnsi="Times New Roman" w:cs="Times New Roman"/>
          <w:szCs w:val="20"/>
        </w:rPr>
        <w:t xml:space="preserve">, E. (2011). Determination </w:t>
      </w:r>
      <w:r w:rsidR="00A35C20">
        <w:rPr>
          <w:rFonts w:ascii="Times New Roman" w:hAnsi="Times New Roman" w:cs="Times New Roman"/>
          <w:szCs w:val="20"/>
        </w:rPr>
        <w:t>o</w:t>
      </w:r>
      <w:r w:rsidRPr="006C26D9">
        <w:rPr>
          <w:rFonts w:ascii="Times New Roman" w:hAnsi="Times New Roman" w:cs="Times New Roman"/>
          <w:szCs w:val="20"/>
        </w:rPr>
        <w:t xml:space="preserve">f As(III) </w:t>
      </w:r>
      <w:r w:rsidR="00A35C20" w:rsidRPr="006C26D9">
        <w:rPr>
          <w:rFonts w:ascii="Times New Roman" w:hAnsi="Times New Roman" w:cs="Times New Roman"/>
          <w:szCs w:val="20"/>
        </w:rPr>
        <w:t>by anodic stripping voltammetry using a lateral gold electrode</w:t>
      </w:r>
      <w:r w:rsidRPr="006C26D9">
        <w:rPr>
          <w:rFonts w:ascii="Times New Roman" w:hAnsi="Times New Roman" w:cs="Times New Roman"/>
          <w:szCs w:val="20"/>
        </w:rPr>
        <w:t xml:space="preserve">: Experimental </w:t>
      </w:r>
      <w:r w:rsidR="00A35C20" w:rsidRPr="006C26D9">
        <w:rPr>
          <w:rFonts w:ascii="Times New Roman" w:hAnsi="Times New Roman" w:cs="Times New Roman"/>
          <w:szCs w:val="20"/>
        </w:rPr>
        <w:t xml:space="preserve">conditions, electron transfer and monitoring of electrode surface. </w:t>
      </w:r>
      <w:proofErr w:type="spellStart"/>
      <w:r w:rsidRPr="006C26D9">
        <w:rPr>
          <w:rFonts w:ascii="Times New Roman" w:hAnsi="Times New Roman" w:cs="Times New Roman"/>
          <w:i/>
          <w:iCs/>
          <w:szCs w:val="20"/>
        </w:rPr>
        <w:t>Talanta</w:t>
      </w:r>
      <w:proofErr w:type="spellEnd"/>
      <w:r w:rsidRPr="006C26D9">
        <w:rPr>
          <w:rFonts w:ascii="Times New Roman" w:hAnsi="Times New Roman" w:cs="Times New Roman"/>
          <w:szCs w:val="20"/>
        </w:rPr>
        <w:t xml:space="preserve">, </w:t>
      </w:r>
      <w:r w:rsidRPr="006C26D9">
        <w:rPr>
          <w:rFonts w:ascii="Times New Roman" w:hAnsi="Times New Roman" w:cs="Times New Roman"/>
          <w:bCs/>
          <w:szCs w:val="20"/>
        </w:rPr>
        <w:t>83</w:t>
      </w:r>
      <w:r w:rsidRPr="006C26D9">
        <w:rPr>
          <w:rFonts w:ascii="Times New Roman" w:hAnsi="Times New Roman" w:cs="Times New Roman"/>
          <w:szCs w:val="20"/>
        </w:rPr>
        <w:t>: 1428</w:t>
      </w:r>
      <w:r w:rsidR="00A35C20">
        <w:rPr>
          <w:rFonts w:ascii="Times New Roman" w:hAnsi="Times New Roman" w:cs="Times New Roman"/>
          <w:szCs w:val="20"/>
        </w:rPr>
        <w:t>-</w:t>
      </w:r>
      <w:r w:rsidRPr="006C26D9">
        <w:rPr>
          <w:rFonts w:ascii="Times New Roman" w:hAnsi="Times New Roman" w:cs="Times New Roman"/>
          <w:szCs w:val="20"/>
        </w:rPr>
        <w:t>1435.</w:t>
      </w:r>
    </w:p>
    <w:p w14:paraId="21AA6E1C" w14:textId="18B92CD0"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proofErr w:type="spellStart"/>
      <w:r w:rsidRPr="006C26D9">
        <w:rPr>
          <w:rFonts w:ascii="Times New Roman" w:hAnsi="Times New Roman" w:cs="Times New Roman"/>
          <w:szCs w:val="20"/>
        </w:rPr>
        <w:t>Susteric</w:t>
      </w:r>
      <w:proofErr w:type="spellEnd"/>
      <w:r w:rsidRPr="006C26D9">
        <w:rPr>
          <w:rFonts w:ascii="Times New Roman" w:hAnsi="Times New Roman" w:cs="Times New Roman"/>
          <w:szCs w:val="20"/>
        </w:rPr>
        <w:t>, M.</w:t>
      </w:r>
      <w:r w:rsidR="00A35C20">
        <w:rPr>
          <w:rFonts w:ascii="Times New Roman" w:hAnsi="Times New Roman" w:cs="Times New Roman"/>
          <w:szCs w:val="20"/>
        </w:rPr>
        <w:t xml:space="preserve"> </w:t>
      </w:r>
      <w:r w:rsidRPr="006C26D9">
        <w:rPr>
          <w:rFonts w:ascii="Times New Roman" w:hAnsi="Times New Roman" w:cs="Times New Roman"/>
          <w:szCs w:val="20"/>
        </w:rPr>
        <w:t>G., Almeida, N.</w:t>
      </w:r>
      <w:r w:rsidR="00A35C20">
        <w:rPr>
          <w:rFonts w:ascii="Times New Roman" w:hAnsi="Times New Roman" w:cs="Times New Roman"/>
          <w:szCs w:val="20"/>
        </w:rPr>
        <w:t xml:space="preserve"> </w:t>
      </w:r>
      <w:r w:rsidRPr="006C26D9">
        <w:rPr>
          <w:rFonts w:ascii="Times New Roman" w:hAnsi="Times New Roman" w:cs="Times New Roman"/>
          <w:szCs w:val="20"/>
        </w:rPr>
        <w:t xml:space="preserve">V., Von </w:t>
      </w:r>
      <w:proofErr w:type="spellStart"/>
      <w:r w:rsidRPr="006C26D9">
        <w:rPr>
          <w:rFonts w:ascii="Times New Roman" w:hAnsi="Times New Roman" w:cs="Times New Roman"/>
          <w:szCs w:val="20"/>
        </w:rPr>
        <w:t>Mengershausen</w:t>
      </w:r>
      <w:proofErr w:type="spellEnd"/>
      <w:r w:rsidRPr="006C26D9">
        <w:rPr>
          <w:rFonts w:ascii="Times New Roman" w:hAnsi="Times New Roman" w:cs="Times New Roman"/>
          <w:szCs w:val="20"/>
        </w:rPr>
        <w:t>, A.</w:t>
      </w:r>
      <w:r w:rsidR="00A35C20">
        <w:rPr>
          <w:rFonts w:ascii="Times New Roman" w:hAnsi="Times New Roman" w:cs="Times New Roman"/>
          <w:szCs w:val="20"/>
        </w:rPr>
        <w:t xml:space="preserve"> </w:t>
      </w:r>
      <w:r w:rsidRPr="006C26D9">
        <w:rPr>
          <w:rFonts w:ascii="Times New Roman" w:hAnsi="Times New Roman" w:cs="Times New Roman"/>
          <w:szCs w:val="20"/>
        </w:rPr>
        <w:t xml:space="preserve">E. </w:t>
      </w:r>
      <w:r w:rsidR="00A35C20">
        <w:rPr>
          <w:rFonts w:ascii="Times New Roman" w:hAnsi="Times New Roman" w:cs="Times New Roman"/>
          <w:szCs w:val="20"/>
        </w:rPr>
        <w:t xml:space="preserve">and </w:t>
      </w:r>
      <w:proofErr w:type="spellStart"/>
      <w:r w:rsidRPr="006C26D9">
        <w:rPr>
          <w:rFonts w:ascii="Times New Roman" w:hAnsi="Times New Roman" w:cs="Times New Roman"/>
          <w:szCs w:val="20"/>
        </w:rPr>
        <w:t>Esquenoni</w:t>
      </w:r>
      <w:proofErr w:type="spellEnd"/>
      <w:r w:rsidRPr="006C26D9">
        <w:rPr>
          <w:rFonts w:ascii="Times New Roman" w:hAnsi="Times New Roman" w:cs="Times New Roman"/>
          <w:szCs w:val="20"/>
        </w:rPr>
        <w:t>, S.</w:t>
      </w:r>
      <w:r w:rsidR="00A35C20">
        <w:rPr>
          <w:rFonts w:ascii="Times New Roman" w:hAnsi="Times New Roman" w:cs="Times New Roman"/>
          <w:szCs w:val="20"/>
        </w:rPr>
        <w:t xml:space="preserve"> </w:t>
      </w:r>
      <w:r w:rsidRPr="006C26D9">
        <w:rPr>
          <w:rFonts w:ascii="Times New Roman" w:hAnsi="Times New Roman" w:cs="Times New Roman"/>
          <w:szCs w:val="20"/>
        </w:rPr>
        <w:t xml:space="preserve">M. (2012). Hydrogen </w:t>
      </w:r>
      <w:r w:rsidR="00A35C20" w:rsidRPr="006C26D9">
        <w:rPr>
          <w:rFonts w:ascii="Times New Roman" w:hAnsi="Times New Roman" w:cs="Times New Roman"/>
          <w:szCs w:val="20"/>
        </w:rPr>
        <w:t xml:space="preserve">oxidation on gold electrode in </w:t>
      </w:r>
      <w:proofErr w:type="spellStart"/>
      <w:r w:rsidR="00A35C20" w:rsidRPr="006C26D9">
        <w:rPr>
          <w:rFonts w:ascii="Times New Roman" w:hAnsi="Times New Roman" w:cs="Times New Roman"/>
          <w:szCs w:val="20"/>
        </w:rPr>
        <w:t>sulphuric</w:t>
      </w:r>
      <w:proofErr w:type="spellEnd"/>
      <w:r w:rsidR="00A35C20" w:rsidRPr="006C26D9">
        <w:rPr>
          <w:rFonts w:ascii="Times New Roman" w:hAnsi="Times New Roman" w:cs="Times New Roman"/>
          <w:szCs w:val="20"/>
        </w:rPr>
        <w:t xml:space="preserve"> acid solution. </w:t>
      </w:r>
      <w:r w:rsidRPr="006C26D9">
        <w:rPr>
          <w:rFonts w:ascii="Times New Roman" w:hAnsi="Times New Roman" w:cs="Times New Roman"/>
          <w:i/>
          <w:iCs/>
          <w:szCs w:val="20"/>
        </w:rPr>
        <w:t>International Journal of Hydrogen Energy</w:t>
      </w:r>
      <w:r w:rsidRPr="006C26D9">
        <w:rPr>
          <w:rFonts w:ascii="Times New Roman" w:hAnsi="Times New Roman" w:cs="Times New Roman"/>
          <w:szCs w:val="20"/>
        </w:rPr>
        <w:t xml:space="preserve">, </w:t>
      </w:r>
      <w:r w:rsidRPr="006C26D9">
        <w:rPr>
          <w:rFonts w:ascii="Times New Roman" w:hAnsi="Times New Roman" w:cs="Times New Roman"/>
          <w:bCs/>
          <w:szCs w:val="20"/>
        </w:rPr>
        <w:t>37:</w:t>
      </w:r>
      <w:r w:rsidRPr="006C26D9">
        <w:rPr>
          <w:rFonts w:ascii="Times New Roman" w:hAnsi="Times New Roman" w:cs="Times New Roman"/>
          <w:szCs w:val="20"/>
        </w:rPr>
        <w:t xml:space="preserve"> 14747</w:t>
      </w:r>
      <w:r w:rsidR="00A35C20">
        <w:rPr>
          <w:rFonts w:ascii="Times New Roman" w:hAnsi="Times New Roman" w:cs="Times New Roman"/>
          <w:szCs w:val="20"/>
        </w:rPr>
        <w:t>-</w:t>
      </w:r>
      <w:r w:rsidRPr="006C26D9">
        <w:rPr>
          <w:rFonts w:ascii="Times New Roman" w:hAnsi="Times New Roman" w:cs="Times New Roman"/>
          <w:szCs w:val="20"/>
        </w:rPr>
        <w:t>14752.</w:t>
      </w:r>
    </w:p>
    <w:p w14:paraId="224EF0EE" w14:textId="52B4CD53"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 xml:space="preserve">Zhang, W., Bas, A.D., </w:t>
      </w:r>
      <w:proofErr w:type="spellStart"/>
      <w:r w:rsidRPr="006C26D9">
        <w:rPr>
          <w:rFonts w:ascii="Times New Roman" w:hAnsi="Times New Roman" w:cs="Times New Roman"/>
          <w:szCs w:val="20"/>
        </w:rPr>
        <w:t>Ghali</w:t>
      </w:r>
      <w:proofErr w:type="spellEnd"/>
      <w:r w:rsidRPr="006C26D9">
        <w:rPr>
          <w:rFonts w:ascii="Times New Roman" w:hAnsi="Times New Roman" w:cs="Times New Roman"/>
          <w:szCs w:val="20"/>
        </w:rPr>
        <w:t xml:space="preserve">, E. and Choi, Y., (2015). Passive </w:t>
      </w:r>
      <w:r w:rsidR="00A35C20" w:rsidRPr="006C26D9">
        <w:rPr>
          <w:rFonts w:ascii="Times New Roman" w:hAnsi="Times New Roman" w:cs="Times New Roman"/>
          <w:szCs w:val="20"/>
        </w:rPr>
        <w:t xml:space="preserve">behavior of gold in sulfuric acid medium. </w:t>
      </w:r>
      <w:r w:rsidRPr="006C26D9">
        <w:rPr>
          <w:rFonts w:ascii="Times New Roman" w:hAnsi="Times New Roman" w:cs="Times New Roman"/>
          <w:i/>
          <w:iCs/>
          <w:szCs w:val="20"/>
        </w:rPr>
        <w:t>Transactions of Nonferrous Metals Society of China</w:t>
      </w:r>
      <w:r w:rsidRPr="006C26D9">
        <w:rPr>
          <w:rFonts w:ascii="Times New Roman" w:hAnsi="Times New Roman" w:cs="Times New Roman"/>
          <w:szCs w:val="20"/>
        </w:rPr>
        <w:t xml:space="preserve">, </w:t>
      </w:r>
      <w:r w:rsidRPr="006C26D9">
        <w:rPr>
          <w:rFonts w:ascii="Times New Roman" w:hAnsi="Times New Roman" w:cs="Times New Roman"/>
          <w:bCs/>
          <w:szCs w:val="20"/>
        </w:rPr>
        <w:t>25</w:t>
      </w:r>
      <w:r w:rsidRPr="006C26D9">
        <w:rPr>
          <w:rFonts w:ascii="Times New Roman" w:hAnsi="Times New Roman" w:cs="Times New Roman"/>
          <w:szCs w:val="20"/>
        </w:rPr>
        <w:t>: 2037</w:t>
      </w:r>
      <w:r w:rsidR="00A35C20">
        <w:rPr>
          <w:rFonts w:ascii="Times New Roman" w:hAnsi="Times New Roman" w:cs="Times New Roman"/>
          <w:szCs w:val="20"/>
        </w:rPr>
        <w:t>-</w:t>
      </w:r>
      <w:r w:rsidRPr="006C26D9">
        <w:rPr>
          <w:rFonts w:ascii="Times New Roman" w:hAnsi="Times New Roman" w:cs="Times New Roman"/>
          <w:szCs w:val="20"/>
        </w:rPr>
        <w:t>2046.</w:t>
      </w:r>
    </w:p>
    <w:p w14:paraId="497D9C3F" w14:textId="6118ED60"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Burke, L.</w:t>
      </w:r>
      <w:r w:rsidR="00A35C20">
        <w:rPr>
          <w:rFonts w:ascii="Times New Roman" w:hAnsi="Times New Roman" w:cs="Times New Roman"/>
          <w:szCs w:val="20"/>
        </w:rPr>
        <w:t xml:space="preserve"> </w:t>
      </w:r>
      <w:r w:rsidRPr="006C26D9">
        <w:rPr>
          <w:rFonts w:ascii="Times New Roman" w:hAnsi="Times New Roman" w:cs="Times New Roman"/>
          <w:szCs w:val="20"/>
        </w:rPr>
        <w:t>D., Moran, J.</w:t>
      </w:r>
      <w:r w:rsidR="00A35C20">
        <w:rPr>
          <w:rFonts w:ascii="Times New Roman" w:hAnsi="Times New Roman" w:cs="Times New Roman"/>
          <w:szCs w:val="20"/>
        </w:rPr>
        <w:t xml:space="preserve"> </w:t>
      </w:r>
      <w:r w:rsidRPr="006C26D9">
        <w:rPr>
          <w:rFonts w:ascii="Times New Roman" w:hAnsi="Times New Roman" w:cs="Times New Roman"/>
          <w:szCs w:val="20"/>
        </w:rPr>
        <w:t xml:space="preserve">M. </w:t>
      </w:r>
      <w:r w:rsidR="00A35C20">
        <w:rPr>
          <w:rFonts w:ascii="Times New Roman" w:hAnsi="Times New Roman" w:cs="Times New Roman"/>
          <w:szCs w:val="20"/>
        </w:rPr>
        <w:t xml:space="preserve">and </w:t>
      </w:r>
      <w:r w:rsidRPr="006C26D9">
        <w:rPr>
          <w:rFonts w:ascii="Times New Roman" w:hAnsi="Times New Roman" w:cs="Times New Roman"/>
          <w:szCs w:val="20"/>
        </w:rPr>
        <w:t>Nugent, P.</w:t>
      </w:r>
      <w:r w:rsidR="00A35C20">
        <w:rPr>
          <w:rFonts w:ascii="Times New Roman" w:hAnsi="Times New Roman" w:cs="Times New Roman"/>
          <w:szCs w:val="20"/>
        </w:rPr>
        <w:t xml:space="preserve"> </w:t>
      </w:r>
      <w:r w:rsidRPr="006C26D9">
        <w:rPr>
          <w:rFonts w:ascii="Times New Roman" w:hAnsi="Times New Roman" w:cs="Times New Roman"/>
          <w:szCs w:val="20"/>
        </w:rPr>
        <w:t xml:space="preserve">F. (2003). Cyclic </w:t>
      </w:r>
      <w:r w:rsidR="00A35C20" w:rsidRPr="006C26D9">
        <w:rPr>
          <w:rFonts w:ascii="Times New Roman" w:hAnsi="Times New Roman" w:cs="Times New Roman"/>
          <w:szCs w:val="20"/>
        </w:rPr>
        <w:t xml:space="preserve">voltammetry responses of metastable gold electrodes in aqueous media. </w:t>
      </w:r>
      <w:r w:rsidRPr="006C26D9">
        <w:rPr>
          <w:rFonts w:ascii="Times New Roman" w:hAnsi="Times New Roman" w:cs="Times New Roman"/>
          <w:i/>
          <w:iCs/>
          <w:szCs w:val="20"/>
        </w:rPr>
        <w:t>Journal of Solid</w:t>
      </w:r>
      <w:r w:rsidR="00DF3CAB" w:rsidRPr="006C26D9">
        <w:rPr>
          <w:rFonts w:ascii="Times New Roman" w:hAnsi="Times New Roman" w:cs="Times New Roman"/>
          <w:i/>
          <w:iCs/>
          <w:szCs w:val="20"/>
        </w:rPr>
        <w:t xml:space="preserve"> </w:t>
      </w:r>
      <w:r w:rsidRPr="006C26D9">
        <w:rPr>
          <w:rFonts w:ascii="Times New Roman" w:hAnsi="Times New Roman" w:cs="Times New Roman"/>
          <w:i/>
          <w:iCs/>
          <w:szCs w:val="20"/>
        </w:rPr>
        <w:t>State Electrochemistry</w:t>
      </w:r>
      <w:r w:rsidRPr="006C26D9">
        <w:rPr>
          <w:rFonts w:ascii="Times New Roman" w:hAnsi="Times New Roman" w:cs="Times New Roman"/>
          <w:szCs w:val="20"/>
        </w:rPr>
        <w:t xml:space="preserve">, </w:t>
      </w:r>
      <w:r w:rsidRPr="006C26D9">
        <w:rPr>
          <w:rFonts w:ascii="Times New Roman" w:hAnsi="Times New Roman" w:cs="Times New Roman"/>
          <w:bCs/>
          <w:szCs w:val="20"/>
        </w:rPr>
        <w:t>7</w:t>
      </w:r>
      <w:r w:rsidRPr="006C26D9">
        <w:rPr>
          <w:rFonts w:ascii="Times New Roman" w:hAnsi="Times New Roman" w:cs="Times New Roman"/>
          <w:szCs w:val="20"/>
        </w:rPr>
        <w:t>: 529</w:t>
      </w:r>
      <w:r w:rsidR="00A35C20">
        <w:rPr>
          <w:rFonts w:ascii="Times New Roman" w:hAnsi="Times New Roman" w:cs="Times New Roman"/>
          <w:szCs w:val="20"/>
        </w:rPr>
        <w:t>-</w:t>
      </w:r>
      <w:r w:rsidRPr="006C26D9">
        <w:rPr>
          <w:rFonts w:ascii="Times New Roman" w:hAnsi="Times New Roman" w:cs="Times New Roman"/>
          <w:szCs w:val="20"/>
        </w:rPr>
        <w:t>538.</w:t>
      </w:r>
    </w:p>
    <w:p w14:paraId="72E00928" w14:textId="31B024F6"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proofErr w:type="spellStart"/>
      <w:r w:rsidRPr="006C26D9">
        <w:rPr>
          <w:rFonts w:ascii="Times New Roman" w:hAnsi="Times New Roman" w:cs="Times New Roman"/>
          <w:szCs w:val="20"/>
        </w:rPr>
        <w:t>Elgrishi</w:t>
      </w:r>
      <w:proofErr w:type="spellEnd"/>
      <w:r w:rsidRPr="006C26D9">
        <w:rPr>
          <w:rFonts w:ascii="Times New Roman" w:hAnsi="Times New Roman" w:cs="Times New Roman"/>
          <w:szCs w:val="20"/>
        </w:rPr>
        <w:t>, N., Rountree, K.</w:t>
      </w:r>
      <w:r w:rsidR="00A35C20">
        <w:rPr>
          <w:rFonts w:ascii="Times New Roman" w:hAnsi="Times New Roman" w:cs="Times New Roman"/>
          <w:szCs w:val="20"/>
        </w:rPr>
        <w:t xml:space="preserve"> </w:t>
      </w:r>
      <w:r w:rsidRPr="006C26D9">
        <w:rPr>
          <w:rFonts w:ascii="Times New Roman" w:hAnsi="Times New Roman" w:cs="Times New Roman"/>
          <w:szCs w:val="20"/>
        </w:rPr>
        <w:t xml:space="preserve">J., </w:t>
      </w:r>
      <w:proofErr w:type="spellStart"/>
      <w:r w:rsidRPr="006C26D9">
        <w:rPr>
          <w:rFonts w:ascii="Times New Roman" w:hAnsi="Times New Roman" w:cs="Times New Roman"/>
          <w:szCs w:val="20"/>
        </w:rPr>
        <w:t>McCharty</w:t>
      </w:r>
      <w:proofErr w:type="spellEnd"/>
      <w:r w:rsidRPr="006C26D9">
        <w:rPr>
          <w:rFonts w:ascii="Times New Roman" w:hAnsi="Times New Roman" w:cs="Times New Roman"/>
          <w:szCs w:val="20"/>
        </w:rPr>
        <w:t>, B.</w:t>
      </w:r>
      <w:r w:rsidR="00A35C20">
        <w:rPr>
          <w:rFonts w:ascii="Times New Roman" w:hAnsi="Times New Roman" w:cs="Times New Roman"/>
          <w:szCs w:val="20"/>
        </w:rPr>
        <w:t xml:space="preserve"> </w:t>
      </w:r>
      <w:r w:rsidRPr="006C26D9">
        <w:rPr>
          <w:rFonts w:ascii="Times New Roman" w:hAnsi="Times New Roman" w:cs="Times New Roman"/>
          <w:szCs w:val="20"/>
        </w:rPr>
        <w:t xml:space="preserve">D., Rountree, </w:t>
      </w:r>
      <w:proofErr w:type="spellStart"/>
      <w:r w:rsidRPr="006C26D9">
        <w:rPr>
          <w:rFonts w:ascii="Times New Roman" w:hAnsi="Times New Roman" w:cs="Times New Roman"/>
          <w:szCs w:val="20"/>
        </w:rPr>
        <w:t>Eisenhart</w:t>
      </w:r>
      <w:proofErr w:type="spellEnd"/>
      <w:r w:rsidRPr="006C26D9">
        <w:rPr>
          <w:rFonts w:ascii="Times New Roman" w:hAnsi="Times New Roman" w:cs="Times New Roman"/>
          <w:szCs w:val="20"/>
        </w:rPr>
        <w:t>, T.</w:t>
      </w:r>
      <w:r w:rsidR="00A35C20">
        <w:rPr>
          <w:rFonts w:ascii="Times New Roman" w:hAnsi="Times New Roman" w:cs="Times New Roman"/>
          <w:szCs w:val="20"/>
        </w:rPr>
        <w:t xml:space="preserve"> </w:t>
      </w:r>
      <w:r w:rsidRPr="006C26D9">
        <w:rPr>
          <w:rFonts w:ascii="Times New Roman" w:hAnsi="Times New Roman" w:cs="Times New Roman"/>
          <w:szCs w:val="20"/>
        </w:rPr>
        <w:t>S</w:t>
      </w:r>
      <w:r w:rsidR="00A35C20">
        <w:rPr>
          <w:rFonts w:ascii="Times New Roman" w:hAnsi="Times New Roman" w:cs="Times New Roman"/>
          <w:szCs w:val="20"/>
        </w:rPr>
        <w:t>.</w:t>
      </w:r>
      <w:r w:rsidRPr="006C26D9">
        <w:rPr>
          <w:rFonts w:ascii="Times New Roman" w:hAnsi="Times New Roman" w:cs="Times New Roman"/>
          <w:szCs w:val="20"/>
        </w:rPr>
        <w:t xml:space="preserve"> </w:t>
      </w:r>
      <w:r w:rsidR="00A35C20">
        <w:rPr>
          <w:rFonts w:ascii="Times New Roman" w:hAnsi="Times New Roman" w:cs="Times New Roman"/>
          <w:szCs w:val="20"/>
        </w:rPr>
        <w:t xml:space="preserve">and </w:t>
      </w:r>
      <w:r w:rsidRPr="006C26D9">
        <w:rPr>
          <w:rFonts w:ascii="Times New Roman" w:hAnsi="Times New Roman" w:cs="Times New Roman"/>
          <w:szCs w:val="20"/>
        </w:rPr>
        <w:t>Dempsey, J.</w:t>
      </w:r>
      <w:r w:rsidR="00A35C20">
        <w:rPr>
          <w:rFonts w:ascii="Times New Roman" w:hAnsi="Times New Roman" w:cs="Times New Roman"/>
          <w:szCs w:val="20"/>
        </w:rPr>
        <w:t xml:space="preserve"> </w:t>
      </w:r>
      <w:r w:rsidRPr="006C26D9">
        <w:rPr>
          <w:rFonts w:ascii="Times New Roman" w:hAnsi="Times New Roman" w:cs="Times New Roman"/>
          <w:szCs w:val="20"/>
        </w:rPr>
        <w:t xml:space="preserve">R. (2018). A </w:t>
      </w:r>
      <w:r w:rsidR="00A35C20" w:rsidRPr="006C26D9">
        <w:rPr>
          <w:rFonts w:ascii="Times New Roman" w:hAnsi="Times New Roman" w:cs="Times New Roman"/>
          <w:szCs w:val="20"/>
        </w:rPr>
        <w:t>practical beginner’s guide to cyclic voltammetry</w:t>
      </w:r>
      <w:r w:rsidRPr="006C26D9">
        <w:rPr>
          <w:rFonts w:ascii="Times New Roman" w:hAnsi="Times New Roman" w:cs="Times New Roman"/>
          <w:szCs w:val="20"/>
        </w:rPr>
        <w:t xml:space="preserve">. </w:t>
      </w:r>
      <w:r w:rsidRPr="006C26D9">
        <w:rPr>
          <w:rFonts w:ascii="Times New Roman" w:hAnsi="Times New Roman" w:cs="Times New Roman"/>
          <w:i/>
          <w:iCs/>
          <w:szCs w:val="20"/>
        </w:rPr>
        <w:t>Journal of Chemical Education</w:t>
      </w:r>
      <w:r w:rsidRPr="006C26D9">
        <w:rPr>
          <w:rFonts w:ascii="Times New Roman" w:hAnsi="Times New Roman" w:cs="Times New Roman"/>
          <w:szCs w:val="20"/>
        </w:rPr>
        <w:t xml:space="preserve">, </w:t>
      </w:r>
      <w:r w:rsidRPr="006C26D9">
        <w:rPr>
          <w:rFonts w:ascii="Times New Roman" w:hAnsi="Times New Roman" w:cs="Times New Roman"/>
          <w:bCs/>
          <w:szCs w:val="20"/>
        </w:rPr>
        <w:t>95</w:t>
      </w:r>
      <w:r w:rsidRPr="006C26D9">
        <w:rPr>
          <w:rFonts w:ascii="Times New Roman" w:hAnsi="Times New Roman" w:cs="Times New Roman"/>
          <w:szCs w:val="20"/>
        </w:rPr>
        <w:t>: 197</w:t>
      </w:r>
      <w:r w:rsidR="00A35C20">
        <w:rPr>
          <w:rFonts w:ascii="Times New Roman" w:hAnsi="Times New Roman" w:cs="Times New Roman"/>
          <w:szCs w:val="20"/>
        </w:rPr>
        <w:t>-</w:t>
      </w:r>
      <w:r w:rsidRPr="006C26D9">
        <w:rPr>
          <w:rFonts w:ascii="Times New Roman" w:hAnsi="Times New Roman" w:cs="Times New Roman"/>
          <w:szCs w:val="20"/>
        </w:rPr>
        <w:t>206.</w:t>
      </w:r>
    </w:p>
    <w:p w14:paraId="17CC2F6E" w14:textId="48002ED2"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 xml:space="preserve">Yilmaz, S., Baba, B., Baba, A., </w:t>
      </w:r>
      <w:proofErr w:type="spellStart"/>
      <w:r w:rsidRPr="006C26D9">
        <w:rPr>
          <w:rFonts w:ascii="Times New Roman" w:hAnsi="Times New Roman" w:cs="Times New Roman"/>
          <w:szCs w:val="20"/>
        </w:rPr>
        <w:t>Yagmur</w:t>
      </w:r>
      <w:proofErr w:type="spellEnd"/>
      <w:r w:rsidRPr="006C26D9">
        <w:rPr>
          <w:rFonts w:ascii="Times New Roman" w:hAnsi="Times New Roman" w:cs="Times New Roman"/>
          <w:szCs w:val="20"/>
        </w:rPr>
        <w:t xml:space="preserve">, S. </w:t>
      </w:r>
      <w:r w:rsidR="00A35C20">
        <w:rPr>
          <w:rFonts w:ascii="Times New Roman" w:hAnsi="Times New Roman" w:cs="Times New Roman"/>
          <w:szCs w:val="20"/>
        </w:rPr>
        <w:t xml:space="preserve">and </w:t>
      </w:r>
      <w:proofErr w:type="spellStart"/>
      <w:r w:rsidRPr="006C26D9">
        <w:rPr>
          <w:rFonts w:ascii="Times New Roman" w:hAnsi="Times New Roman" w:cs="Times New Roman"/>
          <w:szCs w:val="20"/>
        </w:rPr>
        <w:t>Citak</w:t>
      </w:r>
      <w:proofErr w:type="spellEnd"/>
      <w:r w:rsidRPr="006C26D9">
        <w:rPr>
          <w:rFonts w:ascii="Times New Roman" w:hAnsi="Times New Roman" w:cs="Times New Roman"/>
          <w:szCs w:val="20"/>
        </w:rPr>
        <w:t xml:space="preserve">, M. (2009). Direct </w:t>
      </w:r>
      <w:r w:rsidR="00A35C20" w:rsidRPr="006C26D9">
        <w:rPr>
          <w:rFonts w:ascii="Times New Roman" w:hAnsi="Times New Roman" w:cs="Times New Roman"/>
          <w:szCs w:val="20"/>
        </w:rPr>
        <w:t xml:space="preserve">quantitative determination of total arsenic in natural </w:t>
      </w:r>
      <w:proofErr w:type="spellStart"/>
      <w:r w:rsidR="00A35C20" w:rsidRPr="006C26D9">
        <w:rPr>
          <w:rFonts w:ascii="Times New Roman" w:hAnsi="Times New Roman" w:cs="Times New Roman"/>
          <w:szCs w:val="20"/>
        </w:rPr>
        <w:t>hotwaters</w:t>
      </w:r>
      <w:proofErr w:type="spellEnd"/>
      <w:r w:rsidR="00A35C20" w:rsidRPr="006C26D9">
        <w:rPr>
          <w:rFonts w:ascii="Times New Roman" w:hAnsi="Times New Roman" w:cs="Times New Roman"/>
          <w:szCs w:val="20"/>
        </w:rPr>
        <w:t xml:space="preserve"> by anodic stripping voltammetry at the rotating lateral gold </w:t>
      </w:r>
      <w:r w:rsidR="00A35C20">
        <w:rPr>
          <w:rFonts w:ascii="Times New Roman" w:hAnsi="Times New Roman" w:cs="Times New Roman"/>
          <w:szCs w:val="20"/>
        </w:rPr>
        <w:t>e</w:t>
      </w:r>
      <w:r w:rsidRPr="006C26D9">
        <w:rPr>
          <w:rFonts w:ascii="Times New Roman" w:hAnsi="Times New Roman" w:cs="Times New Roman"/>
          <w:szCs w:val="20"/>
        </w:rPr>
        <w:t xml:space="preserve">lectrode. </w:t>
      </w:r>
      <w:r w:rsidRPr="006C26D9">
        <w:rPr>
          <w:rFonts w:ascii="Times New Roman" w:hAnsi="Times New Roman" w:cs="Times New Roman"/>
          <w:i/>
          <w:iCs/>
          <w:szCs w:val="20"/>
        </w:rPr>
        <w:t>Current Analytical Chemistry</w:t>
      </w:r>
      <w:r w:rsidRPr="006C26D9">
        <w:rPr>
          <w:rFonts w:ascii="Times New Roman" w:hAnsi="Times New Roman" w:cs="Times New Roman"/>
          <w:szCs w:val="20"/>
        </w:rPr>
        <w:t>, 5: 29</w:t>
      </w:r>
      <w:r w:rsidR="00A35C20">
        <w:rPr>
          <w:rFonts w:ascii="Times New Roman" w:hAnsi="Times New Roman" w:cs="Times New Roman"/>
          <w:szCs w:val="20"/>
        </w:rPr>
        <w:t>-</w:t>
      </w:r>
      <w:r w:rsidRPr="006C26D9">
        <w:rPr>
          <w:rFonts w:ascii="Times New Roman" w:hAnsi="Times New Roman" w:cs="Times New Roman"/>
          <w:szCs w:val="20"/>
        </w:rPr>
        <w:t>34.</w:t>
      </w:r>
    </w:p>
    <w:p w14:paraId="0F445805" w14:textId="08DAC4A9"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proofErr w:type="spellStart"/>
      <w:r w:rsidRPr="006C26D9">
        <w:rPr>
          <w:rFonts w:ascii="Times New Roman" w:hAnsi="Times New Roman" w:cs="Times New Roman"/>
          <w:szCs w:val="20"/>
        </w:rPr>
        <w:t>Cavicchioli</w:t>
      </w:r>
      <w:proofErr w:type="spellEnd"/>
      <w:r w:rsidRPr="006C26D9">
        <w:rPr>
          <w:rFonts w:ascii="Times New Roman" w:hAnsi="Times New Roman" w:cs="Times New Roman"/>
          <w:szCs w:val="20"/>
        </w:rPr>
        <w:t>, A., La-</w:t>
      </w:r>
      <w:proofErr w:type="spellStart"/>
      <w:r w:rsidRPr="006C26D9">
        <w:rPr>
          <w:rFonts w:ascii="Times New Roman" w:hAnsi="Times New Roman" w:cs="Times New Roman"/>
          <w:szCs w:val="20"/>
        </w:rPr>
        <w:t>Scalea</w:t>
      </w:r>
      <w:proofErr w:type="spellEnd"/>
      <w:r w:rsidRPr="006C26D9">
        <w:rPr>
          <w:rFonts w:ascii="Times New Roman" w:hAnsi="Times New Roman" w:cs="Times New Roman"/>
          <w:szCs w:val="20"/>
        </w:rPr>
        <w:t>, M.</w:t>
      </w:r>
      <w:r w:rsidR="00A35C20">
        <w:rPr>
          <w:rFonts w:ascii="Times New Roman" w:hAnsi="Times New Roman" w:cs="Times New Roman"/>
          <w:szCs w:val="20"/>
        </w:rPr>
        <w:t xml:space="preserve"> </w:t>
      </w:r>
      <w:r w:rsidRPr="006C26D9">
        <w:rPr>
          <w:rFonts w:ascii="Times New Roman" w:hAnsi="Times New Roman" w:cs="Times New Roman"/>
          <w:szCs w:val="20"/>
        </w:rPr>
        <w:t xml:space="preserve">A. </w:t>
      </w:r>
      <w:r w:rsidR="00A35C20">
        <w:rPr>
          <w:rFonts w:ascii="Times New Roman" w:hAnsi="Times New Roman" w:cs="Times New Roman"/>
          <w:szCs w:val="20"/>
        </w:rPr>
        <w:t>and</w:t>
      </w:r>
      <w:r w:rsidRPr="006C26D9">
        <w:rPr>
          <w:rFonts w:ascii="Times New Roman" w:hAnsi="Times New Roman" w:cs="Times New Roman"/>
          <w:szCs w:val="20"/>
        </w:rPr>
        <w:t xml:space="preserve"> </w:t>
      </w:r>
      <w:proofErr w:type="spellStart"/>
      <w:r w:rsidRPr="006C26D9">
        <w:rPr>
          <w:rFonts w:ascii="Times New Roman" w:hAnsi="Times New Roman" w:cs="Times New Roman"/>
          <w:szCs w:val="20"/>
        </w:rPr>
        <w:t>Gutz</w:t>
      </w:r>
      <w:proofErr w:type="spellEnd"/>
      <w:r w:rsidRPr="006C26D9">
        <w:rPr>
          <w:rFonts w:ascii="Times New Roman" w:hAnsi="Times New Roman" w:cs="Times New Roman"/>
          <w:szCs w:val="20"/>
        </w:rPr>
        <w:t>, I.</w:t>
      </w:r>
      <w:r w:rsidR="00A35C20">
        <w:rPr>
          <w:rFonts w:ascii="Times New Roman" w:hAnsi="Times New Roman" w:cs="Times New Roman"/>
          <w:szCs w:val="20"/>
        </w:rPr>
        <w:t xml:space="preserve"> </w:t>
      </w:r>
      <w:r w:rsidRPr="006C26D9">
        <w:rPr>
          <w:rFonts w:ascii="Times New Roman" w:hAnsi="Times New Roman" w:cs="Times New Roman"/>
          <w:szCs w:val="20"/>
        </w:rPr>
        <w:t>G.</w:t>
      </w:r>
      <w:r w:rsidR="00A35C20">
        <w:rPr>
          <w:rFonts w:ascii="Times New Roman" w:hAnsi="Times New Roman" w:cs="Times New Roman"/>
          <w:szCs w:val="20"/>
        </w:rPr>
        <w:t xml:space="preserve"> </w:t>
      </w:r>
      <w:r w:rsidRPr="006C26D9">
        <w:rPr>
          <w:rFonts w:ascii="Times New Roman" w:hAnsi="Times New Roman" w:cs="Times New Roman"/>
          <w:szCs w:val="20"/>
        </w:rPr>
        <w:t xml:space="preserve">R. (2004). Analysis </w:t>
      </w:r>
      <w:r w:rsidR="00A35C20" w:rsidRPr="006C26D9">
        <w:rPr>
          <w:rFonts w:ascii="Times New Roman" w:hAnsi="Times New Roman" w:cs="Times New Roman"/>
          <w:szCs w:val="20"/>
        </w:rPr>
        <w:t>and speciation of traces of arsenic in environmental, food and industrial samples by voltammetry</w:t>
      </w:r>
      <w:r w:rsidRPr="006C26D9">
        <w:rPr>
          <w:rFonts w:ascii="Times New Roman" w:hAnsi="Times New Roman" w:cs="Times New Roman"/>
          <w:szCs w:val="20"/>
        </w:rPr>
        <w:t xml:space="preserve">: A </w:t>
      </w:r>
      <w:r w:rsidR="00A35C20">
        <w:rPr>
          <w:rFonts w:ascii="Times New Roman" w:hAnsi="Times New Roman" w:cs="Times New Roman"/>
          <w:szCs w:val="20"/>
        </w:rPr>
        <w:t>r</w:t>
      </w:r>
      <w:r w:rsidRPr="006C26D9">
        <w:rPr>
          <w:rFonts w:ascii="Times New Roman" w:hAnsi="Times New Roman" w:cs="Times New Roman"/>
          <w:szCs w:val="20"/>
        </w:rPr>
        <w:t xml:space="preserve">eview. </w:t>
      </w:r>
      <w:r w:rsidRPr="006C26D9">
        <w:rPr>
          <w:rFonts w:ascii="Times New Roman" w:hAnsi="Times New Roman" w:cs="Times New Roman"/>
          <w:i/>
          <w:iCs/>
          <w:szCs w:val="20"/>
        </w:rPr>
        <w:t>Electroanalysis</w:t>
      </w:r>
      <w:r w:rsidRPr="006C26D9">
        <w:rPr>
          <w:rFonts w:ascii="Times New Roman" w:hAnsi="Times New Roman" w:cs="Times New Roman"/>
          <w:szCs w:val="20"/>
        </w:rPr>
        <w:t>,</w:t>
      </w:r>
      <w:r w:rsidRPr="006C26D9">
        <w:rPr>
          <w:rFonts w:ascii="Times New Roman" w:hAnsi="Times New Roman" w:cs="Times New Roman"/>
          <w:b/>
          <w:szCs w:val="20"/>
        </w:rPr>
        <w:t xml:space="preserve"> </w:t>
      </w:r>
      <w:r w:rsidRPr="006C26D9">
        <w:rPr>
          <w:rFonts w:ascii="Times New Roman" w:hAnsi="Times New Roman" w:cs="Times New Roman"/>
          <w:bCs/>
          <w:szCs w:val="20"/>
        </w:rPr>
        <w:t>16</w:t>
      </w:r>
      <w:r w:rsidRPr="006C26D9">
        <w:rPr>
          <w:rFonts w:ascii="Times New Roman" w:hAnsi="Times New Roman" w:cs="Times New Roman"/>
          <w:szCs w:val="20"/>
        </w:rPr>
        <w:t>: 697</w:t>
      </w:r>
      <w:r w:rsidR="00A35C20">
        <w:rPr>
          <w:rFonts w:ascii="Times New Roman" w:hAnsi="Times New Roman" w:cs="Times New Roman"/>
          <w:szCs w:val="20"/>
        </w:rPr>
        <w:t>-</w:t>
      </w:r>
      <w:r w:rsidRPr="006C26D9">
        <w:rPr>
          <w:rFonts w:ascii="Times New Roman" w:hAnsi="Times New Roman" w:cs="Times New Roman"/>
          <w:szCs w:val="20"/>
        </w:rPr>
        <w:t>711.</w:t>
      </w:r>
    </w:p>
    <w:p w14:paraId="4BF16F1D" w14:textId="438A00E1"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U</w:t>
      </w:r>
      <w:r w:rsidR="00A35C20">
        <w:rPr>
          <w:rFonts w:ascii="Times New Roman" w:hAnsi="Times New Roman" w:cs="Times New Roman"/>
          <w:szCs w:val="20"/>
        </w:rPr>
        <w:t xml:space="preserve">nited </w:t>
      </w:r>
      <w:r w:rsidRPr="006C26D9">
        <w:rPr>
          <w:rFonts w:ascii="Times New Roman" w:hAnsi="Times New Roman" w:cs="Times New Roman"/>
          <w:szCs w:val="20"/>
        </w:rPr>
        <w:t>S</w:t>
      </w:r>
      <w:r w:rsidR="00A35C20">
        <w:rPr>
          <w:rFonts w:ascii="Times New Roman" w:hAnsi="Times New Roman" w:cs="Times New Roman"/>
          <w:szCs w:val="20"/>
        </w:rPr>
        <w:t>tate</w:t>
      </w:r>
      <w:r w:rsidRPr="006C26D9">
        <w:rPr>
          <w:rFonts w:ascii="Times New Roman" w:hAnsi="Times New Roman" w:cs="Times New Roman"/>
          <w:szCs w:val="20"/>
        </w:rPr>
        <w:t xml:space="preserve"> E</w:t>
      </w:r>
      <w:r w:rsidR="00A35C20">
        <w:rPr>
          <w:rFonts w:ascii="Times New Roman" w:hAnsi="Times New Roman" w:cs="Times New Roman"/>
          <w:szCs w:val="20"/>
        </w:rPr>
        <w:t xml:space="preserve">nvironmental </w:t>
      </w:r>
      <w:r w:rsidRPr="006C26D9">
        <w:rPr>
          <w:rFonts w:ascii="Times New Roman" w:hAnsi="Times New Roman" w:cs="Times New Roman"/>
          <w:szCs w:val="20"/>
        </w:rPr>
        <w:t>P</w:t>
      </w:r>
      <w:r w:rsidR="00A35C20">
        <w:rPr>
          <w:rFonts w:ascii="Times New Roman" w:hAnsi="Times New Roman" w:cs="Times New Roman"/>
          <w:szCs w:val="20"/>
        </w:rPr>
        <w:t xml:space="preserve">rotection </w:t>
      </w:r>
      <w:r w:rsidRPr="006C26D9">
        <w:rPr>
          <w:rFonts w:ascii="Times New Roman" w:hAnsi="Times New Roman" w:cs="Times New Roman"/>
          <w:szCs w:val="20"/>
        </w:rPr>
        <w:t>A</w:t>
      </w:r>
      <w:r w:rsidR="00A35C20">
        <w:rPr>
          <w:rFonts w:ascii="Times New Roman" w:hAnsi="Times New Roman" w:cs="Times New Roman"/>
          <w:szCs w:val="20"/>
        </w:rPr>
        <w:t>gency</w:t>
      </w:r>
      <w:r w:rsidRPr="006C26D9">
        <w:rPr>
          <w:rFonts w:ascii="Times New Roman" w:hAnsi="Times New Roman" w:cs="Times New Roman"/>
          <w:szCs w:val="20"/>
        </w:rPr>
        <w:t xml:space="preserve"> (1996)</w:t>
      </w:r>
      <w:r w:rsidR="00A35C20">
        <w:rPr>
          <w:rFonts w:ascii="Times New Roman" w:hAnsi="Times New Roman" w:cs="Times New Roman"/>
          <w:szCs w:val="20"/>
        </w:rPr>
        <w:t>. A</w:t>
      </w:r>
      <w:r w:rsidR="00A35C20" w:rsidRPr="00A35C20">
        <w:rPr>
          <w:rFonts w:ascii="Times New Roman" w:hAnsi="Times New Roman" w:cs="Times New Roman"/>
          <w:szCs w:val="20"/>
        </w:rPr>
        <w:t>rsenic in aqueous samples and extracts by anodic stripping voltammetr</w:t>
      </w:r>
      <w:r w:rsidR="00A35C20">
        <w:rPr>
          <w:rFonts w:ascii="Times New Roman" w:hAnsi="Times New Roman" w:cs="Times New Roman"/>
          <w:szCs w:val="20"/>
        </w:rPr>
        <w:t xml:space="preserve">y: pp. </w:t>
      </w:r>
      <w:r w:rsidRPr="006C26D9">
        <w:rPr>
          <w:rFonts w:ascii="Times New Roman" w:hAnsi="Times New Roman" w:cs="Times New Roman"/>
          <w:szCs w:val="20"/>
        </w:rPr>
        <w:t>1-9.</w:t>
      </w:r>
    </w:p>
    <w:p w14:paraId="08408753" w14:textId="47C5DF40"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Wei, Z</w:t>
      </w:r>
      <w:r w:rsidR="00A35C20">
        <w:rPr>
          <w:rFonts w:ascii="Times New Roman" w:hAnsi="Times New Roman" w:cs="Times New Roman"/>
          <w:szCs w:val="20"/>
        </w:rPr>
        <w:t xml:space="preserve">. and </w:t>
      </w:r>
      <w:r w:rsidRPr="006C26D9">
        <w:rPr>
          <w:rFonts w:ascii="Times New Roman" w:hAnsi="Times New Roman" w:cs="Times New Roman"/>
          <w:szCs w:val="20"/>
        </w:rPr>
        <w:t xml:space="preserve">Somasundaran, P. (2004). Cyclic </w:t>
      </w:r>
      <w:r w:rsidR="00A35C20" w:rsidRPr="006C26D9">
        <w:rPr>
          <w:rFonts w:ascii="Times New Roman" w:hAnsi="Times New Roman" w:cs="Times New Roman"/>
          <w:szCs w:val="20"/>
        </w:rPr>
        <w:t xml:space="preserve">voltammetric study of arsenic reduction and oxidation in hydrochloric acid using </w:t>
      </w:r>
      <w:r w:rsidRPr="006C26D9">
        <w:rPr>
          <w:rFonts w:ascii="Times New Roman" w:hAnsi="Times New Roman" w:cs="Times New Roman"/>
          <w:szCs w:val="20"/>
        </w:rPr>
        <w:t xml:space="preserve">a Pt RDE. </w:t>
      </w:r>
      <w:r w:rsidRPr="006C26D9">
        <w:rPr>
          <w:rFonts w:ascii="Times New Roman" w:hAnsi="Times New Roman" w:cs="Times New Roman"/>
          <w:i/>
          <w:iCs/>
          <w:szCs w:val="20"/>
        </w:rPr>
        <w:t>Journal of Applied Electrochemistry</w:t>
      </w:r>
      <w:r w:rsidRPr="006C26D9">
        <w:rPr>
          <w:rFonts w:ascii="Times New Roman" w:hAnsi="Times New Roman" w:cs="Times New Roman"/>
          <w:szCs w:val="20"/>
        </w:rPr>
        <w:t xml:space="preserve">, </w:t>
      </w:r>
      <w:r w:rsidRPr="006C26D9">
        <w:rPr>
          <w:rFonts w:ascii="Times New Roman" w:hAnsi="Times New Roman" w:cs="Times New Roman"/>
          <w:bCs/>
          <w:szCs w:val="20"/>
        </w:rPr>
        <w:t>34:</w:t>
      </w:r>
      <w:r w:rsidRPr="006C26D9">
        <w:rPr>
          <w:rFonts w:ascii="Times New Roman" w:hAnsi="Times New Roman" w:cs="Times New Roman"/>
          <w:szCs w:val="20"/>
        </w:rPr>
        <w:t xml:space="preserve"> 241</w:t>
      </w:r>
      <w:r w:rsidR="00A35C20">
        <w:rPr>
          <w:rFonts w:ascii="Times New Roman" w:hAnsi="Times New Roman" w:cs="Times New Roman"/>
          <w:szCs w:val="20"/>
        </w:rPr>
        <w:t>-</w:t>
      </w:r>
      <w:r w:rsidRPr="006C26D9">
        <w:rPr>
          <w:rFonts w:ascii="Times New Roman" w:hAnsi="Times New Roman" w:cs="Times New Roman"/>
          <w:szCs w:val="20"/>
        </w:rPr>
        <w:t>244.</w:t>
      </w:r>
    </w:p>
    <w:p w14:paraId="2E944230" w14:textId="490B1DE8"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proofErr w:type="spellStart"/>
      <w:r w:rsidRPr="006C26D9">
        <w:rPr>
          <w:rFonts w:ascii="Times New Roman" w:hAnsi="Times New Roman" w:cs="Times New Roman"/>
          <w:szCs w:val="20"/>
        </w:rPr>
        <w:t>Salaün</w:t>
      </w:r>
      <w:proofErr w:type="spellEnd"/>
      <w:r w:rsidRPr="006C26D9">
        <w:rPr>
          <w:rFonts w:ascii="Times New Roman" w:hAnsi="Times New Roman" w:cs="Times New Roman"/>
          <w:szCs w:val="20"/>
        </w:rPr>
        <w:t xml:space="preserve">, P., Planer-Friedrich, B. </w:t>
      </w:r>
      <w:r w:rsidR="00A35C20">
        <w:rPr>
          <w:rFonts w:ascii="Times New Roman" w:hAnsi="Times New Roman" w:cs="Times New Roman"/>
          <w:szCs w:val="20"/>
        </w:rPr>
        <w:t>and</w:t>
      </w:r>
      <w:r w:rsidRPr="006C26D9">
        <w:rPr>
          <w:rFonts w:ascii="Times New Roman" w:hAnsi="Times New Roman" w:cs="Times New Roman"/>
          <w:szCs w:val="20"/>
        </w:rPr>
        <w:t xml:space="preserve"> Van Den Berg, C.</w:t>
      </w:r>
      <w:r w:rsidR="00A35C20">
        <w:rPr>
          <w:rFonts w:ascii="Times New Roman" w:hAnsi="Times New Roman" w:cs="Times New Roman"/>
          <w:szCs w:val="20"/>
        </w:rPr>
        <w:t xml:space="preserve"> </w:t>
      </w:r>
      <w:r w:rsidRPr="006C26D9">
        <w:rPr>
          <w:rFonts w:ascii="Times New Roman" w:hAnsi="Times New Roman" w:cs="Times New Roman"/>
          <w:szCs w:val="20"/>
        </w:rPr>
        <w:t>M.</w:t>
      </w:r>
      <w:r w:rsidR="00A35C20">
        <w:rPr>
          <w:rFonts w:ascii="Times New Roman" w:hAnsi="Times New Roman" w:cs="Times New Roman"/>
          <w:szCs w:val="20"/>
        </w:rPr>
        <w:t xml:space="preserve"> </w:t>
      </w:r>
      <w:r w:rsidRPr="006C26D9">
        <w:rPr>
          <w:rFonts w:ascii="Times New Roman" w:hAnsi="Times New Roman" w:cs="Times New Roman"/>
          <w:szCs w:val="20"/>
        </w:rPr>
        <w:t xml:space="preserve">G. (2007). Inorganic </w:t>
      </w:r>
      <w:r w:rsidR="00A35C20" w:rsidRPr="006C26D9">
        <w:rPr>
          <w:rFonts w:ascii="Times New Roman" w:hAnsi="Times New Roman" w:cs="Times New Roman"/>
          <w:szCs w:val="20"/>
        </w:rPr>
        <w:t xml:space="preserve">arsenic speciation in water and seawater by anodic stripping voltammetry with a gold microelectrode. </w:t>
      </w:r>
      <w:r w:rsidRPr="006C26D9">
        <w:rPr>
          <w:rFonts w:ascii="Times New Roman" w:hAnsi="Times New Roman" w:cs="Times New Roman"/>
          <w:i/>
          <w:iCs/>
          <w:szCs w:val="20"/>
        </w:rPr>
        <w:t>Analytica Chimica Acta</w:t>
      </w:r>
      <w:r w:rsidRPr="006C26D9">
        <w:rPr>
          <w:rFonts w:ascii="Times New Roman" w:hAnsi="Times New Roman" w:cs="Times New Roman"/>
          <w:szCs w:val="20"/>
        </w:rPr>
        <w:t>, 585: 312</w:t>
      </w:r>
      <w:r w:rsidR="00A35C20">
        <w:rPr>
          <w:rFonts w:ascii="Times New Roman" w:hAnsi="Times New Roman" w:cs="Times New Roman"/>
          <w:szCs w:val="20"/>
        </w:rPr>
        <w:t>-</w:t>
      </w:r>
      <w:r w:rsidRPr="006C26D9">
        <w:rPr>
          <w:rFonts w:ascii="Times New Roman" w:hAnsi="Times New Roman" w:cs="Times New Roman"/>
          <w:szCs w:val="20"/>
        </w:rPr>
        <w:t>322.</w:t>
      </w:r>
    </w:p>
    <w:p w14:paraId="348850C1" w14:textId="58BFE9AC"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proofErr w:type="spellStart"/>
      <w:r w:rsidRPr="006C26D9">
        <w:rPr>
          <w:rFonts w:ascii="Times New Roman" w:hAnsi="Times New Roman" w:cs="Times New Roman"/>
          <w:szCs w:val="20"/>
        </w:rPr>
        <w:t>Taşdemir</w:t>
      </w:r>
      <w:proofErr w:type="spellEnd"/>
      <w:r w:rsidRPr="006C26D9">
        <w:rPr>
          <w:rFonts w:ascii="Times New Roman" w:hAnsi="Times New Roman" w:cs="Times New Roman"/>
          <w:szCs w:val="20"/>
        </w:rPr>
        <w:t>, İ.</w:t>
      </w:r>
      <w:r w:rsidR="00504909">
        <w:rPr>
          <w:rFonts w:ascii="Times New Roman" w:hAnsi="Times New Roman" w:cs="Times New Roman"/>
          <w:szCs w:val="20"/>
        </w:rPr>
        <w:t xml:space="preserve"> </w:t>
      </w:r>
      <w:r w:rsidRPr="006C26D9">
        <w:rPr>
          <w:rFonts w:ascii="Times New Roman" w:hAnsi="Times New Roman" w:cs="Times New Roman"/>
          <w:szCs w:val="20"/>
        </w:rPr>
        <w:t xml:space="preserve">H. (2014). Electrochemistry </w:t>
      </w:r>
      <w:r w:rsidR="00504909" w:rsidRPr="006C26D9">
        <w:rPr>
          <w:rFonts w:ascii="Times New Roman" w:hAnsi="Times New Roman" w:cs="Times New Roman"/>
          <w:szCs w:val="20"/>
        </w:rPr>
        <w:t xml:space="preserve">and determination of cefdinir by voltammetric and computational approaches. </w:t>
      </w:r>
      <w:r w:rsidRPr="006C26D9">
        <w:rPr>
          <w:rFonts w:ascii="Times New Roman" w:hAnsi="Times New Roman" w:cs="Times New Roman"/>
          <w:i/>
          <w:iCs/>
          <w:szCs w:val="20"/>
        </w:rPr>
        <w:t>Journal of Food and Drug Analysis</w:t>
      </w:r>
      <w:r w:rsidRPr="006C26D9">
        <w:rPr>
          <w:rFonts w:ascii="Times New Roman" w:hAnsi="Times New Roman" w:cs="Times New Roman"/>
          <w:szCs w:val="20"/>
        </w:rPr>
        <w:t>, 22: 527</w:t>
      </w:r>
      <w:r w:rsidR="00504909">
        <w:rPr>
          <w:rFonts w:ascii="Times New Roman" w:hAnsi="Times New Roman" w:cs="Times New Roman"/>
          <w:szCs w:val="20"/>
        </w:rPr>
        <w:t>-</w:t>
      </w:r>
      <w:r w:rsidRPr="006C26D9">
        <w:rPr>
          <w:rFonts w:ascii="Times New Roman" w:hAnsi="Times New Roman" w:cs="Times New Roman"/>
          <w:szCs w:val="20"/>
        </w:rPr>
        <w:t>536.</w:t>
      </w:r>
    </w:p>
    <w:p w14:paraId="6AACF436" w14:textId="15C27335"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noProof/>
          <w:szCs w:val="20"/>
        </w:rPr>
        <w:t>Kopanica, M. and Novotný, L. (1998)</w:t>
      </w:r>
      <w:r w:rsidR="00504909">
        <w:rPr>
          <w:rFonts w:ascii="Times New Roman" w:hAnsi="Times New Roman" w:cs="Times New Roman"/>
          <w:noProof/>
          <w:szCs w:val="20"/>
        </w:rPr>
        <w:t xml:space="preserve">. </w:t>
      </w:r>
      <w:r w:rsidRPr="006C26D9">
        <w:rPr>
          <w:rFonts w:ascii="Times New Roman" w:hAnsi="Times New Roman" w:cs="Times New Roman"/>
          <w:noProof/>
          <w:szCs w:val="20"/>
        </w:rPr>
        <w:t>Determination of traces of arsenic(III) by anodic stripping voltammetry in solutions, natural waters and biological material</w:t>
      </w:r>
      <w:r w:rsidR="00504909">
        <w:rPr>
          <w:rFonts w:ascii="Times New Roman" w:hAnsi="Times New Roman" w:cs="Times New Roman"/>
          <w:noProof/>
          <w:szCs w:val="20"/>
        </w:rPr>
        <w:t>.</w:t>
      </w:r>
      <w:r w:rsidRPr="006C26D9">
        <w:rPr>
          <w:rFonts w:ascii="Times New Roman" w:hAnsi="Times New Roman" w:cs="Times New Roman"/>
          <w:noProof/>
          <w:szCs w:val="20"/>
        </w:rPr>
        <w:t xml:space="preserve"> </w:t>
      </w:r>
      <w:r w:rsidRPr="006C26D9">
        <w:rPr>
          <w:rFonts w:ascii="Times New Roman" w:hAnsi="Times New Roman" w:cs="Times New Roman"/>
          <w:i/>
          <w:iCs/>
          <w:noProof/>
          <w:szCs w:val="20"/>
        </w:rPr>
        <w:t>Analytica Chimica Acta</w:t>
      </w:r>
      <w:r w:rsidRPr="006C26D9">
        <w:rPr>
          <w:rFonts w:ascii="Times New Roman" w:hAnsi="Times New Roman" w:cs="Times New Roman"/>
          <w:noProof/>
          <w:szCs w:val="20"/>
        </w:rPr>
        <w:t>, 368(3):</w:t>
      </w:r>
      <w:r w:rsidR="00504909">
        <w:rPr>
          <w:rFonts w:ascii="Times New Roman" w:hAnsi="Times New Roman" w:cs="Times New Roman"/>
          <w:noProof/>
          <w:szCs w:val="20"/>
        </w:rPr>
        <w:t xml:space="preserve"> </w:t>
      </w:r>
      <w:r w:rsidRPr="006C26D9">
        <w:rPr>
          <w:rFonts w:ascii="Times New Roman" w:hAnsi="Times New Roman" w:cs="Times New Roman"/>
          <w:noProof/>
          <w:szCs w:val="20"/>
        </w:rPr>
        <w:t>211</w:t>
      </w:r>
      <w:r w:rsidR="00504909">
        <w:rPr>
          <w:rFonts w:ascii="Times New Roman" w:hAnsi="Times New Roman" w:cs="Times New Roman"/>
          <w:noProof/>
          <w:szCs w:val="20"/>
        </w:rPr>
        <w:t>-</w:t>
      </w:r>
      <w:r w:rsidRPr="006C26D9">
        <w:rPr>
          <w:rFonts w:ascii="Times New Roman" w:hAnsi="Times New Roman" w:cs="Times New Roman"/>
          <w:noProof/>
          <w:szCs w:val="20"/>
        </w:rPr>
        <w:t xml:space="preserve">218. </w:t>
      </w:r>
    </w:p>
    <w:p w14:paraId="6C193B88" w14:textId="1953DF25" w:rsidR="003C13BA" w:rsidRPr="006C26D9" w:rsidRDefault="00504909" w:rsidP="000D6F86">
      <w:pPr>
        <w:pStyle w:val="ListParagraph"/>
        <w:numPr>
          <w:ilvl w:val="0"/>
          <w:numId w:val="1"/>
        </w:numPr>
        <w:ind w:left="567" w:hanging="567"/>
        <w:outlineLvl w:val="0"/>
        <w:rPr>
          <w:rFonts w:ascii="Times New Roman" w:hAnsi="Times New Roman" w:cs="Times New Roman"/>
          <w:szCs w:val="20"/>
        </w:rPr>
      </w:pPr>
      <w:r w:rsidRPr="00504909">
        <w:rPr>
          <w:rFonts w:ascii="Times New Roman" w:hAnsi="Times New Roman" w:cs="Times New Roman"/>
          <w:noProof/>
          <w:szCs w:val="20"/>
        </w:rPr>
        <w:t>Mardegan, A., Scopece, P., Ugo, P.</w:t>
      </w:r>
      <w:r>
        <w:rPr>
          <w:rFonts w:ascii="Times New Roman" w:hAnsi="Times New Roman" w:cs="Times New Roman"/>
          <w:noProof/>
          <w:szCs w:val="20"/>
        </w:rPr>
        <w:t xml:space="preserve"> and </w:t>
      </w:r>
      <w:r w:rsidRPr="00504909">
        <w:rPr>
          <w:rFonts w:ascii="Times New Roman" w:hAnsi="Times New Roman" w:cs="Times New Roman"/>
          <w:noProof/>
          <w:szCs w:val="20"/>
        </w:rPr>
        <w:t>Moretto, L. M.</w:t>
      </w:r>
      <w:r w:rsidRPr="00504909">
        <w:rPr>
          <w:rFonts w:ascii="Times New Roman" w:hAnsi="Times New Roman" w:cs="Times New Roman"/>
          <w:noProof/>
          <w:szCs w:val="20"/>
        </w:rPr>
        <w:t xml:space="preserve"> </w:t>
      </w:r>
      <w:r w:rsidR="003C13BA" w:rsidRPr="006C26D9">
        <w:rPr>
          <w:rFonts w:ascii="Times New Roman" w:hAnsi="Times New Roman" w:cs="Times New Roman"/>
          <w:noProof/>
          <w:szCs w:val="20"/>
        </w:rPr>
        <w:t>(2015)</w:t>
      </w:r>
      <w:r>
        <w:rPr>
          <w:rFonts w:ascii="Times New Roman" w:hAnsi="Times New Roman" w:cs="Times New Roman"/>
          <w:noProof/>
          <w:szCs w:val="20"/>
        </w:rPr>
        <w:t xml:space="preserve">. </w:t>
      </w:r>
      <w:r w:rsidR="003C13BA" w:rsidRPr="006C26D9">
        <w:rPr>
          <w:rFonts w:ascii="Times New Roman" w:hAnsi="Times New Roman" w:cs="Times New Roman"/>
          <w:noProof/>
          <w:szCs w:val="20"/>
        </w:rPr>
        <w:t>Ensembles of gold nanowires for the anodic stripping voltammetric determination of inorganic arsenic</w:t>
      </w:r>
      <w:r>
        <w:rPr>
          <w:rFonts w:ascii="Times New Roman" w:hAnsi="Times New Roman" w:cs="Times New Roman"/>
          <w:noProof/>
          <w:szCs w:val="20"/>
        </w:rPr>
        <w:t xml:space="preserve">. </w:t>
      </w:r>
      <w:r w:rsidR="003C13BA" w:rsidRPr="006C26D9">
        <w:rPr>
          <w:rFonts w:ascii="Times New Roman" w:hAnsi="Times New Roman" w:cs="Times New Roman"/>
          <w:i/>
          <w:iCs/>
          <w:noProof/>
          <w:szCs w:val="20"/>
        </w:rPr>
        <w:t>Journal of Nanoscience and Nanotechnology</w:t>
      </w:r>
      <w:r w:rsidR="003C13BA" w:rsidRPr="006C26D9">
        <w:rPr>
          <w:rFonts w:ascii="Times New Roman" w:hAnsi="Times New Roman" w:cs="Times New Roman"/>
          <w:noProof/>
          <w:szCs w:val="20"/>
        </w:rPr>
        <w:t xml:space="preserve">, 15(5): 3417–3422. </w:t>
      </w:r>
    </w:p>
    <w:p w14:paraId="15D3FA8A" w14:textId="5338923C"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noProof/>
          <w:szCs w:val="20"/>
        </w:rPr>
        <w:t>Bu, L.</w:t>
      </w:r>
      <w:r w:rsidR="00110775">
        <w:rPr>
          <w:rFonts w:ascii="Times New Roman" w:hAnsi="Times New Roman" w:cs="Times New Roman"/>
          <w:noProof/>
          <w:szCs w:val="20"/>
        </w:rPr>
        <w:t xml:space="preserve">, </w:t>
      </w:r>
      <w:r w:rsidR="00110775" w:rsidRPr="00110775">
        <w:rPr>
          <w:rFonts w:ascii="Times New Roman" w:hAnsi="Times New Roman" w:cs="Times New Roman"/>
          <w:noProof/>
          <w:szCs w:val="20"/>
        </w:rPr>
        <w:t>Liu, J., Xie, Q.</w:t>
      </w:r>
      <w:r w:rsidR="00110775">
        <w:rPr>
          <w:rFonts w:ascii="Times New Roman" w:hAnsi="Times New Roman" w:cs="Times New Roman"/>
          <w:noProof/>
          <w:szCs w:val="20"/>
        </w:rPr>
        <w:t xml:space="preserve"> and </w:t>
      </w:r>
      <w:r w:rsidR="00110775" w:rsidRPr="00110775">
        <w:rPr>
          <w:rFonts w:ascii="Times New Roman" w:hAnsi="Times New Roman" w:cs="Times New Roman"/>
          <w:noProof/>
          <w:szCs w:val="20"/>
        </w:rPr>
        <w:t>Yao, S.</w:t>
      </w:r>
      <w:r w:rsidR="00110775" w:rsidRPr="00110775">
        <w:rPr>
          <w:rFonts w:ascii="Times New Roman" w:hAnsi="Times New Roman" w:cs="Times New Roman"/>
          <w:noProof/>
          <w:szCs w:val="20"/>
        </w:rPr>
        <w:t xml:space="preserve"> </w:t>
      </w:r>
      <w:r w:rsidRPr="006C26D9">
        <w:rPr>
          <w:rFonts w:ascii="Times New Roman" w:hAnsi="Times New Roman" w:cs="Times New Roman"/>
          <w:noProof/>
          <w:szCs w:val="20"/>
        </w:rPr>
        <w:t>(2015)</w:t>
      </w:r>
      <w:r w:rsidR="00504909">
        <w:rPr>
          <w:rFonts w:ascii="Times New Roman" w:hAnsi="Times New Roman" w:cs="Times New Roman"/>
          <w:noProof/>
          <w:szCs w:val="20"/>
        </w:rPr>
        <w:t xml:space="preserve">. </w:t>
      </w:r>
      <w:r w:rsidRPr="006C26D9">
        <w:rPr>
          <w:rFonts w:ascii="Times New Roman" w:hAnsi="Times New Roman" w:cs="Times New Roman"/>
          <w:noProof/>
          <w:szCs w:val="20"/>
        </w:rPr>
        <w:t>Anodic stripping voltammetric analysis of trace arsenic(III) enhanced by mild hydrogen-evolution at a bimetallic Au-Pt nanoparticle modified glassy carbon electrode</w:t>
      </w:r>
      <w:r w:rsidR="00504909">
        <w:rPr>
          <w:rFonts w:ascii="Times New Roman" w:hAnsi="Times New Roman" w:cs="Times New Roman"/>
          <w:noProof/>
          <w:szCs w:val="20"/>
        </w:rPr>
        <w:t xml:space="preserve">. </w:t>
      </w:r>
      <w:r w:rsidRPr="006C26D9">
        <w:rPr>
          <w:rFonts w:ascii="Times New Roman" w:hAnsi="Times New Roman" w:cs="Times New Roman"/>
          <w:i/>
          <w:iCs/>
          <w:noProof/>
          <w:szCs w:val="20"/>
        </w:rPr>
        <w:t>Electrochemistry Communications</w:t>
      </w:r>
      <w:r w:rsidR="00110775">
        <w:rPr>
          <w:rFonts w:ascii="Times New Roman" w:hAnsi="Times New Roman" w:cs="Times New Roman"/>
          <w:noProof/>
          <w:szCs w:val="20"/>
        </w:rPr>
        <w:t xml:space="preserve">, </w:t>
      </w:r>
      <w:r w:rsidRPr="006C26D9">
        <w:rPr>
          <w:rFonts w:ascii="Times New Roman" w:hAnsi="Times New Roman" w:cs="Times New Roman"/>
          <w:noProof/>
          <w:szCs w:val="20"/>
        </w:rPr>
        <w:t>59: 28</w:t>
      </w:r>
      <w:r w:rsidR="00110775">
        <w:rPr>
          <w:rFonts w:ascii="Times New Roman" w:hAnsi="Times New Roman" w:cs="Times New Roman"/>
          <w:noProof/>
          <w:szCs w:val="20"/>
        </w:rPr>
        <w:t>-</w:t>
      </w:r>
      <w:r w:rsidRPr="006C26D9">
        <w:rPr>
          <w:rFonts w:ascii="Times New Roman" w:hAnsi="Times New Roman" w:cs="Times New Roman"/>
          <w:noProof/>
          <w:szCs w:val="20"/>
        </w:rPr>
        <w:t>31.</w:t>
      </w:r>
    </w:p>
    <w:p w14:paraId="5A3516DB" w14:textId="6930152F"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noProof/>
          <w:szCs w:val="20"/>
        </w:rPr>
        <w:t>Jedryczko, D., Pohl, P. and Welna, M. (2016)</w:t>
      </w:r>
      <w:r w:rsidR="00110775">
        <w:rPr>
          <w:rFonts w:ascii="Times New Roman" w:hAnsi="Times New Roman" w:cs="Times New Roman"/>
          <w:noProof/>
          <w:szCs w:val="20"/>
        </w:rPr>
        <w:t xml:space="preserve">. </w:t>
      </w:r>
      <w:r w:rsidRPr="006C26D9">
        <w:rPr>
          <w:rFonts w:ascii="Times New Roman" w:hAnsi="Times New Roman" w:cs="Times New Roman"/>
          <w:noProof/>
          <w:szCs w:val="20"/>
        </w:rPr>
        <w:t>Inorganic arsenic speciation in natural mineral drinking waters by flow-through anodic stripping chronopotentiometry</w:t>
      </w:r>
      <w:r w:rsidR="00110775">
        <w:rPr>
          <w:rFonts w:ascii="Times New Roman" w:hAnsi="Times New Roman" w:cs="Times New Roman"/>
          <w:noProof/>
          <w:szCs w:val="20"/>
        </w:rPr>
        <w:t xml:space="preserve">. </w:t>
      </w:r>
      <w:r w:rsidRPr="006C26D9">
        <w:rPr>
          <w:rFonts w:ascii="Times New Roman" w:hAnsi="Times New Roman" w:cs="Times New Roman"/>
          <w:i/>
          <w:iCs/>
          <w:noProof/>
          <w:szCs w:val="20"/>
        </w:rPr>
        <w:t>Talanta</w:t>
      </w:r>
      <w:r w:rsidR="00110775">
        <w:rPr>
          <w:rFonts w:ascii="Times New Roman" w:hAnsi="Times New Roman" w:cs="Times New Roman"/>
          <w:noProof/>
          <w:szCs w:val="20"/>
        </w:rPr>
        <w:t xml:space="preserve">, </w:t>
      </w:r>
      <w:r w:rsidRPr="006C26D9">
        <w:rPr>
          <w:rFonts w:ascii="Times New Roman" w:hAnsi="Times New Roman" w:cs="Times New Roman"/>
          <w:noProof/>
          <w:szCs w:val="20"/>
        </w:rPr>
        <w:t>150</w:t>
      </w:r>
      <w:r w:rsidR="00110775">
        <w:rPr>
          <w:rFonts w:ascii="Times New Roman" w:hAnsi="Times New Roman" w:cs="Times New Roman"/>
          <w:noProof/>
          <w:szCs w:val="20"/>
        </w:rPr>
        <w:t>:</w:t>
      </w:r>
      <w:r w:rsidRPr="006C26D9">
        <w:rPr>
          <w:rFonts w:ascii="Times New Roman" w:hAnsi="Times New Roman" w:cs="Times New Roman"/>
          <w:noProof/>
          <w:szCs w:val="20"/>
        </w:rPr>
        <w:t xml:space="preserve"> 265</w:t>
      </w:r>
      <w:r w:rsidR="00110775">
        <w:rPr>
          <w:rFonts w:ascii="Times New Roman" w:hAnsi="Times New Roman" w:cs="Times New Roman"/>
          <w:noProof/>
          <w:szCs w:val="20"/>
        </w:rPr>
        <w:t>-</w:t>
      </w:r>
      <w:r w:rsidRPr="006C26D9">
        <w:rPr>
          <w:rFonts w:ascii="Times New Roman" w:hAnsi="Times New Roman" w:cs="Times New Roman"/>
          <w:noProof/>
          <w:szCs w:val="20"/>
        </w:rPr>
        <w:t xml:space="preserve">271. </w:t>
      </w:r>
    </w:p>
    <w:p w14:paraId="5DC8391B" w14:textId="17DFE763"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noProof/>
          <w:szCs w:val="20"/>
        </w:rPr>
        <w:t>Zhou, C.</w:t>
      </w:r>
      <w:r w:rsidR="00110775">
        <w:rPr>
          <w:rFonts w:ascii="Times New Roman" w:hAnsi="Times New Roman" w:cs="Times New Roman"/>
          <w:noProof/>
          <w:szCs w:val="20"/>
        </w:rPr>
        <w:t xml:space="preserve">, </w:t>
      </w:r>
      <w:r w:rsidR="00110775" w:rsidRPr="00110775">
        <w:rPr>
          <w:rFonts w:ascii="Times New Roman" w:hAnsi="Times New Roman" w:cs="Times New Roman"/>
          <w:noProof/>
          <w:szCs w:val="20"/>
        </w:rPr>
        <w:t>Yang, M., Li, S. S., Jiang, T. J., Liu, J. H., Huang, X. J.</w:t>
      </w:r>
      <w:r w:rsidR="00110775">
        <w:rPr>
          <w:rFonts w:ascii="Times New Roman" w:hAnsi="Times New Roman" w:cs="Times New Roman"/>
          <w:noProof/>
          <w:szCs w:val="20"/>
        </w:rPr>
        <w:t xml:space="preserve"> and </w:t>
      </w:r>
      <w:r w:rsidR="00110775" w:rsidRPr="00110775">
        <w:rPr>
          <w:rFonts w:ascii="Times New Roman" w:hAnsi="Times New Roman" w:cs="Times New Roman"/>
          <w:noProof/>
          <w:szCs w:val="20"/>
        </w:rPr>
        <w:t>Chen, X.</w:t>
      </w:r>
      <w:r w:rsidR="00110775" w:rsidRPr="00110775">
        <w:rPr>
          <w:rFonts w:ascii="Times New Roman" w:hAnsi="Times New Roman" w:cs="Times New Roman"/>
          <w:noProof/>
          <w:szCs w:val="20"/>
        </w:rPr>
        <w:t xml:space="preserve"> </w:t>
      </w:r>
      <w:r w:rsidRPr="006C26D9">
        <w:rPr>
          <w:rFonts w:ascii="Times New Roman" w:hAnsi="Times New Roman" w:cs="Times New Roman"/>
          <w:noProof/>
          <w:szCs w:val="20"/>
        </w:rPr>
        <w:t>(2017)</w:t>
      </w:r>
      <w:r w:rsidR="00110775">
        <w:rPr>
          <w:rFonts w:ascii="Times New Roman" w:hAnsi="Times New Roman" w:cs="Times New Roman"/>
          <w:noProof/>
          <w:szCs w:val="20"/>
        </w:rPr>
        <w:t xml:space="preserve">. </w:t>
      </w:r>
      <w:r w:rsidRPr="006C26D9">
        <w:rPr>
          <w:rFonts w:ascii="Times New Roman" w:hAnsi="Times New Roman" w:cs="Times New Roman"/>
          <w:noProof/>
          <w:szCs w:val="20"/>
        </w:rPr>
        <w:t>Electrochemically etched gold wire microelectrode for the determination of inorganic arsenic</w:t>
      </w:r>
      <w:r w:rsidR="00110775">
        <w:rPr>
          <w:rFonts w:ascii="Times New Roman" w:hAnsi="Times New Roman" w:cs="Times New Roman"/>
          <w:noProof/>
          <w:szCs w:val="20"/>
        </w:rPr>
        <w:t>.</w:t>
      </w:r>
      <w:r w:rsidRPr="006C26D9">
        <w:rPr>
          <w:rFonts w:ascii="Times New Roman" w:hAnsi="Times New Roman" w:cs="Times New Roman"/>
          <w:noProof/>
          <w:szCs w:val="20"/>
        </w:rPr>
        <w:t xml:space="preserve"> </w:t>
      </w:r>
      <w:r w:rsidRPr="006C26D9">
        <w:rPr>
          <w:rFonts w:ascii="Times New Roman" w:hAnsi="Times New Roman" w:cs="Times New Roman"/>
          <w:i/>
          <w:iCs/>
          <w:noProof/>
          <w:szCs w:val="20"/>
        </w:rPr>
        <w:t>Electrochimica Acta</w:t>
      </w:r>
      <w:r w:rsidRPr="006C26D9">
        <w:rPr>
          <w:rFonts w:ascii="Times New Roman" w:hAnsi="Times New Roman" w:cs="Times New Roman"/>
          <w:noProof/>
          <w:szCs w:val="20"/>
        </w:rPr>
        <w:t>, 231: 238</w:t>
      </w:r>
      <w:r w:rsidR="00110775">
        <w:rPr>
          <w:rFonts w:ascii="Times New Roman" w:hAnsi="Times New Roman" w:cs="Times New Roman"/>
          <w:noProof/>
          <w:szCs w:val="20"/>
        </w:rPr>
        <w:t>-</w:t>
      </w:r>
      <w:r w:rsidRPr="006C26D9">
        <w:rPr>
          <w:rFonts w:ascii="Times New Roman" w:hAnsi="Times New Roman" w:cs="Times New Roman"/>
          <w:noProof/>
          <w:szCs w:val="20"/>
        </w:rPr>
        <w:t xml:space="preserve">246. </w:t>
      </w:r>
    </w:p>
    <w:p w14:paraId="6C038B27" w14:textId="17EEB902"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noProof/>
          <w:szCs w:val="20"/>
        </w:rPr>
        <w:t>Tupiti, W., Chandra, S. and Prasad, S. (2018)</w:t>
      </w:r>
      <w:r w:rsidR="00110775">
        <w:rPr>
          <w:rFonts w:ascii="Times New Roman" w:hAnsi="Times New Roman" w:cs="Times New Roman"/>
          <w:noProof/>
          <w:szCs w:val="20"/>
        </w:rPr>
        <w:t xml:space="preserve">. </w:t>
      </w:r>
      <w:r w:rsidRPr="006C26D9">
        <w:rPr>
          <w:rFonts w:ascii="Times New Roman" w:hAnsi="Times New Roman" w:cs="Times New Roman"/>
          <w:noProof/>
          <w:szCs w:val="20"/>
        </w:rPr>
        <w:t>Sensitive inorganic arsenic speciation on a voltammetric platform in environmental water samples</w:t>
      </w:r>
      <w:r w:rsidR="00110775">
        <w:rPr>
          <w:rFonts w:ascii="Times New Roman" w:hAnsi="Times New Roman" w:cs="Times New Roman"/>
          <w:noProof/>
          <w:szCs w:val="20"/>
        </w:rPr>
        <w:t xml:space="preserve">. </w:t>
      </w:r>
      <w:r w:rsidRPr="006C26D9">
        <w:rPr>
          <w:rFonts w:ascii="Times New Roman" w:hAnsi="Times New Roman" w:cs="Times New Roman"/>
          <w:i/>
          <w:iCs/>
          <w:noProof/>
          <w:szCs w:val="20"/>
        </w:rPr>
        <w:t>Microchemical Journal</w:t>
      </w:r>
      <w:r w:rsidR="00110775">
        <w:rPr>
          <w:rFonts w:ascii="Times New Roman" w:hAnsi="Times New Roman" w:cs="Times New Roman"/>
          <w:noProof/>
          <w:szCs w:val="20"/>
        </w:rPr>
        <w:t xml:space="preserve">, </w:t>
      </w:r>
      <w:r w:rsidRPr="006C26D9">
        <w:rPr>
          <w:rFonts w:ascii="Times New Roman" w:hAnsi="Times New Roman" w:cs="Times New Roman"/>
          <w:noProof/>
          <w:szCs w:val="20"/>
        </w:rPr>
        <w:t>139</w:t>
      </w:r>
      <w:r w:rsidR="00110775">
        <w:rPr>
          <w:rFonts w:ascii="Times New Roman" w:hAnsi="Times New Roman" w:cs="Times New Roman"/>
          <w:noProof/>
          <w:szCs w:val="20"/>
        </w:rPr>
        <w:t>:</w:t>
      </w:r>
      <w:r w:rsidRPr="006C26D9">
        <w:rPr>
          <w:rFonts w:ascii="Times New Roman" w:hAnsi="Times New Roman" w:cs="Times New Roman"/>
          <w:noProof/>
          <w:szCs w:val="20"/>
        </w:rPr>
        <w:t xml:space="preserve"> 301</w:t>
      </w:r>
      <w:r w:rsidR="00110775">
        <w:rPr>
          <w:rFonts w:ascii="Times New Roman" w:hAnsi="Times New Roman" w:cs="Times New Roman"/>
          <w:noProof/>
          <w:szCs w:val="20"/>
        </w:rPr>
        <w:t>-</w:t>
      </w:r>
      <w:r w:rsidRPr="006C26D9">
        <w:rPr>
          <w:rFonts w:ascii="Times New Roman" w:hAnsi="Times New Roman" w:cs="Times New Roman"/>
          <w:noProof/>
          <w:szCs w:val="20"/>
        </w:rPr>
        <w:t>305.</w:t>
      </w:r>
    </w:p>
    <w:p w14:paraId="4C4338E9" w14:textId="0992D410"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proofErr w:type="spellStart"/>
      <w:r w:rsidRPr="006C26D9">
        <w:rPr>
          <w:rFonts w:ascii="Times New Roman" w:hAnsi="Times New Roman" w:cs="Times New Roman"/>
          <w:szCs w:val="20"/>
        </w:rPr>
        <w:t>Caseiro</w:t>
      </w:r>
      <w:proofErr w:type="spellEnd"/>
      <w:r w:rsidRPr="006C26D9">
        <w:rPr>
          <w:rFonts w:ascii="Times New Roman" w:hAnsi="Times New Roman" w:cs="Times New Roman"/>
          <w:szCs w:val="20"/>
        </w:rPr>
        <w:t>, A. Bauer,</w:t>
      </w:r>
      <w:r w:rsidRPr="006C26D9">
        <w:rPr>
          <w:rFonts w:ascii="Times New Roman" w:hAnsi="Times New Roman" w:cs="Times New Roman"/>
          <w:szCs w:val="20"/>
          <w:lang w:val="id-ID"/>
        </w:rPr>
        <w:t xml:space="preserve"> H.,</w:t>
      </w:r>
      <w:r w:rsidRPr="006C26D9">
        <w:rPr>
          <w:rFonts w:ascii="Times New Roman" w:hAnsi="Times New Roman" w:cs="Times New Roman"/>
          <w:szCs w:val="20"/>
        </w:rPr>
        <w:t xml:space="preserve"> </w:t>
      </w:r>
      <w:proofErr w:type="spellStart"/>
      <w:r w:rsidRPr="006C26D9">
        <w:rPr>
          <w:rFonts w:ascii="Times New Roman" w:hAnsi="Times New Roman" w:cs="Times New Roman"/>
          <w:szCs w:val="20"/>
        </w:rPr>
        <w:t>Schmidl</w:t>
      </w:r>
      <w:proofErr w:type="spellEnd"/>
      <w:r w:rsidRPr="006C26D9">
        <w:rPr>
          <w:rFonts w:ascii="Times New Roman" w:hAnsi="Times New Roman" w:cs="Times New Roman"/>
          <w:szCs w:val="20"/>
        </w:rPr>
        <w:t>,</w:t>
      </w:r>
      <w:r w:rsidRPr="006C26D9">
        <w:rPr>
          <w:rFonts w:ascii="Times New Roman" w:hAnsi="Times New Roman" w:cs="Times New Roman"/>
          <w:szCs w:val="20"/>
          <w:lang w:val="id-ID"/>
        </w:rPr>
        <w:t xml:space="preserve"> C.,</w:t>
      </w:r>
      <w:r w:rsidRPr="006C26D9">
        <w:rPr>
          <w:rFonts w:ascii="Times New Roman" w:hAnsi="Times New Roman" w:cs="Times New Roman"/>
          <w:szCs w:val="20"/>
        </w:rPr>
        <w:t xml:space="preserve"> Pio, </w:t>
      </w:r>
      <w:r w:rsidRPr="006C26D9">
        <w:rPr>
          <w:rFonts w:ascii="Times New Roman" w:hAnsi="Times New Roman" w:cs="Times New Roman"/>
          <w:szCs w:val="20"/>
          <w:lang w:val="id-ID"/>
        </w:rPr>
        <w:t>C.</w:t>
      </w:r>
      <w:r w:rsidR="00110775">
        <w:rPr>
          <w:rFonts w:ascii="Times New Roman" w:hAnsi="Times New Roman" w:cs="Times New Roman"/>
          <w:szCs w:val="20"/>
        </w:rPr>
        <w:t xml:space="preserve"> </w:t>
      </w:r>
      <w:r w:rsidRPr="006C26D9">
        <w:rPr>
          <w:rFonts w:ascii="Times New Roman" w:hAnsi="Times New Roman" w:cs="Times New Roman"/>
          <w:szCs w:val="20"/>
          <w:lang w:val="id-ID"/>
        </w:rPr>
        <w:t xml:space="preserve">A. </w:t>
      </w:r>
      <w:r w:rsidR="00DF3CAB" w:rsidRPr="006C26D9">
        <w:rPr>
          <w:rFonts w:ascii="Times New Roman" w:hAnsi="Times New Roman" w:cs="Times New Roman"/>
          <w:szCs w:val="20"/>
        </w:rPr>
        <w:t>and</w:t>
      </w:r>
      <w:r w:rsidRPr="006C26D9">
        <w:rPr>
          <w:rFonts w:ascii="Times New Roman" w:hAnsi="Times New Roman" w:cs="Times New Roman"/>
          <w:szCs w:val="20"/>
          <w:lang w:val="id-ID"/>
        </w:rPr>
        <w:t xml:space="preserve"> </w:t>
      </w:r>
      <w:proofErr w:type="spellStart"/>
      <w:r w:rsidRPr="006C26D9">
        <w:rPr>
          <w:rFonts w:ascii="Times New Roman" w:hAnsi="Times New Roman" w:cs="Times New Roman"/>
          <w:szCs w:val="20"/>
        </w:rPr>
        <w:t>Puxbaum</w:t>
      </w:r>
      <w:proofErr w:type="spellEnd"/>
      <w:r w:rsidRPr="006C26D9">
        <w:rPr>
          <w:rFonts w:ascii="Times New Roman" w:hAnsi="Times New Roman" w:cs="Times New Roman"/>
          <w:szCs w:val="20"/>
        </w:rPr>
        <w:t xml:space="preserve">, </w:t>
      </w:r>
      <w:r w:rsidRPr="006C26D9">
        <w:rPr>
          <w:rFonts w:ascii="Times New Roman" w:hAnsi="Times New Roman" w:cs="Times New Roman"/>
          <w:szCs w:val="20"/>
          <w:lang w:val="id-ID"/>
        </w:rPr>
        <w:t>H.</w:t>
      </w:r>
      <w:r w:rsidRPr="006C26D9">
        <w:rPr>
          <w:rFonts w:ascii="Times New Roman" w:hAnsi="Times New Roman" w:cs="Times New Roman"/>
          <w:szCs w:val="20"/>
        </w:rPr>
        <w:t xml:space="preserve"> </w:t>
      </w:r>
      <w:r w:rsidRPr="006C26D9">
        <w:rPr>
          <w:rFonts w:ascii="Times New Roman" w:hAnsi="Times New Roman" w:cs="Times New Roman"/>
          <w:szCs w:val="20"/>
          <w:lang w:val="id-ID"/>
        </w:rPr>
        <w:t>(</w:t>
      </w:r>
      <w:r w:rsidRPr="006C26D9">
        <w:rPr>
          <w:rFonts w:ascii="Times New Roman" w:hAnsi="Times New Roman" w:cs="Times New Roman"/>
          <w:szCs w:val="20"/>
        </w:rPr>
        <w:t>2009</w:t>
      </w:r>
      <w:r w:rsidRPr="006C26D9">
        <w:rPr>
          <w:rFonts w:ascii="Times New Roman" w:hAnsi="Times New Roman" w:cs="Times New Roman"/>
          <w:szCs w:val="20"/>
          <w:lang w:val="id-ID"/>
        </w:rPr>
        <w:t>)</w:t>
      </w:r>
      <w:r w:rsidRPr="006C26D9">
        <w:rPr>
          <w:rFonts w:ascii="Times New Roman" w:hAnsi="Times New Roman" w:cs="Times New Roman"/>
          <w:szCs w:val="20"/>
        </w:rPr>
        <w:t xml:space="preserve">. Wood </w:t>
      </w:r>
      <w:r w:rsidR="00110775" w:rsidRPr="006C26D9">
        <w:rPr>
          <w:rFonts w:ascii="Times New Roman" w:hAnsi="Times New Roman" w:cs="Times New Roman"/>
          <w:szCs w:val="20"/>
        </w:rPr>
        <w:t xml:space="preserve">burning impact on </w:t>
      </w:r>
      <w:r w:rsidRPr="006C26D9">
        <w:rPr>
          <w:rFonts w:ascii="Times New Roman" w:hAnsi="Times New Roman" w:cs="Times New Roman"/>
          <w:szCs w:val="20"/>
        </w:rPr>
        <w:t>P</w:t>
      </w:r>
      <w:r w:rsidRPr="006C26D9">
        <w:rPr>
          <w:rFonts w:ascii="Times New Roman" w:hAnsi="Times New Roman" w:cs="Times New Roman"/>
          <w:szCs w:val="20"/>
          <w:lang w:val="id-ID"/>
        </w:rPr>
        <w:t>M</w:t>
      </w:r>
      <w:r w:rsidRPr="006C26D9">
        <w:rPr>
          <w:rFonts w:ascii="Times New Roman" w:hAnsi="Times New Roman" w:cs="Times New Roman"/>
          <w:szCs w:val="20"/>
          <w:vertAlign w:val="subscript"/>
        </w:rPr>
        <w:t>10</w:t>
      </w:r>
      <w:r w:rsidRPr="006C26D9">
        <w:rPr>
          <w:rFonts w:ascii="Times New Roman" w:hAnsi="Times New Roman" w:cs="Times New Roman"/>
          <w:szCs w:val="20"/>
        </w:rPr>
        <w:t xml:space="preserve"> </w:t>
      </w:r>
      <w:r w:rsidR="00110775" w:rsidRPr="006C26D9">
        <w:rPr>
          <w:rFonts w:ascii="Times New Roman" w:hAnsi="Times New Roman" w:cs="Times New Roman"/>
          <w:szCs w:val="20"/>
        </w:rPr>
        <w:t xml:space="preserve">in three Austrian regions. </w:t>
      </w:r>
      <w:r w:rsidRPr="006C26D9">
        <w:rPr>
          <w:rFonts w:ascii="Times New Roman" w:hAnsi="Times New Roman" w:cs="Times New Roman"/>
          <w:i/>
          <w:iCs/>
          <w:szCs w:val="20"/>
        </w:rPr>
        <w:t>Atmospheric Environment</w:t>
      </w:r>
      <w:r w:rsidRPr="006C26D9">
        <w:rPr>
          <w:rFonts w:ascii="Times New Roman" w:hAnsi="Times New Roman" w:cs="Times New Roman"/>
          <w:szCs w:val="20"/>
        </w:rPr>
        <w:t xml:space="preserve">, </w:t>
      </w:r>
      <w:r w:rsidRPr="006C26D9">
        <w:rPr>
          <w:rFonts w:ascii="Times New Roman" w:hAnsi="Times New Roman" w:cs="Times New Roman"/>
          <w:bCs/>
          <w:szCs w:val="20"/>
        </w:rPr>
        <w:t>43</w:t>
      </w:r>
      <w:r w:rsidRPr="006C26D9">
        <w:rPr>
          <w:rFonts w:ascii="Times New Roman" w:hAnsi="Times New Roman" w:cs="Times New Roman"/>
          <w:szCs w:val="20"/>
        </w:rPr>
        <w:t>: 2186</w:t>
      </w:r>
      <w:r w:rsidR="00110775">
        <w:rPr>
          <w:rFonts w:ascii="Times New Roman" w:hAnsi="Times New Roman" w:cs="Times New Roman"/>
          <w:szCs w:val="20"/>
        </w:rPr>
        <w:t>-</w:t>
      </w:r>
      <w:r w:rsidRPr="006C26D9">
        <w:rPr>
          <w:rFonts w:ascii="Times New Roman" w:hAnsi="Times New Roman" w:cs="Times New Roman"/>
          <w:szCs w:val="20"/>
        </w:rPr>
        <w:t>2195.</w:t>
      </w:r>
    </w:p>
    <w:p w14:paraId="49EB295F" w14:textId="07A3BACD" w:rsidR="003C13BA" w:rsidRPr="00110775"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 xml:space="preserve">Unsworth, J. </w:t>
      </w:r>
      <w:r w:rsidRPr="006C26D9">
        <w:rPr>
          <w:rFonts w:ascii="Times New Roman" w:hAnsi="Times New Roman" w:cs="Times New Roman"/>
          <w:szCs w:val="20"/>
          <w:lang w:val="id-ID"/>
        </w:rPr>
        <w:t>(</w:t>
      </w:r>
      <w:r w:rsidRPr="006C26D9">
        <w:rPr>
          <w:rFonts w:ascii="Times New Roman" w:hAnsi="Times New Roman" w:cs="Times New Roman"/>
          <w:szCs w:val="20"/>
        </w:rPr>
        <w:t>2010</w:t>
      </w:r>
      <w:r w:rsidRPr="006C26D9">
        <w:rPr>
          <w:rFonts w:ascii="Times New Roman" w:hAnsi="Times New Roman" w:cs="Times New Roman"/>
          <w:szCs w:val="20"/>
          <w:lang w:val="id-ID"/>
        </w:rPr>
        <w:t>)</w:t>
      </w:r>
      <w:r w:rsidRPr="006C26D9">
        <w:rPr>
          <w:rFonts w:ascii="Times New Roman" w:hAnsi="Times New Roman" w:cs="Times New Roman"/>
          <w:szCs w:val="20"/>
        </w:rPr>
        <w:t xml:space="preserve">. </w:t>
      </w:r>
      <w:r w:rsidR="00110775">
        <w:rPr>
          <w:rFonts w:ascii="Times New Roman" w:hAnsi="Times New Roman" w:cs="Times New Roman"/>
          <w:szCs w:val="20"/>
        </w:rPr>
        <w:t>G</w:t>
      </w:r>
      <w:r w:rsidR="00110775" w:rsidRPr="00110775">
        <w:rPr>
          <w:rFonts w:ascii="Times New Roman" w:hAnsi="Times New Roman" w:cs="Times New Roman"/>
          <w:szCs w:val="20"/>
        </w:rPr>
        <w:t>uidance on residue analytical methods.</w:t>
      </w:r>
      <w:r w:rsidR="00110775" w:rsidRPr="006C26D9">
        <w:rPr>
          <w:rFonts w:ascii="Times New Roman" w:hAnsi="Times New Roman" w:cs="Times New Roman"/>
          <w:i/>
          <w:iCs/>
          <w:szCs w:val="20"/>
        </w:rPr>
        <w:t xml:space="preserve"> </w:t>
      </w:r>
      <w:r w:rsidR="00110775" w:rsidRPr="00110775">
        <w:rPr>
          <w:rFonts w:ascii="Times New Roman" w:hAnsi="Times New Roman" w:cs="Times New Roman"/>
          <w:szCs w:val="20"/>
        </w:rPr>
        <w:t xml:space="preserve">Access from http://agrochemicals.iupac.org/. </w:t>
      </w:r>
    </w:p>
    <w:p w14:paraId="5D9EFC79" w14:textId="32A33415" w:rsidR="003C13BA" w:rsidRPr="006C26D9" w:rsidRDefault="003C13BA" w:rsidP="000D6F86">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 xml:space="preserve">Noor </w:t>
      </w:r>
      <w:proofErr w:type="spellStart"/>
      <w:r w:rsidRPr="006C26D9">
        <w:rPr>
          <w:rFonts w:ascii="Times New Roman" w:hAnsi="Times New Roman" w:cs="Times New Roman"/>
          <w:szCs w:val="20"/>
        </w:rPr>
        <w:t>Shaeda</w:t>
      </w:r>
      <w:proofErr w:type="spellEnd"/>
      <w:r w:rsidRPr="006C26D9">
        <w:rPr>
          <w:rFonts w:ascii="Times New Roman" w:hAnsi="Times New Roman" w:cs="Times New Roman"/>
          <w:szCs w:val="20"/>
        </w:rPr>
        <w:t xml:space="preserve">, I., </w:t>
      </w:r>
      <w:proofErr w:type="spellStart"/>
      <w:r w:rsidRPr="006C26D9">
        <w:rPr>
          <w:rFonts w:ascii="Times New Roman" w:hAnsi="Times New Roman" w:cs="Times New Roman"/>
          <w:szCs w:val="20"/>
        </w:rPr>
        <w:t>Irniza</w:t>
      </w:r>
      <w:proofErr w:type="spellEnd"/>
      <w:r w:rsidRPr="006C26D9">
        <w:rPr>
          <w:rFonts w:ascii="Times New Roman" w:hAnsi="Times New Roman" w:cs="Times New Roman"/>
          <w:szCs w:val="20"/>
        </w:rPr>
        <w:t xml:space="preserve">, R., </w:t>
      </w:r>
      <w:proofErr w:type="spellStart"/>
      <w:r w:rsidRPr="006C26D9">
        <w:rPr>
          <w:rFonts w:ascii="Times New Roman" w:hAnsi="Times New Roman" w:cs="Times New Roman"/>
          <w:szCs w:val="20"/>
        </w:rPr>
        <w:t>Sarva</w:t>
      </w:r>
      <w:proofErr w:type="spellEnd"/>
      <w:r w:rsidRPr="006C26D9">
        <w:rPr>
          <w:rFonts w:ascii="Times New Roman" w:hAnsi="Times New Roman" w:cs="Times New Roman"/>
          <w:szCs w:val="20"/>
        </w:rPr>
        <w:t>, M.</w:t>
      </w:r>
      <w:r w:rsidR="00110775">
        <w:rPr>
          <w:rFonts w:ascii="Times New Roman" w:hAnsi="Times New Roman" w:cs="Times New Roman"/>
          <w:szCs w:val="20"/>
        </w:rPr>
        <w:t xml:space="preserve"> </w:t>
      </w:r>
      <w:r w:rsidRPr="006C26D9">
        <w:rPr>
          <w:rFonts w:ascii="Times New Roman" w:hAnsi="Times New Roman" w:cs="Times New Roman"/>
          <w:szCs w:val="20"/>
        </w:rPr>
        <w:t>P.</w:t>
      </w:r>
      <w:r w:rsidR="00110775">
        <w:rPr>
          <w:rFonts w:ascii="Times New Roman" w:hAnsi="Times New Roman" w:cs="Times New Roman"/>
          <w:szCs w:val="20"/>
        </w:rPr>
        <w:t xml:space="preserve"> and </w:t>
      </w:r>
      <w:r w:rsidRPr="006C26D9">
        <w:rPr>
          <w:rFonts w:ascii="Times New Roman" w:hAnsi="Times New Roman" w:cs="Times New Roman"/>
          <w:szCs w:val="20"/>
        </w:rPr>
        <w:t xml:space="preserve">Emilia, Z.A. </w:t>
      </w:r>
      <w:r w:rsidRPr="006C26D9">
        <w:rPr>
          <w:rFonts w:ascii="Times New Roman" w:hAnsi="Times New Roman" w:cs="Times New Roman"/>
          <w:szCs w:val="20"/>
          <w:lang w:val="id-ID"/>
        </w:rPr>
        <w:t>(</w:t>
      </w:r>
      <w:r w:rsidRPr="006C26D9">
        <w:rPr>
          <w:rFonts w:ascii="Times New Roman" w:hAnsi="Times New Roman" w:cs="Times New Roman"/>
          <w:szCs w:val="20"/>
        </w:rPr>
        <w:t>2018</w:t>
      </w:r>
      <w:r w:rsidRPr="006C26D9">
        <w:rPr>
          <w:rFonts w:ascii="Times New Roman" w:hAnsi="Times New Roman" w:cs="Times New Roman"/>
          <w:szCs w:val="20"/>
          <w:lang w:val="id-ID"/>
        </w:rPr>
        <w:t>)</w:t>
      </w:r>
      <w:r w:rsidRPr="006C26D9">
        <w:rPr>
          <w:rFonts w:ascii="Times New Roman" w:hAnsi="Times New Roman" w:cs="Times New Roman"/>
          <w:szCs w:val="20"/>
        </w:rPr>
        <w:t>.</w:t>
      </w:r>
      <w:r w:rsidRPr="006C26D9">
        <w:rPr>
          <w:rFonts w:ascii="Times New Roman" w:hAnsi="Times New Roman" w:cs="Times New Roman"/>
          <w:szCs w:val="20"/>
          <w:lang w:val="id-ID"/>
        </w:rPr>
        <w:t xml:space="preserve"> </w:t>
      </w:r>
      <w:r w:rsidRPr="006C26D9">
        <w:rPr>
          <w:rFonts w:ascii="Times New Roman" w:hAnsi="Times New Roman" w:cs="Times New Roman"/>
          <w:szCs w:val="20"/>
        </w:rPr>
        <w:t xml:space="preserve">Calcium </w:t>
      </w:r>
      <w:r w:rsidR="00110775">
        <w:rPr>
          <w:rFonts w:ascii="Times New Roman" w:hAnsi="Times New Roman" w:cs="Times New Roman"/>
          <w:szCs w:val="20"/>
        </w:rPr>
        <w:t>c</w:t>
      </w:r>
      <w:r w:rsidRPr="006C26D9">
        <w:rPr>
          <w:rFonts w:ascii="Times New Roman" w:hAnsi="Times New Roman" w:cs="Times New Roman"/>
          <w:szCs w:val="20"/>
        </w:rPr>
        <w:t>arbide (Ca</w:t>
      </w:r>
      <w:r w:rsidRPr="006C26D9">
        <w:rPr>
          <w:rFonts w:ascii="Times New Roman" w:hAnsi="Times New Roman" w:cs="Times New Roman"/>
          <w:szCs w:val="20"/>
          <w:lang w:val="id-ID"/>
        </w:rPr>
        <w:t>C</w:t>
      </w:r>
      <w:r w:rsidRPr="006C26D9">
        <w:rPr>
          <w:rFonts w:ascii="Times New Roman" w:hAnsi="Times New Roman" w:cs="Times New Roman"/>
          <w:szCs w:val="20"/>
          <w:vertAlign w:val="subscript"/>
        </w:rPr>
        <w:t>2</w:t>
      </w:r>
      <w:r w:rsidRPr="006C26D9">
        <w:rPr>
          <w:rFonts w:ascii="Times New Roman" w:hAnsi="Times New Roman" w:cs="Times New Roman"/>
          <w:szCs w:val="20"/>
        </w:rPr>
        <w:t xml:space="preserve">) </w:t>
      </w:r>
      <w:r w:rsidR="00110775" w:rsidRPr="006C26D9">
        <w:rPr>
          <w:rFonts w:ascii="Times New Roman" w:hAnsi="Times New Roman" w:cs="Times New Roman"/>
          <w:szCs w:val="20"/>
        </w:rPr>
        <w:t xml:space="preserve">exposure from fruit ripening process and health effects among fruit farmers: </w:t>
      </w:r>
      <w:r w:rsidR="00110775">
        <w:rPr>
          <w:rFonts w:ascii="Times New Roman" w:hAnsi="Times New Roman" w:cs="Times New Roman"/>
          <w:szCs w:val="20"/>
        </w:rPr>
        <w:t>A</w:t>
      </w:r>
      <w:r w:rsidR="00110775" w:rsidRPr="006C26D9">
        <w:rPr>
          <w:rFonts w:ascii="Times New Roman" w:hAnsi="Times New Roman" w:cs="Times New Roman"/>
          <w:szCs w:val="20"/>
        </w:rPr>
        <w:t xml:space="preserve"> research review</w:t>
      </w:r>
      <w:r w:rsidRPr="006C26D9">
        <w:rPr>
          <w:rFonts w:ascii="Times New Roman" w:hAnsi="Times New Roman" w:cs="Times New Roman"/>
          <w:szCs w:val="20"/>
        </w:rPr>
        <w:t xml:space="preserve">. </w:t>
      </w:r>
      <w:r w:rsidRPr="006C26D9">
        <w:rPr>
          <w:rFonts w:ascii="Times New Roman" w:hAnsi="Times New Roman" w:cs="Times New Roman"/>
          <w:i/>
          <w:iCs/>
          <w:szCs w:val="20"/>
        </w:rPr>
        <w:t>International Journal of Public Health and Clinical Sciences</w:t>
      </w:r>
      <w:r w:rsidRPr="006C26D9">
        <w:rPr>
          <w:rFonts w:ascii="Times New Roman" w:hAnsi="Times New Roman" w:cs="Times New Roman"/>
          <w:szCs w:val="20"/>
        </w:rPr>
        <w:t xml:space="preserve">, </w:t>
      </w:r>
      <w:r w:rsidRPr="006C26D9">
        <w:rPr>
          <w:rFonts w:ascii="Times New Roman" w:hAnsi="Times New Roman" w:cs="Times New Roman"/>
          <w:bCs/>
          <w:szCs w:val="20"/>
        </w:rPr>
        <w:t>5:</w:t>
      </w:r>
      <w:r w:rsidRPr="006C26D9">
        <w:rPr>
          <w:rFonts w:ascii="Times New Roman" w:hAnsi="Times New Roman" w:cs="Times New Roman"/>
          <w:szCs w:val="20"/>
        </w:rPr>
        <w:t xml:space="preserve"> 91</w:t>
      </w:r>
      <w:r w:rsidR="00110775">
        <w:rPr>
          <w:rFonts w:ascii="Times New Roman" w:hAnsi="Times New Roman" w:cs="Times New Roman"/>
          <w:szCs w:val="20"/>
        </w:rPr>
        <w:t>-</w:t>
      </w:r>
      <w:r w:rsidRPr="006C26D9">
        <w:rPr>
          <w:rFonts w:ascii="Times New Roman" w:hAnsi="Times New Roman" w:cs="Times New Roman"/>
          <w:szCs w:val="20"/>
        </w:rPr>
        <w:t>101.</w:t>
      </w:r>
    </w:p>
    <w:p w14:paraId="6E6C1991" w14:textId="64638D60" w:rsidR="004E5EE2" w:rsidRPr="00110775" w:rsidRDefault="003C13BA" w:rsidP="00110775">
      <w:pPr>
        <w:pStyle w:val="ListParagraph"/>
        <w:numPr>
          <w:ilvl w:val="0"/>
          <w:numId w:val="1"/>
        </w:numPr>
        <w:ind w:left="567" w:hanging="567"/>
        <w:outlineLvl w:val="0"/>
        <w:rPr>
          <w:rFonts w:ascii="Times New Roman" w:hAnsi="Times New Roman" w:cs="Times New Roman"/>
          <w:szCs w:val="20"/>
        </w:rPr>
      </w:pPr>
      <w:r w:rsidRPr="006C26D9">
        <w:rPr>
          <w:rFonts w:ascii="Times New Roman" w:hAnsi="Times New Roman" w:cs="Times New Roman"/>
          <w:szCs w:val="20"/>
        </w:rPr>
        <w:t>Asif, M.</w:t>
      </w:r>
      <w:r w:rsidR="00110775">
        <w:rPr>
          <w:rFonts w:ascii="Times New Roman" w:hAnsi="Times New Roman" w:cs="Times New Roman"/>
          <w:szCs w:val="20"/>
        </w:rPr>
        <w:t xml:space="preserve"> </w:t>
      </w:r>
      <w:r w:rsidRPr="006C26D9">
        <w:rPr>
          <w:rFonts w:ascii="Times New Roman" w:hAnsi="Times New Roman" w:cs="Times New Roman"/>
          <w:szCs w:val="20"/>
        </w:rPr>
        <w:t xml:space="preserve">(2012). </w:t>
      </w:r>
      <w:proofErr w:type="spellStart"/>
      <w:r w:rsidRPr="006C26D9">
        <w:rPr>
          <w:rFonts w:ascii="Times New Roman" w:hAnsi="Times New Roman" w:cs="Times New Roman"/>
          <w:szCs w:val="20"/>
        </w:rPr>
        <w:t>Physico</w:t>
      </w:r>
      <w:proofErr w:type="spellEnd"/>
      <w:r w:rsidRPr="006C26D9">
        <w:rPr>
          <w:rFonts w:ascii="Times New Roman" w:hAnsi="Times New Roman" w:cs="Times New Roman"/>
          <w:szCs w:val="20"/>
        </w:rPr>
        <w:t>-</w:t>
      </w:r>
      <w:r w:rsidR="00110775" w:rsidRPr="006C26D9">
        <w:rPr>
          <w:rFonts w:ascii="Times New Roman" w:hAnsi="Times New Roman" w:cs="Times New Roman"/>
          <w:szCs w:val="20"/>
        </w:rPr>
        <w:t xml:space="preserve">chemical properties and toxic effect of fruit-ripening agent calcium carbide. </w:t>
      </w:r>
      <w:r w:rsidRPr="006C26D9">
        <w:rPr>
          <w:rFonts w:ascii="Times New Roman" w:hAnsi="Times New Roman" w:cs="Times New Roman"/>
          <w:i/>
          <w:iCs/>
          <w:szCs w:val="20"/>
        </w:rPr>
        <w:t xml:space="preserve">Annals of Tropical Medicine </w:t>
      </w:r>
      <w:r w:rsidRPr="006C26D9">
        <w:rPr>
          <w:rFonts w:ascii="Times New Roman" w:hAnsi="Times New Roman" w:cs="Times New Roman"/>
          <w:i/>
          <w:iCs/>
          <w:szCs w:val="20"/>
          <w:lang w:val="id-ID"/>
        </w:rPr>
        <w:t>a</w:t>
      </w:r>
      <w:proofErr w:type="spellStart"/>
      <w:r w:rsidRPr="006C26D9">
        <w:rPr>
          <w:rFonts w:ascii="Times New Roman" w:hAnsi="Times New Roman" w:cs="Times New Roman"/>
          <w:i/>
          <w:iCs/>
          <w:szCs w:val="20"/>
        </w:rPr>
        <w:t>nd</w:t>
      </w:r>
      <w:proofErr w:type="spellEnd"/>
      <w:r w:rsidRPr="006C26D9">
        <w:rPr>
          <w:rFonts w:ascii="Times New Roman" w:hAnsi="Times New Roman" w:cs="Times New Roman"/>
          <w:i/>
          <w:iCs/>
          <w:szCs w:val="20"/>
        </w:rPr>
        <w:t xml:space="preserve"> Public Health</w:t>
      </w:r>
      <w:r w:rsidRPr="006C26D9">
        <w:rPr>
          <w:rFonts w:ascii="Times New Roman" w:hAnsi="Times New Roman" w:cs="Times New Roman"/>
          <w:szCs w:val="20"/>
        </w:rPr>
        <w:t>, 5: 150-156.</w:t>
      </w:r>
    </w:p>
    <w:sectPr w:rsidR="004E5EE2" w:rsidRPr="00110775" w:rsidSect="006C26D9">
      <w:footerReference w:type="default" r:id="rId23"/>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6DC40C" w14:textId="77777777" w:rsidR="007D4145" w:rsidRDefault="007D4145" w:rsidP="006B61BE">
      <w:r>
        <w:separator/>
      </w:r>
    </w:p>
  </w:endnote>
  <w:endnote w:type="continuationSeparator" w:id="0">
    <w:p w14:paraId="45503D5B" w14:textId="77777777" w:rsidR="007D4145" w:rsidRDefault="007D4145"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B5C39" w14:textId="7DACD637" w:rsidR="007D4145" w:rsidRDefault="007D4145">
    <w:pPr>
      <w:pStyle w:val="Footer"/>
      <w:jc w:val="right"/>
    </w:pPr>
  </w:p>
  <w:p w14:paraId="1BDDB9FF" w14:textId="77777777" w:rsidR="007D4145" w:rsidRDefault="007D41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7B8B1" w14:textId="77777777" w:rsidR="007D4145" w:rsidRDefault="007D4145" w:rsidP="006B61BE">
      <w:r>
        <w:separator/>
      </w:r>
    </w:p>
  </w:footnote>
  <w:footnote w:type="continuationSeparator" w:id="0">
    <w:p w14:paraId="12E63EFA" w14:textId="77777777" w:rsidR="007D4145" w:rsidRDefault="007D4145"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F50C67"/>
    <w:multiLevelType w:val="hybridMultilevel"/>
    <w:tmpl w:val="532E7350"/>
    <w:lvl w:ilvl="0" w:tplc="EDA0B3A4">
      <w:start w:val="18"/>
      <w:numFmt w:val="decimal"/>
      <w:lvlText w:val="%1."/>
      <w:lvlJc w:val="left"/>
      <w:pPr>
        <w:ind w:left="1572" w:hanging="360"/>
      </w:pPr>
      <w:rPr>
        <w:rFonts w:hint="default"/>
      </w:rPr>
    </w:lvl>
    <w:lvl w:ilvl="1" w:tplc="08090019" w:tentative="1">
      <w:start w:val="1"/>
      <w:numFmt w:val="lowerLetter"/>
      <w:lvlText w:val="%2."/>
      <w:lvlJc w:val="left"/>
      <w:pPr>
        <w:ind w:left="2292" w:hanging="360"/>
      </w:pPr>
    </w:lvl>
    <w:lvl w:ilvl="2" w:tplc="0809001B" w:tentative="1">
      <w:start w:val="1"/>
      <w:numFmt w:val="lowerRoman"/>
      <w:lvlText w:val="%3."/>
      <w:lvlJc w:val="right"/>
      <w:pPr>
        <w:ind w:left="3012" w:hanging="180"/>
      </w:pPr>
    </w:lvl>
    <w:lvl w:ilvl="3" w:tplc="0809000F" w:tentative="1">
      <w:start w:val="1"/>
      <w:numFmt w:val="decimal"/>
      <w:lvlText w:val="%4."/>
      <w:lvlJc w:val="left"/>
      <w:pPr>
        <w:ind w:left="3732" w:hanging="360"/>
      </w:pPr>
    </w:lvl>
    <w:lvl w:ilvl="4" w:tplc="08090019" w:tentative="1">
      <w:start w:val="1"/>
      <w:numFmt w:val="lowerLetter"/>
      <w:lvlText w:val="%5."/>
      <w:lvlJc w:val="left"/>
      <w:pPr>
        <w:ind w:left="4452" w:hanging="360"/>
      </w:pPr>
    </w:lvl>
    <w:lvl w:ilvl="5" w:tplc="0809001B" w:tentative="1">
      <w:start w:val="1"/>
      <w:numFmt w:val="lowerRoman"/>
      <w:lvlText w:val="%6."/>
      <w:lvlJc w:val="right"/>
      <w:pPr>
        <w:ind w:left="5172" w:hanging="180"/>
      </w:pPr>
    </w:lvl>
    <w:lvl w:ilvl="6" w:tplc="0809000F" w:tentative="1">
      <w:start w:val="1"/>
      <w:numFmt w:val="decimal"/>
      <w:lvlText w:val="%7."/>
      <w:lvlJc w:val="left"/>
      <w:pPr>
        <w:ind w:left="5892" w:hanging="360"/>
      </w:pPr>
    </w:lvl>
    <w:lvl w:ilvl="7" w:tplc="08090019" w:tentative="1">
      <w:start w:val="1"/>
      <w:numFmt w:val="lowerLetter"/>
      <w:lvlText w:val="%8."/>
      <w:lvlJc w:val="left"/>
      <w:pPr>
        <w:ind w:left="6612" w:hanging="360"/>
      </w:pPr>
    </w:lvl>
    <w:lvl w:ilvl="8" w:tplc="0809001B" w:tentative="1">
      <w:start w:val="1"/>
      <w:numFmt w:val="lowerRoman"/>
      <w:lvlText w:val="%9."/>
      <w:lvlJc w:val="right"/>
      <w:pPr>
        <w:ind w:left="7332" w:hanging="180"/>
      </w:pPr>
    </w:lvl>
  </w:abstractNum>
  <w:abstractNum w:abstractNumId="1"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CA6"/>
    <w:rsid w:val="0001786A"/>
    <w:rsid w:val="00022CA8"/>
    <w:rsid w:val="00024887"/>
    <w:rsid w:val="000277DA"/>
    <w:rsid w:val="00054541"/>
    <w:rsid w:val="000605F6"/>
    <w:rsid w:val="00090A8C"/>
    <w:rsid w:val="000945B2"/>
    <w:rsid w:val="000956AF"/>
    <w:rsid w:val="000A1573"/>
    <w:rsid w:val="000B2191"/>
    <w:rsid w:val="000D6F86"/>
    <w:rsid w:val="00104967"/>
    <w:rsid w:val="00110775"/>
    <w:rsid w:val="00120393"/>
    <w:rsid w:val="00143EB9"/>
    <w:rsid w:val="001575B9"/>
    <w:rsid w:val="001635DE"/>
    <w:rsid w:val="0016624A"/>
    <w:rsid w:val="0017454E"/>
    <w:rsid w:val="00181EC0"/>
    <w:rsid w:val="001871B4"/>
    <w:rsid w:val="001A4FC2"/>
    <w:rsid w:val="001A6AB1"/>
    <w:rsid w:val="001B3659"/>
    <w:rsid w:val="001C34FA"/>
    <w:rsid w:val="00206966"/>
    <w:rsid w:val="002214ED"/>
    <w:rsid w:val="00222509"/>
    <w:rsid w:val="00226DBF"/>
    <w:rsid w:val="00260DFC"/>
    <w:rsid w:val="002C4951"/>
    <w:rsid w:val="002D0CFA"/>
    <w:rsid w:val="002D7900"/>
    <w:rsid w:val="003178A4"/>
    <w:rsid w:val="00317946"/>
    <w:rsid w:val="00322CD1"/>
    <w:rsid w:val="00324132"/>
    <w:rsid w:val="00332D1D"/>
    <w:rsid w:val="00365E33"/>
    <w:rsid w:val="003707A1"/>
    <w:rsid w:val="003A2A26"/>
    <w:rsid w:val="003A6234"/>
    <w:rsid w:val="003B3255"/>
    <w:rsid w:val="003C13BA"/>
    <w:rsid w:val="003C18B2"/>
    <w:rsid w:val="003D46CE"/>
    <w:rsid w:val="003F3701"/>
    <w:rsid w:val="00414563"/>
    <w:rsid w:val="00443445"/>
    <w:rsid w:val="004520A4"/>
    <w:rsid w:val="00485235"/>
    <w:rsid w:val="0049004A"/>
    <w:rsid w:val="004A0466"/>
    <w:rsid w:val="004C7174"/>
    <w:rsid w:val="004C78E9"/>
    <w:rsid w:val="004E5EE2"/>
    <w:rsid w:val="004F7107"/>
    <w:rsid w:val="004F781D"/>
    <w:rsid w:val="00504909"/>
    <w:rsid w:val="00523B4D"/>
    <w:rsid w:val="00547C21"/>
    <w:rsid w:val="005801D2"/>
    <w:rsid w:val="00590D6E"/>
    <w:rsid w:val="0059732E"/>
    <w:rsid w:val="005B4D95"/>
    <w:rsid w:val="005B5605"/>
    <w:rsid w:val="005B64EA"/>
    <w:rsid w:val="005F130C"/>
    <w:rsid w:val="0060418B"/>
    <w:rsid w:val="00627DA4"/>
    <w:rsid w:val="0063681D"/>
    <w:rsid w:val="006537CE"/>
    <w:rsid w:val="0066186E"/>
    <w:rsid w:val="006665E9"/>
    <w:rsid w:val="00670F91"/>
    <w:rsid w:val="006752F3"/>
    <w:rsid w:val="00685C81"/>
    <w:rsid w:val="006867A5"/>
    <w:rsid w:val="006B1248"/>
    <w:rsid w:val="006B61BE"/>
    <w:rsid w:val="006C07C2"/>
    <w:rsid w:val="006C26D9"/>
    <w:rsid w:val="006E1722"/>
    <w:rsid w:val="006F34FE"/>
    <w:rsid w:val="006F6380"/>
    <w:rsid w:val="0071180B"/>
    <w:rsid w:val="00713919"/>
    <w:rsid w:val="00720706"/>
    <w:rsid w:val="00721261"/>
    <w:rsid w:val="00725EE7"/>
    <w:rsid w:val="00737AC0"/>
    <w:rsid w:val="00740E58"/>
    <w:rsid w:val="00745D60"/>
    <w:rsid w:val="00747021"/>
    <w:rsid w:val="007610C5"/>
    <w:rsid w:val="00763E99"/>
    <w:rsid w:val="007659A1"/>
    <w:rsid w:val="00767EE3"/>
    <w:rsid w:val="0077276F"/>
    <w:rsid w:val="00772B02"/>
    <w:rsid w:val="00785CA6"/>
    <w:rsid w:val="007A2D4D"/>
    <w:rsid w:val="007C0124"/>
    <w:rsid w:val="007D4145"/>
    <w:rsid w:val="00811984"/>
    <w:rsid w:val="00814C43"/>
    <w:rsid w:val="00815017"/>
    <w:rsid w:val="008158E4"/>
    <w:rsid w:val="00816453"/>
    <w:rsid w:val="00817FAB"/>
    <w:rsid w:val="0082319D"/>
    <w:rsid w:val="008254EB"/>
    <w:rsid w:val="00855B26"/>
    <w:rsid w:val="00857AA0"/>
    <w:rsid w:val="00863CEB"/>
    <w:rsid w:val="00892954"/>
    <w:rsid w:val="00893C65"/>
    <w:rsid w:val="008D4736"/>
    <w:rsid w:val="009369F3"/>
    <w:rsid w:val="00945195"/>
    <w:rsid w:val="009879D4"/>
    <w:rsid w:val="009A5AB4"/>
    <w:rsid w:val="009C17C5"/>
    <w:rsid w:val="009C4E07"/>
    <w:rsid w:val="009C72C1"/>
    <w:rsid w:val="009F5C70"/>
    <w:rsid w:val="00A165FA"/>
    <w:rsid w:val="00A24E0A"/>
    <w:rsid w:val="00A35C20"/>
    <w:rsid w:val="00A40A05"/>
    <w:rsid w:val="00A415C1"/>
    <w:rsid w:val="00A46D1C"/>
    <w:rsid w:val="00A47843"/>
    <w:rsid w:val="00A5124E"/>
    <w:rsid w:val="00A526CF"/>
    <w:rsid w:val="00A64093"/>
    <w:rsid w:val="00A770BC"/>
    <w:rsid w:val="00A94E88"/>
    <w:rsid w:val="00A95343"/>
    <w:rsid w:val="00AB539A"/>
    <w:rsid w:val="00AB6D0D"/>
    <w:rsid w:val="00B25AD0"/>
    <w:rsid w:val="00B324F3"/>
    <w:rsid w:val="00BC6E25"/>
    <w:rsid w:val="00BD1340"/>
    <w:rsid w:val="00C13C30"/>
    <w:rsid w:val="00C27293"/>
    <w:rsid w:val="00C322BD"/>
    <w:rsid w:val="00C335FB"/>
    <w:rsid w:val="00C4779D"/>
    <w:rsid w:val="00C93413"/>
    <w:rsid w:val="00C97C5E"/>
    <w:rsid w:val="00CA28D1"/>
    <w:rsid w:val="00CA7CD0"/>
    <w:rsid w:val="00CB5B12"/>
    <w:rsid w:val="00CB7742"/>
    <w:rsid w:val="00CC3BBA"/>
    <w:rsid w:val="00CD25C3"/>
    <w:rsid w:val="00CD28EA"/>
    <w:rsid w:val="00CD6996"/>
    <w:rsid w:val="00CE5DCD"/>
    <w:rsid w:val="00D00CB1"/>
    <w:rsid w:val="00D04ABF"/>
    <w:rsid w:val="00D24C38"/>
    <w:rsid w:val="00D26549"/>
    <w:rsid w:val="00D34279"/>
    <w:rsid w:val="00D42EF0"/>
    <w:rsid w:val="00D55580"/>
    <w:rsid w:val="00D6453D"/>
    <w:rsid w:val="00D709D6"/>
    <w:rsid w:val="00D75333"/>
    <w:rsid w:val="00D82B47"/>
    <w:rsid w:val="00D83198"/>
    <w:rsid w:val="00DC6283"/>
    <w:rsid w:val="00DE4D85"/>
    <w:rsid w:val="00DE73D6"/>
    <w:rsid w:val="00DF3CAB"/>
    <w:rsid w:val="00DF3E22"/>
    <w:rsid w:val="00E17F60"/>
    <w:rsid w:val="00E2579A"/>
    <w:rsid w:val="00E26C92"/>
    <w:rsid w:val="00E3705D"/>
    <w:rsid w:val="00E54D1F"/>
    <w:rsid w:val="00E7671A"/>
    <w:rsid w:val="00E83018"/>
    <w:rsid w:val="00EA1E59"/>
    <w:rsid w:val="00EC6F48"/>
    <w:rsid w:val="00ED42EE"/>
    <w:rsid w:val="00EE5B6A"/>
    <w:rsid w:val="00EE6E40"/>
    <w:rsid w:val="00F01284"/>
    <w:rsid w:val="00F27977"/>
    <w:rsid w:val="00F32069"/>
    <w:rsid w:val="00F4378D"/>
    <w:rsid w:val="00F5466D"/>
    <w:rsid w:val="00F67CB3"/>
    <w:rsid w:val="00F76D56"/>
    <w:rsid w:val="00F83D0F"/>
    <w:rsid w:val="00F91EB9"/>
    <w:rsid w:val="00F93CBE"/>
    <w:rsid w:val="00FB57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6AAED"/>
  <w15:docId w15:val="{0B7C68E6-D18F-44DF-B221-3A2655320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table" w:styleId="TableGrid">
    <w:name w:val="Table Grid"/>
    <w:basedOn w:val="TableNormal"/>
    <w:uiPriority w:val="39"/>
    <w:rsid w:val="00C322BD"/>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322BD"/>
    <w:rPr>
      <w:i/>
      <w:iCs/>
    </w:rPr>
  </w:style>
  <w:style w:type="paragraph" w:styleId="NormalWeb">
    <w:name w:val="Normal (Web)"/>
    <w:basedOn w:val="Normal"/>
    <w:uiPriority w:val="99"/>
    <w:unhideWhenUsed/>
    <w:rsid w:val="00A47843"/>
    <w:pPr>
      <w:widowControl/>
      <w:wordWrap/>
      <w:autoSpaceDE/>
      <w:autoSpaceDN/>
      <w:spacing w:after="160" w:line="259" w:lineRule="auto"/>
    </w:pPr>
    <w:rPr>
      <w:rFonts w:ascii="Times New Roman" w:eastAsia="Times New Roman" w:hAnsi="Times New Roman" w:cs="Times New Roman"/>
      <w:kern w:val="0"/>
      <w:sz w:val="24"/>
      <w:szCs w:val="24"/>
      <w:lang w:val="en-MY" w:eastAsia="en-US"/>
    </w:rPr>
  </w:style>
  <w:style w:type="character" w:styleId="UnresolvedMention">
    <w:name w:val="Unresolved Mention"/>
    <w:basedOn w:val="DefaultParagraphFont"/>
    <w:uiPriority w:val="99"/>
    <w:semiHidden/>
    <w:unhideWhenUsed/>
    <w:rsid w:val="00C97C5E"/>
    <w:rPr>
      <w:color w:val="605E5C"/>
      <w:shd w:val="clear" w:color="auto" w:fill="E1DFDD"/>
    </w:rPr>
  </w:style>
  <w:style w:type="paragraph" w:styleId="Bibliography">
    <w:name w:val="Bibliography"/>
    <w:basedOn w:val="Normal"/>
    <w:next w:val="Normal"/>
    <w:uiPriority w:val="37"/>
    <w:semiHidden/>
    <w:unhideWhenUsed/>
    <w:rsid w:val="006F6380"/>
  </w:style>
  <w:style w:type="table" w:customStyle="1" w:styleId="TableGridLight1">
    <w:name w:val="Table Grid Light1"/>
    <w:basedOn w:val="TableNormal"/>
    <w:uiPriority w:val="40"/>
    <w:rsid w:val="000945B2"/>
    <w:rPr>
      <w:sz w:val="24"/>
      <w:szCs w:val="24"/>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181E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714210">
      <w:bodyDiv w:val="1"/>
      <w:marLeft w:val="0"/>
      <w:marRight w:val="0"/>
      <w:marTop w:val="0"/>
      <w:marBottom w:val="0"/>
      <w:divBdr>
        <w:top w:val="none" w:sz="0" w:space="0" w:color="auto"/>
        <w:left w:val="none" w:sz="0" w:space="0" w:color="auto"/>
        <w:bottom w:val="none" w:sz="0" w:space="0" w:color="auto"/>
        <w:right w:val="none" w:sz="0" w:space="0" w:color="auto"/>
      </w:divBdr>
    </w:div>
    <w:div w:id="115953690">
      <w:bodyDiv w:val="1"/>
      <w:marLeft w:val="0"/>
      <w:marRight w:val="0"/>
      <w:marTop w:val="0"/>
      <w:marBottom w:val="0"/>
      <w:divBdr>
        <w:top w:val="none" w:sz="0" w:space="0" w:color="auto"/>
        <w:left w:val="none" w:sz="0" w:space="0" w:color="auto"/>
        <w:bottom w:val="none" w:sz="0" w:space="0" w:color="auto"/>
        <w:right w:val="none" w:sz="0" w:space="0" w:color="auto"/>
      </w:divBdr>
    </w:div>
    <w:div w:id="205875477">
      <w:bodyDiv w:val="1"/>
      <w:marLeft w:val="0"/>
      <w:marRight w:val="0"/>
      <w:marTop w:val="0"/>
      <w:marBottom w:val="0"/>
      <w:divBdr>
        <w:top w:val="none" w:sz="0" w:space="0" w:color="auto"/>
        <w:left w:val="none" w:sz="0" w:space="0" w:color="auto"/>
        <w:bottom w:val="none" w:sz="0" w:space="0" w:color="auto"/>
        <w:right w:val="none" w:sz="0" w:space="0" w:color="auto"/>
      </w:divBdr>
    </w:div>
    <w:div w:id="287125002">
      <w:bodyDiv w:val="1"/>
      <w:marLeft w:val="0"/>
      <w:marRight w:val="0"/>
      <w:marTop w:val="0"/>
      <w:marBottom w:val="0"/>
      <w:divBdr>
        <w:top w:val="none" w:sz="0" w:space="0" w:color="auto"/>
        <w:left w:val="none" w:sz="0" w:space="0" w:color="auto"/>
        <w:bottom w:val="none" w:sz="0" w:space="0" w:color="auto"/>
        <w:right w:val="none" w:sz="0" w:space="0" w:color="auto"/>
      </w:divBdr>
    </w:div>
    <w:div w:id="370501593">
      <w:bodyDiv w:val="1"/>
      <w:marLeft w:val="0"/>
      <w:marRight w:val="0"/>
      <w:marTop w:val="0"/>
      <w:marBottom w:val="0"/>
      <w:divBdr>
        <w:top w:val="none" w:sz="0" w:space="0" w:color="auto"/>
        <w:left w:val="none" w:sz="0" w:space="0" w:color="auto"/>
        <w:bottom w:val="none" w:sz="0" w:space="0" w:color="auto"/>
        <w:right w:val="none" w:sz="0" w:space="0" w:color="auto"/>
      </w:divBdr>
      <w:divsChild>
        <w:div w:id="941498157">
          <w:marLeft w:val="0"/>
          <w:marRight w:val="0"/>
          <w:marTop w:val="0"/>
          <w:marBottom w:val="0"/>
          <w:divBdr>
            <w:top w:val="none" w:sz="0" w:space="0" w:color="auto"/>
            <w:left w:val="none" w:sz="0" w:space="0" w:color="auto"/>
            <w:bottom w:val="none" w:sz="0" w:space="0" w:color="auto"/>
            <w:right w:val="none" w:sz="0" w:space="0" w:color="auto"/>
          </w:divBdr>
          <w:divsChild>
            <w:div w:id="1505780284">
              <w:marLeft w:val="0"/>
              <w:marRight w:val="0"/>
              <w:marTop w:val="0"/>
              <w:marBottom w:val="0"/>
              <w:divBdr>
                <w:top w:val="none" w:sz="0" w:space="0" w:color="auto"/>
                <w:left w:val="none" w:sz="0" w:space="0" w:color="auto"/>
                <w:bottom w:val="none" w:sz="0" w:space="0" w:color="auto"/>
                <w:right w:val="none" w:sz="0" w:space="0" w:color="auto"/>
              </w:divBdr>
              <w:divsChild>
                <w:div w:id="65472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703339">
      <w:bodyDiv w:val="1"/>
      <w:marLeft w:val="0"/>
      <w:marRight w:val="0"/>
      <w:marTop w:val="0"/>
      <w:marBottom w:val="0"/>
      <w:divBdr>
        <w:top w:val="none" w:sz="0" w:space="0" w:color="auto"/>
        <w:left w:val="none" w:sz="0" w:space="0" w:color="auto"/>
        <w:bottom w:val="none" w:sz="0" w:space="0" w:color="auto"/>
        <w:right w:val="none" w:sz="0" w:space="0" w:color="auto"/>
      </w:divBdr>
      <w:divsChild>
        <w:div w:id="392585964">
          <w:marLeft w:val="0"/>
          <w:marRight w:val="0"/>
          <w:marTop w:val="0"/>
          <w:marBottom w:val="0"/>
          <w:divBdr>
            <w:top w:val="none" w:sz="0" w:space="0" w:color="auto"/>
            <w:left w:val="none" w:sz="0" w:space="0" w:color="auto"/>
            <w:bottom w:val="none" w:sz="0" w:space="0" w:color="auto"/>
            <w:right w:val="none" w:sz="0" w:space="0" w:color="auto"/>
          </w:divBdr>
          <w:divsChild>
            <w:div w:id="103236860">
              <w:marLeft w:val="0"/>
              <w:marRight w:val="0"/>
              <w:marTop w:val="0"/>
              <w:marBottom w:val="0"/>
              <w:divBdr>
                <w:top w:val="none" w:sz="0" w:space="0" w:color="auto"/>
                <w:left w:val="none" w:sz="0" w:space="0" w:color="auto"/>
                <w:bottom w:val="none" w:sz="0" w:space="0" w:color="auto"/>
                <w:right w:val="none" w:sz="0" w:space="0" w:color="auto"/>
              </w:divBdr>
              <w:divsChild>
                <w:div w:id="1595741252">
                  <w:marLeft w:val="0"/>
                  <w:marRight w:val="0"/>
                  <w:marTop w:val="0"/>
                  <w:marBottom w:val="0"/>
                  <w:divBdr>
                    <w:top w:val="none" w:sz="0" w:space="0" w:color="auto"/>
                    <w:left w:val="none" w:sz="0" w:space="0" w:color="auto"/>
                    <w:bottom w:val="none" w:sz="0" w:space="0" w:color="auto"/>
                    <w:right w:val="none" w:sz="0" w:space="0" w:color="auto"/>
                  </w:divBdr>
                  <w:divsChild>
                    <w:div w:id="4929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023584">
      <w:bodyDiv w:val="1"/>
      <w:marLeft w:val="0"/>
      <w:marRight w:val="0"/>
      <w:marTop w:val="0"/>
      <w:marBottom w:val="0"/>
      <w:divBdr>
        <w:top w:val="none" w:sz="0" w:space="0" w:color="auto"/>
        <w:left w:val="none" w:sz="0" w:space="0" w:color="auto"/>
        <w:bottom w:val="none" w:sz="0" w:space="0" w:color="auto"/>
        <w:right w:val="none" w:sz="0" w:space="0" w:color="auto"/>
      </w:divBdr>
    </w:div>
    <w:div w:id="467669606">
      <w:bodyDiv w:val="1"/>
      <w:marLeft w:val="0"/>
      <w:marRight w:val="0"/>
      <w:marTop w:val="0"/>
      <w:marBottom w:val="0"/>
      <w:divBdr>
        <w:top w:val="none" w:sz="0" w:space="0" w:color="auto"/>
        <w:left w:val="none" w:sz="0" w:space="0" w:color="auto"/>
        <w:bottom w:val="none" w:sz="0" w:space="0" w:color="auto"/>
        <w:right w:val="none" w:sz="0" w:space="0" w:color="auto"/>
      </w:divBdr>
    </w:div>
    <w:div w:id="494691713">
      <w:bodyDiv w:val="1"/>
      <w:marLeft w:val="0"/>
      <w:marRight w:val="0"/>
      <w:marTop w:val="0"/>
      <w:marBottom w:val="0"/>
      <w:divBdr>
        <w:top w:val="none" w:sz="0" w:space="0" w:color="auto"/>
        <w:left w:val="none" w:sz="0" w:space="0" w:color="auto"/>
        <w:bottom w:val="none" w:sz="0" w:space="0" w:color="auto"/>
        <w:right w:val="none" w:sz="0" w:space="0" w:color="auto"/>
      </w:divBdr>
    </w:div>
    <w:div w:id="536747516">
      <w:bodyDiv w:val="1"/>
      <w:marLeft w:val="0"/>
      <w:marRight w:val="0"/>
      <w:marTop w:val="0"/>
      <w:marBottom w:val="0"/>
      <w:divBdr>
        <w:top w:val="none" w:sz="0" w:space="0" w:color="auto"/>
        <w:left w:val="none" w:sz="0" w:space="0" w:color="auto"/>
        <w:bottom w:val="none" w:sz="0" w:space="0" w:color="auto"/>
        <w:right w:val="none" w:sz="0" w:space="0" w:color="auto"/>
      </w:divBdr>
    </w:div>
    <w:div w:id="612369990">
      <w:bodyDiv w:val="1"/>
      <w:marLeft w:val="0"/>
      <w:marRight w:val="0"/>
      <w:marTop w:val="0"/>
      <w:marBottom w:val="0"/>
      <w:divBdr>
        <w:top w:val="none" w:sz="0" w:space="0" w:color="auto"/>
        <w:left w:val="none" w:sz="0" w:space="0" w:color="auto"/>
        <w:bottom w:val="none" w:sz="0" w:space="0" w:color="auto"/>
        <w:right w:val="none" w:sz="0" w:space="0" w:color="auto"/>
      </w:divBdr>
    </w:div>
    <w:div w:id="704184829">
      <w:bodyDiv w:val="1"/>
      <w:marLeft w:val="0"/>
      <w:marRight w:val="0"/>
      <w:marTop w:val="0"/>
      <w:marBottom w:val="0"/>
      <w:divBdr>
        <w:top w:val="none" w:sz="0" w:space="0" w:color="auto"/>
        <w:left w:val="none" w:sz="0" w:space="0" w:color="auto"/>
        <w:bottom w:val="none" w:sz="0" w:space="0" w:color="auto"/>
        <w:right w:val="none" w:sz="0" w:space="0" w:color="auto"/>
      </w:divBdr>
      <w:divsChild>
        <w:div w:id="2063360572">
          <w:marLeft w:val="0"/>
          <w:marRight w:val="0"/>
          <w:marTop w:val="0"/>
          <w:marBottom w:val="0"/>
          <w:divBdr>
            <w:top w:val="none" w:sz="0" w:space="0" w:color="auto"/>
            <w:left w:val="none" w:sz="0" w:space="0" w:color="auto"/>
            <w:bottom w:val="none" w:sz="0" w:space="0" w:color="auto"/>
            <w:right w:val="none" w:sz="0" w:space="0" w:color="auto"/>
          </w:divBdr>
          <w:divsChild>
            <w:div w:id="884295098">
              <w:marLeft w:val="0"/>
              <w:marRight w:val="0"/>
              <w:marTop w:val="0"/>
              <w:marBottom w:val="0"/>
              <w:divBdr>
                <w:top w:val="none" w:sz="0" w:space="0" w:color="auto"/>
                <w:left w:val="none" w:sz="0" w:space="0" w:color="auto"/>
                <w:bottom w:val="none" w:sz="0" w:space="0" w:color="auto"/>
                <w:right w:val="none" w:sz="0" w:space="0" w:color="auto"/>
              </w:divBdr>
              <w:divsChild>
                <w:div w:id="170382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930247">
      <w:bodyDiv w:val="1"/>
      <w:marLeft w:val="0"/>
      <w:marRight w:val="0"/>
      <w:marTop w:val="0"/>
      <w:marBottom w:val="0"/>
      <w:divBdr>
        <w:top w:val="none" w:sz="0" w:space="0" w:color="auto"/>
        <w:left w:val="none" w:sz="0" w:space="0" w:color="auto"/>
        <w:bottom w:val="none" w:sz="0" w:space="0" w:color="auto"/>
        <w:right w:val="none" w:sz="0" w:space="0" w:color="auto"/>
      </w:divBdr>
    </w:div>
    <w:div w:id="786041656">
      <w:bodyDiv w:val="1"/>
      <w:marLeft w:val="0"/>
      <w:marRight w:val="0"/>
      <w:marTop w:val="0"/>
      <w:marBottom w:val="0"/>
      <w:divBdr>
        <w:top w:val="none" w:sz="0" w:space="0" w:color="auto"/>
        <w:left w:val="none" w:sz="0" w:space="0" w:color="auto"/>
        <w:bottom w:val="none" w:sz="0" w:space="0" w:color="auto"/>
        <w:right w:val="none" w:sz="0" w:space="0" w:color="auto"/>
      </w:divBdr>
    </w:div>
    <w:div w:id="895235689">
      <w:bodyDiv w:val="1"/>
      <w:marLeft w:val="0"/>
      <w:marRight w:val="0"/>
      <w:marTop w:val="0"/>
      <w:marBottom w:val="0"/>
      <w:divBdr>
        <w:top w:val="none" w:sz="0" w:space="0" w:color="auto"/>
        <w:left w:val="none" w:sz="0" w:space="0" w:color="auto"/>
        <w:bottom w:val="none" w:sz="0" w:space="0" w:color="auto"/>
        <w:right w:val="none" w:sz="0" w:space="0" w:color="auto"/>
      </w:divBdr>
    </w:div>
    <w:div w:id="902105984">
      <w:bodyDiv w:val="1"/>
      <w:marLeft w:val="0"/>
      <w:marRight w:val="0"/>
      <w:marTop w:val="0"/>
      <w:marBottom w:val="0"/>
      <w:divBdr>
        <w:top w:val="none" w:sz="0" w:space="0" w:color="auto"/>
        <w:left w:val="none" w:sz="0" w:space="0" w:color="auto"/>
        <w:bottom w:val="none" w:sz="0" w:space="0" w:color="auto"/>
        <w:right w:val="none" w:sz="0" w:space="0" w:color="auto"/>
      </w:divBdr>
      <w:divsChild>
        <w:div w:id="466439578">
          <w:marLeft w:val="0"/>
          <w:marRight w:val="0"/>
          <w:marTop w:val="0"/>
          <w:marBottom w:val="0"/>
          <w:divBdr>
            <w:top w:val="none" w:sz="0" w:space="0" w:color="auto"/>
            <w:left w:val="none" w:sz="0" w:space="0" w:color="auto"/>
            <w:bottom w:val="none" w:sz="0" w:space="0" w:color="auto"/>
            <w:right w:val="none" w:sz="0" w:space="0" w:color="auto"/>
          </w:divBdr>
          <w:divsChild>
            <w:div w:id="1278292749">
              <w:marLeft w:val="0"/>
              <w:marRight w:val="0"/>
              <w:marTop w:val="0"/>
              <w:marBottom w:val="0"/>
              <w:divBdr>
                <w:top w:val="none" w:sz="0" w:space="0" w:color="auto"/>
                <w:left w:val="none" w:sz="0" w:space="0" w:color="auto"/>
                <w:bottom w:val="none" w:sz="0" w:space="0" w:color="auto"/>
                <w:right w:val="none" w:sz="0" w:space="0" w:color="auto"/>
              </w:divBdr>
              <w:divsChild>
                <w:div w:id="76882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250585">
      <w:bodyDiv w:val="1"/>
      <w:marLeft w:val="0"/>
      <w:marRight w:val="0"/>
      <w:marTop w:val="0"/>
      <w:marBottom w:val="0"/>
      <w:divBdr>
        <w:top w:val="none" w:sz="0" w:space="0" w:color="auto"/>
        <w:left w:val="none" w:sz="0" w:space="0" w:color="auto"/>
        <w:bottom w:val="none" w:sz="0" w:space="0" w:color="auto"/>
        <w:right w:val="none" w:sz="0" w:space="0" w:color="auto"/>
      </w:divBdr>
    </w:div>
    <w:div w:id="953562470">
      <w:bodyDiv w:val="1"/>
      <w:marLeft w:val="0"/>
      <w:marRight w:val="0"/>
      <w:marTop w:val="0"/>
      <w:marBottom w:val="0"/>
      <w:divBdr>
        <w:top w:val="none" w:sz="0" w:space="0" w:color="auto"/>
        <w:left w:val="none" w:sz="0" w:space="0" w:color="auto"/>
        <w:bottom w:val="none" w:sz="0" w:space="0" w:color="auto"/>
        <w:right w:val="none" w:sz="0" w:space="0" w:color="auto"/>
      </w:divBdr>
    </w:div>
    <w:div w:id="997533362">
      <w:bodyDiv w:val="1"/>
      <w:marLeft w:val="0"/>
      <w:marRight w:val="0"/>
      <w:marTop w:val="0"/>
      <w:marBottom w:val="0"/>
      <w:divBdr>
        <w:top w:val="none" w:sz="0" w:space="0" w:color="auto"/>
        <w:left w:val="none" w:sz="0" w:space="0" w:color="auto"/>
        <w:bottom w:val="none" w:sz="0" w:space="0" w:color="auto"/>
        <w:right w:val="none" w:sz="0" w:space="0" w:color="auto"/>
      </w:divBdr>
    </w:div>
    <w:div w:id="1021469707">
      <w:bodyDiv w:val="1"/>
      <w:marLeft w:val="0"/>
      <w:marRight w:val="0"/>
      <w:marTop w:val="0"/>
      <w:marBottom w:val="0"/>
      <w:divBdr>
        <w:top w:val="none" w:sz="0" w:space="0" w:color="auto"/>
        <w:left w:val="none" w:sz="0" w:space="0" w:color="auto"/>
        <w:bottom w:val="none" w:sz="0" w:space="0" w:color="auto"/>
        <w:right w:val="none" w:sz="0" w:space="0" w:color="auto"/>
      </w:divBdr>
    </w:div>
    <w:div w:id="1047220907">
      <w:bodyDiv w:val="1"/>
      <w:marLeft w:val="0"/>
      <w:marRight w:val="0"/>
      <w:marTop w:val="0"/>
      <w:marBottom w:val="0"/>
      <w:divBdr>
        <w:top w:val="none" w:sz="0" w:space="0" w:color="auto"/>
        <w:left w:val="none" w:sz="0" w:space="0" w:color="auto"/>
        <w:bottom w:val="none" w:sz="0" w:space="0" w:color="auto"/>
        <w:right w:val="none" w:sz="0" w:space="0" w:color="auto"/>
      </w:divBdr>
      <w:divsChild>
        <w:div w:id="1716738946">
          <w:marLeft w:val="0"/>
          <w:marRight w:val="0"/>
          <w:marTop w:val="0"/>
          <w:marBottom w:val="0"/>
          <w:divBdr>
            <w:top w:val="none" w:sz="0" w:space="0" w:color="auto"/>
            <w:left w:val="none" w:sz="0" w:space="0" w:color="auto"/>
            <w:bottom w:val="none" w:sz="0" w:space="0" w:color="auto"/>
            <w:right w:val="none" w:sz="0" w:space="0" w:color="auto"/>
          </w:divBdr>
          <w:divsChild>
            <w:div w:id="1516187597">
              <w:marLeft w:val="0"/>
              <w:marRight w:val="0"/>
              <w:marTop w:val="0"/>
              <w:marBottom w:val="0"/>
              <w:divBdr>
                <w:top w:val="none" w:sz="0" w:space="0" w:color="auto"/>
                <w:left w:val="none" w:sz="0" w:space="0" w:color="auto"/>
                <w:bottom w:val="none" w:sz="0" w:space="0" w:color="auto"/>
                <w:right w:val="none" w:sz="0" w:space="0" w:color="auto"/>
              </w:divBdr>
              <w:divsChild>
                <w:div w:id="2105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3534">
      <w:bodyDiv w:val="1"/>
      <w:marLeft w:val="0"/>
      <w:marRight w:val="0"/>
      <w:marTop w:val="0"/>
      <w:marBottom w:val="0"/>
      <w:divBdr>
        <w:top w:val="none" w:sz="0" w:space="0" w:color="auto"/>
        <w:left w:val="none" w:sz="0" w:space="0" w:color="auto"/>
        <w:bottom w:val="none" w:sz="0" w:space="0" w:color="auto"/>
        <w:right w:val="none" w:sz="0" w:space="0" w:color="auto"/>
      </w:divBdr>
    </w:div>
    <w:div w:id="1119256411">
      <w:bodyDiv w:val="1"/>
      <w:marLeft w:val="0"/>
      <w:marRight w:val="0"/>
      <w:marTop w:val="0"/>
      <w:marBottom w:val="0"/>
      <w:divBdr>
        <w:top w:val="none" w:sz="0" w:space="0" w:color="auto"/>
        <w:left w:val="none" w:sz="0" w:space="0" w:color="auto"/>
        <w:bottom w:val="none" w:sz="0" w:space="0" w:color="auto"/>
        <w:right w:val="none" w:sz="0" w:space="0" w:color="auto"/>
      </w:divBdr>
    </w:div>
    <w:div w:id="1161581137">
      <w:bodyDiv w:val="1"/>
      <w:marLeft w:val="0"/>
      <w:marRight w:val="0"/>
      <w:marTop w:val="0"/>
      <w:marBottom w:val="0"/>
      <w:divBdr>
        <w:top w:val="none" w:sz="0" w:space="0" w:color="auto"/>
        <w:left w:val="none" w:sz="0" w:space="0" w:color="auto"/>
        <w:bottom w:val="none" w:sz="0" w:space="0" w:color="auto"/>
        <w:right w:val="none" w:sz="0" w:space="0" w:color="auto"/>
      </w:divBdr>
    </w:div>
    <w:div w:id="1168446123">
      <w:bodyDiv w:val="1"/>
      <w:marLeft w:val="0"/>
      <w:marRight w:val="0"/>
      <w:marTop w:val="0"/>
      <w:marBottom w:val="0"/>
      <w:divBdr>
        <w:top w:val="none" w:sz="0" w:space="0" w:color="auto"/>
        <w:left w:val="none" w:sz="0" w:space="0" w:color="auto"/>
        <w:bottom w:val="none" w:sz="0" w:space="0" w:color="auto"/>
        <w:right w:val="none" w:sz="0" w:space="0" w:color="auto"/>
      </w:divBdr>
    </w:div>
    <w:div w:id="1213495772">
      <w:bodyDiv w:val="1"/>
      <w:marLeft w:val="0"/>
      <w:marRight w:val="0"/>
      <w:marTop w:val="0"/>
      <w:marBottom w:val="0"/>
      <w:divBdr>
        <w:top w:val="none" w:sz="0" w:space="0" w:color="auto"/>
        <w:left w:val="none" w:sz="0" w:space="0" w:color="auto"/>
        <w:bottom w:val="none" w:sz="0" w:space="0" w:color="auto"/>
        <w:right w:val="none" w:sz="0" w:space="0" w:color="auto"/>
      </w:divBdr>
    </w:div>
    <w:div w:id="1217468810">
      <w:bodyDiv w:val="1"/>
      <w:marLeft w:val="0"/>
      <w:marRight w:val="0"/>
      <w:marTop w:val="0"/>
      <w:marBottom w:val="0"/>
      <w:divBdr>
        <w:top w:val="none" w:sz="0" w:space="0" w:color="auto"/>
        <w:left w:val="none" w:sz="0" w:space="0" w:color="auto"/>
        <w:bottom w:val="none" w:sz="0" w:space="0" w:color="auto"/>
        <w:right w:val="none" w:sz="0" w:space="0" w:color="auto"/>
      </w:divBdr>
    </w:div>
    <w:div w:id="1250118054">
      <w:bodyDiv w:val="1"/>
      <w:marLeft w:val="0"/>
      <w:marRight w:val="0"/>
      <w:marTop w:val="0"/>
      <w:marBottom w:val="0"/>
      <w:divBdr>
        <w:top w:val="none" w:sz="0" w:space="0" w:color="auto"/>
        <w:left w:val="none" w:sz="0" w:space="0" w:color="auto"/>
        <w:bottom w:val="none" w:sz="0" w:space="0" w:color="auto"/>
        <w:right w:val="none" w:sz="0" w:space="0" w:color="auto"/>
      </w:divBdr>
    </w:div>
    <w:div w:id="1272862971">
      <w:bodyDiv w:val="1"/>
      <w:marLeft w:val="0"/>
      <w:marRight w:val="0"/>
      <w:marTop w:val="0"/>
      <w:marBottom w:val="0"/>
      <w:divBdr>
        <w:top w:val="none" w:sz="0" w:space="0" w:color="auto"/>
        <w:left w:val="none" w:sz="0" w:space="0" w:color="auto"/>
        <w:bottom w:val="none" w:sz="0" w:space="0" w:color="auto"/>
        <w:right w:val="none" w:sz="0" w:space="0" w:color="auto"/>
      </w:divBdr>
    </w:div>
    <w:div w:id="1280918152">
      <w:bodyDiv w:val="1"/>
      <w:marLeft w:val="0"/>
      <w:marRight w:val="0"/>
      <w:marTop w:val="0"/>
      <w:marBottom w:val="0"/>
      <w:divBdr>
        <w:top w:val="none" w:sz="0" w:space="0" w:color="auto"/>
        <w:left w:val="none" w:sz="0" w:space="0" w:color="auto"/>
        <w:bottom w:val="none" w:sz="0" w:space="0" w:color="auto"/>
        <w:right w:val="none" w:sz="0" w:space="0" w:color="auto"/>
      </w:divBdr>
    </w:div>
    <w:div w:id="1296184264">
      <w:bodyDiv w:val="1"/>
      <w:marLeft w:val="0"/>
      <w:marRight w:val="0"/>
      <w:marTop w:val="0"/>
      <w:marBottom w:val="0"/>
      <w:divBdr>
        <w:top w:val="none" w:sz="0" w:space="0" w:color="auto"/>
        <w:left w:val="none" w:sz="0" w:space="0" w:color="auto"/>
        <w:bottom w:val="none" w:sz="0" w:space="0" w:color="auto"/>
        <w:right w:val="none" w:sz="0" w:space="0" w:color="auto"/>
      </w:divBdr>
    </w:div>
    <w:div w:id="1333992047">
      <w:bodyDiv w:val="1"/>
      <w:marLeft w:val="0"/>
      <w:marRight w:val="0"/>
      <w:marTop w:val="0"/>
      <w:marBottom w:val="0"/>
      <w:divBdr>
        <w:top w:val="none" w:sz="0" w:space="0" w:color="auto"/>
        <w:left w:val="none" w:sz="0" w:space="0" w:color="auto"/>
        <w:bottom w:val="none" w:sz="0" w:space="0" w:color="auto"/>
        <w:right w:val="none" w:sz="0" w:space="0" w:color="auto"/>
      </w:divBdr>
    </w:div>
    <w:div w:id="1397390909">
      <w:bodyDiv w:val="1"/>
      <w:marLeft w:val="0"/>
      <w:marRight w:val="0"/>
      <w:marTop w:val="0"/>
      <w:marBottom w:val="0"/>
      <w:divBdr>
        <w:top w:val="none" w:sz="0" w:space="0" w:color="auto"/>
        <w:left w:val="none" w:sz="0" w:space="0" w:color="auto"/>
        <w:bottom w:val="none" w:sz="0" w:space="0" w:color="auto"/>
        <w:right w:val="none" w:sz="0" w:space="0" w:color="auto"/>
      </w:divBdr>
    </w:div>
    <w:div w:id="1435399653">
      <w:bodyDiv w:val="1"/>
      <w:marLeft w:val="0"/>
      <w:marRight w:val="0"/>
      <w:marTop w:val="0"/>
      <w:marBottom w:val="0"/>
      <w:divBdr>
        <w:top w:val="none" w:sz="0" w:space="0" w:color="auto"/>
        <w:left w:val="none" w:sz="0" w:space="0" w:color="auto"/>
        <w:bottom w:val="none" w:sz="0" w:space="0" w:color="auto"/>
        <w:right w:val="none" w:sz="0" w:space="0" w:color="auto"/>
      </w:divBdr>
    </w:div>
    <w:div w:id="1472165182">
      <w:bodyDiv w:val="1"/>
      <w:marLeft w:val="0"/>
      <w:marRight w:val="0"/>
      <w:marTop w:val="0"/>
      <w:marBottom w:val="0"/>
      <w:divBdr>
        <w:top w:val="none" w:sz="0" w:space="0" w:color="auto"/>
        <w:left w:val="none" w:sz="0" w:space="0" w:color="auto"/>
        <w:bottom w:val="none" w:sz="0" w:space="0" w:color="auto"/>
        <w:right w:val="none" w:sz="0" w:space="0" w:color="auto"/>
      </w:divBdr>
    </w:div>
    <w:div w:id="1595698374">
      <w:bodyDiv w:val="1"/>
      <w:marLeft w:val="0"/>
      <w:marRight w:val="0"/>
      <w:marTop w:val="0"/>
      <w:marBottom w:val="0"/>
      <w:divBdr>
        <w:top w:val="none" w:sz="0" w:space="0" w:color="auto"/>
        <w:left w:val="none" w:sz="0" w:space="0" w:color="auto"/>
        <w:bottom w:val="none" w:sz="0" w:space="0" w:color="auto"/>
        <w:right w:val="none" w:sz="0" w:space="0" w:color="auto"/>
      </w:divBdr>
    </w:div>
    <w:div w:id="1671179514">
      <w:bodyDiv w:val="1"/>
      <w:marLeft w:val="0"/>
      <w:marRight w:val="0"/>
      <w:marTop w:val="0"/>
      <w:marBottom w:val="0"/>
      <w:divBdr>
        <w:top w:val="none" w:sz="0" w:space="0" w:color="auto"/>
        <w:left w:val="none" w:sz="0" w:space="0" w:color="auto"/>
        <w:bottom w:val="none" w:sz="0" w:space="0" w:color="auto"/>
        <w:right w:val="none" w:sz="0" w:space="0" w:color="auto"/>
      </w:divBdr>
    </w:div>
    <w:div w:id="1705710926">
      <w:bodyDiv w:val="1"/>
      <w:marLeft w:val="0"/>
      <w:marRight w:val="0"/>
      <w:marTop w:val="0"/>
      <w:marBottom w:val="0"/>
      <w:divBdr>
        <w:top w:val="none" w:sz="0" w:space="0" w:color="auto"/>
        <w:left w:val="none" w:sz="0" w:space="0" w:color="auto"/>
        <w:bottom w:val="none" w:sz="0" w:space="0" w:color="auto"/>
        <w:right w:val="none" w:sz="0" w:space="0" w:color="auto"/>
      </w:divBdr>
    </w:div>
    <w:div w:id="1712922621">
      <w:bodyDiv w:val="1"/>
      <w:marLeft w:val="0"/>
      <w:marRight w:val="0"/>
      <w:marTop w:val="0"/>
      <w:marBottom w:val="0"/>
      <w:divBdr>
        <w:top w:val="none" w:sz="0" w:space="0" w:color="auto"/>
        <w:left w:val="none" w:sz="0" w:space="0" w:color="auto"/>
        <w:bottom w:val="none" w:sz="0" w:space="0" w:color="auto"/>
        <w:right w:val="none" w:sz="0" w:space="0" w:color="auto"/>
      </w:divBdr>
    </w:div>
    <w:div w:id="1723408221">
      <w:bodyDiv w:val="1"/>
      <w:marLeft w:val="0"/>
      <w:marRight w:val="0"/>
      <w:marTop w:val="0"/>
      <w:marBottom w:val="0"/>
      <w:divBdr>
        <w:top w:val="none" w:sz="0" w:space="0" w:color="auto"/>
        <w:left w:val="none" w:sz="0" w:space="0" w:color="auto"/>
        <w:bottom w:val="none" w:sz="0" w:space="0" w:color="auto"/>
        <w:right w:val="none" w:sz="0" w:space="0" w:color="auto"/>
      </w:divBdr>
      <w:divsChild>
        <w:div w:id="1287345194">
          <w:marLeft w:val="0"/>
          <w:marRight w:val="0"/>
          <w:marTop w:val="0"/>
          <w:marBottom w:val="0"/>
          <w:divBdr>
            <w:top w:val="none" w:sz="0" w:space="0" w:color="auto"/>
            <w:left w:val="none" w:sz="0" w:space="0" w:color="auto"/>
            <w:bottom w:val="none" w:sz="0" w:space="0" w:color="auto"/>
            <w:right w:val="none" w:sz="0" w:space="0" w:color="auto"/>
          </w:divBdr>
          <w:divsChild>
            <w:div w:id="137310814">
              <w:marLeft w:val="0"/>
              <w:marRight w:val="0"/>
              <w:marTop w:val="0"/>
              <w:marBottom w:val="0"/>
              <w:divBdr>
                <w:top w:val="none" w:sz="0" w:space="0" w:color="auto"/>
                <w:left w:val="none" w:sz="0" w:space="0" w:color="auto"/>
                <w:bottom w:val="none" w:sz="0" w:space="0" w:color="auto"/>
                <w:right w:val="none" w:sz="0" w:space="0" w:color="auto"/>
              </w:divBdr>
              <w:divsChild>
                <w:div w:id="10629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7525">
      <w:bodyDiv w:val="1"/>
      <w:marLeft w:val="0"/>
      <w:marRight w:val="0"/>
      <w:marTop w:val="0"/>
      <w:marBottom w:val="0"/>
      <w:divBdr>
        <w:top w:val="none" w:sz="0" w:space="0" w:color="auto"/>
        <w:left w:val="none" w:sz="0" w:space="0" w:color="auto"/>
        <w:bottom w:val="none" w:sz="0" w:space="0" w:color="auto"/>
        <w:right w:val="none" w:sz="0" w:space="0" w:color="auto"/>
      </w:divBdr>
    </w:div>
    <w:div w:id="1744833904">
      <w:bodyDiv w:val="1"/>
      <w:marLeft w:val="0"/>
      <w:marRight w:val="0"/>
      <w:marTop w:val="0"/>
      <w:marBottom w:val="0"/>
      <w:divBdr>
        <w:top w:val="none" w:sz="0" w:space="0" w:color="auto"/>
        <w:left w:val="none" w:sz="0" w:space="0" w:color="auto"/>
        <w:bottom w:val="none" w:sz="0" w:space="0" w:color="auto"/>
        <w:right w:val="none" w:sz="0" w:space="0" w:color="auto"/>
      </w:divBdr>
    </w:div>
    <w:div w:id="1848783131">
      <w:bodyDiv w:val="1"/>
      <w:marLeft w:val="0"/>
      <w:marRight w:val="0"/>
      <w:marTop w:val="0"/>
      <w:marBottom w:val="0"/>
      <w:divBdr>
        <w:top w:val="none" w:sz="0" w:space="0" w:color="auto"/>
        <w:left w:val="none" w:sz="0" w:space="0" w:color="auto"/>
        <w:bottom w:val="none" w:sz="0" w:space="0" w:color="auto"/>
        <w:right w:val="none" w:sz="0" w:space="0" w:color="auto"/>
      </w:divBdr>
    </w:div>
    <w:div w:id="2022077179">
      <w:bodyDiv w:val="1"/>
      <w:marLeft w:val="0"/>
      <w:marRight w:val="0"/>
      <w:marTop w:val="0"/>
      <w:marBottom w:val="0"/>
      <w:divBdr>
        <w:top w:val="none" w:sz="0" w:space="0" w:color="auto"/>
        <w:left w:val="none" w:sz="0" w:space="0" w:color="auto"/>
        <w:bottom w:val="none" w:sz="0" w:space="0" w:color="auto"/>
        <w:right w:val="none" w:sz="0" w:space="0" w:color="auto"/>
      </w:divBdr>
      <w:divsChild>
        <w:div w:id="363558533">
          <w:marLeft w:val="0"/>
          <w:marRight w:val="0"/>
          <w:marTop w:val="0"/>
          <w:marBottom w:val="0"/>
          <w:divBdr>
            <w:top w:val="none" w:sz="0" w:space="0" w:color="auto"/>
            <w:left w:val="none" w:sz="0" w:space="0" w:color="auto"/>
            <w:bottom w:val="none" w:sz="0" w:space="0" w:color="auto"/>
            <w:right w:val="none" w:sz="0" w:space="0" w:color="auto"/>
          </w:divBdr>
          <w:divsChild>
            <w:div w:id="898635354">
              <w:marLeft w:val="0"/>
              <w:marRight w:val="0"/>
              <w:marTop w:val="0"/>
              <w:marBottom w:val="0"/>
              <w:divBdr>
                <w:top w:val="none" w:sz="0" w:space="0" w:color="auto"/>
                <w:left w:val="none" w:sz="0" w:space="0" w:color="auto"/>
                <w:bottom w:val="none" w:sz="0" w:space="0" w:color="auto"/>
                <w:right w:val="none" w:sz="0" w:space="0" w:color="auto"/>
              </w:divBdr>
              <w:divsChild>
                <w:div w:id="233440411">
                  <w:marLeft w:val="0"/>
                  <w:marRight w:val="0"/>
                  <w:marTop w:val="0"/>
                  <w:marBottom w:val="0"/>
                  <w:divBdr>
                    <w:top w:val="none" w:sz="0" w:space="0" w:color="auto"/>
                    <w:left w:val="none" w:sz="0" w:space="0" w:color="auto"/>
                    <w:bottom w:val="none" w:sz="0" w:space="0" w:color="auto"/>
                    <w:right w:val="none" w:sz="0" w:space="0" w:color="auto"/>
                  </w:divBdr>
                  <w:divsChild>
                    <w:div w:id="5547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esktop\Copy%20of%20peak%20(version%20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file:///C:\Users\User\Desktop\Copy%20of%20peak%20(version%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49759405074366"/>
          <c:y val="5.4931335830212237E-2"/>
          <c:w val="0.80794685039370073"/>
          <c:h val="0.65076811903504928"/>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5875" cap="rnd">
                <a:solidFill>
                  <a:schemeClr val="bg1">
                    <a:lumMod val="65000"/>
                  </a:schemeClr>
                </a:solidFill>
                <a:prstDash val="solid"/>
              </a:ln>
              <a:effectLst/>
            </c:spPr>
            <c:trendlineType val="linear"/>
            <c:backward val="1"/>
            <c:dispRSqr val="1"/>
            <c:dispEq val="1"/>
            <c:trendlineLbl>
              <c:layout>
                <c:manualLayout>
                  <c:x val="-0.16114479747756483"/>
                  <c:y val="-1.4722224860613774E-2"/>
                </c:manualLayout>
              </c:layout>
              <c:tx>
                <c:rich>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r>
                      <a:rPr lang="en-US" sz="700" baseline="0">
                        <a:solidFill>
                          <a:sysClr val="windowText" lastClr="000000"/>
                        </a:solidFill>
                        <a:latin typeface="Times New Roman" panose="02020603050405020304" pitchFamily="18" charset="0"/>
                        <a:cs typeface="Times New Roman" panose="02020603050405020304" pitchFamily="18" charset="0"/>
                      </a:rPr>
                      <a:t>y = 0.2225x + 0.0524</a:t>
                    </a:r>
                    <a:br>
                      <a:rPr lang="en-US" sz="700" baseline="0">
                        <a:solidFill>
                          <a:sysClr val="windowText" lastClr="000000"/>
                        </a:solidFill>
                        <a:latin typeface="Times New Roman" panose="02020603050405020304" pitchFamily="18" charset="0"/>
                        <a:cs typeface="Times New Roman" panose="02020603050405020304" pitchFamily="18" charset="0"/>
                      </a:rPr>
                    </a:br>
                    <a:r>
                      <a:rPr lang="en-US" sz="700" baseline="0">
                        <a:solidFill>
                          <a:sysClr val="windowText" lastClr="000000"/>
                        </a:solidFill>
                        <a:latin typeface="Times New Roman" panose="02020603050405020304" pitchFamily="18" charset="0"/>
                        <a:cs typeface="Times New Roman" panose="02020603050405020304" pitchFamily="18" charset="0"/>
                      </a:rPr>
                      <a:t>R² = 0.9983</a:t>
                    </a:r>
                    <a:endParaRPr lang="en-US" sz="700">
                      <a:solidFill>
                        <a:sysClr val="windowText" lastClr="000000"/>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trendlineLbl>
          </c:trendline>
          <c:xVal>
            <c:numRef>
              <c:f>'std 1-5'!$A$4:$A$18</c:f>
              <c:numCache>
                <c:formatCode>General</c:formatCode>
                <c:ptCount val="15"/>
                <c:pt idx="0">
                  <c:v>1</c:v>
                </c:pt>
                <c:pt idx="3">
                  <c:v>2</c:v>
                </c:pt>
                <c:pt idx="6">
                  <c:v>3</c:v>
                </c:pt>
                <c:pt idx="9">
                  <c:v>4</c:v>
                </c:pt>
                <c:pt idx="12">
                  <c:v>5</c:v>
                </c:pt>
              </c:numCache>
            </c:numRef>
          </c:xVal>
          <c:yVal>
            <c:numRef>
              <c:f>'std 1-5'!$C$4:$C$18</c:f>
              <c:numCache>
                <c:formatCode>General</c:formatCode>
                <c:ptCount val="15"/>
                <c:pt idx="0" formatCode="0.000">
                  <c:v>0.26500000000000001</c:v>
                </c:pt>
                <c:pt idx="3" formatCode="0.000">
                  <c:v>0.501</c:v>
                </c:pt>
                <c:pt idx="6" formatCode="0.000">
                  <c:v>0.7423333333333334</c:v>
                </c:pt>
                <c:pt idx="9" formatCode="0.000">
                  <c:v>0.92666666666666664</c:v>
                </c:pt>
                <c:pt idx="12" formatCode="0.000">
                  <c:v>1.1646666666666665</c:v>
                </c:pt>
              </c:numCache>
            </c:numRef>
          </c:yVal>
          <c:smooth val="0"/>
          <c:extLst>
            <c:ext xmlns:c16="http://schemas.microsoft.com/office/drawing/2014/chart" uri="{C3380CC4-5D6E-409C-BE32-E72D297353CC}">
              <c16:uniqueId val="{00000001-FB3A-4903-AC49-A88E8FFE24A2}"/>
            </c:ext>
          </c:extLst>
        </c:ser>
        <c:dLbls>
          <c:showLegendKey val="0"/>
          <c:showVal val="0"/>
          <c:showCatName val="0"/>
          <c:showSerName val="0"/>
          <c:showPercent val="0"/>
          <c:showBubbleSize val="0"/>
        </c:dLbls>
        <c:axId val="2042954000"/>
        <c:axId val="2042945296"/>
      </c:scatterChart>
      <c:valAx>
        <c:axId val="2042954000"/>
        <c:scaling>
          <c:orientation val="minMax"/>
          <c:max val="5"/>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MY" sz="800" b="1">
                    <a:solidFill>
                      <a:sysClr val="windowText" lastClr="000000"/>
                    </a:solidFill>
                    <a:latin typeface="Times New Roman" panose="02020603050405020304" pitchFamily="18" charset="0"/>
                    <a:cs typeface="Times New Roman" panose="02020603050405020304" pitchFamily="18" charset="0"/>
                  </a:rPr>
                  <a:t>concentration</a:t>
                </a:r>
                <a:r>
                  <a:rPr lang="en-MY" sz="800" b="1" baseline="0">
                    <a:solidFill>
                      <a:sysClr val="windowText" lastClr="000000"/>
                    </a:solidFill>
                    <a:latin typeface="Times New Roman" panose="02020603050405020304" pitchFamily="18" charset="0"/>
                    <a:cs typeface="Times New Roman" panose="02020603050405020304" pitchFamily="18" charset="0"/>
                  </a:rPr>
                  <a:t> of </a:t>
                </a:r>
                <a:r>
                  <a:rPr lang="en-MY" sz="800" b="1">
                    <a:solidFill>
                      <a:sysClr val="windowText" lastClr="000000"/>
                    </a:solidFill>
                    <a:latin typeface="Times New Roman" panose="02020603050405020304" pitchFamily="18" charset="0"/>
                    <a:cs typeface="Times New Roman" panose="02020603050405020304" pitchFamily="18" charset="0"/>
                  </a:rPr>
                  <a:t>As(V) (ppb)</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2945296"/>
        <c:crosses val="autoZero"/>
        <c:crossBetween val="midCat"/>
      </c:valAx>
      <c:valAx>
        <c:axId val="2042945296"/>
        <c:scaling>
          <c:orientation val="minMax"/>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MY" sz="800" b="1" baseline="0">
                    <a:solidFill>
                      <a:sysClr val="windowText" lastClr="000000"/>
                    </a:solidFill>
                    <a:latin typeface="Times New Roman" panose="02020603050405020304" pitchFamily="18" charset="0"/>
                    <a:cs typeface="Times New Roman" panose="02020603050405020304" pitchFamily="18" charset="0"/>
                  </a:rPr>
                  <a:t>peak height, Ip (µA)</a:t>
                </a:r>
                <a:endParaRPr lang="en-MY" sz="8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0.000" sourceLinked="1"/>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42954000"/>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432757991343796E-2"/>
          <c:y val="4.3521266073194856E-2"/>
          <c:w val="0.90026490066225162"/>
          <c:h val="0.8527990529373739"/>
        </c:manualLayout>
      </c:layout>
      <c:scatterChart>
        <c:scatterStyle val="lineMarker"/>
        <c:varyColors val="0"/>
        <c:ser>
          <c:idx val="0"/>
          <c:order val="0"/>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repeatibility!$B$1:$B$85</c:f>
              <c:numCache>
                <c:formatCode>0.00E+00</c:formatCode>
                <c:ptCount val="85"/>
                <c:pt idx="0">
                  <c:v>-1.2919000000000001E-7</c:v>
                </c:pt>
                <c:pt idx="1">
                  <c:v>-7.9347000000000002E-8</c:v>
                </c:pt>
                <c:pt idx="2">
                  <c:v>-8.4432999999999999E-8</c:v>
                </c:pt>
                <c:pt idx="3">
                  <c:v>-4.5777E-8</c:v>
                </c:pt>
                <c:pt idx="4">
                  <c:v>1.2207E-8</c:v>
                </c:pt>
                <c:pt idx="5">
                  <c:v>-3.0518000000000002E-9</c:v>
                </c:pt>
                <c:pt idx="6">
                  <c:v>8.1381000000000003E-9</c:v>
                </c:pt>
                <c:pt idx="7">
                  <c:v>3.5603999999999999E-8</c:v>
                </c:pt>
                <c:pt idx="8">
                  <c:v>1.4241999999999999E-8</c:v>
                </c:pt>
                <c:pt idx="9">
                  <c:v>3.9673000000000001E-8</c:v>
                </c:pt>
                <c:pt idx="10">
                  <c:v>3.1534999999999997E-8</c:v>
                </c:pt>
                <c:pt idx="11">
                  <c:v>2.1363000000000001E-8</c:v>
                </c:pt>
                <c:pt idx="12">
                  <c:v>2.1871000000000001E-8</c:v>
                </c:pt>
                <c:pt idx="13">
                  <c:v>2.1565999999999999E-8</c:v>
                </c:pt>
                <c:pt idx="14">
                  <c:v>2.7567999999999999E-8</c:v>
                </c:pt>
                <c:pt idx="15">
                  <c:v>1.5462E-8</c:v>
                </c:pt>
                <c:pt idx="16">
                  <c:v>3.7943999999999999E-8</c:v>
                </c:pt>
                <c:pt idx="17">
                  <c:v>1.9938E-8</c:v>
                </c:pt>
                <c:pt idx="18">
                  <c:v>2.7263000000000001E-8</c:v>
                </c:pt>
                <c:pt idx="19">
                  <c:v>2.1463999999999999E-8</c:v>
                </c:pt>
                <c:pt idx="20">
                  <c:v>2.2329000000000001E-8</c:v>
                </c:pt>
                <c:pt idx="21">
                  <c:v>2.5431999999999999E-8</c:v>
                </c:pt>
                <c:pt idx="22">
                  <c:v>1.5157000000000001E-8</c:v>
                </c:pt>
                <c:pt idx="23">
                  <c:v>2.2583000000000001E-8</c:v>
                </c:pt>
                <c:pt idx="24">
                  <c:v>1.7344E-8</c:v>
                </c:pt>
                <c:pt idx="25">
                  <c:v>1.4038E-8</c:v>
                </c:pt>
                <c:pt idx="26">
                  <c:v>1.7599000000000001E-8</c:v>
                </c:pt>
                <c:pt idx="27">
                  <c:v>2.7669999999999999E-8</c:v>
                </c:pt>
                <c:pt idx="28">
                  <c:v>2.5431999999999999E-8</c:v>
                </c:pt>
                <c:pt idx="29">
                  <c:v>2.8813999999999999E-8</c:v>
                </c:pt>
                <c:pt idx="30">
                  <c:v>3.2349000000000001E-8</c:v>
                </c:pt>
                <c:pt idx="31">
                  <c:v>2.9806000000000002E-8</c:v>
                </c:pt>
                <c:pt idx="32">
                  <c:v>2.9245999999999999E-8</c:v>
                </c:pt>
                <c:pt idx="33">
                  <c:v>2.5227999999999999E-8</c:v>
                </c:pt>
                <c:pt idx="34">
                  <c:v>2.9603E-8</c:v>
                </c:pt>
                <c:pt idx="35">
                  <c:v>2.3499000000000001E-8</c:v>
                </c:pt>
                <c:pt idx="36">
                  <c:v>1.2105E-8</c:v>
                </c:pt>
                <c:pt idx="37">
                  <c:v>3.3467999999999999E-8</c:v>
                </c:pt>
                <c:pt idx="38">
                  <c:v>2.2075000000000001E-8</c:v>
                </c:pt>
                <c:pt idx="39">
                  <c:v>3.8046000000000002E-8</c:v>
                </c:pt>
                <c:pt idx="40">
                  <c:v>5.2083999999999998E-8</c:v>
                </c:pt>
                <c:pt idx="41">
                  <c:v>5.1881E-8</c:v>
                </c:pt>
                <c:pt idx="42">
                  <c:v>6.4724000000000004E-8</c:v>
                </c:pt>
                <c:pt idx="43">
                  <c:v>7.5480999999999999E-8</c:v>
                </c:pt>
                <c:pt idx="44">
                  <c:v>7.9448999999999999E-8</c:v>
                </c:pt>
                <c:pt idx="45">
                  <c:v>1.2940000000000001E-7</c:v>
                </c:pt>
                <c:pt idx="46">
                  <c:v>1.3703E-7</c:v>
                </c:pt>
                <c:pt idx="47">
                  <c:v>1.7812000000000001E-7</c:v>
                </c:pt>
                <c:pt idx="48">
                  <c:v>2.0244E-7</c:v>
                </c:pt>
                <c:pt idx="49">
                  <c:v>1.9775999999999999E-7</c:v>
                </c:pt>
                <c:pt idx="50">
                  <c:v>2.2247999999999999E-7</c:v>
                </c:pt>
                <c:pt idx="51">
                  <c:v>2.3407E-7</c:v>
                </c:pt>
                <c:pt idx="52">
                  <c:v>2.3300999999999999E-7</c:v>
                </c:pt>
                <c:pt idx="53">
                  <c:v>2.3447999999999999E-7</c:v>
                </c:pt>
                <c:pt idx="54">
                  <c:v>2.4098999999999999E-7</c:v>
                </c:pt>
                <c:pt idx="55">
                  <c:v>2.5390999999999998E-7</c:v>
                </c:pt>
                <c:pt idx="56">
                  <c:v>2.5839000000000003E-7</c:v>
                </c:pt>
                <c:pt idx="57">
                  <c:v>2.4292000000000001E-7</c:v>
                </c:pt>
                <c:pt idx="58">
                  <c:v>2.1586E-7</c:v>
                </c:pt>
                <c:pt idx="59">
                  <c:v>1.5900000000000001E-7</c:v>
                </c:pt>
                <c:pt idx="60">
                  <c:v>1.3855000000000001E-7</c:v>
                </c:pt>
                <c:pt idx="61">
                  <c:v>9.3996000000000003E-8</c:v>
                </c:pt>
                <c:pt idx="62">
                  <c:v>8.4332000000000004E-8</c:v>
                </c:pt>
                <c:pt idx="63">
                  <c:v>4.6286000000000002E-8</c:v>
                </c:pt>
                <c:pt idx="64">
                  <c:v>4.3641E-8</c:v>
                </c:pt>
                <c:pt idx="65">
                  <c:v>6.2969E-8</c:v>
                </c:pt>
                <c:pt idx="66">
                  <c:v>6.5003000000000003E-8</c:v>
                </c:pt>
                <c:pt idx="67">
                  <c:v>5.3914999999999997E-8</c:v>
                </c:pt>
                <c:pt idx="68">
                  <c:v>5.6763999999999998E-8</c:v>
                </c:pt>
                <c:pt idx="69">
                  <c:v>5.3711999999999998E-8</c:v>
                </c:pt>
                <c:pt idx="70">
                  <c:v>5.4423999999999998E-8</c:v>
                </c:pt>
                <c:pt idx="71">
                  <c:v>4.5650000000000002E-8</c:v>
                </c:pt>
                <c:pt idx="72">
                  <c:v>3.2146000000000002E-8</c:v>
                </c:pt>
                <c:pt idx="73">
                  <c:v>4.2318000000000002E-8</c:v>
                </c:pt>
                <c:pt idx="74">
                  <c:v>3.3315999999999999E-8</c:v>
                </c:pt>
                <c:pt idx="75">
                  <c:v>3.3061000000000001E-8</c:v>
                </c:pt>
                <c:pt idx="76">
                  <c:v>2.5737000000000001E-8</c:v>
                </c:pt>
                <c:pt idx="77">
                  <c:v>5.0863000000000003E-10</c:v>
                </c:pt>
                <c:pt idx="78">
                  <c:v>3.6825000000000001E-8</c:v>
                </c:pt>
                <c:pt idx="79">
                  <c:v>6.8156999999999999E-9</c:v>
                </c:pt>
                <c:pt idx="80">
                  <c:v>1.6988E-8</c:v>
                </c:pt>
                <c:pt idx="81">
                  <c:v>-1.8311E-9</c:v>
                </c:pt>
                <c:pt idx="82">
                  <c:v>-1.4953999999999999E-8</c:v>
                </c:pt>
                <c:pt idx="83">
                  <c:v>-1.6175000000000001E-8</c:v>
                </c:pt>
                <c:pt idx="84">
                  <c:v>-2.7975000000000001E-8</c:v>
                </c:pt>
              </c:numCache>
            </c:numRef>
          </c:yVal>
          <c:smooth val="0"/>
          <c:extLst>
            <c:ext xmlns:c16="http://schemas.microsoft.com/office/drawing/2014/chart" uri="{C3380CC4-5D6E-409C-BE32-E72D297353CC}">
              <c16:uniqueId val="{00000000-EFDD-47F3-BD5D-B15378BA93E2}"/>
            </c:ext>
          </c:extLst>
        </c:ser>
        <c:ser>
          <c:idx val="1"/>
          <c:order val="1"/>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repeatibility!$C$1:$C$85</c:f>
              <c:numCache>
                <c:formatCode>0.00E+00</c:formatCode>
                <c:ptCount val="85"/>
                <c:pt idx="0">
                  <c:v>-7.7311999999999998E-8</c:v>
                </c:pt>
                <c:pt idx="1">
                  <c:v>-3.9673000000000001E-8</c:v>
                </c:pt>
                <c:pt idx="2">
                  <c:v>-2.3397000000000001E-8</c:v>
                </c:pt>
                <c:pt idx="3">
                  <c:v>-9.1554E-9</c:v>
                </c:pt>
                <c:pt idx="4">
                  <c:v>1.2207E-8</c:v>
                </c:pt>
                <c:pt idx="5">
                  <c:v>2.7465999999999999E-8</c:v>
                </c:pt>
                <c:pt idx="6">
                  <c:v>4.1707999999999999E-8</c:v>
                </c:pt>
                <c:pt idx="7">
                  <c:v>2.9501000000000001E-8</c:v>
                </c:pt>
                <c:pt idx="8">
                  <c:v>4.7811999999999998E-8</c:v>
                </c:pt>
                <c:pt idx="9">
                  <c:v>2.4413999999999999E-8</c:v>
                </c:pt>
                <c:pt idx="10">
                  <c:v>1.3224E-8</c:v>
                </c:pt>
                <c:pt idx="11">
                  <c:v>1.5259000000000001E-8</c:v>
                </c:pt>
                <c:pt idx="12">
                  <c:v>1.4241999999999999E-8</c:v>
                </c:pt>
                <c:pt idx="13">
                  <c:v>2.5431999999999999E-8</c:v>
                </c:pt>
                <c:pt idx="14">
                  <c:v>1.0173E-8</c:v>
                </c:pt>
                <c:pt idx="15">
                  <c:v>2.0345000000000001E-8</c:v>
                </c:pt>
                <c:pt idx="16">
                  <c:v>1.9327999999999999E-8</c:v>
                </c:pt>
                <c:pt idx="17">
                  <c:v>2.4159999999999999E-8</c:v>
                </c:pt>
                <c:pt idx="18">
                  <c:v>2.2379999999999999E-8</c:v>
                </c:pt>
                <c:pt idx="19">
                  <c:v>2.0281999999999999E-8</c:v>
                </c:pt>
                <c:pt idx="20">
                  <c:v>1.8921000000000001E-8</c:v>
                </c:pt>
                <c:pt idx="21">
                  <c:v>2.1830000000000001E-8</c:v>
                </c:pt>
                <c:pt idx="22">
                  <c:v>2.2481999999999999E-8</c:v>
                </c:pt>
                <c:pt idx="23">
                  <c:v>2.5635000000000001E-8</c:v>
                </c:pt>
                <c:pt idx="24">
                  <c:v>2.3143000000000001E-8</c:v>
                </c:pt>
                <c:pt idx="25">
                  <c:v>2.3193999999999999E-8</c:v>
                </c:pt>
                <c:pt idx="26">
                  <c:v>2.1261000000000001E-8</c:v>
                </c:pt>
                <c:pt idx="27">
                  <c:v>1.3021E-8</c:v>
                </c:pt>
                <c:pt idx="28">
                  <c:v>2.5127000000000001E-8</c:v>
                </c:pt>
                <c:pt idx="29">
                  <c:v>7.5278000000000004E-9</c:v>
                </c:pt>
                <c:pt idx="30">
                  <c:v>1.8005999999999999E-8</c:v>
                </c:pt>
                <c:pt idx="31">
                  <c:v>2.5839000000000001E-8</c:v>
                </c:pt>
                <c:pt idx="32">
                  <c:v>2.5431999999999999E-8</c:v>
                </c:pt>
                <c:pt idx="33">
                  <c:v>2.8381999999999999E-8</c:v>
                </c:pt>
                <c:pt idx="34">
                  <c:v>3.2654000000000002E-8</c:v>
                </c:pt>
                <c:pt idx="35">
                  <c:v>2.9603E-8</c:v>
                </c:pt>
                <c:pt idx="36">
                  <c:v>3.4689E-8</c:v>
                </c:pt>
                <c:pt idx="37">
                  <c:v>2.0039999999999999E-8</c:v>
                </c:pt>
                <c:pt idx="38">
                  <c:v>3.0619999999999999E-8</c:v>
                </c:pt>
                <c:pt idx="39">
                  <c:v>4.8422000000000002E-8</c:v>
                </c:pt>
                <c:pt idx="40">
                  <c:v>3.8350999999999997E-8</c:v>
                </c:pt>
                <c:pt idx="41">
                  <c:v>4.4250999999999997E-8</c:v>
                </c:pt>
                <c:pt idx="42">
                  <c:v>5.7679000000000003E-8</c:v>
                </c:pt>
                <c:pt idx="43">
                  <c:v>7.8533000000000006E-8</c:v>
                </c:pt>
                <c:pt idx="44">
                  <c:v>7.5175999999999998E-8</c:v>
                </c:pt>
                <c:pt idx="45">
                  <c:v>1.1017E-7</c:v>
                </c:pt>
                <c:pt idx="46">
                  <c:v>1.3519000000000001E-7</c:v>
                </c:pt>
                <c:pt idx="47">
                  <c:v>1.8362E-7</c:v>
                </c:pt>
                <c:pt idx="48">
                  <c:v>1.9175999999999999E-7</c:v>
                </c:pt>
                <c:pt idx="49">
                  <c:v>2.1546E-7</c:v>
                </c:pt>
                <c:pt idx="50">
                  <c:v>2.3559999999999999E-7</c:v>
                </c:pt>
                <c:pt idx="51">
                  <c:v>2.4139999999999998E-7</c:v>
                </c:pt>
                <c:pt idx="52">
                  <c:v>2.4422E-7</c:v>
                </c:pt>
                <c:pt idx="53">
                  <c:v>2.4881999999999997E-7</c:v>
                </c:pt>
                <c:pt idx="54">
                  <c:v>2.5106000000000003E-7</c:v>
                </c:pt>
                <c:pt idx="55">
                  <c:v>2.4780999999999999E-7</c:v>
                </c:pt>
                <c:pt idx="56">
                  <c:v>2.3682E-7</c:v>
                </c:pt>
                <c:pt idx="57">
                  <c:v>2.2644000000000001E-7</c:v>
                </c:pt>
                <c:pt idx="58">
                  <c:v>2.2197E-7</c:v>
                </c:pt>
                <c:pt idx="59">
                  <c:v>1.8341E-7</c:v>
                </c:pt>
                <c:pt idx="60">
                  <c:v>1.5534000000000001E-7</c:v>
                </c:pt>
                <c:pt idx="61">
                  <c:v>1.2237999999999999E-7</c:v>
                </c:pt>
                <c:pt idx="62">
                  <c:v>6.9988000000000004E-8</c:v>
                </c:pt>
                <c:pt idx="63">
                  <c:v>6.6122000000000001E-8</c:v>
                </c:pt>
                <c:pt idx="64">
                  <c:v>5.0355000000000003E-8</c:v>
                </c:pt>
                <c:pt idx="65">
                  <c:v>3.2755999999999999E-8</c:v>
                </c:pt>
                <c:pt idx="66">
                  <c:v>4.9438999999999997E-8</c:v>
                </c:pt>
                <c:pt idx="67">
                  <c:v>3.5807999999999999E-8</c:v>
                </c:pt>
                <c:pt idx="68">
                  <c:v>4.3742999999999997E-8</c:v>
                </c:pt>
                <c:pt idx="69">
                  <c:v>3.8453E-8</c:v>
                </c:pt>
                <c:pt idx="70">
                  <c:v>4.1402999999999997E-8</c:v>
                </c:pt>
                <c:pt idx="71">
                  <c:v>4.3641E-8</c:v>
                </c:pt>
                <c:pt idx="72">
                  <c:v>3.9774999999999997E-8</c:v>
                </c:pt>
                <c:pt idx="73">
                  <c:v>2.4923000000000001E-8</c:v>
                </c:pt>
                <c:pt idx="74">
                  <c:v>1.18E-8</c:v>
                </c:pt>
                <c:pt idx="75">
                  <c:v>4.0691000000000004E-9</c:v>
                </c:pt>
                <c:pt idx="76">
                  <c:v>1.3224E-8</c:v>
                </c:pt>
                <c:pt idx="77">
                  <c:v>1.2716E-8</c:v>
                </c:pt>
                <c:pt idx="78">
                  <c:v>1.7903999999999999E-8</c:v>
                </c:pt>
                <c:pt idx="79">
                  <c:v>1.5665999999999999E-8</c:v>
                </c:pt>
                <c:pt idx="80">
                  <c:v>7.2226000000000003E-9</c:v>
                </c:pt>
                <c:pt idx="81">
                  <c:v>3.0518000000000002E-9</c:v>
                </c:pt>
                <c:pt idx="82">
                  <c:v>-5.1881000000000003E-9</c:v>
                </c:pt>
                <c:pt idx="83">
                  <c:v>-5.4932E-9</c:v>
                </c:pt>
                <c:pt idx="84">
                  <c:v>5.9002E-9</c:v>
                </c:pt>
              </c:numCache>
            </c:numRef>
          </c:yVal>
          <c:smooth val="0"/>
          <c:extLst>
            <c:ext xmlns:c16="http://schemas.microsoft.com/office/drawing/2014/chart" uri="{C3380CC4-5D6E-409C-BE32-E72D297353CC}">
              <c16:uniqueId val="{00000001-EFDD-47F3-BD5D-B15378BA93E2}"/>
            </c:ext>
          </c:extLst>
        </c:ser>
        <c:ser>
          <c:idx val="2"/>
          <c:order val="2"/>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repeatibility!$D$1:$D$85</c:f>
              <c:numCache>
                <c:formatCode>0.00E+00</c:formatCode>
                <c:ptCount val="85"/>
                <c:pt idx="0">
                  <c:v>-2.8483999999999999E-8</c:v>
                </c:pt>
                <c:pt idx="1">
                  <c:v>-1.8311000000000001E-8</c:v>
                </c:pt>
                <c:pt idx="2">
                  <c:v>-2.0345E-9</c:v>
                </c:pt>
                <c:pt idx="3">
                  <c:v>2.1363000000000001E-8</c:v>
                </c:pt>
                <c:pt idx="4">
                  <c:v>3.6622000000000002E-8</c:v>
                </c:pt>
                <c:pt idx="5">
                  <c:v>4.2725E-8</c:v>
                </c:pt>
                <c:pt idx="6">
                  <c:v>3.5603999999999999E-8</c:v>
                </c:pt>
                <c:pt idx="7">
                  <c:v>2.9501000000000001E-8</c:v>
                </c:pt>
                <c:pt idx="8">
                  <c:v>3.8655999999999999E-8</c:v>
                </c:pt>
                <c:pt idx="9">
                  <c:v>3.0518000000000002E-8</c:v>
                </c:pt>
                <c:pt idx="10">
                  <c:v>2.8483999999999999E-8</c:v>
                </c:pt>
                <c:pt idx="11">
                  <c:v>2.7465999999999999E-8</c:v>
                </c:pt>
                <c:pt idx="12">
                  <c:v>1.7293999999999999E-8</c:v>
                </c:pt>
                <c:pt idx="13">
                  <c:v>1.6276E-8</c:v>
                </c:pt>
                <c:pt idx="14">
                  <c:v>1.9073999999999999E-8</c:v>
                </c:pt>
                <c:pt idx="15">
                  <c:v>2.0345000000000001E-8</c:v>
                </c:pt>
                <c:pt idx="16">
                  <c:v>2.2379999999999999E-8</c:v>
                </c:pt>
                <c:pt idx="17">
                  <c:v>1.6276E-8</c:v>
                </c:pt>
                <c:pt idx="18">
                  <c:v>2.2379999999999999E-8</c:v>
                </c:pt>
                <c:pt idx="19">
                  <c:v>3.1534999999999997E-8</c:v>
                </c:pt>
                <c:pt idx="20">
                  <c:v>2.5025000000000001E-8</c:v>
                </c:pt>
                <c:pt idx="21">
                  <c:v>1.5665999999999999E-8</c:v>
                </c:pt>
                <c:pt idx="22">
                  <c:v>1.6377999999999999E-8</c:v>
                </c:pt>
                <c:pt idx="23">
                  <c:v>1.9557000000000001E-8</c:v>
                </c:pt>
                <c:pt idx="24">
                  <c:v>1.9938E-8</c:v>
                </c:pt>
                <c:pt idx="25">
                  <c:v>2.1495999999999999E-8</c:v>
                </c:pt>
                <c:pt idx="26">
                  <c:v>2.4313000000000001E-8</c:v>
                </c:pt>
                <c:pt idx="27">
                  <c:v>2.2176E-8</c:v>
                </c:pt>
                <c:pt idx="28">
                  <c:v>2.5127000000000001E-8</c:v>
                </c:pt>
                <c:pt idx="29">
                  <c:v>2.5075999999999999E-8</c:v>
                </c:pt>
                <c:pt idx="30">
                  <c:v>2.7161000000000001E-8</c:v>
                </c:pt>
                <c:pt idx="31">
                  <c:v>2.5839000000000001E-8</c:v>
                </c:pt>
                <c:pt idx="32">
                  <c:v>3.1534999999999997E-8</c:v>
                </c:pt>
                <c:pt idx="33">
                  <c:v>2.1871000000000001E-8</c:v>
                </c:pt>
                <c:pt idx="34">
                  <c:v>2.9603E-8</c:v>
                </c:pt>
                <c:pt idx="35">
                  <c:v>4.1810000000000002E-8</c:v>
                </c:pt>
                <c:pt idx="36">
                  <c:v>3.4689E-8</c:v>
                </c:pt>
                <c:pt idx="37">
                  <c:v>4.1402999999999997E-8</c:v>
                </c:pt>
                <c:pt idx="38">
                  <c:v>4.5878999999999997E-8</c:v>
                </c:pt>
                <c:pt idx="39">
                  <c:v>3.9266999999999997E-8</c:v>
                </c:pt>
                <c:pt idx="40">
                  <c:v>5.0558000000000002E-8</c:v>
                </c:pt>
                <c:pt idx="41">
                  <c:v>5.6458000000000002E-8</c:v>
                </c:pt>
                <c:pt idx="42">
                  <c:v>6.3782999999999996E-8</c:v>
                </c:pt>
                <c:pt idx="43">
                  <c:v>7.5480999999999999E-8</c:v>
                </c:pt>
                <c:pt idx="44">
                  <c:v>9.0435000000000002E-8</c:v>
                </c:pt>
                <c:pt idx="45">
                  <c:v>1.2237999999999999E-7</c:v>
                </c:pt>
                <c:pt idx="46">
                  <c:v>1.4740000000000001E-7</c:v>
                </c:pt>
                <c:pt idx="47">
                  <c:v>1.6530999999999999E-7</c:v>
                </c:pt>
                <c:pt idx="48">
                  <c:v>2.0701E-7</c:v>
                </c:pt>
                <c:pt idx="49">
                  <c:v>2.2461E-7</c:v>
                </c:pt>
                <c:pt idx="50">
                  <c:v>2.3864999999999998E-7</c:v>
                </c:pt>
                <c:pt idx="51">
                  <c:v>2.4750000000000001E-7</c:v>
                </c:pt>
                <c:pt idx="52">
                  <c:v>2.649E-7</c:v>
                </c:pt>
                <c:pt idx="53">
                  <c:v>2.6712999999999998E-7</c:v>
                </c:pt>
                <c:pt idx="54">
                  <c:v>2.6936999999999998E-7</c:v>
                </c:pt>
                <c:pt idx="55">
                  <c:v>2.6917000000000002E-7</c:v>
                </c:pt>
                <c:pt idx="56">
                  <c:v>2.6113000000000001E-7</c:v>
                </c:pt>
                <c:pt idx="57">
                  <c:v>2.3864999999999998E-7</c:v>
                </c:pt>
                <c:pt idx="58">
                  <c:v>2.2471000000000001E-7</c:v>
                </c:pt>
                <c:pt idx="59">
                  <c:v>1.8921000000000001E-7</c:v>
                </c:pt>
                <c:pt idx="60">
                  <c:v>1.6632E-7</c:v>
                </c:pt>
                <c:pt idx="61">
                  <c:v>1.0314999999999999E-7</c:v>
                </c:pt>
                <c:pt idx="62">
                  <c:v>8.2195000000000002E-8</c:v>
                </c:pt>
                <c:pt idx="63">
                  <c:v>4.3843999999999999E-8</c:v>
                </c:pt>
                <c:pt idx="64">
                  <c:v>3.9062999999999997E-8</c:v>
                </c:pt>
                <c:pt idx="65">
                  <c:v>3.7334000000000002E-8</c:v>
                </c:pt>
                <c:pt idx="66">
                  <c:v>3.3874999999999997E-8</c:v>
                </c:pt>
                <c:pt idx="67">
                  <c:v>3.5807999999999999E-8</c:v>
                </c:pt>
                <c:pt idx="68">
                  <c:v>3.8249000000000001E-8</c:v>
                </c:pt>
                <c:pt idx="69">
                  <c:v>3.8453E-8</c:v>
                </c:pt>
                <c:pt idx="70">
                  <c:v>3.7130000000000002E-8</c:v>
                </c:pt>
                <c:pt idx="71">
                  <c:v>3.8147999999999999E-8</c:v>
                </c:pt>
                <c:pt idx="72">
                  <c:v>3.3671999999999999E-8</c:v>
                </c:pt>
                <c:pt idx="73">
                  <c:v>2.1871000000000001E-8</c:v>
                </c:pt>
                <c:pt idx="74">
                  <c:v>1.5157000000000001E-8</c:v>
                </c:pt>
                <c:pt idx="75">
                  <c:v>8.0364000000000001E-9</c:v>
                </c:pt>
                <c:pt idx="76">
                  <c:v>1.3529999999999999E-8</c:v>
                </c:pt>
                <c:pt idx="77">
                  <c:v>3.2553000000000001E-9</c:v>
                </c:pt>
                <c:pt idx="78">
                  <c:v>1.3326E-8</c:v>
                </c:pt>
                <c:pt idx="79">
                  <c:v>7.2479999999999998E-9</c:v>
                </c:pt>
                <c:pt idx="80">
                  <c:v>6.0019000000000001E-9</c:v>
                </c:pt>
                <c:pt idx="81">
                  <c:v>6.4087999999999996E-9</c:v>
                </c:pt>
                <c:pt idx="82">
                  <c:v>2.8992000000000001E-9</c:v>
                </c:pt>
                <c:pt idx="83">
                  <c:v>-3.0518000000000003E-10</c:v>
                </c:pt>
                <c:pt idx="84">
                  <c:v>-5.0863000000000003E-10</c:v>
                </c:pt>
              </c:numCache>
            </c:numRef>
          </c:yVal>
          <c:smooth val="0"/>
          <c:extLst>
            <c:ext xmlns:c16="http://schemas.microsoft.com/office/drawing/2014/chart" uri="{C3380CC4-5D6E-409C-BE32-E72D297353CC}">
              <c16:uniqueId val="{00000002-EFDD-47F3-BD5D-B15378BA93E2}"/>
            </c:ext>
          </c:extLst>
        </c:ser>
        <c:ser>
          <c:idx val="3"/>
          <c:order val="3"/>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repeatibility!$E$1:$E$85</c:f>
              <c:numCache>
                <c:formatCode>0.00E+00</c:formatCode>
                <c:ptCount val="85"/>
                <c:pt idx="0">
                  <c:v>-2.5431999999999999E-8</c:v>
                </c:pt>
                <c:pt idx="1">
                  <c:v>6.1036000000000003E-9</c:v>
                </c:pt>
                <c:pt idx="2">
                  <c:v>2.2379999999999999E-8</c:v>
                </c:pt>
                <c:pt idx="3">
                  <c:v>3.3570000000000002E-8</c:v>
                </c:pt>
                <c:pt idx="4">
                  <c:v>4.2725E-8</c:v>
                </c:pt>
                <c:pt idx="5">
                  <c:v>4.4505E-8</c:v>
                </c:pt>
                <c:pt idx="6">
                  <c:v>4.6475999999999999E-8</c:v>
                </c:pt>
                <c:pt idx="7">
                  <c:v>4.7811999999999998E-8</c:v>
                </c:pt>
                <c:pt idx="8">
                  <c:v>4.5952E-8</c:v>
                </c:pt>
                <c:pt idx="9">
                  <c:v>4.5777E-8</c:v>
                </c:pt>
                <c:pt idx="10">
                  <c:v>4.3742999999999997E-8</c:v>
                </c:pt>
                <c:pt idx="11">
                  <c:v>3.6622000000000002E-8</c:v>
                </c:pt>
                <c:pt idx="12">
                  <c:v>3.8655999999999999E-8</c:v>
                </c:pt>
                <c:pt idx="13">
                  <c:v>3.7893000000000001E-8</c:v>
                </c:pt>
                <c:pt idx="14">
                  <c:v>3.7638999999999997E-8</c:v>
                </c:pt>
                <c:pt idx="15">
                  <c:v>3.8655999999999999E-8</c:v>
                </c:pt>
                <c:pt idx="16">
                  <c:v>4.0690999999999997E-8</c:v>
                </c:pt>
                <c:pt idx="17">
                  <c:v>3.4586999999999997E-8</c:v>
                </c:pt>
                <c:pt idx="18">
                  <c:v>4.0690999999999997E-8</c:v>
                </c:pt>
                <c:pt idx="19">
                  <c:v>3.7638999999999997E-8</c:v>
                </c:pt>
                <c:pt idx="20">
                  <c:v>4.0283999999999999E-8</c:v>
                </c:pt>
                <c:pt idx="21">
                  <c:v>3.7029E-8</c:v>
                </c:pt>
                <c:pt idx="22">
                  <c:v>3.8350999999999997E-8</c:v>
                </c:pt>
                <c:pt idx="23">
                  <c:v>3.7842000000000002E-8</c:v>
                </c:pt>
                <c:pt idx="24">
                  <c:v>3.8249000000000001E-8</c:v>
                </c:pt>
                <c:pt idx="25">
                  <c:v>4.1505E-8</c:v>
                </c:pt>
                <c:pt idx="26">
                  <c:v>4.5674999999999997E-8</c:v>
                </c:pt>
                <c:pt idx="27">
                  <c:v>3.4383999999999999E-8</c:v>
                </c:pt>
                <c:pt idx="28">
                  <c:v>4.0386000000000002E-8</c:v>
                </c:pt>
                <c:pt idx="29">
                  <c:v>4.0334999999999997E-8</c:v>
                </c:pt>
                <c:pt idx="30">
                  <c:v>4.2419999999999999E-8</c:v>
                </c:pt>
                <c:pt idx="31">
                  <c:v>4.4149E-8</c:v>
                </c:pt>
                <c:pt idx="32">
                  <c:v>4.2902999999999997E-8</c:v>
                </c:pt>
                <c:pt idx="33">
                  <c:v>4.0182000000000002E-8</c:v>
                </c:pt>
                <c:pt idx="34">
                  <c:v>4.4862000000000002E-8</c:v>
                </c:pt>
                <c:pt idx="35">
                  <c:v>4.1810000000000002E-8</c:v>
                </c:pt>
                <c:pt idx="36">
                  <c:v>5.6050999999999997E-8</c:v>
                </c:pt>
                <c:pt idx="37">
                  <c:v>5.0558000000000002E-8</c:v>
                </c:pt>
                <c:pt idx="38">
                  <c:v>6.1138000000000001E-8</c:v>
                </c:pt>
                <c:pt idx="39">
                  <c:v>6.0629000000000006E-8</c:v>
                </c:pt>
                <c:pt idx="40">
                  <c:v>6.8869000000000006E-8</c:v>
                </c:pt>
                <c:pt idx="41">
                  <c:v>6.5613999999999994E-8</c:v>
                </c:pt>
                <c:pt idx="42">
                  <c:v>9.7352999999999998E-8</c:v>
                </c:pt>
                <c:pt idx="43">
                  <c:v>9.9895999999999997E-8</c:v>
                </c:pt>
                <c:pt idx="44">
                  <c:v>1.179E-7</c:v>
                </c:pt>
                <c:pt idx="45">
                  <c:v>2.0478000000000001E-7</c:v>
                </c:pt>
                <c:pt idx="46">
                  <c:v>2.6031999999999999E-7</c:v>
                </c:pt>
                <c:pt idx="47">
                  <c:v>3.1179000000000001E-7</c:v>
                </c:pt>
                <c:pt idx="48">
                  <c:v>3.5655E-7</c:v>
                </c:pt>
                <c:pt idx="49">
                  <c:v>4.2939000000000001E-7</c:v>
                </c:pt>
                <c:pt idx="50">
                  <c:v>4.6174E-7</c:v>
                </c:pt>
                <c:pt idx="51">
                  <c:v>4.7272000000000001E-7</c:v>
                </c:pt>
                <c:pt idx="52">
                  <c:v>4.7196E-7</c:v>
                </c:pt>
                <c:pt idx="53">
                  <c:v>4.8167999999999996E-7</c:v>
                </c:pt>
                <c:pt idx="54">
                  <c:v>4.7170999999999998E-7</c:v>
                </c:pt>
                <c:pt idx="55">
                  <c:v>4.5868999999999999E-7</c:v>
                </c:pt>
                <c:pt idx="56">
                  <c:v>4.3874999999999998E-7</c:v>
                </c:pt>
                <c:pt idx="57">
                  <c:v>4.1077000000000002E-7</c:v>
                </c:pt>
                <c:pt idx="58">
                  <c:v>3.6327E-7</c:v>
                </c:pt>
                <c:pt idx="59">
                  <c:v>2.8443000000000001E-7</c:v>
                </c:pt>
                <c:pt idx="60">
                  <c:v>2.5970999999999999E-7</c:v>
                </c:pt>
                <c:pt idx="61">
                  <c:v>1.4709999999999999E-7</c:v>
                </c:pt>
                <c:pt idx="62">
                  <c:v>7.9448999999999999E-8</c:v>
                </c:pt>
                <c:pt idx="63">
                  <c:v>6.7647999999999998E-8</c:v>
                </c:pt>
                <c:pt idx="64">
                  <c:v>2.2889000000000001E-8</c:v>
                </c:pt>
                <c:pt idx="65">
                  <c:v>-1.7903999999999999E-8</c:v>
                </c:pt>
                <c:pt idx="66">
                  <c:v>5.1881000000000003E-9</c:v>
                </c:pt>
                <c:pt idx="67">
                  <c:v>6.1748000000000005E-8</c:v>
                </c:pt>
                <c:pt idx="68">
                  <c:v>5.0150999999999997E-8</c:v>
                </c:pt>
                <c:pt idx="69">
                  <c:v>6.6223999999999998E-8</c:v>
                </c:pt>
                <c:pt idx="70">
                  <c:v>4.5218000000000002E-8</c:v>
                </c:pt>
                <c:pt idx="71">
                  <c:v>3.8453E-8</c:v>
                </c:pt>
                <c:pt idx="72">
                  <c:v>3.9711999999999999E-8</c:v>
                </c:pt>
                <c:pt idx="73">
                  <c:v>3.5910000000000002E-8</c:v>
                </c:pt>
                <c:pt idx="74">
                  <c:v>3.9266999999999997E-8</c:v>
                </c:pt>
                <c:pt idx="75">
                  <c:v>2.4591999999999999E-8</c:v>
                </c:pt>
                <c:pt idx="76">
                  <c:v>9.5622999999999995E-9</c:v>
                </c:pt>
                <c:pt idx="77">
                  <c:v>1.3631E-8</c:v>
                </c:pt>
                <c:pt idx="78">
                  <c:v>2.6753999999999999E-8</c:v>
                </c:pt>
                <c:pt idx="79">
                  <c:v>6.8665999999999998E-10</c:v>
                </c:pt>
                <c:pt idx="80">
                  <c:v>-1.2614E-8</c:v>
                </c:pt>
                <c:pt idx="81">
                  <c:v>-2.5025000000000001E-8</c:v>
                </c:pt>
                <c:pt idx="82">
                  <c:v>-1.1597E-8</c:v>
                </c:pt>
                <c:pt idx="83">
                  <c:v>-7.3242999999999996E-9</c:v>
                </c:pt>
                <c:pt idx="84">
                  <c:v>-4.5981E-8</c:v>
                </c:pt>
              </c:numCache>
            </c:numRef>
          </c:yVal>
          <c:smooth val="0"/>
          <c:extLst>
            <c:ext xmlns:c16="http://schemas.microsoft.com/office/drawing/2014/chart" uri="{C3380CC4-5D6E-409C-BE32-E72D297353CC}">
              <c16:uniqueId val="{00000003-EFDD-47F3-BD5D-B15378BA93E2}"/>
            </c:ext>
          </c:extLst>
        </c:ser>
        <c:ser>
          <c:idx val="4"/>
          <c:order val="4"/>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repeatibility!$F$1:$F$85</c:f>
              <c:numCache>
                <c:formatCode>0.00E+00</c:formatCode>
                <c:ptCount val="85"/>
                <c:pt idx="0">
                  <c:v>-1.3224E-8</c:v>
                </c:pt>
                <c:pt idx="1">
                  <c:v>3.0518000000000002E-9</c:v>
                </c:pt>
                <c:pt idx="2">
                  <c:v>2.2379999999999999E-8</c:v>
                </c:pt>
                <c:pt idx="3">
                  <c:v>2.7465999999999999E-8</c:v>
                </c:pt>
                <c:pt idx="4">
                  <c:v>3.6622000000000002E-8</c:v>
                </c:pt>
                <c:pt idx="5">
                  <c:v>3.4586999999999997E-8</c:v>
                </c:pt>
                <c:pt idx="6">
                  <c:v>3.5603999999999999E-8</c:v>
                </c:pt>
                <c:pt idx="7">
                  <c:v>3.5603999999999999E-8</c:v>
                </c:pt>
                <c:pt idx="8">
                  <c:v>2.7975000000000001E-8</c:v>
                </c:pt>
                <c:pt idx="9">
                  <c:v>1.8311000000000001E-8</c:v>
                </c:pt>
                <c:pt idx="10">
                  <c:v>2.2379999999999999E-8</c:v>
                </c:pt>
                <c:pt idx="11">
                  <c:v>2.1363000000000001E-8</c:v>
                </c:pt>
                <c:pt idx="12">
                  <c:v>1.7293999999999999E-8</c:v>
                </c:pt>
                <c:pt idx="13">
                  <c:v>1.6276E-8</c:v>
                </c:pt>
                <c:pt idx="14">
                  <c:v>1.9327999999999999E-8</c:v>
                </c:pt>
                <c:pt idx="15">
                  <c:v>2.0345000000000001E-8</c:v>
                </c:pt>
                <c:pt idx="16">
                  <c:v>2.5431999999999999E-8</c:v>
                </c:pt>
                <c:pt idx="17">
                  <c:v>1.9327999999999999E-8</c:v>
                </c:pt>
                <c:pt idx="18">
                  <c:v>2.8483999999999999E-8</c:v>
                </c:pt>
                <c:pt idx="19">
                  <c:v>3.1534999999999997E-8</c:v>
                </c:pt>
                <c:pt idx="20">
                  <c:v>3.4179999999999999E-8</c:v>
                </c:pt>
                <c:pt idx="21">
                  <c:v>3.0925000000000001E-8</c:v>
                </c:pt>
                <c:pt idx="22">
                  <c:v>3.1637000000000001E-8</c:v>
                </c:pt>
                <c:pt idx="23">
                  <c:v>4.0894000000000002E-8</c:v>
                </c:pt>
                <c:pt idx="24">
                  <c:v>3.8249000000000001E-8</c:v>
                </c:pt>
                <c:pt idx="25">
                  <c:v>4.4555999999999999E-8</c:v>
                </c:pt>
                <c:pt idx="26">
                  <c:v>4.2623999999999998E-8</c:v>
                </c:pt>
                <c:pt idx="27">
                  <c:v>4.3538999999999997E-8</c:v>
                </c:pt>
                <c:pt idx="28">
                  <c:v>4.0894000000000002E-8</c:v>
                </c:pt>
                <c:pt idx="29">
                  <c:v>3.8046000000000002E-8</c:v>
                </c:pt>
                <c:pt idx="30">
                  <c:v>3.9367999999999999E-8</c:v>
                </c:pt>
                <c:pt idx="31">
                  <c:v>4.4149E-8</c:v>
                </c:pt>
                <c:pt idx="32">
                  <c:v>4.4429E-8</c:v>
                </c:pt>
                <c:pt idx="33">
                  <c:v>4.6286000000000002E-8</c:v>
                </c:pt>
                <c:pt idx="34">
                  <c:v>4.7913E-8</c:v>
                </c:pt>
                <c:pt idx="35">
                  <c:v>5.3254000000000002E-8</c:v>
                </c:pt>
                <c:pt idx="36">
                  <c:v>5.6050999999999997E-8</c:v>
                </c:pt>
                <c:pt idx="37">
                  <c:v>6.2765000000000006E-8</c:v>
                </c:pt>
                <c:pt idx="38">
                  <c:v>7.0293000000000006E-8</c:v>
                </c:pt>
                <c:pt idx="39">
                  <c:v>6.6733000000000006E-8</c:v>
                </c:pt>
                <c:pt idx="40">
                  <c:v>8.1076000000000004E-8</c:v>
                </c:pt>
                <c:pt idx="41">
                  <c:v>8.3925000000000005E-8</c:v>
                </c:pt>
                <c:pt idx="42">
                  <c:v>1.1261E-7</c:v>
                </c:pt>
                <c:pt idx="43">
                  <c:v>1.3040999999999999E-7</c:v>
                </c:pt>
                <c:pt idx="44">
                  <c:v>1.6367999999999999E-7</c:v>
                </c:pt>
                <c:pt idx="45">
                  <c:v>2.1087999999999999E-7</c:v>
                </c:pt>
                <c:pt idx="46">
                  <c:v>2.6946999999999999E-7</c:v>
                </c:pt>
                <c:pt idx="47">
                  <c:v>3.3316E-7</c:v>
                </c:pt>
                <c:pt idx="48">
                  <c:v>3.9012E-7</c:v>
                </c:pt>
                <c:pt idx="49">
                  <c:v>4.3823999999999999E-7</c:v>
                </c:pt>
                <c:pt idx="50">
                  <c:v>4.7364E-7</c:v>
                </c:pt>
                <c:pt idx="51">
                  <c:v>4.8859000000000001E-7</c:v>
                </c:pt>
                <c:pt idx="52">
                  <c:v>5.0294000000000003E-7</c:v>
                </c:pt>
                <c:pt idx="53">
                  <c:v>4.8380999999999999E-7</c:v>
                </c:pt>
                <c:pt idx="54">
                  <c:v>4.7079E-7</c:v>
                </c:pt>
                <c:pt idx="55">
                  <c:v>4.5532999999999999E-7</c:v>
                </c:pt>
                <c:pt idx="56">
                  <c:v>4.2898000000000002E-7</c:v>
                </c:pt>
                <c:pt idx="57">
                  <c:v>3.9429000000000002E-7</c:v>
                </c:pt>
                <c:pt idx="58">
                  <c:v>3.6815000000000002E-7</c:v>
                </c:pt>
                <c:pt idx="59">
                  <c:v>2.9297000000000001E-7</c:v>
                </c:pt>
                <c:pt idx="60">
                  <c:v>2.3041000000000001E-7</c:v>
                </c:pt>
                <c:pt idx="61">
                  <c:v>1.3976999999999999E-7</c:v>
                </c:pt>
                <c:pt idx="62">
                  <c:v>9.4402000000000001E-8</c:v>
                </c:pt>
                <c:pt idx="63">
                  <c:v>4.9947999999999998E-8</c:v>
                </c:pt>
                <c:pt idx="64">
                  <c:v>2.9907999999999999E-8</c:v>
                </c:pt>
                <c:pt idx="65">
                  <c:v>2.2075000000000001E-8</c:v>
                </c:pt>
                <c:pt idx="66">
                  <c:v>2.7771000000000001E-8</c:v>
                </c:pt>
                <c:pt idx="67">
                  <c:v>2.3601000000000001E-8</c:v>
                </c:pt>
                <c:pt idx="68">
                  <c:v>2.2863000000000001E-8</c:v>
                </c:pt>
                <c:pt idx="69">
                  <c:v>2.0141999999999999E-8</c:v>
                </c:pt>
                <c:pt idx="70">
                  <c:v>1.9938E-8</c:v>
                </c:pt>
                <c:pt idx="71">
                  <c:v>1.7039000000000001E-8</c:v>
                </c:pt>
                <c:pt idx="72">
                  <c:v>1.5361000000000001E-8</c:v>
                </c:pt>
                <c:pt idx="73">
                  <c:v>1.2716E-8</c:v>
                </c:pt>
                <c:pt idx="74">
                  <c:v>6.3071000000000003E-9</c:v>
                </c:pt>
                <c:pt idx="75">
                  <c:v>-1.119E-9</c:v>
                </c:pt>
                <c:pt idx="76">
                  <c:v>-1.7294E-9</c:v>
                </c:pt>
                <c:pt idx="77">
                  <c:v>-2.8483999999999998E-9</c:v>
                </c:pt>
                <c:pt idx="78">
                  <c:v>-1.9328000000000002E-9</c:v>
                </c:pt>
                <c:pt idx="79">
                  <c:v>1.5665999999999999E-8</c:v>
                </c:pt>
                <c:pt idx="80">
                  <c:v>1.5157000000000001E-8</c:v>
                </c:pt>
                <c:pt idx="81">
                  <c:v>3.0518000000000003E-10</c:v>
                </c:pt>
                <c:pt idx="82">
                  <c:v>-6.4087999999999996E-9</c:v>
                </c:pt>
                <c:pt idx="83">
                  <c:v>-3.3569999999999999E-9</c:v>
                </c:pt>
                <c:pt idx="84">
                  <c:v>-1.5767999999999999E-8</c:v>
                </c:pt>
              </c:numCache>
            </c:numRef>
          </c:yVal>
          <c:smooth val="0"/>
          <c:extLst>
            <c:ext xmlns:c16="http://schemas.microsoft.com/office/drawing/2014/chart" uri="{C3380CC4-5D6E-409C-BE32-E72D297353CC}">
              <c16:uniqueId val="{00000004-EFDD-47F3-BD5D-B15378BA93E2}"/>
            </c:ext>
          </c:extLst>
        </c:ser>
        <c:ser>
          <c:idx val="5"/>
          <c:order val="5"/>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repeatibility!$G$1:$G$85</c:f>
              <c:numCache>
                <c:formatCode>0.00E+00</c:formatCode>
                <c:ptCount val="85"/>
                <c:pt idx="0">
                  <c:v>2.3397000000000001E-8</c:v>
                </c:pt>
                <c:pt idx="1">
                  <c:v>3.9673000000000001E-8</c:v>
                </c:pt>
                <c:pt idx="2">
                  <c:v>4.3742999999999997E-8</c:v>
                </c:pt>
                <c:pt idx="3">
                  <c:v>5.1881E-8</c:v>
                </c:pt>
                <c:pt idx="4">
                  <c:v>5.1881E-8</c:v>
                </c:pt>
                <c:pt idx="5">
                  <c:v>5.7983999999999998E-8</c:v>
                </c:pt>
                <c:pt idx="6">
                  <c:v>5.1371999999999998E-8</c:v>
                </c:pt>
                <c:pt idx="7">
                  <c:v>5.0862999999999997E-8</c:v>
                </c:pt>
                <c:pt idx="8">
                  <c:v>4.4759999999999998E-8</c:v>
                </c:pt>
                <c:pt idx="9">
                  <c:v>4.0945E-8</c:v>
                </c:pt>
                <c:pt idx="10">
                  <c:v>3.4586999999999997E-8</c:v>
                </c:pt>
                <c:pt idx="11">
                  <c:v>3.3570000000000002E-8</c:v>
                </c:pt>
                <c:pt idx="12">
                  <c:v>1.7293999999999999E-8</c:v>
                </c:pt>
                <c:pt idx="13">
                  <c:v>1.0173E-9</c:v>
                </c:pt>
                <c:pt idx="14">
                  <c:v>1.9327999999999999E-8</c:v>
                </c:pt>
                <c:pt idx="15">
                  <c:v>2.6449000000000001E-8</c:v>
                </c:pt>
                <c:pt idx="16">
                  <c:v>3.1534999999999997E-8</c:v>
                </c:pt>
                <c:pt idx="17">
                  <c:v>2.5431999999999999E-8</c:v>
                </c:pt>
                <c:pt idx="18">
                  <c:v>3.4586999999999997E-8</c:v>
                </c:pt>
                <c:pt idx="19">
                  <c:v>3.7638999999999997E-8</c:v>
                </c:pt>
                <c:pt idx="20">
                  <c:v>3.5986000000000002E-8</c:v>
                </c:pt>
                <c:pt idx="21">
                  <c:v>3.7301999999999999E-8</c:v>
                </c:pt>
                <c:pt idx="22">
                  <c:v>3.7741E-8</c:v>
                </c:pt>
                <c:pt idx="23">
                  <c:v>3.7842000000000002E-8</c:v>
                </c:pt>
                <c:pt idx="24">
                  <c:v>3.8249000000000001E-8</c:v>
                </c:pt>
                <c:pt idx="25">
                  <c:v>4.4555999999999999E-8</c:v>
                </c:pt>
                <c:pt idx="26">
                  <c:v>4.5674999999999997E-8</c:v>
                </c:pt>
                <c:pt idx="27">
                  <c:v>4.5218000000000002E-8</c:v>
                </c:pt>
                <c:pt idx="28">
                  <c:v>4.6489E-8</c:v>
                </c:pt>
                <c:pt idx="29">
                  <c:v>4.4149E-8</c:v>
                </c:pt>
                <c:pt idx="30">
                  <c:v>3.9367999999999999E-8</c:v>
                </c:pt>
                <c:pt idx="31">
                  <c:v>4.7201E-8</c:v>
                </c:pt>
                <c:pt idx="32">
                  <c:v>4.0690999999999997E-8</c:v>
                </c:pt>
                <c:pt idx="33">
                  <c:v>3.7130000000000002E-8</c:v>
                </c:pt>
                <c:pt idx="34">
                  <c:v>4.7913E-8</c:v>
                </c:pt>
                <c:pt idx="35">
                  <c:v>5.7069E-8</c:v>
                </c:pt>
                <c:pt idx="36">
                  <c:v>6.2155000000000003E-8</c:v>
                </c:pt>
                <c:pt idx="37">
                  <c:v>6.2765000000000006E-8</c:v>
                </c:pt>
                <c:pt idx="38">
                  <c:v>7.3344999999999999E-8</c:v>
                </c:pt>
                <c:pt idx="39">
                  <c:v>7.7566999999999996E-8</c:v>
                </c:pt>
                <c:pt idx="40">
                  <c:v>8.7180000000000004E-8</c:v>
                </c:pt>
                <c:pt idx="41">
                  <c:v>8.6975999999999997E-8</c:v>
                </c:pt>
                <c:pt idx="42">
                  <c:v>1.1261E-7</c:v>
                </c:pt>
                <c:pt idx="43">
                  <c:v>1.2125999999999999E-7</c:v>
                </c:pt>
                <c:pt idx="44">
                  <c:v>1.6673000000000001E-7</c:v>
                </c:pt>
                <c:pt idx="45">
                  <c:v>2.3223999999999999E-7</c:v>
                </c:pt>
                <c:pt idx="46">
                  <c:v>2.8168000000000002E-7</c:v>
                </c:pt>
                <c:pt idx="47">
                  <c:v>3.4536000000000002E-7</c:v>
                </c:pt>
                <c:pt idx="48">
                  <c:v>4.1147999999999998E-7</c:v>
                </c:pt>
                <c:pt idx="49">
                  <c:v>4.5960000000000001E-7</c:v>
                </c:pt>
                <c:pt idx="50">
                  <c:v>5.0111000000000002E-7</c:v>
                </c:pt>
                <c:pt idx="51">
                  <c:v>4.9164999999999999E-7</c:v>
                </c:pt>
                <c:pt idx="52">
                  <c:v>4.9218E-7</c:v>
                </c:pt>
                <c:pt idx="53">
                  <c:v>4.9297E-7</c:v>
                </c:pt>
                <c:pt idx="54">
                  <c:v>4.8299999999999997E-7</c:v>
                </c:pt>
                <c:pt idx="55">
                  <c:v>4.5532999999999999E-7</c:v>
                </c:pt>
                <c:pt idx="56">
                  <c:v>4.4424000000000001E-7</c:v>
                </c:pt>
                <c:pt idx="57">
                  <c:v>4.0344999999999998E-7</c:v>
                </c:pt>
                <c:pt idx="58">
                  <c:v>3.7119999999999999E-7</c:v>
                </c:pt>
                <c:pt idx="59">
                  <c:v>3.1433999999999999E-7</c:v>
                </c:pt>
                <c:pt idx="60">
                  <c:v>2.3041000000000001E-7</c:v>
                </c:pt>
                <c:pt idx="61">
                  <c:v>1.6114E-7</c:v>
                </c:pt>
                <c:pt idx="62">
                  <c:v>9.4402000000000001E-8</c:v>
                </c:pt>
                <c:pt idx="63">
                  <c:v>4.9947999999999998E-8</c:v>
                </c:pt>
                <c:pt idx="64">
                  <c:v>3.2958999999999998E-8</c:v>
                </c:pt>
                <c:pt idx="65">
                  <c:v>4.0386000000000002E-8</c:v>
                </c:pt>
                <c:pt idx="66">
                  <c:v>3.9978999999999997E-8</c:v>
                </c:pt>
                <c:pt idx="67">
                  <c:v>3.8859999999999999E-8</c:v>
                </c:pt>
                <c:pt idx="68">
                  <c:v>3.5197000000000001E-8</c:v>
                </c:pt>
                <c:pt idx="69">
                  <c:v>2.9297000000000001E-8</c:v>
                </c:pt>
                <c:pt idx="70">
                  <c:v>3.8249000000000001E-8</c:v>
                </c:pt>
                <c:pt idx="71">
                  <c:v>4.7302999999999997E-8</c:v>
                </c:pt>
                <c:pt idx="72">
                  <c:v>4.2826999999999997E-8</c:v>
                </c:pt>
                <c:pt idx="73">
                  <c:v>3.5197000000000001E-8</c:v>
                </c:pt>
                <c:pt idx="74">
                  <c:v>2.1261000000000001E-8</c:v>
                </c:pt>
                <c:pt idx="75">
                  <c:v>2.9399000000000001E-8</c:v>
                </c:pt>
                <c:pt idx="76">
                  <c:v>1.0478E-8</c:v>
                </c:pt>
                <c:pt idx="77">
                  <c:v>9.3588999999999992E-9</c:v>
                </c:pt>
                <c:pt idx="78">
                  <c:v>4.1707999999999997E-9</c:v>
                </c:pt>
                <c:pt idx="79">
                  <c:v>3.4333000000000001E-9</c:v>
                </c:pt>
                <c:pt idx="80">
                  <c:v>-6.2052999999999997E-9</c:v>
                </c:pt>
                <c:pt idx="81">
                  <c:v>6.4087999999999996E-9</c:v>
                </c:pt>
                <c:pt idx="82">
                  <c:v>-6.4087999999999996E-9</c:v>
                </c:pt>
                <c:pt idx="83">
                  <c:v>-3.0518000000000003E-10</c:v>
                </c:pt>
                <c:pt idx="84">
                  <c:v>-6.6122E-9</c:v>
                </c:pt>
              </c:numCache>
            </c:numRef>
          </c:yVal>
          <c:smooth val="0"/>
          <c:extLst>
            <c:ext xmlns:c16="http://schemas.microsoft.com/office/drawing/2014/chart" uri="{C3380CC4-5D6E-409C-BE32-E72D297353CC}">
              <c16:uniqueId val="{00000005-EFDD-47F3-BD5D-B15378BA93E2}"/>
            </c:ext>
          </c:extLst>
        </c:ser>
        <c:ser>
          <c:idx val="6"/>
          <c:order val="6"/>
          <c:spPr>
            <a:ln w="12700" cap="rnd">
              <a:solidFill>
                <a:schemeClr val="accent1">
                  <a:lumMod val="60000"/>
                </a:schemeClr>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repeatibility!$H$1:$H$85</c:f>
              <c:numCache>
                <c:formatCode>0.00E+00</c:formatCode>
                <c:ptCount val="85"/>
                <c:pt idx="0">
                  <c:v>-1.0782999999999999E-7</c:v>
                </c:pt>
                <c:pt idx="1">
                  <c:v>-7.3243000000000003E-8</c:v>
                </c:pt>
                <c:pt idx="2">
                  <c:v>-7.5277999999999994E-8</c:v>
                </c:pt>
                <c:pt idx="3">
                  <c:v>-6.7140000000000004E-8</c:v>
                </c:pt>
                <c:pt idx="4">
                  <c:v>-3.6622000000000002E-8</c:v>
                </c:pt>
                <c:pt idx="5">
                  <c:v>-2.1363000000000001E-8</c:v>
                </c:pt>
                <c:pt idx="6">
                  <c:v>-7.1209000000000001E-9</c:v>
                </c:pt>
                <c:pt idx="7">
                  <c:v>-7.1209000000000001E-9</c:v>
                </c:pt>
                <c:pt idx="8">
                  <c:v>5.0862999999999997E-9</c:v>
                </c:pt>
                <c:pt idx="9">
                  <c:v>3.1764000000000001E-22</c:v>
                </c:pt>
                <c:pt idx="10">
                  <c:v>8.6468000000000004E-9</c:v>
                </c:pt>
                <c:pt idx="11">
                  <c:v>1.5259000000000001E-8</c:v>
                </c:pt>
                <c:pt idx="12">
                  <c:v>1.4241999999999999E-8</c:v>
                </c:pt>
                <c:pt idx="13">
                  <c:v>1.7293999999999999E-8</c:v>
                </c:pt>
                <c:pt idx="14">
                  <c:v>1.9327999999999999E-8</c:v>
                </c:pt>
                <c:pt idx="15">
                  <c:v>2.0345000000000001E-8</c:v>
                </c:pt>
                <c:pt idx="16">
                  <c:v>2.8483999999999999E-8</c:v>
                </c:pt>
                <c:pt idx="17">
                  <c:v>3.2553E-8</c:v>
                </c:pt>
                <c:pt idx="18">
                  <c:v>3.3214000000000002E-8</c:v>
                </c:pt>
                <c:pt idx="19">
                  <c:v>3.2718000000000002E-8</c:v>
                </c:pt>
                <c:pt idx="20">
                  <c:v>3.4179999999999999E-8</c:v>
                </c:pt>
                <c:pt idx="21">
                  <c:v>4.0198E-8</c:v>
                </c:pt>
                <c:pt idx="22">
                  <c:v>4.9947999999999998E-8</c:v>
                </c:pt>
                <c:pt idx="23">
                  <c:v>4.3946000000000002E-8</c:v>
                </c:pt>
                <c:pt idx="24">
                  <c:v>3.5197000000000001E-8</c:v>
                </c:pt>
                <c:pt idx="25">
                  <c:v>4.4555999999999999E-8</c:v>
                </c:pt>
                <c:pt idx="26">
                  <c:v>5.1779000000000003E-8</c:v>
                </c:pt>
                <c:pt idx="27">
                  <c:v>4.3538999999999997E-8</c:v>
                </c:pt>
                <c:pt idx="28">
                  <c:v>4.9541E-8</c:v>
                </c:pt>
                <c:pt idx="29">
                  <c:v>5.9407999999999998E-8</c:v>
                </c:pt>
                <c:pt idx="30">
                  <c:v>5.6839999999999998E-8</c:v>
                </c:pt>
                <c:pt idx="31">
                  <c:v>6.2460000000000005E-8</c:v>
                </c:pt>
                <c:pt idx="32">
                  <c:v>5.5950000000000001E-8</c:v>
                </c:pt>
                <c:pt idx="33">
                  <c:v>4.9338000000000001E-8</c:v>
                </c:pt>
                <c:pt idx="34">
                  <c:v>4.1810000000000002E-8</c:v>
                </c:pt>
                <c:pt idx="35">
                  <c:v>6.0120999999999999E-8</c:v>
                </c:pt>
                <c:pt idx="36">
                  <c:v>7.4362000000000001E-8</c:v>
                </c:pt>
                <c:pt idx="37">
                  <c:v>6.5817E-8</c:v>
                </c:pt>
                <c:pt idx="38">
                  <c:v>7.3344999999999999E-8</c:v>
                </c:pt>
                <c:pt idx="39">
                  <c:v>8.1991999999999997E-8</c:v>
                </c:pt>
                <c:pt idx="40">
                  <c:v>9.3283000000000002E-8</c:v>
                </c:pt>
                <c:pt idx="41">
                  <c:v>1.2055E-7</c:v>
                </c:pt>
                <c:pt idx="42">
                  <c:v>1.4922999999999999E-7</c:v>
                </c:pt>
                <c:pt idx="43">
                  <c:v>1.9145000000000001E-7</c:v>
                </c:pt>
                <c:pt idx="44">
                  <c:v>2.3997E-7</c:v>
                </c:pt>
                <c:pt idx="45">
                  <c:v>3.3294999999999997E-7</c:v>
                </c:pt>
                <c:pt idx="46">
                  <c:v>4.0069999999999998E-7</c:v>
                </c:pt>
                <c:pt idx="47">
                  <c:v>4.9185E-7</c:v>
                </c:pt>
                <c:pt idx="48">
                  <c:v>5.8849E-7</c:v>
                </c:pt>
                <c:pt idx="49">
                  <c:v>6.4881E-7</c:v>
                </c:pt>
                <c:pt idx="50">
                  <c:v>6.8726999999999999E-7</c:v>
                </c:pt>
                <c:pt idx="51">
                  <c:v>6.8696000000000001E-7</c:v>
                </c:pt>
                <c:pt idx="52">
                  <c:v>6.8604999999999998E-7</c:v>
                </c:pt>
                <c:pt idx="53">
                  <c:v>6.6387000000000003E-7</c:v>
                </c:pt>
                <c:pt idx="54">
                  <c:v>6.3559000000000004E-7</c:v>
                </c:pt>
                <c:pt idx="55">
                  <c:v>6.1127999999999995E-7</c:v>
                </c:pt>
                <c:pt idx="56">
                  <c:v>5.9408000000000004E-7</c:v>
                </c:pt>
                <c:pt idx="57">
                  <c:v>5.2796000000000002E-7</c:v>
                </c:pt>
                <c:pt idx="58">
                  <c:v>4.5237999999999998E-7</c:v>
                </c:pt>
                <c:pt idx="59">
                  <c:v>3.5706E-7</c:v>
                </c:pt>
                <c:pt idx="60">
                  <c:v>2.5237999999999999E-7</c:v>
                </c:pt>
                <c:pt idx="61">
                  <c:v>1.5869E-7</c:v>
                </c:pt>
                <c:pt idx="62">
                  <c:v>8.3110999999999996E-8</c:v>
                </c:pt>
                <c:pt idx="63">
                  <c:v>5.4831000000000003E-8</c:v>
                </c:pt>
                <c:pt idx="64">
                  <c:v>4.4862000000000002E-8</c:v>
                </c:pt>
                <c:pt idx="65">
                  <c:v>2.0549000000000001E-8</c:v>
                </c:pt>
                <c:pt idx="66">
                  <c:v>4.3030000000000002E-8</c:v>
                </c:pt>
                <c:pt idx="67">
                  <c:v>2.8789000000000001E-8</c:v>
                </c:pt>
                <c:pt idx="68">
                  <c:v>3.4891999999999999E-8</c:v>
                </c:pt>
                <c:pt idx="69">
                  <c:v>3.9673000000000001E-8</c:v>
                </c:pt>
                <c:pt idx="70">
                  <c:v>3.1483999999999999E-8</c:v>
                </c:pt>
                <c:pt idx="71">
                  <c:v>3.2514000000000002E-8</c:v>
                </c:pt>
                <c:pt idx="72">
                  <c:v>3.0314999999999997E-8</c:v>
                </c:pt>
                <c:pt idx="73">
                  <c:v>2.8585000000000001E-8</c:v>
                </c:pt>
                <c:pt idx="74">
                  <c:v>8.9774E-9</c:v>
                </c:pt>
                <c:pt idx="75">
                  <c:v>-3.2553000000000001E-9</c:v>
                </c:pt>
                <c:pt idx="76">
                  <c:v>-1.9735000000000001E-8</c:v>
                </c:pt>
                <c:pt idx="77">
                  <c:v>7.0699999999999998E-9</c:v>
                </c:pt>
                <c:pt idx="78">
                  <c:v>1.2716E-8</c:v>
                </c:pt>
                <c:pt idx="79">
                  <c:v>6.9046999999999999E-9</c:v>
                </c:pt>
                <c:pt idx="80">
                  <c:v>1.18E-8</c:v>
                </c:pt>
                <c:pt idx="81">
                  <c:v>-3.9672999999999997E-9</c:v>
                </c:pt>
                <c:pt idx="82">
                  <c:v>-1.1444000000000001E-9</c:v>
                </c:pt>
                <c:pt idx="83">
                  <c:v>-1.1291999999999999E-8</c:v>
                </c:pt>
                <c:pt idx="84">
                  <c:v>-1.119E-9</c:v>
                </c:pt>
              </c:numCache>
            </c:numRef>
          </c:yVal>
          <c:smooth val="0"/>
          <c:extLst>
            <c:ext xmlns:c16="http://schemas.microsoft.com/office/drawing/2014/chart" uri="{C3380CC4-5D6E-409C-BE32-E72D297353CC}">
              <c16:uniqueId val="{00000006-EFDD-47F3-BD5D-B15378BA93E2}"/>
            </c:ext>
          </c:extLst>
        </c:ser>
        <c:ser>
          <c:idx val="7"/>
          <c:order val="7"/>
          <c:spPr>
            <a:ln w="12700" cap="rnd">
              <a:solidFill>
                <a:schemeClr val="accent1">
                  <a:lumMod val="60000"/>
                </a:schemeClr>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repeatibility!$I$1:$I$85</c:f>
              <c:numCache>
                <c:formatCode>0.00E+00</c:formatCode>
                <c:ptCount val="85"/>
                <c:pt idx="0">
                  <c:v>-6.8157000000000006E-8</c:v>
                </c:pt>
                <c:pt idx="1">
                  <c:v>-4.5777E-8</c:v>
                </c:pt>
                <c:pt idx="2">
                  <c:v>-8.1381000000000003E-9</c:v>
                </c:pt>
                <c:pt idx="3">
                  <c:v>-3.9673000000000001E-8</c:v>
                </c:pt>
                <c:pt idx="4">
                  <c:v>3.0518000000000002E-9</c:v>
                </c:pt>
                <c:pt idx="5">
                  <c:v>3.0518000000000002E-9</c:v>
                </c:pt>
                <c:pt idx="6">
                  <c:v>1.0173E-9</c:v>
                </c:pt>
                <c:pt idx="7">
                  <c:v>-4.0691000000000004E-9</c:v>
                </c:pt>
                <c:pt idx="8">
                  <c:v>2.0345E-9</c:v>
                </c:pt>
                <c:pt idx="9">
                  <c:v>1.2207E-8</c:v>
                </c:pt>
                <c:pt idx="10">
                  <c:v>7.1209000000000001E-9</c:v>
                </c:pt>
                <c:pt idx="11">
                  <c:v>1.2207E-8</c:v>
                </c:pt>
                <c:pt idx="12">
                  <c:v>1.119E-8</c:v>
                </c:pt>
                <c:pt idx="13">
                  <c:v>1.8057000000000001E-8</c:v>
                </c:pt>
                <c:pt idx="14">
                  <c:v>1.9327999999999999E-8</c:v>
                </c:pt>
                <c:pt idx="15">
                  <c:v>2.9501000000000001E-8</c:v>
                </c:pt>
                <c:pt idx="16">
                  <c:v>2.5431999999999999E-8</c:v>
                </c:pt>
                <c:pt idx="17">
                  <c:v>3.8655999999999999E-8</c:v>
                </c:pt>
                <c:pt idx="18">
                  <c:v>4.9846000000000002E-8</c:v>
                </c:pt>
                <c:pt idx="19">
                  <c:v>4.9846000000000002E-8</c:v>
                </c:pt>
                <c:pt idx="20">
                  <c:v>5.0482000000000002E-8</c:v>
                </c:pt>
                <c:pt idx="21">
                  <c:v>4.9235999999999998E-8</c:v>
                </c:pt>
                <c:pt idx="22">
                  <c:v>5.2999999999999998E-8</c:v>
                </c:pt>
                <c:pt idx="23">
                  <c:v>4.8549E-8</c:v>
                </c:pt>
                <c:pt idx="24">
                  <c:v>4.4353E-8</c:v>
                </c:pt>
                <c:pt idx="25">
                  <c:v>4.7607999999999999E-8</c:v>
                </c:pt>
                <c:pt idx="26">
                  <c:v>3.9571999999999999E-8</c:v>
                </c:pt>
                <c:pt idx="27">
                  <c:v>4.9643000000000003E-8</c:v>
                </c:pt>
                <c:pt idx="28">
                  <c:v>5.8695999999999998E-8</c:v>
                </c:pt>
                <c:pt idx="29">
                  <c:v>4.4149E-8</c:v>
                </c:pt>
                <c:pt idx="30">
                  <c:v>6.0731000000000003E-8</c:v>
                </c:pt>
                <c:pt idx="31">
                  <c:v>4.7201E-8</c:v>
                </c:pt>
                <c:pt idx="32">
                  <c:v>5.5950000000000001E-8</c:v>
                </c:pt>
                <c:pt idx="33">
                  <c:v>4.6286000000000002E-8</c:v>
                </c:pt>
                <c:pt idx="34">
                  <c:v>5.7069E-8</c:v>
                </c:pt>
                <c:pt idx="35">
                  <c:v>7.5380000000000004E-8</c:v>
                </c:pt>
                <c:pt idx="36">
                  <c:v>6.2155000000000003E-8</c:v>
                </c:pt>
                <c:pt idx="37">
                  <c:v>9.0231999999999997E-8</c:v>
                </c:pt>
                <c:pt idx="38">
                  <c:v>8.2500000000000004E-8</c:v>
                </c:pt>
                <c:pt idx="39">
                  <c:v>1.0641E-7</c:v>
                </c:pt>
                <c:pt idx="40">
                  <c:v>1.1159E-7</c:v>
                </c:pt>
                <c:pt idx="41">
                  <c:v>1.3815E-7</c:v>
                </c:pt>
                <c:pt idx="42">
                  <c:v>1.6144E-7</c:v>
                </c:pt>
                <c:pt idx="43">
                  <c:v>1.7314E-7</c:v>
                </c:pt>
                <c:pt idx="44">
                  <c:v>2.5218000000000003E-7</c:v>
                </c:pt>
                <c:pt idx="45">
                  <c:v>3.1159E-7</c:v>
                </c:pt>
                <c:pt idx="46">
                  <c:v>3.946E-7</c:v>
                </c:pt>
                <c:pt idx="47">
                  <c:v>5.0711000000000005E-7</c:v>
                </c:pt>
                <c:pt idx="48">
                  <c:v>5.8543999999999998E-7</c:v>
                </c:pt>
                <c:pt idx="49">
                  <c:v>6.5491999999999999E-7</c:v>
                </c:pt>
                <c:pt idx="50">
                  <c:v>7.2694000000000002E-7</c:v>
                </c:pt>
                <c:pt idx="51">
                  <c:v>6.9917000000000003E-7</c:v>
                </c:pt>
                <c:pt idx="52">
                  <c:v>7.1350999999999999E-7</c:v>
                </c:pt>
                <c:pt idx="53">
                  <c:v>6.8523E-7</c:v>
                </c:pt>
                <c:pt idx="54">
                  <c:v>6.4779999999999996E-7</c:v>
                </c:pt>
                <c:pt idx="55">
                  <c:v>6.3539000000000003E-7</c:v>
                </c:pt>
                <c:pt idx="56">
                  <c:v>5.9683000000000003E-7</c:v>
                </c:pt>
                <c:pt idx="57">
                  <c:v>5.3773000000000004E-7</c:v>
                </c:pt>
                <c:pt idx="58">
                  <c:v>4.6885999999999998E-7</c:v>
                </c:pt>
                <c:pt idx="59">
                  <c:v>3.6011000000000001E-7</c:v>
                </c:pt>
                <c:pt idx="60">
                  <c:v>2.6092999999999999E-7</c:v>
                </c:pt>
                <c:pt idx="61">
                  <c:v>1.4893E-7</c:v>
                </c:pt>
                <c:pt idx="62">
                  <c:v>9.7453999999999994E-8</c:v>
                </c:pt>
                <c:pt idx="63">
                  <c:v>6.2155000000000003E-8</c:v>
                </c:pt>
                <c:pt idx="64">
                  <c:v>3.2958999999999998E-8</c:v>
                </c:pt>
                <c:pt idx="65">
                  <c:v>3.1230000000000002E-8</c:v>
                </c:pt>
                <c:pt idx="66">
                  <c:v>3.7613000000000001E-8</c:v>
                </c:pt>
                <c:pt idx="67">
                  <c:v>3.8859999999999999E-8</c:v>
                </c:pt>
                <c:pt idx="68">
                  <c:v>4.7405E-8</c:v>
                </c:pt>
                <c:pt idx="69">
                  <c:v>4.4555999999999999E-8</c:v>
                </c:pt>
                <c:pt idx="70">
                  <c:v>7.7312000000000008E-9</c:v>
                </c:pt>
                <c:pt idx="71">
                  <c:v>3.2043999999999999E-8</c:v>
                </c:pt>
                <c:pt idx="72">
                  <c:v>1.4623E-8</c:v>
                </c:pt>
                <c:pt idx="73">
                  <c:v>6.6122E-9</c:v>
                </c:pt>
                <c:pt idx="74">
                  <c:v>1.2105E-8</c:v>
                </c:pt>
                <c:pt idx="75">
                  <c:v>1.2462000000000001E-9</c:v>
                </c:pt>
                <c:pt idx="76">
                  <c:v>1.3587E-8</c:v>
                </c:pt>
                <c:pt idx="77">
                  <c:v>1.8514E-8</c:v>
                </c:pt>
                <c:pt idx="78">
                  <c:v>2.2481999999999999E-8</c:v>
                </c:pt>
                <c:pt idx="79">
                  <c:v>6.5104999999999998E-9</c:v>
                </c:pt>
                <c:pt idx="80">
                  <c:v>-1.5361000000000001E-8</c:v>
                </c:pt>
                <c:pt idx="81">
                  <c:v>-2.1057000000000001E-8</c:v>
                </c:pt>
                <c:pt idx="82">
                  <c:v>-2.4719999999999999E-8</c:v>
                </c:pt>
                <c:pt idx="83">
                  <c:v>-2.7771000000000001E-8</c:v>
                </c:pt>
                <c:pt idx="84">
                  <c:v>-5.2389E-8</c:v>
                </c:pt>
              </c:numCache>
            </c:numRef>
          </c:yVal>
          <c:smooth val="0"/>
          <c:extLst>
            <c:ext xmlns:c16="http://schemas.microsoft.com/office/drawing/2014/chart" uri="{C3380CC4-5D6E-409C-BE32-E72D297353CC}">
              <c16:uniqueId val="{00000007-EFDD-47F3-BD5D-B15378BA93E2}"/>
            </c:ext>
          </c:extLst>
        </c:ser>
        <c:ser>
          <c:idx val="8"/>
          <c:order val="8"/>
          <c:spPr>
            <a:ln w="12700" cap="rnd">
              <a:solidFill>
                <a:schemeClr val="accent3">
                  <a:lumMod val="60000"/>
                </a:schemeClr>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repeatibility!$J$1:$J$85</c:f>
              <c:numCache>
                <c:formatCode>0.00E+00</c:formatCode>
                <c:ptCount val="85"/>
                <c:pt idx="0">
                  <c:v>-2.8483999999999999E-8</c:v>
                </c:pt>
                <c:pt idx="1">
                  <c:v>-6.1036000000000003E-9</c:v>
                </c:pt>
                <c:pt idx="2">
                  <c:v>1.0173E-9</c:v>
                </c:pt>
                <c:pt idx="3">
                  <c:v>3.0518000000000002E-9</c:v>
                </c:pt>
                <c:pt idx="4">
                  <c:v>6.1036000000000003E-9</c:v>
                </c:pt>
                <c:pt idx="5">
                  <c:v>-4.2352000000000002E-21</c:v>
                </c:pt>
                <c:pt idx="6">
                  <c:v>1.7293999999999999E-8</c:v>
                </c:pt>
                <c:pt idx="7">
                  <c:v>5.0862999999999997E-9</c:v>
                </c:pt>
                <c:pt idx="8">
                  <c:v>2.6449000000000001E-8</c:v>
                </c:pt>
                <c:pt idx="9">
                  <c:v>1.5259000000000001E-8</c:v>
                </c:pt>
                <c:pt idx="10">
                  <c:v>7.1209000000000001E-9</c:v>
                </c:pt>
                <c:pt idx="11">
                  <c:v>6.1036000000000003E-9</c:v>
                </c:pt>
                <c:pt idx="12">
                  <c:v>1.7293999999999999E-8</c:v>
                </c:pt>
                <c:pt idx="13">
                  <c:v>2.2379999999999999E-8</c:v>
                </c:pt>
                <c:pt idx="14">
                  <c:v>1.9327999999999999E-8</c:v>
                </c:pt>
                <c:pt idx="15">
                  <c:v>2.0345000000000001E-8</c:v>
                </c:pt>
                <c:pt idx="16">
                  <c:v>1.9582E-8</c:v>
                </c:pt>
                <c:pt idx="17">
                  <c:v>1.8119999999999999E-8</c:v>
                </c:pt>
                <c:pt idx="18">
                  <c:v>1.6276E-8</c:v>
                </c:pt>
                <c:pt idx="19">
                  <c:v>1.6276E-8</c:v>
                </c:pt>
                <c:pt idx="20">
                  <c:v>1.8921000000000001E-8</c:v>
                </c:pt>
                <c:pt idx="21">
                  <c:v>2.4643000000000001E-8</c:v>
                </c:pt>
                <c:pt idx="22">
                  <c:v>3.4689E-8</c:v>
                </c:pt>
                <c:pt idx="23">
                  <c:v>4.3927E-8</c:v>
                </c:pt>
                <c:pt idx="24">
                  <c:v>5.6559999999999998E-8</c:v>
                </c:pt>
                <c:pt idx="25">
                  <c:v>5.9814999999999997E-8</c:v>
                </c:pt>
                <c:pt idx="26">
                  <c:v>5.2363999999999998E-8</c:v>
                </c:pt>
                <c:pt idx="27">
                  <c:v>4.6590999999999997E-8</c:v>
                </c:pt>
                <c:pt idx="28">
                  <c:v>4.6489E-8</c:v>
                </c:pt>
                <c:pt idx="29">
                  <c:v>5.3305E-8</c:v>
                </c:pt>
                <c:pt idx="30">
                  <c:v>6.3782999999999996E-8</c:v>
                </c:pt>
                <c:pt idx="31">
                  <c:v>6.2460000000000005E-8</c:v>
                </c:pt>
                <c:pt idx="32">
                  <c:v>5.5950000000000001E-8</c:v>
                </c:pt>
                <c:pt idx="33">
                  <c:v>5.5441E-8</c:v>
                </c:pt>
                <c:pt idx="34">
                  <c:v>6.3172000000000005E-8</c:v>
                </c:pt>
                <c:pt idx="35">
                  <c:v>6.6223999999999998E-8</c:v>
                </c:pt>
                <c:pt idx="36">
                  <c:v>6.5206999999999996E-8</c:v>
                </c:pt>
                <c:pt idx="37">
                  <c:v>6.5817E-8</c:v>
                </c:pt>
                <c:pt idx="38">
                  <c:v>6.7241E-8</c:v>
                </c:pt>
                <c:pt idx="39">
                  <c:v>8.5044000000000004E-8</c:v>
                </c:pt>
                <c:pt idx="40">
                  <c:v>1.0549E-7</c:v>
                </c:pt>
                <c:pt idx="41">
                  <c:v>1.2665000000000001E-7</c:v>
                </c:pt>
                <c:pt idx="42">
                  <c:v>1.3703E-7</c:v>
                </c:pt>
                <c:pt idx="43">
                  <c:v>1.9754999999999999E-7</c:v>
                </c:pt>
                <c:pt idx="44">
                  <c:v>2.5218000000000003E-7</c:v>
                </c:pt>
                <c:pt idx="45">
                  <c:v>3.2379999999999997E-7</c:v>
                </c:pt>
                <c:pt idx="46">
                  <c:v>4.2817E-7</c:v>
                </c:pt>
                <c:pt idx="47">
                  <c:v>5.0100000000000005E-7</c:v>
                </c:pt>
                <c:pt idx="48">
                  <c:v>6.1595999999999996E-7</c:v>
                </c:pt>
                <c:pt idx="49">
                  <c:v>6.9154000000000001E-7</c:v>
                </c:pt>
                <c:pt idx="50">
                  <c:v>7.1473E-7</c:v>
                </c:pt>
                <c:pt idx="51">
                  <c:v>7.2053000000000001E-7</c:v>
                </c:pt>
                <c:pt idx="52">
                  <c:v>7.2572000000000002E-7</c:v>
                </c:pt>
                <c:pt idx="53">
                  <c:v>6.9744000000000003E-7</c:v>
                </c:pt>
                <c:pt idx="54">
                  <c:v>6.7525999999999997E-7</c:v>
                </c:pt>
                <c:pt idx="55">
                  <c:v>6.4453999999999997E-7</c:v>
                </c:pt>
                <c:pt idx="56">
                  <c:v>5.9988000000000005E-7</c:v>
                </c:pt>
                <c:pt idx="57">
                  <c:v>5.4687999999999998E-7</c:v>
                </c:pt>
                <c:pt idx="58">
                  <c:v>4.7800999999999998E-7</c:v>
                </c:pt>
                <c:pt idx="59">
                  <c:v>3.8148E-7</c:v>
                </c:pt>
                <c:pt idx="60">
                  <c:v>2.6702999999999998E-7</c:v>
                </c:pt>
                <c:pt idx="61">
                  <c:v>1.7029E-7</c:v>
                </c:pt>
                <c:pt idx="62">
                  <c:v>9.1350999999999995E-8</c:v>
                </c:pt>
                <c:pt idx="63">
                  <c:v>5.2999999999999998E-8</c:v>
                </c:pt>
                <c:pt idx="64">
                  <c:v>4.5166999999999997E-8</c:v>
                </c:pt>
                <c:pt idx="65">
                  <c:v>4.3437E-8</c:v>
                </c:pt>
                <c:pt idx="66">
                  <c:v>5.1347000000000003E-8</c:v>
                </c:pt>
                <c:pt idx="67">
                  <c:v>7.2429000000000006E-8</c:v>
                </c:pt>
                <c:pt idx="68">
                  <c:v>4.4353E-8</c:v>
                </c:pt>
                <c:pt idx="69">
                  <c:v>1.4038E-8</c:v>
                </c:pt>
                <c:pt idx="70">
                  <c:v>2.9093999999999999E-8</c:v>
                </c:pt>
                <c:pt idx="71">
                  <c:v>3.5095999999999999E-8</c:v>
                </c:pt>
                <c:pt idx="72">
                  <c:v>2.7567999999999999E-8</c:v>
                </c:pt>
                <c:pt idx="73">
                  <c:v>2.1871000000000001E-8</c:v>
                </c:pt>
                <c:pt idx="74">
                  <c:v>1.8209000000000001E-8</c:v>
                </c:pt>
                <c:pt idx="75">
                  <c:v>-4.1707999999999997E-9</c:v>
                </c:pt>
                <c:pt idx="76">
                  <c:v>1.3223999999999999E-9</c:v>
                </c:pt>
                <c:pt idx="77">
                  <c:v>-1.8107000000000001E-8</c:v>
                </c:pt>
                <c:pt idx="78">
                  <c:v>-8.0364000000000001E-9</c:v>
                </c:pt>
                <c:pt idx="79">
                  <c:v>-1.03E-8</c:v>
                </c:pt>
                <c:pt idx="80">
                  <c:v>-6.2052999999999997E-9</c:v>
                </c:pt>
                <c:pt idx="81">
                  <c:v>-8.8502000000000007E-9</c:v>
                </c:pt>
                <c:pt idx="82">
                  <c:v>-1.8615999999999999E-8</c:v>
                </c:pt>
                <c:pt idx="83">
                  <c:v>-3.0518000000000003E-10</c:v>
                </c:pt>
                <c:pt idx="84">
                  <c:v>-1.8819000000000001E-8</c:v>
                </c:pt>
              </c:numCache>
            </c:numRef>
          </c:yVal>
          <c:smooth val="0"/>
          <c:extLst>
            <c:ext xmlns:c16="http://schemas.microsoft.com/office/drawing/2014/chart" uri="{C3380CC4-5D6E-409C-BE32-E72D297353CC}">
              <c16:uniqueId val="{00000008-EFDD-47F3-BD5D-B15378BA93E2}"/>
            </c:ext>
          </c:extLst>
        </c:ser>
        <c:ser>
          <c:idx val="9"/>
          <c:order val="9"/>
          <c:spPr>
            <a:ln w="12700" cap="rnd">
              <a:solidFill>
                <a:schemeClr val="accent3">
                  <a:lumMod val="60000"/>
                </a:schemeClr>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repeatibility!$K$1:$K$85</c:f>
              <c:numCache>
                <c:formatCode>0.00E+00</c:formatCode>
                <c:ptCount val="85"/>
                <c:pt idx="0">
                  <c:v>-2.7873000000000001E-7</c:v>
                </c:pt>
                <c:pt idx="1">
                  <c:v>-2.0447E-7</c:v>
                </c:pt>
                <c:pt idx="2">
                  <c:v>-1.6378E-7</c:v>
                </c:pt>
                <c:pt idx="3">
                  <c:v>-1.1597E-7</c:v>
                </c:pt>
                <c:pt idx="4">
                  <c:v>-7.0191999999999997E-8</c:v>
                </c:pt>
                <c:pt idx="5">
                  <c:v>-4.8829E-8</c:v>
                </c:pt>
                <c:pt idx="6">
                  <c:v>-3.7638999999999997E-8</c:v>
                </c:pt>
                <c:pt idx="7">
                  <c:v>-2.5431999999999999E-8</c:v>
                </c:pt>
                <c:pt idx="8">
                  <c:v>5.0862999999999997E-9</c:v>
                </c:pt>
                <c:pt idx="9">
                  <c:v>-6.1036000000000003E-9</c:v>
                </c:pt>
                <c:pt idx="10">
                  <c:v>7.8838000000000004E-9</c:v>
                </c:pt>
                <c:pt idx="11">
                  <c:v>1.5259000000000001E-8</c:v>
                </c:pt>
                <c:pt idx="12">
                  <c:v>1.7293999999999999E-8</c:v>
                </c:pt>
                <c:pt idx="13">
                  <c:v>1.9582E-8</c:v>
                </c:pt>
                <c:pt idx="14">
                  <c:v>2.2379999999999999E-8</c:v>
                </c:pt>
                <c:pt idx="15">
                  <c:v>2.3397000000000001E-8</c:v>
                </c:pt>
                <c:pt idx="16">
                  <c:v>4.3742999999999997E-8</c:v>
                </c:pt>
                <c:pt idx="17">
                  <c:v>4.0690999999999997E-8</c:v>
                </c:pt>
                <c:pt idx="18">
                  <c:v>4.6794000000000002E-8</c:v>
                </c:pt>
                <c:pt idx="19">
                  <c:v>5.2898000000000002E-8</c:v>
                </c:pt>
                <c:pt idx="20">
                  <c:v>5.8595000000000003E-8</c:v>
                </c:pt>
                <c:pt idx="21">
                  <c:v>5.8391000000000003E-8</c:v>
                </c:pt>
                <c:pt idx="22">
                  <c:v>6.8259000000000003E-8</c:v>
                </c:pt>
                <c:pt idx="23">
                  <c:v>6.6860000000000004E-8</c:v>
                </c:pt>
                <c:pt idx="24">
                  <c:v>6.5716000000000004E-8</c:v>
                </c:pt>
                <c:pt idx="25">
                  <c:v>7.5074000000000001E-8</c:v>
                </c:pt>
                <c:pt idx="26">
                  <c:v>6.7037999999999995E-8</c:v>
                </c:pt>
                <c:pt idx="27">
                  <c:v>6.5817E-8</c:v>
                </c:pt>
                <c:pt idx="28">
                  <c:v>6.1748000000000005E-8</c:v>
                </c:pt>
                <c:pt idx="29">
                  <c:v>7.1845000000000006E-8</c:v>
                </c:pt>
                <c:pt idx="30">
                  <c:v>7.5989999999999994E-8</c:v>
                </c:pt>
                <c:pt idx="31">
                  <c:v>8.3822999999999996E-8</c:v>
                </c:pt>
                <c:pt idx="32">
                  <c:v>7.4261000000000006E-8</c:v>
                </c:pt>
                <c:pt idx="33">
                  <c:v>7.9500000000000004E-8</c:v>
                </c:pt>
                <c:pt idx="34">
                  <c:v>7.8430999999999996E-8</c:v>
                </c:pt>
                <c:pt idx="35">
                  <c:v>8.1483000000000002E-8</c:v>
                </c:pt>
                <c:pt idx="36">
                  <c:v>9.5725000000000005E-8</c:v>
                </c:pt>
                <c:pt idx="37">
                  <c:v>9.9387000000000002E-8</c:v>
                </c:pt>
                <c:pt idx="38">
                  <c:v>1.0386E-7</c:v>
                </c:pt>
                <c:pt idx="39">
                  <c:v>1.1251000000000001E-7</c:v>
                </c:pt>
                <c:pt idx="40">
                  <c:v>1.2074999999999999E-7</c:v>
                </c:pt>
                <c:pt idx="41">
                  <c:v>1.6327000000000001E-7</c:v>
                </c:pt>
                <c:pt idx="42">
                  <c:v>1.8890999999999999E-7</c:v>
                </c:pt>
                <c:pt idx="43">
                  <c:v>2.3722999999999999E-7</c:v>
                </c:pt>
                <c:pt idx="44">
                  <c:v>3.0405999999999998E-7</c:v>
                </c:pt>
                <c:pt idx="45">
                  <c:v>4.1839999999999999E-7</c:v>
                </c:pt>
                <c:pt idx="46">
                  <c:v>5.1972E-7</c:v>
                </c:pt>
                <c:pt idx="47">
                  <c:v>6.4138999999999995E-7</c:v>
                </c:pt>
                <c:pt idx="48">
                  <c:v>7.5939000000000003E-7</c:v>
                </c:pt>
                <c:pt idx="49">
                  <c:v>8.3496999999999997E-7</c:v>
                </c:pt>
                <c:pt idx="50">
                  <c:v>8.8563000000000002E-7</c:v>
                </c:pt>
                <c:pt idx="51">
                  <c:v>8.8838000000000002E-7</c:v>
                </c:pt>
                <c:pt idx="52">
                  <c:v>8.7342999999999995E-7</c:v>
                </c:pt>
                <c:pt idx="53">
                  <c:v>8.6833999999999995E-7</c:v>
                </c:pt>
                <c:pt idx="54">
                  <c:v>8.5135000000000001E-7</c:v>
                </c:pt>
                <c:pt idx="55">
                  <c:v>8.0841999999999998E-7</c:v>
                </c:pt>
                <c:pt idx="56">
                  <c:v>7.7871999999999997E-7</c:v>
                </c:pt>
                <c:pt idx="57">
                  <c:v>7.0314000000000003E-7</c:v>
                </c:pt>
                <c:pt idx="58">
                  <c:v>6.1076999999999996E-7</c:v>
                </c:pt>
                <c:pt idx="59">
                  <c:v>4.6479000000000002E-7</c:v>
                </c:pt>
                <c:pt idx="60">
                  <c:v>3.418E-7</c:v>
                </c:pt>
                <c:pt idx="61">
                  <c:v>2.0202999999999999E-7</c:v>
                </c:pt>
                <c:pt idx="62">
                  <c:v>1.118E-7</c:v>
                </c:pt>
                <c:pt idx="63">
                  <c:v>9.3283000000000002E-8</c:v>
                </c:pt>
                <c:pt idx="64">
                  <c:v>6.3172000000000005E-8</c:v>
                </c:pt>
                <c:pt idx="65">
                  <c:v>6.1443000000000003E-8</c:v>
                </c:pt>
                <c:pt idx="66">
                  <c:v>4.8219000000000003E-8</c:v>
                </c:pt>
                <c:pt idx="67">
                  <c:v>4.8931000000000003E-8</c:v>
                </c:pt>
                <c:pt idx="68">
                  <c:v>4.3234000000000002E-8</c:v>
                </c:pt>
                <c:pt idx="69">
                  <c:v>3.9367999999999999E-8</c:v>
                </c:pt>
                <c:pt idx="70">
                  <c:v>3.6418000000000002E-8</c:v>
                </c:pt>
                <c:pt idx="71">
                  <c:v>2.0751999999999999E-8</c:v>
                </c:pt>
                <c:pt idx="72">
                  <c:v>3.0619999999999999E-8</c:v>
                </c:pt>
                <c:pt idx="73">
                  <c:v>2.0625000000000001E-8</c:v>
                </c:pt>
                <c:pt idx="74">
                  <c:v>1.9429999999999999E-8</c:v>
                </c:pt>
                <c:pt idx="75">
                  <c:v>1.1698999999999999E-8</c:v>
                </c:pt>
                <c:pt idx="76">
                  <c:v>-1.2410999999999999E-8</c:v>
                </c:pt>
                <c:pt idx="77">
                  <c:v>-4.6794000000000002E-9</c:v>
                </c:pt>
                <c:pt idx="78">
                  <c:v>-1.9327999999999999E-8</c:v>
                </c:pt>
                <c:pt idx="79">
                  <c:v>-5.7221000000000003E-9</c:v>
                </c:pt>
                <c:pt idx="80">
                  <c:v>1.0274E-8</c:v>
                </c:pt>
                <c:pt idx="81">
                  <c:v>-9.1554E-9</c:v>
                </c:pt>
                <c:pt idx="82">
                  <c:v>1.4953999999999999E-8</c:v>
                </c:pt>
                <c:pt idx="83">
                  <c:v>-9.7658000000000003E-9</c:v>
                </c:pt>
                <c:pt idx="84">
                  <c:v>-3.2553E-8</c:v>
                </c:pt>
              </c:numCache>
            </c:numRef>
          </c:yVal>
          <c:smooth val="0"/>
          <c:extLst>
            <c:ext xmlns:c16="http://schemas.microsoft.com/office/drawing/2014/chart" uri="{C3380CC4-5D6E-409C-BE32-E72D297353CC}">
              <c16:uniqueId val="{00000009-EFDD-47F3-BD5D-B15378BA93E2}"/>
            </c:ext>
          </c:extLst>
        </c:ser>
        <c:ser>
          <c:idx val="10"/>
          <c:order val="10"/>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repeatibility!$L$1:$L$85</c:f>
              <c:numCache>
                <c:formatCode>0.00E+00</c:formatCode>
                <c:ptCount val="85"/>
                <c:pt idx="0">
                  <c:v>-2.4821000000000002E-7</c:v>
                </c:pt>
                <c:pt idx="1">
                  <c:v>-1.7700000000000001E-7</c:v>
                </c:pt>
                <c:pt idx="2">
                  <c:v>-1.4852000000000001E-7</c:v>
                </c:pt>
                <c:pt idx="3">
                  <c:v>-1.3428000000000001E-7</c:v>
                </c:pt>
                <c:pt idx="4">
                  <c:v>-7.6294999999999996E-8</c:v>
                </c:pt>
                <c:pt idx="5">
                  <c:v>-4.5777E-8</c:v>
                </c:pt>
                <c:pt idx="6">
                  <c:v>-4.0690999999999997E-8</c:v>
                </c:pt>
                <c:pt idx="7">
                  <c:v>-3.4586999999999997E-8</c:v>
                </c:pt>
                <c:pt idx="8">
                  <c:v>-1.0173E-8</c:v>
                </c:pt>
                <c:pt idx="9">
                  <c:v>6.1036000000000003E-9</c:v>
                </c:pt>
                <c:pt idx="10">
                  <c:v>4.0691000000000004E-9</c:v>
                </c:pt>
                <c:pt idx="11">
                  <c:v>1.2207E-8</c:v>
                </c:pt>
                <c:pt idx="12">
                  <c:v>5.0862999999999997E-9</c:v>
                </c:pt>
                <c:pt idx="13">
                  <c:v>1.9327999999999999E-8</c:v>
                </c:pt>
                <c:pt idx="14">
                  <c:v>1.3224E-8</c:v>
                </c:pt>
                <c:pt idx="15">
                  <c:v>2.3143000000000001E-8</c:v>
                </c:pt>
                <c:pt idx="16">
                  <c:v>3.1534999999999997E-8</c:v>
                </c:pt>
                <c:pt idx="17">
                  <c:v>2.8483999999999999E-8</c:v>
                </c:pt>
                <c:pt idx="18">
                  <c:v>3.7638999999999997E-8</c:v>
                </c:pt>
                <c:pt idx="19">
                  <c:v>3.8147999999999999E-8</c:v>
                </c:pt>
                <c:pt idx="20">
                  <c:v>3.9927999999999999E-8</c:v>
                </c:pt>
                <c:pt idx="21">
                  <c:v>4.3131999999999999E-8</c:v>
                </c:pt>
                <c:pt idx="22">
                  <c:v>4.0791999999999999E-8</c:v>
                </c:pt>
                <c:pt idx="23">
                  <c:v>4.6998000000000002E-8</c:v>
                </c:pt>
                <c:pt idx="24">
                  <c:v>6.5716000000000004E-8</c:v>
                </c:pt>
                <c:pt idx="25">
                  <c:v>5.6763999999999998E-8</c:v>
                </c:pt>
                <c:pt idx="26">
                  <c:v>6.7037999999999995E-8</c:v>
                </c:pt>
                <c:pt idx="27">
                  <c:v>4.9643000000000003E-8</c:v>
                </c:pt>
                <c:pt idx="28">
                  <c:v>7.3955000000000003E-8</c:v>
                </c:pt>
                <c:pt idx="29">
                  <c:v>5.6357E-8</c:v>
                </c:pt>
                <c:pt idx="30">
                  <c:v>6.0731000000000003E-8</c:v>
                </c:pt>
                <c:pt idx="31">
                  <c:v>6.2460000000000005E-8</c:v>
                </c:pt>
                <c:pt idx="32">
                  <c:v>6.2740000000000005E-8</c:v>
                </c:pt>
                <c:pt idx="33">
                  <c:v>6.4597000000000006E-8</c:v>
                </c:pt>
                <c:pt idx="34">
                  <c:v>6.3172000000000005E-8</c:v>
                </c:pt>
                <c:pt idx="35">
                  <c:v>7.4616999999999999E-8</c:v>
                </c:pt>
                <c:pt idx="36">
                  <c:v>7.7413999999999994E-8</c:v>
                </c:pt>
                <c:pt idx="37">
                  <c:v>9.3283000000000002E-8</c:v>
                </c:pt>
                <c:pt idx="38">
                  <c:v>1.0081E-7</c:v>
                </c:pt>
                <c:pt idx="39">
                  <c:v>1.0641E-7</c:v>
                </c:pt>
                <c:pt idx="40">
                  <c:v>1.5127E-7</c:v>
                </c:pt>
                <c:pt idx="41">
                  <c:v>1.8463000000000001E-7</c:v>
                </c:pt>
                <c:pt idx="42">
                  <c:v>1.9501E-7</c:v>
                </c:pt>
                <c:pt idx="43">
                  <c:v>2.4942999999999998E-7</c:v>
                </c:pt>
                <c:pt idx="44">
                  <c:v>3.3762999999999999E-7</c:v>
                </c:pt>
                <c:pt idx="45">
                  <c:v>4.3365999999999998E-7</c:v>
                </c:pt>
                <c:pt idx="46">
                  <c:v>5.5634000000000002E-7</c:v>
                </c:pt>
                <c:pt idx="47">
                  <c:v>6.8105999999999999E-7</c:v>
                </c:pt>
                <c:pt idx="48">
                  <c:v>7.9296000000000003E-7</c:v>
                </c:pt>
                <c:pt idx="49">
                  <c:v>8.7160000000000005E-7</c:v>
                </c:pt>
                <c:pt idx="50">
                  <c:v>8.9784000000000005E-7</c:v>
                </c:pt>
                <c:pt idx="51">
                  <c:v>8.9448000000000005E-7</c:v>
                </c:pt>
                <c:pt idx="52">
                  <c:v>8.7899999999999997E-7</c:v>
                </c:pt>
                <c:pt idx="53">
                  <c:v>8.6529000000000004E-7</c:v>
                </c:pt>
                <c:pt idx="54">
                  <c:v>8.5837000000000003E-7</c:v>
                </c:pt>
                <c:pt idx="55">
                  <c:v>8.0628999999999995E-7</c:v>
                </c:pt>
                <c:pt idx="56">
                  <c:v>7.6772999999999995E-7</c:v>
                </c:pt>
                <c:pt idx="57">
                  <c:v>6.7505999999999996E-7</c:v>
                </c:pt>
                <c:pt idx="58">
                  <c:v>5.6652000000000002E-7</c:v>
                </c:pt>
                <c:pt idx="59">
                  <c:v>4.5471999999999998E-7</c:v>
                </c:pt>
                <c:pt idx="60">
                  <c:v>3.6469000000000002E-7</c:v>
                </c:pt>
                <c:pt idx="61">
                  <c:v>1.6418999999999999E-7</c:v>
                </c:pt>
                <c:pt idx="62">
                  <c:v>1.2186999999999999E-7</c:v>
                </c:pt>
                <c:pt idx="63">
                  <c:v>1.0488E-7</c:v>
                </c:pt>
                <c:pt idx="64">
                  <c:v>4.8219000000000003E-8</c:v>
                </c:pt>
                <c:pt idx="65">
                  <c:v>4.9541E-8</c:v>
                </c:pt>
                <c:pt idx="66">
                  <c:v>4.6082000000000002E-8</c:v>
                </c:pt>
                <c:pt idx="67">
                  <c:v>2.9703999999999999E-8</c:v>
                </c:pt>
                <c:pt idx="68">
                  <c:v>3.5070000000000002E-8</c:v>
                </c:pt>
                <c:pt idx="69">
                  <c:v>3.8453E-8</c:v>
                </c:pt>
                <c:pt idx="70">
                  <c:v>2.6041999999999999E-8</c:v>
                </c:pt>
                <c:pt idx="71">
                  <c:v>3.8147999999999999E-8</c:v>
                </c:pt>
                <c:pt idx="72">
                  <c:v>3.0619999999999999E-8</c:v>
                </c:pt>
                <c:pt idx="73">
                  <c:v>3.5603999999999998E-9</c:v>
                </c:pt>
                <c:pt idx="74">
                  <c:v>1.5157000000000001E-8</c:v>
                </c:pt>
                <c:pt idx="75">
                  <c:v>1.9328000000000002E-9</c:v>
                </c:pt>
                <c:pt idx="76">
                  <c:v>-1.0885E-8</c:v>
                </c:pt>
                <c:pt idx="77">
                  <c:v>-1.8107000000000001E-8</c:v>
                </c:pt>
                <c:pt idx="78">
                  <c:v>1.6377999999999999E-8</c:v>
                </c:pt>
                <c:pt idx="79">
                  <c:v>-8.7485000000000006E-9</c:v>
                </c:pt>
                <c:pt idx="80">
                  <c:v>2.1261000000000001E-8</c:v>
                </c:pt>
                <c:pt idx="81">
                  <c:v>2.7771000000000001E-8</c:v>
                </c:pt>
                <c:pt idx="82">
                  <c:v>6.7139999999999998E-9</c:v>
                </c:pt>
                <c:pt idx="83">
                  <c:v>-2.1667999999999999E-8</c:v>
                </c:pt>
                <c:pt idx="84">
                  <c:v>-5.0863000000000003E-10</c:v>
                </c:pt>
              </c:numCache>
            </c:numRef>
          </c:yVal>
          <c:smooth val="0"/>
          <c:extLst>
            <c:ext xmlns:c16="http://schemas.microsoft.com/office/drawing/2014/chart" uri="{C3380CC4-5D6E-409C-BE32-E72D297353CC}">
              <c16:uniqueId val="{0000000A-EFDD-47F3-BD5D-B15378BA93E2}"/>
            </c:ext>
          </c:extLst>
        </c:ser>
        <c:ser>
          <c:idx val="11"/>
          <c:order val="11"/>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repeatibility!$M$1:$M$85</c:f>
              <c:numCache>
                <c:formatCode>0.00E+00</c:formatCode>
                <c:ptCount val="85"/>
                <c:pt idx="0">
                  <c:v>-2.3906000000000002E-7</c:v>
                </c:pt>
                <c:pt idx="1">
                  <c:v>-2.1057000000000001E-7</c:v>
                </c:pt>
                <c:pt idx="2">
                  <c:v>-1.8818999999999999E-7</c:v>
                </c:pt>
                <c:pt idx="3">
                  <c:v>-1.3428000000000001E-7</c:v>
                </c:pt>
                <c:pt idx="4">
                  <c:v>-1.0681E-7</c:v>
                </c:pt>
                <c:pt idx="5">
                  <c:v>-8.2398999999999996E-8</c:v>
                </c:pt>
                <c:pt idx="6">
                  <c:v>-6.8157000000000006E-8</c:v>
                </c:pt>
                <c:pt idx="7">
                  <c:v>-5.9002000000000001E-8</c:v>
                </c:pt>
                <c:pt idx="8">
                  <c:v>-3.1534999999999997E-8</c:v>
                </c:pt>
                <c:pt idx="9">
                  <c:v>-2.1363000000000001E-8</c:v>
                </c:pt>
                <c:pt idx="10">
                  <c:v>-1.3478999999999999E-8</c:v>
                </c:pt>
                <c:pt idx="11">
                  <c:v>-9.4732999999999995E-9</c:v>
                </c:pt>
                <c:pt idx="12">
                  <c:v>-1.0173E-9</c:v>
                </c:pt>
                <c:pt idx="13">
                  <c:v>-2.0345E-9</c:v>
                </c:pt>
                <c:pt idx="14">
                  <c:v>1.9327999999999999E-8</c:v>
                </c:pt>
                <c:pt idx="15">
                  <c:v>2.0345000000000001E-8</c:v>
                </c:pt>
                <c:pt idx="16">
                  <c:v>2.8737999999999999E-8</c:v>
                </c:pt>
                <c:pt idx="17">
                  <c:v>3.4586999999999997E-8</c:v>
                </c:pt>
                <c:pt idx="18">
                  <c:v>4.0690999999999997E-8</c:v>
                </c:pt>
                <c:pt idx="19">
                  <c:v>4.3742999999999997E-8</c:v>
                </c:pt>
                <c:pt idx="20">
                  <c:v>3.7231999999999999E-8</c:v>
                </c:pt>
                <c:pt idx="21">
                  <c:v>5.2287999999999998E-8</c:v>
                </c:pt>
                <c:pt idx="22">
                  <c:v>3.1637000000000001E-8</c:v>
                </c:pt>
                <c:pt idx="23">
                  <c:v>4.3946000000000002E-8</c:v>
                </c:pt>
                <c:pt idx="24">
                  <c:v>5.3507999999999998E-8</c:v>
                </c:pt>
                <c:pt idx="25">
                  <c:v>5.3711999999999998E-8</c:v>
                </c:pt>
                <c:pt idx="26">
                  <c:v>5.6942000000000001E-8</c:v>
                </c:pt>
                <c:pt idx="27">
                  <c:v>5.8798000000000001E-8</c:v>
                </c:pt>
                <c:pt idx="28">
                  <c:v>6.1748000000000005E-8</c:v>
                </c:pt>
                <c:pt idx="29">
                  <c:v>6.2460000000000005E-8</c:v>
                </c:pt>
                <c:pt idx="30">
                  <c:v>6.9885999999999995E-8</c:v>
                </c:pt>
                <c:pt idx="31">
                  <c:v>7.1615999999999998E-8</c:v>
                </c:pt>
                <c:pt idx="32">
                  <c:v>7.1208999999999999E-8</c:v>
                </c:pt>
                <c:pt idx="33">
                  <c:v>7.9855999999999997E-8</c:v>
                </c:pt>
                <c:pt idx="34">
                  <c:v>8.4534999999999996E-8</c:v>
                </c:pt>
                <c:pt idx="35">
                  <c:v>9.3690000000000001E-8</c:v>
                </c:pt>
                <c:pt idx="36">
                  <c:v>9.8776999999999998E-8</c:v>
                </c:pt>
                <c:pt idx="37">
                  <c:v>1.0831E-7</c:v>
                </c:pt>
                <c:pt idx="38">
                  <c:v>1.1607000000000001E-7</c:v>
                </c:pt>
                <c:pt idx="39">
                  <c:v>1.2471999999999999E-7</c:v>
                </c:pt>
                <c:pt idx="40">
                  <c:v>1.2074999999999999E-7</c:v>
                </c:pt>
                <c:pt idx="41">
                  <c:v>1.9378999999999999E-7</c:v>
                </c:pt>
                <c:pt idx="42">
                  <c:v>2.2858E-7</c:v>
                </c:pt>
                <c:pt idx="43">
                  <c:v>2.8606000000000001E-7</c:v>
                </c:pt>
                <c:pt idx="44">
                  <c:v>3.5288999999999998E-7</c:v>
                </c:pt>
                <c:pt idx="45">
                  <c:v>4.7333000000000002E-7</c:v>
                </c:pt>
                <c:pt idx="46">
                  <c:v>5.9297E-7</c:v>
                </c:pt>
                <c:pt idx="47">
                  <c:v>7.0852999999999995E-7</c:v>
                </c:pt>
                <c:pt idx="48">
                  <c:v>8.0212000000000004E-7</c:v>
                </c:pt>
                <c:pt idx="49">
                  <c:v>9.1126999999999998E-7</c:v>
                </c:pt>
                <c:pt idx="50">
                  <c:v>9.3140999999999995E-7</c:v>
                </c:pt>
                <c:pt idx="51">
                  <c:v>9.1584999999999999E-7</c:v>
                </c:pt>
                <c:pt idx="52">
                  <c:v>9.2103000000000004E-7</c:v>
                </c:pt>
                <c:pt idx="53">
                  <c:v>8.7443999999999999E-7</c:v>
                </c:pt>
                <c:pt idx="54">
                  <c:v>8.4310999999999998E-7</c:v>
                </c:pt>
                <c:pt idx="55">
                  <c:v>8.0017999999999996E-7</c:v>
                </c:pt>
                <c:pt idx="56">
                  <c:v>7.5247000000000001E-7</c:v>
                </c:pt>
                <c:pt idx="57">
                  <c:v>6.5980000000000002E-7</c:v>
                </c:pt>
                <c:pt idx="58">
                  <c:v>5.2379000000000001E-7</c:v>
                </c:pt>
                <c:pt idx="59">
                  <c:v>3.9063E-7</c:v>
                </c:pt>
                <c:pt idx="60">
                  <c:v>2.6092999999999999E-7</c:v>
                </c:pt>
                <c:pt idx="61">
                  <c:v>1.5808E-7</c:v>
                </c:pt>
                <c:pt idx="62">
                  <c:v>1.0661E-7</c:v>
                </c:pt>
                <c:pt idx="63">
                  <c:v>7.4362000000000001E-8</c:v>
                </c:pt>
                <c:pt idx="64">
                  <c:v>3.2958999999999998E-8</c:v>
                </c:pt>
                <c:pt idx="65">
                  <c:v>6.7852000000000004E-8</c:v>
                </c:pt>
                <c:pt idx="66">
                  <c:v>3.0822999999999997E-8</c:v>
                </c:pt>
                <c:pt idx="67">
                  <c:v>1.4445E-8</c:v>
                </c:pt>
                <c:pt idx="68">
                  <c:v>2.1337000000000001E-8</c:v>
                </c:pt>
                <c:pt idx="69">
                  <c:v>1.0986E-8</c:v>
                </c:pt>
                <c:pt idx="70">
                  <c:v>2.9093999999999999E-8</c:v>
                </c:pt>
                <c:pt idx="71">
                  <c:v>2.2889000000000001E-8</c:v>
                </c:pt>
                <c:pt idx="72">
                  <c:v>1.8413000000000001E-8</c:v>
                </c:pt>
                <c:pt idx="73">
                  <c:v>1.8819000000000001E-8</c:v>
                </c:pt>
                <c:pt idx="74">
                  <c:v>9.0536999999999999E-9</c:v>
                </c:pt>
                <c:pt idx="75">
                  <c:v>-1.3326E-8</c:v>
                </c:pt>
                <c:pt idx="76">
                  <c:v>-7.8329999999999997E-9</c:v>
                </c:pt>
                <c:pt idx="77">
                  <c:v>1.1953E-9</c:v>
                </c:pt>
                <c:pt idx="78">
                  <c:v>4.1707999999999997E-9</c:v>
                </c:pt>
                <c:pt idx="79">
                  <c:v>2.1769999999999999E-8</c:v>
                </c:pt>
                <c:pt idx="80">
                  <c:v>2.9501E-9</c:v>
                </c:pt>
                <c:pt idx="81">
                  <c:v>6.7902999999999996E-9</c:v>
                </c:pt>
                <c:pt idx="82">
                  <c:v>2.7466E-9</c:v>
                </c:pt>
                <c:pt idx="83">
                  <c:v>-3.0518000000000003E-10</c:v>
                </c:pt>
                <c:pt idx="84">
                  <c:v>-3.4078000000000002E-8</c:v>
                </c:pt>
              </c:numCache>
            </c:numRef>
          </c:yVal>
          <c:smooth val="0"/>
          <c:extLst>
            <c:ext xmlns:c16="http://schemas.microsoft.com/office/drawing/2014/chart" uri="{C3380CC4-5D6E-409C-BE32-E72D297353CC}">
              <c16:uniqueId val="{0000000B-EFDD-47F3-BD5D-B15378BA93E2}"/>
            </c:ext>
          </c:extLst>
        </c:ser>
        <c:ser>
          <c:idx val="12"/>
          <c:order val="12"/>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repeatibility!$N$1:$N$85</c:f>
              <c:numCache>
                <c:formatCode>0.00E+00</c:formatCode>
                <c:ptCount val="85"/>
                <c:pt idx="0">
                  <c:v>-2.9399E-7</c:v>
                </c:pt>
                <c:pt idx="1">
                  <c:v>-2.6856000000000002E-7</c:v>
                </c:pt>
                <c:pt idx="2">
                  <c:v>-2.1565999999999999E-7</c:v>
                </c:pt>
                <c:pt idx="3">
                  <c:v>-2.0447E-7</c:v>
                </c:pt>
                <c:pt idx="4">
                  <c:v>-1.6175E-7</c:v>
                </c:pt>
                <c:pt idx="5">
                  <c:v>-1.2818E-7</c:v>
                </c:pt>
                <c:pt idx="6">
                  <c:v>-8.3415999999999997E-8</c:v>
                </c:pt>
                <c:pt idx="7">
                  <c:v>-6.8157000000000006E-8</c:v>
                </c:pt>
                <c:pt idx="8">
                  <c:v>-5.5950000000000001E-8</c:v>
                </c:pt>
                <c:pt idx="9">
                  <c:v>-3.3570000000000002E-8</c:v>
                </c:pt>
                <c:pt idx="10">
                  <c:v>-2.0345000000000001E-8</c:v>
                </c:pt>
                <c:pt idx="11">
                  <c:v>-3.0518000000000002E-9</c:v>
                </c:pt>
                <c:pt idx="12">
                  <c:v>8.1381000000000003E-9</c:v>
                </c:pt>
                <c:pt idx="13">
                  <c:v>1.0173E-9</c:v>
                </c:pt>
                <c:pt idx="14">
                  <c:v>-5.0862999999999997E-9</c:v>
                </c:pt>
                <c:pt idx="15">
                  <c:v>1.119E-8</c:v>
                </c:pt>
                <c:pt idx="16">
                  <c:v>4.0690999999999997E-8</c:v>
                </c:pt>
                <c:pt idx="17">
                  <c:v>2.5431999999999999E-8</c:v>
                </c:pt>
                <c:pt idx="18">
                  <c:v>3.7638999999999997E-8</c:v>
                </c:pt>
                <c:pt idx="19">
                  <c:v>5.2898000000000002E-8</c:v>
                </c:pt>
                <c:pt idx="20">
                  <c:v>5.5543000000000003E-8</c:v>
                </c:pt>
                <c:pt idx="21">
                  <c:v>5.7450000000000002E-8</c:v>
                </c:pt>
                <c:pt idx="22">
                  <c:v>6.2155000000000003E-8</c:v>
                </c:pt>
                <c:pt idx="23">
                  <c:v>6.9676999999999996E-8</c:v>
                </c:pt>
                <c:pt idx="24">
                  <c:v>8.0974999999999996E-8</c:v>
                </c:pt>
                <c:pt idx="25">
                  <c:v>7.8125999999999994E-8</c:v>
                </c:pt>
                <c:pt idx="26">
                  <c:v>7.7541000000000006E-8</c:v>
                </c:pt>
                <c:pt idx="27">
                  <c:v>7.7109000000000006E-8</c:v>
                </c:pt>
                <c:pt idx="28">
                  <c:v>7.3955000000000003E-8</c:v>
                </c:pt>
                <c:pt idx="29">
                  <c:v>6.2460000000000005E-8</c:v>
                </c:pt>
                <c:pt idx="30">
                  <c:v>6.9885999999999995E-8</c:v>
                </c:pt>
                <c:pt idx="31">
                  <c:v>7.3141999999999994E-8</c:v>
                </c:pt>
                <c:pt idx="32">
                  <c:v>7.4261000000000006E-8</c:v>
                </c:pt>
                <c:pt idx="33">
                  <c:v>8.5958999999999996E-8</c:v>
                </c:pt>
                <c:pt idx="34">
                  <c:v>8.7587000000000002E-8</c:v>
                </c:pt>
                <c:pt idx="35">
                  <c:v>9.3690000000000001E-8</c:v>
                </c:pt>
                <c:pt idx="36">
                  <c:v>8.9621000000000006E-8</c:v>
                </c:pt>
                <c:pt idx="37">
                  <c:v>9.9387000000000002E-8</c:v>
                </c:pt>
                <c:pt idx="38">
                  <c:v>1.1302E-7</c:v>
                </c:pt>
                <c:pt idx="39">
                  <c:v>1.3386999999999999E-7</c:v>
                </c:pt>
                <c:pt idx="40">
                  <c:v>1.7263E-7</c:v>
                </c:pt>
                <c:pt idx="41">
                  <c:v>2.0293999999999999E-7</c:v>
                </c:pt>
                <c:pt idx="42">
                  <c:v>2.6215E-7</c:v>
                </c:pt>
                <c:pt idx="43">
                  <c:v>3.2572999999999999E-7</c:v>
                </c:pt>
                <c:pt idx="44">
                  <c:v>4.3224000000000001E-7</c:v>
                </c:pt>
                <c:pt idx="45">
                  <c:v>5.7403999999999997E-7</c:v>
                </c:pt>
                <c:pt idx="46">
                  <c:v>7.3944999999999997E-7</c:v>
                </c:pt>
                <c:pt idx="47">
                  <c:v>8.9164000000000001E-7</c:v>
                </c:pt>
                <c:pt idx="48">
                  <c:v>1.0035E-6</c:v>
                </c:pt>
                <c:pt idx="49">
                  <c:v>1.0394E-6</c:v>
                </c:pt>
                <c:pt idx="50">
                  <c:v>1.1115000000000001E-6</c:v>
                </c:pt>
                <c:pt idx="51">
                  <c:v>1.1142000000000001E-6</c:v>
                </c:pt>
                <c:pt idx="52">
                  <c:v>1.0523000000000001E-6</c:v>
                </c:pt>
                <c:pt idx="53">
                  <c:v>9.9346000000000006E-7</c:v>
                </c:pt>
                <c:pt idx="54">
                  <c:v>9.4381999999999999E-7</c:v>
                </c:pt>
                <c:pt idx="55">
                  <c:v>9.1859000000000002E-7</c:v>
                </c:pt>
                <c:pt idx="56">
                  <c:v>7.9947000000000005E-7</c:v>
                </c:pt>
                <c:pt idx="57">
                  <c:v>7.9103000000000001E-7</c:v>
                </c:pt>
                <c:pt idx="58">
                  <c:v>6.1992000000000001E-7</c:v>
                </c:pt>
                <c:pt idx="59">
                  <c:v>4.1778999999999998E-7</c:v>
                </c:pt>
                <c:pt idx="60">
                  <c:v>2.6520000000000002E-7</c:v>
                </c:pt>
                <c:pt idx="61">
                  <c:v>1.5808E-7</c:v>
                </c:pt>
                <c:pt idx="62">
                  <c:v>1.0753E-7</c:v>
                </c:pt>
                <c:pt idx="63">
                  <c:v>7.4667000000000003E-8</c:v>
                </c:pt>
                <c:pt idx="64">
                  <c:v>5.3202999999999997E-8</c:v>
                </c:pt>
                <c:pt idx="65">
                  <c:v>4.1071999999999999E-8</c:v>
                </c:pt>
                <c:pt idx="66">
                  <c:v>1.709E-8</c:v>
                </c:pt>
                <c:pt idx="67">
                  <c:v>1.9327999999999999E-8</c:v>
                </c:pt>
                <c:pt idx="68">
                  <c:v>3.0619999999999999E-8</c:v>
                </c:pt>
                <c:pt idx="69">
                  <c:v>8.2398999999999992E-9</c:v>
                </c:pt>
                <c:pt idx="70">
                  <c:v>3.7334000000000002E-8</c:v>
                </c:pt>
                <c:pt idx="71">
                  <c:v>1.5564E-8</c:v>
                </c:pt>
                <c:pt idx="72">
                  <c:v>-1.8209000000000001E-8</c:v>
                </c:pt>
                <c:pt idx="73">
                  <c:v>-4.9846000000000003E-9</c:v>
                </c:pt>
                <c:pt idx="74">
                  <c:v>-2.1463999999999999E-8</c:v>
                </c:pt>
                <c:pt idx="75">
                  <c:v>-9.8928999999999992E-9</c:v>
                </c:pt>
                <c:pt idx="76">
                  <c:v>-1.1495E-8</c:v>
                </c:pt>
                <c:pt idx="77">
                  <c:v>-1.6276E-9</c:v>
                </c:pt>
                <c:pt idx="78">
                  <c:v>-1.0986E-8</c:v>
                </c:pt>
                <c:pt idx="79">
                  <c:v>-1.8819000000000001E-8</c:v>
                </c:pt>
                <c:pt idx="80">
                  <c:v>-1.2003999999999999E-8</c:v>
                </c:pt>
                <c:pt idx="81">
                  <c:v>-2.8991999999999999E-8</c:v>
                </c:pt>
                <c:pt idx="82">
                  <c:v>-4.2724999999999999E-9</c:v>
                </c:pt>
                <c:pt idx="83">
                  <c:v>-2.0447000000000001E-8</c:v>
                </c:pt>
                <c:pt idx="84">
                  <c:v>-4.1707999999999997E-9</c:v>
                </c:pt>
              </c:numCache>
            </c:numRef>
          </c:yVal>
          <c:smooth val="0"/>
          <c:extLst>
            <c:ext xmlns:c16="http://schemas.microsoft.com/office/drawing/2014/chart" uri="{C3380CC4-5D6E-409C-BE32-E72D297353CC}">
              <c16:uniqueId val="{0000000C-EFDD-47F3-BD5D-B15378BA93E2}"/>
            </c:ext>
          </c:extLst>
        </c:ser>
        <c:ser>
          <c:idx val="13"/>
          <c:order val="13"/>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repeatibility!$O$1:$O$85</c:f>
              <c:numCache>
                <c:formatCode>0.00E+00</c:formatCode>
                <c:ptCount val="85"/>
                <c:pt idx="0">
                  <c:v>-1.9633000000000001E-7</c:v>
                </c:pt>
                <c:pt idx="1">
                  <c:v>-1.6479999999999999E-7</c:v>
                </c:pt>
                <c:pt idx="2">
                  <c:v>-1.3021E-7</c:v>
                </c:pt>
                <c:pt idx="3">
                  <c:v>-1.2207000000000001E-7</c:v>
                </c:pt>
                <c:pt idx="4">
                  <c:v>-7.3243000000000003E-8</c:v>
                </c:pt>
                <c:pt idx="5">
                  <c:v>-5.4931999999999998E-8</c:v>
                </c:pt>
                <c:pt idx="6">
                  <c:v>-4.6794000000000002E-8</c:v>
                </c:pt>
                <c:pt idx="7">
                  <c:v>-4.0690999999999997E-8</c:v>
                </c:pt>
                <c:pt idx="8">
                  <c:v>-2.2379999999999999E-8</c:v>
                </c:pt>
                <c:pt idx="9">
                  <c:v>-1.8311000000000001E-8</c:v>
                </c:pt>
                <c:pt idx="10">
                  <c:v>-2.0345E-9</c:v>
                </c:pt>
                <c:pt idx="11">
                  <c:v>1.2207E-8</c:v>
                </c:pt>
                <c:pt idx="12">
                  <c:v>8.1381000000000003E-9</c:v>
                </c:pt>
                <c:pt idx="13">
                  <c:v>7.1209000000000001E-9</c:v>
                </c:pt>
                <c:pt idx="14">
                  <c:v>7.1209000000000001E-9</c:v>
                </c:pt>
                <c:pt idx="15">
                  <c:v>2.0345000000000001E-8</c:v>
                </c:pt>
                <c:pt idx="16">
                  <c:v>3.1534999999999997E-8</c:v>
                </c:pt>
                <c:pt idx="17">
                  <c:v>3.7638999999999997E-8</c:v>
                </c:pt>
                <c:pt idx="18">
                  <c:v>4.0690999999999997E-8</c:v>
                </c:pt>
                <c:pt idx="19">
                  <c:v>4.0690999999999997E-8</c:v>
                </c:pt>
                <c:pt idx="20">
                  <c:v>4.6386999999999997E-8</c:v>
                </c:pt>
                <c:pt idx="21">
                  <c:v>5.8391000000000003E-8</c:v>
                </c:pt>
                <c:pt idx="22">
                  <c:v>4.3843999999999999E-8</c:v>
                </c:pt>
                <c:pt idx="23">
                  <c:v>6.2257E-8</c:v>
                </c:pt>
                <c:pt idx="24">
                  <c:v>6.5716000000000004E-8</c:v>
                </c:pt>
                <c:pt idx="25">
                  <c:v>6.2867000000000003E-8</c:v>
                </c:pt>
                <c:pt idx="26">
                  <c:v>6.7037999999999995E-8</c:v>
                </c:pt>
                <c:pt idx="27">
                  <c:v>6.1850000000000001E-8</c:v>
                </c:pt>
                <c:pt idx="28">
                  <c:v>5.2593E-8</c:v>
                </c:pt>
                <c:pt idx="29">
                  <c:v>6.1697E-8</c:v>
                </c:pt>
                <c:pt idx="30">
                  <c:v>6.3782999999999996E-8</c:v>
                </c:pt>
                <c:pt idx="31">
                  <c:v>6.8564000000000004E-8</c:v>
                </c:pt>
                <c:pt idx="32">
                  <c:v>6.8157000000000006E-8</c:v>
                </c:pt>
                <c:pt idx="33">
                  <c:v>7.6804000000000004E-8</c:v>
                </c:pt>
                <c:pt idx="34">
                  <c:v>9.6741999999999994E-8</c:v>
                </c:pt>
                <c:pt idx="35">
                  <c:v>8.1483000000000002E-8</c:v>
                </c:pt>
                <c:pt idx="36">
                  <c:v>1.1098000000000001E-7</c:v>
                </c:pt>
                <c:pt idx="37">
                  <c:v>1.2074999999999999E-7</c:v>
                </c:pt>
                <c:pt idx="38">
                  <c:v>1.0997E-7</c:v>
                </c:pt>
                <c:pt idx="39">
                  <c:v>1.3082E-7</c:v>
                </c:pt>
                <c:pt idx="40">
                  <c:v>1.4822000000000001E-7</c:v>
                </c:pt>
                <c:pt idx="41">
                  <c:v>1.9684000000000001E-7</c:v>
                </c:pt>
                <c:pt idx="42">
                  <c:v>2.5605000000000002E-7</c:v>
                </c:pt>
                <c:pt idx="43">
                  <c:v>3.0741999999999998E-7</c:v>
                </c:pt>
                <c:pt idx="44">
                  <c:v>4.0172000000000003E-7</c:v>
                </c:pt>
                <c:pt idx="45">
                  <c:v>5.4657999999999996E-7</c:v>
                </c:pt>
                <c:pt idx="46">
                  <c:v>6.7841999999999996E-7</c:v>
                </c:pt>
                <c:pt idx="47">
                  <c:v>8.3060000000000004E-7</c:v>
                </c:pt>
                <c:pt idx="48">
                  <c:v>1.0005E-6</c:v>
                </c:pt>
                <c:pt idx="49">
                  <c:v>1.0852E-6</c:v>
                </c:pt>
                <c:pt idx="50">
                  <c:v>1.1145000000000001E-6</c:v>
                </c:pt>
                <c:pt idx="51">
                  <c:v>1.1112000000000001E-6</c:v>
                </c:pt>
                <c:pt idx="52">
                  <c:v>1.1102E-6</c:v>
                </c:pt>
                <c:pt idx="53">
                  <c:v>1.0881E-6</c:v>
                </c:pt>
                <c:pt idx="54">
                  <c:v>1.0201E-6</c:v>
                </c:pt>
                <c:pt idx="55">
                  <c:v>9.2836000000000004E-7</c:v>
                </c:pt>
                <c:pt idx="56">
                  <c:v>8.8064999999999999E-7</c:v>
                </c:pt>
                <c:pt idx="57">
                  <c:v>7.7576999999999996E-7</c:v>
                </c:pt>
                <c:pt idx="58">
                  <c:v>6.5807000000000002E-7</c:v>
                </c:pt>
                <c:pt idx="59">
                  <c:v>4.6082000000000002E-7</c:v>
                </c:pt>
                <c:pt idx="60">
                  <c:v>3.0975999999999999E-7</c:v>
                </c:pt>
                <c:pt idx="61">
                  <c:v>1.7639000000000001E-7</c:v>
                </c:pt>
                <c:pt idx="62">
                  <c:v>1.1270999999999999E-7</c:v>
                </c:pt>
                <c:pt idx="63">
                  <c:v>1.3326E-8</c:v>
                </c:pt>
                <c:pt idx="64">
                  <c:v>7.5685000000000006E-8</c:v>
                </c:pt>
                <c:pt idx="65">
                  <c:v>2.5127000000000001E-8</c:v>
                </c:pt>
                <c:pt idx="66">
                  <c:v>3.3874999999999997E-8</c:v>
                </c:pt>
                <c:pt idx="67">
                  <c:v>4.1910999999999997E-8</c:v>
                </c:pt>
                <c:pt idx="68">
                  <c:v>4.4353E-8</c:v>
                </c:pt>
                <c:pt idx="69">
                  <c:v>2.9983999999999999E-8</c:v>
                </c:pt>
                <c:pt idx="70">
                  <c:v>1.9938E-8</c:v>
                </c:pt>
                <c:pt idx="71">
                  <c:v>1.3733E-8</c:v>
                </c:pt>
                <c:pt idx="72">
                  <c:v>1.386E-8</c:v>
                </c:pt>
                <c:pt idx="73">
                  <c:v>1.4222999999999999E-8</c:v>
                </c:pt>
                <c:pt idx="74">
                  <c:v>2.1261000000000001E-8</c:v>
                </c:pt>
                <c:pt idx="75">
                  <c:v>8.0364000000000001E-9</c:v>
                </c:pt>
                <c:pt idx="76">
                  <c:v>-1.3936999999999999E-8</c:v>
                </c:pt>
                <c:pt idx="77">
                  <c:v>-1.5055999999999999E-8</c:v>
                </c:pt>
                <c:pt idx="78">
                  <c:v>1.119E-9</c:v>
                </c:pt>
                <c:pt idx="79">
                  <c:v>1.8717999999999999E-8</c:v>
                </c:pt>
                <c:pt idx="80">
                  <c:v>-2.1463999999999999E-8</c:v>
                </c:pt>
                <c:pt idx="81">
                  <c:v>6.4087999999999996E-9</c:v>
                </c:pt>
                <c:pt idx="82">
                  <c:v>-3.9978999999999997E-8</c:v>
                </c:pt>
                <c:pt idx="83">
                  <c:v>-1.2512E-8</c:v>
                </c:pt>
                <c:pt idx="84">
                  <c:v>-2.1871000000000001E-8</c:v>
                </c:pt>
              </c:numCache>
            </c:numRef>
          </c:yVal>
          <c:smooth val="0"/>
          <c:extLst>
            <c:ext xmlns:c16="http://schemas.microsoft.com/office/drawing/2014/chart" uri="{C3380CC4-5D6E-409C-BE32-E72D297353CC}">
              <c16:uniqueId val="{0000000D-EFDD-47F3-BD5D-B15378BA93E2}"/>
            </c:ext>
          </c:extLst>
        </c:ser>
        <c:ser>
          <c:idx val="14"/>
          <c:order val="14"/>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repeatibility!$P$1:$P$85</c:f>
              <c:numCache>
                <c:formatCode>0.00E+00</c:formatCode>
                <c:ptCount val="85"/>
                <c:pt idx="0">
                  <c:v>-1.8413E-7</c:v>
                </c:pt>
                <c:pt idx="1">
                  <c:v>-1.8921000000000001E-7</c:v>
                </c:pt>
                <c:pt idx="2">
                  <c:v>-1.5157E-7</c:v>
                </c:pt>
                <c:pt idx="3">
                  <c:v>-1.4343000000000001E-7</c:v>
                </c:pt>
                <c:pt idx="4">
                  <c:v>-1.1902E-7</c:v>
                </c:pt>
                <c:pt idx="5">
                  <c:v>-8.5451000000000002E-8</c:v>
                </c:pt>
                <c:pt idx="6">
                  <c:v>-8.3415999999999997E-8</c:v>
                </c:pt>
                <c:pt idx="7">
                  <c:v>-5.9002000000000001E-8</c:v>
                </c:pt>
                <c:pt idx="8">
                  <c:v>-1.3224E-8</c:v>
                </c:pt>
                <c:pt idx="9">
                  <c:v>-4.2725E-8</c:v>
                </c:pt>
                <c:pt idx="10">
                  <c:v>1.0173E-9</c:v>
                </c:pt>
                <c:pt idx="11">
                  <c:v>9.1554E-9</c:v>
                </c:pt>
                <c:pt idx="12">
                  <c:v>1.119E-8</c:v>
                </c:pt>
                <c:pt idx="13">
                  <c:v>1.3224E-8</c:v>
                </c:pt>
                <c:pt idx="14">
                  <c:v>7.1209000000000001E-9</c:v>
                </c:pt>
                <c:pt idx="15">
                  <c:v>3.5603999999999999E-8</c:v>
                </c:pt>
                <c:pt idx="16">
                  <c:v>1.9327999999999999E-8</c:v>
                </c:pt>
                <c:pt idx="17">
                  <c:v>3.4586999999999997E-8</c:v>
                </c:pt>
                <c:pt idx="18">
                  <c:v>2.5431999999999999E-8</c:v>
                </c:pt>
                <c:pt idx="19">
                  <c:v>5.5950000000000001E-8</c:v>
                </c:pt>
                <c:pt idx="20">
                  <c:v>6.7749999999999995E-8</c:v>
                </c:pt>
                <c:pt idx="21">
                  <c:v>4.0079999999999999E-8</c:v>
                </c:pt>
                <c:pt idx="22">
                  <c:v>2.5533000000000001E-8</c:v>
                </c:pt>
                <c:pt idx="23">
                  <c:v>5.9205E-8</c:v>
                </c:pt>
                <c:pt idx="24">
                  <c:v>4.7405E-8</c:v>
                </c:pt>
                <c:pt idx="25">
                  <c:v>6.5918999999999996E-8</c:v>
                </c:pt>
                <c:pt idx="26">
                  <c:v>5.1779000000000003E-8</c:v>
                </c:pt>
                <c:pt idx="27">
                  <c:v>7.1005000000000006E-8</c:v>
                </c:pt>
                <c:pt idx="28">
                  <c:v>8.3110999999999996E-8</c:v>
                </c:pt>
                <c:pt idx="29">
                  <c:v>7.4667000000000003E-8</c:v>
                </c:pt>
                <c:pt idx="30">
                  <c:v>6.9885999999999995E-8</c:v>
                </c:pt>
                <c:pt idx="31">
                  <c:v>7.1615999999999998E-8</c:v>
                </c:pt>
                <c:pt idx="32">
                  <c:v>7.4261000000000006E-8</c:v>
                </c:pt>
                <c:pt idx="33">
                  <c:v>7.0700000000000004E-8</c:v>
                </c:pt>
                <c:pt idx="34">
                  <c:v>8.4534999999999996E-8</c:v>
                </c:pt>
                <c:pt idx="35">
                  <c:v>9.9794E-8</c:v>
                </c:pt>
                <c:pt idx="36">
                  <c:v>1.0183000000000001E-7</c:v>
                </c:pt>
                <c:pt idx="37">
                  <c:v>1.0549E-7</c:v>
                </c:pt>
                <c:pt idx="38">
                  <c:v>1.2522999999999999E-7</c:v>
                </c:pt>
                <c:pt idx="39">
                  <c:v>1.5218E-7</c:v>
                </c:pt>
                <c:pt idx="40">
                  <c:v>1.6042E-7</c:v>
                </c:pt>
                <c:pt idx="41">
                  <c:v>2.0599999999999999E-7</c:v>
                </c:pt>
                <c:pt idx="42">
                  <c:v>2.7131000000000001E-7</c:v>
                </c:pt>
                <c:pt idx="43">
                  <c:v>3.5624999999999998E-7</c:v>
                </c:pt>
                <c:pt idx="44">
                  <c:v>4.1698000000000002E-7</c:v>
                </c:pt>
                <c:pt idx="45">
                  <c:v>5.5878999999999999E-7</c:v>
                </c:pt>
                <c:pt idx="46">
                  <c:v>7.4860999999999998E-7</c:v>
                </c:pt>
                <c:pt idx="47">
                  <c:v>8.7637999999999996E-7</c:v>
                </c:pt>
                <c:pt idx="48">
                  <c:v>1.0463E-6</c:v>
                </c:pt>
                <c:pt idx="49">
                  <c:v>1.1218E-6</c:v>
                </c:pt>
                <c:pt idx="50">
                  <c:v>1.1602999999999999E-6</c:v>
                </c:pt>
                <c:pt idx="51">
                  <c:v>1.1112000000000001E-6</c:v>
                </c:pt>
                <c:pt idx="52">
                  <c:v>1.1316000000000001E-6</c:v>
                </c:pt>
                <c:pt idx="53">
                  <c:v>1.0576E-6</c:v>
                </c:pt>
                <c:pt idx="54">
                  <c:v>1.0201E-6</c:v>
                </c:pt>
                <c:pt idx="55">
                  <c:v>9.4666999999999999E-7</c:v>
                </c:pt>
                <c:pt idx="56">
                  <c:v>8.8370000000000001E-7</c:v>
                </c:pt>
                <c:pt idx="57">
                  <c:v>7.6051000000000003E-7</c:v>
                </c:pt>
                <c:pt idx="58">
                  <c:v>6.5502E-7</c:v>
                </c:pt>
                <c:pt idx="59">
                  <c:v>4.5777E-7</c:v>
                </c:pt>
                <c:pt idx="60">
                  <c:v>3.3112000000000002E-7</c:v>
                </c:pt>
                <c:pt idx="61">
                  <c:v>1.2757E-7</c:v>
                </c:pt>
                <c:pt idx="62">
                  <c:v>1.2492000000000001E-7</c:v>
                </c:pt>
                <c:pt idx="63">
                  <c:v>8.9621000000000006E-8</c:v>
                </c:pt>
                <c:pt idx="64">
                  <c:v>5.1270000000000002E-8</c:v>
                </c:pt>
                <c:pt idx="65">
                  <c:v>8.3110999999999996E-8</c:v>
                </c:pt>
                <c:pt idx="66">
                  <c:v>3.6926999999999997E-8</c:v>
                </c:pt>
                <c:pt idx="67">
                  <c:v>7.5480999999999999E-8</c:v>
                </c:pt>
                <c:pt idx="68">
                  <c:v>5.0455999999999999E-8</c:v>
                </c:pt>
                <c:pt idx="69">
                  <c:v>3.8453E-8</c:v>
                </c:pt>
                <c:pt idx="70">
                  <c:v>3.5603999999999999E-8</c:v>
                </c:pt>
                <c:pt idx="71">
                  <c:v>2.8991999999999999E-8</c:v>
                </c:pt>
                <c:pt idx="72">
                  <c:v>2.4515999999999999E-8</c:v>
                </c:pt>
                <c:pt idx="73">
                  <c:v>-8.6468000000000004E-9</c:v>
                </c:pt>
                <c:pt idx="74">
                  <c:v>-1.2309E-8</c:v>
                </c:pt>
                <c:pt idx="75">
                  <c:v>4.9846000000000003E-9</c:v>
                </c:pt>
                <c:pt idx="76">
                  <c:v>-1.7294E-9</c:v>
                </c:pt>
                <c:pt idx="77">
                  <c:v>1.2410999999999999E-8</c:v>
                </c:pt>
                <c:pt idx="78">
                  <c:v>-4.9846000000000003E-9</c:v>
                </c:pt>
                <c:pt idx="79">
                  <c:v>3.4587000000000001E-9</c:v>
                </c:pt>
                <c:pt idx="80">
                  <c:v>-3.1534999999999999E-9</c:v>
                </c:pt>
                <c:pt idx="81">
                  <c:v>-1.4953999999999999E-8</c:v>
                </c:pt>
                <c:pt idx="82">
                  <c:v>-3.0518000000000003E-10</c:v>
                </c:pt>
                <c:pt idx="83">
                  <c:v>-1.2512E-8</c:v>
                </c:pt>
                <c:pt idx="84">
                  <c:v>-1.5767999999999999E-8</c:v>
                </c:pt>
              </c:numCache>
            </c:numRef>
          </c:yVal>
          <c:smooth val="0"/>
          <c:extLst>
            <c:ext xmlns:c16="http://schemas.microsoft.com/office/drawing/2014/chart" uri="{C3380CC4-5D6E-409C-BE32-E72D297353CC}">
              <c16:uniqueId val="{0000000E-EFDD-47F3-BD5D-B15378BA93E2}"/>
            </c:ext>
          </c:extLst>
        </c:ser>
        <c:ser>
          <c:idx val="15"/>
          <c:order val="15"/>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repeatibility!$Q$1:$Q$85</c:f>
              <c:numCache>
                <c:formatCode>0.00E+00</c:formatCode>
                <c:ptCount val="85"/>
                <c:pt idx="0">
                  <c:v>-4.2725000000000002E-7</c:v>
                </c:pt>
                <c:pt idx="1">
                  <c:v>-2.9602999999999998E-7</c:v>
                </c:pt>
                <c:pt idx="2">
                  <c:v>-2.0956000000000001E-7</c:v>
                </c:pt>
                <c:pt idx="3">
                  <c:v>-1.3021E-7</c:v>
                </c:pt>
                <c:pt idx="4">
                  <c:v>-7.0191999999999997E-8</c:v>
                </c:pt>
                <c:pt idx="5">
                  <c:v>-3.3570000000000002E-8</c:v>
                </c:pt>
                <c:pt idx="6">
                  <c:v>-7.1209000000000001E-9</c:v>
                </c:pt>
                <c:pt idx="7">
                  <c:v>1.7293999999999999E-8</c:v>
                </c:pt>
                <c:pt idx="8">
                  <c:v>2.2379999999999999E-8</c:v>
                </c:pt>
                <c:pt idx="9">
                  <c:v>3.5603999999999999E-8</c:v>
                </c:pt>
                <c:pt idx="10">
                  <c:v>4.5471999999999998E-8</c:v>
                </c:pt>
                <c:pt idx="11">
                  <c:v>4.1910999999999997E-8</c:v>
                </c:pt>
                <c:pt idx="12">
                  <c:v>4.0079999999999999E-8</c:v>
                </c:pt>
                <c:pt idx="13">
                  <c:v>4.1707999999999999E-8</c:v>
                </c:pt>
                <c:pt idx="14">
                  <c:v>4.7607999999999999E-8</c:v>
                </c:pt>
                <c:pt idx="15">
                  <c:v>4.6489E-8</c:v>
                </c:pt>
                <c:pt idx="16">
                  <c:v>4.8931000000000003E-8</c:v>
                </c:pt>
                <c:pt idx="17">
                  <c:v>5.2287999999999998E-8</c:v>
                </c:pt>
                <c:pt idx="18">
                  <c:v>4.8319999999999999E-8</c:v>
                </c:pt>
                <c:pt idx="19">
                  <c:v>4.7811999999999998E-8</c:v>
                </c:pt>
                <c:pt idx="20">
                  <c:v>4.4250999999999997E-8</c:v>
                </c:pt>
                <c:pt idx="21">
                  <c:v>5.1574999999999997E-8</c:v>
                </c:pt>
                <c:pt idx="22">
                  <c:v>3.9774999999999997E-8</c:v>
                </c:pt>
                <c:pt idx="23">
                  <c:v>4.4555999999999999E-8</c:v>
                </c:pt>
                <c:pt idx="24">
                  <c:v>4.5166999999999997E-8</c:v>
                </c:pt>
                <c:pt idx="25">
                  <c:v>4.1098000000000002E-8</c:v>
                </c:pt>
                <c:pt idx="26">
                  <c:v>3.3061000000000001E-8</c:v>
                </c:pt>
                <c:pt idx="27">
                  <c:v>3.6214999999999997E-8</c:v>
                </c:pt>
                <c:pt idx="28">
                  <c:v>4.2013E-8</c:v>
                </c:pt>
                <c:pt idx="29">
                  <c:v>3.1942000000000002E-8</c:v>
                </c:pt>
                <c:pt idx="30">
                  <c:v>3.6418000000000002E-8</c:v>
                </c:pt>
                <c:pt idx="31">
                  <c:v>2.7873000000000001E-8</c:v>
                </c:pt>
                <c:pt idx="32">
                  <c:v>3.0619999999999999E-8</c:v>
                </c:pt>
                <c:pt idx="33">
                  <c:v>2.9501000000000001E-8</c:v>
                </c:pt>
                <c:pt idx="34">
                  <c:v>2.7975000000000001E-8</c:v>
                </c:pt>
                <c:pt idx="35">
                  <c:v>2.7669999999999999E-8</c:v>
                </c:pt>
                <c:pt idx="36">
                  <c:v>2.8991999999999999E-8</c:v>
                </c:pt>
                <c:pt idx="37">
                  <c:v>3.1942000000000002E-8</c:v>
                </c:pt>
                <c:pt idx="38">
                  <c:v>4.0386000000000002E-8</c:v>
                </c:pt>
                <c:pt idx="39">
                  <c:v>3.6926999999999997E-8</c:v>
                </c:pt>
                <c:pt idx="40">
                  <c:v>4.9743999999999999E-8</c:v>
                </c:pt>
                <c:pt idx="41">
                  <c:v>5.7475999999999998E-8</c:v>
                </c:pt>
                <c:pt idx="42">
                  <c:v>7.0597999999999995E-8</c:v>
                </c:pt>
                <c:pt idx="43">
                  <c:v>9.4301000000000005E-8</c:v>
                </c:pt>
                <c:pt idx="44">
                  <c:v>1.1302E-7</c:v>
                </c:pt>
                <c:pt idx="45">
                  <c:v>1.3489000000000001E-7</c:v>
                </c:pt>
                <c:pt idx="46">
                  <c:v>1.7527999999999999E-7</c:v>
                </c:pt>
                <c:pt idx="47">
                  <c:v>2.0111000000000001E-7</c:v>
                </c:pt>
                <c:pt idx="48">
                  <c:v>2.2807E-7</c:v>
                </c:pt>
                <c:pt idx="49">
                  <c:v>2.3722999999999999E-7</c:v>
                </c:pt>
                <c:pt idx="50">
                  <c:v>2.4251999999999998E-7</c:v>
                </c:pt>
                <c:pt idx="51">
                  <c:v>2.5666000000000002E-7</c:v>
                </c:pt>
                <c:pt idx="52">
                  <c:v>2.5634999999999999E-7</c:v>
                </c:pt>
                <c:pt idx="53">
                  <c:v>2.6143999999999999E-7</c:v>
                </c:pt>
                <c:pt idx="54">
                  <c:v>2.5828000000000001E-7</c:v>
                </c:pt>
                <c:pt idx="55">
                  <c:v>2.4668999999999999E-7</c:v>
                </c:pt>
                <c:pt idx="56">
                  <c:v>2.2604E-7</c:v>
                </c:pt>
                <c:pt idx="57">
                  <c:v>1.8951999999999999E-7</c:v>
                </c:pt>
                <c:pt idx="58">
                  <c:v>1.6245999999999999E-7</c:v>
                </c:pt>
                <c:pt idx="59">
                  <c:v>1.2309E-7</c:v>
                </c:pt>
                <c:pt idx="60">
                  <c:v>9.1960999999999999E-8</c:v>
                </c:pt>
                <c:pt idx="61">
                  <c:v>6.5511999999999998E-8</c:v>
                </c:pt>
                <c:pt idx="62">
                  <c:v>5.1779000000000003E-8</c:v>
                </c:pt>
                <c:pt idx="63">
                  <c:v>4.5574000000000002E-8</c:v>
                </c:pt>
                <c:pt idx="64">
                  <c:v>4.2929E-8</c:v>
                </c:pt>
                <c:pt idx="65">
                  <c:v>4.5166999999999997E-8</c:v>
                </c:pt>
                <c:pt idx="66">
                  <c:v>4.5981E-8</c:v>
                </c:pt>
                <c:pt idx="67">
                  <c:v>4.8523999999999998E-8</c:v>
                </c:pt>
                <c:pt idx="68">
                  <c:v>4.7302999999999997E-8</c:v>
                </c:pt>
                <c:pt idx="69">
                  <c:v>4.8243999999999998E-8</c:v>
                </c:pt>
                <c:pt idx="70">
                  <c:v>4.8319999999999999E-8</c:v>
                </c:pt>
                <c:pt idx="71">
                  <c:v>4.8829E-8</c:v>
                </c:pt>
                <c:pt idx="72">
                  <c:v>5.4017E-8</c:v>
                </c:pt>
                <c:pt idx="73">
                  <c:v>5.6153E-8</c:v>
                </c:pt>
                <c:pt idx="74">
                  <c:v>6.0426000000000001E-8</c:v>
                </c:pt>
                <c:pt idx="75">
                  <c:v>5.8798000000000001E-8</c:v>
                </c:pt>
                <c:pt idx="76">
                  <c:v>5.4195000000000003E-8</c:v>
                </c:pt>
                <c:pt idx="77">
                  <c:v>5.2491000000000003E-8</c:v>
                </c:pt>
                <c:pt idx="78">
                  <c:v>4.5065E-8</c:v>
                </c:pt>
                <c:pt idx="79">
                  <c:v>4.6183999999999999E-8</c:v>
                </c:pt>
                <c:pt idx="80">
                  <c:v>5.3202999999999997E-8</c:v>
                </c:pt>
                <c:pt idx="81">
                  <c:v>4.4047999999999998E-8</c:v>
                </c:pt>
                <c:pt idx="82">
                  <c:v>2.9703999999999999E-8</c:v>
                </c:pt>
                <c:pt idx="83">
                  <c:v>1.6988E-8</c:v>
                </c:pt>
                <c:pt idx="84">
                  <c:v>2.4211000000000001E-8</c:v>
                </c:pt>
              </c:numCache>
            </c:numRef>
          </c:yVal>
          <c:smooth val="0"/>
          <c:extLst>
            <c:ext xmlns:c16="http://schemas.microsoft.com/office/drawing/2014/chart" uri="{C3380CC4-5D6E-409C-BE32-E72D297353CC}">
              <c16:uniqueId val="{0000000F-EFDD-47F3-BD5D-B15378BA93E2}"/>
            </c:ext>
          </c:extLst>
        </c:ser>
        <c:ser>
          <c:idx val="16"/>
          <c:order val="16"/>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repeatibility!$R$1:$R$85</c:f>
              <c:numCache>
                <c:formatCode>0.00E+00</c:formatCode>
                <c:ptCount val="85"/>
                <c:pt idx="0">
                  <c:v>-2.3498999999999999E-7</c:v>
                </c:pt>
                <c:pt idx="1">
                  <c:v>-1.4649000000000001E-7</c:v>
                </c:pt>
                <c:pt idx="2">
                  <c:v>-9.6639999999999997E-8</c:v>
                </c:pt>
                <c:pt idx="3">
                  <c:v>-5.3914999999999997E-8</c:v>
                </c:pt>
                <c:pt idx="4">
                  <c:v>-1.8311000000000001E-8</c:v>
                </c:pt>
                <c:pt idx="5">
                  <c:v>5.0821999999999997E-21</c:v>
                </c:pt>
                <c:pt idx="6">
                  <c:v>8.1381000000000003E-9</c:v>
                </c:pt>
                <c:pt idx="7">
                  <c:v>9.6639999999999997E-9</c:v>
                </c:pt>
                <c:pt idx="8">
                  <c:v>1.03E-8</c:v>
                </c:pt>
                <c:pt idx="9">
                  <c:v>1.119E-8</c:v>
                </c:pt>
                <c:pt idx="10">
                  <c:v>1.2207E-8</c:v>
                </c:pt>
                <c:pt idx="11">
                  <c:v>1.3224E-8</c:v>
                </c:pt>
                <c:pt idx="12">
                  <c:v>1.6276E-8</c:v>
                </c:pt>
                <c:pt idx="13">
                  <c:v>2.0345000000000001E-8</c:v>
                </c:pt>
                <c:pt idx="14">
                  <c:v>2.1363000000000001E-8</c:v>
                </c:pt>
                <c:pt idx="15">
                  <c:v>2.2379999999999999E-8</c:v>
                </c:pt>
                <c:pt idx="16">
                  <c:v>2.5431999999999999E-8</c:v>
                </c:pt>
                <c:pt idx="17">
                  <c:v>3.4586999999999997E-8</c:v>
                </c:pt>
                <c:pt idx="18">
                  <c:v>2.6499999999999999E-8</c:v>
                </c:pt>
                <c:pt idx="19">
                  <c:v>2.2481999999999999E-8</c:v>
                </c:pt>
                <c:pt idx="20">
                  <c:v>2.3499000000000001E-8</c:v>
                </c:pt>
                <c:pt idx="21">
                  <c:v>2.4413999999999999E-8</c:v>
                </c:pt>
                <c:pt idx="22">
                  <c:v>1.475E-8</c:v>
                </c:pt>
                <c:pt idx="23">
                  <c:v>3.1127999999999999E-8</c:v>
                </c:pt>
                <c:pt idx="24">
                  <c:v>1.8921000000000001E-8</c:v>
                </c:pt>
                <c:pt idx="25">
                  <c:v>3.0110999999999997E-8</c:v>
                </c:pt>
                <c:pt idx="26">
                  <c:v>2.7263000000000001E-8</c:v>
                </c:pt>
                <c:pt idx="27">
                  <c:v>3.2246999999999998E-8</c:v>
                </c:pt>
                <c:pt idx="28">
                  <c:v>3.1637000000000001E-8</c:v>
                </c:pt>
                <c:pt idx="29">
                  <c:v>2.8457999999999999E-8</c:v>
                </c:pt>
                <c:pt idx="30">
                  <c:v>2.7263000000000001E-8</c:v>
                </c:pt>
                <c:pt idx="31">
                  <c:v>2.2685000000000001E-8</c:v>
                </c:pt>
                <c:pt idx="32">
                  <c:v>1.9633000000000001E-8</c:v>
                </c:pt>
                <c:pt idx="33">
                  <c:v>2.7669999999999999E-8</c:v>
                </c:pt>
                <c:pt idx="34">
                  <c:v>2.0039999999999999E-8</c:v>
                </c:pt>
                <c:pt idx="35">
                  <c:v>3.2246999999999998E-8</c:v>
                </c:pt>
                <c:pt idx="36">
                  <c:v>3.2349000000000001E-8</c:v>
                </c:pt>
                <c:pt idx="37">
                  <c:v>3.5603999999999999E-8</c:v>
                </c:pt>
                <c:pt idx="38">
                  <c:v>3.3671999999999999E-8</c:v>
                </c:pt>
                <c:pt idx="39">
                  <c:v>3.6010999999999997E-8</c:v>
                </c:pt>
                <c:pt idx="40">
                  <c:v>4.6082000000000002E-8</c:v>
                </c:pt>
                <c:pt idx="41">
                  <c:v>5.3507999999999998E-8</c:v>
                </c:pt>
                <c:pt idx="42">
                  <c:v>7.1819000000000003E-8</c:v>
                </c:pt>
                <c:pt idx="43">
                  <c:v>9.3996000000000003E-8</c:v>
                </c:pt>
                <c:pt idx="44">
                  <c:v>1.0569E-7</c:v>
                </c:pt>
                <c:pt idx="45">
                  <c:v>1.297E-7</c:v>
                </c:pt>
                <c:pt idx="46">
                  <c:v>1.7679999999999999E-7</c:v>
                </c:pt>
                <c:pt idx="47">
                  <c:v>1.9989E-7</c:v>
                </c:pt>
                <c:pt idx="48">
                  <c:v>2.2014000000000001E-7</c:v>
                </c:pt>
                <c:pt idx="49">
                  <c:v>2.2868000000000001E-7</c:v>
                </c:pt>
                <c:pt idx="50">
                  <c:v>2.3274999999999999E-7</c:v>
                </c:pt>
                <c:pt idx="51">
                  <c:v>2.4597999999999998E-7</c:v>
                </c:pt>
                <c:pt idx="52">
                  <c:v>2.4658999999999999E-7</c:v>
                </c:pt>
                <c:pt idx="53">
                  <c:v>2.4908E-7</c:v>
                </c:pt>
                <c:pt idx="54">
                  <c:v>2.5461999999999999E-7</c:v>
                </c:pt>
                <c:pt idx="55">
                  <c:v>2.4913000000000001E-7</c:v>
                </c:pt>
                <c:pt idx="56">
                  <c:v>2.2114999999999999E-7</c:v>
                </c:pt>
                <c:pt idx="57">
                  <c:v>1.9745000000000001E-7</c:v>
                </c:pt>
                <c:pt idx="58">
                  <c:v>1.6276000000000001E-7</c:v>
                </c:pt>
                <c:pt idx="59">
                  <c:v>1.0905E-7</c:v>
                </c:pt>
                <c:pt idx="60">
                  <c:v>8.2500000000000004E-8</c:v>
                </c:pt>
                <c:pt idx="61">
                  <c:v>5.8493E-8</c:v>
                </c:pt>
                <c:pt idx="62">
                  <c:v>4.1098000000000002E-8</c:v>
                </c:pt>
                <c:pt idx="63">
                  <c:v>4.0690999999999997E-8</c:v>
                </c:pt>
                <c:pt idx="64">
                  <c:v>3.6825000000000001E-8</c:v>
                </c:pt>
                <c:pt idx="65">
                  <c:v>3.0213000000000001E-8</c:v>
                </c:pt>
                <c:pt idx="66">
                  <c:v>3.5298999999999997E-8</c:v>
                </c:pt>
                <c:pt idx="67">
                  <c:v>4.6998000000000002E-8</c:v>
                </c:pt>
                <c:pt idx="68">
                  <c:v>4.1810000000000002E-8</c:v>
                </c:pt>
                <c:pt idx="69">
                  <c:v>5.0862999999999997E-8</c:v>
                </c:pt>
                <c:pt idx="70">
                  <c:v>4.3742999999999997E-8</c:v>
                </c:pt>
                <c:pt idx="71">
                  <c:v>5.3711999999999998E-8</c:v>
                </c:pt>
                <c:pt idx="72">
                  <c:v>6.0731000000000003E-8</c:v>
                </c:pt>
                <c:pt idx="73">
                  <c:v>6.4698000000000001E-8</c:v>
                </c:pt>
                <c:pt idx="74">
                  <c:v>6.0731000000000003E-8</c:v>
                </c:pt>
                <c:pt idx="75">
                  <c:v>5.9027000000000003E-8</c:v>
                </c:pt>
                <c:pt idx="76">
                  <c:v>5.9407999999999998E-8</c:v>
                </c:pt>
                <c:pt idx="77">
                  <c:v>5.1270000000000002E-8</c:v>
                </c:pt>
                <c:pt idx="78">
                  <c:v>3.6825000000000001E-8</c:v>
                </c:pt>
                <c:pt idx="79">
                  <c:v>3.8249000000000001E-8</c:v>
                </c:pt>
                <c:pt idx="80">
                  <c:v>3.4994000000000002E-8</c:v>
                </c:pt>
                <c:pt idx="81">
                  <c:v>3.5807999999999999E-8</c:v>
                </c:pt>
                <c:pt idx="82">
                  <c:v>2.9093999999999999E-8</c:v>
                </c:pt>
                <c:pt idx="83">
                  <c:v>1.18E-8</c:v>
                </c:pt>
                <c:pt idx="84">
                  <c:v>1.7802E-8</c:v>
                </c:pt>
              </c:numCache>
            </c:numRef>
          </c:yVal>
          <c:smooth val="0"/>
          <c:extLst>
            <c:ext xmlns:c16="http://schemas.microsoft.com/office/drawing/2014/chart" uri="{C3380CC4-5D6E-409C-BE32-E72D297353CC}">
              <c16:uniqueId val="{00000010-EFDD-47F3-BD5D-B15378BA93E2}"/>
            </c:ext>
          </c:extLst>
        </c:ser>
        <c:ser>
          <c:idx val="17"/>
          <c:order val="17"/>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repeatibility!$S$1:$S$85</c:f>
              <c:numCache>
                <c:formatCode>0.00E+00</c:formatCode>
                <c:ptCount val="85"/>
                <c:pt idx="0">
                  <c:v>-1.1597E-7</c:v>
                </c:pt>
                <c:pt idx="1">
                  <c:v>-6.1036000000000005E-8</c:v>
                </c:pt>
                <c:pt idx="2">
                  <c:v>-2.9501000000000001E-8</c:v>
                </c:pt>
                <c:pt idx="3">
                  <c:v>7.1209000000000001E-9</c:v>
                </c:pt>
                <c:pt idx="4">
                  <c:v>1.5259000000000001E-8</c:v>
                </c:pt>
                <c:pt idx="5">
                  <c:v>2.1363000000000001E-8</c:v>
                </c:pt>
                <c:pt idx="6">
                  <c:v>2.6449000000000001E-8</c:v>
                </c:pt>
                <c:pt idx="7">
                  <c:v>2.0345000000000001E-8</c:v>
                </c:pt>
                <c:pt idx="8">
                  <c:v>1.6276E-8</c:v>
                </c:pt>
                <c:pt idx="9">
                  <c:v>2.3397000000000001E-8</c:v>
                </c:pt>
                <c:pt idx="10">
                  <c:v>1.5259000000000001E-8</c:v>
                </c:pt>
                <c:pt idx="11">
                  <c:v>1.9327999999999999E-8</c:v>
                </c:pt>
                <c:pt idx="12">
                  <c:v>1.6276E-8</c:v>
                </c:pt>
                <c:pt idx="13">
                  <c:v>1.7293999999999999E-8</c:v>
                </c:pt>
                <c:pt idx="14">
                  <c:v>2.1363000000000001E-8</c:v>
                </c:pt>
                <c:pt idx="15">
                  <c:v>1.6276E-8</c:v>
                </c:pt>
                <c:pt idx="16">
                  <c:v>2.2379999999999999E-8</c:v>
                </c:pt>
                <c:pt idx="17">
                  <c:v>2.8483999999999999E-8</c:v>
                </c:pt>
                <c:pt idx="18">
                  <c:v>3.4586999999999997E-8</c:v>
                </c:pt>
                <c:pt idx="19">
                  <c:v>2.8585000000000001E-8</c:v>
                </c:pt>
                <c:pt idx="20">
                  <c:v>2.6551000000000001E-8</c:v>
                </c:pt>
                <c:pt idx="21">
                  <c:v>2.7465999999999999E-8</c:v>
                </c:pt>
                <c:pt idx="22">
                  <c:v>2.6957999999999999E-8</c:v>
                </c:pt>
                <c:pt idx="23">
                  <c:v>2.5025000000000001E-8</c:v>
                </c:pt>
                <c:pt idx="24">
                  <c:v>3.1127999999999999E-8</c:v>
                </c:pt>
                <c:pt idx="25">
                  <c:v>2.0955999999999999E-8</c:v>
                </c:pt>
                <c:pt idx="26">
                  <c:v>3.0518000000000002E-8</c:v>
                </c:pt>
                <c:pt idx="27">
                  <c:v>3.2246999999999998E-8</c:v>
                </c:pt>
                <c:pt idx="28">
                  <c:v>3.7741E-8</c:v>
                </c:pt>
                <c:pt idx="29">
                  <c:v>2.3701999999999999E-8</c:v>
                </c:pt>
                <c:pt idx="30">
                  <c:v>3.3366000000000002E-8</c:v>
                </c:pt>
                <c:pt idx="31">
                  <c:v>2.2685000000000001E-8</c:v>
                </c:pt>
                <c:pt idx="32">
                  <c:v>2.2685000000000001E-8</c:v>
                </c:pt>
                <c:pt idx="33">
                  <c:v>3.0721000000000001E-8</c:v>
                </c:pt>
                <c:pt idx="34">
                  <c:v>3.5298999999999997E-8</c:v>
                </c:pt>
                <c:pt idx="35">
                  <c:v>3.5298999999999997E-8</c:v>
                </c:pt>
                <c:pt idx="36">
                  <c:v>3.5731999999999999E-8</c:v>
                </c:pt>
                <c:pt idx="37">
                  <c:v>3.5603999999999999E-8</c:v>
                </c:pt>
                <c:pt idx="38">
                  <c:v>3.6722999999999997E-8</c:v>
                </c:pt>
                <c:pt idx="39">
                  <c:v>4.2114999999999997E-8</c:v>
                </c:pt>
                <c:pt idx="40">
                  <c:v>5.2186000000000002E-8</c:v>
                </c:pt>
                <c:pt idx="41">
                  <c:v>5.9612000000000005E-8</c:v>
                </c:pt>
                <c:pt idx="42">
                  <c:v>7.4870999999999996E-8</c:v>
                </c:pt>
                <c:pt idx="43">
                  <c:v>1.001E-7</c:v>
                </c:pt>
                <c:pt idx="44">
                  <c:v>1.2095000000000001E-7</c:v>
                </c:pt>
                <c:pt idx="45">
                  <c:v>1.3581E-7</c:v>
                </c:pt>
                <c:pt idx="46">
                  <c:v>1.7375E-7</c:v>
                </c:pt>
                <c:pt idx="47">
                  <c:v>2.0293999999999999E-7</c:v>
                </c:pt>
                <c:pt idx="48">
                  <c:v>2.2623999999999999E-7</c:v>
                </c:pt>
                <c:pt idx="49">
                  <c:v>2.2562999999999999E-7</c:v>
                </c:pt>
                <c:pt idx="50">
                  <c:v>2.3274999999999999E-7</c:v>
                </c:pt>
                <c:pt idx="51">
                  <c:v>2.4292000000000001E-7</c:v>
                </c:pt>
                <c:pt idx="52">
                  <c:v>2.4964E-7</c:v>
                </c:pt>
                <c:pt idx="53">
                  <c:v>2.5717000000000002E-7</c:v>
                </c:pt>
                <c:pt idx="54">
                  <c:v>2.5461999999999999E-7</c:v>
                </c:pt>
                <c:pt idx="55">
                  <c:v>2.3997E-7</c:v>
                </c:pt>
                <c:pt idx="56">
                  <c:v>2.1505000000000001E-7</c:v>
                </c:pt>
                <c:pt idx="57">
                  <c:v>2.0661E-7</c:v>
                </c:pt>
                <c:pt idx="58">
                  <c:v>1.5970999999999999E-7</c:v>
                </c:pt>
                <c:pt idx="59">
                  <c:v>1.2125999999999999E-7</c:v>
                </c:pt>
                <c:pt idx="60">
                  <c:v>6.1138000000000001E-8</c:v>
                </c:pt>
                <c:pt idx="61">
                  <c:v>5.8493E-8</c:v>
                </c:pt>
                <c:pt idx="62">
                  <c:v>4.4149E-8</c:v>
                </c:pt>
                <c:pt idx="63">
                  <c:v>3.4586999999999997E-8</c:v>
                </c:pt>
                <c:pt idx="64">
                  <c:v>3.0110999999999997E-8</c:v>
                </c:pt>
                <c:pt idx="65">
                  <c:v>3.6315999999999999E-8</c:v>
                </c:pt>
                <c:pt idx="66">
                  <c:v>4.1402999999999997E-8</c:v>
                </c:pt>
                <c:pt idx="67">
                  <c:v>4.6998000000000002E-8</c:v>
                </c:pt>
                <c:pt idx="68">
                  <c:v>5.4017E-8</c:v>
                </c:pt>
                <c:pt idx="69">
                  <c:v>5.3914999999999997E-8</c:v>
                </c:pt>
                <c:pt idx="70">
                  <c:v>5.9407999999999998E-8</c:v>
                </c:pt>
                <c:pt idx="71">
                  <c:v>6.2867000000000003E-8</c:v>
                </c:pt>
                <c:pt idx="72">
                  <c:v>6.1163000000000003E-8</c:v>
                </c:pt>
                <c:pt idx="73">
                  <c:v>6.1645999999999995E-8</c:v>
                </c:pt>
                <c:pt idx="74">
                  <c:v>6.0731000000000003E-8</c:v>
                </c:pt>
                <c:pt idx="75">
                  <c:v>6.5893999999999994E-8</c:v>
                </c:pt>
                <c:pt idx="76">
                  <c:v>7.1615999999999998E-8</c:v>
                </c:pt>
                <c:pt idx="77">
                  <c:v>5.6961000000000003E-8</c:v>
                </c:pt>
                <c:pt idx="78">
                  <c:v>4.2929E-8</c:v>
                </c:pt>
                <c:pt idx="79">
                  <c:v>4.7405E-8</c:v>
                </c:pt>
                <c:pt idx="80">
                  <c:v>4.7405E-8</c:v>
                </c:pt>
                <c:pt idx="81">
                  <c:v>3.8859999999999999E-8</c:v>
                </c:pt>
                <c:pt idx="82">
                  <c:v>2.6041999999999999E-8</c:v>
                </c:pt>
                <c:pt idx="83">
                  <c:v>2.4007999999999999E-8</c:v>
                </c:pt>
                <c:pt idx="84">
                  <c:v>2.0853999999999999E-8</c:v>
                </c:pt>
              </c:numCache>
            </c:numRef>
          </c:yVal>
          <c:smooth val="0"/>
          <c:extLst>
            <c:ext xmlns:c16="http://schemas.microsoft.com/office/drawing/2014/chart" uri="{C3380CC4-5D6E-409C-BE32-E72D297353CC}">
              <c16:uniqueId val="{00000011-EFDD-47F3-BD5D-B15378BA93E2}"/>
            </c:ext>
          </c:extLst>
        </c:ser>
        <c:ser>
          <c:idx val="18"/>
          <c:order val="18"/>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repeatibility!$T$1:$T$85</c:f>
              <c:numCache>
                <c:formatCode>0.00E+00</c:formatCode>
                <c:ptCount val="85"/>
                <c:pt idx="0">
                  <c:v>-2.4109E-7</c:v>
                </c:pt>
                <c:pt idx="1">
                  <c:v>-1.5258999999999999E-7</c:v>
                </c:pt>
                <c:pt idx="2">
                  <c:v>-7.8330000000000001E-8</c:v>
                </c:pt>
                <c:pt idx="3">
                  <c:v>-2.6449000000000001E-8</c:v>
                </c:pt>
                <c:pt idx="4">
                  <c:v>6.1036000000000003E-9</c:v>
                </c:pt>
                <c:pt idx="5">
                  <c:v>2.4413999999999999E-8</c:v>
                </c:pt>
                <c:pt idx="6">
                  <c:v>2.9501000000000001E-8</c:v>
                </c:pt>
                <c:pt idx="7">
                  <c:v>3.5603999999999999E-8</c:v>
                </c:pt>
                <c:pt idx="8">
                  <c:v>4.3742999999999997E-8</c:v>
                </c:pt>
                <c:pt idx="9">
                  <c:v>4.4759999999999998E-8</c:v>
                </c:pt>
                <c:pt idx="10">
                  <c:v>4.5777E-8</c:v>
                </c:pt>
                <c:pt idx="11">
                  <c:v>4.9846000000000002E-8</c:v>
                </c:pt>
                <c:pt idx="12">
                  <c:v>5.0355000000000003E-8</c:v>
                </c:pt>
                <c:pt idx="13">
                  <c:v>5.0482000000000002E-8</c:v>
                </c:pt>
                <c:pt idx="14">
                  <c:v>5.1881E-8</c:v>
                </c:pt>
                <c:pt idx="15">
                  <c:v>4.9846000000000002E-8</c:v>
                </c:pt>
                <c:pt idx="16">
                  <c:v>5.9002000000000001E-8</c:v>
                </c:pt>
                <c:pt idx="17">
                  <c:v>6.5105E-8</c:v>
                </c:pt>
                <c:pt idx="18">
                  <c:v>6.3121E-8</c:v>
                </c:pt>
                <c:pt idx="19">
                  <c:v>6.2155000000000003E-8</c:v>
                </c:pt>
                <c:pt idx="20">
                  <c:v>6.6223999999999998E-8</c:v>
                </c:pt>
                <c:pt idx="21">
                  <c:v>7.0191999999999997E-8</c:v>
                </c:pt>
                <c:pt idx="22">
                  <c:v>6.7979000000000003E-8</c:v>
                </c:pt>
                <c:pt idx="23">
                  <c:v>6.7749999999999995E-8</c:v>
                </c:pt>
                <c:pt idx="24">
                  <c:v>6.7749999999999995E-8</c:v>
                </c:pt>
                <c:pt idx="25">
                  <c:v>6.7062999999999996E-8</c:v>
                </c:pt>
                <c:pt idx="26">
                  <c:v>6.8748000000000001E-8</c:v>
                </c:pt>
                <c:pt idx="27">
                  <c:v>6.8869000000000006E-8</c:v>
                </c:pt>
                <c:pt idx="28">
                  <c:v>7.1309999999999995E-8</c:v>
                </c:pt>
                <c:pt idx="29">
                  <c:v>6.9478999999999996E-8</c:v>
                </c:pt>
                <c:pt idx="30">
                  <c:v>6.6376999999999999E-8</c:v>
                </c:pt>
                <c:pt idx="31">
                  <c:v>6.2358999999999996E-8</c:v>
                </c:pt>
                <c:pt idx="32">
                  <c:v>6.2358999999999996E-8</c:v>
                </c:pt>
                <c:pt idx="33">
                  <c:v>7.0395000000000003E-8</c:v>
                </c:pt>
                <c:pt idx="34">
                  <c:v>7.1920999999999999E-8</c:v>
                </c:pt>
                <c:pt idx="35">
                  <c:v>7.3930000000000001E-8</c:v>
                </c:pt>
                <c:pt idx="36">
                  <c:v>7.5074000000000001E-8</c:v>
                </c:pt>
                <c:pt idx="37">
                  <c:v>7.8330000000000001E-8</c:v>
                </c:pt>
                <c:pt idx="38">
                  <c:v>7.9448999999999999E-8</c:v>
                </c:pt>
                <c:pt idx="39">
                  <c:v>8.7892000000000004E-8</c:v>
                </c:pt>
                <c:pt idx="40">
                  <c:v>9.4910999999999995E-8</c:v>
                </c:pt>
                <c:pt idx="41">
                  <c:v>1.1759999999999999E-7</c:v>
                </c:pt>
                <c:pt idx="42">
                  <c:v>1.5421999999999999E-7</c:v>
                </c:pt>
                <c:pt idx="43">
                  <c:v>1.9165E-7</c:v>
                </c:pt>
                <c:pt idx="44">
                  <c:v>2.3386999999999999E-7</c:v>
                </c:pt>
                <c:pt idx="45">
                  <c:v>2.8229000000000002E-7</c:v>
                </c:pt>
                <c:pt idx="46">
                  <c:v>3.4159999999999999E-7</c:v>
                </c:pt>
                <c:pt idx="47">
                  <c:v>3.9826000000000002E-7</c:v>
                </c:pt>
                <c:pt idx="48">
                  <c:v>4.4901999999999998E-7</c:v>
                </c:pt>
                <c:pt idx="49">
                  <c:v>4.6671999999999999E-7</c:v>
                </c:pt>
                <c:pt idx="50">
                  <c:v>4.7384000000000001E-7</c:v>
                </c:pt>
                <c:pt idx="51">
                  <c:v>4.7486000000000001E-7</c:v>
                </c:pt>
                <c:pt idx="52">
                  <c:v>4.7346000000000001E-7</c:v>
                </c:pt>
                <c:pt idx="53">
                  <c:v>4.7079E-7</c:v>
                </c:pt>
                <c:pt idx="54">
                  <c:v>4.7435000000000001E-7</c:v>
                </c:pt>
                <c:pt idx="55">
                  <c:v>4.5359999999999999E-7</c:v>
                </c:pt>
                <c:pt idx="56">
                  <c:v>4.2257E-7</c:v>
                </c:pt>
                <c:pt idx="57">
                  <c:v>3.5308999999999999E-7</c:v>
                </c:pt>
                <c:pt idx="58">
                  <c:v>2.9093999999999998E-7</c:v>
                </c:pt>
                <c:pt idx="59">
                  <c:v>2.1281000000000001E-7</c:v>
                </c:pt>
                <c:pt idx="60">
                  <c:v>1.3437999999999999E-7</c:v>
                </c:pt>
                <c:pt idx="61">
                  <c:v>8.9011000000000002E-8</c:v>
                </c:pt>
                <c:pt idx="62">
                  <c:v>6.8564000000000004E-8</c:v>
                </c:pt>
                <c:pt idx="63">
                  <c:v>4.3742999999999997E-8</c:v>
                </c:pt>
                <c:pt idx="64">
                  <c:v>2.7059000000000001E-8</c:v>
                </c:pt>
                <c:pt idx="65">
                  <c:v>4.2419999999999999E-8</c:v>
                </c:pt>
                <c:pt idx="66">
                  <c:v>3.8350999999999997E-8</c:v>
                </c:pt>
                <c:pt idx="67">
                  <c:v>4.0894000000000002E-8</c:v>
                </c:pt>
                <c:pt idx="68">
                  <c:v>4.7913E-8</c:v>
                </c:pt>
                <c:pt idx="69">
                  <c:v>5.0862999999999997E-8</c:v>
                </c:pt>
                <c:pt idx="70">
                  <c:v>4.3742999999999997E-8</c:v>
                </c:pt>
                <c:pt idx="71">
                  <c:v>4.3565E-8</c:v>
                </c:pt>
                <c:pt idx="72">
                  <c:v>3.9367999999999999E-8</c:v>
                </c:pt>
                <c:pt idx="73">
                  <c:v>4.0283999999999999E-8</c:v>
                </c:pt>
                <c:pt idx="74">
                  <c:v>3.3265E-8</c:v>
                </c:pt>
                <c:pt idx="75">
                  <c:v>3.9190000000000002E-8</c:v>
                </c:pt>
                <c:pt idx="76">
                  <c:v>4.1098000000000002E-8</c:v>
                </c:pt>
                <c:pt idx="77">
                  <c:v>4.2114999999999997E-8</c:v>
                </c:pt>
                <c:pt idx="78">
                  <c:v>3.6825000000000001E-8</c:v>
                </c:pt>
                <c:pt idx="79">
                  <c:v>3.8249000000000001E-8</c:v>
                </c:pt>
                <c:pt idx="80">
                  <c:v>3.4994000000000002E-8</c:v>
                </c:pt>
                <c:pt idx="81">
                  <c:v>3.5807999999999999E-8</c:v>
                </c:pt>
                <c:pt idx="82">
                  <c:v>2.9093999999999999E-8</c:v>
                </c:pt>
                <c:pt idx="83">
                  <c:v>2.0955999999999999E-8</c:v>
                </c:pt>
                <c:pt idx="84">
                  <c:v>3.0009000000000001E-8</c:v>
                </c:pt>
              </c:numCache>
            </c:numRef>
          </c:yVal>
          <c:smooth val="0"/>
          <c:extLst>
            <c:ext xmlns:c16="http://schemas.microsoft.com/office/drawing/2014/chart" uri="{C3380CC4-5D6E-409C-BE32-E72D297353CC}">
              <c16:uniqueId val="{00000012-EFDD-47F3-BD5D-B15378BA93E2}"/>
            </c:ext>
          </c:extLst>
        </c:ser>
        <c:ser>
          <c:idx val="19"/>
          <c:order val="19"/>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repeatibility!$U$1:$U$85</c:f>
              <c:numCache>
                <c:formatCode>0.00E+00</c:formatCode>
                <c:ptCount val="85"/>
                <c:pt idx="0">
                  <c:v>-1.1291999999999999E-7</c:v>
                </c:pt>
                <c:pt idx="1">
                  <c:v>-4.8829E-8</c:v>
                </c:pt>
                <c:pt idx="2">
                  <c:v>3.4586999999999997E-8</c:v>
                </c:pt>
                <c:pt idx="3">
                  <c:v>3.4586999999999997E-8</c:v>
                </c:pt>
                <c:pt idx="4">
                  <c:v>4.5777E-8</c:v>
                </c:pt>
                <c:pt idx="5">
                  <c:v>5.4931999999999998E-8</c:v>
                </c:pt>
                <c:pt idx="6">
                  <c:v>4.7811999999999998E-8</c:v>
                </c:pt>
                <c:pt idx="7">
                  <c:v>5.0862999999999997E-8</c:v>
                </c:pt>
                <c:pt idx="8">
                  <c:v>3.4586999999999997E-8</c:v>
                </c:pt>
                <c:pt idx="9">
                  <c:v>3.5603999999999999E-8</c:v>
                </c:pt>
                <c:pt idx="10">
                  <c:v>3.1026999999999997E-8</c:v>
                </c:pt>
                <c:pt idx="11">
                  <c:v>3.1534999999999997E-8</c:v>
                </c:pt>
                <c:pt idx="12">
                  <c:v>3.5986000000000002E-8</c:v>
                </c:pt>
                <c:pt idx="13">
                  <c:v>3.8655999999999999E-8</c:v>
                </c:pt>
                <c:pt idx="14">
                  <c:v>4.2725E-8</c:v>
                </c:pt>
                <c:pt idx="15">
                  <c:v>4.3742999999999997E-8</c:v>
                </c:pt>
                <c:pt idx="16">
                  <c:v>4.3742999999999997E-8</c:v>
                </c:pt>
                <c:pt idx="17">
                  <c:v>4.9846000000000002E-8</c:v>
                </c:pt>
                <c:pt idx="18">
                  <c:v>5.5950000000000001E-8</c:v>
                </c:pt>
                <c:pt idx="19">
                  <c:v>5.2159999999999999E-8</c:v>
                </c:pt>
                <c:pt idx="20">
                  <c:v>4.7913E-8</c:v>
                </c:pt>
                <c:pt idx="21">
                  <c:v>5.4931999999999998E-8</c:v>
                </c:pt>
                <c:pt idx="22">
                  <c:v>4.5267999999999999E-8</c:v>
                </c:pt>
                <c:pt idx="23">
                  <c:v>5.2491000000000003E-8</c:v>
                </c:pt>
                <c:pt idx="24">
                  <c:v>5.2491000000000003E-8</c:v>
                </c:pt>
                <c:pt idx="25">
                  <c:v>4.5370000000000002E-8</c:v>
                </c:pt>
                <c:pt idx="26">
                  <c:v>4.8625E-8</c:v>
                </c:pt>
                <c:pt idx="27">
                  <c:v>5.9714000000000001E-8</c:v>
                </c:pt>
                <c:pt idx="28">
                  <c:v>6.2155000000000003E-8</c:v>
                </c:pt>
                <c:pt idx="29">
                  <c:v>6.1265E-8</c:v>
                </c:pt>
                <c:pt idx="30">
                  <c:v>6.3884000000000005E-8</c:v>
                </c:pt>
                <c:pt idx="31">
                  <c:v>5.9307000000000003E-8</c:v>
                </c:pt>
                <c:pt idx="32">
                  <c:v>6.2358999999999996E-8</c:v>
                </c:pt>
                <c:pt idx="33">
                  <c:v>6.1239999999999998E-8</c:v>
                </c:pt>
                <c:pt idx="34">
                  <c:v>6.2765000000000006E-8</c:v>
                </c:pt>
                <c:pt idx="35">
                  <c:v>6.2765000000000006E-8</c:v>
                </c:pt>
                <c:pt idx="36">
                  <c:v>6.8971000000000003E-8</c:v>
                </c:pt>
                <c:pt idx="37">
                  <c:v>6.6122000000000001E-8</c:v>
                </c:pt>
                <c:pt idx="38">
                  <c:v>7.9448999999999999E-8</c:v>
                </c:pt>
                <c:pt idx="39">
                  <c:v>8.1788000000000004E-8</c:v>
                </c:pt>
                <c:pt idx="40">
                  <c:v>9.7963000000000002E-8</c:v>
                </c:pt>
                <c:pt idx="41">
                  <c:v>1.0539000000000001E-7</c:v>
                </c:pt>
                <c:pt idx="42">
                  <c:v>1.5117E-7</c:v>
                </c:pt>
                <c:pt idx="43">
                  <c:v>1.9165E-7</c:v>
                </c:pt>
                <c:pt idx="44">
                  <c:v>2.2471000000000001E-7</c:v>
                </c:pt>
                <c:pt idx="45">
                  <c:v>2.8229000000000002E-7</c:v>
                </c:pt>
                <c:pt idx="46">
                  <c:v>3.4159999999999999E-7</c:v>
                </c:pt>
                <c:pt idx="47">
                  <c:v>4.0436E-7</c:v>
                </c:pt>
                <c:pt idx="48">
                  <c:v>4.5817999999999999E-7</c:v>
                </c:pt>
                <c:pt idx="49">
                  <c:v>4.7282999999999998E-7</c:v>
                </c:pt>
                <c:pt idx="50">
                  <c:v>4.7994999999999995E-7</c:v>
                </c:pt>
                <c:pt idx="51">
                  <c:v>4.8401999999999996E-7</c:v>
                </c:pt>
                <c:pt idx="52">
                  <c:v>4.7547000000000001E-7</c:v>
                </c:pt>
                <c:pt idx="53">
                  <c:v>4.7079E-7</c:v>
                </c:pt>
                <c:pt idx="54">
                  <c:v>4.6824999999999997E-7</c:v>
                </c:pt>
                <c:pt idx="55">
                  <c:v>4.5359999999999999E-7</c:v>
                </c:pt>
                <c:pt idx="56">
                  <c:v>4.1951999999999999E-7</c:v>
                </c:pt>
                <c:pt idx="57">
                  <c:v>3.6225E-7</c:v>
                </c:pt>
                <c:pt idx="58">
                  <c:v>2.9093999999999998E-7</c:v>
                </c:pt>
                <c:pt idx="59">
                  <c:v>2.2197E-7</c:v>
                </c:pt>
                <c:pt idx="60">
                  <c:v>1.5573999999999999E-7</c:v>
                </c:pt>
                <c:pt idx="61">
                  <c:v>9.8165999999999994E-8</c:v>
                </c:pt>
                <c:pt idx="62">
                  <c:v>5.6357E-8</c:v>
                </c:pt>
                <c:pt idx="63">
                  <c:v>4.9846000000000002E-8</c:v>
                </c:pt>
                <c:pt idx="64">
                  <c:v>5.1321E-8</c:v>
                </c:pt>
                <c:pt idx="65">
                  <c:v>5.1207000000000003E-8</c:v>
                </c:pt>
                <c:pt idx="66">
                  <c:v>5.0886000000000003E-8</c:v>
                </c:pt>
                <c:pt idx="67">
                  <c:v>5.0050000000000001E-8</c:v>
                </c:pt>
                <c:pt idx="68">
                  <c:v>5.0965E-8</c:v>
                </c:pt>
                <c:pt idx="69">
                  <c:v>5.1906000000000002E-8</c:v>
                </c:pt>
                <c:pt idx="70">
                  <c:v>5.2898000000000002E-8</c:v>
                </c:pt>
                <c:pt idx="71">
                  <c:v>5.3711999999999998E-8</c:v>
                </c:pt>
                <c:pt idx="72">
                  <c:v>4.5471999999999998E-8</c:v>
                </c:pt>
                <c:pt idx="73">
                  <c:v>3.7231999999999999E-8</c:v>
                </c:pt>
                <c:pt idx="74">
                  <c:v>4.2419999999999999E-8</c:v>
                </c:pt>
                <c:pt idx="75">
                  <c:v>4.2242000000000002E-8</c:v>
                </c:pt>
                <c:pt idx="76">
                  <c:v>4.0900999999999997E-8</c:v>
                </c:pt>
                <c:pt idx="77">
                  <c:v>4.2114999999999997E-8</c:v>
                </c:pt>
                <c:pt idx="78">
                  <c:v>3.6825000000000001E-8</c:v>
                </c:pt>
                <c:pt idx="79">
                  <c:v>4.1301E-8</c:v>
                </c:pt>
                <c:pt idx="80">
                  <c:v>4.1861E-8</c:v>
                </c:pt>
                <c:pt idx="81">
                  <c:v>4.4962999999999997E-8</c:v>
                </c:pt>
                <c:pt idx="82">
                  <c:v>4.4353E-8</c:v>
                </c:pt>
                <c:pt idx="83">
                  <c:v>3.0110999999999997E-8</c:v>
                </c:pt>
                <c:pt idx="84">
                  <c:v>2.3905999999999999E-8</c:v>
                </c:pt>
              </c:numCache>
            </c:numRef>
          </c:yVal>
          <c:smooth val="0"/>
          <c:extLst>
            <c:ext xmlns:c16="http://schemas.microsoft.com/office/drawing/2014/chart" uri="{C3380CC4-5D6E-409C-BE32-E72D297353CC}">
              <c16:uniqueId val="{00000013-EFDD-47F3-BD5D-B15378BA93E2}"/>
            </c:ext>
          </c:extLst>
        </c:ser>
        <c:ser>
          <c:idx val="20"/>
          <c:order val="20"/>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repeatibility!$V$1:$V$85</c:f>
              <c:numCache>
                <c:formatCode>0.00E+00</c:formatCode>
                <c:ptCount val="85"/>
                <c:pt idx="0">
                  <c:v>-1.5259000000000001E-8</c:v>
                </c:pt>
                <c:pt idx="1">
                  <c:v>4.8829E-8</c:v>
                </c:pt>
                <c:pt idx="2">
                  <c:v>8.3415999999999997E-8</c:v>
                </c:pt>
                <c:pt idx="3">
                  <c:v>8.9519999999999997E-8</c:v>
                </c:pt>
                <c:pt idx="4">
                  <c:v>1.0071000000000001E-7</c:v>
                </c:pt>
                <c:pt idx="5">
                  <c:v>9.4605999999999994E-8</c:v>
                </c:pt>
                <c:pt idx="6">
                  <c:v>8.4432999999999999E-8</c:v>
                </c:pt>
                <c:pt idx="7">
                  <c:v>8.7485000000000006E-8</c:v>
                </c:pt>
                <c:pt idx="8">
                  <c:v>6.2053000000000006E-8</c:v>
                </c:pt>
                <c:pt idx="9">
                  <c:v>3.8655999999999999E-8</c:v>
                </c:pt>
                <c:pt idx="10">
                  <c:v>5.7983999999999998E-8</c:v>
                </c:pt>
                <c:pt idx="11">
                  <c:v>4.3742999999999997E-8</c:v>
                </c:pt>
                <c:pt idx="12">
                  <c:v>3.4586999999999997E-8</c:v>
                </c:pt>
                <c:pt idx="13">
                  <c:v>3.2553E-8</c:v>
                </c:pt>
                <c:pt idx="14">
                  <c:v>4.8829E-8</c:v>
                </c:pt>
                <c:pt idx="15">
                  <c:v>4.0690999999999997E-8</c:v>
                </c:pt>
                <c:pt idx="16">
                  <c:v>4.9846000000000002E-8</c:v>
                </c:pt>
                <c:pt idx="17">
                  <c:v>4.9846000000000002E-8</c:v>
                </c:pt>
                <c:pt idx="18">
                  <c:v>4.7862000000000002E-8</c:v>
                </c:pt>
                <c:pt idx="19">
                  <c:v>5.0902000000000001E-8</c:v>
                </c:pt>
                <c:pt idx="20">
                  <c:v>5.0965E-8</c:v>
                </c:pt>
                <c:pt idx="21">
                  <c:v>5.4931999999999998E-8</c:v>
                </c:pt>
                <c:pt idx="22">
                  <c:v>4.5267999999999999E-8</c:v>
                </c:pt>
                <c:pt idx="23">
                  <c:v>5.2491000000000003E-8</c:v>
                </c:pt>
                <c:pt idx="24">
                  <c:v>5.0991000000000003E-8</c:v>
                </c:pt>
                <c:pt idx="25">
                  <c:v>5.1474000000000002E-8</c:v>
                </c:pt>
                <c:pt idx="26">
                  <c:v>5.4729E-8</c:v>
                </c:pt>
                <c:pt idx="27">
                  <c:v>5.3610000000000002E-8</c:v>
                </c:pt>
                <c:pt idx="28">
                  <c:v>6.2155000000000003E-8</c:v>
                </c:pt>
                <c:pt idx="29">
                  <c:v>5.1169E-8</c:v>
                </c:pt>
                <c:pt idx="30">
                  <c:v>6.3884000000000005E-8</c:v>
                </c:pt>
                <c:pt idx="31">
                  <c:v>5.0150999999999997E-8</c:v>
                </c:pt>
                <c:pt idx="32">
                  <c:v>7.1514000000000001E-8</c:v>
                </c:pt>
                <c:pt idx="33">
                  <c:v>6.7342999999999996E-8</c:v>
                </c:pt>
                <c:pt idx="34">
                  <c:v>5.9714000000000001E-8</c:v>
                </c:pt>
                <c:pt idx="35">
                  <c:v>6.5817E-8</c:v>
                </c:pt>
                <c:pt idx="36">
                  <c:v>7.2022999999999996E-8</c:v>
                </c:pt>
                <c:pt idx="37">
                  <c:v>7.8330000000000001E-8</c:v>
                </c:pt>
                <c:pt idx="38">
                  <c:v>7.9448999999999999E-8</c:v>
                </c:pt>
                <c:pt idx="39">
                  <c:v>8.7892000000000004E-8</c:v>
                </c:pt>
                <c:pt idx="40">
                  <c:v>1.0712E-7</c:v>
                </c:pt>
                <c:pt idx="41">
                  <c:v>1.2674999999999999E-7</c:v>
                </c:pt>
                <c:pt idx="42">
                  <c:v>1.5727E-7</c:v>
                </c:pt>
                <c:pt idx="43">
                  <c:v>2.0081000000000001E-7</c:v>
                </c:pt>
                <c:pt idx="44">
                  <c:v>2.4303000000000003E-7</c:v>
                </c:pt>
                <c:pt idx="45">
                  <c:v>2.945E-7</c:v>
                </c:pt>
                <c:pt idx="46">
                  <c:v>3.5991E-7</c:v>
                </c:pt>
                <c:pt idx="47">
                  <c:v>4.2267000000000001E-7</c:v>
                </c:pt>
                <c:pt idx="48">
                  <c:v>4.6732999999999999E-7</c:v>
                </c:pt>
                <c:pt idx="49">
                  <c:v>4.8503E-7</c:v>
                </c:pt>
                <c:pt idx="50">
                  <c:v>4.9521E-7</c:v>
                </c:pt>
                <c:pt idx="51">
                  <c:v>4.9622000000000003E-7</c:v>
                </c:pt>
                <c:pt idx="52">
                  <c:v>4.9378000000000002E-7</c:v>
                </c:pt>
                <c:pt idx="53">
                  <c:v>4.7384000000000001E-7</c:v>
                </c:pt>
                <c:pt idx="54">
                  <c:v>4.5866000000000001E-7</c:v>
                </c:pt>
                <c:pt idx="55">
                  <c:v>4.5359999999999999E-7</c:v>
                </c:pt>
                <c:pt idx="56">
                  <c:v>4.1342000000000001E-7</c:v>
                </c:pt>
                <c:pt idx="57">
                  <c:v>3.7445999999999998E-7</c:v>
                </c:pt>
                <c:pt idx="58">
                  <c:v>2.9399E-7</c:v>
                </c:pt>
                <c:pt idx="59">
                  <c:v>2.2502000000000001E-7</c:v>
                </c:pt>
                <c:pt idx="60">
                  <c:v>1.4964000000000001E-7</c:v>
                </c:pt>
                <c:pt idx="61">
                  <c:v>1.0427000000000001E-7</c:v>
                </c:pt>
                <c:pt idx="62">
                  <c:v>5.6357E-8</c:v>
                </c:pt>
                <c:pt idx="63">
                  <c:v>5.2898000000000002E-8</c:v>
                </c:pt>
                <c:pt idx="64">
                  <c:v>4.9794999999999997E-8</c:v>
                </c:pt>
                <c:pt idx="65">
                  <c:v>4.5471999999999998E-8</c:v>
                </c:pt>
                <c:pt idx="66">
                  <c:v>5.2885E-8</c:v>
                </c:pt>
                <c:pt idx="67">
                  <c:v>5.9205E-8</c:v>
                </c:pt>
                <c:pt idx="68">
                  <c:v>5.7069E-8</c:v>
                </c:pt>
                <c:pt idx="69">
                  <c:v>5.9535999999999998E-8</c:v>
                </c:pt>
                <c:pt idx="70">
                  <c:v>6.2053000000000006E-8</c:v>
                </c:pt>
                <c:pt idx="71">
                  <c:v>5.9814999999999997E-8</c:v>
                </c:pt>
                <c:pt idx="72">
                  <c:v>5.7679000000000003E-8</c:v>
                </c:pt>
                <c:pt idx="73">
                  <c:v>5.5543000000000003E-8</c:v>
                </c:pt>
                <c:pt idx="74">
                  <c:v>5.8747000000000003E-8</c:v>
                </c:pt>
                <c:pt idx="75">
                  <c:v>6.5410000000000001E-8</c:v>
                </c:pt>
                <c:pt idx="76">
                  <c:v>5.6357E-8</c:v>
                </c:pt>
                <c:pt idx="77">
                  <c:v>4.5166999999999997E-8</c:v>
                </c:pt>
                <c:pt idx="78">
                  <c:v>3.9877E-8</c:v>
                </c:pt>
                <c:pt idx="79">
                  <c:v>4.6642000000000002E-8</c:v>
                </c:pt>
                <c:pt idx="80">
                  <c:v>5.0455999999999999E-8</c:v>
                </c:pt>
                <c:pt idx="81">
                  <c:v>5.1067000000000003E-8</c:v>
                </c:pt>
                <c:pt idx="82">
                  <c:v>4.4353E-8</c:v>
                </c:pt>
                <c:pt idx="83">
                  <c:v>2.4007999999999999E-8</c:v>
                </c:pt>
                <c:pt idx="84">
                  <c:v>3.6113000000000001E-8</c:v>
                </c:pt>
              </c:numCache>
            </c:numRef>
          </c:yVal>
          <c:smooth val="0"/>
          <c:extLst>
            <c:ext xmlns:c16="http://schemas.microsoft.com/office/drawing/2014/chart" uri="{C3380CC4-5D6E-409C-BE32-E72D297353CC}">
              <c16:uniqueId val="{00000014-EFDD-47F3-BD5D-B15378BA93E2}"/>
            </c:ext>
          </c:extLst>
        </c:ser>
        <c:ser>
          <c:idx val="21"/>
          <c:order val="21"/>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repeatibility!$W$1:$W$85</c:f>
              <c:numCache>
                <c:formatCode>0.00E+00</c:formatCode>
                <c:ptCount val="85"/>
                <c:pt idx="0">
                  <c:v>-2.3498999999999999E-7</c:v>
                </c:pt>
                <c:pt idx="1">
                  <c:v>-1.2512E-7</c:v>
                </c:pt>
                <c:pt idx="2">
                  <c:v>-4.4759999999999998E-8</c:v>
                </c:pt>
                <c:pt idx="3">
                  <c:v>-2.0345E-9</c:v>
                </c:pt>
                <c:pt idx="4">
                  <c:v>3.6622000000000002E-8</c:v>
                </c:pt>
                <c:pt idx="5">
                  <c:v>5.7983999999999998E-8</c:v>
                </c:pt>
                <c:pt idx="6">
                  <c:v>6.6122000000000001E-8</c:v>
                </c:pt>
                <c:pt idx="7">
                  <c:v>6.9173999999999995E-8</c:v>
                </c:pt>
                <c:pt idx="8">
                  <c:v>5.9002000000000001E-8</c:v>
                </c:pt>
                <c:pt idx="9">
                  <c:v>5.3914999999999997E-8</c:v>
                </c:pt>
                <c:pt idx="10">
                  <c:v>6.1036000000000005E-8</c:v>
                </c:pt>
                <c:pt idx="11">
                  <c:v>6.2053000000000006E-8</c:v>
                </c:pt>
                <c:pt idx="12">
                  <c:v>5.5950000000000001E-8</c:v>
                </c:pt>
                <c:pt idx="13">
                  <c:v>5.6967000000000003E-8</c:v>
                </c:pt>
                <c:pt idx="14">
                  <c:v>6.7140000000000004E-8</c:v>
                </c:pt>
                <c:pt idx="15">
                  <c:v>6.5105E-8</c:v>
                </c:pt>
                <c:pt idx="16">
                  <c:v>8.0364000000000004E-8</c:v>
                </c:pt>
                <c:pt idx="17">
                  <c:v>8.0364000000000004E-8</c:v>
                </c:pt>
                <c:pt idx="18">
                  <c:v>8.0669000000000006E-8</c:v>
                </c:pt>
                <c:pt idx="19">
                  <c:v>8.3517999999999994E-8</c:v>
                </c:pt>
                <c:pt idx="20">
                  <c:v>7.8430999999999996E-8</c:v>
                </c:pt>
                <c:pt idx="21">
                  <c:v>8.0186000000000001E-8</c:v>
                </c:pt>
                <c:pt idx="22">
                  <c:v>7.8837999999999994E-8</c:v>
                </c:pt>
                <c:pt idx="23">
                  <c:v>7.9957000000000006E-8</c:v>
                </c:pt>
                <c:pt idx="24">
                  <c:v>8.6061000000000005E-8</c:v>
                </c:pt>
                <c:pt idx="25">
                  <c:v>8.5044000000000004E-8</c:v>
                </c:pt>
                <c:pt idx="26">
                  <c:v>8.8299000000000002E-8</c:v>
                </c:pt>
                <c:pt idx="27">
                  <c:v>9.0231999999999997E-8</c:v>
                </c:pt>
                <c:pt idx="28">
                  <c:v>9.2672999999999999E-8</c:v>
                </c:pt>
                <c:pt idx="29">
                  <c:v>9.0842E-8</c:v>
                </c:pt>
                <c:pt idx="30">
                  <c:v>9.7453999999999994E-8</c:v>
                </c:pt>
                <c:pt idx="31">
                  <c:v>9.2877000000000005E-8</c:v>
                </c:pt>
                <c:pt idx="32">
                  <c:v>9.8980000000000004E-8</c:v>
                </c:pt>
                <c:pt idx="33">
                  <c:v>1.0091E-7</c:v>
                </c:pt>
                <c:pt idx="34">
                  <c:v>9.6334999999999995E-8</c:v>
                </c:pt>
                <c:pt idx="35">
                  <c:v>9.3283000000000002E-8</c:v>
                </c:pt>
                <c:pt idx="36">
                  <c:v>9.6437000000000005E-8</c:v>
                </c:pt>
                <c:pt idx="37">
                  <c:v>1.0579999999999999E-7</c:v>
                </c:pt>
                <c:pt idx="38">
                  <c:v>1.1302E-7</c:v>
                </c:pt>
                <c:pt idx="39">
                  <c:v>1.2450999999999999E-7</c:v>
                </c:pt>
                <c:pt idx="40">
                  <c:v>1.4069E-7</c:v>
                </c:pt>
                <c:pt idx="41">
                  <c:v>1.7253E-7</c:v>
                </c:pt>
                <c:pt idx="42">
                  <c:v>2.1831E-7</c:v>
                </c:pt>
                <c:pt idx="43">
                  <c:v>2.8015999999999999E-7</c:v>
                </c:pt>
                <c:pt idx="44">
                  <c:v>3.4984000000000001E-7</c:v>
                </c:pt>
                <c:pt idx="45">
                  <c:v>4.1656999999999998E-7</c:v>
                </c:pt>
                <c:pt idx="46">
                  <c:v>5.186E-7</c:v>
                </c:pt>
                <c:pt idx="47">
                  <c:v>5.9663000000000002E-7</c:v>
                </c:pt>
                <c:pt idx="48">
                  <c:v>6.6874999999999995E-7</c:v>
                </c:pt>
                <c:pt idx="49">
                  <c:v>6.9866000000000004E-7</c:v>
                </c:pt>
                <c:pt idx="50">
                  <c:v>7.0577999999999996E-7</c:v>
                </c:pt>
                <c:pt idx="51">
                  <c:v>6.9459000000000003E-7</c:v>
                </c:pt>
                <c:pt idx="52">
                  <c:v>6.891E-7</c:v>
                </c:pt>
                <c:pt idx="53">
                  <c:v>6.6916000000000004E-7</c:v>
                </c:pt>
                <c:pt idx="54">
                  <c:v>6.6662000000000002E-7</c:v>
                </c:pt>
                <c:pt idx="55">
                  <c:v>6.3366000000000002E-7</c:v>
                </c:pt>
                <c:pt idx="56">
                  <c:v>5.8737E-7</c:v>
                </c:pt>
                <c:pt idx="57">
                  <c:v>5.0874000000000004E-7</c:v>
                </c:pt>
                <c:pt idx="58">
                  <c:v>4.1605999999999998E-7</c:v>
                </c:pt>
                <c:pt idx="59">
                  <c:v>3.0437000000000002E-7</c:v>
                </c:pt>
                <c:pt idx="60">
                  <c:v>2.1373E-7</c:v>
                </c:pt>
                <c:pt idx="61">
                  <c:v>1.3784E-7</c:v>
                </c:pt>
                <c:pt idx="62">
                  <c:v>8.6875000000000002E-8</c:v>
                </c:pt>
                <c:pt idx="63">
                  <c:v>6.2053000000000006E-8</c:v>
                </c:pt>
                <c:pt idx="64">
                  <c:v>5.1474000000000002E-8</c:v>
                </c:pt>
                <c:pt idx="65">
                  <c:v>4.5471999999999998E-8</c:v>
                </c:pt>
                <c:pt idx="66">
                  <c:v>4.4454999999999997E-8</c:v>
                </c:pt>
                <c:pt idx="67">
                  <c:v>4.6998000000000002E-8</c:v>
                </c:pt>
                <c:pt idx="68">
                  <c:v>4.8802999999999997E-8</c:v>
                </c:pt>
                <c:pt idx="69">
                  <c:v>4.8313999999999998E-8</c:v>
                </c:pt>
                <c:pt idx="70">
                  <c:v>4.9846000000000002E-8</c:v>
                </c:pt>
                <c:pt idx="71">
                  <c:v>4.7607999999999999E-8</c:v>
                </c:pt>
                <c:pt idx="72">
                  <c:v>4.2419999999999999E-8</c:v>
                </c:pt>
                <c:pt idx="73">
                  <c:v>3.7231999999999999E-8</c:v>
                </c:pt>
                <c:pt idx="74">
                  <c:v>3.9367999999999999E-8</c:v>
                </c:pt>
                <c:pt idx="75">
                  <c:v>4.2242000000000002E-8</c:v>
                </c:pt>
                <c:pt idx="76">
                  <c:v>4.7201E-8</c:v>
                </c:pt>
                <c:pt idx="77">
                  <c:v>4.5166999999999997E-8</c:v>
                </c:pt>
                <c:pt idx="78">
                  <c:v>3.6825000000000001E-8</c:v>
                </c:pt>
                <c:pt idx="79">
                  <c:v>4.4353E-8</c:v>
                </c:pt>
                <c:pt idx="80">
                  <c:v>4.2623999999999998E-8</c:v>
                </c:pt>
                <c:pt idx="81">
                  <c:v>4.8014999999999997E-8</c:v>
                </c:pt>
                <c:pt idx="82">
                  <c:v>4.1301E-8</c:v>
                </c:pt>
                <c:pt idx="83">
                  <c:v>2.7059000000000001E-8</c:v>
                </c:pt>
                <c:pt idx="84">
                  <c:v>2.0853999999999999E-8</c:v>
                </c:pt>
              </c:numCache>
            </c:numRef>
          </c:yVal>
          <c:smooth val="0"/>
          <c:extLst>
            <c:ext xmlns:c16="http://schemas.microsoft.com/office/drawing/2014/chart" uri="{C3380CC4-5D6E-409C-BE32-E72D297353CC}">
              <c16:uniqueId val="{00000015-EFDD-47F3-BD5D-B15378BA93E2}"/>
            </c:ext>
          </c:extLst>
        </c:ser>
        <c:ser>
          <c:idx val="22"/>
          <c:order val="22"/>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repeatibility!$X$1:$X$85</c:f>
              <c:numCache>
                <c:formatCode>0.00E+00</c:formatCode>
                <c:ptCount val="85"/>
                <c:pt idx="0">
                  <c:v>-1.0376E-7</c:v>
                </c:pt>
                <c:pt idx="1">
                  <c:v>-1.8311000000000001E-8</c:v>
                </c:pt>
                <c:pt idx="2">
                  <c:v>2.2379999999999999E-8</c:v>
                </c:pt>
                <c:pt idx="3">
                  <c:v>4.9846000000000002E-8</c:v>
                </c:pt>
                <c:pt idx="4">
                  <c:v>7.0191999999999997E-8</c:v>
                </c:pt>
                <c:pt idx="5">
                  <c:v>7.9347000000000002E-8</c:v>
                </c:pt>
                <c:pt idx="6">
                  <c:v>7.5277999999999994E-8</c:v>
                </c:pt>
                <c:pt idx="7">
                  <c:v>7.5277999999999994E-8</c:v>
                </c:pt>
                <c:pt idx="8">
                  <c:v>6.7140000000000004E-8</c:v>
                </c:pt>
                <c:pt idx="9">
                  <c:v>6.0019000000000003E-8</c:v>
                </c:pt>
                <c:pt idx="10">
                  <c:v>5.7983999999999998E-8</c:v>
                </c:pt>
                <c:pt idx="11">
                  <c:v>5.2898000000000002E-8</c:v>
                </c:pt>
                <c:pt idx="12">
                  <c:v>5.7221E-8</c:v>
                </c:pt>
                <c:pt idx="13">
                  <c:v>6.0019000000000003E-8</c:v>
                </c:pt>
                <c:pt idx="14">
                  <c:v>5.7983999999999998E-8</c:v>
                </c:pt>
                <c:pt idx="15">
                  <c:v>6.3579000000000003E-8</c:v>
                </c:pt>
                <c:pt idx="16">
                  <c:v>6.8157000000000006E-8</c:v>
                </c:pt>
                <c:pt idx="17">
                  <c:v>6.8157000000000006E-8</c:v>
                </c:pt>
                <c:pt idx="18">
                  <c:v>6.6935999999999998E-8</c:v>
                </c:pt>
                <c:pt idx="19">
                  <c:v>6.5206999999999996E-8</c:v>
                </c:pt>
                <c:pt idx="20">
                  <c:v>6.6223999999999998E-8</c:v>
                </c:pt>
                <c:pt idx="21">
                  <c:v>6.7979000000000003E-8</c:v>
                </c:pt>
                <c:pt idx="22">
                  <c:v>6.9683000000000003E-8</c:v>
                </c:pt>
                <c:pt idx="23">
                  <c:v>7.0802000000000001E-8</c:v>
                </c:pt>
                <c:pt idx="24">
                  <c:v>7.6904999999999999E-8</c:v>
                </c:pt>
                <c:pt idx="25">
                  <c:v>7.5887999999999998E-8</c:v>
                </c:pt>
                <c:pt idx="26">
                  <c:v>7.9142999999999996E-8</c:v>
                </c:pt>
                <c:pt idx="27">
                  <c:v>7.8023999999999998E-8</c:v>
                </c:pt>
                <c:pt idx="28">
                  <c:v>8.3517999999999994E-8</c:v>
                </c:pt>
                <c:pt idx="29">
                  <c:v>8.7789999999999994E-8</c:v>
                </c:pt>
                <c:pt idx="30">
                  <c:v>8.2195000000000002E-8</c:v>
                </c:pt>
                <c:pt idx="31">
                  <c:v>7.7618000000000001E-8</c:v>
                </c:pt>
                <c:pt idx="32">
                  <c:v>8.3720999999999999E-8</c:v>
                </c:pt>
                <c:pt idx="33">
                  <c:v>8.8706E-8</c:v>
                </c:pt>
                <c:pt idx="34">
                  <c:v>8.7180000000000004E-8</c:v>
                </c:pt>
                <c:pt idx="35">
                  <c:v>9.9387000000000002E-8</c:v>
                </c:pt>
                <c:pt idx="36">
                  <c:v>1.0864E-7</c:v>
                </c:pt>
                <c:pt idx="37">
                  <c:v>1.0274000000000001E-7</c:v>
                </c:pt>
                <c:pt idx="38">
                  <c:v>1.0691E-7</c:v>
                </c:pt>
                <c:pt idx="39">
                  <c:v>1.1841E-7</c:v>
                </c:pt>
                <c:pt idx="40">
                  <c:v>1.4679000000000001E-7</c:v>
                </c:pt>
                <c:pt idx="41">
                  <c:v>1.7863000000000001E-7</c:v>
                </c:pt>
                <c:pt idx="42">
                  <c:v>2.1831E-7</c:v>
                </c:pt>
                <c:pt idx="43">
                  <c:v>2.8321000000000001E-7</c:v>
                </c:pt>
                <c:pt idx="44">
                  <c:v>3.5594E-7</c:v>
                </c:pt>
                <c:pt idx="45">
                  <c:v>4.2572999999999999E-7</c:v>
                </c:pt>
                <c:pt idx="46">
                  <c:v>5.3690999999999996E-7</c:v>
                </c:pt>
                <c:pt idx="47">
                  <c:v>6.1798999999999999E-7</c:v>
                </c:pt>
                <c:pt idx="48">
                  <c:v>6.9011000000000003E-7</c:v>
                </c:pt>
                <c:pt idx="49">
                  <c:v>7.2002000000000001E-7</c:v>
                </c:pt>
                <c:pt idx="50">
                  <c:v>7.1798999999999999E-7</c:v>
                </c:pt>
                <c:pt idx="51">
                  <c:v>7.0984999999999997E-7</c:v>
                </c:pt>
                <c:pt idx="52">
                  <c:v>6.891E-7</c:v>
                </c:pt>
                <c:pt idx="53">
                  <c:v>6.8136999999999997E-7</c:v>
                </c:pt>
                <c:pt idx="54">
                  <c:v>6.6051000000000003E-7</c:v>
                </c:pt>
                <c:pt idx="55">
                  <c:v>6.3060000000000005E-7</c:v>
                </c:pt>
                <c:pt idx="56">
                  <c:v>5.8737E-7</c:v>
                </c:pt>
                <c:pt idx="57">
                  <c:v>5.1178999999999995E-7</c:v>
                </c:pt>
                <c:pt idx="58">
                  <c:v>4.1911E-7</c:v>
                </c:pt>
                <c:pt idx="59">
                  <c:v>3.2267999999999998E-7</c:v>
                </c:pt>
                <c:pt idx="60">
                  <c:v>2.1678000000000001E-7</c:v>
                </c:pt>
                <c:pt idx="61">
                  <c:v>1.4089000000000001E-7</c:v>
                </c:pt>
                <c:pt idx="62">
                  <c:v>9.2978E-8</c:v>
                </c:pt>
                <c:pt idx="63">
                  <c:v>7.1208999999999999E-8</c:v>
                </c:pt>
                <c:pt idx="64">
                  <c:v>4.5370000000000002E-8</c:v>
                </c:pt>
                <c:pt idx="65">
                  <c:v>5.4626999999999997E-8</c:v>
                </c:pt>
                <c:pt idx="66">
                  <c:v>5.0558000000000002E-8</c:v>
                </c:pt>
                <c:pt idx="67">
                  <c:v>5.3101E-8</c:v>
                </c:pt>
                <c:pt idx="68">
                  <c:v>5.0965E-8</c:v>
                </c:pt>
                <c:pt idx="69">
                  <c:v>6.0019000000000003E-8</c:v>
                </c:pt>
                <c:pt idx="70">
                  <c:v>5.5950000000000001E-8</c:v>
                </c:pt>
                <c:pt idx="71">
                  <c:v>6.5918999999999996E-8</c:v>
                </c:pt>
                <c:pt idx="72">
                  <c:v>6.3782999999999996E-8</c:v>
                </c:pt>
                <c:pt idx="73">
                  <c:v>5.5543000000000003E-8</c:v>
                </c:pt>
                <c:pt idx="74">
                  <c:v>3.9367999999999999E-8</c:v>
                </c:pt>
                <c:pt idx="75">
                  <c:v>5.0635000000000003E-8</c:v>
                </c:pt>
                <c:pt idx="76">
                  <c:v>5.3305E-8</c:v>
                </c:pt>
                <c:pt idx="77">
                  <c:v>5.4322000000000002E-8</c:v>
                </c:pt>
                <c:pt idx="78">
                  <c:v>4.9846000000000002E-8</c:v>
                </c:pt>
                <c:pt idx="79">
                  <c:v>4.4353E-8</c:v>
                </c:pt>
                <c:pt idx="80">
                  <c:v>4.7405E-8</c:v>
                </c:pt>
                <c:pt idx="81">
                  <c:v>5.7170000000000002E-8</c:v>
                </c:pt>
                <c:pt idx="82">
                  <c:v>4.1301E-8</c:v>
                </c:pt>
                <c:pt idx="83">
                  <c:v>1.7903999999999999E-8</c:v>
                </c:pt>
                <c:pt idx="84">
                  <c:v>3.0009000000000001E-8</c:v>
                </c:pt>
              </c:numCache>
            </c:numRef>
          </c:yVal>
          <c:smooth val="0"/>
          <c:extLst>
            <c:ext xmlns:c16="http://schemas.microsoft.com/office/drawing/2014/chart" uri="{C3380CC4-5D6E-409C-BE32-E72D297353CC}">
              <c16:uniqueId val="{00000016-EFDD-47F3-BD5D-B15378BA93E2}"/>
            </c:ext>
          </c:extLst>
        </c:ser>
        <c:ser>
          <c:idx val="23"/>
          <c:order val="23"/>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repeatibility!$Y$1:$Y$85</c:f>
              <c:numCache>
                <c:formatCode>0.00E+00</c:formatCode>
                <c:ptCount val="85"/>
                <c:pt idx="0">
                  <c:v>-3.6622000000000002E-8</c:v>
                </c:pt>
                <c:pt idx="1">
                  <c:v>3.6622000000000002E-8</c:v>
                </c:pt>
                <c:pt idx="2">
                  <c:v>7.4261000000000006E-8</c:v>
                </c:pt>
                <c:pt idx="3">
                  <c:v>8.9519999999999997E-8</c:v>
                </c:pt>
                <c:pt idx="4">
                  <c:v>9.1045000000000006E-8</c:v>
                </c:pt>
                <c:pt idx="5">
                  <c:v>9.1173000000000005E-8</c:v>
                </c:pt>
                <c:pt idx="6">
                  <c:v>9.3589000000000005E-8</c:v>
                </c:pt>
                <c:pt idx="7">
                  <c:v>9.0536999999999999E-8</c:v>
                </c:pt>
                <c:pt idx="8">
                  <c:v>7.7058000000000001E-8</c:v>
                </c:pt>
                <c:pt idx="9">
                  <c:v>6.3070999999999996E-8</c:v>
                </c:pt>
                <c:pt idx="10">
                  <c:v>6.1036000000000005E-8</c:v>
                </c:pt>
                <c:pt idx="11">
                  <c:v>6.2053000000000006E-8</c:v>
                </c:pt>
                <c:pt idx="12">
                  <c:v>5.9510000000000001E-8</c:v>
                </c:pt>
                <c:pt idx="13">
                  <c:v>5.6967000000000003E-8</c:v>
                </c:pt>
                <c:pt idx="14">
                  <c:v>5.7983999999999998E-8</c:v>
                </c:pt>
                <c:pt idx="15">
                  <c:v>6.2053000000000006E-8</c:v>
                </c:pt>
                <c:pt idx="16">
                  <c:v>6.5105E-8</c:v>
                </c:pt>
                <c:pt idx="17">
                  <c:v>6.8157000000000006E-8</c:v>
                </c:pt>
                <c:pt idx="18">
                  <c:v>6.5410000000000001E-8</c:v>
                </c:pt>
                <c:pt idx="19">
                  <c:v>6.2155000000000003E-8</c:v>
                </c:pt>
                <c:pt idx="20">
                  <c:v>6.6223999999999998E-8</c:v>
                </c:pt>
                <c:pt idx="21">
                  <c:v>7.3243000000000003E-8</c:v>
                </c:pt>
                <c:pt idx="22">
                  <c:v>7.2734999999999996E-8</c:v>
                </c:pt>
                <c:pt idx="23">
                  <c:v>7.3853999999999994E-8</c:v>
                </c:pt>
                <c:pt idx="24">
                  <c:v>7.9957000000000006E-8</c:v>
                </c:pt>
                <c:pt idx="25">
                  <c:v>8.1991999999999997E-8</c:v>
                </c:pt>
                <c:pt idx="26">
                  <c:v>8.2195000000000002E-8</c:v>
                </c:pt>
                <c:pt idx="27">
                  <c:v>9.0231999999999997E-8</c:v>
                </c:pt>
                <c:pt idx="28">
                  <c:v>8.657E-8</c:v>
                </c:pt>
                <c:pt idx="29">
                  <c:v>7.8635000000000002E-8</c:v>
                </c:pt>
                <c:pt idx="30">
                  <c:v>9.4402000000000001E-8</c:v>
                </c:pt>
                <c:pt idx="31">
                  <c:v>8.3720999999999999E-8</c:v>
                </c:pt>
                <c:pt idx="32">
                  <c:v>8.6773000000000005E-8</c:v>
                </c:pt>
                <c:pt idx="33">
                  <c:v>9.7861000000000005E-8</c:v>
                </c:pt>
                <c:pt idx="34">
                  <c:v>9.3283000000000002E-8</c:v>
                </c:pt>
                <c:pt idx="35">
                  <c:v>9.9387000000000002E-8</c:v>
                </c:pt>
                <c:pt idx="36">
                  <c:v>1.0864E-7</c:v>
                </c:pt>
                <c:pt idx="37">
                  <c:v>1.0579999999999999E-7</c:v>
                </c:pt>
                <c:pt idx="38">
                  <c:v>1.1912E-7</c:v>
                </c:pt>
                <c:pt idx="39">
                  <c:v>1.1841E-7</c:v>
                </c:pt>
                <c:pt idx="40">
                  <c:v>1.4679000000000001E-7</c:v>
                </c:pt>
                <c:pt idx="41">
                  <c:v>1.7863000000000001E-7</c:v>
                </c:pt>
                <c:pt idx="42">
                  <c:v>2.2135999999999999E-7</c:v>
                </c:pt>
                <c:pt idx="43">
                  <c:v>2.9236000000000001E-7</c:v>
                </c:pt>
                <c:pt idx="44">
                  <c:v>3.5288999999999998E-7</c:v>
                </c:pt>
                <c:pt idx="45">
                  <c:v>4.3793E-7</c:v>
                </c:pt>
                <c:pt idx="46">
                  <c:v>5.3997000000000004E-7</c:v>
                </c:pt>
                <c:pt idx="47">
                  <c:v>6.2104000000000001E-7</c:v>
                </c:pt>
                <c:pt idx="48">
                  <c:v>6.9927000000000004E-7</c:v>
                </c:pt>
                <c:pt idx="49">
                  <c:v>7.2918000000000002E-7</c:v>
                </c:pt>
                <c:pt idx="50">
                  <c:v>7.3325000000000003E-7</c:v>
                </c:pt>
                <c:pt idx="51">
                  <c:v>7.1595E-7</c:v>
                </c:pt>
                <c:pt idx="52">
                  <c:v>6.891E-7</c:v>
                </c:pt>
                <c:pt idx="53">
                  <c:v>6.7220999999999996E-7</c:v>
                </c:pt>
                <c:pt idx="54">
                  <c:v>6.6051000000000003E-7</c:v>
                </c:pt>
                <c:pt idx="55">
                  <c:v>6.2145E-7</c:v>
                </c:pt>
                <c:pt idx="56">
                  <c:v>5.8126999999999996E-7</c:v>
                </c:pt>
                <c:pt idx="57">
                  <c:v>5.1178999999999995E-7</c:v>
                </c:pt>
                <c:pt idx="58">
                  <c:v>4.2216999999999997E-7</c:v>
                </c:pt>
                <c:pt idx="59">
                  <c:v>3.1656999999999998E-7</c:v>
                </c:pt>
                <c:pt idx="60">
                  <c:v>2.2594E-7</c:v>
                </c:pt>
                <c:pt idx="61">
                  <c:v>1.3784E-7</c:v>
                </c:pt>
                <c:pt idx="62">
                  <c:v>9.6029999999999994E-8</c:v>
                </c:pt>
                <c:pt idx="63">
                  <c:v>7.4261000000000006E-8</c:v>
                </c:pt>
                <c:pt idx="64">
                  <c:v>5.4526000000000001E-8</c:v>
                </c:pt>
                <c:pt idx="65">
                  <c:v>5.1574999999999997E-8</c:v>
                </c:pt>
                <c:pt idx="66">
                  <c:v>5.3610000000000002E-8</c:v>
                </c:pt>
                <c:pt idx="67">
                  <c:v>5.9205E-8</c:v>
                </c:pt>
                <c:pt idx="68">
                  <c:v>6.6223999999999998E-8</c:v>
                </c:pt>
                <c:pt idx="69">
                  <c:v>6.3070999999999996E-8</c:v>
                </c:pt>
                <c:pt idx="70">
                  <c:v>6.8157000000000006E-8</c:v>
                </c:pt>
                <c:pt idx="71">
                  <c:v>6.2867000000000003E-8</c:v>
                </c:pt>
                <c:pt idx="72">
                  <c:v>5.7679000000000003E-8</c:v>
                </c:pt>
                <c:pt idx="73">
                  <c:v>5.8595000000000003E-8</c:v>
                </c:pt>
                <c:pt idx="74">
                  <c:v>5.7221E-8</c:v>
                </c:pt>
                <c:pt idx="75">
                  <c:v>5.5098000000000001E-8</c:v>
                </c:pt>
                <c:pt idx="76">
                  <c:v>5.3305E-8</c:v>
                </c:pt>
                <c:pt idx="77">
                  <c:v>5.1270000000000002E-8</c:v>
                </c:pt>
                <c:pt idx="78">
                  <c:v>4.2929E-8</c:v>
                </c:pt>
                <c:pt idx="79">
                  <c:v>4.4353E-8</c:v>
                </c:pt>
                <c:pt idx="80">
                  <c:v>5.3507999999999998E-8</c:v>
                </c:pt>
                <c:pt idx="81">
                  <c:v>5.1067000000000003E-8</c:v>
                </c:pt>
                <c:pt idx="82">
                  <c:v>3.8249000000000001E-8</c:v>
                </c:pt>
                <c:pt idx="83">
                  <c:v>2.7059000000000001E-8</c:v>
                </c:pt>
                <c:pt idx="84">
                  <c:v>2.6957999999999999E-8</c:v>
                </c:pt>
              </c:numCache>
            </c:numRef>
          </c:yVal>
          <c:smooth val="0"/>
          <c:extLst>
            <c:ext xmlns:c16="http://schemas.microsoft.com/office/drawing/2014/chart" uri="{C3380CC4-5D6E-409C-BE32-E72D297353CC}">
              <c16:uniqueId val="{00000017-EFDD-47F3-BD5D-B15378BA93E2}"/>
            </c:ext>
          </c:extLst>
        </c:ser>
        <c:ser>
          <c:idx val="24"/>
          <c:order val="24"/>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repeatibility!$Z$1:$Z$85</c:f>
              <c:numCache>
                <c:formatCode>0.00E+00</c:formatCode>
                <c:ptCount val="85"/>
                <c:pt idx="0">
                  <c:v>-2.1057000000000001E-7</c:v>
                </c:pt>
                <c:pt idx="1">
                  <c:v>-1.0071000000000001E-7</c:v>
                </c:pt>
                <c:pt idx="2">
                  <c:v>-1.4241999999999999E-8</c:v>
                </c:pt>
                <c:pt idx="3">
                  <c:v>4.3742999999999997E-8</c:v>
                </c:pt>
                <c:pt idx="4">
                  <c:v>7.3243000000000003E-8</c:v>
                </c:pt>
                <c:pt idx="5">
                  <c:v>8.5451000000000002E-8</c:v>
                </c:pt>
                <c:pt idx="6">
                  <c:v>9.3589000000000005E-8</c:v>
                </c:pt>
                <c:pt idx="7">
                  <c:v>9.6639999999999997E-8</c:v>
                </c:pt>
                <c:pt idx="8">
                  <c:v>8.6468000000000004E-8</c:v>
                </c:pt>
                <c:pt idx="9">
                  <c:v>7.8330000000000001E-8</c:v>
                </c:pt>
                <c:pt idx="10">
                  <c:v>8.8501999999999994E-8</c:v>
                </c:pt>
                <c:pt idx="11">
                  <c:v>8.3415999999999997E-8</c:v>
                </c:pt>
                <c:pt idx="12">
                  <c:v>8.6468000000000004E-8</c:v>
                </c:pt>
                <c:pt idx="13">
                  <c:v>8.3925000000000005E-8</c:v>
                </c:pt>
                <c:pt idx="14">
                  <c:v>8.5451000000000002E-8</c:v>
                </c:pt>
                <c:pt idx="15">
                  <c:v>8.0364000000000004E-8</c:v>
                </c:pt>
                <c:pt idx="16">
                  <c:v>8.6468000000000004E-8</c:v>
                </c:pt>
                <c:pt idx="17">
                  <c:v>9.2571000000000002E-8</c:v>
                </c:pt>
                <c:pt idx="18">
                  <c:v>9.2114E-8</c:v>
                </c:pt>
                <c:pt idx="19">
                  <c:v>9.5725000000000005E-8</c:v>
                </c:pt>
                <c:pt idx="20">
                  <c:v>9.3690000000000001E-8</c:v>
                </c:pt>
                <c:pt idx="21">
                  <c:v>1.0376E-7</c:v>
                </c:pt>
                <c:pt idx="22">
                  <c:v>1.0307E-7</c:v>
                </c:pt>
                <c:pt idx="23">
                  <c:v>1.0742000000000001E-7</c:v>
                </c:pt>
                <c:pt idx="24">
                  <c:v>1.0742000000000001E-7</c:v>
                </c:pt>
                <c:pt idx="25">
                  <c:v>1.1251000000000001E-7</c:v>
                </c:pt>
                <c:pt idx="26">
                  <c:v>1.1368E-7</c:v>
                </c:pt>
                <c:pt idx="27">
                  <c:v>1.1465E-7</c:v>
                </c:pt>
                <c:pt idx="28">
                  <c:v>1.2013999999999999E-7</c:v>
                </c:pt>
                <c:pt idx="29">
                  <c:v>1.1526E-7</c:v>
                </c:pt>
                <c:pt idx="30">
                  <c:v>1.1673E-7</c:v>
                </c:pt>
                <c:pt idx="31">
                  <c:v>1.1729E-7</c:v>
                </c:pt>
                <c:pt idx="32">
                  <c:v>1.1424E-7</c:v>
                </c:pt>
                <c:pt idx="33">
                  <c:v>1.1597E-7</c:v>
                </c:pt>
                <c:pt idx="34">
                  <c:v>1.177E-7</c:v>
                </c:pt>
                <c:pt idx="35">
                  <c:v>1.1465E-7</c:v>
                </c:pt>
                <c:pt idx="36">
                  <c:v>1.3001000000000001E-7</c:v>
                </c:pt>
                <c:pt idx="37">
                  <c:v>1.2410999999999999E-7</c:v>
                </c:pt>
                <c:pt idx="38">
                  <c:v>1.4354E-7</c:v>
                </c:pt>
                <c:pt idx="39">
                  <c:v>1.5808E-7</c:v>
                </c:pt>
                <c:pt idx="40">
                  <c:v>1.8341E-7</c:v>
                </c:pt>
                <c:pt idx="41">
                  <c:v>2.1831E-7</c:v>
                </c:pt>
                <c:pt idx="42">
                  <c:v>2.7019000000000001E-7</c:v>
                </c:pt>
                <c:pt idx="43">
                  <c:v>3.4729999999999999E-7</c:v>
                </c:pt>
                <c:pt idx="44">
                  <c:v>4.4139000000000001E-7</c:v>
                </c:pt>
                <c:pt idx="45">
                  <c:v>5.5084999999999999E-7</c:v>
                </c:pt>
                <c:pt idx="46">
                  <c:v>6.6509000000000003E-7</c:v>
                </c:pt>
                <c:pt idx="47">
                  <c:v>7.8278999999999998E-7</c:v>
                </c:pt>
                <c:pt idx="48">
                  <c:v>8.6712000000000005E-7</c:v>
                </c:pt>
                <c:pt idx="49">
                  <c:v>9.1228999999999997E-7</c:v>
                </c:pt>
                <c:pt idx="50">
                  <c:v>9.1941E-7</c:v>
                </c:pt>
                <c:pt idx="51">
                  <c:v>8.9905999999999995E-7</c:v>
                </c:pt>
                <c:pt idx="52">
                  <c:v>8.7221000000000005E-7</c:v>
                </c:pt>
                <c:pt idx="53">
                  <c:v>8.5532000000000001E-7</c:v>
                </c:pt>
                <c:pt idx="54">
                  <c:v>8.3447000000000003E-7</c:v>
                </c:pt>
                <c:pt idx="55">
                  <c:v>8.0151000000000003E-7</c:v>
                </c:pt>
                <c:pt idx="56">
                  <c:v>7.3691000000000005E-7</c:v>
                </c:pt>
                <c:pt idx="57">
                  <c:v>6.4606999999999996E-7</c:v>
                </c:pt>
                <c:pt idx="58">
                  <c:v>5.2593E-7</c:v>
                </c:pt>
                <c:pt idx="59">
                  <c:v>4.0812999999999999E-7</c:v>
                </c:pt>
                <c:pt idx="60">
                  <c:v>2.8087E-7</c:v>
                </c:pt>
                <c:pt idx="61">
                  <c:v>1.7751000000000001E-7</c:v>
                </c:pt>
                <c:pt idx="62">
                  <c:v>1.2044000000000001E-7</c:v>
                </c:pt>
                <c:pt idx="63">
                  <c:v>8.3415999999999997E-8</c:v>
                </c:pt>
                <c:pt idx="64">
                  <c:v>6.0629000000000006E-8</c:v>
                </c:pt>
                <c:pt idx="65">
                  <c:v>5.7679000000000003E-8</c:v>
                </c:pt>
                <c:pt idx="66">
                  <c:v>5.3610000000000002E-8</c:v>
                </c:pt>
                <c:pt idx="67">
                  <c:v>5.6153E-8</c:v>
                </c:pt>
                <c:pt idx="68">
                  <c:v>5.4907000000000003E-8</c:v>
                </c:pt>
                <c:pt idx="69">
                  <c:v>5.6967000000000003E-8</c:v>
                </c:pt>
                <c:pt idx="70">
                  <c:v>5.2898000000000002E-8</c:v>
                </c:pt>
                <c:pt idx="71">
                  <c:v>4.4555999999999999E-8</c:v>
                </c:pt>
                <c:pt idx="72">
                  <c:v>4.2419999999999999E-8</c:v>
                </c:pt>
                <c:pt idx="73">
                  <c:v>4.0283999999999999E-8</c:v>
                </c:pt>
                <c:pt idx="74">
                  <c:v>4.5471999999999998E-8</c:v>
                </c:pt>
                <c:pt idx="75">
                  <c:v>4.4530999999999997E-8</c:v>
                </c:pt>
                <c:pt idx="76">
                  <c:v>4.5288000000000002E-8</c:v>
                </c:pt>
                <c:pt idx="77">
                  <c:v>4.5166999999999997E-8</c:v>
                </c:pt>
                <c:pt idx="78">
                  <c:v>4.5981E-8</c:v>
                </c:pt>
                <c:pt idx="79">
                  <c:v>5.0455999999999999E-8</c:v>
                </c:pt>
                <c:pt idx="80">
                  <c:v>6.8766999999999996E-8</c:v>
                </c:pt>
                <c:pt idx="81">
                  <c:v>5.7170000000000002E-8</c:v>
                </c:pt>
                <c:pt idx="82">
                  <c:v>4.1301E-8</c:v>
                </c:pt>
                <c:pt idx="83">
                  <c:v>1.7903999999999999E-8</c:v>
                </c:pt>
                <c:pt idx="84">
                  <c:v>2.6957999999999999E-8</c:v>
                </c:pt>
              </c:numCache>
            </c:numRef>
          </c:yVal>
          <c:smooth val="0"/>
          <c:extLst>
            <c:ext xmlns:c16="http://schemas.microsoft.com/office/drawing/2014/chart" uri="{C3380CC4-5D6E-409C-BE32-E72D297353CC}">
              <c16:uniqueId val="{00000018-EFDD-47F3-BD5D-B15378BA93E2}"/>
            </c:ext>
          </c:extLst>
        </c:ser>
        <c:ser>
          <c:idx val="25"/>
          <c:order val="25"/>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repeatibility!$AA$1:$AA$85</c:f>
              <c:numCache>
                <c:formatCode>0.00E+00</c:formatCode>
                <c:ptCount val="85"/>
                <c:pt idx="0">
                  <c:v>-1.1291999999999999E-7</c:v>
                </c:pt>
                <c:pt idx="1">
                  <c:v>-3.0518000000000002E-8</c:v>
                </c:pt>
                <c:pt idx="2">
                  <c:v>4.6794000000000002E-8</c:v>
                </c:pt>
                <c:pt idx="3">
                  <c:v>8.0364000000000004E-8</c:v>
                </c:pt>
                <c:pt idx="4">
                  <c:v>1.0071000000000001E-7</c:v>
                </c:pt>
                <c:pt idx="5">
                  <c:v>1.1597E-7</c:v>
                </c:pt>
                <c:pt idx="6">
                  <c:v>1.0579999999999999E-7</c:v>
                </c:pt>
                <c:pt idx="7">
                  <c:v>1.0885E-7</c:v>
                </c:pt>
                <c:pt idx="8">
                  <c:v>8.6468000000000004E-8</c:v>
                </c:pt>
                <c:pt idx="9">
                  <c:v>6.9173999999999995E-8</c:v>
                </c:pt>
                <c:pt idx="10">
                  <c:v>5.4931999999999998E-8</c:v>
                </c:pt>
                <c:pt idx="11">
                  <c:v>7.1208999999999999E-8</c:v>
                </c:pt>
                <c:pt idx="12">
                  <c:v>6.8157000000000006E-8</c:v>
                </c:pt>
                <c:pt idx="13">
                  <c:v>7.2226000000000001E-8</c:v>
                </c:pt>
                <c:pt idx="14">
                  <c:v>6.7140000000000004E-8</c:v>
                </c:pt>
                <c:pt idx="15">
                  <c:v>6.8157000000000006E-8</c:v>
                </c:pt>
                <c:pt idx="16">
                  <c:v>8.3415999999999997E-8</c:v>
                </c:pt>
                <c:pt idx="17">
                  <c:v>7.4261000000000006E-8</c:v>
                </c:pt>
                <c:pt idx="18">
                  <c:v>9.5622999999999995E-8</c:v>
                </c:pt>
                <c:pt idx="19">
                  <c:v>8.0466000000000001E-8</c:v>
                </c:pt>
                <c:pt idx="20">
                  <c:v>8.7587000000000002E-8</c:v>
                </c:pt>
                <c:pt idx="21">
                  <c:v>9.1554E-8</c:v>
                </c:pt>
                <c:pt idx="22">
                  <c:v>9.1045000000000006E-8</c:v>
                </c:pt>
                <c:pt idx="23">
                  <c:v>9.5293000000000005E-8</c:v>
                </c:pt>
                <c:pt idx="24">
                  <c:v>9.8268000000000004E-8</c:v>
                </c:pt>
                <c:pt idx="25">
                  <c:v>1.003E-7</c:v>
                </c:pt>
                <c:pt idx="26">
                  <c:v>1.0452E-7</c:v>
                </c:pt>
                <c:pt idx="27">
                  <c:v>1.1159E-7</c:v>
                </c:pt>
                <c:pt idx="28">
                  <c:v>1.0793E-7</c:v>
                </c:pt>
                <c:pt idx="29">
                  <c:v>1.1466999999999999E-7</c:v>
                </c:pt>
                <c:pt idx="30">
                  <c:v>1.1577E-7</c:v>
                </c:pt>
                <c:pt idx="31">
                  <c:v>1.2339E-7</c:v>
                </c:pt>
                <c:pt idx="32">
                  <c:v>1.1119000000000001E-7</c:v>
                </c:pt>
                <c:pt idx="33">
                  <c:v>1.1922E-7</c:v>
                </c:pt>
                <c:pt idx="34">
                  <c:v>1.2074999999999999E-7</c:v>
                </c:pt>
                <c:pt idx="35">
                  <c:v>1.2380000000000001E-7</c:v>
                </c:pt>
                <c:pt idx="36">
                  <c:v>1.3001000000000001E-7</c:v>
                </c:pt>
                <c:pt idx="37">
                  <c:v>1.3021E-7</c:v>
                </c:pt>
                <c:pt idx="38">
                  <c:v>1.4964000000000001E-7</c:v>
                </c:pt>
                <c:pt idx="39">
                  <c:v>1.6114E-7</c:v>
                </c:pt>
                <c:pt idx="40">
                  <c:v>1.8951999999999999E-7</c:v>
                </c:pt>
                <c:pt idx="41">
                  <c:v>2.2746E-7</c:v>
                </c:pt>
                <c:pt idx="42">
                  <c:v>2.9154999999999999E-7</c:v>
                </c:pt>
                <c:pt idx="43">
                  <c:v>3.6561E-7</c:v>
                </c:pt>
                <c:pt idx="44">
                  <c:v>4.5359999999999999E-7</c:v>
                </c:pt>
                <c:pt idx="45">
                  <c:v>5.6611000000000003E-7</c:v>
                </c:pt>
                <c:pt idx="46">
                  <c:v>7.0170999999999995E-7</c:v>
                </c:pt>
                <c:pt idx="47">
                  <c:v>8.1635999999999999E-7</c:v>
                </c:pt>
                <c:pt idx="48">
                  <c:v>9.0678999999999998E-7</c:v>
                </c:pt>
                <c:pt idx="49">
                  <c:v>9.5196000000000001E-7</c:v>
                </c:pt>
                <c:pt idx="50">
                  <c:v>9.4381999999999999E-7</c:v>
                </c:pt>
                <c:pt idx="51">
                  <c:v>9.2958000000000004E-7</c:v>
                </c:pt>
                <c:pt idx="52">
                  <c:v>8.8441000000000002E-7</c:v>
                </c:pt>
                <c:pt idx="53">
                  <c:v>8.6753000000000004E-7</c:v>
                </c:pt>
                <c:pt idx="54">
                  <c:v>8.5583000000000001E-7</c:v>
                </c:pt>
                <c:pt idx="55">
                  <c:v>8.1676000000000002E-7</c:v>
                </c:pt>
                <c:pt idx="56">
                  <c:v>7.5216999999999999E-7</c:v>
                </c:pt>
                <c:pt idx="57">
                  <c:v>6.6133000000000001E-7</c:v>
                </c:pt>
                <c:pt idx="58">
                  <c:v>5.3812999999999996E-7</c:v>
                </c:pt>
                <c:pt idx="59">
                  <c:v>4.1118000000000001E-7</c:v>
                </c:pt>
                <c:pt idx="60">
                  <c:v>2.9002E-7</c:v>
                </c:pt>
                <c:pt idx="61">
                  <c:v>1.9277E-7</c:v>
                </c:pt>
                <c:pt idx="62">
                  <c:v>1.2349999999999999E-7</c:v>
                </c:pt>
                <c:pt idx="63">
                  <c:v>8.9519999999999997E-8</c:v>
                </c:pt>
                <c:pt idx="64">
                  <c:v>6.9784999999999999E-8</c:v>
                </c:pt>
                <c:pt idx="65">
                  <c:v>6.9885999999999995E-8</c:v>
                </c:pt>
                <c:pt idx="66">
                  <c:v>6.8869000000000006E-8</c:v>
                </c:pt>
                <c:pt idx="67">
                  <c:v>6.8359999999999998E-8</c:v>
                </c:pt>
                <c:pt idx="68">
                  <c:v>6.6223999999999998E-8</c:v>
                </c:pt>
                <c:pt idx="69">
                  <c:v>6.2587000000000003E-8</c:v>
                </c:pt>
                <c:pt idx="70">
                  <c:v>5.9002000000000001E-8</c:v>
                </c:pt>
                <c:pt idx="71">
                  <c:v>5.6763999999999998E-8</c:v>
                </c:pt>
                <c:pt idx="72">
                  <c:v>5.7679000000000003E-8</c:v>
                </c:pt>
                <c:pt idx="73">
                  <c:v>5.2491000000000003E-8</c:v>
                </c:pt>
                <c:pt idx="74">
                  <c:v>5.9510000000000001E-8</c:v>
                </c:pt>
                <c:pt idx="75">
                  <c:v>6.5410000000000001E-8</c:v>
                </c:pt>
                <c:pt idx="76">
                  <c:v>6.2460000000000005E-8</c:v>
                </c:pt>
                <c:pt idx="77">
                  <c:v>6.0426000000000001E-8</c:v>
                </c:pt>
                <c:pt idx="78">
                  <c:v>4.9031999999999999E-8</c:v>
                </c:pt>
                <c:pt idx="79">
                  <c:v>5.9612000000000005E-8</c:v>
                </c:pt>
                <c:pt idx="80">
                  <c:v>5.3305E-8</c:v>
                </c:pt>
                <c:pt idx="81">
                  <c:v>5.4119000000000003E-8</c:v>
                </c:pt>
                <c:pt idx="82">
                  <c:v>5.0455999999999999E-8</c:v>
                </c:pt>
                <c:pt idx="83">
                  <c:v>2.7059000000000001E-8</c:v>
                </c:pt>
                <c:pt idx="84">
                  <c:v>3.3061000000000001E-8</c:v>
                </c:pt>
              </c:numCache>
            </c:numRef>
          </c:yVal>
          <c:smooth val="0"/>
          <c:extLst>
            <c:ext xmlns:c16="http://schemas.microsoft.com/office/drawing/2014/chart" uri="{C3380CC4-5D6E-409C-BE32-E72D297353CC}">
              <c16:uniqueId val="{00000019-EFDD-47F3-BD5D-B15378BA93E2}"/>
            </c:ext>
          </c:extLst>
        </c:ser>
        <c:ser>
          <c:idx val="26"/>
          <c:order val="26"/>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repeatibility!$AB$1:$AB$85</c:f>
              <c:numCache>
                <c:formatCode>0.00E+00</c:formatCode>
                <c:ptCount val="85"/>
                <c:pt idx="0">
                  <c:v>-8.2398999999999996E-8</c:v>
                </c:pt>
                <c:pt idx="1">
                  <c:v>3.0518000000000002E-9</c:v>
                </c:pt>
                <c:pt idx="2">
                  <c:v>5.9002000000000001E-8</c:v>
                </c:pt>
                <c:pt idx="3">
                  <c:v>1.0173E-7</c:v>
                </c:pt>
                <c:pt idx="4">
                  <c:v>1.0376E-7</c:v>
                </c:pt>
                <c:pt idx="5">
                  <c:v>1.0579999999999999E-7</c:v>
                </c:pt>
                <c:pt idx="6">
                  <c:v>1.0885E-7</c:v>
                </c:pt>
                <c:pt idx="7">
                  <c:v>1.0885E-7</c:v>
                </c:pt>
                <c:pt idx="8">
                  <c:v>8.9519999999999997E-8</c:v>
                </c:pt>
                <c:pt idx="9">
                  <c:v>7.5277999999999994E-8</c:v>
                </c:pt>
                <c:pt idx="10">
                  <c:v>7.3243000000000003E-8</c:v>
                </c:pt>
                <c:pt idx="11">
                  <c:v>7.1208999999999999E-8</c:v>
                </c:pt>
                <c:pt idx="12">
                  <c:v>6.8157000000000006E-8</c:v>
                </c:pt>
                <c:pt idx="13">
                  <c:v>7.0191999999999997E-8</c:v>
                </c:pt>
                <c:pt idx="14">
                  <c:v>7.0191999999999997E-8</c:v>
                </c:pt>
                <c:pt idx="15">
                  <c:v>7.1208999999999999E-8</c:v>
                </c:pt>
                <c:pt idx="16">
                  <c:v>8.0364000000000004E-8</c:v>
                </c:pt>
                <c:pt idx="17">
                  <c:v>8.0364000000000004E-8</c:v>
                </c:pt>
                <c:pt idx="18">
                  <c:v>8.3415999999999997E-8</c:v>
                </c:pt>
                <c:pt idx="19">
                  <c:v>8.657E-8</c:v>
                </c:pt>
                <c:pt idx="20">
                  <c:v>7.8430999999999996E-8</c:v>
                </c:pt>
                <c:pt idx="21">
                  <c:v>9.1554E-8</c:v>
                </c:pt>
                <c:pt idx="22">
                  <c:v>8.1890000000000001E-8</c:v>
                </c:pt>
                <c:pt idx="23">
                  <c:v>8.9112999999999999E-8</c:v>
                </c:pt>
                <c:pt idx="24">
                  <c:v>1.0132E-7</c:v>
                </c:pt>
                <c:pt idx="25">
                  <c:v>1.0335E-7</c:v>
                </c:pt>
                <c:pt idx="26">
                  <c:v>9.4402000000000001E-8</c:v>
                </c:pt>
                <c:pt idx="27">
                  <c:v>1.0244E-7</c:v>
                </c:pt>
                <c:pt idx="28">
                  <c:v>1.1403999999999999E-7</c:v>
                </c:pt>
                <c:pt idx="29">
                  <c:v>1.1526E-7</c:v>
                </c:pt>
                <c:pt idx="30">
                  <c:v>1.1138999999999999E-7</c:v>
                </c:pt>
                <c:pt idx="31">
                  <c:v>1.1119000000000001E-7</c:v>
                </c:pt>
                <c:pt idx="32">
                  <c:v>1.1564E-7</c:v>
                </c:pt>
                <c:pt idx="33">
                  <c:v>1.1922E-7</c:v>
                </c:pt>
                <c:pt idx="34">
                  <c:v>1.2074999999999999E-7</c:v>
                </c:pt>
                <c:pt idx="35">
                  <c:v>1.2074999999999999E-7</c:v>
                </c:pt>
                <c:pt idx="36">
                  <c:v>1.3001000000000001E-7</c:v>
                </c:pt>
                <c:pt idx="37">
                  <c:v>1.3937000000000001E-7</c:v>
                </c:pt>
                <c:pt idx="38">
                  <c:v>1.4658999999999999E-7</c:v>
                </c:pt>
                <c:pt idx="39">
                  <c:v>1.6724000000000001E-7</c:v>
                </c:pt>
                <c:pt idx="40">
                  <c:v>1.9562E-7</c:v>
                </c:pt>
                <c:pt idx="41">
                  <c:v>2.3050999999999999E-7</c:v>
                </c:pt>
                <c:pt idx="42">
                  <c:v>2.8850000000000002E-7</c:v>
                </c:pt>
                <c:pt idx="43">
                  <c:v>3.6866000000000002E-7</c:v>
                </c:pt>
                <c:pt idx="44">
                  <c:v>4.5665E-7</c:v>
                </c:pt>
                <c:pt idx="45">
                  <c:v>5.7527000000000004E-7</c:v>
                </c:pt>
                <c:pt idx="46">
                  <c:v>7.0475999999999997E-7</c:v>
                </c:pt>
                <c:pt idx="47">
                  <c:v>8.2246000000000002E-7</c:v>
                </c:pt>
                <c:pt idx="48">
                  <c:v>9.1594999999999999E-7</c:v>
                </c:pt>
                <c:pt idx="49">
                  <c:v>9.5501000000000003E-7</c:v>
                </c:pt>
                <c:pt idx="50">
                  <c:v>9.4992000000000003E-7</c:v>
                </c:pt>
                <c:pt idx="51">
                  <c:v>9.2653000000000003E-7</c:v>
                </c:pt>
                <c:pt idx="52">
                  <c:v>8.9052000000000001E-7</c:v>
                </c:pt>
                <c:pt idx="53">
                  <c:v>8.6142000000000005E-7</c:v>
                </c:pt>
                <c:pt idx="54">
                  <c:v>8.1615000000000001E-7</c:v>
                </c:pt>
                <c:pt idx="55">
                  <c:v>8.0456000000000005E-7</c:v>
                </c:pt>
                <c:pt idx="56">
                  <c:v>7.3691000000000005E-7</c:v>
                </c:pt>
                <c:pt idx="57">
                  <c:v>6.6133000000000001E-7</c:v>
                </c:pt>
                <c:pt idx="58">
                  <c:v>5.4119000000000004E-7</c:v>
                </c:pt>
                <c:pt idx="59">
                  <c:v>4.0812999999999999E-7</c:v>
                </c:pt>
                <c:pt idx="60">
                  <c:v>2.9612999999999999E-7</c:v>
                </c:pt>
                <c:pt idx="61">
                  <c:v>1.9277E-7</c:v>
                </c:pt>
                <c:pt idx="62">
                  <c:v>1.296E-7</c:v>
                </c:pt>
                <c:pt idx="63">
                  <c:v>1.0173E-7</c:v>
                </c:pt>
                <c:pt idx="64">
                  <c:v>7.8940000000000004E-8</c:v>
                </c:pt>
                <c:pt idx="65">
                  <c:v>7.2938000000000001E-8</c:v>
                </c:pt>
                <c:pt idx="66">
                  <c:v>5.6662000000000001E-8</c:v>
                </c:pt>
                <c:pt idx="67">
                  <c:v>5.6153E-8</c:v>
                </c:pt>
                <c:pt idx="68">
                  <c:v>6.3300000000000004E-8</c:v>
                </c:pt>
                <c:pt idx="69">
                  <c:v>7.2226000000000001E-8</c:v>
                </c:pt>
                <c:pt idx="70">
                  <c:v>6.8157000000000006E-8</c:v>
                </c:pt>
                <c:pt idx="71">
                  <c:v>6.2867000000000003E-8</c:v>
                </c:pt>
                <c:pt idx="72">
                  <c:v>6.3782999999999996E-8</c:v>
                </c:pt>
                <c:pt idx="73">
                  <c:v>5.2491000000000003E-8</c:v>
                </c:pt>
                <c:pt idx="74">
                  <c:v>5.4626999999999997E-8</c:v>
                </c:pt>
                <c:pt idx="75">
                  <c:v>5.5211999999999998E-8</c:v>
                </c:pt>
                <c:pt idx="76">
                  <c:v>5.6357E-8</c:v>
                </c:pt>
                <c:pt idx="77">
                  <c:v>5.7374000000000001E-8</c:v>
                </c:pt>
                <c:pt idx="78">
                  <c:v>5.2083999999999998E-8</c:v>
                </c:pt>
                <c:pt idx="79">
                  <c:v>5.6559999999999998E-8</c:v>
                </c:pt>
                <c:pt idx="80">
                  <c:v>6.5716000000000004E-8</c:v>
                </c:pt>
                <c:pt idx="81">
                  <c:v>6.9378000000000001E-8</c:v>
                </c:pt>
                <c:pt idx="82">
                  <c:v>5.6559999999999998E-8</c:v>
                </c:pt>
                <c:pt idx="83">
                  <c:v>3.3162999999999997E-8</c:v>
                </c:pt>
                <c:pt idx="84">
                  <c:v>3.6113000000000001E-8</c:v>
                </c:pt>
              </c:numCache>
            </c:numRef>
          </c:yVal>
          <c:smooth val="0"/>
          <c:extLst>
            <c:ext xmlns:c16="http://schemas.microsoft.com/office/drawing/2014/chart" uri="{C3380CC4-5D6E-409C-BE32-E72D297353CC}">
              <c16:uniqueId val="{0000001A-EFDD-47F3-BD5D-B15378BA93E2}"/>
            </c:ext>
          </c:extLst>
        </c:ser>
        <c:ser>
          <c:idx val="27"/>
          <c:order val="27"/>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repeatibility!$AC$1:$AC$85</c:f>
              <c:numCache>
                <c:formatCode>0.00E+00</c:formatCode>
                <c:ptCount val="85"/>
                <c:pt idx="0">
                  <c:v>-2.8686999999999997E-7</c:v>
                </c:pt>
                <c:pt idx="1">
                  <c:v>-1.6175E-7</c:v>
                </c:pt>
                <c:pt idx="2">
                  <c:v>-6.0019000000000003E-8</c:v>
                </c:pt>
                <c:pt idx="3">
                  <c:v>1.9327999999999999E-8</c:v>
                </c:pt>
                <c:pt idx="4">
                  <c:v>7.0191999999999997E-8</c:v>
                </c:pt>
                <c:pt idx="5">
                  <c:v>8.2398999999999996E-8</c:v>
                </c:pt>
                <c:pt idx="6">
                  <c:v>1.0274000000000001E-7</c:v>
                </c:pt>
                <c:pt idx="7">
                  <c:v>1.1494999999999999E-7</c:v>
                </c:pt>
                <c:pt idx="8">
                  <c:v>1.0173E-7</c:v>
                </c:pt>
                <c:pt idx="9">
                  <c:v>9.6639999999999997E-8</c:v>
                </c:pt>
                <c:pt idx="10">
                  <c:v>9.7658E-8</c:v>
                </c:pt>
                <c:pt idx="11">
                  <c:v>8.9519999999999997E-8</c:v>
                </c:pt>
                <c:pt idx="12">
                  <c:v>9.8675000000000002E-8</c:v>
                </c:pt>
                <c:pt idx="13">
                  <c:v>8.7485000000000006E-8</c:v>
                </c:pt>
                <c:pt idx="14">
                  <c:v>1.0071000000000001E-7</c:v>
                </c:pt>
                <c:pt idx="15">
                  <c:v>9.5622999999999995E-8</c:v>
                </c:pt>
                <c:pt idx="16">
                  <c:v>1.0782999999999999E-7</c:v>
                </c:pt>
                <c:pt idx="17">
                  <c:v>1.1088E-7</c:v>
                </c:pt>
                <c:pt idx="18">
                  <c:v>1.1042000000000001E-7</c:v>
                </c:pt>
                <c:pt idx="19">
                  <c:v>1.0793E-7</c:v>
                </c:pt>
                <c:pt idx="20">
                  <c:v>1.1505E-7</c:v>
                </c:pt>
                <c:pt idx="21">
                  <c:v>1.2207000000000001E-7</c:v>
                </c:pt>
                <c:pt idx="22">
                  <c:v>1.2156000000000001E-7</c:v>
                </c:pt>
                <c:pt idx="23">
                  <c:v>1.1962999999999999E-7</c:v>
                </c:pt>
                <c:pt idx="24">
                  <c:v>1.1962999999999999E-7</c:v>
                </c:pt>
                <c:pt idx="25">
                  <c:v>1.3082E-7</c:v>
                </c:pt>
                <c:pt idx="26">
                  <c:v>1.2492000000000001E-7</c:v>
                </c:pt>
                <c:pt idx="27">
                  <c:v>1.3906E-7</c:v>
                </c:pt>
                <c:pt idx="28">
                  <c:v>1.3540000000000001E-7</c:v>
                </c:pt>
                <c:pt idx="29">
                  <c:v>1.4272E-7</c:v>
                </c:pt>
                <c:pt idx="30">
                  <c:v>1.3581E-7</c:v>
                </c:pt>
                <c:pt idx="31">
                  <c:v>1.3255000000000001E-7</c:v>
                </c:pt>
                <c:pt idx="32">
                  <c:v>1.3255000000000001E-7</c:v>
                </c:pt>
                <c:pt idx="33">
                  <c:v>1.3448E-7</c:v>
                </c:pt>
                <c:pt idx="34">
                  <c:v>1.3906E-7</c:v>
                </c:pt>
                <c:pt idx="35">
                  <c:v>1.4822000000000001E-7</c:v>
                </c:pt>
                <c:pt idx="36">
                  <c:v>1.5746999999999999E-7</c:v>
                </c:pt>
                <c:pt idx="37">
                  <c:v>1.5767999999999999E-7</c:v>
                </c:pt>
                <c:pt idx="38">
                  <c:v>1.7405E-7</c:v>
                </c:pt>
                <c:pt idx="39">
                  <c:v>1.8554999999999999E-7</c:v>
                </c:pt>
                <c:pt idx="40">
                  <c:v>2.2614000000000001E-7</c:v>
                </c:pt>
                <c:pt idx="41">
                  <c:v>2.5797999999999998E-7</c:v>
                </c:pt>
                <c:pt idx="42">
                  <c:v>3.3426999999999999E-7</c:v>
                </c:pt>
                <c:pt idx="43">
                  <c:v>4.2664000000000001E-7</c:v>
                </c:pt>
                <c:pt idx="44">
                  <c:v>5.2379000000000001E-7</c:v>
                </c:pt>
                <c:pt idx="45">
                  <c:v>6.5766000000000003E-7</c:v>
                </c:pt>
                <c:pt idx="46">
                  <c:v>8.0241999999999996E-7</c:v>
                </c:pt>
                <c:pt idx="47">
                  <c:v>9.4453E-7</c:v>
                </c:pt>
                <c:pt idx="48">
                  <c:v>1.0471999999999999E-6</c:v>
                </c:pt>
                <c:pt idx="49">
                  <c:v>1.1076E-6</c:v>
                </c:pt>
                <c:pt idx="50">
                  <c:v>1.1177999999999999E-6</c:v>
                </c:pt>
                <c:pt idx="51">
                  <c:v>1.0822E-6</c:v>
                </c:pt>
                <c:pt idx="52">
                  <c:v>1.037E-6</c:v>
                </c:pt>
                <c:pt idx="53">
                  <c:v>1.0048999999999999E-6</c:v>
                </c:pt>
                <c:pt idx="54">
                  <c:v>9.9010999999999991E-7</c:v>
                </c:pt>
                <c:pt idx="55">
                  <c:v>9.4493999999999999E-7</c:v>
                </c:pt>
                <c:pt idx="56">
                  <c:v>8.8034000000000001E-7</c:v>
                </c:pt>
                <c:pt idx="57">
                  <c:v>7.7118999999999996E-7</c:v>
                </c:pt>
                <c:pt idx="58">
                  <c:v>6.2664E-7</c:v>
                </c:pt>
                <c:pt idx="59">
                  <c:v>4.6916E-7</c:v>
                </c:pt>
                <c:pt idx="60">
                  <c:v>3.3884999999999999E-7</c:v>
                </c:pt>
                <c:pt idx="61">
                  <c:v>2.2329000000000001E-7</c:v>
                </c:pt>
                <c:pt idx="62">
                  <c:v>1.5400999999999999E-7</c:v>
                </c:pt>
                <c:pt idx="63">
                  <c:v>1.2309E-7</c:v>
                </c:pt>
                <c:pt idx="64">
                  <c:v>8.1991999999999997E-8</c:v>
                </c:pt>
                <c:pt idx="65">
                  <c:v>7.5989999999999994E-8</c:v>
                </c:pt>
                <c:pt idx="66">
                  <c:v>6.8869000000000006E-8</c:v>
                </c:pt>
                <c:pt idx="67">
                  <c:v>7.1412000000000004E-8</c:v>
                </c:pt>
                <c:pt idx="68">
                  <c:v>5.7069E-8</c:v>
                </c:pt>
                <c:pt idx="69">
                  <c:v>5.3914999999999997E-8</c:v>
                </c:pt>
                <c:pt idx="70">
                  <c:v>4.9846000000000002E-8</c:v>
                </c:pt>
                <c:pt idx="71">
                  <c:v>4.7607999999999999E-8</c:v>
                </c:pt>
                <c:pt idx="72">
                  <c:v>4.2419999999999999E-8</c:v>
                </c:pt>
                <c:pt idx="73">
                  <c:v>4.0283999999999999E-8</c:v>
                </c:pt>
                <c:pt idx="74">
                  <c:v>5.0355000000000003E-8</c:v>
                </c:pt>
                <c:pt idx="75">
                  <c:v>6.2358999999999996E-8</c:v>
                </c:pt>
                <c:pt idx="76">
                  <c:v>5.6357E-8</c:v>
                </c:pt>
                <c:pt idx="77">
                  <c:v>5.4322000000000002E-8</c:v>
                </c:pt>
                <c:pt idx="78">
                  <c:v>5.9765000000000006E-8</c:v>
                </c:pt>
                <c:pt idx="79">
                  <c:v>6.2663999999999998E-8</c:v>
                </c:pt>
                <c:pt idx="80">
                  <c:v>6.5716000000000004E-8</c:v>
                </c:pt>
                <c:pt idx="81">
                  <c:v>6.6325999999999995E-8</c:v>
                </c:pt>
                <c:pt idx="82">
                  <c:v>5.9612000000000005E-8</c:v>
                </c:pt>
                <c:pt idx="83">
                  <c:v>1.4852E-8</c:v>
                </c:pt>
                <c:pt idx="84">
                  <c:v>3.3977E-8</c:v>
                </c:pt>
              </c:numCache>
            </c:numRef>
          </c:yVal>
          <c:smooth val="0"/>
          <c:extLst>
            <c:ext xmlns:c16="http://schemas.microsoft.com/office/drawing/2014/chart" uri="{C3380CC4-5D6E-409C-BE32-E72D297353CC}">
              <c16:uniqueId val="{0000001B-EFDD-47F3-BD5D-B15378BA93E2}"/>
            </c:ext>
          </c:extLst>
        </c:ser>
        <c:ser>
          <c:idx val="28"/>
          <c:order val="28"/>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repeatibility!$AD$1:$AD$85</c:f>
              <c:numCache>
                <c:formatCode>0.00E+00</c:formatCode>
                <c:ptCount val="85"/>
                <c:pt idx="0">
                  <c:v>-1.7700000000000001E-7</c:v>
                </c:pt>
                <c:pt idx="1">
                  <c:v>-6.4087999999999998E-8</c:v>
                </c:pt>
                <c:pt idx="2">
                  <c:v>2.2379999999999999E-8</c:v>
                </c:pt>
                <c:pt idx="3">
                  <c:v>7.4261000000000006E-8</c:v>
                </c:pt>
                <c:pt idx="4">
                  <c:v>1.1597E-7</c:v>
                </c:pt>
                <c:pt idx="5">
                  <c:v>1.1291999999999999E-7</c:v>
                </c:pt>
                <c:pt idx="6">
                  <c:v>1.18E-7</c:v>
                </c:pt>
                <c:pt idx="7">
                  <c:v>1.2104999999999999E-7</c:v>
                </c:pt>
                <c:pt idx="8">
                  <c:v>1.0173E-7</c:v>
                </c:pt>
                <c:pt idx="9">
                  <c:v>8.7485000000000006E-8</c:v>
                </c:pt>
                <c:pt idx="10">
                  <c:v>7.6294999999999996E-8</c:v>
                </c:pt>
                <c:pt idx="11">
                  <c:v>7.4261000000000006E-8</c:v>
                </c:pt>
                <c:pt idx="12">
                  <c:v>8.3415999999999997E-8</c:v>
                </c:pt>
                <c:pt idx="13">
                  <c:v>7.5277999999999994E-8</c:v>
                </c:pt>
                <c:pt idx="14">
                  <c:v>8.2398999999999996E-8</c:v>
                </c:pt>
                <c:pt idx="15">
                  <c:v>8.3415999999999997E-8</c:v>
                </c:pt>
                <c:pt idx="16">
                  <c:v>8.9519999999999997E-8</c:v>
                </c:pt>
                <c:pt idx="17">
                  <c:v>1.0173E-7</c:v>
                </c:pt>
                <c:pt idx="18">
                  <c:v>1.0478E-7</c:v>
                </c:pt>
                <c:pt idx="19">
                  <c:v>1.0328E-7</c:v>
                </c:pt>
                <c:pt idx="20">
                  <c:v>1.059E-7</c:v>
                </c:pt>
                <c:pt idx="21">
                  <c:v>1.0071000000000001E-7</c:v>
                </c:pt>
                <c:pt idx="22">
                  <c:v>1.0325E-7</c:v>
                </c:pt>
                <c:pt idx="23">
                  <c:v>1.1353E-7</c:v>
                </c:pt>
                <c:pt idx="24">
                  <c:v>1.0742000000000001E-7</c:v>
                </c:pt>
                <c:pt idx="25">
                  <c:v>1.1861E-7</c:v>
                </c:pt>
                <c:pt idx="26">
                  <c:v>1.1577E-7</c:v>
                </c:pt>
                <c:pt idx="27">
                  <c:v>1.177E-7</c:v>
                </c:pt>
                <c:pt idx="28">
                  <c:v>1.2928999999999999E-7</c:v>
                </c:pt>
                <c:pt idx="29">
                  <c:v>1.2136E-7</c:v>
                </c:pt>
                <c:pt idx="30">
                  <c:v>1.3101999999999999E-7</c:v>
                </c:pt>
                <c:pt idx="31">
                  <c:v>1.2949999999999999E-7</c:v>
                </c:pt>
                <c:pt idx="32">
                  <c:v>1.356E-7</c:v>
                </c:pt>
                <c:pt idx="33">
                  <c:v>1.3752999999999999E-7</c:v>
                </c:pt>
                <c:pt idx="34">
                  <c:v>1.3601000000000001E-7</c:v>
                </c:pt>
                <c:pt idx="35">
                  <c:v>1.4516000000000001E-7</c:v>
                </c:pt>
                <c:pt idx="36">
                  <c:v>1.5442E-7</c:v>
                </c:pt>
                <c:pt idx="37">
                  <c:v>1.5157E-7</c:v>
                </c:pt>
                <c:pt idx="38">
                  <c:v>1.8015999999999999E-7</c:v>
                </c:pt>
                <c:pt idx="39">
                  <c:v>1.8860000000000001E-7</c:v>
                </c:pt>
                <c:pt idx="40">
                  <c:v>2.2614000000000001E-7</c:v>
                </c:pt>
                <c:pt idx="41">
                  <c:v>2.6712999999999998E-7</c:v>
                </c:pt>
                <c:pt idx="42">
                  <c:v>3.4037999999999998E-7</c:v>
                </c:pt>
                <c:pt idx="43">
                  <c:v>4.3884999999999999E-7</c:v>
                </c:pt>
                <c:pt idx="44">
                  <c:v>5.5125999999999997E-7</c:v>
                </c:pt>
                <c:pt idx="45">
                  <c:v>6.7596999999999998E-7</c:v>
                </c:pt>
                <c:pt idx="46">
                  <c:v>8.3903999999999997E-7</c:v>
                </c:pt>
                <c:pt idx="47">
                  <c:v>9.7505000000000009E-7</c:v>
                </c:pt>
                <c:pt idx="48">
                  <c:v>1.0837999999999999E-6</c:v>
                </c:pt>
                <c:pt idx="49">
                  <c:v>1.1319999999999999E-6</c:v>
                </c:pt>
                <c:pt idx="50">
                  <c:v>1.1269E-6</c:v>
                </c:pt>
                <c:pt idx="51">
                  <c:v>1.0913E-6</c:v>
                </c:pt>
                <c:pt idx="52">
                  <c:v>1.0492000000000001E-6</c:v>
                </c:pt>
                <c:pt idx="53">
                  <c:v>1.0232E-6</c:v>
                </c:pt>
                <c:pt idx="54">
                  <c:v>9.8706E-7</c:v>
                </c:pt>
                <c:pt idx="55">
                  <c:v>9.4799000000000001E-7</c:v>
                </c:pt>
                <c:pt idx="56">
                  <c:v>8.8034000000000001E-7</c:v>
                </c:pt>
                <c:pt idx="57">
                  <c:v>7.7423999999999998E-7</c:v>
                </c:pt>
                <c:pt idx="58">
                  <c:v>6.2664E-7</c:v>
                </c:pt>
                <c:pt idx="59">
                  <c:v>4.8747000000000001E-7</c:v>
                </c:pt>
                <c:pt idx="60">
                  <c:v>3.3884999999999999E-7</c:v>
                </c:pt>
                <c:pt idx="61">
                  <c:v>2.3244999999999999E-7</c:v>
                </c:pt>
                <c:pt idx="62">
                  <c:v>1.5706999999999999E-7</c:v>
                </c:pt>
                <c:pt idx="63">
                  <c:v>1.2309E-7</c:v>
                </c:pt>
                <c:pt idx="64">
                  <c:v>9.1147000000000002E-8</c:v>
                </c:pt>
                <c:pt idx="65">
                  <c:v>8.8197000000000006E-8</c:v>
                </c:pt>
                <c:pt idx="66">
                  <c:v>7.1920999999999999E-8</c:v>
                </c:pt>
                <c:pt idx="67">
                  <c:v>7.1412000000000004E-8</c:v>
                </c:pt>
                <c:pt idx="68">
                  <c:v>7.2327999999999998E-8</c:v>
                </c:pt>
                <c:pt idx="69">
                  <c:v>6.7165000000000006E-8</c:v>
                </c:pt>
                <c:pt idx="70">
                  <c:v>6.5105E-8</c:v>
                </c:pt>
                <c:pt idx="71">
                  <c:v>5.9814999999999997E-8</c:v>
                </c:pt>
                <c:pt idx="72">
                  <c:v>5.1574999999999997E-8</c:v>
                </c:pt>
                <c:pt idx="73">
                  <c:v>5.2491000000000003E-8</c:v>
                </c:pt>
                <c:pt idx="74">
                  <c:v>5.6458000000000002E-8</c:v>
                </c:pt>
                <c:pt idx="75">
                  <c:v>5.4143999999999998E-8</c:v>
                </c:pt>
                <c:pt idx="76">
                  <c:v>5.6357E-8</c:v>
                </c:pt>
                <c:pt idx="77">
                  <c:v>5.1270000000000002E-8</c:v>
                </c:pt>
                <c:pt idx="78">
                  <c:v>4.9031999999999999E-8</c:v>
                </c:pt>
                <c:pt idx="79">
                  <c:v>5.0455999999999999E-8</c:v>
                </c:pt>
                <c:pt idx="80">
                  <c:v>7.1819000000000003E-8</c:v>
                </c:pt>
                <c:pt idx="81">
                  <c:v>6.9378000000000001E-8</c:v>
                </c:pt>
                <c:pt idx="82">
                  <c:v>5.0455999999999999E-8</c:v>
                </c:pt>
                <c:pt idx="83">
                  <c:v>3.0110999999999997E-8</c:v>
                </c:pt>
                <c:pt idx="84">
                  <c:v>3.3061000000000001E-8</c:v>
                </c:pt>
              </c:numCache>
            </c:numRef>
          </c:yVal>
          <c:smooth val="0"/>
          <c:extLst>
            <c:ext xmlns:c16="http://schemas.microsoft.com/office/drawing/2014/chart" uri="{C3380CC4-5D6E-409C-BE32-E72D297353CC}">
              <c16:uniqueId val="{0000001C-EFDD-47F3-BD5D-B15378BA93E2}"/>
            </c:ext>
          </c:extLst>
        </c:ser>
        <c:ser>
          <c:idx val="29"/>
          <c:order val="29"/>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repeatibility!$AE$1:$AE$85</c:f>
              <c:numCache>
                <c:formatCode>0.00E+00</c:formatCode>
                <c:ptCount val="85"/>
                <c:pt idx="0">
                  <c:v>-1.5564000000000001E-7</c:v>
                </c:pt>
                <c:pt idx="1">
                  <c:v>-5.1881E-8</c:v>
                </c:pt>
                <c:pt idx="2">
                  <c:v>2.8483999999999999E-8</c:v>
                </c:pt>
                <c:pt idx="3">
                  <c:v>7.7311999999999998E-8</c:v>
                </c:pt>
                <c:pt idx="4">
                  <c:v>1.0071000000000001E-7</c:v>
                </c:pt>
                <c:pt idx="5">
                  <c:v>1.1902E-7</c:v>
                </c:pt>
                <c:pt idx="6">
                  <c:v>1.119E-7</c:v>
                </c:pt>
                <c:pt idx="7">
                  <c:v>1.18E-7</c:v>
                </c:pt>
                <c:pt idx="8">
                  <c:v>1.1088E-7</c:v>
                </c:pt>
                <c:pt idx="9">
                  <c:v>9.6639999999999997E-8</c:v>
                </c:pt>
                <c:pt idx="10">
                  <c:v>8.5451000000000002E-8</c:v>
                </c:pt>
                <c:pt idx="11">
                  <c:v>8.9519999999999997E-8</c:v>
                </c:pt>
                <c:pt idx="12">
                  <c:v>8.0364000000000004E-8</c:v>
                </c:pt>
                <c:pt idx="13">
                  <c:v>8.1381000000000006E-8</c:v>
                </c:pt>
                <c:pt idx="14">
                  <c:v>8.5451000000000002E-8</c:v>
                </c:pt>
                <c:pt idx="15">
                  <c:v>8.6468000000000004E-8</c:v>
                </c:pt>
                <c:pt idx="16">
                  <c:v>9.5622999999999995E-8</c:v>
                </c:pt>
                <c:pt idx="17">
                  <c:v>8.0364000000000004E-8</c:v>
                </c:pt>
                <c:pt idx="18">
                  <c:v>1.0478E-7</c:v>
                </c:pt>
                <c:pt idx="19">
                  <c:v>9.2672999999999999E-8</c:v>
                </c:pt>
                <c:pt idx="20">
                  <c:v>1.0285E-7</c:v>
                </c:pt>
                <c:pt idx="21">
                  <c:v>1.0071000000000001E-7</c:v>
                </c:pt>
                <c:pt idx="22">
                  <c:v>1.0935999999999999E-7</c:v>
                </c:pt>
                <c:pt idx="23">
                  <c:v>1.1047999999999999E-7</c:v>
                </c:pt>
                <c:pt idx="24">
                  <c:v>1.1431999999999999E-7</c:v>
                </c:pt>
                <c:pt idx="25">
                  <c:v>1.1861E-7</c:v>
                </c:pt>
                <c:pt idx="26">
                  <c:v>1.1882E-7</c:v>
                </c:pt>
                <c:pt idx="27">
                  <c:v>1.2380000000000001E-7</c:v>
                </c:pt>
                <c:pt idx="28">
                  <c:v>1.3234999999999999E-7</c:v>
                </c:pt>
                <c:pt idx="29">
                  <c:v>1.2746E-7</c:v>
                </c:pt>
                <c:pt idx="30">
                  <c:v>1.3713000000000001E-7</c:v>
                </c:pt>
                <c:pt idx="31">
                  <c:v>1.356E-7</c:v>
                </c:pt>
                <c:pt idx="32">
                  <c:v>1.356E-7</c:v>
                </c:pt>
                <c:pt idx="33">
                  <c:v>1.4364000000000001E-7</c:v>
                </c:pt>
                <c:pt idx="34">
                  <c:v>1.3906E-7</c:v>
                </c:pt>
                <c:pt idx="35">
                  <c:v>1.5127E-7</c:v>
                </c:pt>
                <c:pt idx="36">
                  <c:v>1.5137000000000001E-7</c:v>
                </c:pt>
                <c:pt idx="37">
                  <c:v>1.5461999999999999E-7</c:v>
                </c:pt>
                <c:pt idx="38">
                  <c:v>1.8015999999999999E-7</c:v>
                </c:pt>
                <c:pt idx="39">
                  <c:v>1.9165E-7</c:v>
                </c:pt>
                <c:pt idx="40">
                  <c:v>2.1698E-7</c:v>
                </c:pt>
                <c:pt idx="41">
                  <c:v>2.7323999999999998E-7</c:v>
                </c:pt>
                <c:pt idx="42">
                  <c:v>3.4952999999999998E-7</c:v>
                </c:pt>
                <c:pt idx="43">
                  <c:v>4.3580000000000002E-7</c:v>
                </c:pt>
                <c:pt idx="44">
                  <c:v>5.5736000000000001E-7</c:v>
                </c:pt>
                <c:pt idx="45">
                  <c:v>6.8818000000000001E-7</c:v>
                </c:pt>
                <c:pt idx="46">
                  <c:v>8.3903999999999997E-7</c:v>
                </c:pt>
                <c:pt idx="47">
                  <c:v>9.842100000000001E-7</c:v>
                </c:pt>
                <c:pt idx="48">
                  <c:v>1.1021E-6</c:v>
                </c:pt>
                <c:pt idx="49">
                  <c:v>1.1564000000000001E-6</c:v>
                </c:pt>
                <c:pt idx="50">
                  <c:v>1.1361E-6</c:v>
                </c:pt>
                <c:pt idx="51">
                  <c:v>1.1095999999999999E-6</c:v>
                </c:pt>
                <c:pt idx="52">
                  <c:v>1.0583999999999999E-6</c:v>
                </c:pt>
                <c:pt idx="53">
                  <c:v>1.0201E-6</c:v>
                </c:pt>
                <c:pt idx="54">
                  <c:v>9.9620999999999995E-7</c:v>
                </c:pt>
                <c:pt idx="55">
                  <c:v>9.4799000000000001E-7</c:v>
                </c:pt>
                <c:pt idx="56">
                  <c:v>8.8645E-7</c:v>
                </c:pt>
                <c:pt idx="57">
                  <c:v>7.7118999999999996E-7</c:v>
                </c:pt>
                <c:pt idx="58">
                  <c:v>6.4494999999999996E-7</c:v>
                </c:pt>
                <c:pt idx="59">
                  <c:v>4.9663000000000002E-7</c:v>
                </c:pt>
                <c:pt idx="60">
                  <c:v>3.3579999999999998E-7</c:v>
                </c:pt>
                <c:pt idx="61">
                  <c:v>2.3550000000000001E-7</c:v>
                </c:pt>
                <c:pt idx="62">
                  <c:v>1.5706999999999999E-7</c:v>
                </c:pt>
                <c:pt idx="63">
                  <c:v>1.1393E-7</c:v>
                </c:pt>
                <c:pt idx="64">
                  <c:v>1.003E-7</c:v>
                </c:pt>
                <c:pt idx="65">
                  <c:v>8.8197000000000006E-8</c:v>
                </c:pt>
                <c:pt idx="66">
                  <c:v>8.4127999999999997E-8</c:v>
                </c:pt>
                <c:pt idx="67">
                  <c:v>7.7516000000000004E-8</c:v>
                </c:pt>
                <c:pt idx="68">
                  <c:v>7.5380000000000004E-8</c:v>
                </c:pt>
                <c:pt idx="69">
                  <c:v>6.9173999999999995E-8</c:v>
                </c:pt>
                <c:pt idx="70">
                  <c:v>7.4261000000000006E-8</c:v>
                </c:pt>
                <c:pt idx="71">
                  <c:v>6.8971000000000003E-8</c:v>
                </c:pt>
                <c:pt idx="72">
                  <c:v>5.7679000000000003E-8</c:v>
                </c:pt>
                <c:pt idx="73">
                  <c:v>5.5543000000000003E-8</c:v>
                </c:pt>
                <c:pt idx="74">
                  <c:v>5.9510000000000001E-8</c:v>
                </c:pt>
                <c:pt idx="75">
                  <c:v>6.2358999999999996E-8</c:v>
                </c:pt>
                <c:pt idx="76">
                  <c:v>6.2460000000000005E-8</c:v>
                </c:pt>
                <c:pt idx="77">
                  <c:v>6.3477999999999994E-8</c:v>
                </c:pt>
                <c:pt idx="78">
                  <c:v>6.3579000000000003E-8</c:v>
                </c:pt>
                <c:pt idx="79">
                  <c:v>6.2663999999999998E-8</c:v>
                </c:pt>
                <c:pt idx="80">
                  <c:v>6.5716000000000004E-8</c:v>
                </c:pt>
                <c:pt idx="81">
                  <c:v>5.5289E-8</c:v>
                </c:pt>
                <c:pt idx="82">
                  <c:v>5.6559999999999998E-8</c:v>
                </c:pt>
                <c:pt idx="83">
                  <c:v>3.6214999999999997E-8</c:v>
                </c:pt>
                <c:pt idx="84">
                  <c:v>4.5267999999999999E-8</c:v>
                </c:pt>
              </c:numCache>
            </c:numRef>
          </c:yVal>
          <c:smooth val="0"/>
          <c:extLst>
            <c:ext xmlns:c16="http://schemas.microsoft.com/office/drawing/2014/chart" uri="{C3380CC4-5D6E-409C-BE32-E72D297353CC}">
              <c16:uniqueId val="{0000001D-EFDD-47F3-BD5D-B15378BA93E2}"/>
            </c:ext>
          </c:extLst>
        </c:ser>
        <c:dLbls>
          <c:showLegendKey val="0"/>
          <c:showVal val="0"/>
          <c:showCatName val="0"/>
          <c:showSerName val="0"/>
          <c:showPercent val="0"/>
          <c:showBubbleSize val="0"/>
        </c:dLbls>
        <c:axId val="2042946928"/>
        <c:axId val="2042948016"/>
      </c:scatterChart>
      <c:valAx>
        <c:axId val="2042946928"/>
        <c:scaling>
          <c:orientation val="minMax"/>
          <c:max val="0.30000000000000004"/>
          <c:min val="-8.0000000000000016E-2"/>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MY" sz="900" b="1">
                    <a:solidFill>
                      <a:sysClr val="windowText" lastClr="000000"/>
                    </a:solidFill>
                    <a:latin typeface="Times New Roman" panose="02020603050405020304" pitchFamily="18" charset="0"/>
                    <a:cs typeface="Times New Roman" panose="02020603050405020304" pitchFamily="18" charset="0"/>
                  </a:rPr>
                  <a:t>potential, E</a:t>
                </a:r>
                <a:r>
                  <a:rPr lang="en-MY" sz="900" b="1" baseline="0">
                    <a:solidFill>
                      <a:sysClr val="windowText" lastClr="000000"/>
                    </a:solidFill>
                    <a:latin typeface="Times New Roman" panose="02020603050405020304" pitchFamily="18" charset="0"/>
                    <a:cs typeface="Times New Roman" panose="02020603050405020304" pitchFamily="18" charset="0"/>
                  </a:rPr>
                  <a:t> (V)</a:t>
                </a:r>
                <a:endParaRPr lang="en-MY"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0.00" sourceLinked="0"/>
        <c:majorTickMark val="cross"/>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2042948016"/>
        <c:crosses val="autoZero"/>
        <c:crossBetween val="midCat"/>
      </c:valAx>
      <c:valAx>
        <c:axId val="2042948016"/>
        <c:scaling>
          <c:orientation val="minMax"/>
          <c:max val="1.3000000000000005E-6"/>
          <c:min val="-2.000000000000001E-7"/>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MY" sz="900" b="1">
                    <a:solidFill>
                      <a:sysClr val="windowText" lastClr="000000"/>
                    </a:solidFill>
                    <a:latin typeface="Times New Roman" panose="02020603050405020304" pitchFamily="18" charset="0"/>
                    <a:cs typeface="Times New Roman" panose="02020603050405020304" pitchFamily="18" charset="0"/>
                  </a:rPr>
                  <a:t>peak</a:t>
                </a:r>
                <a:r>
                  <a:rPr lang="en-MY" sz="900" b="1" baseline="0">
                    <a:solidFill>
                      <a:sysClr val="windowText" lastClr="000000"/>
                    </a:solidFill>
                    <a:latin typeface="Times New Roman" panose="02020603050405020304" pitchFamily="18" charset="0"/>
                    <a:cs typeface="Times New Roman" panose="02020603050405020304" pitchFamily="18" charset="0"/>
                  </a:rPr>
                  <a:t> height, Ip (A)</a:t>
                </a:r>
                <a:endParaRPr lang="en-MY"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0.00E+00" sourceLinked="0"/>
        <c:majorTickMark val="cross"/>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2042946928"/>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ysClr val="windowText" lastClr="000000"/>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0.49834</cdr:x>
      <cdr:y>0.57262</cdr:y>
    </cdr:from>
    <cdr:to>
      <cdr:x>0.5447</cdr:x>
      <cdr:y>0.67351</cdr:y>
    </cdr:to>
    <cdr:sp macro="" textlink="">
      <cdr:nvSpPr>
        <cdr:cNvPr id="2" name="TextBox 1">
          <a:extLst xmlns:a="http://schemas.openxmlformats.org/drawingml/2006/main">
            <a:ext uri="{FF2B5EF4-FFF2-40B4-BE49-F238E27FC236}">
              <a16:creationId xmlns:a16="http://schemas.microsoft.com/office/drawing/2014/main" id="{514ADE35-4C2B-4C22-AA0A-FCD482C74AF1}"/>
            </a:ext>
          </a:extLst>
        </cdr:cNvPr>
        <cdr:cNvSpPr txBox="1"/>
      </cdr:nvSpPr>
      <cdr:spPr>
        <a:xfrm xmlns:a="http://schemas.openxmlformats.org/drawingml/2006/main">
          <a:off x="2601185" y="2272599"/>
          <a:ext cx="241986" cy="4004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MY" sz="1100" b="1">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0.49227</cdr:x>
      <cdr:y>0.44602</cdr:y>
    </cdr:from>
    <cdr:to>
      <cdr:x>0.56788</cdr:x>
      <cdr:y>0.56966</cdr:y>
    </cdr:to>
    <cdr:sp macro="" textlink="">
      <cdr:nvSpPr>
        <cdr:cNvPr id="3" name="TextBox 1">
          <a:extLst xmlns:a="http://schemas.openxmlformats.org/drawingml/2006/main">
            <a:ext uri="{FF2B5EF4-FFF2-40B4-BE49-F238E27FC236}">
              <a16:creationId xmlns:a16="http://schemas.microsoft.com/office/drawing/2014/main" id="{D2A2520B-73B0-438D-B978-69A1D6428C4B}"/>
            </a:ext>
          </a:extLst>
        </cdr:cNvPr>
        <cdr:cNvSpPr txBox="1"/>
      </cdr:nvSpPr>
      <cdr:spPr>
        <a:xfrm xmlns:a="http://schemas.openxmlformats.org/drawingml/2006/main">
          <a:off x="2569502" y="1770155"/>
          <a:ext cx="394661" cy="4906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1100" b="1">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0.48731</cdr:x>
      <cdr:y>0.31439</cdr:y>
    </cdr:from>
    <cdr:to>
      <cdr:x>0.56623</cdr:x>
      <cdr:y>0.42221</cdr:y>
    </cdr:to>
    <cdr:sp macro="" textlink="">
      <cdr:nvSpPr>
        <cdr:cNvPr id="4" name="TextBox 1">
          <a:extLst xmlns:a="http://schemas.openxmlformats.org/drawingml/2006/main">
            <a:ext uri="{FF2B5EF4-FFF2-40B4-BE49-F238E27FC236}">
              <a16:creationId xmlns:a16="http://schemas.microsoft.com/office/drawing/2014/main" id="{D2A2520B-73B0-438D-B978-69A1D6428C4B}"/>
            </a:ext>
          </a:extLst>
        </cdr:cNvPr>
        <cdr:cNvSpPr txBox="1"/>
      </cdr:nvSpPr>
      <cdr:spPr>
        <a:xfrm xmlns:a="http://schemas.openxmlformats.org/drawingml/2006/main">
          <a:off x="2543612" y="1247722"/>
          <a:ext cx="411939" cy="4279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1100" b="1">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0.48565</cdr:x>
      <cdr:y>0.1996</cdr:y>
    </cdr:from>
    <cdr:to>
      <cdr:x>0.59437</cdr:x>
      <cdr:y>0.33214</cdr:y>
    </cdr:to>
    <cdr:sp macro="" textlink="">
      <cdr:nvSpPr>
        <cdr:cNvPr id="5" name="TextBox 1">
          <a:extLst xmlns:a="http://schemas.openxmlformats.org/drawingml/2006/main">
            <a:ext uri="{FF2B5EF4-FFF2-40B4-BE49-F238E27FC236}">
              <a16:creationId xmlns:a16="http://schemas.microsoft.com/office/drawing/2014/main" id="{D2A2520B-73B0-438D-B978-69A1D6428C4B}"/>
            </a:ext>
          </a:extLst>
        </cdr:cNvPr>
        <cdr:cNvSpPr txBox="1"/>
      </cdr:nvSpPr>
      <cdr:spPr>
        <a:xfrm xmlns:a="http://schemas.openxmlformats.org/drawingml/2006/main">
          <a:off x="2534947" y="792171"/>
          <a:ext cx="567486" cy="5260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1100" b="1">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0.48234</cdr:x>
      <cdr:y>0.07196</cdr:y>
    </cdr:from>
    <cdr:to>
      <cdr:x>0.56457</cdr:x>
      <cdr:y>0.18966</cdr:y>
    </cdr:to>
    <cdr:sp macro="" textlink="">
      <cdr:nvSpPr>
        <cdr:cNvPr id="6" name="TextBox 1">
          <a:extLst xmlns:a="http://schemas.openxmlformats.org/drawingml/2006/main">
            <a:ext uri="{FF2B5EF4-FFF2-40B4-BE49-F238E27FC236}">
              <a16:creationId xmlns:a16="http://schemas.microsoft.com/office/drawing/2014/main" id="{D2A2520B-73B0-438D-B978-69A1D6428C4B}"/>
            </a:ext>
          </a:extLst>
        </cdr:cNvPr>
        <cdr:cNvSpPr txBox="1"/>
      </cdr:nvSpPr>
      <cdr:spPr>
        <a:xfrm xmlns:a="http://schemas.openxmlformats.org/drawingml/2006/main">
          <a:off x="2517670" y="285583"/>
          <a:ext cx="429216" cy="4671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1100" b="1">
              <a:latin typeface="Times New Roman" panose="02020603050405020304" pitchFamily="18" charset="0"/>
              <a:cs typeface="Times New Roman" panose="02020603050405020304" pitchFamily="18" charset="0"/>
            </a:rPr>
            <a:t>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142</TotalTime>
  <Pages>14</Pages>
  <Words>8874</Words>
  <Characters>50582</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17</cp:revision>
  <cp:lastPrinted>2017-03-01T05:33:00Z</cp:lastPrinted>
  <dcterms:created xsi:type="dcterms:W3CDTF">2021-02-05T06:10:00Z</dcterms:created>
  <dcterms:modified xsi:type="dcterms:W3CDTF">2021-03-27T13:49:00Z</dcterms:modified>
</cp:coreProperties>
</file>