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02906" w14:textId="57203E19" w:rsidR="00435BDD" w:rsidRDefault="00435BDD" w:rsidP="00435BDD">
      <w:pPr>
        <w:spacing w:after="0"/>
        <w:jc w:val="center"/>
        <w:rPr>
          <w:rFonts w:ascii="Times New Roman" w:hAnsi="Times New Roman"/>
          <w:sz w:val="28"/>
          <w:szCs w:val="28"/>
        </w:rPr>
      </w:pPr>
      <w:r w:rsidRPr="00F75D42">
        <w:rPr>
          <w:rFonts w:ascii="Times New Roman" w:hAnsi="Times New Roman"/>
          <w:sz w:val="28"/>
          <w:szCs w:val="28"/>
        </w:rPr>
        <w:t>EFFECT OF SODIUM BISULFITE ON CORN STARCH SOLID POLYMER ELECTROLYTE</w:t>
      </w:r>
    </w:p>
    <w:p w14:paraId="009287A7" w14:textId="77777777" w:rsidR="00435BDD" w:rsidRPr="00435BDD" w:rsidRDefault="00435BDD" w:rsidP="00435BDD">
      <w:pPr>
        <w:spacing w:after="0"/>
        <w:jc w:val="center"/>
        <w:rPr>
          <w:rFonts w:ascii="Times New Roman" w:hAnsi="Times New Roman"/>
          <w:sz w:val="24"/>
          <w:szCs w:val="24"/>
        </w:rPr>
      </w:pPr>
    </w:p>
    <w:p w14:paraId="106AB530" w14:textId="77777777" w:rsidR="00435BDD" w:rsidRPr="00435BDD" w:rsidRDefault="00435BDD" w:rsidP="00435BDD">
      <w:pPr>
        <w:spacing w:after="0"/>
        <w:jc w:val="center"/>
        <w:rPr>
          <w:rFonts w:ascii="Times New Roman" w:hAnsi="Times New Roman"/>
          <w:bCs/>
          <w:sz w:val="24"/>
          <w:szCs w:val="24"/>
        </w:rPr>
      </w:pPr>
      <w:r w:rsidRPr="00435BDD">
        <w:rPr>
          <w:rFonts w:ascii="Times New Roman" w:hAnsi="Times New Roman"/>
          <w:bCs/>
          <w:sz w:val="24"/>
          <w:szCs w:val="24"/>
        </w:rPr>
        <w:t>(</w:t>
      </w:r>
      <w:r w:rsidRPr="00435BDD">
        <w:rPr>
          <w:rFonts w:ascii="Times New Roman" w:hAnsi="Times New Roman"/>
          <w:bCs/>
          <w:noProof/>
          <w:sz w:val="24"/>
          <w:szCs w:val="24"/>
          <w:lang w:val="ms-MY"/>
        </w:rPr>
        <w:t>Kesan Sodium Bisulfit terhadap Elektrolit Polimer Pepejal Kanji</w:t>
      </w:r>
      <w:r w:rsidRPr="00435BDD">
        <w:rPr>
          <w:rFonts w:ascii="Times New Roman" w:hAnsi="Times New Roman"/>
          <w:bCs/>
          <w:sz w:val="24"/>
          <w:szCs w:val="24"/>
        </w:rPr>
        <w:t>)</w:t>
      </w:r>
    </w:p>
    <w:p w14:paraId="34B4E8C7" w14:textId="77777777" w:rsidR="00435BDD" w:rsidRPr="00435BDD" w:rsidRDefault="00435BDD" w:rsidP="00435BDD">
      <w:pPr>
        <w:spacing w:after="0"/>
        <w:jc w:val="center"/>
        <w:rPr>
          <w:rFonts w:ascii="Times New Roman" w:hAnsi="Times New Roman"/>
          <w:sz w:val="20"/>
          <w:szCs w:val="20"/>
        </w:rPr>
      </w:pPr>
    </w:p>
    <w:p w14:paraId="68B5A9A9" w14:textId="71F3E569" w:rsidR="00435BDD" w:rsidRPr="00435BDD" w:rsidRDefault="00435BDD" w:rsidP="00435BDD">
      <w:pPr>
        <w:spacing w:after="0"/>
        <w:jc w:val="center"/>
        <w:rPr>
          <w:rFonts w:ascii="Times New Roman" w:hAnsi="Times New Roman"/>
          <w:sz w:val="20"/>
          <w:szCs w:val="20"/>
        </w:rPr>
      </w:pPr>
      <w:r w:rsidRPr="00435BDD">
        <w:rPr>
          <w:rFonts w:ascii="Times New Roman" w:hAnsi="Times New Roman"/>
          <w:sz w:val="20"/>
          <w:szCs w:val="20"/>
        </w:rPr>
        <w:t>Fatin Farhana Awang, Khadijah Hilmun Kamarudin, Mohd Faiz Hassan*</w:t>
      </w:r>
    </w:p>
    <w:p w14:paraId="4F04B993" w14:textId="77777777" w:rsidR="00435BDD" w:rsidRDefault="00435BDD" w:rsidP="00435BDD">
      <w:pPr>
        <w:spacing w:after="0"/>
        <w:jc w:val="center"/>
        <w:rPr>
          <w:rFonts w:ascii="Times New Roman" w:hAnsi="Times New Roman"/>
          <w:i/>
          <w:sz w:val="18"/>
          <w:szCs w:val="18"/>
        </w:rPr>
      </w:pPr>
    </w:p>
    <w:p w14:paraId="1C3A98B8" w14:textId="633A4FB0" w:rsidR="00435BDD" w:rsidRDefault="00435BDD" w:rsidP="00435BDD">
      <w:pPr>
        <w:spacing w:after="0"/>
        <w:jc w:val="center"/>
        <w:rPr>
          <w:rFonts w:ascii="Times New Roman" w:hAnsi="Times New Roman"/>
          <w:i/>
          <w:sz w:val="18"/>
          <w:szCs w:val="18"/>
        </w:rPr>
      </w:pPr>
      <w:r>
        <w:rPr>
          <w:rFonts w:ascii="Times New Roman" w:hAnsi="Times New Roman"/>
          <w:i/>
          <w:sz w:val="18"/>
          <w:szCs w:val="18"/>
        </w:rPr>
        <w:t>Advanced Nano-Materials (ANoMa) Research Group, Faculty of Science and Marine Environment</w:t>
      </w:r>
    </w:p>
    <w:p w14:paraId="0F017E3F" w14:textId="7FD1EB3B" w:rsidR="00435BDD" w:rsidRDefault="00435BDD" w:rsidP="00435BDD">
      <w:pPr>
        <w:spacing w:after="0"/>
        <w:jc w:val="center"/>
        <w:rPr>
          <w:rFonts w:ascii="Times New Roman" w:hAnsi="Times New Roman"/>
          <w:i/>
          <w:sz w:val="18"/>
          <w:szCs w:val="18"/>
        </w:rPr>
      </w:pPr>
      <w:r>
        <w:rPr>
          <w:rFonts w:ascii="Times New Roman" w:hAnsi="Times New Roman"/>
          <w:i/>
          <w:sz w:val="18"/>
          <w:szCs w:val="18"/>
        </w:rPr>
        <w:t>Ionic State Analysis (ISA) Laboratory, Faculty of Science and Marine Environment</w:t>
      </w:r>
    </w:p>
    <w:p w14:paraId="232ADB5E" w14:textId="77777777" w:rsidR="00435BDD" w:rsidRDefault="00435BDD" w:rsidP="00435BDD">
      <w:pPr>
        <w:spacing w:after="0"/>
        <w:jc w:val="center"/>
        <w:rPr>
          <w:rFonts w:ascii="Times New Roman" w:hAnsi="Times New Roman"/>
          <w:i/>
          <w:sz w:val="18"/>
          <w:szCs w:val="18"/>
        </w:rPr>
      </w:pPr>
      <w:r>
        <w:rPr>
          <w:rFonts w:ascii="Times New Roman" w:hAnsi="Times New Roman"/>
          <w:i/>
          <w:sz w:val="18"/>
          <w:szCs w:val="18"/>
        </w:rPr>
        <w:t>Universiti Malaysia Terengganu, 21030 Kuala Nerus, Terengganu, Malaysia</w:t>
      </w:r>
    </w:p>
    <w:p w14:paraId="3E2E7300" w14:textId="77777777" w:rsidR="00435BDD" w:rsidRDefault="00435BDD" w:rsidP="00435BDD">
      <w:pPr>
        <w:spacing w:after="0"/>
        <w:jc w:val="center"/>
        <w:rPr>
          <w:rFonts w:ascii="Times New Roman" w:hAnsi="Times New Roman"/>
          <w:i/>
          <w:sz w:val="18"/>
          <w:szCs w:val="18"/>
        </w:rPr>
      </w:pPr>
    </w:p>
    <w:p w14:paraId="16FE9647" w14:textId="3FD7DC03" w:rsidR="00435BDD" w:rsidRDefault="00435BDD" w:rsidP="00435BDD">
      <w:pPr>
        <w:spacing w:after="0"/>
        <w:jc w:val="center"/>
        <w:rPr>
          <w:rFonts w:ascii="Times New Roman" w:hAnsi="Times New Roman"/>
          <w:i/>
          <w:sz w:val="18"/>
          <w:szCs w:val="18"/>
        </w:rPr>
      </w:pPr>
      <w:r>
        <w:rPr>
          <w:rFonts w:ascii="Times New Roman" w:hAnsi="Times New Roman"/>
          <w:i/>
          <w:sz w:val="18"/>
          <w:szCs w:val="18"/>
        </w:rPr>
        <w:t>*Corresponding author:  mfhassan@umt.edu.my</w:t>
      </w:r>
    </w:p>
    <w:p w14:paraId="01399688" w14:textId="77777777" w:rsidR="006768E9" w:rsidRPr="00510BA6" w:rsidRDefault="006768E9" w:rsidP="00435BDD">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702AD2A6"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1E021F">
        <w:rPr>
          <w:rFonts w:ascii="Times New Roman" w:hAnsi="Times New Roman"/>
          <w:noProof/>
          <w:sz w:val="18"/>
          <w:szCs w:val="18"/>
          <w:lang w:bidi="ar-SA"/>
        </w:rPr>
        <w:t>17 January 2021</w:t>
      </w:r>
      <w:r w:rsidRPr="00510BA6">
        <w:rPr>
          <w:rFonts w:ascii="Times New Roman" w:hAnsi="Times New Roman"/>
          <w:noProof/>
          <w:sz w:val="18"/>
          <w:szCs w:val="18"/>
          <w:lang w:bidi="ar-SA"/>
        </w:rPr>
        <w:t xml:space="preserve">; Accepted: </w:t>
      </w:r>
      <w:r w:rsidR="001E021F">
        <w:rPr>
          <w:rFonts w:ascii="Times New Roman" w:hAnsi="Times New Roman"/>
          <w:noProof/>
          <w:sz w:val="18"/>
          <w:szCs w:val="18"/>
          <w:lang w:bidi="ar-SA"/>
        </w:rPr>
        <w:t>25 February 2021</w:t>
      </w:r>
      <w:r w:rsidR="00510BA6" w:rsidRPr="00510BA6">
        <w:rPr>
          <w:rFonts w:ascii="Times New Roman" w:hAnsi="Times New Roman"/>
          <w:noProof/>
          <w:sz w:val="18"/>
          <w:szCs w:val="18"/>
          <w:lang w:bidi="ar-SA"/>
        </w:rPr>
        <w:t xml:space="preserve">; Published: </w:t>
      </w:r>
      <w:r w:rsidR="001E021F">
        <w:rPr>
          <w:rFonts w:ascii="Times New Roman" w:hAnsi="Times New Roman"/>
          <w:noProof/>
          <w:sz w:val="18"/>
          <w:szCs w:val="18"/>
          <w:lang w:bidi="ar-SA"/>
        </w:rPr>
        <w:t xml:space="preserve"> xx April 2021</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0635C25A" w14:textId="0E21767C" w:rsidR="00435BDD" w:rsidRDefault="00435BDD" w:rsidP="00435BDD">
      <w:pPr>
        <w:spacing w:after="0"/>
        <w:jc w:val="both"/>
        <w:rPr>
          <w:rFonts w:ascii="Times New Roman" w:hAnsi="Times New Roman"/>
          <w:sz w:val="18"/>
          <w:szCs w:val="18"/>
        </w:rPr>
      </w:pPr>
      <w:r w:rsidRPr="00435BDD">
        <w:rPr>
          <w:rFonts w:ascii="Times New Roman" w:hAnsi="Times New Roman"/>
          <w:sz w:val="18"/>
          <w:szCs w:val="18"/>
        </w:rPr>
        <w:t>In this study, solid polymer electrolyte films were prepared using corn starch as polymer doped with various wt.% ratios of NaHSO</w:t>
      </w:r>
      <w:r w:rsidRPr="00435BDD">
        <w:rPr>
          <w:rFonts w:ascii="Times New Roman" w:hAnsi="Times New Roman"/>
          <w:sz w:val="18"/>
          <w:szCs w:val="18"/>
          <w:vertAlign w:val="subscript"/>
        </w:rPr>
        <w:t xml:space="preserve">3 </w:t>
      </w:r>
      <w:r w:rsidRPr="00435BDD">
        <w:rPr>
          <w:rFonts w:ascii="Times New Roman" w:hAnsi="Times New Roman"/>
          <w:i/>
          <w:iCs/>
          <w:sz w:val="18"/>
          <w:szCs w:val="18"/>
        </w:rPr>
        <w:t>via</w:t>
      </w:r>
      <w:r w:rsidRPr="00435BDD">
        <w:rPr>
          <w:rFonts w:ascii="Times New Roman" w:hAnsi="Times New Roman"/>
          <w:sz w:val="18"/>
          <w:szCs w:val="18"/>
        </w:rPr>
        <w:t xml:space="preserve"> solution casting technique. The SPE films have been characterized using electrical impedance spectroscopy (EIS) and X-ray diffraction (XRD). The plots of conductivity versus NaHSO</w:t>
      </w:r>
      <w:r w:rsidRPr="00435BDD">
        <w:rPr>
          <w:rFonts w:ascii="Times New Roman" w:hAnsi="Times New Roman"/>
          <w:sz w:val="18"/>
          <w:szCs w:val="18"/>
          <w:vertAlign w:val="subscript"/>
        </w:rPr>
        <w:t>3</w:t>
      </w:r>
      <w:r w:rsidRPr="00435BDD">
        <w:rPr>
          <w:rFonts w:ascii="Times New Roman" w:hAnsi="Times New Roman"/>
          <w:sz w:val="18"/>
          <w:szCs w:val="18"/>
        </w:rPr>
        <w:t xml:space="preserve"> (wt.%) have shown an increasing trend along with NaHSO</w:t>
      </w:r>
      <w:r w:rsidRPr="00435BDD">
        <w:rPr>
          <w:rFonts w:ascii="Times New Roman" w:hAnsi="Times New Roman"/>
          <w:sz w:val="18"/>
          <w:szCs w:val="18"/>
          <w:vertAlign w:val="subscript"/>
        </w:rPr>
        <w:t xml:space="preserve">3 </w:t>
      </w:r>
      <w:r w:rsidRPr="00435BDD">
        <w:rPr>
          <w:rFonts w:ascii="Times New Roman" w:hAnsi="Times New Roman"/>
          <w:sz w:val="18"/>
          <w:szCs w:val="18"/>
        </w:rPr>
        <w:t>content. It was found that the highest ionic conductivity at room temperature is 2.22 × 10</w:t>
      </w:r>
      <w:r w:rsidRPr="00435BDD">
        <w:rPr>
          <w:rFonts w:ascii="Times New Roman" w:hAnsi="Times New Roman"/>
          <w:sz w:val="18"/>
          <w:szCs w:val="18"/>
          <w:vertAlign w:val="superscript"/>
        </w:rPr>
        <w:t>-4</w:t>
      </w:r>
      <w:r w:rsidRPr="00435BDD">
        <w:rPr>
          <w:rFonts w:ascii="Times New Roman" w:hAnsi="Times New Roman"/>
          <w:sz w:val="18"/>
          <w:szCs w:val="18"/>
        </w:rPr>
        <w:t xml:space="preserve"> Scm</w:t>
      </w:r>
      <w:r w:rsidRPr="00435BDD">
        <w:rPr>
          <w:rFonts w:ascii="Times New Roman" w:hAnsi="Times New Roman"/>
          <w:sz w:val="18"/>
          <w:szCs w:val="18"/>
          <w:vertAlign w:val="superscript"/>
        </w:rPr>
        <w:t>-1</w:t>
      </w:r>
      <w:r w:rsidRPr="00435BDD">
        <w:rPr>
          <w:rFonts w:ascii="Times New Roman" w:hAnsi="Times New Roman"/>
          <w:sz w:val="18"/>
          <w:szCs w:val="18"/>
        </w:rPr>
        <w:t xml:space="preserve">. Besides, XRD analysis also indicates that the increase in amorphous content will enhance the conductivity value. </w:t>
      </w:r>
    </w:p>
    <w:p w14:paraId="34CB215B" w14:textId="77777777" w:rsidR="00435BDD" w:rsidRPr="00435BDD" w:rsidRDefault="00435BDD" w:rsidP="00435BDD">
      <w:pPr>
        <w:spacing w:after="0"/>
        <w:jc w:val="both"/>
        <w:rPr>
          <w:rFonts w:ascii="Times New Roman" w:hAnsi="Times New Roman"/>
          <w:sz w:val="18"/>
          <w:szCs w:val="18"/>
        </w:rPr>
      </w:pPr>
    </w:p>
    <w:p w14:paraId="576DA5AD" w14:textId="67C62FA0" w:rsidR="00435BDD" w:rsidRDefault="00435BDD" w:rsidP="00435BDD">
      <w:pPr>
        <w:spacing w:after="0"/>
        <w:jc w:val="both"/>
        <w:rPr>
          <w:rFonts w:ascii="Times New Roman" w:hAnsi="Times New Roman"/>
          <w:sz w:val="18"/>
          <w:szCs w:val="18"/>
        </w:rPr>
      </w:pPr>
      <w:r w:rsidRPr="00435BDD">
        <w:rPr>
          <w:rFonts w:ascii="Times New Roman" w:hAnsi="Times New Roman"/>
          <w:b/>
          <w:sz w:val="18"/>
          <w:szCs w:val="18"/>
        </w:rPr>
        <w:t xml:space="preserve">Keywords: </w:t>
      </w:r>
      <w:r>
        <w:rPr>
          <w:rFonts w:ascii="Times New Roman" w:hAnsi="Times New Roman"/>
          <w:b/>
          <w:sz w:val="18"/>
          <w:szCs w:val="18"/>
        </w:rPr>
        <w:t xml:space="preserve"> </w:t>
      </w:r>
      <w:r w:rsidRPr="00435BDD">
        <w:rPr>
          <w:rFonts w:ascii="Times New Roman" w:hAnsi="Times New Roman"/>
          <w:sz w:val="18"/>
          <w:szCs w:val="18"/>
        </w:rPr>
        <w:t>electrical impedance spectroscopy, X-ray diffraction, solid polymer electrolyte, corn starch</w:t>
      </w:r>
    </w:p>
    <w:p w14:paraId="391E0E3A" w14:textId="77777777" w:rsidR="00435BDD" w:rsidRPr="00435BDD" w:rsidRDefault="00435BDD" w:rsidP="00435BDD">
      <w:pPr>
        <w:spacing w:after="0"/>
        <w:jc w:val="center"/>
        <w:rPr>
          <w:rFonts w:ascii="Times New Roman" w:hAnsi="Times New Roman"/>
          <w:sz w:val="18"/>
          <w:szCs w:val="18"/>
        </w:rPr>
      </w:pPr>
    </w:p>
    <w:p w14:paraId="2479B36B" w14:textId="77777777" w:rsidR="00435BDD" w:rsidRPr="00435BDD" w:rsidRDefault="00435BDD" w:rsidP="00435BDD">
      <w:pPr>
        <w:spacing w:after="0"/>
        <w:jc w:val="center"/>
        <w:rPr>
          <w:rFonts w:ascii="Times New Roman" w:hAnsi="Times New Roman"/>
          <w:b/>
          <w:bCs/>
          <w:noProof/>
          <w:sz w:val="18"/>
          <w:szCs w:val="18"/>
          <w:lang w:val="ms-MY"/>
        </w:rPr>
      </w:pPr>
      <w:r w:rsidRPr="00435BDD">
        <w:rPr>
          <w:rFonts w:ascii="Times New Roman" w:hAnsi="Times New Roman"/>
          <w:b/>
          <w:bCs/>
          <w:noProof/>
          <w:sz w:val="18"/>
          <w:szCs w:val="18"/>
          <w:lang w:val="ms-MY"/>
        </w:rPr>
        <w:t>Abstrak</w:t>
      </w:r>
    </w:p>
    <w:p w14:paraId="6BE4D3FB" w14:textId="51149FA3" w:rsidR="00435BDD" w:rsidRDefault="00435BDD" w:rsidP="00435BDD">
      <w:pPr>
        <w:spacing w:after="0"/>
        <w:jc w:val="both"/>
        <w:rPr>
          <w:rFonts w:ascii="Times New Roman" w:hAnsi="Times New Roman"/>
          <w:noProof/>
          <w:sz w:val="18"/>
          <w:szCs w:val="18"/>
          <w:lang w:val="ms-MY"/>
        </w:rPr>
      </w:pPr>
      <w:r w:rsidRPr="00435BDD">
        <w:rPr>
          <w:rFonts w:ascii="Times New Roman" w:hAnsi="Times New Roman"/>
          <w:noProof/>
          <w:sz w:val="18"/>
          <w:szCs w:val="18"/>
          <w:lang w:val="ms-MY"/>
        </w:rPr>
        <w:t>Dalam kajian ini, filem elektrolit polimer pepejal telah disediakan menggunakan kanji sebagai polimer dan ditambah dengan pelbagai nisbah berat (wt.%) NaHSO</w:t>
      </w:r>
      <w:r w:rsidRPr="00435BDD">
        <w:rPr>
          <w:rFonts w:ascii="Times New Roman" w:hAnsi="Times New Roman"/>
          <w:noProof/>
          <w:sz w:val="18"/>
          <w:szCs w:val="18"/>
          <w:vertAlign w:val="subscript"/>
          <w:lang w:val="ms-MY"/>
        </w:rPr>
        <w:t xml:space="preserve">3 </w:t>
      </w:r>
      <w:r w:rsidRPr="00435BDD">
        <w:rPr>
          <w:rFonts w:ascii="Times New Roman" w:hAnsi="Times New Roman"/>
          <w:noProof/>
          <w:sz w:val="18"/>
          <w:szCs w:val="18"/>
          <w:lang w:val="ms-MY"/>
        </w:rPr>
        <w:t>melalui kaedah penuangan larutan. Filem-filem SPE tersebut telah diuji menggunakan spektrometer elektrokimia impedans (EIS) dan analisa pembelauan sinar-X (XRD). Plot kekonduksian melawan kandungan NaHSO</w:t>
      </w:r>
      <w:r w:rsidRPr="00435BDD">
        <w:rPr>
          <w:rFonts w:ascii="Times New Roman" w:hAnsi="Times New Roman"/>
          <w:noProof/>
          <w:sz w:val="18"/>
          <w:szCs w:val="18"/>
          <w:vertAlign w:val="subscript"/>
          <w:lang w:val="ms-MY"/>
        </w:rPr>
        <w:t xml:space="preserve">3 </w:t>
      </w:r>
      <w:r w:rsidRPr="00435BDD">
        <w:rPr>
          <w:rFonts w:ascii="Times New Roman" w:hAnsi="Times New Roman"/>
          <w:noProof/>
          <w:sz w:val="18"/>
          <w:szCs w:val="18"/>
          <w:lang w:val="ms-MY"/>
        </w:rPr>
        <w:t>menunjukkan peningkatan dengan meningkatnya wt.% NaHSO</w:t>
      </w:r>
      <w:r w:rsidRPr="00435BDD">
        <w:rPr>
          <w:rFonts w:ascii="Times New Roman" w:hAnsi="Times New Roman"/>
          <w:noProof/>
          <w:sz w:val="18"/>
          <w:szCs w:val="18"/>
          <w:vertAlign w:val="subscript"/>
          <w:lang w:val="ms-MY"/>
        </w:rPr>
        <w:t>3</w:t>
      </w:r>
      <w:r w:rsidRPr="00435BDD">
        <w:rPr>
          <w:rFonts w:ascii="Times New Roman" w:hAnsi="Times New Roman"/>
          <w:noProof/>
          <w:sz w:val="18"/>
          <w:szCs w:val="18"/>
          <w:lang w:val="ms-MY"/>
        </w:rPr>
        <w:t>. Ia telah dijumpai bahawa kekonduksian tertinggi pada suhu bilik adalah 2.22 × 10</w:t>
      </w:r>
      <w:r w:rsidRPr="00435BDD">
        <w:rPr>
          <w:rFonts w:ascii="Times New Roman" w:hAnsi="Times New Roman"/>
          <w:noProof/>
          <w:sz w:val="18"/>
          <w:szCs w:val="18"/>
          <w:vertAlign w:val="superscript"/>
          <w:lang w:val="ms-MY"/>
        </w:rPr>
        <w:t>-4</w:t>
      </w:r>
      <w:r w:rsidRPr="00435BDD">
        <w:rPr>
          <w:rFonts w:ascii="Times New Roman" w:hAnsi="Times New Roman"/>
          <w:noProof/>
          <w:sz w:val="18"/>
          <w:szCs w:val="18"/>
          <w:lang w:val="ms-MY"/>
        </w:rPr>
        <w:t xml:space="preserve"> Scm</w:t>
      </w:r>
      <w:r w:rsidRPr="00435BDD">
        <w:rPr>
          <w:rFonts w:ascii="Times New Roman" w:hAnsi="Times New Roman"/>
          <w:noProof/>
          <w:sz w:val="18"/>
          <w:szCs w:val="18"/>
          <w:vertAlign w:val="superscript"/>
          <w:lang w:val="ms-MY"/>
        </w:rPr>
        <w:t>-1</w:t>
      </w:r>
      <w:r w:rsidRPr="00435BDD">
        <w:rPr>
          <w:rFonts w:ascii="Times New Roman" w:hAnsi="Times New Roman"/>
          <w:noProof/>
          <w:sz w:val="18"/>
          <w:szCs w:val="18"/>
          <w:lang w:val="ms-MY"/>
        </w:rPr>
        <w:t xml:space="preserve">. Disamping itu, analisis XRD menunjukkan peningkatan kandungan amorphous akan membantu dalam peningkatan nilai kekonduksian. </w:t>
      </w:r>
    </w:p>
    <w:p w14:paraId="1F3CFE84" w14:textId="77777777" w:rsidR="00435BDD" w:rsidRPr="00435BDD" w:rsidRDefault="00435BDD" w:rsidP="00435BDD">
      <w:pPr>
        <w:spacing w:after="0"/>
        <w:jc w:val="both"/>
        <w:rPr>
          <w:rFonts w:ascii="Times New Roman" w:hAnsi="Times New Roman"/>
          <w:noProof/>
          <w:sz w:val="18"/>
          <w:szCs w:val="18"/>
          <w:lang w:val="ms-MY"/>
        </w:rPr>
      </w:pPr>
    </w:p>
    <w:p w14:paraId="44A5224B" w14:textId="01FCE0AE" w:rsidR="00435BDD" w:rsidRPr="00435BDD" w:rsidRDefault="00435BDD" w:rsidP="00435BDD">
      <w:pPr>
        <w:spacing w:after="0"/>
        <w:jc w:val="both"/>
        <w:rPr>
          <w:rFonts w:ascii="Times New Roman" w:hAnsi="Times New Roman"/>
          <w:noProof/>
          <w:sz w:val="18"/>
          <w:szCs w:val="18"/>
          <w:lang w:val="ms-MY"/>
        </w:rPr>
      </w:pPr>
      <w:r w:rsidRPr="00435BDD">
        <w:rPr>
          <w:rFonts w:ascii="Times New Roman" w:hAnsi="Times New Roman"/>
          <w:b/>
          <w:bCs/>
          <w:noProof/>
          <w:sz w:val="18"/>
          <w:szCs w:val="18"/>
          <w:lang w:val="ms-MY"/>
        </w:rPr>
        <w:t>Kata kunci:</w:t>
      </w:r>
      <w:r w:rsidRPr="00435BDD">
        <w:rPr>
          <w:rFonts w:ascii="Times New Roman" w:hAnsi="Times New Roman"/>
          <w:noProof/>
          <w:sz w:val="18"/>
          <w:szCs w:val="18"/>
          <w:lang w:val="ms-MY"/>
        </w:rPr>
        <w:t xml:space="preserve"> </w:t>
      </w:r>
      <w:r>
        <w:rPr>
          <w:rFonts w:ascii="Times New Roman" w:hAnsi="Times New Roman"/>
          <w:noProof/>
          <w:sz w:val="18"/>
          <w:szCs w:val="18"/>
          <w:lang w:val="ms-MY"/>
        </w:rPr>
        <w:t xml:space="preserve"> </w:t>
      </w:r>
      <w:r w:rsidRPr="00435BDD">
        <w:rPr>
          <w:rFonts w:ascii="Times New Roman" w:hAnsi="Times New Roman"/>
          <w:noProof/>
          <w:sz w:val="18"/>
          <w:szCs w:val="18"/>
          <w:lang w:val="ms-MY"/>
        </w:rPr>
        <w:t>spektrometer elektrokimia impedans, pembelauan sinar-X, elektrolit polimer pepejal, kanji</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1AE92E98" w14:textId="77777777" w:rsidR="0073130C" w:rsidRDefault="0073130C" w:rsidP="00510BA6">
      <w:pPr>
        <w:spacing w:after="0"/>
        <w:jc w:val="center"/>
        <w:rPr>
          <w:rFonts w:ascii="Times New Roman" w:hAnsi="Times New Roman"/>
          <w:b/>
          <w:noProof/>
          <w:sz w:val="20"/>
          <w:szCs w:val="20"/>
          <w:lang w:bidi="ar-SA"/>
        </w:rPr>
        <w:sectPr w:rsidR="0073130C" w:rsidSect="00A74A7E">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14:paraId="6FC0EFD8" w14:textId="1B86BC0E"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5F8978D4" w14:textId="22AB45E7" w:rsidR="00435BDD" w:rsidRDefault="00435BDD" w:rsidP="00435BDD">
      <w:pPr>
        <w:spacing w:after="0"/>
        <w:jc w:val="both"/>
        <w:rPr>
          <w:rFonts w:ascii="Times New Roman" w:hAnsi="Times New Roman"/>
          <w:sz w:val="20"/>
          <w:szCs w:val="20"/>
        </w:rPr>
      </w:pPr>
      <w:r w:rsidRPr="00435BDD">
        <w:rPr>
          <w:rFonts w:ascii="Times New Roman" w:hAnsi="Times New Roman"/>
          <w:sz w:val="20"/>
          <w:szCs w:val="20"/>
        </w:rPr>
        <w:t xml:space="preserve">In the past few years, solid polymer electrolytes (SPEs) have received much attention due to their wide range of applications in electrochemical devices such as batteries, solar cell, chemical sensors, and supercapacitors [1-5]. The main advantages of SPEs are </w:t>
      </w:r>
      <w:r w:rsidRPr="00435BDD">
        <w:rPr>
          <w:rFonts w:ascii="Times New Roman" w:hAnsi="Times New Roman"/>
          <w:sz w:val="20"/>
          <w:szCs w:val="20"/>
        </w:rPr>
        <w:t xml:space="preserve">their high ionic conductivity, leakage proof, simple to prepare and have excellent mechanical strength [6-8]. However, most of the conventional synthetic polymers come from petroleum and are known as non-degradable. This is believed that synthetic-based polymer electrolytes would give an impact on the environment. </w:t>
      </w:r>
      <w:r w:rsidRPr="00435BDD">
        <w:rPr>
          <w:rFonts w:ascii="Times New Roman" w:hAnsi="Times New Roman"/>
          <w:sz w:val="20"/>
          <w:szCs w:val="20"/>
        </w:rPr>
        <w:lastRenderedPageBreak/>
        <w:t>To overcome this problem, biodegradable polymer electrolytes were used to replace the traditional ones.</w:t>
      </w:r>
    </w:p>
    <w:p w14:paraId="1FA565B1" w14:textId="77777777" w:rsidR="00F50EC3" w:rsidRPr="00435BDD" w:rsidRDefault="00F50EC3" w:rsidP="00435BDD">
      <w:pPr>
        <w:spacing w:after="0"/>
        <w:jc w:val="both"/>
        <w:rPr>
          <w:rFonts w:ascii="Times New Roman" w:hAnsi="Times New Roman"/>
          <w:sz w:val="20"/>
          <w:szCs w:val="20"/>
        </w:rPr>
      </w:pPr>
    </w:p>
    <w:p w14:paraId="37ED4BAF" w14:textId="273B08AD" w:rsidR="00435BDD" w:rsidRDefault="00435BDD" w:rsidP="00435BDD">
      <w:pPr>
        <w:spacing w:after="0"/>
        <w:jc w:val="both"/>
        <w:rPr>
          <w:rFonts w:ascii="Times New Roman" w:hAnsi="Times New Roman"/>
          <w:sz w:val="20"/>
          <w:szCs w:val="20"/>
        </w:rPr>
      </w:pPr>
      <w:r w:rsidRPr="00435BDD">
        <w:rPr>
          <w:rFonts w:ascii="Times New Roman" w:hAnsi="Times New Roman"/>
          <w:sz w:val="20"/>
          <w:szCs w:val="20"/>
        </w:rPr>
        <w:t>The uses of natural polymers such as starch [9, 10] cellulose and its derivatives [11, 12] and chitosan [13] have attracted attention in previous works due to their mechanical and electrical properties. In this study, starch is chosen as a polymer host due to its characteristics which are naturally in abundance, low cost, biodegradable [14,15] and possess high solubility. This is important to choose a suitable material to ensure it would not give a long-lasting effect on the environment. According to [16], it was mentioned that most of the natural polymers like starch relatively show a very low ionic conductivity. Then, in order to enhance the conductivity, several attempts have been taken such as blending of polymer [17], plasticization [18, 19] and the addition of ceramic fillers [20-22] into a polymer electrolyte.</w:t>
      </w:r>
    </w:p>
    <w:p w14:paraId="1EC8925E" w14:textId="77777777" w:rsidR="00F50EC3" w:rsidRPr="00435BDD" w:rsidRDefault="00F50EC3" w:rsidP="00435BDD">
      <w:pPr>
        <w:spacing w:after="0"/>
        <w:jc w:val="both"/>
        <w:rPr>
          <w:rFonts w:ascii="Times New Roman" w:hAnsi="Times New Roman"/>
          <w:sz w:val="20"/>
          <w:szCs w:val="20"/>
        </w:rPr>
      </w:pPr>
    </w:p>
    <w:p w14:paraId="55704B6D" w14:textId="758EBA2D" w:rsidR="00435BDD" w:rsidRPr="00435BDD" w:rsidRDefault="00435BDD" w:rsidP="00435BDD">
      <w:pPr>
        <w:spacing w:after="0"/>
        <w:jc w:val="both"/>
        <w:rPr>
          <w:rFonts w:ascii="Times New Roman" w:hAnsi="Times New Roman"/>
          <w:sz w:val="20"/>
          <w:szCs w:val="20"/>
        </w:rPr>
      </w:pPr>
      <w:r w:rsidRPr="00435BDD">
        <w:rPr>
          <w:rFonts w:ascii="Times New Roman" w:hAnsi="Times New Roman"/>
          <w:sz w:val="20"/>
          <w:szCs w:val="20"/>
        </w:rPr>
        <w:t>The addition of salts such as sodium also helps to improve the conductivity of SPE films [23]. The selection of sodium (Na) as a dopant due to its characteristics which are low atomic mass, affordable in price, low toxicity and abundance element in nature [24]. From the previous research, it was reported that the maximum conductivity value of SPE films based on sodium ions was achieved in the range 10</w:t>
      </w:r>
      <w:r w:rsidRPr="00435BDD">
        <w:rPr>
          <w:rFonts w:ascii="Times New Roman" w:hAnsi="Times New Roman"/>
          <w:sz w:val="20"/>
          <w:szCs w:val="20"/>
          <w:vertAlign w:val="superscript"/>
        </w:rPr>
        <w:t>-3</w:t>
      </w:r>
      <w:r w:rsidRPr="00435BDD">
        <w:rPr>
          <w:rFonts w:ascii="Times New Roman" w:hAnsi="Times New Roman"/>
          <w:sz w:val="20"/>
          <w:szCs w:val="20"/>
        </w:rPr>
        <w:t xml:space="preserve"> Scm</w:t>
      </w:r>
      <w:r w:rsidRPr="00435BDD">
        <w:rPr>
          <w:rFonts w:ascii="Times New Roman" w:hAnsi="Times New Roman"/>
          <w:sz w:val="20"/>
          <w:szCs w:val="20"/>
          <w:vertAlign w:val="superscript"/>
        </w:rPr>
        <w:t xml:space="preserve">-1 </w:t>
      </w:r>
      <w:r w:rsidRPr="00435BDD">
        <w:rPr>
          <w:rFonts w:ascii="Times New Roman" w:hAnsi="Times New Roman"/>
          <w:sz w:val="20"/>
          <w:szCs w:val="20"/>
        </w:rPr>
        <w:t>[25]. The low crystallinity nature also would influence to the high conductivity of the film itself. Hence, this study focuses on the results of an investigation on the structural and ionic conductivity of corn starch doped with sodium bisulfite (NaHSO</w:t>
      </w:r>
      <w:r w:rsidRPr="00435BDD">
        <w:rPr>
          <w:rFonts w:ascii="Times New Roman" w:hAnsi="Times New Roman"/>
          <w:sz w:val="20"/>
          <w:szCs w:val="20"/>
          <w:vertAlign w:val="subscript"/>
        </w:rPr>
        <w:t>3</w:t>
      </w:r>
      <w:r w:rsidRPr="00435BDD">
        <w:rPr>
          <w:rFonts w:ascii="Times New Roman" w:hAnsi="Times New Roman"/>
          <w:sz w:val="20"/>
          <w:szCs w:val="20"/>
        </w:rPr>
        <w:t>) using EIS and XRD.</w:t>
      </w:r>
    </w:p>
    <w:p w14:paraId="500A7E3F" w14:textId="77777777" w:rsidR="00435BDD" w:rsidRPr="00435BDD" w:rsidRDefault="00435BDD" w:rsidP="00435BDD">
      <w:pPr>
        <w:spacing w:after="0"/>
        <w:jc w:val="center"/>
        <w:rPr>
          <w:rFonts w:ascii="Times New Roman" w:hAnsi="Times New Roman"/>
          <w:b/>
          <w:sz w:val="20"/>
          <w:szCs w:val="20"/>
        </w:rPr>
      </w:pPr>
    </w:p>
    <w:p w14:paraId="3D9A1512" w14:textId="77777777" w:rsidR="00435BDD" w:rsidRPr="00435BDD" w:rsidRDefault="00435BDD" w:rsidP="00435BDD">
      <w:pPr>
        <w:spacing w:after="0"/>
        <w:jc w:val="center"/>
        <w:rPr>
          <w:rFonts w:ascii="Times New Roman" w:hAnsi="Times New Roman"/>
          <w:sz w:val="20"/>
          <w:szCs w:val="20"/>
        </w:rPr>
      </w:pPr>
      <w:r w:rsidRPr="00435BDD">
        <w:rPr>
          <w:rFonts w:ascii="Times New Roman" w:hAnsi="Times New Roman"/>
          <w:b/>
          <w:sz w:val="20"/>
          <w:szCs w:val="20"/>
        </w:rPr>
        <w:t>Materials and Method</w:t>
      </w:r>
    </w:p>
    <w:p w14:paraId="5B2739BD" w14:textId="77777777" w:rsidR="00435BDD" w:rsidRPr="00435BDD" w:rsidRDefault="00435BDD" w:rsidP="00435BDD">
      <w:pPr>
        <w:spacing w:after="0"/>
        <w:jc w:val="both"/>
        <w:rPr>
          <w:rFonts w:ascii="Times New Roman" w:hAnsi="Times New Roman"/>
          <w:sz w:val="20"/>
          <w:szCs w:val="20"/>
        </w:rPr>
      </w:pPr>
      <w:r w:rsidRPr="00435BDD">
        <w:rPr>
          <w:rFonts w:ascii="Times New Roman" w:hAnsi="Times New Roman"/>
          <w:b/>
          <w:sz w:val="20"/>
          <w:szCs w:val="20"/>
        </w:rPr>
        <w:t>Preparation of samples</w:t>
      </w:r>
    </w:p>
    <w:p w14:paraId="0ADEFE93" w14:textId="77777777" w:rsidR="00435BDD" w:rsidRPr="00435BDD" w:rsidRDefault="00435BDD" w:rsidP="00435BDD">
      <w:pPr>
        <w:spacing w:after="0"/>
        <w:jc w:val="both"/>
        <w:rPr>
          <w:rFonts w:ascii="Times New Roman" w:hAnsi="Times New Roman"/>
          <w:sz w:val="20"/>
          <w:szCs w:val="20"/>
        </w:rPr>
      </w:pPr>
      <w:r w:rsidRPr="00435BDD">
        <w:rPr>
          <w:rFonts w:ascii="Times New Roman" w:hAnsi="Times New Roman"/>
          <w:sz w:val="20"/>
          <w:szCs w:val="20"/>
        </w:rPr>
        <w:t>Corn starch (C</w:t>
      </w:r>
      <w:r w:rsidRPr="00435BDD">
        <w:rPr>
          <w:rFonts w:ascii="Times New Roman" w:hAnsi="Times New Roman"/>
          <w:sz w:val="20"/>
          <w:szCs w:val="20"/>
          <w:vertAlign w:val="subscript"/>
        </w:rPr>
        <w:t>6</w:t>
      </w:r>
      <w:r w:rsidRPr="00435BDD">
        <w:rPr>
          <w:rFonts w:ascii="Times New Roman" w:hAnsi="Times New Roman"/>
          <w:sz w:val="20"/>
          <w:szCs w:val="20"/>
        </w:rPr>
        <w:t>H</w:t>
      </w:r>
      <w:r w:rsidRPr="00435BDD">
        <w:rPr>
          <w:rFonts w:ascii="Times New Roman" w:hAnsi="Times New Roman"/>
          <w:sz w:val="20"/>
          <w:szCs w:val="20"/>
          <w:vertAlign w:val="subscript"/>
        </w:rPr>
        <w:t>10</w:t>
      </w:r>
      <w:r w:rsidRPr="00435BDD">
        <w:rPr>
          <w:rFonts w:ascii="Times New Roman" w:hAnsi="Times New Roman"/>
          <w:sz w:val="20"/>
          <w:szCs w:val="20"/>
        </w:rPr>
        <w:t>O</w:t>
      </w:r>
      <w:r w:rsidRPr="00435BDD">
        <w:rPr>
          <w:rFonts w:ascii="Times New Roman" w:hAnsi="Times New Roman"/>
          <w:sz w:val="20"/>
          <w:szCs w:val="20"/>
          <w:vertAlign w:val="subscript"/>
        </w:rPr>
        <w:t>5</w:t>
      </w:r>
      <w:r w:rsidRPr="00435BDD">
        <w:rPr>
          <w:rFonts w:ascii="Times New Roman" w:hAnsi="Times New Roman"/>
          <w:sz w:val="20"/>
          <w:szCs w:val="20"/>
        </w:rPr>
        <w:t>) and sodium bisulfite (NaHSO</w:t>
      </w:r>
      <w:r w:rsidRPr="00435BDD">
        <w:rPr>
          <w:rFonts w:ascii="Times New Roman" w:hAnsi="Times New Roman"/>
          <w:sz w:val="20"/>
          <w:szCs w:val="20"/>
          <w:vertAlign w:val="subscript"/>
        </w:rPr>
        <w:t>3</w:t>
      </w:r>
      <w:r w:rsidRPr="00435BDD">
        <w:rPr>
          <w:rFonts w:ascii="Times New Roman" w:hAnsi="Times New Roman"/>
          <w:sz w:val="20"/>
          <w:szCs w:val="20"/>
        </w:rPr>
        <w:t>) with a purity of 96% were used to prepare the SPE films by using a solution casting technique (Figure 1). The solvents (distilled water and glycerine) were added with various amounts (5- 40 wt. %) of NaHSO</w:t>
      </w:r>
      <w:r w:rsidRPr="00435BDD">
        <w:rPr>
          <w:rFonts w:ascii="Times New Roman" w:hAnsi="Times New Roman"/>
          <w:sz w:val="20"/>
          <w:szCs w:val="20"/>
          <w:vertAlign w:val="subscript"/>
        </w:rPr>
        <w:t>3</w:t>
      </w:r>
      <w:r w:rsidRPr="00435BDD">
        <w:rPr>
          <w:rFonts w:ascii="Times New Roman" w:hAnsi="Times New Roman"/>
          <w:sz w:val="20"/>
          <w:szCs w:val="20"/>
        </w:rPr>
        <w:t xml:space="preserve"> as tabulated in Table 1 and stirred until no left residue. The weight percentage was calculated using a formula as expressed in Equation 1. Then, 1 g of corn starch was mixed with the solutions and heated at the temperature of 60-70 ˚C. All solutions were stirred using a magnetic stirrer until </w:t>
      </w:r>
      <w:r w:rsidRPr="00435BDD">
        <w:rPr>
          <w:rFonts w:ascii="Times New Roman" w:hAnsi="Times New Roman"/>
          <w:sz w:val="20"/>
          <w:szCs w:val="20"/>
        </w:rPr>
        <w:t xml:space="preserve">it turned homogenous. After that, the homogenous solution was cast into a petri dish and left it dry naturally about three days until electrolyte films are formed. For a further drying process, samples were kept in a desiccator filled with silica gels. </w:t>
      </w:r>
    </w:p>
    <w:p w14:paraId="27D90AFF" w14:textId="77777777" w:rsidR="00435BDD" w:rsidRPr="00435BDD" w:rsidRDefault="00435BDD" w:rsidP="00435BDD">
      <w:pPr>
        <w:spacing w:after="0"/>
        <w:jc w:val="both"/>
        <w:rPr>
          <w:rFonts w:ascii="Times New Roman" w:hAnsi="Times New Roman"/>
          <w:sz w:val="20"/>
          <w:szCs w:val="20"/>
        </w:rPr>
      </w:pPr>
    </w:p>
    <w:p w14:paraId="4C8797F3" w14:textId="4DEA3C09" w:rsidR="00435BDD" w:rsidRPr="00435BDD" w:rsidRDefault="00435BDD" w:rsidP="00F50EC3">
      <w:pPr>
        <w:spacing w:after="0"/>
        <w:jc w:val="both"/>
        <w:rPr>
          <w:rFonts w:ascii="Times New Roman" w:hAnsi="Times New Roman"/>
          <w:sz w:val="20"/>
          <w:szCs w:val="20"/>
        </w:rPr>
      </w:pPr>
      <m:oMath>
        <m:r>
          <m:rPr>
            <m:sty m:val="p"/>
          </m:rPr>
          <w:rPr>
            <w:rFonts w:ascii="Cambria Math" w:hAnsi="Cambria Math"/>
            <w:sz w:val="20"/>
            <w:szCs w:val="20"/>
          </w:rPr>
          <m:t>wt. %=</m:t>
        </m:r>
        <m:f>
          <m:fPr>
            <m:ctrlPr>
              <w:rPr>
                <w:rFonts w:ascii="Cambria Math" w:hAnsi="Cambria Math"/>
                <w:iCs/>
                <w:sz w:val="20"/>
                <w:szCs w:val="20"/>
              </w:rPr>
            </m:ctrlPr>
          </m:fPr>
          <m:num>
            <m:r>
              <m:rPr>
                <m:sty m:val="p"/>
              </m:rPr>
              <w:rPr>
                <w:rFonts w:ascii="Cambria Math" w:hAnsi="Cambria Math"/>
                <w:sz w:val="20"/>
                <w:szCs w:val="20"/>
              </w:rPr>
              <m:t>x</m:t>
            </m:r>
          </m:num>
          <m:den>
            <m:r>
              <m:rPr>
                <m:sty m:val="p"/>
              </m:rPr>
              <w:rPr>
                <w:rFonts w:ascii="Cambria Math" w:hAnsi="Cambria Math"/>
                <w:sz w:val="20"/>
                <w:szCs w:val="20"/>
              </w:rPr>
              <m:t>x+y</m:t>
            </m:r>
          </m:den>
        </m:f>
        <m:r>
          <m:rPr>
            <m:sty m:val="p"/>
          </m:rPr>
          <w:rPr>
            <w:rFonts w:ascii="Cambria Math" w:hAnsi="Cambria Math"/>
            <w:sz w:val="20"/>
            <w:szCs w:val="20"/>
          </w:rPr>
          <m:t xml:space="preserve"> ×100</m:t>
        </m:r>
      </m:oMath>
      <w:r w:rsidRPr="00435BDD">
        <w:rPr>
          <w:rFonts w:ascii="Times New Roman" w:hAnsi="Times New Roman"/>
          <w:sz w:val="20"/>
          <w:szCs w:val="20"/>
        </w:rPr>
        <w:t xml:space="preserve">                                   </w:t>
      </w:r>
      <w:r w:rsidR="00F50EC3">
        <w:rPr>
          <w:rFonts w:ascii="Times New Roman" w:hAnsi="Times New Roman"/>
          <w:sz w:val="20"/>
          <w:szCs w:val="20"/>
        </w:rPr>
        <w:t xml:space="preserve">                   </w:t>
      </w:r>
      <w:r w:rsidRPr="00435BDD">
        <w:rPr>
          <w:rFonts w:ascii="Times New Roman" w:hAnsi="Times New Roman"/>
          <w:sz w:val="20"/>
          <w:szCs w:val="20"/>
        </w:rPr>
        <w:t>(1)</w:t>
      </w:r>
    </w:p>
    <w:p w14:paraId="08DD31C7" w14:textId="77777777" w:rsidR="00435BDD" w:rsidRPr="00435BDD" w:rsidRDefault="00435BDD" w:rsidP="00435BDD">
      <w:pPr>
        <w:spacing w:after="0"/>
        <w:jc w:val="both"/>
        <w:rPr>
          <w:rFonts w:ascii="Times New Roman" w:hAnsi="Times New Roman"/>
          <w:sz w:val="20"/>
          <w:szCs w:val="20"/>
        </w:rPr>
      </w:pPr>
    </w:p>
    <w:p w14:paraId="28CB535F" w14:textId="5150EB8C" w:rsidR="00435BDD" w:rsidRDefault="00435BDD" w:rsidP="00435BDD">
      <w:pPr>
        <w:spacing w:after="0"/>
        <w:jc w:val="both"/>
        <w:rPr>
          <w:rFonts w:ascii="Times New Roman" w:hAnsi="Times New Roman"/>
          <w:sz w:val="20"/>
          <w:szCs w:val="20"/>
        </w:rPr>
      </w:pPr>
      <w:r w:rsidRPr="00435BDD">
        <w:rPr>
          <w:rFonts w:ascii="Times New Roman" w:hAnsi="Times New Roman"/>
          <w:sz w:val="20"/>
          <w:szCs w:val="20"/>
        </w:rPr>
        <w:t>where, wt.% is the varying values for salt in percentage, x is the amount of dopant (g) and y is the amount of polymer.</w:t>
      </w:r>
    </w:p>
    <w:p w14:paraId="68265C2E" w14:textId="77777777" w:rsidR="0073130C" w:rsidRDefault="0073130C" w:rsidP="00435BDD">
      <w:pPr>
        <w:spacing w:after="0"/>
        <w:jc w:val="both"/>
        <w:rPr>
          <w:rFonts w:ascii="Times New Roman" w:hAnsi="Times New Roman"/>
          <w:sz w:val="20"/>
          <w:szCs w:val="20"/>
        </w:rPr>
      </w:pPr>
    </w:p>
    <w:p w14:paraId="14F3B865" w14:textId="77777777" w:rsidR="00F50EC3" w:rsidRPr="00435BDD" w:rsidRDefault="00F50EC3" w:rsidP="00F50EC3">
      <w:pPr>
        <w:spacing w:after="0"/>
        <w:jc w:val="both"/>
        <w:rPr>
          <w:rFonts w:ascii="Times New Roman" w:hAnsi="Times New Roman"/>
          <w:b/>
          <w:sz w:val="20"/>
          <w:szCs w:val="20"/>
        </w:rPr>
      </w:pPr>
      <w:r w:rsidRPr="00435BDD">
        <w:rPr>
          <w:rFonts w:ascii="Times New Roman" w:hAnsi="Times New Roman"/>
          <w:b/>
          <w:sz w:val="20"/>
          <w:szCs w:val="20"/>
        </w:rPr>
        <w:t>Characterization techniques</w:t>
      </w:r>
    </w:p>
    <w:p w14:paraId="64F5BAE7" w14:textId="4A6EFECF" w:rsidR="00F50EC3" w:rsidRDefault="00F50EC3" w:rsidP="00F50EC3">
      <w:pPr>
        <w:spacing w:after="0"/>
        <w:jc w:val="both"/>
        <w:rPr>
          <w:rFonts w:ascii="Times New Roman" w:hAnsi="Times New Roman"/>
          <w:sz w:val="20"/>
          <w:szCs w:val="20"/>
        </w:rPr>
      </w:pPr>
      <w:r w:rsidRPr="00435BDD">
        <w:rPr>
          <w:rFonts w:ascii="Times New Roman" w:hAnsi="Times New Roman"/>
          <w:sz w:val="20"/>
          <w:szCs w:val="20"/>
        </w:rPr>
        <w:t xml:space="preserve">Electrical impedance spectroscopy (EIS) were used to determine the electrical properties of SPE films. The impedance data were measured using HIOKI 3532-50 LCR Hi-Tester which is interfaced with a computer at room </w:t>
      </w:r>
      <w:r>
        <w:rPr>
          <w:rFonts w:ascii="Times New Roman" w:hAnsi="Times New Roman"/>
          <w:sz w:val="20"/>
          <w:szCs w:val="20"/>
        </w:rPr>
        <w:t xml:space="preserve"> </w:t>
      </w:r>
      <w:r w:rsidRPr="00435BDD">
        <w:rPr>
          <w:rFonts w:ascii="Times New Roman" w:hAnsi="Times New Roman"/>
          <w:sz w:val="20"/>
          <w:szCs w:val="20"/>
        </w:rPr>
        <w:t xml:space="preserve">temperature </w:t>
      </w:r>
      <w:r>
        <w:rPr>
          <w:rFonts w:ascii="Times New Roman" w:hAnsi="Times New Roman"/>
          <w:sz w:val="20"/>
          <w:szCs w:val="20"/>
        </w:rPr>
        <w:t xml:space="preserve"> </w:t>
      </w:r>
      <w:r w:rsidRPr="00435BDD">
        <w:rPr>
          <w:rFonts w:ascii="Times New Roman" w:hAnsi="Times New Roman"/>
          <w:sz w:val="20"/>
          <w:szCs w:val="20"/>
        </w:rPr>
        <w:t>in</w:t>
      </w:r>
      <w:r>
        <w:rPr>
          <w:rFonts w:ascii="Times New Roman" w:hAnsi="Times New Roman"/>
          <w:sz w:val="20"/>
          <w:szCs w:val="20"/>
        </w:rPr>
        <w:t xml:space="preserve"> </w:t>
      </w:r>
      <w:r w:rsidRPr="00435BDD">
        <w:rPr>
          <w:rFonts w:ascii="Times New Roman" w:hAnsi="Times New Roman"/>
          <w:sz w:val="20"/>
          <w:szCs w:val="20"/>
        </w:rPr>
        <w:t xml:space="preserve"> a </w:t>
      </w:r>
      <w:r>
        <w:rPr>
          <w:rFonts w:ascii="Times New Roman" w:hAnsi="Times New Roman"/>
          <w:sz w:val="20"/>
          <w:szCs w:val="20"/>
        </w:rPr>
        <w:t xml:space="preserve"> </w:t>
      </w:r>
      <w:r w:rsidRPr="00435BDD">
        <w:rPr>
          <w:rFonts w:ascii="Times New Roman" w:hAnsi="Times New Roman"/>
          <w:sz w:val="20"/>
          <w:szCs w:val="20"/>
        </w:rPr>
        <w:t xml:space="preserve">frequency </w:t>
      </w:r>
      <w:r>
        <w:rPr>
          <w:rFonts w:ascii="Times New Roman" w:hAnsi="Times New Roman"/>
          <w:sz w:val="20"/>
          <w:szCs w:val="20"/>
        </w:rPr>
        <w:t xml:space="preserve"> </w:t>
      </w:r>
      <w:r w:rsidRPr="00435BDD">
        <w:rPr>
          <w:rFonts w:ascii="Times New Roman" w:hAnsi="Times New Roman"/>
          <w:sz w:val="20"/>
          <w:szCs w:val="20"/>
        </w:rPr>
        <w:t xml:space="preserve">range </w:t>
      </w:r>
      <w:r>
        <w:rPr>
          <w:rFonts w:ascii="Times New Roman" w:hAnsi="Times New Roman"/>
          <w:sz w:val="20"/>
          <w:szCs w:val="20"/>
        </w:rPr>
        <w:t xml:space="preserve"> </w:t>
      </w:r>
      <w:r w:rsidRPr="00435BDD">
        <w:rPr>
          <w:rFonts w:ascii="Times New Roman" w:hAnsi="Times New Roman"/>
          <w:sz w:val="20"/>
          <w:szCs w:val="20"/>
        </w:rPr>
        <w:t>of 50 Hz to 1</w:t>
      </w:r>
      <w:r>
        <w:rPr>
          <w:rFonts w:ascii="Times New Roman" w:hAnsi="Times New Roman"/>
          <w:sz w:val="20"/>
          <w:szCs w:val="20"/>
        </w:rPr>
        <w:t xml:space="preserve"> </w:t>
      </w:r>
      <w:r w:rsidRPr="00435BDD">
        <w:rPr>
          <w:rFonts w:ascii="Times New Roman" w:hAnsi="Times New Roman"/>
          <w:sz w:val="20"/>
          <w:szCs w:val="20"/>
        </w:rPr>
        <w:t xml:space="preserve">MHz. The samples were cut into 3.00 cm size of diameter and placed between two blocking electrodes. A digital micrometre screw gauge was used to measure the thickness of SPE films. The ionic conductivity was calculated by using Eq. </w:t>
      </w:r>
      <w:r>
        <w:rPr>
          <w:rFonts w:ascii="Times New Roman" w:hAnsi="Times New Roman"/>
          <w:sz w:val="20"/>
          <w:szCs w:val="20"/>
        </w:rPr>
        <w:t>2</w:t>
      </w:r>
      <w:r w:rsidRPr="00435BDD">
        <w:rPr>
          <w:rFonts w:ascii="Times New Roman" w:hAnsi="Times New Roman"/>
          <w:sz w:val="20"/>
          <w:szCs w:val="20"/>
        </w:rPr>
        <w:t xml:space="preserve"> [26]. Bulk resistance, </w:t>
      </w:r>
      <w:r w:rsidRPr="00435BDD">
        <w:rPr>
          <w:rFonts w:ascii="Times New Roman" w:hAnsi="Times New Roman"/>
          <w:i/>
          <w:sz w:val="20"/>
          <w:szCs w:val="20"/>
        </w:rPr>
        <w:t>R</w:t>
      </w:r>
      <w:r w:rsidRPr="00435BDD">
        <w:rPr>
          <w:rFonts w:ascii="Times New Roman" w:hAnsi="Times New Roman"/>
          <w:i/>
          <w:sz w:val="20"/>
          <w:szCs w:val="20"/>
          <w:vertAlign w:val="subscript"/>
        </w:rPr>
        <w:t>b</w:t>
      </w:r>
      <w:r w:rsidRPr="00435BDD">
        <w:rPr>
          <w:rFonts w:ascii="Times New Roman" w:hAnsi="Times New Roman"/>
          <w:sz w:val="20"/>
          <w:szCs w:val="20"/>
        </w:rPr>
        <w:t xml:space="preserve"> can be obtained by taking average values from the plot of imaginary impedance (-</w:t>
      </w:r>
      <w:r w:rsidRPr="00435BDD">
        <w:rPr>
          <w:rFonts w:ascii="Times New Roman" w:hAnsi="Times New Roman"/>
          <w:i/>
          <w:sz w:val="20"/>
          <w:szCs w:val="20"/>
        </w:rPr>
        <w:t>Z</w:t>
      </w:r>
      <w:r w:rsidRPr="00435BDD">
        <w:rPr>
          <w:rFonts w:ascii="Times New Roman" w:hAnsi="Times New Roman"/>
          <w:i/>
          <w:sz w:val="20"/>
          <w:szCs w:val="20"/>
          <w:vertAlign w:val="subscript"/>
        </w:rPr>
        <w:t>i</w:t>
      </w:r>
      <w:r w:rsidRPr="00435BDD">
        <w:rPr>
          <w:rFonts w:ascii="Times New Roman" w:hAnsi="Times New Roman"/>
          <w:sz w:val="20"/>
          <w:szCs w:val="20"/>
        </w:rPr>
        <w:t>) against real impedance (</w:t>
      </w:r>
      <w:r w:rsidRPr="00435BDD">
        <w:rPr>
          <w:rFonts w:ascii="Times New Roman" w:hAnsi="Times New Roman"/>
          <w:i/>
          <w:sz w:val="20"/>
          <w:szCs w:val="20"/>
        </w:rPr>
        <w:t>Z</w:t>
      </w:r>
      <w:r w:rsidRPr="00435BDD">
        <w:rPr>
          <w:rFonts w:ascii="Times New Roman" w:hAnsi="Times New Roman"/>
          <w:i/>
          <w:sz w:val="20"/>
          <w:szCs w:val="20"/>
          <w:vertAlign w:val="subscript"/>
        </w:rPr>
        <w:t>r</w:t>
      </w:r>
      <w:r w:rsidRPr="00435BDD">
        <w:rPr>
          <w:rFonts w:ascii="Times New Roman" w:hAnsi="Times New Roman"/>
          <w:sz w:val="20"/>
          <w:szCs w:val="20"/>
        </w:rPr>
        <w:t xml:space="preserve">) known as the Cole-cole plot as shown in Figure 2. </w:t>
      </w:r>
    </w:p>
    <w:p w14:paraId="4208BF76" w14:textId="77777777" w:rsidR="00F50EC3" w:rsidRDefault="00F50EC3" w:rsidP="00435BDD">
      <w:pPr>
        <w:spacing w:after="0"/>
        <w:jc w:val="both"/>
        <w:rPr>
          <w:rFonts w:ascii="Times New Roman" w:hAnsi="Times New Roman"/>
          <w:sz w:val="20"/>
          <w:szCs w:val="20"/>
        </w:rPr>
      </w:pPr>
    </w:p>
    <w:p w14:paraId="623385A4" w14:textId="77777777" w:rsidR="00F50EC3" w:rsidRDefault="00F50EC3" w:rsidP="00435BDD">
      <w:pPr>
        <w:spacing w:after="0"/>
        <w:jc w:val="both"/>
        <w:rPr>
          <w:rFonts w:ascii="Times New Roman" w:hAnsi="Times New Roman"/>
          <w:sz w:val="20"/>
          <w:szCs w:val="20"/>
        </w:rPr>
      </w:pPr>
      <m:oMath>
        <m:r>
          <m:rPr>
            <m:sty m:val="p"/>
          </m:rPr>
          <w:rPr>
            <w:rFonts w:ascii="Cambria Math" w:eastAsia="Cambria Math" w:hAnsi="Cambria Math"/>
            <w:sz w:val="20"/>
            <w:szCs w:val="20"/>
          </w:rPr>
          <m:t>σ=</m:t>
        </m:r>
        <m:f>
          <m:fPr>
            <m:ctrlPr>
              <w:rPr>
                <w:rFonts w:ascii="Cambria Math" w:eastAsia="Cambria Math" w:hAnsi="Cambria Math"/>
                <w:iCs/>
                <w:sz w:val="20"/>
                <w:szCs w:val="20"/>
              </w:rPr>
            </m:ctrlPr>
          </m:fPr>
          <m:num>
            <m:r>
              <m:rPr>
                <m:sty m:val="p"/>
              </m:rPr>
              <w:rPr>
                <w:rFonts w:ascii="Cambria Math" w:eastAsia="Cambria Math" w:hAnsi="Cambria Math"/>
                <w:sz w:val="20"/>
                <w:szCs w:val="20"/>
              </w:rPr>
              <m:t>l</m:t>
            </m:r>
          </m:num>
          <m:den>
            <m:sSub>
              <m:sSubPr>
                <m:ctrlPr>
                  <w:rPr>
                    <w:rFonts w:ascii="Cambria Math" w:eastAsia="Cambria Math" w:hAnsi="Cambria Math"/>
                    <w:iCs/>
                    <w:sz w:val="20"/>
                    <w:szCs w:val="20"/>
                  </w:rPr>
                </m:ctrlPr>
              </m:sSubPr>
              <m:e>
                <m:r>
                  <m:rPr>
                    <m:sty m:val="p"/>
                  </m:rPr>
                  <w:rPr>
                    <w:rFonts w:ascii="Cambria Math" w:eastAsia="Cambria Math" w:hAnsi="Cambria Math"/>
                    <w:sz w:val="20"/>
                    <w:szCs w:val="20"/>
                  </w:rPr>
                  <m:t>R</m:t>
                </m:r>
              </m:e>
              <m:sub>
                <m:r>
                  <m:rPr>
                    <m:sty m:val="p"/>
                  </m:rPr>
                  <w:rPr>
                    <w:rFonts w:ascii="Cambria Math" w:eastAsia="Cambria Math" w:hAnsi="Cambria Math"/>
                    <w:sz w:val="20"/>
                    <w:szCs w:val="20"/>
                  </w:rPr>
                  <m:t>b</m:t>
                </m:r>
              </m:sub>
            </m:sSub>
            <m:r>
              <m:rPr>
                <m:sty m:val="p"/>
              </m:rPr>
              <w:rPr>
                <w:rFonts w:ascii="Cambria Math" w:eastAsia="Cambria Math" w:hAnsi="Cambria Math"/>
                <w:sz w:val="20"/>
                <w:szCs w:val="20"/>
              </w:rPr>
              <m:t>A</m:t>
            </m:r>
          </m:den>
        </m:f>
      </m:oMath>
      <w:r w:rsidRPr="00435BDD">
        <w:rPr>
          <w:rFonts w:ascii="Times New Roman" w:hAnsi="Times New Roman"/>
          <w:sz w:val="20"/>
          <w:szCs w:val="20"/>
        </w:rPr>
        <w:t xml:space="preserve">                                    </w:t>
      </w:r>
      <w:r w:rsidRPr="00435BDD">
        <w:rPr>
          <w:rFonts w:ascii="Times New Roman" w:hAnsi="Times New Roman"/>
          <w:sz w:val="20"/>
          <w:szCs w:val="20"/>
        </w:rPr>
        <w:tab/>
      </w:r>
      <w:r>
        <w:rPr>
          <w:rFonts w:ascii="Times New Roman" w:hAnsi="Times New Roman"/>
          <w:sz w:val="20"/>
          <w:szCs w:val="20"/>
        </w:rPr>
        <w:t xml:space="preserve">                           </w:t>
      </w:r>
      <w:r w:rsidRPr="00435BDD">
        <w:rPr>
          <w:rFonts w:ascii="Times New Roman" w:hAnsi="Times New Roman"/>
          <w:sz w:val="20"/>
          <w:szCs w:val="20"/>
        </w:rPr>
        <w:t>(</w:t>
      </w:r>
      <w:r>
        <w:rPr>
          <w:rFonts w:ascii="Times New Roman" w:hAnsi="Times New Roman"/>
          <w:sz w:val="20"/>
          <w:szCs w:val="20"/>
        </w:rPr>
        <w:t>2)</w:t>
      </w:r>
    </w:p>
    <w:p w14:paraId="6967686A" w14:textId="77777777" w:rsidR="00F50EC3" w:rsidRDefault="00F50EC3" w:rsidP="00435BDD">
      <w:pPr>
        <w:spacing w:after="0"/>
        <w:jc w:val="both"/>
        <w:rPr>
          <w:rFonts w:ascii="Times New Roman" w:hAnsi="Times New Roman"/>
          <w:sz w:val="20"/>
          <w:szCs w:val="20"/>
        </w:rPr>
      </w:pPr>
    </w:p>
    <w:p w14:paraId="6C8783B0" w14:textId="77777777" w:rsidR="00F50EC3" w:rsidRDefault="00F50EC3" w:rsidP="00435BDD">
      <w:pPr>
        <w:spacing w:after="0"/>
        <w:jc w:val="both"/>
        <w:rPr>
          <w:rFonts w:ascii="Times New Roman" w:hAnsi="Times New Roman"/>
          <w:sz w:val="20"/>
          <w:szCs w:val="20"/>
        </w:rPr>
      </w:pPr>
    </w:p>
    <w:p w14:paraId="4BBF2619" w14:textId="77777777" w:rsidR="00F50EC3" w:rsidRDefault="00F50EC3" w:rsidP="00F50EC3">
      <w:pPr>
        <w:spacing w:after="0"/>
        <w:jc w:val="both"/>
        <w:rPr>
          <w:rFonts w:ascii="Times New Roman" w:hAnsi="Times New Roman"/>
          <w:sz w:val="20"/>
          <w:szCs w:val="20"/>
        </w:rPr>
      </w:pPr>
      <w:r w:rsidRPr="00435BDD">
        <w:rPr>
          <w:rFonts w:ascii="Times New Roman" w:hAnsi="Times New Roman"/>
          <w:sz w:val="20"/>
          <w:szCs w:val="20"/>
        </w:rPr>
        <w:t>From Equation 2,</w:t>
      </w:r>
      <w:r w:rsidRPr="00435BDD">
        <w:rPr>
          <w:rFonts w:ascii="Times New Roman" w:hAnsi="Times New Roman"/>
          <w:i/>
          <w:sz w:val="20"/>
          <w:szCs w:val="20"/>
        </w:rPr>
        <w:t xml:space="preserve"> l</w:t>
      </w:r>
      <w:r w:rsidRPr="00435BDD">
        <w:rPr>
          <w:rFonts w:ascii="Times New Roman" w:hAnsi="Times New Roman"/>
          <w:sz w:val="20"/>
          <w:szCs w:val="20"/>
        </w:rPr>
        <w:t xml:space="preserve"> is the thickness of SPE films while </w:t>
      </w:r>
      <w:r w:rsidRPr="00435BDD">
        <w:rPr>
          <w:rFonts w:ascii="Times New Roman" w:hAnsi="Times New Roman"/>
          <w:i/>
          <w:sz w:val="20"/>
          <w:szCs w:val="20"/>
        </w:rPr>
        <w:t>A</w:t>
      </w:r>
      <w:r w:rsidRPr="00435BDD">
        <w:rPr>
          <w:rFonts w:ascii="Times New Roman" w:hAnsi="Times New Roman"/>
          <w:sz w:val="20"/>
          <w:szCs w:val="20"/>
        </w:rPr>
        <w:t xml:space="preserve"> is the surface area of blocking electrode contact. </w:t>
      </w:r>
    </w:p>
    <w:p w14:paraId="5BA4BDFB" w14:textId="77777777" w:rsidR="00F50EC3" w:rsidRDefault="00F50EC3" w:rsidP="00435BDD">
      <w:pPr>
        <w:spacing w:after="0"/>
        <w:jc w:val="both"/>
        <w:rPr>
          <w:rFonts w:ascii="Times New Roman" w:hAnsi="Times New Roman"/>
          <w:sz w:val="20"/>
          <w:szCs w:val="20"/>
        </w:rPr>
      </w:pPr>
    </w:p>
    <w:p w14:paraId="27575FF5" w14:textId="0DE93C91" w:rsidR="00F50EC3" w:rsidRDefault="00F50EC3" w:rsidP="00F50EC3">
      <w:pPr>
        <w:spacing w:after="0"/>
        <w:jc w:val="both"/>
        <w:rPr>
          <w:rFonts w:ascii="Times New Roman" w:hAnsi="Times New Roman"/>
          <w:sz w:val="20"/>
          <w:szCs w:val="20"/>
        </w:rPr>
      </w:pPr>
      <w:r w:rsidRPr="00435BDD">
        <w:rPr>
          <w:rFonts w:ascii="Times New Roman" w:hAnsi="Times New Roman"/>
          <w:sz w:val="20"/>
          <w:szCs w:val="20"/>
        </w:rPr>
        <w:t xml:space="preserve">X-ray diffraction (XRD) technique was used to identify the nature of SPE films whether they are crystalline, amorphous or both. Prepared samples were cut into a dimension of 1.00 cm × 1.00 cm and placed onto the glass slides before being measured. A MiniFlex II diffractometer with Cu Kα radiation was used to analyse the samples in a range of 2ϴ = 10˚ to 80˚ with 5˚/min of step size. Then, the obtained data were used to analyse the phase identification, crystallinity and/or amorphosity of the SPE films by using Search-Match and Origin software. </w:t>
      </w:r>
    </w:p>
    <w:p w14:paraId="47C53BE0" w14:textId="77777777" w:rsidR="00F50EC3" w:rsidRDefault="00F50EC3" w:rsidP="00F50EC3">
      <w:pPr>
        <w:spacing w:after="0"/>
        <w:jc w:val="both"/>
        <w:rPr>
          <w:rFonts w:ascii="Times New Roman" w:hAnsi="Times New Roman"/>
          <w:sz w:val="20"/>
          <w:szCs w:val="20"/>
        </w:rPr>
      </w:pPr>
    </w:p>
    <w:p w14:paraId="5CBC03B5" w14:textId="2AF884D7" w:rsidR="00F50EC3" w:rsidRDefault="00F50EC3" w:rsidP="00F50EC3">
      <w:pPr>
        <w:spacing w:after="0"/>
        <w:jc w:val="both"/>
        <w:rPr>
          <w:rFonts w:ascii="Times New Roman" w:hAnsi="Times New Roman"/>
          <w:sz w:val="20"/>
          <w:szCs w:val="20"/>
        </w:rPr>
      </w:pPr>
      <m:oMath>
        <m:r>
          <m:rPr>
            <m:sty m:val="p"/>
          </m:rPr>
          <w:rPr>
            <w:rFonts w:ascii="Cambria Math" w:eastAsia="Cambria Math" w:hAnsi="Cambria Math"/>
            <w:sz w:val="20"/>
            <w:szCs w:val="20"/>
          </w:rPr>
          <w:lastRenderedPageBreak/>
          <m:t xml:space="preserve">Crystallinity </m:t>
        </m:r>
        <m:d>
          <m:dPr>
            <m:ctrlPr>
              <w:rPr>
                <w:rFonts w:ascii="Cambria Math" w:eastAsia="Cambria Math" w:hAnsi="Cambria Math"/>
                <w:iCs/>
                <w:sz w:val="20"/>
                <w:szCs w:val="20"/>
              </w:rPr>
            </m:ctrlPr>
          </m:dPr>
          <m:e>
            <m:r>
              <m:rPr>
                <m:sty m:val="p"/>
              </m:rPr>
              <w:rPr>
                <w:rFonts w:ascii="Cambria Math" w:eastAsia="Cambria Math" w:hAnsi="Cambria Math"/>
                <w:sz w:val="20"/>
                <w:szCs w:val="20"/>
              </w:rPr>
              <m:t>%</m:t>
            </m:r>
          </m:e>
        </m:d>
        <m:r>
          <m:rPr>
            <m:sty m:val="p"/>
          </m:rPr>
          <w:rPr>
            <w:rFonts w:ascii="Cambria Math" w:eastAsia="Cambria Math" w:hAnsi="Cambria Math"/>
            <w:sz w:val="20"/>
            <w:szCs w:val="20"/>
          </w:rPr>
          <m:t>=</m:t>
        </m:r>
        <m:f>
          <m:fPr>
            <m:ctrlPr>
              <w:rPr>
                <w:rFonts w:ascii="Cambria Math" w:eastAsia="Cambria Math" w:hAnsi="Cambria Math"/>
                <w:iCs/>
                <w:sz w:val="20"/>
                <w:szCs w:val="20"/>
              </w:rPr>
            </m:ctrlPr>
          </m:fPr>
          <m:num>
            <m:sSub>
              <m:sSubPr>
                <m:ctrlPr>
                  <w:rPr>
                    <w:rFonts w:ascii="Cambria Math" w:eastAsia="Cambria Math" w:hAnsi="Cambria Math"/>
                    <w:iCs/>
                    <w:sz w:val="20"/>
                    <w:szCs w:val="20"/>
                  </w:rPr>
                </m:ctrlPr>
              </m:sSubPr>
              <m:e>
                <m:r>
                  <m:rPr>
                    <m:sty m:val="p"/>
                  </m:rPr>
                  <w:rPr>
                    <w:rFonts w:ascii="Cambria Math" w:eastAsia="Cambria Math" w:hAnsi="Cambria Math"/>
                    <w:sz w:val="20"/>
                    <w:szCs w:val="20"/>
                  </w:rPr>
                  <m:t>A</m:t>
                </m:r>
              </m:e>
              <m:sub>
                <m:r>
                  <m:rPr>
                    <m:sty m:val="p"/>
                  </m:rPr>
                  <w:rPr>
                    <w:rFonts w:ascii="Cambria Math" w:eastAsia="Cambria Math" w:hAnsi="Cambria Math"/>
                    <w:sz w:val="20"/>
                    <w:szCs w:val="20"/>
                  </w:rPr>
                  <m:t>c</m:t>
                </m:r>
              </m:sub>
            </m:sSub>
          </m:num>
          <m:den>
            <m:sSub>
              <m:sSubPr>
                <m:ctrlPr>
                  <w:rPr>
                    <w:rFonts w:ascii="Cambria Math" w:eastAsia="Cambria Math" w:hAnsi="Cambria Math"/>
                    <w:iCs/>
                    <w:sz w:val="20"/>
                    <w:szCs w:val="20"/>
                  </w:rPr>
                </m:ctrlPr>
              </m:sSubPr>
              <m:e>
                <m:r>
                  <m:rPr>
                    <m:sty m:val="p"/>
                  </m:rPr>
                  <w:rPr>
                    <w:rFonts w:ascii="Cambria Math" w:eastAsia="Cambria Math" w:hAnsi="Cambria Math"/>
                    <w:sz w:val="20"/>
                    <w:szCs w:val="20"/>
                  </w:rPr>
                  <m:t>A</m:t>
                </m:r>
              </m:e>
              <m:sub>
                <m:r>
                  <m:rPr>
                    <m:sty m:val="p"/>
                  </m:rPr>
                  <w:rPr>
                    <w:rFonts w:ascii="Cambria Math" w:eastAsia="Cambria Math" w:hAnsi="Cambria Math"/>
                    <w:sz w:val="20"/>
                    <w:szCs w:val="20"/>
                  </w:rPr>
                  <m:t>C</m:t>
                </m:r>
              </m:sub>
            </m:sSub>
            <m:r>
              <m:rPr>
                <m:sty m:val="p"/>
              </m:rPr>
              <w:rPr>
                <w:rFonts w:ascii="Cambria Math" w:eastAsia="Cambria Math" w:hAnsi="Cambria Math"/>
                <w:sz w:val="20"/>
                <w:szCs w:val="20"/>
              </w:rPr>
              <m:t>+</m:t>
            </m:r>
            <m:sSub>
              <m:sSubPr>
                <m:ctrlPr>
                  <w:rPr>
                    <w:rFonts w:ascii="Cambria Math" w:eastAsia="Cambria Math" w:hAnsi="Cambria Math"/>
                    <w:iCs/>
                    <w:sz w:val="20"/>
                    <w:szCs w:val="20"/>
                  </w:rPr>
                </m:ctrlPr>
              </m:sSubPr>
              <m:e>
                <m:r>
                  <m:rPr>
                    <m:sty m:val="p"/>
                  </m:rPr>
                  <w:rPr>
                    <w:rFonts w:ascii="Cambria Math" w:eastAsia="Cambria Math" w:hAnsi="Cambria Math"/>
                    <w:sz w:val="20"/>
                    <w:szCs w:val="20"/>
                  </w:rPr>
                  <m:t>A</m:t>
                </m:r>
              </m:e>
              <m:sub>
                <m:r>
                  <m:rPr>
                    <m:sty m:val="p"/>
                  </m:rPr>
                  <w:rPr>
                    <w:rFonts w:ascii="Cambria Math" w:eastAsia="Cambria Math" w:hAnsi="Cambria Math"/>
                    <w:sz w:val="20"/>
                    <w:szCs w:val="20"/>
                  </w:rPr>
                  <m:t>m</m:t>
                </m:r>
              </m:sub>
            </m:sSub>
          </m:den>
        </m:f>
        <m:r>
          <m:rPr>
            <m:sty m:val="p"/>
          </m:rPr>
          <w:rPr>
            <w:rFonts w:ascii="Cambria Math" w:eastAsia="Cambria Math" w:hAnsi="Cambria Math"/>
            <w:sz w:val="20"/>
            <w:szCs w:val="20"/>
          </w:rPr>
          <m:t xml:space="preserve"> x 100</m:t>
        </m:r>
      </m:oMath>
      <w:r w:rsidRPr="00435BDD">
        <w:rPr>
          <w:rFonts w:ascii="Times New Roman" w:hAnsi="Times New Roman"/>
          <w:sz w:val="20"/>
          <w:szCs w:val="20"/>
        </w:rPr>
        <w:t xml:space="preserve">                        </w:t>
      </w:r>
      <w:r>
        <w:rPr>
          <w:rFonts w:ascii="Times New Roman" w:hAnsi="Times New Roman"/>
          <w:sz w:val="20"/>
          <w:szCs w:val="20"/>
        </w:rPr>
        <w:t xml:space="preserve">       </w:t>
      </w:r>
      <w:r w:rsidRPr="00435BDD">
        <w:rPr>
          <w:rFonts w:ascii="Times New Roman" w:hAnsi="Times New Roman"/>
          <w:sz w:val="20"/>
          <w:szCs w:val="20"/>
        </w:rPr>
        <w:t>(3)</w:t>
      </w:r>
    </w:p>
    <w:p w14:paraId="33E70FEB" w14:textId="77777777" w:rsidR="00F50EC3" w:rsidRPr="00435BDD" w:rsidRDefault="00F50EC3" w:rsidP="00F50EC3">
      <w:pPr>
        <w:spacing w:after="0"/>
        <w:ind w:firstLine="720"/>
        <w:jc w:val="both"/>
        <w:rPr>
          <w:rFonts w:ascii="Times New Roman" w:hAnsi="Times New Roman"/>
          <w:sz w:val="20"/>
          <w:szCs w:val="20"/>
        </w:rPr>
      </w:pPr>
    </w:p>
    <w:p w14:paraId="425A8A0E" w14:textId="77777777" w:rsidR="00F50EC3" w:rsidRPr="00435BDD" w:rsidRDefault="00F50EC3" w:rsidP="00F50EC3">
      <w:pPr>
        <w:spacing w:after="0"/>
        <w:jc w:val="both"/>
        <w:rPr>
          <w:rFonts w:ascii="Times New Roman" w:hAnsi="Times New Roman"/>
          <w:sz w:val="20"/>
          <w:szCs w:val="20"/>
        </w:rPr>
      </w:pPr>
      <w:r>
        <w:rPr>
          <w:rFonts w:ascii="Times New Roman" w:hAnsi="Times New Roman"/>
          <w:sz w:val="20"/>
          <w:szCs w:val="20"/>
        </w:rPr>
        <w:t>w</w:t>
      </w:r>
      <w:r w:rsidRPr="00435BDD">
        <w:rPr>
          <w:rFonts w:ascii="Times New Roman" w:hAnsi="Times New Roman"/>
          <w:sz w:val="20"/>
          <w:szCs w:val="20"/>
        </w:rPr>
        <w:t>here A</w:t>
      </w:r>
      <w:r w:rsidRPr="00435BDD">
        <w:rPr>
          <w:rFonts w:ascii="Times New Roman" w:hAnsi="Times New Roman"/>
          <w:sz w:val="20"/>
          <w:szCs w:val="20"/>
          <w:vertAlign w:val="subscript"/>
        </w:rPr>
        <w:t>c</w:t>
      </w:r>
      <w:r w:rsidRPr="00435BDD">
        <w:rPr>
          <w:rFonts w:ascii="Times New Roman" w:hAnsi="Times New Roman"/>
          <w:sz w:val="20"/>
          <w:szCs w:val="20"/>
        </w:rPr>
        <w:t xml:space="preserve"> is peak areas for crystalline and A</w:t>
      </w:r>
      <w:r w:rsidRPr="00435BDD">
        <w:rPr>
          <w:rFonts w:ascii="Times New Roman" w:hAnsi="Times New Roman"/>
          <w:sz w:val="20"/>
          <w:szCs w:val="20"/>
          <w:vertAlign w:val="subscript"/>
        </w:rPr>
        <w:t>m</w:t>
      </w:r>
      <w:r w:rsidRPr="00435BDD">
        <w:rPr>
          <w:rFonts w:ascii="Times New Roman" w:hAnsi="Times New Roman"/>
          <w:sz w:val="20"/>
          <w:szCs w:val="20"/>
        </w:rPr>
        <w:t xml:space="preserve"> is corresponding to the peak areas for amorphous. Then, to study the phase of the mentioned materials with the d-spacing, it can be obtained by matching the peaks in the given datasheet from Search-Match software. </w:t>
      </w:r>
    </w:p>
    <w:p w14:paraId="1D0BD9FD" w14:textId="77777777" w:rsidR="00F50EC3" w:rsidRDefault="00F50EC3" w:rsidP="00F50EC3">
      <w:pPr>
        <w:spacing w:after="0"/>
        <w:jc w:val="both"/>
        <w:rPr>
          <w:rFonts w:ascii="Times New Roman" w:hAnsi="Times New Roman"/>
          <w:sz w:val="20"/>
          <w:szCs w:val="20"/>
        </w:rPr>
      </w:pPr>
      <w:r w:rsidRPr="00435BDD">
        <w:rPr>
          <w:rFonts w:ascii="Times New Roman" w:hAnsi="Times New Roman"/>
          <w:sz w:val="20"/>
          <w:szCs w:val="20"/>
        </w:rPr>
        <w:t>The percentage of crystallinity for SPE films can be verified by dividing the area under all peaks with the area under the whole diffractogram. Equation 3 shows the formula to calculate the crystalline value of SPE films.</w:t>
      </w:r>
    </w:p>
    <w:p w14:paraId="4F3ADA40" w14:textId="77777777" w:rsidR="00F50EC3" w:rsidRDefault="00F50EC3" w:rsidP="00435BDD">
      <w:pPr>
        <w:spacing w:after="0"/>
        <w:jc w:val="both"/>
        <w:rPr>
          <w:rFonts w:ascii="Times New Roman" w:hAnsi="Times New Roman"/>
          <w:sz w:val="20"/>
          <w:szCs w:val="20"/>
        </w:rPr>
      </w:pPr>
    </w:p>
    <w:p w14:paraId="5648C1CA" w14:textId="7CD9EBE0" w:rsidR="009C44A7" w:rsidRDefault="009C44A7" w:rsidP="00435BDD">
      <w:pPr>
        <w:spacing w:after="0"/>
        <w:jc w:val="both"/>
        <w:rPr>
          <w:rFonts w:ascii="Times New Roman" w:hAnsi="Times New Roman"/>
          <w:sz w:val="20"/>
          <w:szCs w:val="20"/>
        </w:rPr>
        <w:sectPr w:rsidR="009C44A7" w:rsidSect="0073130C">
          <w:headerReference w:type="even" r:id="rId14"/>
          <w:headerReference w:type="default" r:id="rId15"/>
          <w:footerReference w:type="even" r:id="rId16"/>
          <w:headerReference w:type="first" r:id="rId17"/>
          <w:type w:val="continuous"/>
          <w:pgSz w:w="12240" w:h="15840" w:code="1"/>
          <w:pgMar w:top="1800" w:right="1469" w:bottom="1699" w:left="1440" w:header="706" w:footer="706" w:gutter="0"/>
          <w:pgNumType w:start="0"/>
          <w:cols w:num="2" w:space="403"/>
          <w:docGrid w:linePitch="360"/>
        </w:sectPr>
      </w:pPr>
    </w:p>
    <w:p w14:paraId="28692C95" w14:textId="7C058AA0" w:rsidR="00435BDD" w:rsidRDefault="00435BDD" w:rsidP="00435BDD">
      <w:pPr>
        <w:spacing w:after="0"/>
        <w:jc w:val="both"/>
        <w:rPr>
          <w:rFonts w:ascii="Times New Roman" w:hAnsi="Times New Roman"/>
          <w:sz w:val="20"/>
          <w:szCs w:val="20"/>
        </w:rPr>
      </w:pPr>
    </w:p>
    <w:p w14:paraId="7BA41162" w14:textId="603BE724" w:rsidR="009C44A7" w:rsidRDefault="009C44A7" w:rsidP="00435BDD">
      <w:pPr>
        <w:spacing w:after="0"/>
        <w:jc w:val="both"/>
        <w:rPr>
          <w:rFonts w:ascii="Times New Roman" w:hAnsi="Times New Roman"/>
          <w:sz w:val="20"/>
          <w:szCs w:val="20"/>
        </w:rPr>
      </w:pPr>
    </w:p>
    <w:p w14:paraId="4C82F566" w14:textId="77777777" w:rsidR="009C44A7" w:rsidRPr="00435BDD" w:rsidRDefault="009C44A7" w:rsidP="009C44A7">
      <w:pPr>
        <w:spacing w:after="120"/>
        <w:jc w:val="center"/>
        <w:rPr>
          <w:rFonts w:ascii="Times New Roman" w:hAnsi="Times New Roman"/>
          <w:sz w:val="20"/>
          <w:szCs w:val="20"/>
        </w:rPr>
      </w:pPr>
      <w:r w:rsidRPr="00435BDD">
        <w:rPr>
          <w:rFonts w:ascii="Times New Roman" w:hAnsi="Times New Roman"/>
          <w:noProof/>
          <w:sz w:val="20"/>
          <w:szCs w:val="20"/>
        </w:rPr>
        <w:drawing>
          <wp:inline distT="0" distB="0" distL="114300" distR="114300" wp14:anchorId="5AB3902C" wp14:editId="35AED096">
            <wp:extent cx="3792772" cy="1998913"/>
            <wp:effectExtent l="0" t="0" r="0" b="1905"/>
            <wp:docPr id="5" name="Picture 5"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2"/>
                    <pic:cNvPicPr>
                      <a:picLocks noChangeAspect="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rcRect l="1164" r="1663"/>
                    <a:stretch>
                      <a:fillRect/>
                    </a:stretch>
                  </pic:blipFill>
                  <pic:spPr>
                    <a:xfrm>
                      <a:off x="0" y="0"/>
                      <a:ext cx="3792772" cy="1998913"/>
                    </a:xfrm>
                    <a:prstGeom prst="rect">
                      <a:avLst/>
                    </a:prstGeom>
                  </pic:spPr>
                </pic:pic>
              </a:graphicData>
            </a:graphic>
          </wp:inline>
        </w:drawing>
      </w:r>
    </w:p>
    <w:p w14:paraId="570D217F" w14:textId="77777777" w:rsidR="009C44A7" w:rsidRDefault="009C44A7" w:rsidP="009C44A7">
      <w:pPr>
        <w:spacing w:after="0"/>
        <w:jc w:val="center"/>
        <w:rPr>
          <w:rFonts w:ascii="Times New Roman" w:hAnsi="Times New Roman"/>
          <w:sz w:val="20"/>
          <w:szCs w:val="20"/>
        </w:rPr>
      </w:pPr>
      <w:r w:rsidRPr="00435BDD">
        <w:rPr>
          <w:rFonts w:ascii="Times New Roman" w:hAnsi="Times New Roman"/>
          <w:sz w:val="20"/>
          <w:szCs w:val="20"/>
        </w:rPr>
        <w:t xml:space="preserve">Figure 1. </w:t>
      </w:r>
      <w:r>
        <w:rPr>
          <w:rFonts w:ascii="Times New Roman" w:hAnsi="Times New Roman"/>
          <w:sz w:val="20"/>
          <w:szCs w:val="20"/>
        </w:rPr>
        <w:t xml:space="preserve"> </w:t>
      </w:r>
      <w:r w:rsidRPr="00435BDD">
        <w:rPr>
          <w:rFonts w:ascii="Times New Roman" w:hAnsi="Times New Roman"/>
          <w:sz w:val="20"/>
          <w:szCs w:val="20"/>
        </w:rPr>
        <w:t>A schematic diagram for preparation of SPE films</w:t>
      </w:r>
    </w:p>
    <w:p w14:paraId="6104FFCD" w14:textId="0E84D3DA" w:rsidR="00435BDD" w:rsidRDefault="00435BDD" w:rsidP="00435BDD">
      <w:pPr>
        <w:spacing w:after="0"/>
        <w:jc w:val="both"/>
        <w:rPr>
          <w:rFonts w:ascii="Times New Roman" w:hAnsi="Times New Roman"/>
          <w:sz w:val="20"/>
          <w:szCs w:val="20"/>
        </w:rPr>
      </w:pPr>
    </w:p>
    <w:p w14:paraId="18BFFF01" w14:textId="77777777" w:rsidR="009C44A7" w:rsidRPr="00435BDD" w:rsidRDefault="009C44A7" w:rsidP="00435BDD">
      <w:pPr>
        <w:spacing w:after="0"/>
        <w:jc w:val="both"/>
        <w:rPr>
          <w:rFonts w:ascii="Times New Roman" w:hAnsi="Times New Roman"/>
          <w:sz w:val="20"/>
          <w:szCs w:val="20"/>
        </w:rPr>
      </w:pPr>
    </w:p>
    <w:p w14:paraId="1B4A2035" w14:textId="17D652D6" w:rsidR="00435BDD" w:rsidRPr="00435BDD" w:rsidRDefault="00435BDD" w:rsidP="00435BDD">
      <w:pPr>
        <w:spacing w:after="0"/>
        <w:jc w:val="center"/>
        <w:rPr>
          <w:rFonts w:ascii="Times New Roman" w:hAnsi="Times New Roman"/>
          <w:bCs/>
          <w:sz w:val="20"/>
          <w:szCs w:val="20"/>
        </w:rPr>
      </w:pPr>
      <w:r w:rsidRPr="00435BDD">
        <w:rPr>
          <w:rFonts w:ascii="Times New Roman" w:hAnsi="Times New Roman"/>
          <w:bCs/>
          <w:sz w:val="20"/>
          <w:szCs w:val="20"/>
        </w:rPr>
        <w:t xml:space="preserve">Table 1. </w:t>
      </w:r>
      <w:r>
        <w:rPr>
          <w:rFonts w:ascii="Times New Roman" w:hAnsi="Times New Roman"/>
          <w:bCs/>
          <w:sz w:val="20"/>
          <w:szCs w:val="20"/>
        </w:rPr>
        <w:t xml:space="preserve"> </w:t>
      </w:r>
      <w:r w:rsidRPr="00435BDD">
        <w:rPr>
          <w:rFonts w:ascii="Times New Roman" w:hAnsi="Times New Roman"/>
          <w:bCs/>
          <w:sz w:val="20"/>
          <w:szCs w:val="20"/>
        </w:rPr>
        <w:t>Composition of corn starch-NaHSO</w:t>
      </w:r>
      <w:r w:rsidRPr="00435BDD">
        <w:rPr>
          <w:rFonts w:ascii="Times New Roman" w:hAnsi="Times New Roman"/>
          <w:bCs/>
          <w:sz w:val="20"/>
          <w:szCs w:val="20"/>
          <w:vertAlign w:val="subscript"/>
        </w:rPr>
        <w:t>3</w:t>
      </w:r>
      <w:r w:rsidRPr="00435BDD">
        <w:rPr>
          <w:rFonts w:ascii="Times New Roman" w:hAnsi="Times New Roman"/>
          <w:bCs/>
          <w:sz w:val="20"/>
          <w:szCs w:val="20"/>
        </w:rPr>
        <w:t xml:space="preserve"> SPE films</w:t>
      </w:r>
    </w:p>
    <w:tbl>
      <w:tblPr>
        <w:tblStyle w:val="Style11"/>
        <w:tblpPr w:leftFromText="180" w:rightFromText="180" w:vertAnchor="text" w:horzAnchor="page" w:tblpXSpec="center" w:tblpY="173"/>
        <w:tblOverlap w:val="never"/>
        <w:tblW w:w="0" w:type="auto"/>
        <w:tblBorders>
          <w:top w:val="single" w:sz="4" w:space="0" w:color="auto"/>
          <w:bottom w:val="single" w:sz="4" w:space="0" w:color="auto"/>
        </w:tblBorders>
        <w:tblLook w:val="04A0" w:firstRow="1" w:lastRow="0" w:firstColumn="1" w:lastColumn="0" w:noHBand="0" w:noVBand="1"/>
      </w:tblPr>
      <w:tblGrid>
        <w:gridCol w:w="1311"/>
        <w:gridCol w:w="948"/>
        <w:gridCol w:w="948"/>
        <w:gridCol w:w="1466"/>
        <w:gridCol w:w="1050"/>
      </w:tblGrid>
      <w:tr w:rsidR="00435BDD" w:rsidRPr="00435BDD" w14:paraId="08271893" w14:textId="77777777" w:rsidTr="00FC1DDA">
        <w:trPr>
          <w:trHeight w:val="416"/>
        </w:trPr>
        <w:tc>
          <w:tcPr>
            <w:tcW w:w="0" w:type="auto"/>
            <w:vMerge w:val="restart"/>
            <w:vAlign w:val="center"/>
          </w:tcPr>
          <w:p w14:paraId="05C249AE" w14:textId="77777777" w:rsidR="00435BDD" w:rsidRPr="00435BDD" w:rsidRDefault="00435BDD" w:rsidP="00DE120C">
            <w:pPr>
              <w:spacing w:after="0"/>
              <w:rPr>
                <w:b/>
                <w:bCs/>
                <w:sz w:val="20"/>
                <w:szCs w:val="20"/>
              </w:rPr>
            </w:pPr>
            <w:r w:rsidRPr="00435BDD">
              <w:rPr>
                <w:b/>
                <w:bCs/>
                <w:sz w:val="20"/>
                <w:szCs w:val="20"/>
              </w:rPr>
              <w:t>SPE samples</w:t>
            </w:r>
          </w:p>
        </w:tc>
        <w:tc>
          <w:tcPr>
            <w:tcW w:w="0" w:type="auto"/>
            <w:vMerge w:val="restart"/>
            <w:vAlign w:val="center"/>
          </w:tcPr>
          <w:p w14:paraId="09914313" w14:textId="3B026D64" w:rsidR="00435BDD" w:rsidRPr="00435BDD" w:rsidRDefault="00435BDD" w:rsidP="00DE120C">
            <w:pPr>
              <w:spacing w:after="0"/>
              <w:jc w:val="center"/>
              <w:rPr>
                <w:b/>
                <w:bCs/>
                <w:sz w:val="20"/>
                <w:szCs w:val="20"/>
              </w:rPr>
            </w:pPr>
            <w:r w:rsidRPr="00435BDD">
              <w:rPr>
                <w:b/>
                <w:bCs/>
                <w:sz w:val="20"/>
                <w:szCs w:val="20"/>
              </w:rPr>
              <w:t>NaHSO</w:t>
            </w:r>
            <w:r w:rsidRPr="00435BDD">
              <w:rPr>
                <w:b/>
                <w:bCs/>
                <w:sz w:val="20"/>
                <w:szCs w:val="20"/>
                <w:vertAlign w:val="subscript"/>
              </w:rPr>
              <w:t>3</w:t>
            </w:r>
          </w:p>
          <w:p w14:paraId="24C6DF7C" w14:textId="77777777" w:rsidR="00435BDD" w:rsidRPr="00435BDD" w:rsidRDefault="00435BDD" w:rsidP="00DE120C">
            <w:pPr>
              <w:spacing w:after="0"/>
              <w:jc w:val="center"/>
              <w:rPr>
                <w:b/>
                <w:bCs/>
                <w:sz w:val="20"/>
                <w:szCs w:val="20"/>
              </w:rPr>
            </w:pPr>
            <w:r w:rsidRPr="00435BDD">
              <w:rPr>
                <w:b/>
                <w:bCs/>
                <w:sz w:val="20"/>
                <w:szCs w:val="20"/>
              </w:rPr>
              <w:t>(wt. %)</w:t>
            </w:r>
          </w:p>
        </w:tc>
        <w:tc>
          <w:tcPr>
            <w:tcW w:w="0" w:type="auto"/>
            <w:vMerge w:val="restart"/>
            <w:vAlign w:val="center"/>
          </w:tcPr>
          <w:p w14:paraId="7C7858A2" w14:textId="672B7875" w:rsidR="00435BDD" w:rsidRPr="00435BDD" w:rsidRDefault="00435BDD" w:rsidP="00DE120C">
            <w:pPr>
              <w:spacing w:after="0"/>
              <w:jc w:val="center"/>
              <w:rPr>
                <w:b/>
                <w:bCs/>
                <w:sz w:val="20"/>
                <w:szCs w:val="20"/>
              </w:rPr>
            </w:pPr>
            <w:r w:rsidRPr="00435BDD">
              <w:rPr>
                <w:b/>
                <w:bCs/>
                <w:sz w:val="20"/>
                <w:szCs w:val="20"/>
              </w:rPr>
              <w:t>NaHSO</w:t>
            </w:r>
            <w:r w:rsidRPr="00435BDD">
              <w:rPr>
                <w:b/>
                <w:bCs/>
                <w:sz w:val="20"/>
                <w:szCs w:val="20"/>
                <w:vertAlign w:val="subscript"/>
              </w:rPr>
              <w:t>3</w:t>
            </w:r>
          </w:p>
          <w:p w14:paraId="2FED2EB9" w14:textId="77777777" w:rsidR="00435BDD" w:rsidRPr="00435BDD" w:rsidRDefault="00435BDD" w:rsidP="00DE120C">
            <w:pPr>
              <w:spacing w:after="0"/>
              <w:jc w:val="center"/>
              <w:rPr>
                <w:b/>
                <w:bCs/>
                <w:sz w:val="20"/>
                <w:szCs w:val="20"/>
              </w:rPr>
            </w:pPr>
            <w:r w:rsidRPr="00435BDD">
              <w:rPr>
                <w:b/>
                <w:bCs/>
                <w:sz w:val="20"/>
                <w:szCs w:val="20"/>
              </w:rPr>
              <w:t>(g)</w:t>
            </w:r>
          </w:p>
        </w:tc>
        <w:tc>
          <w:tcPr>
            <w:tcW w:w="0" w:type="auto"/>
            <w:gridSpan w:val="2"/>
            <w:tcBorders>
              <w:bottom w:val="single" w:sz="4" w:space="0" w:color="auto"/>
            </w:tcBorders>
            <w:vAlign w:val="center"/>
          </w:tcPr>
          <w:p w14:paraId="39262A07" w14:textId="77777777" w:rsidR="00435BDD" w:rsidRPr="00435BDD" w:rsidRDefault="00435BDD" w:rsidP="00DE120C">
            <w:pPr>
              <w:spacing w:after="0"/>
              <w:jc w:val="center"/>
              <w:rPr>
                <w:b/>
                <w:bCs/>
                <w:sz w:val="20"/>
                <w:szCs w:val="20"/>
              </w:rPr>
            </w:pPr>
            <w:r w:rsidRPr="00435BDD">
              <w:rPr>
                <w:b/>
                <w:bCs/>
                <w:sz w:val="20"/>
                <w:szCs w:val="20"/>
              </w:rPr>
              <w:t>Solvent (mL)</w:t>
            </w:r>
          </w:p>
        </w:tc>
      </w:tr>
      <w:tr w:rsidR="00435BDD" w:rsidRPr="00435BDD" w14:paraId="6945393A" w14:textId="77777777" w:rsidTr="00FC1DDA">
        <w:trPr>
          <w:trHeight w:val="410"/>
        </w:trPr>
        <w:tc>
          <w:tcPr>
            <w:tcW w:w="0" w:type="auto"/>
            <w:vMerge/>
            <w:tcBorders>
              <w:bottom w:val="single" w:sz="4" w:space="0" w:color="auto"/>
            </w:tcBorders>
            <w:vAlign w:val="center"/>
          </w:tcPr>
          <w:p w14:paraId="5EE6848F" w14:textId="77777777" w:rsidR="00435BDD" w:rsidRPr="00435BDD" w:rsidRDefault="00435BDD" w:rsidP="00DE120C">
            <w:pPr>
              <w:widowControl w:val="0"/>
              <w:spacing w:after="0"/>
              <w:rPr>
                <w:b/>
                <w:bCs/>
                <w:sz w:val="20"/>
                <w:szCs w:val="20"/>
              </w:rPr>
            </w:pPr>
          </w:p>
        </w:tc>
        <w:tc>
          <w:tcPr>
            <w:tcW w:w="0" w:type="auto"/>
            <w:vMerge/>
            <w:tcBorders>
              <w:bottom w:val="single" w:sz="4" w:space="0" w:color="auto"/>
            </w:tcBorders>
            <w:vAlign w:val="center"/>
          </w:tcPr>
          <w:p w14:paraId="4C7854E4" w14:textId="77777777" w:rsidR="00435BDD" w:rsidRPr="00435BDD" w:rsidRDefault="00435BDD" w:rsidP="00DE120C">
            <w:pPr>
              <w:widowControl w:val="0"/>
              <w:spacing w:after="0"/>
              <w:jc w:val="center"/>
              <w:rPr>
                <w:b/>
                <w:bCs/>
                <w:sz w:val="20"/>
                <w:szCs w:val="20"/>
              </w:rPr>
            </w:pPr>
          </w:p>
        </w:tc>
        <w:tc>
          <w:tcPr>
            <w:tcW w:w="0" w:type="auto"/>
            <w:vMerge/>
            <w:tcBorders>
              <w:bottom w:val="single" w:sz="4" w:space="0" w:color="auto"/>
            </w:tcBorders>
            <w:vAlign w:val="center"/>
          </w:tcPr>
          <w:p w14:paraId="3F5D7ABB" w14:textId="77777777" w:rsidR="00435BDD" w:rsidRPr="00435BDD" w:rsidRDefault="00435BDD" w:rsidP="00DE120C">
            <w:pPr>
              <w:widowControl w:val="0"/>
              <w:spacing w:after="0"/>
              <w:jc w:val="center"/>
              <w:rPr>
                <w:b/>
                <w:bCs/>
                <w:sz w:val="20"/>
                <w:szCs w:val="20"/>
              </w:rPr>
            </w:pPr>
          </w:p>
        </w:tc>
        <w:tc>
          <w:tcPr>
            <w:tcW w:w="0" w:type="auto"/>
            <w:tcBorders>
              <w:top w:val="single" w:sz="4" w:space="0" w:color="auto"/>
              <w:bottom w:val="single" w:sz="4" w:space="0" w:color="auto"/>
            </w:tcBorders>
            <w:vAlign w:val="center"/>
          </w:tcPr>
          <w:p w14:paraId="003A31DA" w14:textId="77777777" w:rsidR="00435BDD" w:rsidRPr="00435BDD" w:rsidRDefault="00435BDD" w:rsidP="00DE120C">
            <w:pPr>
              <w:spacing w:after="0"/>
              <w:jc w:val="center"/>
              <w:rPr>
                <w:b/>
                <w:bCs/>
                <w:sz w:val="20"/>
                <w:szCs w:val="20"/>
              </w:rPr>
            </w:pPr>
            <w:r w:rsidRPr="00435BDD">
              <w:rPr>
                <w:b/>
                <w:bCs/>
                <w:sz w:val="20"/>
                <w:szCs w:val="20"/>
              </w:rPr>
              <w:t>Distilled water</w:t>
            </w:r>
          </w:p>
        </w:tc>
        <w:tc>
          <w:tcPr>
            <w:tcW w:w="0" w:type="auto"/>
            <w:tcBorders>
              <w:top w:val="single" w:sz="4" w:space="0" w:color="auto"/>
              <w:bottom w:val="single" w:sz="4" w:space="0" w:color="auto"/>
            </w:tcBorders>
            <w:vAlign w:val="center"/>
          </w:tcPr>
          <w:p w14:paraId="53972A79" w14:textId="77777777" w:rsidR="00435BDD" w:rsidRPr="00435BDD" w:rsidRDefault="00435BDD" w:rsidP="00DE120C">
            <w:pPr>
              <w:spacing w:after="0"/>
              <w:jc w:val="center"/>
              <w:rPr>
                <w:b/>
                <w:bCs/>
                <w:sz w:val="20"/>
                <w:szCs w:val="20"/>
              </w:rPr>
            </w:pPr>
            <w:r w:rsidRPr="00435BDD">
              <w:rPr>
                <w:b/>
                <w:bCs/>
                <w:sz w:val="20"/>
                <w:szCs w:val="20"/>
              </w:rPr>
              <w:t>Glycerine</w:t>
            </w:r>
          </w:p>
        </w:tc>
      </w:tr>
      <w:tr w:rsidR="00435BDD" w:rsidRPr="00435BDD" w14:paraId="47CE9FAC" w14:textId="77777777" w:rsidTr="00FC1DDA">
        <w:trPr>
          <w:trHeight w:val="233"/>
        </w:trPr>
        <w:tc>
          <w:tcPr>
            <w:tcW w:w="0" w:type="auto"/>
            <w:tcBorders>
              <w:top w:val="single" w:sz="4" w:space="0" w:color="auto"/>
            </w:tcBorders>
            <w:vAlign w:val="center"/>
          </w:tcPr>
          <w:p w14:paraId="1FB1430F" w14:textId="77777777" w:rsidR="00435BDD" w:rsidRPr="00435BDD" w:rsidRDefault="00435BDD" w:rsidP="00DE120C">
            <w:pPr>
              <w:spacing w:before="60" w:after="0"/>
              <w:rPr>
                <w:sz w:val="20"/>
                <w:szCs w:val="20"/>
              </w:rPr>
            </w:pPr>
            <w:r w:rsidRPr="00435BDD">
              <w:rPr>
                <w:sz w:val="20"/>
                <w:szCs w:val="20"/>
              </w:rPr>
              <w:t>A</w:t>
            </w:r>
          </w:p>
        </w:tc>
        <w:tc>
          <w:tcPr>
            <w:tcW w:w="0" w:type="auto"/>
            <w:tcBorders>
              <w:top w:val="single" w:sz="4" w:space="0" w:color="auto"/>
            </w:tcBorders>
            <w:vAlign w:val="center"/>
          </w:tcPr>
          <w:p w14:paraId="6E6659E2" w14:textId="77777777" w:rsidR="00435BDD" w:rsidRPr="00435BDD" w:rsidRDefault="00435BDD" w:rsidP="00DE120C">
            <w:pPr>
              <w:spacing w:before="60" w:after="0"/>
              <w:jc w:val="center"/>
              <w:rPr>
                <w:sz w:val="20"/>
                <w:szCs w:val="20"/>
              </w:rPr>
            </w:pPr>
            <w:r w:rsidRPr="00435BDD">
              <w:rPr>
                <w:sz w:val="20"/>
                <w:szCs w:val="20"/>
              </w:rPr>
              <w:t>0</w:t>
            </w:r>
          </w:p>
        </w:tc>
        <w:tc>
          <w:tcPr>
            <w:tcW w:w="0" w:type="auto"/>
            <w:tcBorders>
              <w:top w:val="single" w:sz="4" w:space="0" w:color="auto"/>
            </w:tcBorders>
            <w:vAlign w:val="center"/>
          </w:tcPr>
          <w:p w14:paraId="67931F39" w14:textId="77777777" w:rsidR="00435BDD" w:rsidRPr="00435BDD" w:rsidRDefault="00435BDD" w:rsidP="00DE120C">
            <w:pPr>
              <w:spacing w:before="60" w:after="0"/>
              <w:jc w:val="center"/>
              <w:rPr>
                <w:sz w:val="20"/>
                <w:szCs w:val="20"/>
              </w:rPr>
            </w:pPr>
            <w:r w:rsidRPr="00435BDD">
              <w:rPr>
                <w:sz w:val="20"/>
                <w:szCs w:val="20"/>
              </w:rPr>
              <w:t>0</w:t>
            </w:r>
          </w:p>
        </w:tc>
        <w:tc>
          <w:tcPr>
            <w:tcW w:w="0" w:type="auto"/>
            <w:tcBorders>
              <w:top w:val="single" w:sz="4" w:space="0" w:color="auto"/>
            </w:tcBorders>
            <w:vAlign w:val="center"/>
          </w:tcPr>
          <w:p w14:paraId="1221ABBF" w14:textId="77777777" w:rsidR="00435BDD" w:rsidRPr="00435BDD" w:rsidRDefault="00435BDD" w:rsidP="00DE120C">
            <w:pPr>
              <w:spacing w:before="60" w:after="0"/>
              <w:jc w:val="center"/>
              <w:rPr>
                <w:sz w:val="20"/>
                <w:szCs w:val="20"/>
              </w:rPr>
            </w:pPr>
            <w:r w:rsidRPr="00435BDD">
              <w:rPr>
                <w:sz w:val="20"/>
                <w:szCs w:val="20"/>
              </w:rPr>
              <w:t>20</w:t>
            </w:r>
          </w:p>
        </w:tc>
        <w:tc>
          <w:tcPr>
            <w:tcW w:w="0" w:type="auto"/>
            <w:tcBorders>
              <w:top w:val="single" w:sz="4" w:space="0" w:color="auto"/>
            </w:tcBorders>
            <w:vAlign w:val="center"/>
          </w:tcPr>
          <w:p w14:paraId="30C6704A" w14:textId="77777777" w:rsidR="00435BDD" w:rsidRPr="00435BDD" w:rsidRDefault="00435BDD" w:rsidP="00DE120C">
            <w:pPr>
              <w:spacing w:before="60" w:after="0"/>
              <w:jc w:val="center"/>
              <w:rPr>
                <w:sz w:val="20"/>
                <w:szCs w:val="20"/>
              </w:rPr>
            </w:pPr>
            <w:r w:rsidRPr="00435BDD">
              <w:rPr>
                <w:sz w:val="20"/>
                <w:szCs w:val="20"/>
              </w:rPr>
              <w:t>0.6</w:t>
            </w:r>
          </w:p>
        </w:tc>
      </w:tr>
      <w:tr w:rsidR="00435BDD" w:rsidRPr="00435BDD" w14:paraId="42918826" w14:textId="77777777" w:rsidTr="00FC1DDA">
        <w:trPr>
          <w:trHeight w:val="248"/>
        </w:trPr>
        <w:tc>
          <w:tcPr>
            <w:tcW w:w="0" w:type="auto"/>
            <w:vAlign w:val="center"/>
          </w:tcPr>
          <w:p w14:paraId="5CD06CB0" w14:textId="77777777" w:rsidR="00435BDD" w:rsidRPr="00435BDD" w:rsidRDefault="00435BDD" w:rsidP="00DE120C">
            <w:pPr>
              <w:spacing w:before="60" w:after="0"/>
              <w:rPr>
                <w:sz w:val="20"/>
                <w:szCs w:val="20"/>
              </w:rPr>
            </w:pPr>
            <w:r w:rsidRPr="00435BDD">
              <w:rPr>
                <w:sz w:val="20"/>
                <w:szCs w:val="20"/>
              </w:rPr>
              <w:t>B</w:t>
            </w:r>
          </w:p>
        </w:tc>
        <w:tc>
          <w:tcPr>
            <w:tcW w:w="0" w:type="auto"/>
            <w:vAlign w:val="center"/>
          </w:tcPr>
          <w:p w14:paraId="42E688A9" w14:textId="77777777" w:rsidR="00435BDD" w:rsidRPr="00435BDD" w:rsidRDefault="00435BDD" w:rsidP="00DE120C">
            <w:pPr>
              <w:spacing w:before="60" w:after="0"/>
              <w:jc w:val="center"/>
              <w:rPr>
                <w:sz w:val="20"/>
                <w:szCs w:val="20"/>
              </w:rPr>
            </w:pPr>
            <w:r w:rsidRPr="00435BDD">
              <w:rPr>
                <w:sz w:val="20"/>
                <w:szCs w:val="20"/>
              </w:rPr>
              <w:t>5</w:t>
            </w:r>
          </w:p>
        </w:tc>
        <w:tc>
          <w:tcPr>
            <w:tcW w:w="0" w:type="auto"/>
            <w:vAlign w:val="center"/>
          </w:tcPr>
          <w:p w14:paraId="21158460" w14:textId="77777777" w:rsidR="00435BDD" w:rsidRPr="00435BDD" w:rsidRDefault="00435BDD" w:rsidP="00DE120C">
            <w:pPr>
              <w:spacing w:before="60" w:after="0"/>
              <w:jc w:val="center"/>
              <w:rPr>
                <w:sz w:val="20"/>
                <w:szCs w:val="20"/>
              </w:rPr>
            </w:pPr>
            <w:r w:rsidRPr="00435BDD">
              <w:rPr>
                <w:sz w:val="20"/>
                <w:szCs w:val="20"/>
              </w:rPr>
              <w:t>0.053</w:t>
            </w:r>
          </w:p>
        </w:tc>
        <w:tc>
          <w:tcPr>
            <w:tcW w:w="0" w:type="auto"/>
            <w:vAlign w:val="center"/>
          </w:tcPr>
          <w:p w14:paraId="51842D91" w14:textId="77777777" w:rsidR="00435BDD" w:rsidRPr="00435BDD" w:rsidRDefault="00435BDD" w:rsidP="00DE120C">
            <w:pPr>
              <w:spacing w:before="60" w:after="0"/>
              <w:jc w:val="center"/>
              <w:rPr>
                <w:sz w:val="20"/>
                <w:szCs w:val="20"/>
              </w:rPr>
            </w:pPr>
            <w:r w:rsidRPr="00435BDD">
              <w:rPr>
                <w:sz w:val="20"/>
                <w:szCs w:val="20"/>
              </w:rPr>
              <w:t>20</w:t>
            </w:r>
          </w:p>
        </w:tc>
        <w:tc>
          <w:tcPr>
            <w:tcW w:w="0" w:type="auto"/>
            <w:vAlign w:val="center"/>
          </w:tcPr>
          <w:p w14:paraId="56D4F395" w14:textId="77777777" w:rsidR="00435BDD" w:rsidRPr="00435BDD" w:rsidRDefault="00435BDD" w:rsidP="00DE120C">
            <w:pPr>
              <w:spacing w:before="60" w:after="0"/>
              <w:jc w:val="center"/>
              <w:rPr>
                <w:sz w:val="20"/>
                <w:szCs w:val="20"/>
              </w:rPr>
            </w:pPr>
            <w:r w:rsidRPr="00435BDD">
              <w:rPr>
                <w:sz w:val="20"/>
                <w:szCs w:val="20"/>
              </w:rPr>
              <w:t>0.6</w:t>
            </w:r>
          </w:p>
        </w:tc>
      </w:tr>
      <w:tr w:rsidR="00435BDD" w:rsidRPr="00435BDD" w14:paraId="54A91C27" w14:textId="77777777" w:rsidTr="00FC1DDA">
        <w:trPr>
          <w:trHeight w:val="233"/>
        </w:trPr>
        <w:tc>
          <w:tcPr>
            <w:tcW w:w="0" w:type="auto"/>
            <w:vAlign w:val="center"/>
          </w:tcPr>
          <w:p w14:paraId="6420FEA8" w14:textId="77777777" w:rsidR="00435BDD" w:rsidRPr="00435BDD" w:rsidRDefault="00435BDD" w:rsidP="00DE120C">
            <w:pPr>
              <w:spacing w:before="60" w:after="0"/>
              <w:rPr>
                <w:sz w:val="20"/>
                <w:szCs w:val="20"/>
              </w:rPr>
            </w:pPr>
            <w:r w:rsidRPr="00435BDD">
              <w:rPr>
                <w:sz w:val="20"/>
                <w:szCs w:val="20"/>
              </w:rPr>
              <w:t>C</w:t>
            </w:r>
          </w:p>
        </w:tc>
        <w:tc>
          <w:tcPr>
            <w:tcW w:w="0" w:type="auto"/>
            <w:vAlign w:val="center"/>
          </w:tcPr>
          <w:p w14:paraId="60D65F9A" w14:textId="77777777" w:rsidR="00435BDD" w:rsidRPr="00435BDD" w:rsidRDefault="00435BDD" w:rsidP="00DE120C">
            <w:pPr>
              <w:spacing w:before="60" w:after="0"/>
              <w:jc w:val="center"/>
              <w:rPr>
                <w:sz w:val="20"/>
                <w:szCs w:val="20"/>
              </w:rPr>
            </w:pPr>
            <w:r w:rsidRPr="00435BDD">
              <w:rPr>
                <w:sz w:val="20"/>
                <w:szCs w:val="20"/>
              </w:rPr>
              <w:t>10</w:t>
            </w:r>
          </w:p>
        </w:tc>
        <w:tc>
          <w:tcPr>
            <w:tcW w:w="0" w:type="auto"/>
            <w:vAlign w:val="center"/>
          </w:tcPr>
          <w:p w14:paraId="1B1E785B" w14:textId="77777777" w:rsidR="00435BDD" w:rsidRPr="00435BDD" w:rsidRDefault="00435BDD" w:rsidP="00DE120C">
            <w:pPr>
              <w:spacing w:before="60" w:after="0"/>
              <w:jc w:val="center"/>
              <w:rPr>
                <w:sz w:val="20"/>
                <w:szCs w:val="20"/>
              </w:rPr>
            </w:pPr>
            <w:r w:rsidRPr="00435BDD">
              <w:rPr>
                <w:sz w:val="20"/>
                <w:szCs w:val="20"/>
              </w:rPr>
              <w:t>0.111</w:t>
            </w:r>
          </w:p>
        </w:tc>
        <w:tc>
          <w:tcPr>
            <w:tcW w:w="0" w:type="auto"/>
            <w:vAlign w:val="center"/>
          </w:tcPr>
          <w:p w14:paraId="7AFBF3A0" w14:textId="77777777" w:rsidR="00435BDD" w:rsidRPr="00435BDD" w:rsidRDefault="00435BDD" w:rsidP="00DE120C">
            <w:pPr>
              <w:spacing w:before="60" w:after="0"/>
              <w:jc w:val="center"/>
              <w:rPr>
                <w:sz w:val="20"/>
                <w:szCs w:val="20"/>
              </w:rPr>
            </w:pPr>
            <w:r w:rsidRPr="00435BDD">
              <w:rPr>
                <w:sz w:val="20"/>
                <w:szCs w:val="20"/>
              </w:rPr>
              <w:t>20</w:t>
            </w:r>
          </w:p>
        </w:tc>
        <w:tc>
          <w:tcPr>
            <w:tcW w:w="0" w:type="auto"/>
            <w:vAlign w:val="center"/>
          </w:tcPr>
          <w:p w14:paraId="2EBE46A6" w14:textId="77777777" w:rsidR="00435BDD" w:rsidRPr="00435BDD" w:rsidRDefault="00435BDD" w:rsidP="00DE120C">
            <w:pPr>
              <w:spacing w:before="60" w:after="0"/>
              <w:jc w:val="center"/>
              <w:rPr>
                <w:sz w:val="20"/>
                <w:szCs w:val="20"/>
              </w:rPr>
            </w:pPr>
            <w:r w:rsidRPr="00435BDD">
              <w:rPr>
                <w:sz w:val="20"/>
                <w:szCs w:val="20"/>
              </w:rPr>
              <w:t>0.6</w:t>
            </w:r>
          </w:p>
        </w:tc>
      </w:tr>
      <w:tr w:rsidR="00435BDD" w:rsidRPr="00435BDD" w14:paraId="3CC9A53D" w14:textId="77777777" w:rsidTr="00FC1DDA">
        <w:trPr>
          <w:trHeight w:val="248"/>
        </w:trPr>
        <w:tc>
          <w:tcPr>
            <w:tcW w:w="0" w:type="auto"/>
            <w:vAlign w:val="center"/>
          </w:tcPr>
          <w:p w14:paraId="76A9F9CD" w14:textId="77777777" w:rsidR="00435BDD" w:rsidRPr="00435BDD" w:rsidRDefault="00435BDD" w:rsidP="00DE120C">
            <w:pPr>
              <w:spacing w:before="60" w:after="0"/>
              <w:rPr>
                <w:sz w:val="20"/>
                <w:szCs w:val="20"/>
              </w:rPr>
            </w:pPr>
            <w:r w:rsidRPr="00435BDD">
              <w:rPr>
                <w:sz w:val="20"/>
                <w:szCs w:val="20"/>
              </w:rPr>
              <w:t>D</w:t>
            </w:r>
          </w:p>
        </w:tc>
        <w:tc>
          <w:tcPr>
            <w:tcW w:w="0" w:type="auto"/>
            <w:vAlign w:val="center"/>
          </w:tcPr>
          <w:p w14:paraId="71E1346A" w14:textId="77777777" w:rsidR="00435BDD" w:rsidRPr="00435BDD" w:rsidRDefault="00435BDD" w:rsidP="00DE120C">
            <w:pPr>
              <w:spacing w:before="60" w:after="0"/>
              <w:jc w:val="center"/>
              <w:rPr>
                <w:sz w:val="20"/>
                <w:szCs w:val="20"/>
              </w:rPr>
            </w:pPr>
            <w:r w:rsidRPr="00435BDD">
              <w:rPr>
                <w:sz w:val="20"/>
                <w:szCs w:val="20"/>
              </w:rPr>
              <w:t>15</w:t>
            </w:r>
          </w:p>
        </w:tc>
        <w:tc>
          <w:tcPr>
            <w:tcW w:w="0" w:type="auto"/>
            <w:vAlign w:val="center"/>
          </w:tcPr>
          <w:p w14:paraId="67A4CBF4" w14:textId="77777777" w:rsidR="00435BDD" w:rsidRPr="00435BDD" w:rsidRDefault="00435BDD" w:rsidP="00DE120C">
            <w:pPr>
              <w:spacing w:before="60" w:after="0"/>
              <w:jc w:val="center"/>
              <w:rPr>
                <w:sz w:val="20"/>
                <w:szCs w:val="20"/>
              </w:rPr>
            </w:pPr>
            <w:r w:rsidRPr="00435BDD">
              <w:rPr>
                <w:sz w:val="20"/>
                <w:szCs w:val="20"/>
              </w:rPr>
              <w:t>0.176</w:t>
            </w:r>
          </w:p>
        </w:tc>
        <w:tc>
          <w:tcPr>
            <w:tcW w:w="0" w:type="auto"/>
            <w:vAlign w:val="center"/>
          </w:tcPr>
          <w:p w14:paraId="38313CD0" w14:textId="77777777" w:rsidR="00435BDD" w:rsidRPr="00435BDD" w:rsidRDefault="00435BDD" w:rsidP="00DE120C">
            <w:pPr>
              <w:spacing w:before="60" w:after="0"/>
              <w:jc w:val="center"/>
              <w:rPr>
                <w:sz w:val="20"/>
                <w:szCs w:val="20"/>
              </w:rPr>
            </w:pPr>
            <w:r w:rsidRPr="00435BDD">
              <w:rPr>
                <w:sz w:val="20"/>
                <w:szCs w:val="20"/>
              </w:rPr>
              <w:t>20</w:t>
            </w:r>
          </w:p>
        </w:tc>
        <w:tc>
          <w:tcPr>
            <w:tcW w:w="0" w:type="auto"/>
            <w:vAlign w:val="center"/>
          </w:tcPr>
          <w:p w14:paraId="53F6C3FD" w14:textId="77777777" w:rsidR="00435BDD" w:rsidRPr="00435BDD" w:rsidRDefault="00435BDD" w:rsidP="00DE120C">
            <w:pPr>
              <w:spacing w:before="60" w:after="0"/>
              <w:jc w:val="center"/>
              <w:rPr>
                <w:sz w:val="20"/>
                <w:szCs w:val="20"/>
              </w:rPr>
            </w:pPr>
            <w:r w:rsidRPr="00435BDD">
              <w:rPr>
                <w:sz w:val="20"/>
                <w:szCs w:val="20"/>
              </w:rPr>
              <w:t>0.6</w:t>
            </w:r>
          </w:p>
        </w:tc>
      </w:tr>
      <w:tr w:rsidR="00435BDD" w:rsidRPr="00435BDD" w14:paraId="1E583A9F" w14:textId="77777777" w:rsidTr="00FC1DDA">
        <w:trPr>
          <w:trHeight w:val="233"/>
        </w:trPr>
        <w:tc>
          <w:tcPr>
            <w:tcW w:w="0" w:type="auto"/>
            <w:vAlign w:val="center"/>
          </w:tcPr>
          <w:p w14:paraId="1ED4F752" w14:textId="77777777" w:rsidR="00435BDD" w:rsidRPr="00435BDD" w:rsidRDefault="00435BDD" w:rsidP="00DE120C">
            <w:pPr>
              <w:spacing w:before="60" w:after="0"/>
              <w:rPr>
                <w:sz w:val="20"/>
                <w:szCs w:val="20"/>
              </w:rPr>
            </w:pPr>
            <w:r w:rsidRPr="00435BDD">
              <w:rPr>
                <w:sz w:val="20"/>
                <w:szCs w:val="20"/>
              </w:rPr>
              <w:t>E</w:t>
            </w:r>
          </w:p>
        </w:tc>
        <w:tc>
          <w:tcPr>
            <w:tcW w:w="0" w:type="auto"/>
            <w:vAlign w:val="center"/>
          </w:tcPr>
          <w:p w14:paraId="6B20B650" w14:textId="77777777" w:rsidR="00435BDD" w:rsidRPr="00435BDD" w:rsidRDefault="00435BDD" w:rsidP="00DE120C">
            <w:pPr>
              <w:spacing w:before="60" w:after="0"/>
              <w:jc w:val="center"/>
              <w:rPr>
                <w:sz w:val="20"/>
                <w:szCs w:val="20"/>
              </w:rPr>
            </w:pPr>
            <w:r w:rsidRPr="00435BDD">
              <w:rPr>
                <w:sz w:val="20"/>
                <w:szCs w:val="20"/>
              </w:rPr>
              <w:t>20</w:t>
            </w:r>
          </w:p>
        </w:tc>
        <w:tc>
          <w:tcPr>
            <w:tcW w:w="0" w:type="auto"/>
            <w:vAlign w:val="center"/>
          </w:tcPr>
          <w:p w14:paraId="60FF1DBC" w14:textId="77777777" w:rsidR="00435BDD" w:rsidRPr="00435BDD" w:rsidRDefault="00435BDD" w:rsidP="00DE120C">
            <w:pPr>
              <w:spacing w:before="60" w:after="0"/>
              <w:jc w:val="center"/>
              <w:rPr>
                <w:sz w:val="20"/>
                <w:szCs w:val="20"/>
              </w:rPr>
            </w:pPr>
            <w:r w:rsidRPr="00435BDD">
              <w:rPr>
                <w:sz w:val="20"/>
                <w:szCs w:val="20"/>
              </w:rPr>
              <w:t>0.250</w:t>
            </w:r>
          </w:p>
        </w:tc>
        <w:tc>
          <w:tcPr>
            <w:tcW w:w="0" w:type="auto"/>
            <w:vAlign w:val="center"/>
          </w:tcPr>
          <w:p w14:paraId="3624AD1C" w14:textId="77777777" w:rsidR="00435BDD" w:rsidRPr="00435BDD" w:rsidRDefault="00435BDD" w:rsidP="00DE120C">
            <w:pPr>
              <w:spacing w:before="60" w:after="0"/>
              <w:jc w:val="center"/>
              <w:rPr>
                <w:sz w:val="20"/>
                <w:szCs w:val="20"/>
              </w:rPr>
            </w:pPr>
            <w:r w:rsidRPr="00435BDD">
              <w:rPr>
                <w:sz w:val="20"/>
                <w:szCs w:val="20"/>
              </w:rPr>
              <w:t>20</w:t>
            </w:r>
          </w:p>
        </w:tc>
        <w:tc>
          <w:tcPr>
            <w:tcW w:w="0" w:type="auto"/>
            <w:vAlign w:val="center"/>
          </w:tcPr>
          <w:p w14:paraId="3811CFA8" w14:textId="77777777" w:rsidR="00435BDD" w:rsidRPr="00435BDD" w:rsidRDefault="00435BDD" w:rsidP="00DE120C">
            <w:pPr>
              <w:spacing w:before="60" w:after="0"/>
              <w:jc w:val="center"/>
              <w:rPr>
                <w:sz w:val="20"/>
                <w:szCs w:val="20"/>
              </w:rPr>
            </w:pPr>
            <w:r w:rsidRPr="00435BDD">
              <w:rPr>
                <w:sz w:val="20"/>
                <w:szCs w:val="20"/>
              </w:rPr>
              <w:t>0.6</w:t>
            </w:r>
          </w:p>
        </w:tc>
      </w:tr>
      <w:tr w:rsidR="00435BDD" w:rsidRPr="00435BDD" w14:paraId="65206091" w14:textId="77777777" w:rsidTr="00FC1DDA">
        <w:trPr>
          <w:trHeight w:val="248"/>
        </w:trPr>
        <w:tc>
          <w:tcPr>
            <w:tcW w:w="0" w:type="auto"/>
            <w:vAlign w:val="center"/>
          </w:tcPr>
          <w:p w14:paraId="39CDB064" w14:textId="77777777" w:rsidR="00435BDD" w:rsidRPr="00435BDD" w:rsidRDefault="00435BDD" w:rsidP="00DE120C">
            <w:pPr>
              <w:spacing w:before="60" w:after="0"/>
              <w:rPr>
                <w:sz w:val="20"/>
                <w:szCs w:val="20"/>
              </w:rPr>
            </w:pPr>
            <w:r w:rsidRPr="00435BDD">
              <w:rPr>
                <w:sz w:val="20"/>
                <w:szCs w:val="20"/>
              </w:rPr>
              <w:t>F</w:t>
            </w:r>
          </w:p>
        </w:tc>
        <w:tc>
          <w:tcPr>
            <w:tcW w:w="0" w:type="auto"/>
            <w:vAlign w:val="center"/>
          </w:tcPr>
          <w:p w14:paraId="22F4C2DF" w14:textId="77777777" w:rsidR="00435BDD" w:rsidRPr="00435BDD" w:rsidRDefault="00435BDD" w:rsidP="00DE120C">
            <w:pPr>
              <w:spacing w:before="60" w:after="0"/>
              <w:jc w:val="center"/>
              <w:rPr>
                <w:sz w:val="20"/>
                <w:szCs w:val="20"/>
              </w:rPr>
            </w:pPr>
            <w:r w:rsidRPr="00435BDD">
              <w:rPr>
                <w:sz w:val="20"/>
                <w:szCs w:val="20"/>
              </w:rPr>
              <w:t>25</w:t>
            </w:r>
          </w:p>
        </w:tc>
        <w:tc>
          <w:tcPr>
            <w:tcW w:w="0" w:type="auto"/>
            <w:vAlign w:val="center"/>
          </w:tcPr>
          <w:p w14:paraId="22E4B6FC" w14:textId="77777777" w:rsidR="00435BDD" w:rsidRPr="00435BDD" w:rsidRDefault="00435BDD" w:rsidP="00DE120C">
            <w:pPr>
              <w:spacing w:before="60" w:after="0"/>
              <w:jc w:val="center"/>
              <w:rPr>
                <w:sz w:val="20"/>
                <w:szCs w:val="20"/>
              </w:rPr>
            </w:pPr>
            <w:r w:rsidRPr="00435BDD">
              <w:rPr>
                <w:sz w:val="20"/>
                <w:szCs w:val="20"/>
              </w:rPr>
              <w:t>0.333</w:t>
            </w:r>
          </w:p>
        </w:tc>
        <w:tc>
          <w:tcPr>
            <w:tcW w:w="0" w:type="auto"/>
            <w:vAlign w:val="center"/>
          </w:tcPr>
          <w:p w14:paraId="3B4CB072" w14:textId="77777777" w:rsidR="00435BDD" w:rsidRPr="00435BDD" w:rsidRDefault="00435BDD" w:rsidP="00DE120C">
            <w:pPr>
              <w:spacing w:before="60" w:after="0"/>
              <w:jc w:val="center"/>
              <w:rPr>
                <w:sz w:val="20"/>
                <w:szCs w:val="20"/>
              </w:rPr>
            </w:pPr>
            <w:r w:rsidRPr="00435BDD">
              <w:rPr>
                <w:sz w:val="20"/>
                <w:szCs w:val="20"/>
              </w:rPr>
              <w:t>20</w:t>
            </w:r>
          </w:p>
        </w:tc>
        <w:tc>
          <w:tcPr>
            <w:tcW w:w="0" w:type="auto"/>
            <w:vAlign w:val="center"/>
          </w:tcPr>
          <w:p w14:paraId="0819E986" w14:textId="77777777" w:rsidR="00435BDD" w:rsidRPr="00435BDD" w:rsidRDefault="00435BDD" w:rsidP="00DE120C">
            <w:pPr>
              <w:spacing w:before="60" w:after="0"/>
              <w:jc w:val="center"/>
              <w:rPr>
                <w:sz w:val="20"/>
                <w:szCs w:val="20"/>
              </w:rPr>
            </w:pPr>
            <w:r w:rsidRPr="00435BDD">
              <w:rPr>
                <w:sz w:val="20"/>
                <w:szCs w:val="20"/>
              </w:rPr>
              <w:t>0.6</w:t>
            </w:r>
          </w:p>
        </w:tc>
      </w:tr>
      <w:tr w:rsidR="00435BDD" w:rsidRPr="00435BDD" w14:paraId="34D81734" w14:textId="77777777" w:rsidTr="00FC1DDA">
        <w:trPr>
          <w:trHeight w:val="248"/>
        </w:trPr>
        <w:tc>
          <w:tcPr>
            <w:tcW w:w="0" w:type="auto"/>
            <w:vAlign w:val="center"/>
          </w:tcPr>
          <w:p w14:paraId="26257EEF" w14:textId="77777777" w:rsidR="00435BDD" w:rsidRPr="00435BDD" w:rsidRDefault="00435BDD" w:rsidP="00DE120C">
            <w:pPr>
              <w:spacing w:before="60" w:after="0"/>
              <w:rPr>
                <w:sz w:val="20"/>
                <w:szCs w:val="20"/>
              </w:rPr>
            </w:pPr>
            <w:r w:rsidRPr="00435BDD">
              <w:rPr>
                <w:sz w:val="20"/>
                <w:szCs w:val="20"/>
              </w:rPr>
              <w:t>G</w:t>
            </w:r>
          </w:p>
        </w:tc>
        <w:tc>
          <w:tcPr>
            <w:tcW w:w="0" w:type="auto"/>
            <w:vAlign w:val="center"/>
          </w:tcPr>
          <w:p w14:paraId="07834BA7" w14:textId="77777777" w:rsidR="00435BDD" w:rsidRPr="00435BDD" w:rsidRDefault="00435BDD" w:rsidP="00DE120C">
            <w:pPr>
              <w:spacing w:before="60" w:after="0"/>
              <w:jc w:val="center"/>
              <w:rPr>
                <w:sz w:val="20"/>
                <w:szCs w:val="20"/>
              </w:rPr>
            </w:pPr>
            <w:r w:rsidRPr="00435BDD">
              <w:rPr>
                <w:sz w:val="20"/>
                <w:szCs w:val="20"/>
              </w:rPr>
              <w:t>30</w:t>
            </w:r>
          </w:p>
        </w:tc>
        <w:tc>
          <w:tcPr>
            <w:tcW w:w="0" w:type="auto"/>
            <w:vAlign w:val="center"/>
          </w:tcPr>
          <w:p w14:paraId="52F9FB51" w14:textId="77777777" w:rsidR="00435BDD" w:rsidRPr="00435BDD" w:rsidRDefault="00435BDD" w:rsidP="00DE120C">
            <w:pPr>
              <w:spacing w:before="60" w:after="0"/>
              <w:jc w:val="center"/>
              <w:rPr>
                <w:sz w:val="20"/>
                <w:szCs w:val="20"/>
              </w:rPr>
            </w:pPr>
            <w:r w:rsidRPr="00435BDD">
              <w:rPr>
                <w:sz w:val="20"/>
                <w:szCs w:val="20"/>
              </w:rPr>
              <w:t>0.429</w:t>
            </w:r>
          </w:p>
        </w:tc>
        <w:tc>
          <w:tcPr>
            <w:tcW w:w="0" w:type="auto"/>
            <w:vAlign w:val="center"/>
          </w:tcPr>
          <w:p w14:paraId="5B2B2E5D" w14:textId="77777777" w:rsidR="00435BDD" w:rsidRPr="00435BDD" w:rsidRDefault="00435BDD" w:rsidP="00DE120C">
            <w:pPr>
              <w:spacing w:before="60" w:after="0"/>
              <w:jc w:val="center"/>
              <w:rPr>
                <w:sz w:val="20"/>
                <w:szCs w:val="20"/>
              </w:rPr>
            </w:pPr>
            <w:r w:rsidRPr="00435BDD">
              <w:rPr>
                <w:sz w:val="20"/>
                <w:szCs w:val="20"/>
              </w:rPr>
              <w:t>20</w:t>
            </w:r>
          </w:p>
        </w:tc>
        <w:tc>
          <w:tcPr>
            <w:tcW w:w="0" w:type="auto"/>
            <w:vAlign w:val="center"/>
          </w:tcPr>
          <w:p w14:paraId="229E7AC2" w14:textId="77777777" w:rsidR="00435BDD" w:rsidRPr="00435BDD" w:rsidRDefault="00435BDD" w:rsidP="00DE120C">
            <w:pPr>
              <w:spacing w:before="60" w:after="0"/>
              <w:jc w:val="center"/>
              <w:rPr>
                <w:sz w:val="20"/>
                <w:szCs w:val="20"/>
              </w:rPr>
            </w:pPr>
            <w:r w:rsidRPr="00435BDD">
              <w:rPr>
                <w:sz w:val="20"/>
                <w:szCs w:val="20"/>
              </w:rPr>
              <w:t>0.6</w:t>
            </w:r>
          </w:p>
        </w:tc>
      </w:tr>
      <w:tr w:rsidR="00435BDD" w:rsidRPr="00435BDD" w14:paraId="7B581D87" w14:textId="77777777" w:rsidTr="00DE120C">
        <w:trPr>
          <w:trHeight w:val="248"/>
        </w:trPr>
        <w:tc>
          <w:tcPr>
            <w:tcW w:w="0" w:type="auto"/>
            <w:tcBorders>
              <w:bottom w:val="nil"/>
            </w:tcBorders>
            <w:vAlign w:val="center"/>
          </w:tcPr>
          <w:p w14:paraId="60FEFE9B" w14:textId="77777777" w:rsidR="00435BDD" w:rsidRPr="00435BDD" w:rsidRDefault="00435BDD" w:rsidP="00DE120C">
            <w:pPr>
              <w:spacing w:before="60" w:after="0"/>
              <w:rPr>
                <w:sz w:val="20"/>
                <w:szCs w:val="20"/>
              </w:rPr>
            </w:pPr>
            <w:r w:rsidRPr="00435BDD">
              <w:rPr>
                <w:sz w:val="20"/>
                <w:szCs w:val="20"/>
              </w:rPr>
              <w:t>H</w:t>
            </w:r>
          </w:p>
        </w:tc>
        <w:tc>
          <w:tcPr>
            <w:tcW w:w="0" w:type="auto"/>
            <w:tcBorders>
              <w:bottom w:val="nil"/>
            </w:tcBorders>
            <w:vAlign w:val="center"/>
          </w:tcPr>
          <w:p w14:paraId="317A5C8C" w14:textId="77777777" w:rsidR="00435BDD" w:rsidRPr="00435BDD" w:rsidRDefault="00435BDD" w:rsidP="00DE120C">
            <w:pPr>
              <w:spacing w:before="60" w:after="0"/>
              <w:jc w:val="center"/>
              <w:rPr>
                <w:sz w:val="20"/>
                <w:szCs w:val="20"/>
              </w:rPr>
            </w:pPr>
            <w:r w:rsidRPr="00435BDD">
              <w:rPr>
                <w:sz w:val="20"/>
                <w:szCs w:val="20"/>
              </w:rPr>
              <w:t>35</w:t>
            </w:r>
          </w:p>
        </w:tc>
        <w:tc>
          <w:tcPr>
            <w:tcW w:w="0" w:type="auto"/>
            <w:tcBorders>
              <w:bottom w:val="nil"/>
            </w:tcBorders>
            <w:vAlign w:val="center"/>
          </w:tcPr>
          <w:p w14:paraId="3E3D3157" w14:textId="77777777" w:rsidR="00435BDD" w:rsidRPr="00435BDD" w:rsidRDefault="00435BDD" w:rsidP="00DE120C">
            <w:pPr>
              <w:spacing w:before="60" w:after="0"/>
              <w:jc w:val="center"/>
              <w:rPr>
                <w:sz w:val="20"/>
                <w:szCs w:val="20"/>
              </w:rPr>
            </w:pPr>
            <w:r w:rsidRPr="00435BDD">
              <w:rPr>
                <w:sz w:val="20"/>
                <w:szCs w:val="20"/>
              </w:rPr>
              <w:t>0.538</w:t>
            </w:r>
          </w:p>
        </w:tc>
        <w:tc>
          <w:tcPr>
            <w:tcW w:w="0" w:type="auto"/>
            <w:tcBorders>
              <w:bottom w:val="nil"/>
            </w:tcBorders>
            <w:vAlign w:val="center"/>
          </w:tcPr>
          <w:p w14:paraId="4C9A9F36" w14:textId="77777777" w:rsidR="00435BDD" w:rsidRPr="00435BDD" w:rsidRDefault="00435BDD" w:rsidP="00DE120C">
            <w:pPr>
              <w:spacing w:before="60" w:after="0"/>
              <w:jc w:val="center"/>
              <w:rPr>
                <w:sz w:val="20"/>
                <w:szCs w:val="20"/>
              </w:rPr>
            </w:pPr>
            <w:r w:rsidRPr="00435BDD">
              <w:rPr>
                <w:sz w:val="20"/>
                <w:szCs w:val="20"/>
              </w:rPr>
              <w:t>20</w:t>
            </w:r>
          </w:p>
        </w:tc>
        <w:tc>
          <w:tcPr>
            <w:tcW w:w="0" w:type="auto"/>
            <w:tcBorders>
              <w:bottom w:val="nil"/>
            </w:tcBorders>
            <w:vAlign w:val="center"/>
          </w:tcPr>
          <w:p w14:paraId="62DAB4D4" w14:textId="77777777" w:rsidR="00435BDD" w:rsidRPr="00435BDD" w:rsidRDefault="00435BDD" w:rsidP="00DE120C">
            <w:pPr>
              <w:spacing w:before="60" w:after="0"/>
              <w:jc w:val="center"/>
              <w:rPr>
                <w:sz w:val="20"/>
                <w:szCs w:val="20"/>
              </w:rPr>
            </w:pPr>
            <w:r w:rsidRPr="00435BDD">
              <w:rPr>
                <w:sz w:val="20"/>
                <w:szCs w:val="20"/>
              </w:rPr>
              <w:t>0.6</w:t>
            </w:r>
          </w:p>
        </w:tc>
      </w:tr>
      <w:tr w:rsidR="00435BDD" w:rsidRPr="00435BDD" w14:paraId="72ED758F" w14:textId="77777777" w:rsidTr="00DE120C">
        <w:trPr>
          <w:trHeight w:val="248"/>
        </w:trPr>
        <w:tc>
          <w:tcPr>
            <w:tcW w:w="0" w:type="auto"/>
            <w:tcBorders>
              <w:top w:val="nil"/>
              <w:bottom w:val="single" w:sz="4" w:space="0" w:color="auto"/>
            </w:tcBorders>
            <w:vAlign w:val="center"/>
          </w:tcPr>
          <w:p w14:paraId="7E71AF30" w14:textId="77777777" w:rsidR="00435BDD" w:rsidRPr="00435BDD" w:rsidRDefault="00435BDD" w:rsidP="00DE120C">
            <w:pPr>
              <w:spacing w:before="60" w:after="60"/>
              <w:rPr>
                <w:sz w:val="20"/>
                <w:szCs w:val="20"/>
              </w:rPr>
            </w:pPr>
            <w:r w:rsidRPr="00435BDD">
              <w:rPr>
                <w:sz w:val="20"/>
                <w:szCs w:val="20"/>
              </w:rPr>
              <w:t>I</w:t>
            </w:r>
          </w:p>
        </w:tc>
        <w:tc>
          <w:tcPr>
            <w:tcW w:w="0" w:type="auto"/>
            <w:tcBorders>
              <w:top w:val="nil"/>
              <w:bottom w:val="single" w:sz="4" w:space="0" w:color="auto"/>
            </w:tcBorders>
            <w:vAlign w:val="center"/>
          </w:tcPr>
          <w:p w14:paraId="6A5ABB0C" w14:textId="77777777" w:rsidR="00435BDD" w:rsidRPr="00435BDD" w:rsidRDefault="00435BDD" w:rsidP="00DE120C">
            <w:pPr>
              <w:spacing w:before="60" w:after="60"/>
              <w:jc w:val="center"/>
              <w:rPr>
                <w:sz w:val="20"/>
                <w:szCs w:val="20"/>
              </w:rPr>
            </w:pPr>
            <w:r w:rsidRPr="00435BDD">
              <w:rPr>
                <w:sz w:val="20"/>
                <w:szCs w:val="20"/>
              </w:rPr>
              <w:t>40</w:t>
            </w:r>
          </w:p>
        </w:tc>
        <w:tc>
          <w:tcPr>
            <w:tcW w:w="0" w:type="auto"/>
            <w:tcBorders>
              <w:top w:val="nil"/>
              <w:bottom w:val="single" w:sz="4" w:space="0" w:color="auto"/>
            </w:tcBorders>
            <w:vAlign w:val="center"/>
          </w:tcPr>
          <w:p w14:paraId="35C6A9E1" w14:textId="77777777" w:rsidR="00435BDD" w:rsidRPr="00435BDD" w:rsidRDefault="00435BDD" w:rsidP="00DE120C">
            <w:pPr>
              <w:spacing w:before="60" w:after="60"/>
              <w:jc w:val="center"/>
              <w:rPr>
                <w:sz w:val="20"/>
                <w:szCs w:val="20"/>
              </w:rPr>
            </w:pPr>
            <w:r w:rsidRPr="00435BDD">
              <w:rPr>
                <w:sz w:val="20"/>
                <w:szCs w:val="20"/>
              </w:rPr>
              <w:t>0.667</w:t>
            </w:r>
          </w:p>
        </w:tc>
        <w:tc>
          <w:tcPr>
            <w:tcW w:w="0" w:type="auto"/>
            <w:tcBorders>
              <w:top w:val="nil"/>
              <w:bottom w:val="single" w:sz="4" w:space="0" w:color="auto"/>
            </w:tcBorders>
            <w:vAlign w:val="center"/>
          </w:tcPr>
          <w:p w14:paraId="216FF382" w14:textId="77777777" w:rsidR="00435BDD" w:rsidRPr="00435BDD" w:rsidRDefault="00435BDD" w:rsidP="00DE120C">
            <w:pPr>
              <w:spacing w:before="60" w:after="60"/>
              <w:jc w:val="center"/>
              <w:rPr>
                <w:sz w:val="20"/>
                <w:szCs w:val="20"/>
              </w:rPr>
            </w:pPr>
            <w:r w:rsidRPr="00435BDD">
              <w:rPr>
                <w:sz w:val="20"/>
                <w:szCs w:val="20"/>
              </w:rPr>
              <w:t>20</w:t>
            </w:r>
          </w:p>
        </w:tc>
        <w:tc>
          <w:tcPr>
            <w:tcW w:w="0" w:type="auto"/>
            <w:tcBorders>
              <w:top w:val="nil"/>
              <w:bottom w:val="single" w:sz="4" w:space="0" w:color="auto"/>
            </w:tcBorders>
            <w:vAlign w:val="center"/>
          </w:tcPr>
          <w:p w14:paraId="5EDD82BD" w14:textId="77777777" w:rsidR="00435BDD" w:rsidRPr="00435BDD" w:rsidRDefault="00435BDD" w:rsidP="00DE120C">
            <w:pPr>
              <w:spacing w:before="60" w:after="60"/>
              <w:jc w:val="center"/>
              <w:rPr>
                <w:sz w:val="20"/>
                <w:szCs w:val="20"/>
              </w:rPr>
            </w:pPr>
            <w:r w:rsidRPr="00435BDD">
              <w:rPr>
                <w:sz w:val="20"/>
                <w:szCs w:val="20"/>
              </w:rPr>
              <w:t>0.6</w:t>
            </w:r>
          </w:p>
        </w:tc>
      </w:tr>
    </w:tbl>
    <w:p w14:paraId="1AC3D42E" w14:textId="77777777" w:rsidR="00435BDD" w:rsidRPr="00435BDD" w:rsidRDefault="00435BDD" w:rsidP="00435BDD">
      <w:pPr>
        <w:spacing w:after="0"/>
        <w:jc w:val="both"/>
        <w:rPr>
          <w:rFonts w:ascii="Times New Roman" w:hAnsi="Times New Roman"/>
          <w:sz w:val="20"/>
          <w:szCs w:val="20"/>
        </w:rPr>
      </w:pPr>
    </w:p>
    <w:p w14:paraId="65AFAB78" w14:textId="77777777" w:rsidR="00435BDD" w:rsidRPr="00435BDD" w:rsidRDefault="00435BDD" w:rsidP="00435BDD">
      <w:pPr>
        <w:spacing w:after="0"/>
        <w:jc w:val="both"/>
        <w:rPr>
          <w:rFonts w:ascii="Times New Roman" w:hAnsi="Times New Roman"/>
          <w:sz w:val="20"/>
          <w:szCs w:val="20"/>
        </w:rPr>
      </w:pPr>
    </w:p>
    <w:p w14:paraId="1F5214BB" w14:textId="77777777" w:rsidR="00435BDD" w:rsidRPr="00435BDD" w:rsidRDefault="00435BDD" w:rsidP="00435BDD">
      <w:pPr>
        <w:spacing w:after="0"/>
        <w:jc w:val="both"/>
        <w:rPr>
          <w:rFonts w:ascii="Times New Roman" w:hAnsi="Times New Roman"/>
          <w:sz w:val="20"/>
          <w:szCs w:val="20"/>
        </w:rPr>
      </w:pPr>
    </w:p>
    <w:p w14:paraId="2AF20042" w14:textId="77777777" w:rsidR="00435BDD" w:rsidRPr="00435BDD" w:rsidRDefault="00435BDD" w:rsidP="00435BDD">
      <w:pPr>
        <w:spacing w:after="0"/>
        <w:jc w:val="both"/>
        <w:rPr>
          <w:rFonts w:ascii="Times New Roman" w:hAnsi="Times New Roman"/>
          <w:sz w:val="20"/>
          <w:szCs w:val="20"/>
        </w:rPr>
      </w:pPr>
    </w:p>
    <w:p w14:paraId="2100B1E7" w14:textId="77777777" w:rsidR="00435BDD" w:rsidRPr="00435BDD" w:rsidRDefault="00435BDD" w:rsidP="00435BDD">
      <w:pPr>
        <w:spacing w:after="0"/>
        <w:jc w:val="both"/>
        <w:rPr>
          <w:rFonts w:ascii="Times New Roman" w:hAnsi="Times New Roman"/>
          <w:sz w:val="20"/>
          <w:szCs w:val="20"/>
        </w:rPr>
      </w:pPr>
    </w:p>
    <w:p w14:paraId="32B5C129" w14:textId="77777777" w:rsidR="00435BDD" w:rsidRPr="00435BDD" w:rsidRDefault="00435BDD" w:rsidP="00435BDD">
      <w:pPr>
        <w:spacing w:after="0"/>
        <w:jc w:val="both"/>
        <w:rPr>
          <w:rFonts w:ascii="Times New Roman" w:hAnsi="Times New Roman"/>
          <w:sz w:val="20"/>
          <w:szCs w:val="20"/>
        </w:rPr>
      </w:pPr>
    </w:p>
    <w:p w14:paraId="01C01E5C" w14:textId="77777777" w:rsidR="00435BDD" w:rsidRPr="00435BDD" w:rsidRDefault="00435BDD" w:rsidP="00435BDD">
      <w:pPr>
        <w:spacing w:after="0"/>
        <w:jc w:val="both"/>
        <w:rPr>
          <w:rFonts w:ascii="Times New Roman" w:hAnsi="Times New Roman"/>
          <w:sz w:val="20"/>
          <w:szCs w:val="20"/>
        </w:rPr>
      </w:pPr>
    </w:p>
    <w:p w14:paraId="42596871" w14:textId="77777777" w:rsidR="00435BDD" w:rsidRPr="00435BDD" w:rsidRDefault="00435BDD" w:rsidP="00435BDD">
      <w:pPr>
        <w:spacing w:after="0"/>
        <w:jc w:val="both"/>
        <w:rPr>
          <w:rFonts w:ascii="Times New Roman" w:hAnsi="Times New Roman"/>
          <w:sz w:val="20"/>
          <w:szCs w:val="20"/>
        </w:rPr>
      </w:pPr>
    </w:p>
    <w:p w14:paraId="7B0899A8" w14:textId="77777777" w:rsidR="00435BDD" w:rsidRPr="00435BDD" w:rsidRDefault="00435BDD" w:rsidP="00435BDD">
      <w:pPr>
        <w:spacing w:after="0"/>
        <w:jc w:val="both"/>
        <w:rPr>
          <w:rFonts w:ascii="Times New Roman" w:hAnsi="Times New Roman"/>
          <w:sz w:val="20"/>
          <w:szCs w:val="20"/>
        </w:rPr>
      </w:pPr>
    </w:p>
    <w:p w14:paraId="30482D0E" w14:textId="77777777" w:rsidR="009C44A7" w:rsidRDefault="009C44A7" w:rsidP="00435BDD">
      <w:pPr>
        <w:spacing w:after="120"/>
        <w:jc w:val="center"/>
        <w:rPr>
          <w:rFonts w:ascii="Times New Roman" w:hAnsi="Times New Roman"/>
          <w:sz w:val="20"/>
          <w:szCs w:val="20"/>
        </w:rPr>
      </w:pPr>
    </w:p>
    <w:p w14:paraId="692FDA24" w14:textId="77777777" w:rsidR="009C44A7" w:rsidRDefault="009C44A7" w:rsidP="00435BDD">
      <w:pPr>
        <w:spacing w:after="120"/>
        <w:jc w:val="center"/>
        <w:rPr>
          <w:rFonts w:ascii="Times New Roman" w:hAnsi="Times New Roman"/>
          <w:sz w:val="20"/>
          <w:szCs w:val="20"/>
        </w:rPr>
      </w:pPr>
    </w:p>
    <w:p w14:paraId="4EBA474A" w14:textId="77777777" w:rsidR="00435BDD" w:rsidRPr="00435BDD" w:rsidRDefault="00435BDD" w:rsidP="00435BDD">
      <w:pPr>
        <w:spacing w:after="0"/>
        <w:jc w:val="both"/>
        <w:rPr>
          <w:rFonts w:ascii="Times New Roman" w:hAnsi="Times New Roman"/>
          <w:sz w:val="20"/>
          <w:szCs w:val="20"/>
        </w:rPr>
      </w:pPr>
    </w:p>
    <w:p w14:paraId="1744F27D" w14:textId="4B17749C" w:rsidR="00B535C6" w:rsidRDefault="00B535C6" w:rsidP="00435BDD">
      <w:pPr>
        <w:spacing w:after="0"/>
        <w:jc w:val="both"/>
        <w:rPr>
          <w:rFonts w:ascii="Times New Roman" w:hAnsi="Times New Roman"/>
          <w:sz w:val="20"/>
          <w:szCs w:val="20"/>
        </w:rPr>
      </w:pPr>
    </w:p>
    <w:p w14:paraId="5DE15E49" w14:textId="77777777" w:rsidR="00B535C6" w:rsidRPr="00435BDD" w:rsidRDefault="00B535C6" w:rsidP="00435BDD">
      <w:pPr>
        <w:spacing w:after="0"/>
        <w:jc w:val="both"/>
        <w:rPr>
          <w:rFonts w:ascii="Times New Roman" w:hAnsi="Times New Roman"/>
          <w:sz w:val="20"/>
          <w:szCs w:val="20"/>
        </w:rPr>
      </w:pPr>
    </w:p>
    <w:p w14:paraId="7DE102D2" w14:textId="77777777" w:rsidR="00435BDD" w:rsidRPr="00435BDD" w:rsidRDefault="00435BDD" w:rsidP="00B535C6">
      <w:pPr>
        <w:spacing w:after="120"/>
        <w:jc w:val="center"/>
        <w:rPr>
          <w:rFonts w:ascii="Times New Roman" w:hAnsi="Times New Roman"/>
          <w:sz w:val="20"/>
          <w:szCs w:val="20"/>
        </w:rPr>
      </w:pPr>
      <w:r w:rsidRPr="00435BDD">
        <w:rPr>
          <w:rFonts w:ascii="Times New Roman" w:hAnsi="Times New Roman"/>
          <w:noProof/>
          <w:sz w:val="20"/>
          <w:szCs w:val="20"/>
        </w:rPr>
        <w:lastRenderedPageBreak/>
        <w:drawing>
          <wp:inline distT="0" distB="0" distL="0" distR="0" wp14:anchorId="0FD93643" wp14:editId="1B036A6E">
            <wp:extent cx="3335655" cy="2520315"/>
            <wp:effectExtent l="19050" t="19050" r="17145" b="13335"/>
            <wp:docPr id="4" name="image3.png"/>
            <wp:cNvGraphicFramePr/>
            <a:graphic xmlns:a="http://schemas.openxmlformats.org/drawingml/2006/main">
              <a:graphicData uri="http://schemas.openxmlformats.org/drawingml/2006/picture">
                <pic:pic xmlns:pic="http://schemas.openxmlformats.org/drawingml/2006/picture">
                  <pic:nvPicPr>
                    <pic:cNvPr id="2" name="image3.png"/>
                    <pic:cNvPicPr preferRelativeResize="0"/>
                  </pic:nvPicPr>
                  <pic:blipFill>
                    <a:blip r:embed="rId20"/>
                    <a:srcRect/>
                    <a:stretch>
                      <a:fillRect/>
                    </a:stretch>
                  </pic:blipFill>
                  <pic:spPr>
                    <a:xfrm>
                      <a:off x="0" y="0"/>
                      <a:ext cx="3336258" cy="2520878"/>
                    </a:xfrm>
                    <a:prstGeom prst="rect">
                      <a:avLst/>
                    </a:prstGeom>
                    <a:ln w="3175">
                      <a:solidFill>
                        <a:schemeClr val="tx1"/>
                      </a:solidFill>
                    </a:ln>
                  </pic:spPr>
                </pic:pic>
              </a:graphicData>
            </a:graphic>
          </wp:inline>
        </w:drawing>
      </w:r>
    </w:p>
    <w:p w14:paraId="3C362B99" w14:textId="29EAF9A7" w:rsidR="00435BDD" w:rsidRPr="00435BDD" w:rsidRDefault="00435BDD" w:rsidP="00B535C6">
      <w:pPr>
        <w:spacing w:after="0"/>
        <w:jc w:val="center"/>
        <w:rPr>
          <w:rFonts w:ascii="Times New Roman" w:hAnsi="Times New Roman"/>
          <w:sz w:val="20"/>
          <w:szCs w:val="20"/>
        </w:rPr>
      </w:pPr>
      <w:r w:rsidRPr="00435BDD">
        <w:rPr>
          <w:rFonts w:ascii="Times New Roman" w:hAnsi="Times New Roman"/>
          <w:bCs/>
          <w:sz w:val="20"/>
          <w:szCs w:val="20"/>
        </w:rPr>
        <w:t>Figure 2.</w:t>
      </w:r>
      <w:r w:rsidRPr="00435BDD">
        <w:rPr>
          <w:rFonts w:ascii="Times New Roman" w:hAnsi="Times New Roman"/>
          <w:sz w:val="20"/>
          <w:szCs w:val="20"/>
        </w:rPr>
        <w:t xml:space="preserve"> </w:t>
      </w:r>
      <w:r w:rsidR="00B535C6">
        <w:rPr>
          <w:rFonts w:ascii="Times New Roman" w:hAnsi="Times New Roman"/>
          <w:sz w:val="20"/>
          <w:szCs w:val="20"/>
        </w:rPr>
        <w:t xml:space="preserve"> </w:t>
      </w:r>
      <w:r w:rsidRPr="00435BDD">
        <w:rPr>
          <w:rFonts w:ascii="Times New Roman" w:hAnsi="Times New Roman"/>
          <w:sz w:val="20"/>
          <w:szCs w:val="20"/>
        </w:rPr>
        <w:t>The Cole-cole plot for 15wt. % of NaHSO</w:t>
      </w:r>
      <w:r w:rsidRPr="00435BDD">
        <w:rPr>
          <w:rFonts w:ascii="Times New Roman" w:hAnsi="Times New Roman"/>
          <w:sz w:val="20"/>
          <w:szCs w:val="20"/>
          <w:vertAlign w:val="subscript"/>
        </w:rPr>
        <w:t>3</w:t>
      </w:r>
      <w:r w:rsidRPr="00435BDD">
        <w:rPr>
          <w:rFonts w:ascii="Times New Roman" w:hAnsi="Times New Roman"/>
          <w:sz w:val="20"/>
          <w:szCs w:val="20"/>
        </w:rPr>
        <w:t xml:space="preserve"> at ambient temperature</w:t>
      </w:r>
    </w:p>
    <w:p w14:paraId="25635E4C" w14:textId="13305188" w:rsidR="00B535C6" w:rsidRPr="00435BDD" w:rsidRDefault="00B535C6" w:rsidP="00435BDD">
      <w:pPr>
        <w:spacing w:after="0"/>
        <w:jc w:val="both"/>
        <w:rPr>
          <w:rFonts w:ascii="Times New Roman" w:hAnsi="Times New Roman"/>
          <w:sz w:val="20"/>
          <w:szCs w:val="20"/>
        </w:rPr>
      </w:pPr>
    </w:p>
    <w:p w14:paraId="17538D70" w14:textId="77777777" w:rsidR="00B535C6" w:rsidRPr="00435BDD" w:rsidRDefault="00B535C6" w:rsidP="00435BDD">
      <w:pPr>
        <w:spacing w:after="0"/>
        <w:jc w:val="both"/>
        <w:rPr>
          <w:rFonts w:ascii="Times New Roman" w:hAnsi="Times New Roman"/>
          <w:sz w:val="20"/>
          <w:szCs w:val="20"/>
        </w:rPr>
      </w:pPr>
    </w:p>
    <w:p w14:paraId="3504E0B8" w14:textId="77777777" w:rsidR="006768E9" w:rsidRPr="00510BA6" w:rsidRDefault="006768E9" w:rsidP="00510BA6">
      <w:pPr>
        <w:spacing w:after="0"/>
        <w:jc w:val="center"/>
        <w:rPr>
          <w:rFonts w:ascii="Times New Roman" w:hAnsi="Times New Roman"/>
          <w:noProof/>
          <w:sz w:val="20"/>
          <w:szCs w:val="20"/>
          <w:lang w:bidi="ar-SA"/>
        </w:rPr>
      </w:pPr>
    </w:p>
    <w:p w14:paraId="49A22CA7" w14:textId="77777777" w:rsidR="009C44A7" w:rsidRDefault="009C44A7" w:rsidP="00510BA6">
      <w:pPr>
        <w:spacing w:after="0"/>
        <w:jc w:val="center"/>
        <w:rPr>
          <w:rFonts w:ascii="Times New Roman" w:hAnsi="Times New Roman"/>
          <w:b/>
          <w:noProof/>
          <w:sz w:val="20"/>
          <w:szCs w:val="20"/>
          <w:lang w:bidi="ar-SA"/>
        </w:rPr>
        <w:sectPr w:rsidR="009C44A7" w:rsidSect="0073130C">
          <w:headerReference w:type="even" r:id="rId21"/>
          <w:headerReference w:type="default" r:id="rId22"/>
          <w:footerReference w:type="default" r:id="rId23"/>
          <w:headerReference w:type="first" r:id="rId24"/>
          <w:type w:val="continuous"/>
          <w:pgSz w:w="12240" w:h="15840" w:code="1"/>
          <w:pgMar w:top="1800" w:right="1469" w:bottom="1699" w:left="1440" w:header="706" w:footer="706" w:gutter="0"/>
          <w:pgNumType w:start="0"/>
          <w:cols w:space="708"/>
          <w:docGrid w:linePitch="360"/>
        </w:sectPr>
      </w:pPr>
    </w:p>
    <w:p w14:paraId="172DB04A" w14:textId="18A694AB"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626EA403" w14:textId="77777777" w:rsidR="00B535C6" w:rsidRPr="00B535C6" w:rsidRDefault="00B535C6" w:rsidP="00B535C6">
      <w:pPr>
        <w:spacing w:after="0"/>
        <w:jc w:val="both"/>
        <w:rPr>
          <w:rFonts w:ascii="Times New Roman" w:hAnsi="Times New Roman"/>
          <w:bCs/>
          <w:sz w:val="20"/>
          <w:szCs w:val="20"/>
        </w:rPr>
      </w:pPr>
      <w:r w:rsidRPr="00B535C6">
        <w:rPr>
          <w:rFonts w:ascii="Times New Roman" w:hAnsi="Times New Roman"/>
          <w:bCs/>
          <w:sz w:val="20"/>
          <w:szCs w:val="20"/>
        </w:rPr>
        <w:t>Figure 3 shows the different images of corn starch films and corn starch doped with NaHSO</w:t>
      </w:r>
      <w:r w:rsidRPr="00B535C6">
        <w:rPr>
          <w:rFonts w:ascii="Times New Roman" w:hAnsi="Times New Roman"/>
          <w:bCs/>
          <w:sz w:val="20"/>
          <w:szCs w:val="20"/>
          <w:vertAlign w:val="subscript"/>
        </w:rPr>
        <w:t>3</w:t>
      </w:r>
      <w:r w:rsidRPr="00B535C6">
        <w:rPr>
          <w:rFonts w:ascii="Times New Roman" w:hAnsi="Times New Roman"/>
          <w:bCs/>
          <w:sz w:val="20"/>
          <w:szCs w:val="20"/>
        </w:rPr>
        <w:t xml:space="preserve"> films. The images were taken by using a mobile phone camera that have 8 MP and 5× magnifications. It was observed that the SPE films had changed from transparent to translucent when the amount of salts added is increased. In addition, it is also may alter the structure and morphology of films as well. </w:t>
      </w:r>
    </w:p>
    <w:p w14:paraId="535A481C" w14:textId="77777777" w:rsidR="009C44A7" w:rsidRDefault="009C44A7" w:rsidP="00B535C6">
      <w:pPr>
        <w:spacing w:after="0"/>
        <w:jc w:val="both"/>
        <w:rPr>
          <w:rFonts w:ascii="Times New Roman" w:hAnsi="Times New Roman"/>
          <w:b/>
          <w:sz w:val="20"/>
          <w:szCs w:val="20"/>
        </w:rPr>
      </w:pPr>
    </w:p>
    <w:p w14:paraId="4CF69BE3" w14:textId="77777777" w:rsidR="009C44A7" w:rsidRDefault="009C44A7" w:rsidP="009C44A7">
      <w:pPr>
        <w:spacing w:after="0"/>
        <w:jc w:val="both"/>
        <w:rPr>
          <w:rFonts w:ascii="Times New Roman" w:hAnsi="Times New Roman"/>
          <w:sz w:val="20"/>
          <w:szCs w:val="20"/>
        </w:rPr>
      </w:pPr>
      <w:r w:rsidRPr="00B535C6">
        <w:rPr>
          <w:rFonts w:ascii="Times New Roman" w:hAnsi="Times New Roman"/>
          <w:sz w:val="20"/>
          <w:szCs w:val="20"/>
        </w:rPr>
        <w:t>The variation of ionic conductivity as a function of NaHSO</w:t>
      </w:r>
      <w:r w:rsidRPr="00B535C6">
        <w:rPr>
          <w:rFonts w:ascii="Times New Roman" w:hAnsi="Times New Roman"/>
          <w:sz w:val="20"/>
          <w:szCs w:val="20"/>
          <w:vertAlign w:val="subscript"/>
        </w:rPr>
        <w:t xml:space="preserve">3 </w:t>
      </w:r>
      <w:r w:rsidRPr="00B535C6">
        <w:rPr>
          <w:rFonts w:ascii="Times New Roman" w:hAnsi="Times New Roman"/>
          <w:sz w:val="20"/>
          <w:szCs w:val="20"/>
        </w:rPr>
        <w:t xml:space="preserve">composition at room temperature as shown in Figure 4 while Table 2 presents the value of bulk resistance, </w:t>
      </w:r>
      <w:r w:rsidRPr="00B535C6">
        <w:rPr>
          <w:rFonts w:ascii="Times New Roman" w:hAnsi="Times New Roman"/>
          <w:i/>
          <w:sz w:val="20"/>
          <w:szCs w:val="20"/>
        </w:rPr>
        <w:t>R</w:t>
      </w:r>
      <w:r w:rsidRPr="00B535C6">
        <w:rPr>
          <w:rFonts w:ascii="Times New Roman" w:hAnsi="Times New Roman"/>
          <w:i/>
          <w:sz w:val="20"/>
          <w:szCs w:val="20"/>
          <w:vertAlign w:val="subscript"/>
        </w:rPr>
        <w:t xml:space="preserve">b </w:t>
      </w:r>
      <w:r w:rsidRPr="00B535C6">
        <w:rPr>
          <w:rFonts w:ascii="Times New Roman" w:hAnsi="Times New Roman"/>
          <w:sz w:val="20"/>
          <w:szCs w:val="20"/>
        </w:rPr>
        <w:t>and ionic conductivity. The thickness of dried samples is measured in the range between 0.101 mm to 0.293 mm. In Figure 4, the ionic conductivity of free salt SPE is 1.1 × 10</w:t>
      </w:r>
      <w:r w:rsidRPr="00B535C6">
        <w:rPr>
          <w:rFonts w:ascii="Times New Roman" w:hAnsi="Times New Roman"/>
          <w:sz w:val="20"/>
          <w:szCs w:val="20"/>
          <w:vertAlign w:val="superscript"/>
        </w:rPr>
        <w:t>-6</w:t>
      </w:r>
      <w:r w:rsidRPr="00B535C6">
        <w:rPr>
          <w:rFonts w:ascii="Times New Roman" w:hAnsi="Times New Roman"/>
          <w:sz w:val="20"/>
          <w:szCs w:val="20"/>
        </w:rPr>
        <w:t xml:space="preserve"> Scm</w:t>
      </w:r>
      <w:r w:rsidRPr="00B535C6">
        <w:rPr>
          <w:rFonts w:ascii="Times New Roman" w:hAnsi="Times New Roman"/>
          <w:sz w:val="20"/>
          <w:szCs w:val="20"/>
          <w:vertAlign w:val="superscript"/>
        </w:rPr>
        <w:t>-1</w:t>
      </w:r>
      <w:r w:rsidRPr="00B535C6">
        <w:rPr>
          <w:rFonts w:ascii="Times New Roman" w:hAnsi="Times New Roman"/>
          <w:sz w:val="20"/>
          <w:szCs w:val="20"/>
        </w:rPr>
        <w:t>. The conductivity of the SPE films increased to 7.65 × 10</w:t>
      </w:r>
      <w:r w:rsidRPr="00B535C6">
        <w:rPr>
          <w:rFonts w:ascii="Times New Roman" w:hAnsi="Times New Roman"/>
          <w:sz w:val="20"/>
          <w:szCs w:val="20"/>
          <w:vertAlign w:val="superscript"/>
        </w:rPr>
        <w:t>-6</w:t>
      </w:r>
      <w:r w:rsidRPr="00B535C6">
        <w:rPr>
          <w:rFonts w:ascii="Times New Roman" w:hAnsi="Times New Roman"/>
          <w:sz w:val="20"/>
          <w:szCs w:val="20"/>
        </w:rPr>
        <w:t xml:space="preserve"> Scm</w:t>
      </w:r>
      <w:r w:rsidRPr="00B535C6">
        <w:rPr>
          <w:rFonts w:ascii="Times New Roman" w:hAnsi="Times New Roman"/>
          <w:sz w:val="20"/>
          <w:szCs w:val="20"/>
          <w:vertAlign w:val="superscript"/>
        </w:rPr>
        <w:t>-1</w:t>
      </w:r>
      <w:r w:rsidRPr="00B535C6">
        <w:rPr>
          <w:rFonts w:ascii="Times New Roman" w:hAnsi="Times New Roman"/>
          <w:sz w:val="20"/>
          <w:szCs w:val="20"/>
        </w:rPr>
        <w:t xml:space="preserve"> when 5 wt.% of NaHSO</w:t>
      </w:r>
      <w:r w:rsidRPr="00B535C6">
        <w:rPr>
          <w:rFonts w:ascii="Times New Roman" w:hAnsi="Times New Roman"/>
          <w:sz w:val="20"/>
          <w:szCs w:val="20"/>
          <w:vertAlign w:val="subscript"/>
        </w:rPr>
        <w:t>3</w:t>
      </w:r>
      <w:r w:rsidRPr="00B535C6">
        <w:rPr>
          <w:rFonts w:ascii="Times New Roman" w:hAnsi="Times New Roman"/>
          <w:sz w:val="20"/>
          <w:szCs w:val="20"/>
        </w:rPr>
        <w:t xml:space="preserve"> was added and continued the increasing trend until 15 wt.% of NaHSO</w:t>
      </w:r>
      <w:r w:rsidRPr="00B535C6">
        <w:rPr>
          <w:rFonts w:ascii="Times New Roman" w:hAnsi="Times New Roman"/>
          <w:sz w:val="20"/>
          <w:szCs w:val="20"/>
          <w:vertAlign w:val="subscript"/>
        </w:rPr>
        <w:t>3</w:t>
      </w:r>
      <w:r w:rsidRPr="00B535C6">
        <w:rPr>
          <w:rFonts w:ascii="Times New Roman" w:hAnsi="Times New Roman"/>
          <w:sz w:val="20"/>
          <w:szCs w:val="20"/>
        </w:rPr>
        <w:t xml:space="preserve"> has been added to the corn starch. Then, the addition of 20 wt.% of NaHSO</w:t>
      </w:r>
      <w:r w:rsidRPr="00B535C6">
        <w:rPr>
          <w:rFonts w:ascii="Times New Roman" w:hAnsi="Times New Roman"/>
          <w:sz w:val="20"/>
          <w:szCs w:val="20"/>
          <w:vertAlign w:val="subscript"/>
        </w:rPr>
        <w:t xml:space="preserve">3 </w:t>
      </w:r>
      <w:r w:rsidRPr="00B535C6">
        <w:rPr>
          <w:rFonts w:ascii="Times New Roman" w:hAnsi="Times New Roman"/>
          <w:sz w:val="20"/>
          <w:szCs w:val="20"/>
        </w:rPr>
        <w:t>into polymer electrolyte causes the conductivity of SPE films started to drop with value 1.06 × 10</w:t>
      </w:r>
      <w:r w:rsidRPr="00B535C6">
        <w:rPr>
          <w:rFonts w:ascii="Times New Roman" w:hAnsi="Times New Roman"/>
          <w:sz w:val="20"/>
          <w:szCs w:val="20"/>
          <w:vertAlign w:val="superscript"/>
        </w:rPr>
        <w:t>-4</w:t>
      </w:r>
      <w:r w:rsidRPr="00B535C6">
        <w:rPr>
          <w:rFonts w:ascii="Times New Roman" w:hAnsi="Times New Roman"/>
          <w:sz w:val="20"/>
          <w:szCs w:val="20"/>
        </w:rPr>
        <w:t xml:space="preserve"> Scm</w:t>
      </w:r>
      <w:r w:rsidRPr="00B535C6">
        <w:rPr>
          <w:rFonts w:ascii="Times New Roman" w:hAnsi="Times New Roman"/>
          <w:sz w:val="20"/>
          <w:szCs w:val="20"/>
          <w:vertAlign w:val="superscript"/>
        </w:rPr>
        <w:t>-1</w:t>
      </w:r>
      <w:r w:rsidRPr="00B535C6">
        <w:rPr>
          <w:rFonts w:ascii="Times New Roman" w:hAnsi="Times New Roman"/>
          <w:sz w:val="20"/>
          <w:szCs w:val="20"/>
        </w:rPr>
        <w:t>. The decreased trend of conductivity continued in 25 wt.% to 40 wt.% of NaHSO</w:t>
      </w:r>
      <w:r w:rsidRPr="00B535C6">
        <w:rPr>
          <w:rFonts w:ascii="Times New Roman" w:hAnsi="Times New Roman"/>
          <w:sz w:val="20"/>
          <w:szCs w:val="20"/>
          <w:vertAlign w:val="subscript"/>
        </w:rPr>
        <w:t>3</w:t>
      </w:r>
      <w:r w:rsidRPr="00B535C6">
        <w:rPr>
          <w:rFonts w:ascii="Times New Roman" w:hAnsi="Times New Roman"/>
          <w:sz w:val="20"/>
          <w:szCs w:val="20"/>
        </w:rPr>
        <w:t xml:space="preserve"> until the value is 6.98 × 10</w:t>
      </w:r>
      <w:r w:rsidRPr="00B535C6">
        <w:rPr>
          <w:rFonts w:ascii="Times New Roman" w:hAnsi="Times New Roman"/>
          <w:sz w:val="20"/>
          <w:szCs w:val="20"/>
          <w:vertAlign w:val="superscript"/>
        </w:rPr>
        <w:t>-6</w:t>
      </w:r>
      <w:r w:rsidRPr="00B535C6">
        <w:rPr>
          <w:rFonts w:ascii="Times New Roman" w:hAnsi="Times New Roman"/>
          <w:sz w:val="20"/>
          <w:szCs w:val="20"/>
        </w:rPr>
        <w:t xml:space="preserve"> Scm</w:t>
      </w:r>
      <w:r w:rsidRPr="00B535C6">
        <w:rPr>
          <w:rFonts w:ascii="Times New Roman" w:hAnsi="Times New Roman"/>
          <w:sz w:val="20"/>
          <w:szCs w:val="20"/>
          <w:vertAlign w:val="superscript"/>
        </w:rPr>
        <w:t>-1</w:t>
      </w:r>
      <w:r w:rsidRPr="00B535C6">
        <w:rPr>
          <w:rFonts w:ascii="Times New Roman" w:hAnsi="Times New Roman"/>
          <w:sz w:val="20"/>
          <w:szCs w:val="20"/>
        </w:rPr>
        <w:t>. It can be said that the increase of ionic conductivity along with the addition of NaHSO</w:t>
      </w:r>
      <w:r w:rsidRPr="00B535C6">
        <w:rPr>
          <w:rFonts w:ascii="Times New Roman" w:hAnsi="Times New Roman"/>
          <w:sz w:val="20"/>
          <w:szCs w:val="20"/>
          <w:vertAlign w:val="subscript"/>
        </w:rPr>
        <w:t>3</w:t>
      </w:r>
      <w:r w:rsidRPr="00B535C6">
        <w:rPr>
          <w:rFonts w:ascii="Times New Roman" w:hAnsi="Times New Roman"/>
          <w:sz w:val="20"/>
          <w:szCs w:val="20"/>
        </w:rPr>
        <w:t xml:space="preserve"> may be influenced </w:t>
      </w:r>
      <w:r w:rsidRPr="00B535C6">
        <w:rPr>
          <w:rFonts w:ascii="Times New Roman" w:hAnsi="Times New Roman"/>
          <w:sz w:val="20"/>
          <w:szCs w:val="20"/>
        </w:rPr>
        <w:t>by the amorphous nature and also increase in the number of charge carriers [27]. As expected, from XRD analysis in Figure 4, it was proven that the amorphous nature of SPE films has increased with the addition of NaHSO</w:t>
      </w:r>
      <w:r w:rsidRPr="00B535C6">
        <w:rPr>
          <w:rFonts w:ascii="Times New Roman" w:hAnsi="Times New Roman"/>
          <w:sz w:val="20"/>
          <w:szCs w:val="20"/>
          <w:vertAlign w:val="subscript"/>
        </w:rPr>
        <w:t>3</w:t>
      </w:r>
      <w:r w:rsidRPr="00B535C6">
        <w:rPr>
          <w:rFonts w:ascii="Times New Roman" w:hAnsi="Times New Roman"/>
          <w:sz w:val="20"/>
          <w:szCs w:val="20"/>
        </w:rPr>
        <w:t>. This can be seen through the highest conducting SPE film (15 wt.% of NaHSO</w:t>
      </w:r>
      <w:r w:rsidRPr="00B535C6">
        <w:rPr>
          <w:rFonts w:ascii="Times New Roman" w:hAnsi="Times New Roman"/>
          <w:sz w:val="20"/>
          <w:szCs w:val="20"/>
          <w:vertAlign w:val="subscript"/>
        </w:rPr>
        <w:t>3</w:t>
      </w:r>
      <w:r w:rsidRPr="00B535C6">
        <w:rPr>
          <w:rFonts w:ascii="Times New Roman" w:hAnsi="Times New Roman"/>
          <w:sz w:val="20"/>
          <w:szCs w:val="20"/>
        </w:rPr>
        <w:t>) shows a higher amorphous nature. According to literature, the increase of amorphous state in SPE films will enhance the mobility of free ions through the system and so does the ionic conductivity [28-31]. In contrast, at higher salt concentration there will be an increase in aggregation of ions which lead to the formation of neutral ion pairs, thus limits the movement of freely ions [32]. Hence, decrease in conductivity values.</w:t>
      </w:r>
    </w:p>
    <w:p w14:paraId="117B4E06" w14:textId="77777777" w:rsidR="009C44A7" w:rsidRDefault="009C44A7" w:rsidP="00B535C6">
      <w:pPr>
        <w:spacing w:after="0"/>
        <w:jc w:val="both"/>
        <w:rPr>
          <w:rFonts w:ascii="Times New Roman" w:hAnsi="Times New Roman"/>
          <w:b/>
          <w:sz w:val="20"/>
          <w:szCs w:val="20"/>
        </w:rPr>
      </w:pPr>
    </w:p>
    <w:p w14:paraId="538F0222" w14:textId="77777777" w:rsidR="009C44A7" w:rsidRDefault="009C44A7" w:rsidP="009C44A7">
      <w:pPr>
        <w:spacing w:after="0"/>
        <w:jc w:val="both"/>
        <w:rPr>
          <w:rFonts w:ascii="Times New Roman" w:hAnsi="Times New Roman"/>
          <w:sz w:val="20"/>
          <w:szCs w:val="20"/>
        </w:rPr>
      </w:pPr>
      <w:r w:rsidRPr="00B535C6">
        <w:rPr>
          <w:rFonts w:ascii="Times New Roman" w:hAnsi="Times New Roman"/>
          <w:sz w:val="20"/>
          <w:szCs w:val="20"/>
        </w:rPr>
        <w:t>XRD patterns of corn starch with different NaHSO</w:t>
      </w:r>
      <w:r w:rsidRPr="00B535C6">
        <w:rPr>
          <w:rFonts w:ascii="Times New Roman" w:hAnsi="Times New Roman"/>
          <w:sz w:val="20"/>
          <w:szCs w:val="20"/>
          <w:vertAlign w:val="subscript"/>
        </w:rPr>
        <w:t>3</w:t>
      </w:r>
      <w:r w:rsidRPr="00B535C6">
        <w:rPr>
          <w:rFonts w:ascii="Times New Roman" w:hAnsi="Times New Roman"/>
          <w:sz w:val="20"/>
          <w:szCs w:val="20"/>
        </w:rPr>
        <w:t xml:space="preserve"> composition is shown in Figure </w:t>
      </w:r>
      <w:r>
        <w:rPr>
          <w:rFonts w:ascii="Times New Roman" w:hAnsi="Times New Roman"/>
          <w:sz w:val="20"/>
          <w:szCs w:val="20"/>
        </w:rPr>
        <w:t>5</w:t>
      </w:r>
      <w:r w:rsidRPr="00B535C6">
        <w:rPr>
          <w:rFonts w:ascii="Times New Roman" w:hAnsi="Times New Roman"/>
          <w:sz w:val="20"/>
          <w:szCs w:val="20"/>
        </w:rPr>
        <w:t xml:space="preserve">. The corn starch diffraction pattern can be identified with a broad peak located at 2Ɵ = 15˚ to 28˚, which known as amorphous hump [35]. This can be assigned as (002) and (112) planes with a tetragonal structure and have a lattice constant of a = 6.07 </w:t>
      </w:r>
      <w:r w:rsidRPr="00B535C6">
        <w:rPr>
          <w:rFonts w:ascii="Times New Roman" w:hAnsi="Times New Roman"/>
          <w:i/>
          <w:iCs/>
          <w:sz w:val="20"/>
          <w:szCs w:val="20"/>
        </w:rPr>
        <w:t>Å</w:t>
      </w:r>
      <w:r w:rsidRPr="00B535C6">
        <w:rPr>
          <w:rFonts w:ascii="Times New Roman" w:hAnsi="Times New Roman"/>
          <w:sz w:val="20"/>
          <w:szCs w:val="20"/>
        </w:rPr>
        <w:t xml:space="preserve"> and c = 8.60 </w:t>
      </w:r>
      <w:r w:rsidRPr="00B535C6">
        <w:rPr>
          <w:rFonts w:ascii="Times New Roman" w:hAnsi="Times New Roman"/>
          <w:i/>
          <w:iCs/>
          <w:sz w:val="20"/>
          <w:szCs w:val="20"/>
        </w:rPr>
        <w:t>Å</w:t>
      </w:r>
      <w:r w:rsidRPr="00B535C6">
        <w:rPr>
          <w:rFonts w:ascii="Times New Roman" w:hAnsi="Times New Roman"/>
          <w:sz w:val="20"/>
          <w:szCs w:val="20"/>
        </w:rPr>
        <w:t xml:space="preserve"> (JCPDS 80-31). Then, the presence of peaks at angle 2Ɵ = 24.6˚, 33.1˚, 39.2˚, 47.4˚, 47.7˚, 52.3˚, 61.7˚, 65˚ and 69.8˚ for pure NaHSO</w:t>
      </w:r>
      <w:r w:rsidRPr="00B535C6">
        <w:rPr>
          <w:rFonts w:ascii="Times New Roman" w:hAnsi="Times New Roman"/>
          <w:sz w:val="20"/>
          <w:szCs w:val="20"/>
          <w:vertAlign w:val="subscript"/>
        </w:rPr>
        <w:t>3</w:t>
      </w:r>
      <w:r w:rsidRPr="00B535C6">
        <w:rPr>
          <w:rFonts w:ascii="Times New Roman" w:hAnsi="Times New Roman"/>
          <w:sz w:val="20"/>
          <w:szCs w:val="20"/>
        </w:rPr>
        <w:t xml:space="preserve"> which correspond to the planes of (101), (103), (110), (006), (200), (115), (107), (008) and (220). It is a well agreement to the orthorhombic structure with a </w:t>
      </w:r>
      <w:r w:rsidRPr="00B535C6">
        <w:rPr>
          <w:rFonts w:ascii="Times New Roman" w:hAnsi="Times New Roman"/>
          <w:sz w:val="20"/>
          <w:szCs w:val="20"/>
        </w:rPr>
        <w:lastRenderedPageBreak/>
        <w:t xml:space="preserve">lattice constant of a = 5.60 </w:t>
      </w:r>
      <w:r w:rsidRPr="00B535C6">
        <w:rPr>
          <w:rFonts w:ascii="Times New Roman" w:hAnsi="Times New Roman"/>
          <w:i/>
          <w:iCs/>
          <w:sz w:val="20"/>
          <w:szCs w:val="20"/>
        </w:rPr>
        <w:t>Å</w:t>
      </w:r>
      <w:r w:rsidRPr="00B535C6">
        <w:rPr>
          <w:rFonts w:ascii="Times New Roman" w:hAnsi="Times New Roman"/>
          <w:sz w:val="20"/>
          <w:szCs w:val="20"/>
        </w:rPr>
        <w:t xml:space="preserve">, b = 8.95 </w:t>
      </w:r>
      <w:r w:rsidRPr="00B535C6">
        <w:rPr>
          <w:rFonts w:ascii="Times New Roman" w:hAnsi="Times New Roman"/>
          <w:i/>
          <w:iCs/>
          <w:sz w:val="20"/>
          <w:szCs w:val="20"/>
        </w:rPr>
        <w:t>Å</w:t>
      </w:r>
      <w:r w:rsidRPr="00B535C6">
        <w:rPr>
          <w:rFonts w:ascii="Times New Roman" w:hAnsi="Times New Roman"/>
          <w:sz w:val="20"/>
          <w:szCs w:val="20"/>
        </w:rPr>
        <w:t xml:space="preserve"> and c = 6.96 </w:t>
      </w:r>
      <w:r w:rsidRPr="00B535C6">
        <w:rPr>
          <w:rFonts w:ascii="Times New Roman" w:hAnsi="Times New Roman"/>
          <w:i/>
          <w:iCs/>
          <w:sz w:val="20"/>
          <w:szCs w:val="20"/>
        </w:rPr>
        <w:t>Å</w:t>
      </w:r>
      <w:r w:rsidRPr="00B535C6">
        <w:rPr>
          <w:rFonts w:ascii="Times New Roman" w:hAnsi="Times New Roman"/>
          <w:sz w:val="20"/>
          <w:szCs w:val="20"/>
        </w:rPr>
        <w:t xml:space="preserve"> (JCPDS 83-1570). The appearance of a crystalline peak in the polymer-salt system indicates that sodium salts have existed. Table 3 shows the value of </w:t>
      </w:r>
      <w:r w:rsidRPr="00B535C6">
        <w:rPr>
          <w:rFonts w:ascii="Times New Roman" w:hAnsi="Times New Roman"/>
          <w:i/>
          <w:sz w:val="20"/>
          <w:szCs w:val="20"/>
        </w:rPr>
        <w:t>d</w:t>
      </w:r>
      <w:r w:rsidRPr="00B535C6">
        <w:rPr>
          <w:rFonts w:ascii="Times New Roman" w:hAnsi="Times New Roman"/>
          <w:sz w:val="20"/>
          <w:szCs w:val="20"/>
        </w:rPr>
        <w:t>-spacing for pure corn starch, NaHSO</w:t>
      </w:r>
      <w:r w:rsidRPr="00B535C6">
        <w:rPr>
          <w:rFonts w:ascii="Times New Roman" w:hAnsi="Times New Roman"/>
          <w:sz w:val="20"/>
          <w:szCs w:val="20"/>
          <w:vertAlign w:val="subscript"/>
        </w:rPr>
        <w:t>3</w:t>
      </w:r>
      <w:r w:rsidRPr="00B535C6">
        <w:rPr>
          <w:rFonts w:ascii="Times New Roman" w:hAnsi="Times New Roman"/>
          <w:sz w:val="20"/>
          <w:szCs w:val="20"/>
        </w:rPr>
        <w:t xml:space="preserve"> and SPE films with various ratios of NaHSO</w:t>
      </w:r>
      <w:r w:rsidRPr="00B535C6">
        <w:rPr>
          <w:rFonts w:ascii="Times New Roman" w:hAnsi="Times New Roman"/>
          <w:sz w:val="20"/>
          <w:szCs w:val="20"/>
          <w:vertAlign w:val="subscript"/>
        </w:rPr>
        <w:t>3</w:t>
      </w:r>
      <w:r w:rsidRPr="00B535C6">
        <w:rPr>
          <w:rFonts w:ascii="Times New Roman" w:hAnsi="Times New Roman"/>
          <w:sz w:val="20"/>
          <w:szCs w:val="20"/>
        </w:rPr>
        <w:t xml:space="preserve">. D-spacing values had been obtained using Search-Match software and being compared with the data provided by the datasheet. From the results, it can be concluded that the </w:t>
      </w:r>
      <w:r w:rsidRPr="00B535C6">
        <w:rPr>
          <w:rFonts w:ascii="Times New Roman" w:hAnsi="Times New Roman"/>
          <w:i/>
          <w:sz w:val="20"/>
          <w:szCs w:val="20"/>
        </w:rPr>
        <w:t>d</w:t>
      </w:r>
      <w:r w:rsidRPr="00B535C6">
        <w:rPr>
          <w:rFonts w:ascii="Times New Roman" w:hAnsi="Times New Roman"/>
          <w:sz w:val="20"/>
          <w:szCs w:val="20"/>
        </w:rPr>
        <w:t>-spacing values of the mentioned materials are almost well-matched with the values provided in the JCPDS database.</w:t>
      </w:r>
    </w:p>
    <w:p w14:paraId="3051C2F8" w14:textId="77777777" w:rsidR="009C44A7" w:rsidRDefault="009C44A7" w:rsidP="009C44A7">
      <w:pPr>
        <w:spacing w:after="0"/>
        <w:jc w:val="both"/>
        <w:rPr>
          <w:rFonts w:ascii="Times New Roman" w:hAnsi="Times New Roman"/>
          <w:sz w:val="20"/>
          <w:szCs w:val="20"/>
        </w:rPr>
      </w:pPr>
    </w:p>
    <w:p w14:paraId="7341AB1B" w14:textId="77777777" w:rsidR="009C44A7" w:rsidRDefault="009C44A7" w:rsidP="009C44A7">
      <w:pPr>
        <w:spacing w:after="0"/>
        <w:jc w:val="both"/>
        <w:rPr>
          <w:rFonts w:ascii="Times New Roman" w:hAnsi="Times New Roman"/>
          <w:sz w:val="20"/>
          <w:szCs w:val="20"/>
        </w:rPr>
      </w:pPr>
      <w:r w:rsidRPr="00B535C6">
        <w:rPr>
          <w:rFonts w:ascii="Times New Roman" w:hAnsi="Times New Roman"/>
          <w:sz w:val="20"/>
          <w:szCs w:val="20"/>
        </w:rPr>
        <w:t xml:space="preserve">Furthermore, to confirm the crystallinity of SPE films, the percentage of crystalline was calculated by using </w:t>
      </w:r>
      <w:r w:rsidRPr="00B535C6">
        <w:rPr>
          <w:rFonts w:ascii="Times New Roman" w:hAnsi="Times New Roman"/>
          <w:sz w:val="20"/>
          <w:szCs w:val="20"/>
        </w:rPr>
        <w:t>Equation 3 and it was tabulated in Table 4. Based on the results, the crystalline value was against the conductivity pattern. This is because the decrease in the degree of crystallinity of the SPE films will impart a better ion’s diffusion in polymers, thus resulting in increases of conductivity. It also assumed that the association of ions was promoted due to the presence of glycerine as a plasticizer [33, 34]. This happened due to the properties of the plasticizer itself which is a high dielectric constant (</w:t>
      </w:r>
      <w:r w:rsidRPr="00B535C6">
        <w:rPr>
          <w:rFonts w:ascii="Times New Roman" w:hAnsi="Times New Roman"/>
          <w:i/>
          <w:iCs/>
          <w:sz w:val="20"/>
          <w:szCs w:val="20"/>
        </w:rPr>
        <w:t>ɛ</w:t>
      </w:r>
      <w:r w:rsidRPr="00B535C6">
        <w:rPr>
          <w:rFonts w:ascii="Times New Roman" w:hAnsi="Times New Roman"/>
          <w:i/>
          <w:iCs/>
          <w:sz w:val="20"/>
          <w:szCs w:val="20"/>
          <w:vertAlign w:val="subscript"/>
        </w:rPr>
        <w:t>r</w:t>
      </w:r>
      <w:r w:rsidRPr="00B535C6">
        <w:rPr>
          <w:rFonts w:ascii="Times New Roman" w:hAnsi="Times New Roman"/>
          <w:i/>
          <w:iCs/>
          <w:sz w:val="20"/>
          <w:szCs w:val="20"/>
        </w:rPr>
        <w:t xml:space="preserve"> </w:t>
      </w:r>
      <w:r w:rsidRPr="00B535C6">
        <w:rPr>
          <w:rFonts w:ascii="Times New Roman" w:hAnsi="Times New Roman"/>
          <w:sz w:val="20"/>
          <w:szCs w:val="20"/>
        </w:rPr>
        <w:t>= 78.5) that can weaken the Coulombic force between anion and cation of salt. So, that it can help for the salts to dissociate easily, hence increased the ion’s concentration [35, 36].</w:t>
      </w:r>
    </w:p>
    <w:p w14:paraId="04E959E1" w14:textId="77777777" w:rsidR="009C44A7" w:rsidRDefault="009C44A7" w:rsidP="00B535C6">
      <w:pPr>
        <w:spacing w:after="0"/>
        <w:jc w:val="both"/>
        <w:rPr>
          <w:rFonts w:ascii="Times New Roman" w:hAnsi="Times New Roman"/>
          <w:b/>
          <w:sz w:val="20"/>
          <w:szCs w:val="20"/>
        </w:rPr>
      </w:pPr>
    </w:p>
    <w:p w14:paraId="74F64447" w14:textId="394E1E33" w:rsidR="009C44A7" w:rsidRDefault="009C44A7" w:rsidP="00B535C6">
      <w:pPr>
        <w:spacing w:after="0"/>
        <w:jc w:val="both"/>
        <w:rPr>
          <w:rFonts w:ascii="Times New Roman" w:hAnsi="Times New Roman"/>
          <w:b/>
          <w:sz w:val="20"/>
          <w:szCs w:val="20"/>
        </w:rPr>
        <w:sectPr w:rsidR="009C44A7" w:rsidSect="009C44A7">
          <w:headerReference w:type="even" r:id="rId25"/>
          <w:headerReference w:type="default" r:id="rId26"/>
          <w:footerReference w:type="even" r:id="rId27"/>
          <w:headerReference w:type="first" r:id="rId28"/>
          <w:type w:val="continuous"/>
          <w:pgSz w:w="12240" w:h="15840" w:code="1"/>
          <w:pgMar w:top="1800" w:right="1469" w:bottom="1699" w:left="1440" w:header="706" w:footer="706" w:gutter="0"/>
          <w:pgNumType w:start="0"/>
          <w:cols w:num="2" w:space="403"/>
          <w:docGrid w:linePitch="360"/>
        </w:sectPr>
      </w:pPr>
    </w:p>
    <w:p w14:paraId="4996E4C0" w14:textId="6D97D5E9" w:rsidR="00B535C6" w:rsidRDefault="00B535C6" w:rsidP="00B535C6">
      <w:pPr>
        <w:spacing w:after="0"/>
        <w:jc w:val="both"/>
        <w:rPr>
          <w:rFonts w:ascii="Times New Roman" w:hAnsi="Times New Roman"/>
          <w:b/>
          <w:sz w:val="20"/>
          <w:szCs w:val="20"/>
        </w:rPr>
      </w:pPr>
    </w:p>
    <w:p w14:paraId="2A8A033D" w14:textId="77777777" w:rsidR="00B535C6" w:rsidRPr="00B535C6" w:rsidRDefault="00B535C6" w:rsidP="00B535C6">
      <w:pPr>
        <w:spacing w:after="0"/>
        <w:jc w:val="both"/>
        <w:rPr>
          <w:rFonts w:ascii="Times New Roman" w:hAnsi="Times New Roman"/>
          <w:b/>
          <w:sz w:val="20"/>
          <w:szCs w:val="20"/>
        </w:rPr>
      </w:pPr>
    </w:p>
    <w:p w14:paraId="70F3F62A" w14:textId="0BAB01D2" w:rsidR="00B535C6" w:rsidRPr="00B535C6" w:rsidRDefault="00B535C6" w:rsidP="00B535C6">
      <w:pPr>
        <w:spacing w:after="120"/>
        <w:jc w:val="center"/>
        <w:rPr>
          <w:rFonts w:ascii="Times New Roman" w:hAnsi="Times New Roman"/>
          <w:b/>
          <w:sz w:val="20"/>
          <w:szCs w:val="20"/>
        </w:rPr>
      </w:pPr>
      <w:r w:rsidRPr="00B535C6">
        <w:rPr>
          <w:rFonts w:ascii="Times New Roman" w:hAnsi="Times New Roman"/>
          <w:b/>
          <w:noProof/>
          <w:sz w:val="20"/>
          <w:szCs w:val="20"/>
        </w:rPr>
        <w:drawing>
          <wp:inline distT="0" distB="0" distL="114300" distR="114300" wp14:anchorId="1E4990CC" wp14:editId="0744A699">
            <wp:extent cx="5073924" cy="1765190"/>
            <wp:effectExtent l="0" t="0" r="0" b="6985"/>
            <wp:docPr id="6" name="Picture 6"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1"/>
                    <pic:cNvPicPr>
                      <a:picLocks noChangeAspect="1"/>
                    </pic:cNvPicPr>
                  </pic:nvPicPr>
                  <pic:blipFill>
                    <a:blip r:embed="rId29"/>
                    <a:stretch>
                      <a:fillRect/>
                    </a:stretch>
                  </pic:blipFill>
                  <pic:spPr>
                    <a:xfrm>
                      <a:off x="0" y="0"/>
                      <a:ext cx="5085077" cy="1769070"/>
                    </a:xfrm>
                    <a:prstGeom prst="rect">
                      <a:avLst/>
                    </a:prstGeom>
                  </pic:spPr>
                </pic:pic>
              </a:graphicData>
            </a:graphic>
          </wp:inline>
        </w:drawing>
      </w:r>
    </w:p>
    <w:p w14:paraId="5A378A97" w14:textId="2DE77DF5" w:rsidR="00B535C6" w:rsidRPr="00B535C6" w:rsidRDefault="00B535C6" w:rsidP="00B535C6">
      <w:pPr>
        <w:spacing w:after="0"/>
        <w:jc w:val="center"/>
        <w:rPr>
          <w:rFonts w:ascii="Times New Roman" w:hAnsi="Times New Roman"/>
          <w:bCs/>
          <w:sz w:val="20"/>
          <w:szCs w:val="20"/>
        </w:rPr>
      </w:pPr>
      <w:r w:rsidRPr="00B535C6">
        <w:rPr>
          <w:rFonts w:ascii="Times New Roman" w:hAnsi="Times New Roman"/>
          <w:bCs/>
          <w:sz w:val="20"/>
          <w:szCs w:val="20"/>
        </w:rPr>
        <w:t>Figure 3.</w:t>
      </w:r>
      <w:r w:rsidRPr="00B535C6">
        <w:rPr>
          <w:rFonts w:ascii="Times New Roman" w:hAnsi="Times New Roman"/>
          <w:b/>
          <w:sz w:val="20"/>
          <w:szCs w:val="20"/>
        </w:rPr>
        <w:t xml:space="preserve"> </w:t>
      </w:r>
      <w:r>
        <w:rPr>
          <w:rFonts w:ascii="Times New Roman" w:hAnsi="Times New Roman"/>
          <w:b/>
          <w:sz w:val="20"/>
          <w:szCs w:val="20"/>
        </w:rPr>
        <w:t xml:space="preserve"> </w:t>
      </w:r>
      <w:r w:rsidRPr="00B535C6">
        <w:rPr>
          <w:rFonts w:ascii="Times New Roman" w:hAnsi="Times New Roman"/>
          <w:bCs/>
          <w:sz w:val="20"/>
          <w:szCs w:val="20"/>
        </w:rPr>
        <w:t>The selected images of corn starch-NaHSO</w:t>
      </w:r>
      <w:r w:rsidRPr="00B535C6">
        <w:rPr>
          <w:rFonts w:ascii="Times New Roman" w:hAnsi="Times New Roman"/>
          <w:bCs/>
          <w:sz w:val="20"/>
          <w:szCs w:val="20"/>
          <w:vertAlign w:val="subscript"/>
        </w:rPr>
        <w:t xml:space="preserve">3 </w:t>
      </w:r>
      <w:r w:rsidRPr="00B535C6">
        <w:rPr>
          <w:rFonts w:ascii="Times New Roman" w:hAnsi="Times New Roman"/>
          <w:bCs/>
          <w:sz w:val="20"/>
          <w:szCs w:val="20"/>
        </w:rPr>
        <w:t>SPE films</w:t>
      </w:r>
    </w:p>
    <w:p w14:paraId="1FCC9AE6" w14:textId="77777777" w:rsidR="00B535C6" w:rsidRPr="00B535C6" w:rsidRDefault="00B535C6" w:rsidP="00B535C6">
      <w:pPr>
        <w:spacing w:after="0"/>
        <w:jc w:val="both"/>
        <w:rPr>
          <w:rFonts w:ascii="Times New Roman" w:hAnsi="Times New Roman"/>
          <w:bCs/>
          <w:sz w:val="20"/>
          <w:szCs w:val="20"/>
        </w:rPr>
      </w:pPr>
    </w:p>
    <w:p w14:paraId="075F2D72" w14:textId="77777777" w:rsidR="00B535C6" w:rsidRPr="00B535C6" w:rsidRDefault="00B535C6" w:rsidP="00B535C6">
      <w:pPr>
        <w:spacing w:after="0"/>
        <w:jc w:val="both"/>
        <w:rPr>
          <w:rFonts w:ascii="Times New Roman" w:hAnsi="Times New Roman"/>
          <w:bCs/>
          <w:sz w:val="20"/>
          <w:szCs w:val="20"/>
        </w:rPr>
      </w:pPr>
    </w:p>
    <w:p w14:paraId="695F1141" w14:textId="24D7EDDB" w:rsidR="00B535C6" w:rsidRPr="00B535C6" w:rsidRDefault="00B535C6" w:rsidP="00B535C6">
      <w:pPr>
        <w:spacing w:after="120"/>
        <w:jc w:val="center"/>
        <w:rPr>
          <w:rFonts w:ascii="Times New Roman" w:hAnsi="Times New Roman"/>
          <w:bCs/>
          <w:sz w:val="20"/>
          <w:szCs w:val="20"/>
        </w:rPr>
      </w:pPr>
      <w:r w:rsidRPr="00B535C6">
        <w:rPr>
          <w:rFonts w:ascii="Times New Roman" w:hAnsi="Times New Roman"/>
          <w:bCs/>
          <w:sz w:val="20"/>
          <w:szCs w:val="20"/>
        </w:rPr>
        <w:t xml:space="preserve">Table 2. </w:t>
      </w:r>
      <w:r>
        <w:rPr>
          <w:rFonts w:ascii="Times New Roman" w:hAnsi="Times New Roman"/>
          <w:bCs/>
          <w:sz w:val="20"/>
          <w:szCs w:val="20"/>
        </w:rPr>
        <w:t xml:space="preserve"> </w:t>
      </w:r>
      <w:r w:rsidRPr="00B535C6">
        <w:rPr>
          <w:rFonts w:ascii="Times New Roman" w:hAnsi="Times New Roman"/>
          <w:bCs/>
          <w:sz w:val="20"/>
          <w:szCs w:val="20"/>
        </w:rPr>
        <w:t>Bulk resistance and ionic conductivity of corn starch-NaHSO</w:t>
      </w:r>
      <w:r w:rsidRPr="00B535C6">
        <w:rPr>
          <w:rFonts w:ascii="Times New Roman" w:hAnsi="Times New Roman"/>
          <w:bCs/>
          <w:sz w:val="20"/>
          <w:szCs w:val="20"/>
          <w:vertAlign w:val="subscript"/>
        </w:rPr>
        <w:t xml:space="preserve">3 </w:t>
      </w:r>
      <w:r w:rsidRPr="00B535C6">
        <w:rPr>
          <w:rFonts w:ascii="Times New Roman" w:hAnsi="Times New Roman"/>
          <w:bCs/>
          <w:sz w:val="20"/>
          <w:szCs w:val="20"/>
        </w:rPr>
        <w:t>films</w:t>
      </w:r>
    </w:p>
    <w:tbl>
      <w:tblPr>
        <w:tblStyle w:val="Style12"/>
        <w:tblW w:w="0" w:type="auto"/>
        <w:jc w:val="center"/>
        <w:tblBorders>
          <w:top w:val="single" w:sz="4" w:space="0" w:color="auto"/>
          <w:bottom w:val="single" w:sz="4" w:space="0" w:color="auto"/>
        </w:tblBorders>
        <w:tblLook w:val="04A0" w:firstRow="1" w:lastRow="0" w:firstColumn="1" w:lastColumn="0" w:noHBand="0" w:noVBand="1"/>
      </w:tblPr>
      <w:tblGrid>
        <w:gridCol w:w="1748"/>
        <w:gridCol w:w="1390"/>
        <w:gridCol w:w="1572"/>
        <w:gridCol w:w="1805"/>
      </w:tblGrid>
      <w:tr w:rsidR="00B535C6" w:rsidRPr="00B535C6" w14:paraId="1BC90755" w14:textId="77777777" w:rsidTr="00B535C6">
        <w:trPr>
          <w:trHeight w:val="486"/>
          <w:jc w:val="center"/>
        </w:trPr>
        <w:tc>
          <w:tcPr>
            <w:tcW w:w="3138" w:type="dxa"/>
            <w:gridSpan w:val="2"/>
            <w:tcBorders>
              <w:top w:val="single" w:sz="4" w:space="0" w:color="auto"/>
              <w:bottom w:val="single" w:sz="4" w:space="0" w:color="auto"/>
            </w:tcBorders>
            <w:vAlign w:val="center"/>
          </w:tcPr>
          <w:p w14:paraId="7F25D635" w14:textId="77777777" w:rsidR="00B535C6" w:rsidRPr="00B535C6" w:rsidRDefault="00B535C6" w:rsidP="00B535C6">
            <w:pPr>
              <w:spacing w:before="60" w:after="0"/>
              <w:rPr>
                <w:b/>
                <w:bCs/>
                <w:sz w:val="20"/>
                <w:szCs w:val="20"/>
              </w:rPr>
            </w:pPr>
            <w:r w:rsidRPr="00B535C6">
              <w:rPr>
                <w:b/>
                <w:bCs/>
                <w:sz w:val="20"/>
                <w:szCs w:val="20"/>
              </w:rPr>
              <w:t>Samples</w:t>
            </w:r>
          </w:p>
          <w:p w14:paraId="6997A929" w14:textId="77777777" w:rsidR="00B535C6" w:rsidRPr="00B535C6" w:rsidRDefault="00B535C6" w:rsidP="00B535C6">
            <w:pPr>
              <w:spacing w:after="60"/>
              <w:rPr>
                <w:b/>
                <w:bCs/>
                <w:sz w:val="20"/>
                <w:szCs w:val="20"/>
              </w:rPr>
            </w:pPr>
            <w:r w:rsidRPr="00B535C6">
              <w:rPr>
                <w:b/>
                <w:bCs/>
                <w:sz w:val="20"/>
                <w:szCs w:val="20"/>
              </w:rPr>
              <w:t>(Content of NaHSO</w:t>
            </w:r>
            <w:r w:rsidRPr="00B535C6">
              <w:rPr>
                <w:b/>
                <w:bCs/>
                <w:sz w:val="20"/>
                <w:szCs w:val="20"/>
                <w:vertAlign w:val="subscript"/>
              </w:rPr>
              <w:t>3</w:t>
            </w:r>
            <w:r w:rsidRPr="00B535C6">
              <w:rPr>
                <w:b/>
                <w:bCs/>
                <w:sz w:val="20"/>
                <w:szCs w:val="20"/>
              </w:rPr>
              <w:t>, wt.%)</w:t>
            </w:r>
          </w:p>
        </w:tc>
        <w:tc>
          <w:tcPr>
            <w:tcW w:w="0" w:type="auto"/>
            <w:tcBorders>
              <w:top w:val="single" w:sz="4" w:space="0" w:color="auto"/>
              <w:bottom w:val="single" w:sz="4" w:space="0" w:color="auto"/>
            </w:tcBorders>
            <w:vAlign w:val="center"/>
          </w:tcPr>
          <w:p w14:paraId="7A41781C" w14:textId="1135D9A7" w:rsidR="00B535C6" w:rsidRPr="00B535C6" w:rsidRDefault="00B535C6" w:rsidP="00B535C6">
            <w:pPr>
              <w:spacing w:before="60" w:after="0"/>
              <w:jc w:val="center"/>
              <w:rPr>
                <w:b/>
                <w:bCs/>
                <w:sz w:val="20"/>
                <w:szCs w:val="20"/>
              </w:rPr>
            </w:pPr>
            <w:r w:rsidRPr="00B535C6">
              <w:rPr>
                <w:b/>
                <w:bCs/>
                <w:sz w:val="20"/>
                <w:szCs w:val="20"/>
              </w:rPr>
              <w:t>Bulk resistance,</w:t>
            </w:r>
          </w:p>
          <w:p w14:paraId="3CA9D1CB" w14:textId="77777777" w:rsidR="00B535C6" w:rsidRPr="00B535C6" w:rsidRDefault="00B535C6" w:rsidP="00B535C6">
            <w:pPr>
              <w:spacing w:after="60"/>
              <w:jc w:val="center"/>
              <w:rPr>
                <w:b/>
                <w:bCs/>
                <w:sz w:val="20"/>
                <w:szCs w:val="20"/>
              </w:rPr>
            </w:pPr>
            <w:r w:rsidRPr="00B535C6">
              <w:rPr>
                <w:b/>
                <w:bCs/>
                <w:i/>
                <w:sz w:val="20"/>
                <w:szCs w:val="20"/>
              </w:rPr>
              <w:t>R</w:t>
            </w:r>
            <w:r w:rsidRPr="00B535C6">
              <w:rPr>
                <w:b/>
                <w:bCs/>
                <w:i/>
                <w:sz w:val="20"/>
                <w:szCs w:val="20"/>
                <w:vertAlign w:val="subscript"/>
              </w:rPr>
              <w:t xml:space="preserve">b </w:t>
            </w:r>
            <w:r w:rsidRPr="00B535C6">
              <w:rPr>
                <w:b/>
                <w:bCs/>
                <w:sz w:val="20"/>
                <w:szCs w:val="20"/>
              </w:rPr>
              <w:t>(Ω)</w:t>
            </w:r>
          </w:p>
        </w:tc>
        <w:tc>
          <w:tcPr>
            <w:tcW w:w="0" w:type="auto"/>
            <w:tcBorders>
              <w:top w:val="single" w:sz="4" w:space="0" w:color="auto"/>
              <w:bottom w:val="single" w:sz="4" w:space="0" w:color="auto"/>
            </w:tcBorders>
            <w:vAlign w:val="center"/>
          </w:tcPr>
          <w:p w14:paraId="59E229E4" w14:textId="59EB8BFF" w:rsidR="00B535C6" w:rsidRPr="00B535C6" w:rsidRDefault="00B535C6" w:rsidP="00B535C6">
            <w:pPr>
              <w:spacing w:before="60" w:after="0"/>
              <w:jc w:val="center"/>
              <w:rPr>
                <w:b/>
                <w:bCs/>
                <w:sz w:val="20"/>
                <w:szCs w:val="20"/>
              </w:rPr>
            </w:pPr>
            <w:r w:rsidRPr="00B535C6">
              <w:rPr>
                <w:b/>
                <w:bCs/>
                <w:sz w:val="20"/>
                <w:szCs w:val="20"/>
              </w:rPr>
              <w:t>Ionic conductivity,</w:t>
            </w:r>
          </w:p>
          <w:p w14:paraId="546E052A" w14:textId="77777777" w:rsidR="00B535C6" w:rsidRPr="00B535C6" w:rsidRDefault="00B535C6" w:rsidP="00B535C6">
            <w:pPr>
              <w:spacing w:after="60"/>
              <w:jc w:val="center"/>
              <w:rPr>
                <w:b/>
                <w:bCs/>
                <w:sz w:val="20"/>
                <w:szCs w:val="20"/>
              </w:rPr>
            </w:pPr>
            <w:r w:rsidRPr="00B535C6">
              <w:rPr>
                <w:b/>
                <w:bCs/>
                <w:i/>
                <w:sz w:val="20"/>
                <w:szCs w:val="20"/>
              </w:rPr>
              <w:t>σ</w:t>
            </w:r>
            <w:r w:rsidRPr="00B535C6">
              <w:rPr>
                <w:b/>
                <w:bCs/>
                <w:sz w:val="20"/>
                <w:szCs w:val="20"/>
              </w:rPr>
              <w:t xml:space="preserve"> (Scm</w:t>
            </w:r>
            <w:r w:rsidRPr="00B535C6">
              <w:rPr>
                <w:b/>
                <w:bCs/>
                <w:sz w:val="20"/>
                <w:szCs w:val="20"/>
                <w:vertAlign w:val="superscript"/>
              </w:rPr>
              <w:t>-1</w:t>
            </w:r>
            <w:r w:rsidRPr="00B535C6">
              <w:rPr>
                <w:b/>
                <w:bCs/>
                <w:sz w:val="20"/>
                <w:szCs w:val="20"/>
              </w:rPr>
              <w:t>)</w:t>
            </w:r>
          </w:p>
        </w:tc>
      </w:tr>
      <w:tr w:rsidR="00B535C6" w:rsidRPr="00B535C6" w14:paraId="550042A1" w14:textId="77777777" w:rsidTr="00B535C6">
        <w:trPr>
          <w:jc w:val="center"/>
        </w:trPr>
        <w:tc>
          <w:tcPr>
            <w:tcW w:w="1748" w:type="dxa"/>
            <w:tcBorders>
              <w:top w:val="single" w:sz="4" w:space="0" w:color="auto"/>
            </w:tcBorders>
            <w:vAlign w:val="center"/>
          </w:tcPr>
          <w:p w14:paraId="0A2B1103" w14:textId="77777777" w:rsidR="00B535C6" w:rsidRPr="00B535C6" w:rsidRDefault="00B535C6" w:rsidP="00B535C6">
            <w:pPr>
              <w:spacing w:before="60" w:after="0"/>
              <w:rPr>
                <w:sz w:val="20"/>
                <w:szCs w:val="20"/>
              </w:rPr>
            </w:pPr>
            <w:r w:rsidRPr="00B535C6">
              <w:rPr>
                <w:sz w:val="20"/>
                <w:szCs w:val="20"/>
              </w:rPr>
              <w:t>A</w:t>
            </w:r>
          </w:p>
        </w:tc>
        <w:tc>
          <w:tcPr>
            <w:tcW w:w="0" w:type="auto"/>
            <w:tcBorders>
              <w:top w:val="single" w:sz="4" w:space="0" w:color="auto"/>
            </w:tcBorders>
            <w:vAlign w:val="center"/>
          </w:tcPr>
          <w:p w14:paraId="31385E5B" w14:textId="77777777" w:rsidR="00B535C6" w:rsidRPr="00B535C6" w:rsidRDefault="00B535C6" w:rsidP="00B535C6">
            <w:pPr>
              <w:spacing w:before="60" w:after="0"/>
              <w:rPr>
                <w:sz w:val="20"/>
                <w:szCs w:val="20"/>
              </w:rPr>
            </w:pPr>
            <w:r w:rsidRPr="00B535C6">
              <w:rPr>
                <w:sz w:val="20"/>
                <w:szCs w:val="20"/>
              </w:rPr>
              <w:t>0</w:t>
            </w:r>
          </w:p>
        </w:tc>
        <w:tc>
          <w:tcPr>
            <w:tcW w:w="0" w:type="auto"/>
            <w:tcBorders>
              <w:top w:val="single" w:sz="4" w:space="0" w:color="auto"/>
            </w:tcBorders>
            <w:vAlign w:val="center"/>
          </w:tcPr>
          <w:p w14:paraId="5A88A0B9" w14:textId="77777777" w:rsidR="00B535C6" w:rsidRPr="00B535C6" w:rsidRDefault="00B535C6" w:rsidP="00B535C6">
            <w:pPr>
              <w:spacing w:before="60" w:after="0"/>
              <w:ind w:left="357"/>
              <w:jc w:val="center"/>
              <w:rPr>
                <w:sz w:val="20"/>
                <w:szCs w:val="20"/>
              </w:rPr>
            </w:pPr>
            <w:r w:rsidRPr="00B535C6">
              <w:rPr>
                <w:sz w:val="20"/>
                <w:szCs w:val="20"/>
              </w:rPr>
              <w:t>3.00 x 10</w:t>
            </w:r>
            <w:r w:rsidRPr="00B535C6">
              <w:rPr>
                <w:sz w:val="20"/>
                <w:szCs w:val="20"/>
                <w:vertAlign w:val="superscript"/>
              </w:rPr>
              <w:t>3</w:t>
            </w:r>
          </w:p>
        </w:tc>
        <w:tc>
          <w:tcPr>
            <w:tcW w:w="0" w:type="auto"/>
            <w:tcBorders>
              <w:top w:val="single" w:sz="4" w:space="0" w:color="auto"/>
            </w:tcBorders>
            <w:vAlign w:val="center"/>
          </w:tcPr>
          <w:p w14:paraId="468AC6FA" w14:textId="77777777" w:rsidR="00B535C6" w:rsidRPr="00B535C6" w:rsidRDefault="00B535C6" w:rsidP="00B535C6">
            <w:pPr>
              <w:spacing w:before="60" w:after="0"/>
              <w:jc w:val="center"/>
              <w:rPr>
                <w:sz w:val="20"/>
                <w:szCs w:val="20"/>
              </w:rPr>
            </w:pPr>
            <w:r w:rsidRPr="00B535C6">
              <w:rPr>
                <w:sz w:val="20"/>
                <w:szCs w:val="20"/>
              </w:rPr>
              <w:t>1.1 x 10</w:t>
            </w:r>
            <w:r w:rsidRPr="00B535C6">
              <w:rPr>
                <w:sz w:val="20"/>
                <w:szCs w:val="20"/>
                <w:vertAlign w:val="superscript"/>
              </w:rPr>
              <w:t>-6</w:t>
            </w:r>
          </w:p>
        </w:tc>
      </w:tr>
      <w:tr w:rsidR="00B535C6" w:rsidRPr="00B535C6" w14:paraId="39A3ED81" w14:textId="77777777" w:rsidTr="00B535C6">
        <w:trPr>
          <w:jc w:val="center"/>
        </w:trPr>
        <w:tc>
          <w:tcPr>
            <w:tcW w:w="1748" w:type="dxa"/>
            <w:tcBorders>
              <w:bottom w:val="nil"/>
            </w:tcBorders>
            <w:vAlign w:val="center"/>
          </w:tcPr>
          <w:p w14:paraId="06090437" w14:textId="77777777" w:rsidR="00B535C6" w:rsidRPr="00B535C6" w:rsidRDefault="00B535C6" w:rsidP="00B535C6">
            <w:pPr>
              <w:spacing w:before="60" w:after="0"/>
              <w:rPr>
                <w:sz w:val="20"/>
                <w:szCs w:val="20"/>
              </w:rPr>
            </w:pPr>
            <w:r w:rsidRPr="00B535C6">
              <w:rPr>
                <w:sz w:val="20"/>
                <w:szCs w:val="20"/>
              </w:rPr>
              <w:t>B</w:t>
            </w:r>
          </w:p>
        </w:tc>
        <w:tc>
          <w:tcPr>
            <w:tcW w:w="0" w:type="auto"/>
            <w:tcBorders>
              <w:bottom w:val="nil"/>
            </w:tcBorders>
            <w:vAlign w:val="center"/>
          </w:tcPr>
          <w:p w14:paraId="22F370C6" w14:textId="77777777" w:rsidR="00B535C6" w:rsidRPr="00B535C6" w:rsidRDefault="00B535C6" w:rsidP="00B535C6">
            <w:pPr>
              <w:spacing w:before="60" w:after="0"/>
              <w:rPr>
                <w:sz w:val="20"/>
                <w:szCs w:val="20"/>
              </w:rPr>
            </w:pPr>
            <w:r w:rsidRPr="00B535C6">
              <w:rPr>
                <w:sz w:val="20"/>
                <w:szCs w:val="20"/>
              </w:rPr>
              <w:t>5</w:t>
            </w:r>
          </w:p>
        </w:tc>
        <w:tc>
          <w:tcPr>
            <w:tcW w:w="0" w:type="auto"/>
            <w:tcBorders>
              <w:bottom w:val="nil"/>
            </w:tcBorders>
            <w:vAlign w:val="center"/>
          </w:tcPr>
          <w:p w14:paraId="703A17A5" w14:textId="77777777" w:rsidR="00B535C6" w:rsidRPr="00B535C6" w:rsidRDefault="00B535C6" w:rsidP="00B535C6">
            <w:pPr>
              <w:spacing w:before="60" w:after="0"/>
              <w:ind w:left="357"/>
              <w:jc w:val="center"/>
              <w:rPr>
                <w:sz w:val="20"/>
                <w:szCs w:val="20"/>
              </w:rPr>
            </w:pPr>
            <w:r w:rsidRPr="00B535C6">
              <w:rPr>
                <w:sz w:val="20"/>
                <w:szCs w:val="20"/>
              </w:rPr>
              <w:t>4.20 x 10</w:t>
            </w:r>
            <w:r w:rsidRPr="00B535C6">
              <w:rPr>
                <w:sz w:val="20"/>
                <w:szCs w:val="20"/>
                <w:vertAlign w:val="superscript"/>
              </w:rPr>
              <w:t>2</w:t>
            </w:r>
          </w:p>
        </w:tc>
        <w:tc>
          <w:tcPr>
            <w:tcW w:w="0" w:type="auto"/>
            <w:tcBorders>
              <w:bottom w:val="nil"/>
            </w:tcBorders>
            <w:vAlign w:val="center"/>
          </w:tcPr>
          <w:p w14:paraId="7FAA0C39" w14:textId="77777777" w:rsidR="00B535C6" w:rsidRPr="00B535C6" w:rsidRDefault="00B535C6" w:rsidP="00B535C6">
            <w:pPr>
              <w:spacing w:before="60" w:after="0"/>
              <w:jc w:val="center"/>
              <w:rPr>
                <w:sz w:val="20"/>
                <w:szCs w:val="20"/>
              </w:rPr>
            </w:pPr>
            <w:r w:rsidRPr="00B535C6">
              <w:rPr>
                <w:sz w:val="20"/>
                <w:szCs w:val="20"/>
              </w:rPr>
              <w:t>7.65 x 10</w:t>
            </w:r>
            <w:r w:rsidRPr="00B535C6">
              <w:rPr>
                <w:sz w:val="20"/>
                <w:szCs w:val="20"/>
                <w:vertAlign w:val="superscript"/>
              </w:rPr>
              <w:t>-6</w:t>
            </w:r>
          </w:p>
        </w:tc>
      </w:tr>
      <w:tr w:rsidR="00B535C6" w:rsidRPr="00B535C6" w14:paraId="1CD1ADDA" w14:textId="77777777" w:rsidTr="00B535C6">
        <w:trPr>
          <w:jc w:val="center"/>
        </w:trPr>
        <w:tc>
          <w:tcPr>
            <w:tcW w:w="1748" w:type="dxa"/>
            <w:tcBorders>
              <w:top w:val="nil"/>
              <w:bottom w:val="nil"/>
            </w:tcBorders>
            <w:vAlign w:val="center"/>
          </w:tcPr>
          <w:p w14:paraId="60DB3F02" w14:textId="77777777" w:rsidR="00B535C6" w:rsidRPr="00B535C6" w:rsidRDefault="00B535C6" w:rsidP="00B535C6">
            <w:pPr>
              <w:spacing w:before="60" w:after="60"/>
              <w:rPr>
                <w:sz w:val="20"/>
                <w:szCs w:val="20"/>
              </w:rPr>
            </w:pPr>
            <w:r w:rsidRPr="00B535C6">
              <w:rPr>
                <w:sz w:val="20"/>
                <w:szCs w:val="20"/>
              </w:rPr>
              <w:t>C</w:t>
            </w:r>
          </w:p>
        </w:tc>
        <w:tc>
          <w:tcPr>
            <w:tcW w:w="0" w:type="auto"/>
            <w:tcBorders>
              <w:top w:val="nil"/>
              <w:bottom w:val="nil"/>
            </w:tcBorders>
            <w:vAlign w:val="center"/>
          </w:tcPr>
          <w:p w14:paraId="560D2510" w14:textId="77777777" w:rsidR="00B535C6" w:rsidRPr="00B535C6" w:rsidRDefault="00B535C6" w:rsidP="00B535C6">
            <w:pPr>
              <w:spacing w:before="60" w:after="60"/>
              <w:rPr>
                <w:sz w:val="20"/>
                <w:szCs w:val="20"/>
              </w:rPr>
            </w:pPr>
            <w:r w:rsidRPr="00B535C6">
              <w:rPr>
                <w:sz w:val="20"/>
                <w:szCs w:val="20"/>
              </w:rPr>
              <w:t>10</w:t>
            </w:r>
          </w:p>
        </w:tc>
        <w:tc>
          <w:tcPr>
            <w:tcW w:w="0" w:type="auto"/>
            <w:tcBorders>
              <w:top w:val="nil"/>
              <w:bottom w:val="nil"/>
            </w:tcBorders>
            <w:vAlign w:val="center"/>
          </w:tcPr>
          <w:p w14:paraId="5153C1E2" w14:textId="77777777" w:rsidR="00B535C6" w:rsidRPr="00B535C6" w:rsidRDefault="00B535C6" w:rsidP="00B535C6">
            <w:pPr>
              <w:spacing w:before="60" w:after="60"/>
              <w:ind w:left="357"/>
              <w:jc w:val="center"/>
              <w:rPr>
                <w:sz w:val="20"/>
                <w:szCs w:val="20"/>
              </w:rPr>
            </w:pPr>
            <w:r w:rsidRPr="00B535C6">
              <w:rPr>
                <w:sz w:val="20"/>
                <w:szCs w:val="20"/>
              </w:rPr>
              <w:t>6.00 x 10</w:t>
            </w:r>
            <w:r w:rsidRPr="00B535C6">
              <w:rPr>
                <w:sz w:val="20"/>
                <w:szCs w:val="20"/>
                <w:vertAlign w:val="superscript"/>
              </w:rPr>
              <w:t>1</w:t>
            </w:r>
          </w:p>
        </w:tc>
        <w:tc>
          <w:tcPr>
            <w:tcW w:w="0" w:type="auto"/>
            <w:tcBorders>
              <w:top w:val="nil"/>
              <w:bottom w:val="nil"/>
            </w:tcBorders>
            <w:vAlign w:val="center"/>
          </w:tcPr>
          <w:p w14:paraId="1541EA99" w14:textId="77777777" w:rsidR="00B535C6" w:rsidRPr="00B535C6" w:rsidRDefault="00B535C6" w:rsidP="00B535C6">
            <w:pPr>
              <w:spacing w:before="60" w:after="60"/>
              <w:jc w:val="center"/>
              <w:rPr>
                <w:sz w:val="20"/>
                <w:szCs w:val="20"/>
              </w:rPr>
            </w:pPr>
            <w:r w:rsidRPr="00B535C6">
              <w:rPr>
                <w:sz w:val="20"/>
                <w:szCs w:val="20"/>
              </w:rPr>
              <w:t>8.96 x 10</w:t>
            </w:r>
            <w:r w:rsidRPr="00B535C6">
              <w:rPr>
                <w:sz w:val="20"/>
                <w:szCs w:val="20"/>
                <w:vertAlign w:val="superscript"/>
              </w:rPr>
              <w:t>-5</w:t>
            </w:r>
          </w:p>
        </w:tc>
      </w:tr>
      <w:tr w:rsidR="00B535C6" w:rsidRPr="00B535C6" w14:paraId="5BE6906B" w14:textId="77777777" w:rsidTr="00B535C6">
        <w:trPr>
          <w:jc w:val="center"/>
        </w:trPr>
        <w:tc>
          <w:tcPr>
            <w:tcW w:w="1748" w:type="dxa"/>
            <w:tcBorders>
              <w:top w:val="nil"/>
            </w:tcBorders>
            <w:vAlign w:val="center"/>
          </w:tcPr>
          <w:p w14:paraId="33073580" w14:textId="77777777" w:rsidR="00B535C6" w:rsidRPr="00B535C6" w:rsidRDefault="00B535C6" w:rsidP="00B535C6">
            <w:pPr>
              <w:spacing w:after="0"/>
              <w:rPr>
                <w:sz w:val="20"/>
                <w:szCs w:val="20"/>
              </w:rPr>
            </w:pPr>
            <w:r w:rsidRPr="00B535C6">
              <w:rPr>
                <w:sz w:val="20"/>
                <w:szCs w:val="20"/>
              </w:rPr>
              <w:t>D</w:t>
            </w:r>
          </w:p>
        </w:tc>
        <w:tc>
          <w:tcPr>
            <w:tcW w:w="0" w:type="auto"/>
            <w:tcBorders>
              <w:top w:val="nil"/>
            </w:tcBorders>
            <w:vAlign w:val="center"/>
          </w:tcPr>
          <w:p w14:paraId="369C36E8" w14:textId="77777777" w:rsidR="00B535C6" w:rsidRPr="00B535C6" w:rsidRDefault="00B535C6" w:rsidP="00B535C6">
            <w:pPr>
              <w:spacing w:after="0"/>
              <w:rPr>
                <w:sz w:val="20"/>
                <w:szCs w:val="20"/>
              </w:rPr>
            </w:pPr>
            <w:r w:rsidRPr="00B535C6">
              <w:rPr>
                <w:sz w:val="20"/>
                <w:szCs w:val="20"/>
              </w:rPr>
              <w:t>15</w:t>
            </w:r>
          </w:p>
        </w:tc>
        <w:tc>
          <w:tcPr>
            <w:tcW w:w="0" w:type="auto"/>
            <w:tcBorders>
              <w:top w:val="nil"/>
            </w:tcBorders>
            <w:vAlign w:val="center"/>
          </w:tcPr>
          <w:p w14:paraId="21F34018" w14:textId="77777777" w:rsidR="00B535C6" w:rsidRPr="00B535C6" w:rsidRDefault="00B535C6" w:rsidP="00B535C6">
            <w:pPr>
              <w:spacing w:after="0"/>
              <w:ind w:left="357"/>
              <w:jc w:val="center"/>
              <w:rPr>
                <w:sz w:val="20"/>
                <w:szCs w:val="20"/>
              </w:rPr>
            </w:pPr>
            <w:r w:rsidRPr="00B535C6">
              <w:rPr>
                <w:sz w:val="20"/>
                <w:szCs w:val="20"/>
              </w:rPr>
              <w:t>2.50 x 10</w:t>
            </w:r>
            <w:r w:rsidRPr="00B535C6">
              <w:rPr>
                <w:sz w:val="20"/>
                <w:szCs w:val="20"/>
                <w:vertAlign w:val="superscript"/>
              </w:rPr>
              <w:t>1</w:t>
            </w:r>
          </w:p>
        </w:tc>
        <w:tc>
          <w:tcPr>
            <w:tcW w:w="0" w:type="auto"/>
            <w:tcBorders>
              <w:top w:val="nil"/>
            </w:tcBorders>
            <w:vAlign w:val="center"/>
          </w:tcPr>
          <w:p w14:paraId="0BEE9C15" w14:textId="77777777" w:rsidR="00B535C6" w:rsidRPr="00B535C6" w:rsidRDefault="00B535C6" w:rsidP="00B535C6">
            <w:pPr>
              <w:spacing w:after="0"/>
              <w:jc w:val="center"/>
              <w:rPr>
                <w:sz w:val="20"/>
                <w:szCs w:val="20"/>
              </w:rPr>
            </w:pPr>
            <w:r w:rsidRPr="00B535C6">
              <w:rPr>
                <w:sz w:val="20"/>
                <w:szCs w:val="20"/>
              </w:rPr>
              <w:t>2.22 x 10</w:t>
            </w:r>
            <w:r w:rsidRPr="00B535C6">
              <w:rPr>
                <w:sz w:val="20"/>
                <w:szCs w:val="20"/>
                <w:vertAlign w:val="superscript"/>
              </w:rPr>
              <w:t>-4</w:t>
            </w:r>
          </w:p>
        </w:tc>
      </w:tr>
      <w:tr w:rsidR="00B535C6" w:rsidRPr="00B535C6" w14:paraId="433079E0" w14:textId="77777777" w:rsidTr="00B535C6">
        <w:trPr>
          <w:jc w:val="center"/>
        </w:trPr>
        <w:tc>
          <w:tcPr>
            <w:tcW w:w="1748" w:type="dxa"/>
            <w:vAlign w:val="center"/>
          </w:tcPr>
          <w:p w14:paraId="373F3AF4" w14:textId="77777777" w:rsidR="00B535C6" w:rsidRPr="00B535C6" w:rsidRDefault="00B535C6" w:rsidP="00B535C6">
            <w:pPr>
              <w:spacing w:before="60" w:after="0"/>
              <w:rPr>
                <w:sz w:val="20"/>
                <w:szCs w:val="20"/>
              </w:rPr>
            </w:pPr>
            <w:r w:rsidRPr="00B535C6">
              <w:rPr>
                <w:sz w:val="20"/>
                <w:szCs w:val="20"/>
              </w:rPr>
              <w:t>E</w:t>
            </w:r>
          </w:p>
        </w:tc>
        <w:tc>
          <w:tcPr>
            <w:tcW w:w="0" w:type="auto"/>
            <w:vAlign w:val="center"/>
          </w:tcPr>
          <w:p w14:paraId="0FC57391" w14:textId="77777777" w:rsidR="00B535C6" w:rsidRPr="00B535C6" w:rsidRDefault="00B535C6" w:rsidP="00B535C6">
            <w:pPr>
              <w:spacing w:before="60" w:after="0"/>
              <w:rPr>
                <w:sz w:val="20"/>
                <w:szCs w:val="20"/>
              </w:rPr>
            </w:pPr>
            <w:r w:rsidRPr="00B535C6">
              <w:rPr>
                <w:sz w:val="20"/>
                <w:szCs w:val="20"/>
              </w:rPr>
              <w:t>20</w:t>
            </w:r>
          </w:p>
        </w:tc>
        <w:tc>
          <w:tcPr>
            <w:tcW w:w="0" w:type="auto"/>
            <w:vAlign w:val="center"/>
          </w:tcPr>
          <w:p w14:paraId="24EF3BBF" w14:textId="77777777" w:rsidR="00B535C6" w:rsidRPr="00B535C6" w:rsidRDefault="00B535C6" w:rsidP="00B535C6">
            <w:pPr>
              <w:spacing w:before="60" w:after="0"/>
              <w:ind w:left="357"/>
              <w:jc w:val="center"/>
              <w:rPr>
                <w:sz w:val="20"/>
                <w:szCs w:val="20"/>
              </w:rPr>
            </w:pPr>
            <w:r w:rsidRPr="00B535C6">
              <w:rPr>
                <w:sz w:val="20"/>
                <w:szCs w:val="20"/>
              </w:rPr>
              <w:t>4.00 x 10</w:t>
            </w:r>
            <w:r w:rsidRPr="00B535C6">
              <w:rPr>
                <w:sz w:val="20"/>
                <w:szCs w:val="20"/>
                <w:vertAlign w:val="superscript"/>
              </w:rPr>
              <w:t>1</w:t>
            </w:r>
          </w:p>
        </w:tc>
        <w:tc>
          <w:tcPr>
            <w:tcW w:w="0" w:type="auto"/>
            <w:vAlign w:val="center"/>
          </w:tcPr>
          <w:p w14:paraId="08D3DF76" w14:textId="77777777" w:rsidR="00B535C6" w:rsidRPr="00B535C6" w:rsidRDefault="00B535C6" w:rsidP="00B535C6">
            <w:pPr>
              <w:spacing w:before="60" w:after="0"/>
              <w:jc w:val="center"/>
              <w:rPr>
                <w:sz w:val="20"/>
                <w:szCs w:val="20"/>
              </w:rPr>
            </w:pPr>
            <w:r w:rsidRPr="00B535C6">
              <w:rPr>
                <w:sz w:val="20"/>
                <w:szCs w:val="20"/>
              </w:rPr>
              <w:t>1.06 x 10</w:t>
            </w:r>
            <w:r w:rsidRPr="00B535C6">
              <w:rPr>
                <w:sz w:val="20"/>
                <w:szCs w:val="20"/>
                <w:vertAlign w:val="superscript"/>
              </w:rPr>
              <w:t>-4</w:t>
            </w:r>
          </w:p>
        </w:tc>
      </w:tr>
      <w:tr w:rsidR="00B535C6" w:rsidRPr="00B535C6" w14:paraId="52DA03D6" w14:textId="77777777" w:rsidTr="00B535C6">
        <w:trPr>
          <w:jc w:val="center"/>
        </w:trPr>
        <w:tc>
          <w:tcPr>
            <w:tcW w:w="1748" w:type="dxa"/>
            <w:vAlign w:val="center"/>
          </w:tcPr>
          <w:p w14:paraId="35C04F35" w14:textId="77777777" w:rsidR="00B535C6" w:rsidRPr="00B535C6" w:rsidRDefault="00B535C6" w:rsidP="00B535C6">
            <w:pPr>
              <w:spacing w:before="60" w:after="0"/>
              <w:rPr>
                <w:sz w:val="20"/>
                <w:szCs w:val="20"/>
              </w:rPr>
            </w:pPr>
            <w:r w:rsidRPr="00B535C6">
              <w:rPr>
                <w:sz w:val="20"/>
                <w:szCs w:val="20"/>
              </w:rPr>
              <w:t>F</w:t>
            </w:r>
          </w:p>
        </w:tc>
        <w:tc>
          <w:tcPr>
            <w:tcW w:w="0" w:type="auto"/>
            <w:vAlign w:val="center"/>
          </w:tcPr>
          <w:p w14:paraId="2DAB6D03" w14:textId="77777777" w:rsidR="00B535C6" w:rsidRPr="00B535C6" w:rsidRDefault="00B535C6" w:rsidP="00B535C6">
            <w:pPr>
              <w:spacing w:before="60" w:after="0"/>
              <w:rPr>
                <w:sz w:val="20"/>
                <w:szCs w:val="20"/>
              </w:rPr>
            </w:pPr>
            <w:r w:rsidRPr="00B535C6">
              <w:rPr>
                <w:sz w:val="20"/>
                <w:szCs w:val="20"/>
              </w:rPr>
              <w:t>25</w:t>
            </w:r>
          </w:p>
        </w:tc>
        <w:tc>
          <w:tcPr>
            <w:tcW w:w="0" w:type="auto"/>
            <w:vAlign w:val="center"/>
          </w:tcPr>
          <w:p w14:paraId="2481CDE1" w14:textId="77777777" w:rsidR="00B535C6" w:rsidRPr="00B535C6" w:rsidRDefault="00B535C6" w:rsidP="00B535C6">
            <w:pPr>
              <w:spacing w:before="60" w:after="0"/>
              <w:ind w:left="357"/>
              <w:jc w:val="center"/>
              <w:rPr>
                <w:sz w:val="20"/>
                <w:szCs w:val="20"/>
              </w:rPr>
            </w:pPr>
            <w:r w:rsidRPr="00B535C6">
              <w:rPr>
                <w:sz w:val="20"/>
                <w:szCs w:val="20"/>
              </w:rPr>
              <w:t>1.47 x 10</w:t>
            </w:r>
            <w:r w:rsidRPr="00B535C6">
              <w:rPr>
                <w:sz w:val="20"/>
                <w:szCs w:val="20"/>
                <w:vertAlign w:val="superscript"/>
              </w:rPr>
              <w:t>2</w:t>
            </w:r>
          </w:p>
        </w:tc>
        <w:tc>
          <w:tcPr>
            <w:tcW w:w="0" w:type="auto"/>
            <w:vAlign w:val="center"/>
          </w:tcPr>
          <w:p w14:paraId="22C3F6A6" w14:textId="77777777" w:rsidR="00B535C6" w:rsidRPr="00B535C6" w:rsidRDefault="00B535C6" w:rsidP="00B535C6">
            <w:pPr>
              <w:spacing w:before="60" w:after="0"/>
              <w:jc w:val="center"/>
              <w:rPr>
                <w:sz w:val="20"/>
                <w:szCs w:val="20"/>
              </w:rPr>
            </w:pPr>
            <w:r w:rsidRPr="00B535C6">
              <w:rPr>
                <w:sz w:val="20"/>
                <w:szCs w:val="20"/>
              </w:rPr>
              <w:t>5.43 x 10</w:t>
            </w:r>
            <w:r w:rsidRPr="00B535C6">
              <w:rPr>
                <w:sz w:val="20"/>
                <w:szCs w:val="20"/>
                <w:vertAlign w:val="superscript"/>
              </w:rPr>
              <w:t>-5</w:t>
            </w:r>
          </w:p>
        </w:tc>
      </w:tr>
      <w:tr w:rsidR="00B535C6" w:rsidRPr="00B535C6" w14:paraId="64E4A79C" w14:textId="77777777" w:rsidTr="00B535C6">
        <w:trPr>
          <w:jc w:val="center"/>
        </w:trPr>
        <w:tc>
          <w:tcPr>
            <w:tcW w:w="1748" w:type="dxa"/>
            <w:vAlign w:val="center"/>
          </w:tcPr>
          <w:p w14:paraId="10D2182A" w14:textId="77777777" w:rsidR="00B535C6" w:rsidRPr="00B535C6" w:rsidRDefault="00B535C6" w:rsidP="00B535C6">
            <w:pPr>
              <w:spacing w:before="60" w:after="0"/>
              <w:rPr>
                <w:sz w:val="20"/>
                <w:szCs w:val="20"/>
              </w:rPr>
            </w:pPr>
            <w:r w:rsidRPr="00B535C6">
              <w:rPr>
                <w:sz w:val="20"/>
                <w:szCs w:val="20"/>
              </w:rPr>
              <w:t>G</w:t>
            </w:r>
          </w:p>
        </w:tc>
        <w:tc>
          <w:tcPr>
            <w:tcW w:w="0" w:type="auto"/>
            <w:vAlign w:val="center"/>
          </w:tcPr>
          <w:p w14:paraId="66F5BA8E" w14:textId="77777777" w:rsidR="00B535C6" w:rsidRPr="00B535C6" w:rsidRDefault="00B535C6" w:rsidP="00B535C6">
            <w:pPr>
              <w:spacing w:before="60" w:after="0"/>
              <w:rPr>
                <w:sz w:val="20"/>
                <w:szCs w:val="20"/>
              </w:rPr>
            </w:pPr>
            <w:r w:rsidRPr="00B535C6">
              <w:rPr>
                <w:sz w:val="20"/>
                <w:szCs w:val="20"/>
              </w:rPr>
              <w:t>30</w:t>
            </w:r>
          </w:p>
        </w:tc>
        <w:tc>
          <w:tcPr>
            <w:tcW w:w="0" w:type="auto"/>
            <w:vAlign w:val="center"/>
          </w:tcPr>
          <w:p w14:paraId="7C02B55F" w14:textId="77777777" w:rsidR="00B535C6" w:rsidRPr="00B535C6" w:rsidRDefault="00B535C6" w:rsidP="00B535C6">
            <w:pPr>
              <w:spacing w:before="60" w:after="0"/>
              <w:ind w:left="357"/>
              <w:jc w:val="center"/>
              <w:rPr>
                <w:sz w:val="20"/>
                <w:szCs w:val="20"/>
              </w:rPr>
            </w:pPr>
            <w:r w:rsidRPr="00B535C6">
              <w:rPr>
                <w:sz w:val="20"/>
                <w:szCs w:val="20"/>
              </w:rPr>
              <w:t>1.60 x 10</w:t>
            </w:r>
            <w:r w:rsidRPr="00B535C6">
              <w:rPr>
                <w:sz w:val="20"/>
                <w:szCs w:val="20"/>
                <w:vertAlign w:val="superscript"/>
              </w:rPr>
              <w:t>2</w:t>
            </w:r>
          </w:p>
        </w:tc>
        <w:tc>
          <w:tcPr>
            <w:tcW w:w="0" w:type="auto"/>
            <w:vAlign w:val="center"/>
          </w:tcPr>
          <w:p w14:paraId="0EF4EAE9" w14:textId="77777777" w:rsidR="00B535C6" w:rsidRPr="00B535C6" w:rsidRDefault="00B535C6" w:rsidP="00B535C6">
            <w:pPr>
              <w:spacing w:before="60" w:after="0"/>
              <w:jc w:val="center"/>
              <w:rPr>
                <w:sz w:val="20"/>
                <w:szCs w:val="20"/>
              </w:rPr>
            </w:pPr>
            <w:r w:rsidRPr="00B535C6">
              <w:rPr>
                <w:sz w:val="20"/>
                <w:szCs w:val="20"/>
              </w:rPr>
              <w:t>3.69 x 10</w:t>
            </w:r>
            <w:r w:rsidRPr="00B535C6">
              <w:rPr>
                <w:sz w:val="20"/>
                <w:szCs w:val="20"/>
                <w:vertAlign w:val="superscript"/>
              </w:rPr>
              <w:t>-5</w:t>
            </w:r>
          </w:p>
        </w:tc>
      </w:tr>
      <w:tr w:rsidR="00B535C6" w:rsidRPr="00B535C6" w14:paraId="269F185A" w14:textId="77777777" w:rsidTr="00B535C6">
        <w:trPr>
          <w:jc w:val="center"/>
        </w:trPr>
        <w:tc>
          <w:tcPr>
            <w:tcW w:w="1748" w:type="dxa"/>
            <w:tcBorders>
              <w:bottom w:val="nil"/>
            </w:tcBorders>
            <w:vAlign w:val="center"/>
          </w:tcPr>
          <w:p w14:paraId="32FF0A01" w14:textId="77777777" w:rsidR="00B535C6" w:rsidRPr="00B535C6" w:rsidRDefault="00B535C6" w:rsidP="00B535C6">
            <w:pPr>
              <w:spacing w:before="60" w:after="0"/>
              <w:rPr>
                <w:sz w:val="20"/>
                <w:szCs w:val="20"/>
              </w:rPr>
            </w:pPr>
            <w:r w:rsidRPr="00B535C6">
              <w:rPr>
                <w:sz w:val="20"/>
                <w:szCs w:val="20"/>
              </w:rPr>
              <w:t>H</w:t>
            </w:r>
          </w:p>
        </w:tc>
        <w:tc>
          <w:tcPr>
            <w:tcW w:w="0" w:type="auto"/>
            <w:tcBorders>
              <w:bottom w:val="nil"/>
            </w:tcBorders>
            <w:vAlign w:val="center"/>
          </w:tcPr>
          <w:p w14:paraId="7D2F8547" w14:textId="77777777" w:rsidR="00B535C6" w:rsidRPr="00B535C6" w:rsidRDefault="00B535C6" w:rsidP="00B535C6">
            <w:pPr>
              <w:spacing w:before="60" w:after="0"/>
              <w:rPr>
                <w:sz w:val="20"/>
                <w:szCs w:val="20"/>
              </w:rPr>
            </w:pPr>
            <w:r w:rsidRPr="00B535C6">
              <w:rPr>
                <w:sz w:val="20"/>
                <w:szCs w:val="20"/>
              </w:rPr>
              <w:t>35</w:t>
            </w:r>
          </w:p>
        </w:tc>
        <w:tc>
          <w:tcPr>
            <w:tcW w:w="0" w:type="auto"/>
            <w:tcBorders>
              <w:bottom w:val="nil"/>
            </w:tcBorders>
            <w:vAlign w:val="center"/>
          </w:tcPr>
          <w:p w14:paraId="2318E87C" w14:textId="77777777" w:rsidR="00B535C6" w:rsidRPr="00B535C6" w:rsidRDefault="00B535C6" w:rsidP="00B535C6">
            <w:pPr>
              <w:spacing w:before="60" w:after="0"/>
              <w:ind w:left="357"/>
              <w:jc w:val="center"/>
              <w:rPr>
                <w:sz w:val="20"/>
                <w:szCs w:val="20"/>
              </w:rPr>
            </w:pPr>
            <w:r w:rsidRPr="00B535C6">
              <w:rPr>
                <w:sz w:val="20"/>
                <w:szCs w:val="20"/>
              </w:rPr>
              <w:t>7.00 x 10</w:t>
            </w:r>
            <w:r w:rsidRPr="00B535C6">
              <w:rPr>
                <w:sz w:val="20"/>
                <w:szCs w:val="20"/>
                <w:vertAlign w:val="superscript"/>
              </w:rPr>
              <w:t>2</w:t>
            </w:r>
          </w:p>
        </w:tc>
        <w:tc>
          <w:tcPr>
            <w:tcW w:w="0" w:type="auto"/>
            <w:tcBorders>
              <w:bottom w:val="nil"/>
            </w:tcBorders>
            <w:vAlign w:val="center"/>
          </w:tcPr>
          <w:p w14:paraId="0D9BA1E9" w14:textId="77777777" w:rsidR="00B535C6" w:rsidRPr="00B535C6" w:rsidRDefault="00B535C6" w:rsidP="00B535C6">
            <w:pPr>
              <w:spacing w:before="60" w:after="0"/>
              <w:jc w:val="center"/>
              <w:rPr>
                <w:sz w:val="20"/>
                <w:szCs w:val="20"/>
              </w:rPr>
            </w:pPr>
            <w:r w:rsidRPr="00B535C6">
              <w:rPr>
                <w:sz w:val="20"/>
                <w:szCs w:val="20"/>
              </w:rPr>
              <w:t>1.33 x 10</w:t>
            </w:r>
            <w:r w:rsidRPr="00B535C6">
              <w:rPr>
                <w:sz w:val="20"/>
                <w:szCs w:val="20"/>
                <w:vertAlign w:val="superscript"/>
              </w:rPr>
              <w:t>-5</w:t>
            </w:r>
          </w:p>
        </w:tc>
      </w:tr>
      <w:tr w:rsidR="00B535C6" w:rsidRPr="00B535C6" w14:paraId="4DDD292A" w14:textId="77777777" w:rsidTr="00B535C6">
        <w:trPr>
          <w:jc w:val="center"/>
        </w:trPr>
        <w:tc>
          <w:tcPr>
            <w:tcW w:w="1748" w:type="dxa"/>
            <w:tcBorders>
              <w:top w:val="nil"/>
              <w:bottom w:val="single" w:sz="4" w:space="0" w:color="auto"/>
            </w:tcBorders>
            <w:vAlign w:val="center"/>
          </w:tcPr>
          <w:p w14:paraId="4075EAB8" w14:textId="77777777" w:rsidR="00B535C6" w:rsidRPr="00B535C6" w:rsidRDefault="00B535C6" w:rsidP="004E7833">
            <w:pPr>
              <w:spacing w:before="60" w:after="60"/>
              <w:rPr>
                <w:sz w:val="20"/>
                <w:szCs w:val="20"/>
              </w:rPr>
            </w:pPr>
            <w:r w:rsidRPr="00B535C6">
              <w:rPr>
                <w:sz w:val="20"/>
                <w:szCs w:val="20"/>
              </w:rPr>
              <w:t>I</w:t>
            </w:r>
          </w:p>
        </w:tc>
        <w:tc>
          <w:tcPr>
            <w:tcW w:w="0" w:type="auto"/>
            <w:tcBorders>
              <w:top w:val="nil"/>
              <w:bottom w:val="single" w:sz="4" w:space="0" w:color="auto"/>
            </w:tcBorders>
            <w:vAlign w:val="center"/>
          </w:tcPr>
          <w:p w14:paraId="06BA6D43" w14:textId="77777777" w:rsidR="00B535C6" w:rsidRPr="00B535C6" w:rsidRDefault="00B535C6" w:rsidP="004E7833">
            <w:pPr>
              <w:spacing w:before="60" w:after="60"/>
              <w:rPr>
                <w:sz w:val="20"/>
                <w:szCs w:val="20"/>
              </w:rPr>
            </w:pPr>
            <w:r w:rsidRPr="00B535C6">
              <w:rPr>
                <w:sz w:val="20"/>
                <w:szCs w:val="20"/>
              </w:rPr>
              <w:t>40</w:t>
            </w:r>
          </w:p>
        </w:tc>
        <w:tc>
          <w:tcPr>
            <w:tcW w:w="0" w:type="auto"/>
            <w:tcBorders>
              <w:top w:val="nil"/>
              <w:bottom w:val="single" w:sz="4" w:space="0" w:color="auto"/>
            </w:tcBorders>
          </w:tcPr>
          <w:p w14:paraId="38FE63B4" w14:textId="77777777" w:rsidR="00B535C6" w:rsidRPr="00B535C6" w:rsidRDefault="00B535C6" w:rsidP="004E7833">
            <w:pPr>
              <w:spacing w:before="60" w:after="60"/>
              <w:ind w:left="357"/>
              <w:jc w:val="center"/>
              <w:rPr>
                <w:sz w:val="20"/>
                <w:szCs w:val="20"/>
              </w:rPr>
            </w:pPr>
            <w:r w:rsidRPr="00B535C6">
              <w:rPr>
                <w:sz w:val="20"/>
                <w:szCs w:val="20"/>
              </w:rPr>
              <w:t>1.17 x 10</w:t>
            </w:r>
            <w:r w:rsidRPr="00B535C6">
              <w:rPr>
                <w:sz w:val="20"/>
                <w:szCs w:val="20"/>
                <w:vertAlign w:val="superscript"/>
              </w:rPr>
              <w:t>3</w:t>
            </w:r>
          </w:p>
        </w:tc>
        <w:tc>
          <w:tcPr>
            <w:tcW w:w="0" w:type="auto"/>
            <w:tcBorders>
              <w:top w:val="nil"/>
              <w:bottom w:val="single" w:sz="4" w:space="0" w:color="auto"/>
            </w:tcBorders>
          </w:tcPr>
          <w:p w14:paraId="1243CB5B" w14:textId="77777777" w:rsidR="00B535C6" w:rsidRPr="00B535C6" w:rsidRDefault="00B535C6" w:rsidP="004E7833">
            <w:pPr>
              <w:spacing w:before="60" w:after="60"/>
              <w:jc w:val="center"/>
              <w:rPr>
                <w:sz w:val="20"/>
                <w:szCs w:val="20"/>
              </w:rPr>
            </w:pPr>
            <w:r w:rsidRPr="00B535C6">
              <w:rPr>
                <w:sz w:val="20"/>
                <w:szCs w:val="20"/>
              </w:rPr>
              <w:t>6.98 x 10</w:t>
            </w:r>
            <w:r w:rsidRPr="00B535C6">
              <w:rPr>
                <w:sz w:val="20"/>
                <w:szCs w:val="20"/>
                <w:vertAlign w:val="superscript"/>
              </w:rPr>
              <w:t>-6</w:t>
            </w:r>
          </w:p>
        </w:tc>
      </w:tr>
    </w:tbl>
    <w:p w14:paraId="6CCE38F7" w14:textId="77777777" w:rsidR="00593F28" w:rsidRDefault="00593F28" w:rsidP="00B535C6">
      <w:pPr>
        <w:spacing w:after="0"/>
        <w:jc w:val="both"/>
        <w:rPr>
          <w:rFonts w:ascii="Times New Roman" w:hAnsi="Times New Roman"/>
          <w:sz w:val="20"/>
          <w:szCs w:val="20"/>
        </w:rPr>
        <w:sectPr w:rsidR="00593F28" w:rsidSect="0073130C">
          <w:headerReference w:type="even" r:id="rId30"/>
          <w:headerReference w:type="default" r:id="rId31"/>
          <w:footerReference w:type="default" r:id="rId32"/>
          <w:headerReference w:type="first" r:id="rId33"/>
          <w:type w:val="continuous"/>
          <w:pgSz w:w="12240" w:h="15840" w:code="1"/>
          <w:pgMar w:top="1800" w:right="1469" w:bottom="1699" w:left="1440" w:header="706" w:footer="706" w:gutter="0"/>
          <w:pgNumType w:start="0"/>
          <w:cols w:space="708"/>
          <w:docGrid w:linePitch="360"/>
        </w:sectPr>
      </w:pPr>
    </w:p>
    <w:p w14:paraId="4C9CD42B" w14:textId="4AEC7841" w:rsidR="00B535C6" w:rsidRPr="00B535C6" w:rsidRDefault="00B535C6" w:rsidP="00B535C6">
      <w:pPr>
        <w:spacing w:after="0"/>
        <w:jc w:val="both"/>
        <w:rPr>
          <w:rFonts w:ascii="Times New Roman" w:hAnsi="Times New Roman"/>
          <w:sz w:val="20"/>
          <w:szCs w:val="20"/>
        </w:rPr>
      </w:pPr>
    </w:p>
    <w:p w14:paraId="2056C467" w14:textId="77777777" w:rsidR="00B535C6" w:rsidRPr="00B535C6" w:rsidRDefault="00B535C6" w:rsidP="00B535C6">
      <w:pPr>
        <w:spacing w:after="120"/>
        <w:jc w:val="center"/>
        <w:rPr>
          <w:rFonts w:ascii="Times New Roman" w:hAnsi="Times New Roman"/>
          <w:b/>
          <w:sz w:val="20"/>
          <w:szCs w:val="20"/>
        </w:rPr>
      </w:pPr>
      <w:r w:rsidRPr="00B535C6">
        <w:rPr>
          <w:rFonts w:ascii="Times New Roman" w:hAnsi="Times New Roman"/>
          <w:b/>
          <w:noProof/>
          <w:sz w:val="20"/>
          <w:szCs w:val="20"/>
        </w:rPr>
        <w:drawing>
          <wp:inline distT="0" distB="0" distL="0" distR="0" wp14:anchorId="6FB7EFCE" wp14:editId="7E77A2D3">
            <wp:extent cx="3005715" cy="2310682"/>
            <wp:effectExtent l="19050" t="19050" r="2349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is.tif"/>
                    <pic:cNvPicPr/>
                  </pic:nvPicPr>
                  <pic:blipFill rotWithShape="1">
                    <a:blip r:embed="rId34" cstate="print">
                      <a:extLst>
                        <a:ext uri="{28A0092B-C50C-407E-A947-70E740481C1C}">
                          <a14:useLocalDpi xmlns:a14="http://schemas.microsoft.com/office/drawing/2010/main" val="0"/>
                        </a:ext>
                      </a:extLst>
                    </a:blip>
                    <a:srcRect l="5484" t="9625" r="12586" b="3514"/>
                    <a:stretch/>
                  </pic:blipFill>
                  <pic:spPr bwMode="auto">
                    <a:xfrm>
                      <a:off x="0" y="0"/>
                      <a:ext cx="3023587" cy="232442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BB96D39" w14:textId="45DD6F33" w:rsidR="00B535C6" w:rsidRPr="00B535C6" w:rsidRDefault="00B535C6" w:rsidP="00B535C6">
      <w:pPr>
        <w:spacing w:after="0"/>
        <w:jc w:val="center"/>
        <w:rPr>
          <w:rFonts w:ascii="Times New Roman" w:hAnsi="Times New Roman"/>
          <w:sz w:val="20"/>
          <w:szCs w:val="20"/>
        </w:rPr>
      </w:pPr>
      <w:r w:rsidRPr="00B535C6">
        <w:rPr>
          <w:rFonts w:ascii="Times New Roman" w:hAnsi="Times New Roman"/>
          <w:bCs/>
          <w:sz w:val="20"/>
          <w:szCs w:val="20"/>
        </w:rPr>
        <w:t>Figure 4.</w:t>
      </w:r>
      <w:r w:rsidRPr="00B535C6">
        <w:rPr>
          <w:rFonts w:ascii="Times New Roman" w:hAnsi="Times New Roman"/>
          <w:b/>
          <w:sz w:val="20"/>
          <w:szCs w:val="20"/>
        </w:rPr>
        <w:t xml:space="preserve"> </w:t>
      </w:r>
      <w:r>
        <w:rPr>
          <w:rFonts w:ascii="Times New Roman" w:hAnsi="Times New Roman"/>
          <w:b/>
          <w:sz w:val="20"/>
          <w:szCs w:val="20"/>
        </w:rPr>
        <w:t xml:space="preserve"> </w:t>
      </w:r>
      <w:r w:rsidRPr="00B535C6">
        <w:rPr>
          <w:rFonts w:ascii="Times New Roman" w:hAnsi="Times New Roman"/>
          <w:sz w:val="20"/>
          <w:szCs w:val="20"/>
        </w:rPr>
        <w:t>The trend of conductivity SPE films with various compositions of NaHSO</w:t>
      </w:r>
      <w:r w:rsidRPr="00B535C6">
        <w:rPr>
          <w:rFonts w:ascii="Times New Roman" w:hAnsi="Times New Roman"/>
          <w:sz w:val="20"/>
          <w:szCs w:val="20"/>
          <w:vertAlign w:val="subscript"/>
        </w:rPr>
        <w:t>3</w:t>
      </w:r>
    </w:p>
    <w:p w14:paraId="539FFA53" w14:textId="0729CDEE" w:rsidR="00B535C6" w:rsidRDefault="00B535C6" w:rsidP="00B535C6">
      <w:pPr>
        <w:spacing w:after="0"/>
        <w:jc w:val="both"/>
        <w:rPr>
          <w:rFonts w:ascii="Times New Roman" w:hAnsi="Times New Roman"/>
          <w:sz w:val="20"/>
          <w:szCs w:val="20"/>
        </w:rPr>
      </w:pPr>
    </w:p>
    <w:p w14:paraId="69CDD7FC" w14:textId="77777777" w:rsidR="009C44A7" w:rsidRPr="00B535C6" w:rsidRDefault="009C44A7" w:rsidP="00B535C6">
      <w:pPr>
        <w:spacing w:after="0"/>
        <w:jc w:val="both"/>
        <w:rPr>
          <w:rFonts w:ascii="Times New Roman" w:hAnsi="Times New Roman"/>
          <w:sz w:val="20"/>
          <w:szCs w:val="20"/>
        </w:rPr>
      </w:pPr>
    </w:p>
    <w:p w14:paraId="3B531B18" w14:textId="77777777" w:rsidR="00B535C6" w:rsidRPr="00B535C6" w:rsidRDefault="00B535C6" w:rsidP="00B535C6">
      <w:pPr>
        <w:spacing w:after="120"/>
        <w:jc w:val="center"/>
        <w:rPr>
          <w:rFonts w:ascii="Times New Roman" w:hAnsi="Times New Roman"/>
          <w:sz w:val="20"/>
          <w:szCs w:val="20"/>
        </w:rPr>
      </w:pPr>
      <w:bookmarkStart w:id="0" w:name="_gjdgxs" w:colFirst="0" w:colLast="0"/>
      <w:bookmarkEnd w:id="0"/>
      <w:r w:rsidRPr="00B535C6">
        <w:rPr>
          <w:rFonts w:ascii="Times New Roman" w:hAnsi="Times New Roman"/>
          <w:noProof/>
          <w:sz w:val="20"/>
          <w:szCs w:val="20"/>
        </w:rPr>
        <w:drawing>
          <wp:inline distT="0" distB="0" distL="114300" distR="114300" wp14:anchorId="4EAE758F" wp14:editId="15E0C100">
            <wp:extent cx="3219855" cy="2619878"/>
            <wp:effectExtent l="19050" t="19050" r="19050" b="28575"/>
            <wp:docPr id="9" name="Picture 9" descr="X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XRD 2"/>
                    <pic:cNvPicPr>
                      <a:picLocks noChangeAspect="1"/>
                    </pic:cNvPicPr>
                  </pic:nvPicPr>
                  <pic:blipFill>
                    <a:blip r:embed="rId35"/>
                    <a:srcRect l="9818" t="10173" r="12980" b="3212"/>
                    <a:stretch>
                      <a:fillRect/>
                    </a:stretch>
                  </pic:blipFill>
                  <pic:spPr>
                    <a:xfrm>
                      <a:off x="0" y="0"/>
                      <a:ext cx="3225672" cy="2624611"/>
                    </a:xfrm>
                    <a:prstGeom prst="rect">
                      <a:avLst/>
                    </a:prstGeom>
                    <a:ln w="3175">
                      <a:solidFill>
                        <a:schemeClr val="tx1"/>
                      </a:solidFill>
                    </a:ln>
                  </pic:spPr>
                </pic:pic>
              </a:graphicData>
            </a:graphic>
          </wp:inline>
        </w:drawing>
      </w:r>
      <w:r w:rsidRPr="00B535C6">
        <w:rPr>
          <w:rFonts w:ascii="Times New Roman" w:hAnsi="Times New Roman"/>
          <w:noProof/>
          <w:sz w:val="20"/>
          <w:szCs w:val="20"/>
        </w:rPr>
        <mc:AlternateContent>
          <mc:Choice Requires="wps">
            <w:drawing>
              <wp:anchor distT="0" distB="0" distL="114300" distR="114300" simplePos="0" relativeHeight="251659776" behindDoc="0" locked="0" layoutInCell="1" allowOverlap="1" wp14:anchorId="6A58CC81" wp14:editId="6BAA50D8">
                <wp:simplePos x="0" y="0"/>
                <wp:positionH relativeFrom="column">
                  <wp:posOffset>2070100</wp:posOffset>
                </wp:positionH>
                <wp:positionV relativeFrom="paragraph">
                  <wp:posOffset>88900</wp:posOffset>
                </wp:positionV>
                <wp:extent cx="2314575" cy="2085975"/>
                <wp:effectExtent l="0" t="0" r="0" b="0"/>
                <wp:wrapNone/>
                <wp:docPr id="1" name="Rectangle 1"/>
                <wp:cNvGraphicFramePr/>
                <a:graphic xmlns:a="http://schemas.openxmlformats.org/drawingml/2006/main">
                  <a:graphicData uri="http://schemas.microsoft.com/office/word/2010/wordprocessingShape">
                    <wps:wsp>
                      <wps:cNvSpPr/>
                      <wps:spPr>
                        <a:xfrm>
                          <a:off x="4193475" y="2741775"/>
                          <a:ext cx="2305050" cy="2076450"/>
                        </a:xfrm>
                        <a:prstGeom prst="rect">
                          <a:avLst/>
                        </a:prstGeom>
                        <a:noFill/>
                        <a:ln>
                          <a:noFill/>
                        </a:ln>
                      </wps:spPr>
                      <wps:txbx>
                        <w:txbxContent>
                          <w:p w14:paraId="2B010D79" w14:textId="77777777" w:rsidR="00B535C6" w:rsidRDefault="00B535C6" w:rsidP="00B535C6">
                            <w:pPr>
                              <w:spacing w:line="258" w:lineRule="auto"/>
                            </w:pPr>
                          </w:p>
                        </w:txbxContent>
                      </wps:txbx>
                      <wps:bodyPr spcFirstLastPara="1" wrap="square" lIns="91425" tIns="45700" rIns="91425" bIns="45700" anchor="t" anchorCtr="0">
                        <a:noAutofit/>
                      </wps:bodyPr>
                    </wps:wsp>
                  </a:graphicData>
                </a:graphic>
              </wp:anchor>
            </w:drawing>
          </mc:Choice>
          <mc:Fallback>
            <w:pict>
              <v:rect w14:anchorId="6A58CC81" id="Rectangle 1" o:spid="_x0000_s1026" style="position:absolute;left:0;text-align:left;margin-left:163pt;margin-top:7pt;width:182.25pt;height:164.2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" filled="f" stroked="f">
                <v:textbox inset="2.53958mm,1.2694mm,2.53958mm,1.2694mm">
                  <w:txbxContent>
                    <w:p w14:paraId="2B010D79" w14:textId="77777777" w:rsidR="00B535C6" w:rsidRDefault="00B535C6" w:rsidP="00B535C6">
                      <w:pPr>
                        <w:spacing w:line="258" w:lineRule="auto"/>
                      </w:pPr>
                    </w:p>
                  </w:txbxContent>
                </v:textbox>
              </v:rect>
            </w:pict>
          </mc:Fallback>
        </mc:AlternateContent>
      </w:r>
    </w:p>
    <w:p w14:paraId="7E43327E" w14:textId="1CEDAA96" w:rsidR="00B535C6" w:rsidRPr="00B535C6" w:rsidRDefault="00B535C6" w:rsidP="00B535C6">
      <w:pPr>
        <w:spacing w:after="0"/>
        <w:jc w:val="center"/>
        <w:rPr>
          <w:rFonts w:ascii="Times New Roman" w:hAnsi="Times New Roman"/>
          <w:b/>
          <w:sz w:val="20"/>
          <w:szCs w:val="20"/>
        </w:rPr>
      </w:pPr>
      <w:r w:rsidRPr="00B535C6">
        <w:rPr>
          <w:rFonts w:ascii="Times New Roman" w:hAnsi="Times New Roman"/>
          <w:bCs/>
          <w:sz w:val="20"/>
          <w:szCs w:val="20"/>
        </w:rPr>
        <w:t xml:space="preserve">Figure </w:t>
      </w:r>
      <w:r w:rsidR="00EC2619">
        <w:rPr>
          <w:rFonts w:ascii="Times New Roman" w:hAnsi="Times New Roman"/>
          <w:bCs/>
          <w:sz w:val="20"/>
          <w:szCs w:val="20"/>
        </w:rPr>
        <w:t>5</w:t>
      </w:r>
      <w:r w:rsidRPr="00B535C6">
        <w:rPr>
          <w:rFonts w:ascii="Times New Roman" w:hAnsi="Times New Roman"/>
          <w:bCs/>
          <w:sz w:val="20"/>
          <w:szCs w:val="20"/>
        </w:rPr>
        <w:t xml:space="preserve">. </w:t>
      </w:r>
      <w:r>
        <w:rPr>
          <w:rFonts w:ascii="Times New Roman" w:hAnsi="Times New Roman"/>
          <w:bCs/>
          <w:sz w:val="20"/>
          <w:szCs w:val="20"/>
        </w:rPr>
        <w:t xml:space="preserve"> </w:t>
      </w:r>
      <w:r w:rsidRPr="00B535C6">
        <w:rPr>
          <w:rFonts w:ascii="Times New Roman" w:hAnsi="Times New Roman"/>
          <w:sz w:val="20"/>
          <w:szCs w:val="20"/>
        </w:rPr>
        <w:t>XRD diffraction patterns for corn starch and corn starch-NaHSO</w:t>
      </w:r>
      <w:r w:rsidRPr="00B535C6">
        <w:rPr>
          <w:rFonts w:ascii="Times New Roman" w:hAnsi="Times New Roman"/>
          <w:sz w:val="20"/>
          <w:szCs w:val="20"/>
          <w:vertAlign w:val="subscript"/>
        </w:rPr>
        <w:t>3</w:t>
      </w:r>
      <w:r w:rsidRPr="00B535C6">
        <w:rPr>
          <w:rFonts w:ascii="Times New Roman" w:hAnsi="Times New Roman"/>
          <w:sz w:val="20"/>
          <w:szCs w:val="20"/>
        </w:rPr>
        <w:t xml:space="preserve"> SPE films</w:t>
      </w:r>
    </w:p>
    <w:p w14:paraId="6275BBAA" w14:textId="6E0A6C34" w:rsidR="00EC2619" w:rsidRDefault="00EC2619" w:rsidP="00B535C6">
      <w:pPr>
        <w:spacing w:after="0"/>
        <w:jc w:val="both"/>
        <w:rPr>
          <w:rFonts w:ascii="Times New Roman" w:hAnsi="Times New Roman"/>
          <w:sz w:val="20"/>
          <w:szCs w:val="20"/>
        </w:rPr>
      </w:pPr>
    </w:p>
    <w:p w14:paraId="20E5F99C" w14:textId="31A58CBF" w:rsidR="004E7833" w:rsidRDefault="004E7833" w:rsidP="00B535C6">
      <w:pPr>
        <w:spacing w:after="0"/>
        <w:jc w:val="both"/>
        <w:rPr>
          <w:rFonts w:ascii="Times New Roman" w:hAnsi="Times New Roman"/>
          <w:sz w:val="20"/>
          <w:szCs w:val="20"/>
        </w:rPr>
      </w:pPr>
    </w:p>
    <w:p w14:paraId="37154245" w14:textId="459C2476" w:rsidR="004E7833" w:rsidRDefault="004E7833" w:rsidP="00B535C6">
      <w:pPr>
        <w:spacing w:after="0"/>
        <w:jc w:val="both"/>
        <w:rPr>
          <w:rFonts w:ascii="Times New Roman" w:hAnsi="Times New Roman"/>
          <w:sz w:val="20"/>
          <w:szCs w:val="20"/>
        </w:rPr>
      </w:pPr>
    </w:p>
    <w:p w14:paraId="122FA314" w14:textId="488FF26F" w:rsidR="004E7833" w:rsidRDefault="004E7833" w:rsidP="00B535C6">
      <w:pPr>
        <w:spacing w:after="0"/>
        <w:jc w:val="both"/>
        <w:rPr>
          <w:rFonts w:ascii="Times New Roman" w:hAnsi="Times New Roman"/>
          <w:sz w:val="20"/>
          <w:szCs w:val="20"/>
        </w:rPr>
      </w:pPr>
    </w:p>
    <w:p w14:paraId="555460B1" w14:textId="210E545F" w:rsidR="004E7833" w:rsidRDefault="004E7833" w:rsidP="00B535C6">
      <w:pPr>
        <w:spacing w:after="0"/>
        <w:jc w:val="both"/>
        <w:rPr>
          <w:rFonts w:ascii="Times New Roman" w:hAnsi="Times New Roman"/>
          <w:sz w:val="20"/>
          <w:szCs w:val="20"/>
        </w:rPr>
      </w:pPr>
    </w:p>
    <w:p w14:paraId="3DC793D5" w14:textId="2C7F2B9F" w:rsidR="004E7833" w:rsidRDefault="004E7833" w:rsidP="00B535C6">
      <w:pPr>
        <w:spacing w:after="0"/>
        <w:jc w:val="both"/>
        <w:rPr>
          <w:rFonts w:ascii="Times New Roman" w:hAnsi="Times New Roman"/>
          <w:sz w:val="20"/>
          <w:szCs w:val="20"/>
        </w:rPr>
      </w:pPr>
    </w:p>
    <w:p w14:paraId="25B9330D" w14:textId="4CE84DB8" w:rsidR="004E7833" w:rsidRDefault="004E7833" w:rsidP="00B535C6">
      <w:pPr>
        <w:spacing w:after="0"/>
        <w:jc w:val="both"/>
        <w:rPr>
          <w:rFonts w:ascii="Times New Roman" w:hAnsi="Times New Roman"/>
          <w:sz w:val="20"/>
          <w:szCs w:val="20"/>
        </w:rPr>
      </w:pPr>
    </w:p>
    <w:p w14:paraId="06FA5713" w14:textId="4CEB3577" w:rsidR="004E7833" w:rsidRDefault="004E7833" w:rsidP="00B535C6">
      <w:pPr>
        <w:spacing w:after="0"/>
        <w:jc w:val="both"/>
        <w:rPr>
          <w:rFonts w:ascii="Times New Roman" w:hAnsi="Times New Roman"/>
          <w:sz w:val="20"/>
          <w:szCs w:val="20"/>
        </w:rPr>
      </w:pPr>
    </w:p>
    <w:p w14:paraId="766EED98" w14:textId="189DD87B" w:rsidR="004E7833" w:rsidRDefault="004E7833" w:rsidP="00B535C6">
      <w:pPr>
        <w:spacing w:after="0"/>
        <w:jc w:val="both"/>
        <w:rPr>
          <w:rFonts w:ascii="Times New Roman" w:hAnsi="Times New Roman"/>
          <w:sz w:val="20"/>
          <w:szCs w:val="20"/>
        </w:rPr>
      </w:pPr>
    </w:p>
    <w:p w14:paraId="4248321B" w14:textId="77777777" w:rsidR="004E7833" w:rsidRPr="00B535C6" w:rsidRDefault="004E7833" w:rsidP="00B535C6">
      <w:pPr>
        <w:spacing w:after="0"/>
        <w:jc w:val="both"/>
        <w:rPr>
          <w:rFonts w:ascii="Times New Roman" w:hAnsi="Times New Roman"/>
          <w:sz w:val="20"/>
          <w:szCs w:val="20"/>
        </w:rPr>
      </w:pPr>
    </w:p>
    <w:p w14:paraId="3F717534" w14:textId="59AD4DAF" w:rsidR="00B535C6" w:rsidRPr="00B535C6" w:rsidRDefault="00B535C6" w:rsidP="00EC2619">
      <w:pPr>
        <w:spacing w:after="120"/>
        <w:jc w:val="center"/>
        <w:rPr>
          <w:rFonts w:ascii="Times New Roman" w:hAnsi="Times New Roman"/>
          <w:sz w:val="20"/>
          <w:szCs w:val="20"/>
        </w:rPr>
      </w:pPr>
      <w:r w:rsidRPr="00B535C6">
        <w:rPr>
          <w:rFonts w:ascii="Times New Roman" w:hAnsi="Times New Roman"/>
          <w:bCs/>
          <w:sz w:val="20"/>
          <w:szCs w:val="20"/>
        </w:rPr>
        <w:lastRenderedPageBreak/>
        <w:t xml:space="preserve">Table 3. </w:t>
      </w:r>
      <w:r w:rsidR="00EC2619">
        <w:rPr>
          <w:rFonts w:ascii="Times New Roman" w:hAnsi="Times New Roman"/>
          <w:bCs/>
          <w:sz w:val="20"/>
          <w:szCs w:val="20"/>
        </w:rPr>
        <w:t xml:space="preserve"> </w:t>
      </w:r>
      <w:r w:rsidRPr="00B535C6">
        <w:rPr>
          <w:rFonts w:ascii="Times New Roman" w:hAnsi="Times New Roman"/>
          <w:sz w:val="20"/>
          <w:szCs w:val="20"/>
        </w:rPr>
        <w:t xml:space="preserve">The comparison between </w:t>
      </w:r>
      <w:r w:rsidRPr="00B535C6">
        <w:rPr>
          <w:rFonts w:ascii="Times New Roman" w:hAnsi="Times New Roman"/>
          <w:i/>
          <w:sz w:val="20"/>
          <w:szCs w:val="20"/>
        </w:rPr>
        <w:t>d</w:t>
      </w:r>
      <w:r w:rsidRPr="00B535C6">
        <w:rPr>
          <w:rFonts w:ascii="Times New Roman" w:hAnsi="Times New Roman"/>
          <w:sz w:val="20"/>
          <w:szCs w:val="20"/>
        </w:rPr>
        <w:t>-spacing values of experimental and theoretical of SPE films</w:t>
      </w:r>
    </w:p>
    <w:tbl>
      <w:tblPr>
        <w:tblStyle w:val="Style13"/>
        <w:tblW w:w="0" w:type="auto"/>
        <w:jc w:val="center"/>
        <w:tblBorders>
          <w:top w:val="single" w:sz="4" w:space="0" w:color="auto"/>
          <w:bottom w:val="single" w:sz="4" w:space="0" w:color="auto"/>
        </w:tblBorders>
        <w:tblLook w:val="04A0" w:firstRow="1" w:lastRow="0" w:firstColumn="1" w:lastColumn="0" w:noHBand="0" w:noVBand="1"/>
      </w:tblPr>
      <w:tblGrid>
        <w:gridCol w:w="2004"/>
        <w:gridCol w:w="983"/>
        <w:gridCol w:w="797"/>
        <w:gridCol w:w="1180"/>
      </w:tblGrid>
      <w:tr w:rsidR="00B535C6" w:rsidRPr="00B535C6" w14:paraId="0F95E7BD" w14:textId="77777777" w:rsidTr="00EC2619">
        <w:trPr>
          <w:trHeight w:val="261"/>
          <w:jc w:val="center"/>
        </w:trPr>
        <w:tc>
          <w:tcPr>
            <w:tcW w:w="2004" w:type="dxa"/>
            <w:vMerge w:val="restart"/>
            <w:vAlign w:val="center"/>
          </w:tcPr>
          <w:p w14:paraId="7EAA2294" w14:textId="77777777" w:rsidR="00B535C6" w:rsidRPr="00B535C6" w:rsidRDefault="00B535C6" w:rsidP="00EC2619">
            <w:pPr>
              <w:spacing w:after="0"/>
              <w:rPr>
                <w:b/>
                <w:bCs/>
                <w:sz w:val="20"/>
                <w:szCs w:val="20"/>
              </w:rPr>
            </w:pPr>
            <w:r w:rsidRPr="00B535C6">
              <w:rPr>
                <w:b/>
                <w:bCs/>
                <w:sz w:val="20"/>
                <w:szCs w:val="20"/>
              </w:rPr>
              <w:t>Samples</w:t>
            </w:r>
          </w:p>
        </w:tc>
        <w:tc>
          <w:tcPr>
            <w:tcW w:w="0" w:type="auto"/>
            <w:tcBorders>
              <w:bottom w:val="single" w:sz="4" w:space="0" w:color="auto"/>
            </w:tcBorders>
            <w:vAlign w:val="center"/>
          </w:tcPr>
          <w:p w14:paraId="5FFD8E09" w14:textId="60123BBE" w:rsidR="00B535C6" w:rsidRPr="00B535C6" w:rsidRDefault="00B535C6" w:rsidP="00EC2619">
            <w:pPr>
              <w:spacing w:before="60" w:after="0"/>
              <w:jc w:val="center"/>
              <w:rPr>
                <w:b/>
                <w:bCs/>
                <w:sz w:val="20"/>
                <w:szCs w:val="20"/>
              </w:rPr>
            </w:pPr>
            <w:r w:rsidRPr="00B535C6">
              <w:rPr>
                <w:b/>
                <w:bCs/>
                <w:sz w:val="20"/>
                <w:szCs w:val="20"/>
              </w:rPr>
              <w:t>Software</w:t>
            </w:r>
          </w:p>
        </w:tc>
        <w:tc>
          <w:tcPr>
            <w:tcW w:w="0" w:type="auto"/>
            <w:gridSpan w:val="2"/>
            <w:tcBorders>
              <w:bottom w:val="single" w:sz="4" w:space="0" w:color="auto"/>
            </w:tcBorders>
            <w:vAlign w:val="center"/>
          </w:tcPr>
          <w:p w14:paraId="1D3EDC4B" w14:textId="77777777" w:rsidR="00B535C6" w:rsidRPr="00B535C6" w:rsidRDefault="00B535C6" w:rsidP="00EC2619">
            <w:pPr>
              <w:spacing w:before="60" w:after="0"/>
              <w:jc w:val="center"/>
              <w:rPr>
                <w:b/>
                <w:bCs/>
                <w:sz w:val="20"/>
                <w:szCs w:val="20"/>
              </w:rPr>
            </w:pPr>
            <w:r w:rsidRPr="00B535C6">
              <w:rPr>
                <w:b/>
                <w:bCs/>
                <w:sz w:val="20"/>
                <w:szCs w:val="20"/>
              </w:rPr>
              <w:t>Experimental Result</w:t>
            </w:r>
          </w:p>
        </w:tc>
      </w:tr>
      <w:tr w:rsidR="00B535C6" w:rsidRPr="00B535C6" w14:paraId="6AA79385" w14:textId="77777777" w:rsidTr="00EC2619">
        <w:trPr>
          <w:trHeight w:val="281"/>
          <w:jc w:val="center"/>
        </w:trPr>
        <w:tc>
          <w:tcPr>
            <w:tcW w:w="2004" w:type="dxa"/>
            <w:vMerge/>
            <w:tcBorders>
              <w:bottom w:val="single" w:sz="4" w:space="0" w:color="auto"/>
            </w:tcBorders>
            <w:vAlign w:val="center"/>
          </w:tcPr>
          <w:p w14:paraId="04E803DF" w14:textId="77777777" w:rsidR="00B535C6" w:rsidRPr="00B535C6" w:rsidRDefault="00B535C6" w:rsidP="00EC2619">
            <w:pPr>
              <w:widowControl w:val="0"/>
              <w:spacing w:after="0"/>
              <w:rPr>
                <w:b/>
                <w:bCs/>
                <w:sz w:val="20"/>
                <w:szCs w:val="20"/>
              </w:rPr>
            </w:pPr>
          </w:p>
        </w:tc>
        <w:tc>
          <w:tcPr>
            <w:tcW w:w="0" w:type="auto"/>
            <w:tcBorders>
              <w:top w:val="single" w:sz="4" w:space="0" w:color="auto"/>
              <w:bottom w:val="single" w:sz="4" w:space="0" w:color="auto"/>
            </w:tcBorders>
            <w:vAlign w:val="center"/>
          </w:tcPr>
          <w:p w14:paraId="53E93D0E" w14:textId="77777777" w:rsidR="00B535C6" w:rsidRPr="00B535C6" w:rsidRDefault="00B535C6" w:rsidP="00EC2619">
            <w:pPr>
              <w:spacing w:after="60"/>
              <w:jc w:val="center"/>
              <w:rPr>
                <w:b/>
                <w:bCs/>
                <w:sz w:val="20"/>
                <w:szCs w:val="20"/>
              </w:rPr>
            </w:pPr>
            <w:r w:rsidRPr="00B535C6">
              <w:rPr>
                <w:b/>
                <w:bCs/>
                <w:sz w:val="20"/>
                <w:szCs w:val="20"/>
              </w:rPr>
              <w:t>d (</w:t>
            </w:r>
            <w:r w:rsidRPr="00B535C6">
              <w:rPr>
                <w:b/>
                <w:bCs/>
                <w:i/>
                <w:iCs/>
                <w:sz w:val="20"/>
                <w:szCs w:val="20"/>
              </w:rPr>
              <w:t>Å</w:t>
            </w:r>
            <w:r w:rsidRPr="00B535C6">
              <w:rPr>
                <w:b/>
                <w:bCs/>
                <w:sz w:val="20"/>
                <w:szCs w:val="20"/>
              </w:rPr>
              <w:t>)</w:t>
            </w:r>
          </w:p>
        </w:tc>
        <w:tc>
          <w:tcPr>
            <w:tcW w:w="0" w:type="auto"/>
            <w:tcBorders>
              <w:top w:val="single" w:sz="4" w:space="0" w:color="auto"/>
              <w:bottom w:val="single" w:sz="4" w:space="0" w:color="auto"/>
            </w:tcBorders>
            <w:vAlign w:val="center"/>
          </w:tcPr>
          <w:p w14:paraId="35D82105" w14:textId="77777777" w:rsidR="00B535C6" w:rsidRPr="00B535C6" w:rsidRDefault="00B535C6" w:rsidP="00EC2619">
            <w:pPr>
              <w:spacing w:after="60"/>
              <w:jc w:val="center"/>
              <w:rPr>
                <w:b/>
                <w:bCs/>
                <w:sz w:val="20"/>
                <w:szCs w:val="20"/>
              </w:rPr>
            </w:pPr>
            <w:r w:rsidRPr="00B535C6">
              <w:rPr>
                <w:b/>
                <w:bCs/>
                <w:sz w:val="20"/>
                <w:szCs w:val="20"/>
              </w:rPr>
              <w:t>d (</w:t>
            </w:r>
            <w:r w:rsidRPr="00B535C6">
              <w:rPr>
                <w:b/>
                <w:bCs/>
                <w:i/>
                <w:iCs/>
                <w:sz w:val="20"/>
                <w:szCs w:val="20"/>
              </w:rPr>
              <w:t>Å</w:t>
            </w:r>
            <w:r w:rsidRPr="00B535C6">
              <w:rPr>
                <w:b/>
                <w:bCs/>
                <w:sz w:val="20"/>
                <w:szCs w:val="20"/>
              </w:rPr>
              <w:t>)</w:t>
            </w:r>
          </w:p>
        </w:tc>
        <w:tc>
          <w:tcPr>
            <w:tcW w:w="0" w:type="auto"/>
            <w:tcBorders>
              <w:top w:val="single" w:sz="4" w:space="0" w:color="auto"/>
              <w:bottom w:val="single" w:sz="4" w:space="0" w:color="auto"/>
            </w:tcBorders>
            <w:vAlign w:val="center"/>
          </w:tcPr>
          <w:p w14:paraId="3F779BFA" w14:textId="77777777" w:rsidR="00B535C6" w:rsidRPr="00B535C6" w:rsidRDefault="00B535C6" w:rsidP="00EC2619">
            <w:pPr>
              <w:spacing w:after="60"/>
              <w:jc w:val="center"/>
              <w:rPr>
                <w:b/>
                <w:bCs/>
                <w:sz w:val="20"/>
                <w:szCs w:val="20"/>
              </w:rPr>
            </w:pPr>
            <w:r w:rsidRPr="00B535C6">
              <w:rPr>
                <w:b/>
                <w:bCs/>
                <w:sz w:val="20"/>
                <w:szCs w:val="20"/>
              </w:rPr>
              <w:t>2</w:t>
            </w:r>
            <w:r w:rsidRPr="00B535C6">
              <w:rPr>
                <w:b/>
                <w:bCs/>
                <w:i/>
                <w:sz w:val="20"/>
                <w:szCs w:val="20"/>
              </w:rPr>
              <w:t>Ɵ</w:t>
            </w:r>
            <w:r w:rsidRPr="00B535C6">
              <w:rPr>
                <w:b/>
                <w:bCs/>
                <w:sz w:val="20"/>
                <w:szCs w:val="20"/>
              </w:rPr>
              <w:t xml:space="preserve"> (˚)</w:t>
            </w:r>
          </w:p>
        </w:tc>
      </w:tr>
      <w:tr w:rsidR="00B535C6" w:rsidRPr="00B535C6" w14:paraId="647BC2FD" w14:textId="77777777" w:rsidTr="00EC2619">
        <w:trPr>
          <w:jc w:val="center"/>
        </w:trPr>
        <w:tc>
          <w:tcPr>
            <w:tcW w:w="2004" w:type="dxa"/>
            <w:tcBorders>
              <w:top w:val="single" w:sz="4" w:space="0" w:color="auto"/>
            </w:tcBorders>
          </w:tcPr>
          <w:p w14:paraId="39D33D05" w14:textId="77777777" w:rsidR="00B535C6" w:rsidRPr="00B535C6" w:rsidRDefault="00B535C6" w:rsidP="00563629">
            <w:pPr>
              <w:spacing w:before="60" w:after="0"/>
              <w:rPr>
                <w:sz w:val="20"/>
                <w:szCs w:val="20"/>
              </w:rPr>
            </w:pPr>
            <w:r w:rsidRPr="00B535C6">
              <w:rPr>
                <w:sz w:val="20"/>
                <w:szCs w:val="20"/>
              </w:rPr>
              <w:t xml:space="preserve">Pure corn starch </w:t>
            </w:r>
          </w:p>
          <w:p w14:paraId="77D8AB46" w14:textId="77777777" w:rsidR="00B535C6" w:rsidRPr="00B535C6" w:rsidRDefault="00B535C6" w:rsidP="00563629">
            <w:pPr>
              <w:spacing w:after="0"/>
              <w:rPr>
                <w:sz w:val="20"/>
                <w:szCs w:val="20"/>
              </w:rPr>
            </w:pPr>
            <w:r w:rsidRPr="00B535C6">
              <w:rPr>
                <w:sz w:val="20"/>
                <w:szCs w:val="20"/>
              </w:rPr>
              <w:t>(JCPDS 80-31)</w:t>
            </w:r>
          </w:p>
        </w:tc>
        <w:tc>
          <w:tcPr>
            <w:tcW w:w="0" w:type="auto"/>
            <w:tcBorders>
              <w:top w:val="single" w:sz="4" w:space="0" w:color="auto"/>
            </w:tcBorders>
            <w:vAlign w:val="center"/>
          </w:tcPr>
          <w:p w14:paraId="4E2FA10D" w14:textId="77777777" w:rsidR="00B535C6" w:rsidRPr="00B535C6" w:rsidRDefault="00B535C6" w:rsidP="00563629">
            <w:pPr>
              <w:spacing w:before="60" w:after="0"/>
              <w:jc w:val="center"/>
              <w:rPr>
                <w:sz w:val="20"/>
                <w:szCs w:val="20"/>
              </w:rPr>
            </w:pPr>
            <w:r w:rsidRPr="00B535C6">
              <w:rPr>
                <w:sz w:val="20"/>
                <w:szCs w:val="20"/>
              </w:rPr>
              <w:t>4.294</w:t>
            </w:r>
          </w:p>
          <w:p w14:paraId="14425D0C" w14:textId="77777777" w:rsidR="00B535C6" w:rsidRPr="00B535C6" w:rsidRDefault="00B535C6" w:rsidP="00563629">
            <w:pPr>
              <w:spacing w:after="0"/>
              <w:jc w:val="center"/>
              <w:rPr>
                <w:sz w:val="20"/>
                <w:szCs w:val="20"/>
              </w:rPr>
            </w:pPr>
            <w:r w:rsidRPr="00B535C6">
              <w:rPr>
                <w:sz w:val="20"/>
                <w:szCs w:val="20"/>
              </w:rPr>
              <w:t>3.036</w:t>
            </w:r>
          </w:p>
        </w:tc>
        <w:tc>
          <w:tcPr>
            <w:tcW w:w="0" w:type="auto"/>
            <w:tcBorders>
              <w:top w:val="single" w:sz="4" w:space="0" w:color="auto"/>
            </w:tcBorders>
            <w:vAlign w:val="center"/>
          </w:tcPr>
          <w:p w14:paraId="50F8495C" w14:textId="77777777" w:rsidR="00B535C6" w:rsidRPr="00B535C6" w:rsidRDefault="00B535C6" w:rsidP="00563629">
            <w:pPr>
              <w:spacing w:before="60" w:after="0"/>
              <w:jc w:val="center"/>
              <w:rPr>
                <w:sz w:val="20"/>
                <w:szCs w:val="20"/>
              </w:rPr>
            </w:pPr>
            <w:r w:rsidRPr="00B535C6">
              <w:rPr>
                <w:sz w:val="20"/>
                <w:szCs w:val="20"/>
              </w:rPr>
              <w:t>4.295</w:t>
            </w:r>
          </w:p>
          <w:p w14:paraId="60232A82" w14:textId="77777777" w:rsidR="00B535C6" w:rsidRPr="00B535C6" w:rsidRDefault="00B535C6" w:rsidP="00563629">
            <w:pPr>
              <w:spacing w:after="0"/>
              <w:jc w:val="center"/>
              <w:rPr>
                <w:sz w:val="20"/>
                <w:szCs w:val="20"/>
              </w:rPr>
            </w:pPr>
            <w:r w:rsidRPr="00B535C6">
              <w:rPr>
                <w:sz w:val="20"/>
                <w:szCs w:val="20"/>
              </w:rPr>
              <w:t>3.037</w:t>
            </w:r>
          </w:p>
        </w:tc>
        <w:tc>
          <w:tcPr>
            <w:tcW w:w="0" w:type="auto"/>
            <w:tcBorders>
              <w:top w:val="single" w:sz="4" w:space="0" w:color="auto"/>
            </w:tcBorders>
            <w:vAlign w:val="center"/>
          </w:tcPr>
          <w:p w14:paraId="4022A022" w14:textId="77777777" w:rsidR="00B535C6" w:rsidRPr="00B535C6" w:rsidRDefault="00B535C6" w:rsidP="00563629">
            <w:pPr>
              <w:spacing w:before="60" w:after="0"/>
              <w:jc w:val="center"/>
              <w:rPr>
                <w:sz w:val="20"/>
                <w:szCs w:val="20"/>
              </w:rPr>
            </w:pPr>
            <w:r w:rsidRPr="00B535C6">
              <w:rPr>
                <w:sz w:val="20"/>
                <w:szCs w:val="20"/>
              </w:rPr>
              <w:t>20.6</w:t>
            </w:r>
          </w:p>
          <w:p w14:paraId="0B660934" w14:textId="77777777" w:rsidR="00B535C6" w:rsidRPr="00B535C6" w:rsidRDefault="00B535C6" w:rsidP="00563629">
            <w:pPr>
              <w:spacing w:after="0"/>
              <w:jc w:val="center"/>
              <w:rPr>
                <w:sz w:val="20"/>
                <w:szCs w:val="20"/>
              </w:rPr>
            </w:pPr>
            <w:r w:rsidRPr="00B535C6">
              <w:rPr>
                <w:sz w:val="20"/>
                <w:szCs w:val="20"/>
              </w:rPr>
              <w:t>29.3</w:t>
            </w:r>
          </w:p>
        </w:tc>
      </w:tr>
      <w:tr w:rsidR="00B535C6" w:rsidRPr="00B535C6" w14:paraId="5A4B0BD1" w14:textId="77777777" w:rsidTr="00EC2619">
        <w:trPr>
          <w:jc w:val="center"/>
        </w:trPr>
        <w:tc>
          <w:tcPr>
            <w:tcW w:w="2004" w:type="dxa"/>
          </w:tcPr>
          <w:p w14:paraId="7AF45F77" w14:textId="77777777" w:rsidR="00B535C6" w:rsidRPr="00B535C6" w:rsidRDefault="00B535C6" w:rsidP="00563629">
            <w:pPr>
              <w:spacing w:before="120" w:after="0"/>
              <w:rPr>
                <w:sz w:val="20"/>
                <w:szCs w:val="20"/>
              </w:rPr>
            </w:pPr>
            <w:r w:rsidRPr="00B535C6">
              <w:rPr>
                <w:sz w:val="20"/>
                <w:szCs w:val="20"/>
              </w:rPr>
              <w:t>NaHSO</w:t>
            </w:r>
            <w:r w:rsidRPr="00B535C6">
              <w:rPr>
                <w:sz w:val="20"/>
                <w:szCs w:val="20"/>
                <w:vertAlign w:val="subscript"/>
              </w:rPr>
              <w:t>3</w:t>
            </w:r>
            <w:r w:rsidRPr="00B535C6">
              <w:rPr>
                <w:sz w:val="20"/>
                <w:szCs w:val="20"/>
              </w:rPr>
              <w:t xml:space="preserve"> </w:t>
            </w:r>
          </w:p>
          <w:p w14:paraId="0BFF463B" w14:textId="77777777" w:rsidR="00B535C6" w:rsidRPr="00B535C6" w:rsidRDefault="00B535C6" w:rsidP="00563629">
            <w:pPr>
              <w:spacing w:after="0"/>
              <w:rPr>
                <w:sz w:val="20"/>
                <w:szCs w:val="20"/>
              </w:rPr>
            </w:pPr>
            <w:r w:rsidRPr="00B535C6">
              <w:rPr>
                <w:sz w:val="20"/>
                <w:szCs w:val="20"/>
              </w:rPr>
              <w:t>(JCPDS 83-1570)</w:t>
            </w:r>
          </w:p>
        </w:tc>
        <w:tc>
          <w:tcPr>
            <w:tcW w:w="0" w:type="auto"/>
            <w:vAlign w:val="center"/>
          </w:tcPr>
          <w:p w14:paraId="5B35EB6C" w14:textId="77777777" w:rsidR="00B535C6" w:rsidRPr="00B535C6" w:rsidRDefault="00B535C6" w:rsidP="00563629">
            <w:pPr>
              <w:spacing w:before="120" w:after="0"/>
              <w:jc w:val="center"/>
              <w:rPr>
                <w:sz w:val="20"/>
                <w:szCs w:val="20"/>
              </w:rPr>
            </w:pPr>
            <w:r w:rsidRPr="00B535C6">
              <w:rPr>
                <w:sz w:val="20"/>
                <w:szCs w:val="20"/>
              </w:rPr>
              <w:t>4.752</w:t>
            </w:r>
          </w:p>
          <w:p w14:paraId="3E956B98" w14:textId="77777777" w:rsidR="00B535C6" w:rsidRPr="00B535C6" w:rsidRDefault="00B535C6" w:rsidP="00563629">
            <w:pPr>
              <w:spacing w:after="0"/>
              <w:jc w:val="center"/>
              <w:rPr>
                <w:sz w:val="20"/>
                <w:szCs w:val="20"/>
              </w:rPr>
            </w:pPr>
            <w:r w:rsidRPr="00B535C6">
              <w:rPr>
                <w:sz w:val="20"/>
                <w:szCs w:val="20"/>
              </w:rPr>
              <w:t>3.925</w:t>
            </w:r>
          </w:p>
          <w:p w14:paraId="054D8C80" w14:textId="77777777" w:rsidR="00B535C6" w:rsidRPr="00B535C6" w:rsidRDefault="00B535C6" w:rsidP="00563629">
            <w:pPr>
              <w:spacing w:after="0"/>
              <w:jc w:val="center"/>
              <w:rPr>
                <w:sz w:val="20"/>
                <w:szCs w:val="20"/>
              </w:rPr>
            </w:pPr>
            <w:r w:rsidRPr="00B535C6">
              <w:rPr>
                <w:sz w:val="20"/>
                <w:szCs w:val="20"/>
              </w:rPr>
              <w:t>3.483</w:t>
            </w:r>
          </w:p>
          <w:p w14:paraId="0B13BBA8" w14:textId="77777777" w:rsidR="00B535C6" w:rsidRPr="00B535C6" w:rsidRDefault="00B535C6" w:rsidP="00563629">
            <w:pPr>
              <w:spacing w:after="0"/>
              <w:jc w:val="center"/>
              <w:rPr>
                <w:sz w:val="20"/>
                <w:szCs w:val="20"/>
              </w:rPr>
            </w:pPr>
            <w:r w:rsidRPr="00B535C6">
              <w:rPr>
                <w:sz w:val="20"/>
                <w:szCs w:val="20"/>
              </w:rPr>
              <w:t>2.803</w:t>
            </w:r>
          </w:p>
          <w:p w14:paraId="0F12D581" w14:textId="77777777" w:rsidR="00B535C6" w:rsidRPr="00B535C6" w:rsidRDefault="00B535C6" w:rsidP="00563629">
            <w:pPr>
              <w:spacing w:after="0"/>
              <w:jc w:val="center"/>
              <w:rPr>
                <w:sz w:val="20"/>
                <w:szCs w:val="20"/>
              </w:rPr>
            </w:pPr>
            <w:r w:rsidRPr="00B535C6">
              <w:rPr>
                <w:sz w:val="20"/>
                <w:szCs w:val="20"/>
              </w:rPr>
              <w:t>2.061</w:t>
            </w:r>
          </w:p>
          <w:p w14:paraId="6095758D" w14:textId="77777777" w:rsidR="00B535C6" w:rsidRPr="00B535C6" w:rsidRDefault="00B535C6" w:rsidP="00563629">
            <w:pPr>
              <w:spacing w:after="0"/>
              <w:jc w:val="center"/>
              <w:rPr>
                <w:sz w:val="20"/>
                <w:szCs w:val="20"/>
              </w:rPr>
            </w:pPr>
            <w:r w:rsidRPr="00B535C6">
              <w:rPr>
                <w:sz w:val="20"/>
                <w:szCs w:val="20"/>
              </w:rPr>
              <w:t>1.619</w:t>
            </w:r>
          </w:p>
          <w:p w14:paraId="60CB8B32" w14:textId="77777777" w:rsidR="00B535C6" w:rsidRPr="00B535C6" w:rsidRDefault="00B535C6" w:rsidP="00563629">
            <w:pPr>
              <w:spacing w:after="0"/>
              <w:jc w:val="center"/>
              <w:rPr>
                <w:sz w:val="20"/>
                <w:szCs w:val="20"/>
              </w:rPr>
            </w:pPr>
            <w:r w:rsidRPr="00B535C6">
              <w:rPr>
                <w:sz w:val="20"/>
                <w:szCs w:val="20"/>
              </w:rPr>
              <w:t>1.294</w:t>
            </w:r>
          </w:p>
        </w:tc>
        <w:tc>
          <w:tcPr>
            <w:tcW w:w="0" w:type="auto"/>
            <w:vAlign w:val="center"/>
          </w:tcPr>
          <w:p w14:paraId="7BA7E95B" w14:textId="77777777" w:rsidR="00B535C6" w:rsidRPr="00B535C6" w:rsidRDefault="00B535C6" w:rsidP="00563629">
            <w:pPr>
              <w:spacing w:before="120" w:after="0"/>
              <w:jc w:val="center"/>
              <w:rPr>
                <w:sz w:val="20"/>
                <w:szCs w:val="20"/>
              </w:rPr>
            </w:pPr>
            <w:r w:rsidRPr="00B535C6">
              <w:rPr>
                <w:sz w:val="20"/>
                <w:szCs w:val="20"/>
              </w:rPr>
              <w:t>4.748</w:t>
            </w:r>
          </w:p>
          <w:p w14:paraId="73B05359" w14:textId="77777777" w:rsidR="00B535C6" w:rsidRPr="00B535C6" w:rsidRDefault="00B535C6" w:rsidP="00563629">
            <w:pPr>
              <w:spacing w:after="0"/>
              <w:jc w:val="center"/>
              <w:rPr>
                <w:sz w:val="20"/>
                <w:szCs w:val="20"/>
              </w:rPr>
            </w:pPr>
            <w:r w:rsidRPr="00B535C6">
              <w:rPr>
                <w:sz w:val="20"/>
                <w:szCs w:val="20"/>
              </w:rPr>
              <w:t>3.920</w:t>
            </w:r>
          </w:p>
          <w:p w14:paraId="4E7A70F2" w14:textId="77777777" w:rsidR="00B535C6" w:rsidRPr="00B535C6" w:rsidRDefault="00B535C6" w:rsidP="00563629">
            <w:pPr>
              <w:spacing w:after="0"/>
              <w:jc w:val="center"/>
              <w:rPr>
                <w:sz w:val="20"/>
                <w:szCs w:val="20"/>
              </w:rPr>
            </w:pPr>
            <w:r w:rsidRPr="00B535C6">
              <w:rPr>
                <w:sz w:val="20"/>
                <w:szCs w:val="20"/>
              </w:rPr>
              <w:t>3.481</w:t>
            </w:r>
          </w:p>
          <w:p w14:paraId="4A4BD83E" w14:textId="77777777" w:rsidR="00B535C6" w:rsidRPr="00B535C6" w:rsidRDefault="00B535C6" w:rsidP="00563629">
            <w:pPr>
              <w:spacing w:after="0"/>
              <w:jc w:val="center"/>
              <w:rPr>
                <w:sz w:val="20"/>
                <w:szCs w:val="20"/>
              </w:rPr>
            </w:pPr>
            <w:r w:rsidRPr="00B535C6">
              <w:rPr>
                <w:sz w:val="20"/>
                <w:szCs w:val="20"/>
              </w:rPr>
              <w:t>2.803</w:t>
            </w:r>
          </w:p>
          <w:p w14:paraId="5AB3A4AE" w14:textId="77777777" w:rsidR="00B535C6" w:rsidRPr="00B535C6" w:rsidRDefault="00B535C6" w:rsidP="00563629">
            <w:pPr>
              <w:spacing w:after="0"/>
              <w:jc w:val="center"/>
              <w:rPr>
                <w:sz w:val="20"/>
                <w:szCs w:val="20"/>
              </w:rPr>
            </w:pPr>
            <w:r w:rsidRPr="00B535C6">
              <w:rPr>
                <w:sz w:val="20"/>
                <w:szCs w:val="20"/>
              </w:rPr>
              <w:t>2.061</w:t>
            </w:r>
          </w:p>
          <w:p w14:paraId="38C17F1A" w14:textId="77777777" w:rsidR="00B535C6" w:rsidRPr="00B535C6" w:rsidRDefault="00B535C6" w:rsidP="00563629">
            <w:pPr>
              <w:spacing w:after="0"/>
              <w:jc w:val="center"/>
              <w:rPr>
                <w:sz w:val="20"/>
                <w:szCs w:val="20"/>
              </w:rPr>
            </w:pPr>
            <w:r w:rsidRPr="00B535C6">
              <w:rPr>
                <w:sz w:val="20"/>
                <w:szCs w:val="20"/>
              </w:rPr>
              <w:t>1.618</w:t>
            </w:r>
          </w:p>
          <w:p w14:paraId="7235E4C1" w14:textId="77777777" w:rsidR="00B535C6" w:rsidRPr="00B535C6" w:rsidRDefault="00B535C6" w:rsidP="00563629">
            <w:pPr>
              <w:spacing w:after="0"/>
              <w:jc w:val="center"/>
              <w:rPr>
                <w:sz w:val="20"/>
                <w:szCs w:val="20"/>
              </w:rPr>
            </w:pPr>
            <w:r w:rsidRPr="00B535C6">
              <w:rPr>
                <w:sz w:val="20"/>
                <w:szCs w:val="20"/>
              </w:rPr>
              <w:t>1.299</w:t>
            </w:r>
          </w:p>
        </w:tc>
        <w:tc>
          <w:tcPr>
            <w:tcW w:w="0" w:type="auto"/>
            <w:vAlign w:val="center"/>
          </w:tcPr>
          <w:p w14:paraId="1895B7ED" w14:textId="77777777" w:rsidR="00B535C6" w:rsidRPr="00B535C6" w:rsidRDefault="00B535C6" w:rsidP="00563629">
            <w:pPr>
              <w:spacing w:before="120" w:after="0"/>
              <w:jc w:val="center"/>
              <w:rPr>
                <w:sz w:val="20"/>
                <w:szCs w:val="20"/>
              </w:rPr>
            </w:pPr>
            <w:r w:rsidRPr="00B535C6">
              <w:rPr>
                <w:sz w:val="20"/>
                <w:szCs w:val="20"/>
              </w:rPr>
              <w:t>18.6</w:t>
            </w:r>
          </w:p>
          <w:p w14:paraId="42BDC3A8" w14:textId="77777777" w:rsidR="00B535C6" w:rsidRPr="00B535C6" w:rsidRDefault="00B535C6" w:rsidP="00563629">
            <w:pPr>
              <w:spacing w:after="0"/>
              <w:jc w:val="center"/>
              <w:rPr>
                <w:sz w:val="20"/>
                <w:szCs w:val="20"/>
              </w:rPr>
            </w:pPr>
            <w:r w:rsidRPr="00B535C6">
              <w:rPr>
                <w:sz w:val="20"/>
                <w:szCs w:val="20"/>
              </w:rPr>
              <w:t>22.6</w:t>
            </w:r>
          </w:p>
          <w:p w14:paraId="0507E598" w14:textId="77777777" w:rsidR="00B535C6" w:rsidRPr="00B535C6" w:rsidRDefault="00B535C6" w:rsidP="00563629">
            <w:pPr>
              <w:spacing w:after="0"/>
              <w:jc w:val="center"/>
              <w:rPr>
                <w:sz w:val="20"/>
                <w:szCs w:val="20"/>
              </w:rPr>
            </w:pPr>
            <w:r w:rsidRPr="00B535C6">
              <w:rPr>
                <w:sz w:val="20"/>
                <w:szCs w:val="20"/>
              </w:rPr>
              <w:t>25.5</w:t>
            </w:r>
          </w:p>
          <w:p w14:paraId="1AFF985E" w14:textId="77777777" w:rsidR="00B535C6" w:rsidRPr="00B535C6" w:rsidRDefault="00B535C6" w:rsidP="00563629">
            <w:pPr>
              <w:spacing w:after="0"/>
              <w:jc w:val="center"/>
              <w:rPr>
                <w:sz w:val="20"/>
                <w:szCs w:val="20"/>
              </w:rPr>
            </w:pPr>
            <w:r w:rsidRPr="00B535C6">
              <w:rPr>
                <w:sz w:val="20"/>
                <w:szCs w:val="20"/>
              </w:rPr>
              <w:t>31.9</w:t>
            </w:r>
          </w:p>
          <w:p w14:paraId="5A84FEB3" w14:textId="77777777" w:rsidR="00B535C6" w:rsidRPr="00B535C6" w:rsidRDefault="00B535C6" w:rsidP="00563629">
            <w:pPr>
              <w:spacing w:after="0"/>
              <w:jc w:val="center"/>
              <w:rPr>
                <w:sz w:val="20"/>
                <w:szCs w:val="20"/>
              </w:rPr>
            </w:pPr>
            <w:r w:rsidRPr="00B535C6">
              <w:rPr>
                <w:sz w:val="20"/>
                <w:szCs w:val="20"/>
              </w:rPr>
              <w:t>43.8</w:t>
            </w:r>
          </w:p>
          <w:p w14:paraId="3B2C0DD7" w14:textId="77777777" w:rsidR="00B535C6" w:rsidRPr="00B535C6" w:rsidRDefault="00B535C6" w:rsidP="00563629">
            <w:pPr>
              <w:spacing w:after="0"/>
              <w:jc w:val="center"/>
              <w:rPr>
                <w:sz w:val="20"/>
                <w:szCs w:val="20"/>
              </w:rPr>
            </w:pPr>
            <w:r w:rsidRPr="00B535C6">
              <w:rPr>
                <w:sz w:val="20"/>
                <w:szCs w:val="20"/>
              </w:rPr>
              <w:t>56.8</w:t>
            </w:r>
          </w:p>
          <w:p w14:paraId="241BD1C4" w14:textId="77777777" w:rsidR="00B535C6" w:rsidRPr="00B535C6" w:rsidRDefault="00B535C6" w:rsidP="00563629">
            <w:pPr>
              <w:spacing w:after="0"/>
              <w:jc w:val="center"/>
              <w:rPr>
                <w:sz w:val="20"/>
                <w:szCs w:val="20"/>
              </w:rPr>
            </w:pPr>
            <w:r w:rsidRPr="00B535C6">
              <w:rPr>
                <w:sz w:val="20"/>
                <w:szCs w:val="20"/>
              </w:rPr>
              <w:t>72.7</w:t>
            </w:r>
          </w:p>
        </w:tc>
      </w:tr>
      <w:tr w:rsidR="00B535C6" w:rsidRPr="00B535C6" w14:paraId="7A9DE1A6" w14:textId="77777777" w:rsidTr="00EC2619">
        <w:trPr>
          <w:jc w:val="center"/>
        </w:trPr>
        <w:tc>
          <w:tcPr>
            <w:tcW w:w="2004" w:type="dxa"/>
          </w:tcPr>
          <w:p w14:paraId="0C1132EF" w14:textId="77777777" w:rsidR="00B535C6" w:rsidRPr="00B535C6" w:rsidRDefault="00B535C6" w:rsidP="00563629">
            <w:pPr>
              <w:spacing w:before="120" w:after="0"/>
              <w:rPr>
                <w:sz w:val="20"/>
                <w:szCs w:val="20"/>
              </w:rPr>
            </w:pPr>
            <w:r w:rsidRPr="00B535C6">
              <w:rPr>
                <w:sz w:val="20"/>
                <w:szCs w:val="20"/>
              </w:rPr>
              <w:t xml:space="preserve">5 wt.% </w:t>
            </w:r>
          </w:p>
          <w:p w14:paraId="0ADBC4C8" w14:textId="77777777" w:rsidR="00B535C6" w:rsidRPr="00B535C6" w:rsidRDefault="00B535C6" w:rsidP="00563629">
            <w:pPr>
              <w:spacing w:after="0"/>
              <w:rPr>
                <w:sz w:val="20"/>
                <w:szCs w:val="20"/>
              </w:rPr>
            </w:pPr>
          </w:p>
        </w:tc>
        <w:tc>
          <w:tcPr>
            <w:tcW w:w="0" w:type="auto"/>
            <w:vAlign w:val="center"/>
          </w:tcPr>
          <w:p w14:paraId="2C18EAD9" w14:textId="77777777" w:rsidR="00B535C6" w:rsidRPr="00B535C6" w:rsidRDefault="00B535C6" w:rsidP="00563629">
            <w:pPr>
              <w:spacing w:before="120" w:after="0"/>
              <w:jc w:val="center"/>
              <w:rPr>
                <w:sz w:val="20"/>
                <w:szCs w:val="20"/>
              </w:rPr>
            </w:pPr>
            <w:r w:rsidRPr="00B535C6">
              <w:rPr>
                <w:sz w:val="20"/>
                <w:szCs w:val="20"/>
              </w:rPr>
              <w:t>4.752</w:t>
            </w:r>
          </w:p>
          <w:p w14:paraId="52F65787" w14:textId="77777777" w:rsidR="00B535C6" w:rsidRPr="00B535C6" w:rsidRDefault="00B535C6" w:rsidP="00563629">
            <w:pPr>
              <w:spacing w:after="0"/>
              <w:jc w:val="center"/>
              <w:rPr>
                <w:sz w:val="20"/>
                <w:szCs w:val="20"/>
              </w:rPr>
            </w:pPr>
            <w:r w:rsidRPr="00B535C6">
              <w:rPr>
                <w:sz w:val="20"/>
                <w:szCs w:val="20"/>
              </w:rPr>
              <w:t>2.134</w:t>
            </w:r>
          </w:p>
        </w:tc>
        <w:tc>
          <w:tcPr>
            <w:tcW w:w="0" w:type="auto"/>
            <w:vAlign w:val="center"/>
          </w:tcPr>
          <w:p w14:paraId="4F88C7EF" w14:textId="77777777" w:rsidR="00B535C6" w:rsidRPr="00B535C6" w:rsidRDefault="00B535C6" w:rsidP="00563629">
            <w:pPr>
              <w:spacing w:before="120" w:after="0"/>
              <w:jc w:val="center"/>
              <w:rPr>
                <w:sz w:val="20"/>
                <w:szCs w:val="20"/>
              </w:rPr>
            </w:pPr>
            <w:r w:rsidRPr="00B535C6">
              <w:rPr>
                <w:sz w:val="20"/>
                <w:szCs w:val="20"/>
              </w:rPr>
              <w:t>4.832</w:t>
            </w:r>
          </w:p>
          <w:p w14:paraId="4D6AF942" w14:textId="77777777" w:rsidR="00B535C6" w:rsidRPr="00B535C6" w:rsidRDefault="00B535C6" w:rsidP="00563629">
            <w:pPr>
              <w:spacing w:after="0"/>
              <w:jc w:val="center"/>
              <w:rPr>
                <w:sz w:val="20"/>
                <w:szCs w:val="20"/>
              </w:rPr>
            </w:pPr>
            <w:r w:rsidRPr="00B535C6">
              <w:rPr>
                <w:sz w:val="20"/>
                <w:szCs w:val="20"/>
              </w:rPr>
              <w:t>2.138</w:t>
            </w:r>
          </w:p>
        </w:tc>
        <w:tc>
          <w:tcPr>
            <w:tcW w:w="0" w:type="auto"/>
            <w:vAlign w:val="center"/>
          </w:tcPr>
          <w:p w14:paraId="1BE94639" w14:textId="77777777" w:rsidR="00B535C6" w:rsidRPr="00B535C6" w:rsidRDefault="00B535C6" w:rsidP="00563629">
            <w:pPr>
              <w:spacing w:before="120" w:after="0"/>
              <w:jc w:val="center"/>
              <w:rPr>
                <w:sz w:val="20"/>
                <w:szCs w:val="20"/>
              </w:rPr>
            </w:pPr>
            <w:r w:rsidRPr="00B535C6">
              <w:rPr>
                <w:sz w:val="20"/>
                <w:szCs w:val="20"/>
              </w:rPr>
              <w:t>18.3</w:t>
            </w:r>
          </w:p>
          <w:p w14:paraId="5F37CC1A" w14:textId="77777777" w:rsidR="00B535C6" w:rsidRPr="00B535C6" w:rsidRDefault="00B535C6" w:rsidP="00563629">
            <w:pPr>
              <w:spacing w:after="0"/>
              <w:jc w:val="center"/>
              <w:rPr>
                <w:sz w:val="20"/>
                <w:szCs w:val="20"/>
              </w:rPr>
            </w:pPr>
            <w:r w:rsidRPr="00B535C6">
              <w:rPr>
                <w:sz w:val="20"/>
                <w:szCs w:val="20"/>
              </w:rPr>
              <w:t>42.2</w:t>
            </w:r>
          </w:p>
        </w:tc>
      </w:tr>
      <w:tr w:rsidR="00B535C6" w:rsidRPr="00B535C6" w14:paraId="0C99BA8C" w14:textId="77777777" w:rsidTr="00EC2619">
        <w:trPr>
          <w:trHeight w:val="576"/>
          <w:jc w:val="center"/>
        </w:trPr>
        <w:tc>
          <w:tcPr>
            <w:tcW w:w="2004" w:type="dxa"/>
          </w:tcPr>
          <w:p w14:paraId="15E6A634" w14:textId="77777777" w:rsidR="00B535C6" w:rsidRPr="00B535C6" w:rsidRDefault="00B535C6" w:rsidP="00F47DC3">
            <w:pPr>
              <w:spacing w:before="120" w:after="0"/>
              <w:rPr>
                <w:sz w:val="20"/>
                <w:szCs w:val="20"/>
              </w:rPr>
            </w:pPr>
            <w:r w:rsidRPr="00B535C6">
              <w:rPr>
                <w:sz w:val="20"/>
                <w:szCs w:val="20"/>
              </w:rPr>
              <w:t xml:space="preserve">10 wt.% </w:t>
            </w:r>
          </w:p>
          <w:p w14:paraId="4C82C6F9" w14:textId="77777777" w:rsidR="00B535C6" w:rsidRPr="00B535C6" w:rsidRDefault="00B535C6" w:rsidP="00563629">
            <w:pPr>
              <w:spacing w:after="0"/>
              <w:rPr>
                <w:sz w:val="20"/>
                <w:szCs w:val="20"/>
              </w:rPr>
            </w:pPr>
          </w:p>
        </w:tc>
        <w:tc>
          <w:tcPr>
            <w:tcW w:w="0" w:type="auto"/>
            <w:vAlign w:val="center"/>
          </w:tcPr>
          <w:p w14:paraId="50180D22" w14:textId="77777777" w:rsidR="00B535C6" w:rsidRPr="00B535C6" w:rsidRDefault="00B535C6" w:rsidP="00F47DC3">
            <w:pPr>
              <w:spacing w:before="120" w:after="0"/>
              <w:jc w:val="center"/>
              <w:rPr>
                <w:sz w:val="20"/>
                <w:szCs w:val="20"/>
              </w:rPr>
            </w:pPr>
            <w:r w:rsidRPr="00B535C6">
              <w:rPr>
                <w:sz w:val="20"/>
                <w:szCs w:val="20"/>
              </w:rPr>
              <w:t>4.752</w:t>
            </w:r>
          </w:p>
          <w:p w14:paraId="45BCA08D" w14:textId="77777777" w:rsidR="00B535C6" w:rsidRPr="00B535C6" w:rsidRDefault="00B535C6" w:rsidP="00563629">
            <w:pPr>
              <w:spacing w:after="0"/>
              <w:jc w:val="center"/>
              <w:rPr>
                <w:sz w:val="20"/>
                <w:szCs w:val="20"/>
              </w:rPr>
            </w:pPr>
            <w:r w:rsidRPr="00B535C6">
              <w:rPr>
                <w:sz w:val="20"/>
                <w:szCs w:val="20"/>
              </w:rPr>
              <w:t>2.134</w:t>
            </w:r>
          </w:p>
        </w:tc>
        <w:tc>
          <w:tcPr>
            <w:tcW w:w="0" w:type="auto"/>
            <w:vAlign w:val="center"/>
          </w:tcPr>
          <w:p w14:paraId="70681AD6" w14:textId="77777777" w:rsidR="00B535C6" w:rsidRPr="00B535C6" w:rsidRDefault="00B535C6" w:rsidP="00F47DC3">
            <w:pPr>
              <w:spacing w:before="120" w:after="0"/>
              <w:jc w:val="center"/>
              <w:rPr>
                <w:sz w:val="20"/>
                <w:szCs w:val="20"/>
              </w:rPr>
            </w:pPr>
            <w:r w:rsidRPr="00B535C6">
              <w:rPr>
                <w:sz w:val="20"/>
                <w:szCs w:val="20"/>
              </w:rPr>
              <w:t>4.742</w:t>
            </w:r>
          </w:p>
          <w:p w14:paraId="64DA66DF" w14:textId="77777777" w:rsidR="00B535C6" w:rsidRPr="00B535C6" w:rsidRDefault="00B535C6" w:rsidP="00563629">
            <w:pPr>
              <w:spacing w:after="0"/>
              <w:jc w:val="center"/>
              <w:rPr>
                <w:sz w:val="20"/>
                <w:szCs w:val="20"/>
              </w:rPr>
            </w:pPr>
            <w:r w:rsidRPr="00B535C6">
              <w:rPr>
                <w:sz w:val="20"/>
                <w:szCs w:val="20"/>
              </w:rPr>
              <w:t>3.727</w:t>
            </w:r>
          </w:p>
        </w:tc>
        <w:tc>
          <w:tcPr>
            <w:tcW w:w="0" w:type="auto"/>
            <w:vAlign w:val="center"/>
          </w:tcPr>
          <w:p w14:paraId="29A95ED7" w14:textId="77777777" w:rsidR="00B535C6" w:rsidRPr="00B535C6" w:rsidRDefault="00B535C6" w:rsidP="00F47DC3">
            <w:pPr>
              <w:spacing w:before="120" w:after="0"/>
              <w:jc w:val="center"/>
              <w:rPr>
                <w:sz w:val="20"/>
                <w:szCs w:val="20"/>
              </w:rPr>
            </w:pPr>
            <w:r w:rsidRPr="00B535C6">
              <w:rPr>
                <w:sz w:val="20"/>
                <w:szCs w:val="20"/>
              </w:rPr>
              <w:t>18.7</w:t>
            </w:r>
          </w:p>
          <w:p w14:paraId="61A8322C" w14:textId="77777777" w:rsidR="00B535C6" w:rsidRPr="00B535C6" w:rsidRDefault="00B535C6" w:rsidP="00563629">
            <w:pPr>
              <w:spacing w:after="0"/>
              <w:jc w:val="center"/>
              <w:rPr>
                <w:sz w:val="20"/>
                <w:szCs w:val="20"/>
              </w:rPr>
            </w:pPr>
            <w:r w:rsidRPr="00B535C6">
              <w:rPr>
                <w:sz w:val="20"/>
                <w:szCs w:val="20"/>
              </w:rPr>
              <w:t>23.8</w:t>
            </w:r>
          </w:p>
        </w:tc>
      </w:tr>
      <w:tr w:rsidR="00B535C6" w:rsidRPr="00EC2619" w14:paraId="0B84CA21" w14:textId="77777777" w:rsidTr="00EC2619">
        <w:trPr>
          <w:trHeight w:val="698"/>
          <w:jc w:val="center"/>
        </w:trPr>
        <w:tc>
          <w:tcPr>
            <w:tcW w:w="2004" w:type="dxa"/>
          </w:tcPr>
          <w:p w14:paraId="00964A4E" w14:textId="409E437E" w:rsidR="00B535C6" w:rsidRPr="00EC2619" w:rsidRDefault="00B535C6" w:rsidP="00F47DC3">
            <w:pPr>
              <w:spacing w:before="120" w:after="0"/>
              <w:rPr>
                <w:sz w:val="20"/>
                <w:szCs w:val="20"/>
              </w:rPr>
            </w:pPr>
            <w:r w:rsidRPr="00EC2619">
              <w:rPr>
                <w:sz w:val="20"/>
                <w:szCs w:val="20"/>
              </w:rPr>
              <w:t xml:space="preserve">15 wt.% </w:t>
            </w:r>
          </w:p>
          <w:p w14:paraId="20AD43B7" w14:textId="77777777" w:rsidR="00B535C6" w:rsidRPr="00EC2619" w:rsidRDefault="00B535C6" w:rsidP="00563629">
            <w:pPr>
              <w:spacing w:after="0"/>
              <w:rPr>
                <w:sz w:val="20"/>
                <w:szCs w:val="20"/>
              </w:rPr>
            </w:pPr>
          </w:p>
        </w:tc>
        <w:tc>
          <w:tcPr>
            <w:tcW w:w="0" w:type="auto"/>
            <w:vAlign w:val="center"/>
          </w:tcPr>
          <w:p w14:paraId="320B91DC" w14:textId="77777777" w:rsidR="00B535C6" w:rsidRPr="00EC2619" w:rsidRDefault="00B535C6" w:rsidP="00F47DC3">
            <w:pPr>
              <w:spacing w:before="60" w:after="0"/>
              <w:jc w:val="center"/>
              <w:rPr>
                <w:sz w:val="20"/>
                <w:szCs w:val="20"/>
              </w:rPr>
            </w:pPr>
            <w:r w:rsidRPr="00EC2619">
              <w:rPr>
                <w:sz w:val="20"/>
                <w:szCs w:val="20"/>
              </w:rPr>
              <w:t>1.829</w:t>
            </w:r>
          </w:p>
          <w:p w14:paraId="00E763C1" w14:textId="77777777" w:rsidR="00B535C6" w:rsidRPr="00EC2619" w:rsidRDefault="00B535C6" w:rsidP="00563629">
            <w:pPr>
              <w:spacing w:after="0"/>
              <w:jc w:val="center"/>
              <w:rPr>
                <w:sz w:val="20"/>
                <w:szCs w:val="20"/>
              </w:rPr>
            </w:pPr>
            <w:r w:rsidRPr="00EC2619">
              <w:rPr>
                <w:sz w:val="20"/>
                <w:szCs w:val="20"/>
              </w:rPr>
              <w:t>1.742</w:t>
            </w:r>
          </w:p>
        </w:tc>
        <w:tc>
          <w:tcPr>
            <w:tcW w:w="0" w:type="auto"/>
            <w:vAlign w:val="center"/>
          </w:tcPr>
          <w:p w14:paraId="47EA8F22" w14:textId="77777777" w:rsidR="00B535C6" w:rsidRPr="00EC2619" w:rsidRDefault="00B535C6" w:rsidP="00F47DC3">
            <w:pPr>
              <w:spacing w:before="60" w:after="0"/>
              <w:jc w:val="center"/>
              <w:rPr>
                <w:sz w:val="20"/>
                <w:szCs w:val="20"/>
              </w:rPr>
            </w:pPr>
            <w:r w:rsidRPr="00EC2619">
              <w:rPr>
                <w:sz w:val="20"/>
                <w:szCs w:val="20"/>
              </w:rPr>
              <w:t>1.816</w:t>
            </w:r>
          </w:p>
          <w:p w14:paraId="0C81ED66" w14:textId="77777777" w:rsidR="00B535C6" w:rsidRPr="00EC2619" w:rsidRDefault="00B535C6" w:rsidP="00563629">
            <w:pPr>
              <w:spacing w:after="0"/>
              <w:jc w:val="center"/>
              <w:rPr>
                <w:sz w:val="20"/>
                <w:szCs w:val="20"/>
              </w:rPr>
            </w:pPr>
            <w:r w:rsidRPr="00EC2619">
              <w:rPr>
                <w:sz w:val="20"/>
                <w:szCs w:val="20"/>
              </w:rPr>
              <w:t>1.721</w:t>
            </w:r>
          </w:p>
        </w:tc>
        <w:tc>
          <w:tcPr>
            <w:tcW w:w="0" w:type="auto"/>
            <w:vAlign w:val="center"/>
          </w:tcPr>
          <w:p w14:paraId="6F7D27CF" w14:textId="77777777" w:rsidR="00B535C6" w:rsidRPr="00EC2619" w:rsidRDefault="00B535C6" w:rsidP="00F47DC3">
            <w:pPr>
              <w:spacing w:before="60" w:after="0"/>
              <w:jc w:val="center"/>
              <w:rPr>
                <w:sz w:val="20"/>
                <w:szCs w:val="20"/>
              </w:rPr>
            </w:pPr>
            <w:r w:rsidRPr="00EC2619">
              <w:rPr>
                <w:sz w:val="20"/>
                <w:szCs w:val="20"/>
              </w:rPr>
              <w:t>50.1</w:t>
            </w:r>
          </w:p>
          <w:p w14:paraId="2F6D3486" w14:textId="77777777" w:rsidR="00B535C6" w:rsidRPr="00EC2619" w:rsidRDefault="00B535C6" w:rsidP="00563629">
            <w:pPr>
              <w:spacing w:after="0"/>
              <w:jc w:val="center"/>
              <w:rPr>
                <w:sz w:val="20"/>
                <w:szCs w:val="20"/>
              </w:rPr>
            </w:pPr>
            <w:r w:rsidRPr="00EC2619">
              <w:rPr>
                <w:sz w:val="20"/>
                <w:szCs w:val="20"/>
              </w:rPr>
              <w:t>53.1</w:t>
            </w:r>
          </w:p>
        </w:tc>
      </w:tr>
      <w:tr w:rsidR="00B535C6" w:rsidRPr="00EC2619" w14:paraId="1204C938" w14:textId="77777777" w:rsidTr="00EC2619">
        <w:trPr>
          <w:jc w:val="center"/>
        </w:trPr>
        <w:tc>
          <w:tcPr>
            <w:tcW w:w="2004" w:type="dxa"/>
          </w:tcPr>
          <w:p w14:paraId="004B187A" w14:textId="47D89713" w:rsidR="00B535C6" w:rsidRPr="00EC2619" w:rsidRDefault="00B535C6" w:rsidP="00F47DC3">
            <w:pPr>
              <w:spacing w:before="120" w:after="0"/>
              <w:rPr>
                <w:sz w:val="20"/>
                <w:szCs w:val="20"/>
              </w:rPr>
            </w:pPr>
            <w:commentRangeStart w:id="1"/>
            <w:r w:rsidRPr="00EC2619">
              <w:rPr>
                <w:sz w:val="20"/>
                <w:szCs w:val="20"/>
              </w:rPr>
              <w:t xml:space="preserve">20 wt.% </w:t>
            </w:r>
          </w:p>
          <w:p w14:paraId="5BF6B48B" w14:textId="77777777" w:rsidR="00B535C6" w:rsidRPr="00EC2619" w:rsidRDefault="00B535C6" w:rsidP="00563629">
            <w:pPr>
              <w:spacing w:after="0"/>
              <w:rPr>
                <w:sz w:val="20"/>
                <w:szCs w:val="20"/>
              </w:rPr>
            </w:pPr>
          </w:p>
        </w:tc>
        <w:tc>
          <w:tcPr>
            <w:tcW w:w="0" w:type="auto"/>
            <w:vAlign w:val="center"/>
          </w:tcPr>
          <w:p w14:paraId="2279297E" w14:textId="77777777" w:rsidR="00B535C6" w:rsidRPr="00EC2619" w:rsidRDefault="00B535C6" w:rsidP="00F47DC3">
            <w:pPr>
              <w:spacing w:before="120" w:after="0"/>
              <w:jc w:val="center"/>
              <w:rPr>
                <w:sz w:val="20"/>
                <w:szCs w:val="20"/>
              </w:rPr>
            </w:pPr>
            <w:r w:rsidRPr="00EC2619">
              <w:rPr>
                <w:sz w:val="20"/>
                <w:szCs w:val="20"/>
              </w:rPr>
              <w:t>3.483</w:t>
            </w:r>
          </w:p>
          <w:p w14:paraId="1D398557" w14:textId="77777777" w:rsidR="00B535C6" w:rsidRPr="00EC2619" w:rsidRDefault="00B535C6" w:rsidP="00563629">
            <w:pPr>
              <w:spacing w:after="0"/>
              <w:jc w:val="center"/>
              <w:rPr>
                <w:sz w:val="20"/>
                <w:szCs w:val="20"/>
              </w:rPr>
            </w:pPr>
            <w:r w:rsidRPr="00EC2619">
              <w:rPr>
                <w:sz w:val="20"/>
                <w:szCs w:val="20"/>
              </w:rPr>
              <w:t>2.809</w:t>
            </w:r>
          </w:p>
          <w:p w14:paraId="42BD27C8" w14:textId="77777777" w:rsidR="00B535C6" w:rsidRPr="00EC2619" w:rsidRDefault="00B535C6" w:rsidP="00563629">
            <w:pPr>
              <w:spacing w:after="0"/>
              <w:jc w:val="center"/>
              <w:rPr>
                <w:sz w:val="20"/>
                <w:szCs w:val="20"/>
              </w:rPr>
            </w:pPr>
            <w:r w:rsidRPr="00EC2619">
              <w:rPr>
                <w:sz w:val="20"/>
                <w:szCs w:val="20"/>
              </w:rPr>
              <w:t>2.749</w:t>
            </w:r>
          </w:p>
          <w:p w14:paraId="6DAC00F1" w14:textId="77777777" w:rsidR="00B535C6" w:rsidRPr="00EC2619" w:rsidRDefault="00B535C6" w:rsidP="00563629">
            <w:pPr>
              <w:spacing w:after="0"/>
              <w:jc w:val="center"/>
              <w:rPr>
                <w:sz w:val="20"/>
                <w:szCs w:val="20"/>
              </w:rPr>
            </w:pPr>
            <w:r w:rsidRPr="00EC2619">
              <w:rPr>
                <w:sz w:val="20"/>
                <w:szCs w:val="20"/>
              </w:rPr>
              <w:t>2.376</w:t>
            </w:r>
          </w:p>
          <w:p w14:paraId="7AACFCDB" w14:textId="77777777" w:rsidR="00B535C6" w:rsidRPr="00EC2619" w:rsidRDefault="00B535C6" w:rsidP="00563629">
            <w:pPr>
              <w:spacing w:after="0"/>
              <w:jc w:val="center"/>
              <w:rPr>
                <w:sz w:val="20"/>
                <w:szCs w:val="20"/>
              </w:rPr>
            </w:pPr>
            <w:r w:rsidRPr="00EC2619">
              <w:rPr>
                <w:sz w:val="20"/>
                <w:szCs w:val="20"/>
              </w:rPr>
              <w:t>1.963</w:t>
            </w:r>
          </w:p>
          <w:p w14:paraId="596D5F8F" w14:textId="77777777" w:rsidR="00B535C6" w:rsidRPr="00EC2619" w:rsidRDefault="00B535C6" w:rsidP="00563629">
            <w:pPr>
              <w:spacing w:after="0"/>
              <w:jc w:val="center"/>
              <w:rPr>
                <w:sz w:val="20"/>
                <w:szCs w:val="20"/>
              </w:rPr>
            </w:pPr>
            <w:r w:rsidRPr="00EC2619">
              <w:rPr>
                <w:sz w:val="20"/>
                <w:szCs w:val="20"/>
              </w:rPr>
              <w:t>1.883</w:t>
            </w:r>
          </w:p>
          <w:p w14:paraId="53F7D07B" w14:textId="77777777" w:rsidR="00B535C6" w:rsidRPr="00EC2619" w:rsidRDefault="00B535C6" w:rsidP="00563629">
            <w:pPr>
              <w:spacing w:after="0"/>
              <w:jc w:val="center"/>
              <w:rPr>
                <w:sz w:val="20"/>
                <w:szCs w:val="20"/>
              </w:rPr>
            </w:pPr>
            <w:r w:rsidRPr="00EC2619">
              <w:rPr>
                <w:sz w:val="20"/>
                <w:szCs w:val="20"/>
              </w:rPr>
              <w:t>1.769</w:t>
            </w:r>
          </w:p>
        </w:tc>
        <w:tc>
          <w:tcPr>
            <w:tcW w:w="0" w:type="auto"/>
            <w:vAlign w:val="center"/>
          </w:tcPr>
          <w:p w14:paraId="6505EF39" w14:textId="77777777" w:rsidR="00B535C6" w:rsidRPr="00EC2619" w:rsidRDefault="00B535C6" w:rsidP="00F47DC3">
            <w:pPr>
              <w:spacing w:before="120" w:after="0"/>
              <w:jc w:val="center"/>
              <w:rPr>
                <w:sz w:val="20"/>
                <w:szCs w:val="20"/>
              </w:rPr>
            </w:pPr>
            <w:r w:rsidRPr="00EC2619">
              <w:rPr>
                <w:sz w:val="20"/>
                <w:szCs w:val="20"/>
              </w:rPr>
              <w:t>3.380</w:t>
            </w:r>
          </w:p>
          <w:p w14:paraId="2FB7572B" w14:textId="77777777" w:rsidR="00B535C6" w:rsidRPr="00EC2619" w:rsidRDefault="00B535C6" w:rsidP="00563629">
            <w:pPr>
              <w:spacing w:after="0"/>
              <w:jc w:val="center"/>
              <w:rPr>
                <w:sz w:val="20"/>
                <w:szCs w:val="20"/>
              </w:rPr>
            </w:pPr>
            <w:r w:rsidRPr="00EC2619">
              <w:rPr>
                <w:sz w:val="20"/>
                <w:szCs w:val="20"/>
              </w:rPr>
              <w:t>2.816</w:t>
            </w:r>
          </w:p>
          <w:p w14:paraId="2797D0F5" w14:textId="77777777" w:rsidR="00B535C6" w:rsidRPr="00EC2619" w:rsidRDefault="00B535C6" w:rsidP="00563629">
            <w:pPr>
              <w:spacing w:after="0"/>
              <w:jc w:val="center"/>
              <w:rPr>
                <w:sz w:val="20"/>
                <w:szCs w:val="20"/>
              </w:rPr>
            </w:pPr>
            <w:r w:rsidRPr="00EC2619">
              <w:rPr>
                <w:sz w:val="20"/>
                <w:szCs w:val="20"/>
              </w:rPr>
              <w:t>2.743</w:t>
            </w:r>
          </w:p>
          <w:p w14:paraId="063813A9" w14:textId="77777777" w:rsidR="00B535C6" w:rsidRPr="00EC2619" w:rsidRDefault="00B535C6" w:rsidP="00563629">
            <w:pPr>
              <w:spacing w:after="0"/>
              <w:jc w:val="center"/>
              <w:rPr>
                <w:sz w:val="20"/>
                <w:szCs w:val="20"/>
              </w:rPr>
            </w:pPr>
            <w:r w:rsidRPr="00EC2619">
              <w:rPr>
                <w:sz w:val="20"/>
                <w:szCs w:val="20"/>
              </w:rPr>
              <w:t>2.389</w:t>
            </w:r>
          </w:p>
          <w:p w14:paraId="3056E6E7" w14:textId="77777777" w:rsidR="00B535C6" w:rsidRPr="00EC2619" w:rsidRDefault="00B535C6" w:rsidP="00563629">
            <w:pPr>
              <w:spacing w:after="0"/>
              <w:jc w:val="center"/>
              <w:rPr>
                <w:sz w:val="20"/>
                <w:szCs w:val="20"/>
              </w:rPr>
            </w:pPr>
            <w:r w:rsidRPr="00EC2619">
              <w:rPr>
                <w:sz w:val="20"/>
                <w:szCs w:val="20"/>
              </w:rPr>
              <w:t>1.926</w:t>
            </w:r>
          </w:p>
          <w:p w14:paraId="10E501B7" w14:textId="77777777" w:rsidR="00B535C6" w:rsidRPr="00EC2619" w:rsidRDefault="00B535C6" w:rsidP="00563629">
            <w:pPr>
              <w:spacing w:after="0"/>
              <w:jc w:val="center"/>
              <w:rPr>
                <w:sz w:val="20"/>
                <w:szCs w:val="20"/>
              </w:rPr>
            </w:pPr>
            <w:r w:rsidRPr="00EC2619">
              <w:rPr>
                <w:sz w:val="20"/>
                <w:szCs w:val="20"/>
              </w:rPr>
              <w:t>1.886</w:t>
            </w:r>
          </w:p>
          <w:p w14:paraId="3C7F7C22" w14:textId="77777777" w:rsidR="00B535C6" w:rsidRPr="00EC2619" w:rsidRDefault="00B535C6" w:rsidP="00563629">
            <w:pPr>
              <w:spacing w:after="0"/>
              <w:jc w:val="center"/>
              <w:rPr>
                <w:sz w:val="20"/>
                <w:szCs w:val="20"/>
              </w:rPr>
            </w:pPr>
            <w:r w:rsidRPr="00EC2619">
              <w:rPr>
                <w:sz w:val="20"/>
                <w:szCs w:val="20"/>
              </w:rPr>
              <w:t>1.767</w:t>
            </w:r>
          </w:p>
        </w:tc>
        <w:tc>
          <w:tcPr>
            <w:tcW w:w="0" w:type="auto"/>
            <w:vAlign w:val="center"/>
          </w:tcPr>
          <w:p w14:paraId="01C9F61A" w14:textId="77777777" w:rsidR="00B535C6" w:rsidRPr="00EC2619" w:rsidRDefault="00B535C6" w:rsidP="00F47DC3">
            <w:pPr>
              <w:spacing w:before="120" w:after="0"/>
              <w:jc w:val="center"/>
              <w:rPr>
                <w:sz w:val="20"/>
                <w:szCs w:val="20"/>
              </w:rPr>
            </w:pPr>
            <w:r w:rsidRPr="00EC2619">
              <w:rPr>
                <w:sz w:val="20"/>
                <w:szCs w:val="20"/>
              </w:rPr>
              <w:t>26.3</w:t>
            </w:r>
          </w:p>
          <w:p w14:paraId="3BF2FD71" w14:textId="77777777" w:rsidR="00B535C6" w:rsidRPr="00EC2619" w:rsidRDefault="00B535C6" w:rsidP="00563629">
            <w:pPr>
              <w:spacing w:after="0"/>
              <w:jc w:val="center"/>
              <w:rPr>
                <w:sz w:val="20"/>
                <w:szCs w:val="20"/>
              </w:rPr>
            </w:pPr>
            <w:r w:rsidRPr="00EC2619">
              <w:rPr>
                <w:sz w:val="20"/>
                <w:szCs w:val="20"/>
              </w:rPr>
              <w:t>31.7</w:t>
            </w:r>
          </w:p>
          <w:p w14:paraId="73F1A228" w14:textId="77777777" w:rsidR="00B535C6" w:rsidRPr="00EC2619" w:rsidRDefault="00B535C6" w:rsidP="00563629">
            <w:pPr>
              <w:spacing w:after="0"/>
              <w:jc w:val="center"/>
              <w:rPr>
                <w:sz w:val="20"/>
                <w:szCs w:val="20"/>
              </w:rPr>
            </w:pPr>
            <w:r w:rsidRPr="00EC2619">
              <w:rPr>
                <w:sz w:val="20"/>
                <w:szCs w:val="20"/>
              </w:rPr>
              <w:t>32.6</w:t>
            </w:r>
          </w:p>
          <w:p w14:paraId="17E6BBAA" w14:textId="77777777" w:rsidR="00B535C6" w:rsidRPr="00EC2619" w:rsidRDefault="00B535C6" w:rsidP="00563629">
            <w:pPr>
              <w:spacing w:after="0"/>
              <w:jc w:val="center"/>
              <w:rPr>
                <w:sz w:val="20"/>
                <w:szCs w:val="20"/>
              </w:rPr>
            </w:pPr>
            <w:r w:rsidRPr="00EC2619">
              <w:rPr>
                <w:sz w:val="20"/>
                <w:szCs w:val="20"/>
              </w:rPr>
              <w:t>37.6</w:t>
            </w:r>
          </w:p>
          <w:p w14:paraId="09BA283A" w14:textId="77777777" w:rsidR="00B535C6" w:rsidRPr="00EC2619" w:rsidRDefault="00B535C6" w:rsidP="00563629">
            <w:pPr>
              <w:spacing w:after="0"/>
              <w:jc w:val="center"/>
              <w:rPr>
                <w:sz w:val="20"/>
                <w:szCs w:val="20"/>
              </w:rPr>
            </w:pPr>
            <w:r w:rsidRPr="00EC2619">
              <w:rPr>
                <w:sz w:val="20"/>
                <w:szCs w:val="20"/>
              </w:rPr>
              <w:t>47.1</w:t>
            </w:r>
          </w:p>
          <w:p w14:paraId="45A5E6C7" w14:textId="77777777" w:rsidR="00B535C6" w:rsidRPr="00EC2619" w:rsidRDefault="00B535C6" w:rsidP="00563629">
            <w:pPr>
              <w:spacing w:after="0"/>
              <w:jc w:val="center"/>
              <w:rPr>
                <w:sz w:val="20"/>
                <w:szCs w:val="20"/>
              </w:rPr>
            </w:pPr>
            <w:r w:rsidRPr="00EC2619">
              <w:rPr>
                <w:sz w:val="20"/>
                <w:szCs w:val="20"/>
              </w:rPr>
              <w:t>48.2</w:t>
            </w:r>
          </w:p>
          <w:p w14:paraId="0893327E" w14:textId="77777777" w:rsidR="00B535C6" w:rsidRPr="00EC2619" w:rsidRDefault="00B535C6" w:rsidP="00563629">
            <w:pPr>
              <w:spacing w:after="0"/>
              <w:jc w:val="center"/>
              <w:rPr>
                <w:sz w:val="20"/>
                <w:szCs w:val="20"/>
              </w:rPr>
            </w:pPr>
            <w:r w:rsidRPr="00EC2619">
              <w:rPr>
                <w:sz w:val="20"/>
                <w:szCs w:val="20"/>
              </w:rPr>
              <w:t>51.6</w:t>
            </w:r>
            <w:commentRangeEnd w:id="1"/>
            <w:r w:rsidR="00F47DC3">
              <w:rPr>
                <w:rStyle w:val="CommentReference"/>
                <w:rFonts w:ascii="Cambria" w:hAnsi="Cambria"/>
              </w:rPr>
              <w:commentReference w:id="1"/>
            </w:r>
          </w:p>
        </w:tc>
      </w:tr>
      <w:tr w:rsidR="00B535C6" w:rsidRPr="00EC2619" w14:paraId="69E58EE4" w14:textId="77777777" w:rsidTr="00EC2619">
        <w:trPr>
          <w:jc w:val="center"/>
        </w:trPr>
        <w:tc>
          <w:tcPr>
            <w:tcW w:w="2004" w:type="dxa"/>
          </w:tcPr>
          <w:p w14:paraId="5CA81AB8" w14:textId="77777777" w:rsidR="00B535C6" w:rsidRPr="00EC2619" w:rsidRDefault="00B535C6" w:rsidP="00DE120C">
            <w:pPr>
              <w:spacing w:before="120" w:after="0"/>
              <w:rPr>
                <w:sz w:val="20"/>
                <w:szCs w:val="20"/>
              </w:rPr>
            </w:pPr>
            <w:r w:rsidRPr="00EC2619">
              <w:rPr>
                <w:sz w:val="20"/>
                <w:szCs w:val="20"/>
              </w:rPr>
              <w:t xml:space="preserve">25 wt.% </w:t>
            </w:r>
          </w:p>
          <w:p w14:paraId="3815F995" w14:textId="77777777" w:rsidR="00B535C6" w:rsidRPr="00EC2619" w:rsidRDefault="00B535C6" w:rsidP="00563629">
            <w:pPr>
              <w:spacing w:after="0"/>
              <w:rPr>
                <w:sz w:val="20"/>
                <w:szCs w:val="20"/>
              </w:rPr>
            </w:pPr>
          </w:p>
        </w:tc>
        <w:tc>
          <w:tcPr>
            <w:tcW w:w="0" w:type="auto"/>
            <w:vAlign w:val="center"/>
          </w:tcPr>
          <w:p w14:paraId="3E14A2D2" w14:textId="77777777" w:rsidR="00B535C6" w:rsidRPr="00EC2619" w:rsidRDefault="00B535C6" w:rsidP="00DE120C">
            <w:pPr>
              <w:spacing w:before="120" w:after="0"/>
              <w:jc w:val="center"/>
              <w:rPr>
                <w:sz w:val="20"/>
                <w:szCs w:val="20"/>
              </w:rPr>
            </w:pPr>
            <w:r w:rsidRPr="00EC2619">
              <w:rPr>
                <w:sz w:val="20"/>
                <w:szCs w:val="20"/>
              </w:rPr>
              <w:t>2.809</w:t>
            </w:r>
          </w:p>
          <w:p w14:paraId="38B71606" w14:textId="77777777" w:rsidR="00B535C6" w:rsidRPr="00EC2619" w:rsidRDefault="00B535C6" w:rsidP="00563629">
            <w:pPr>
              <w:spacing w:after="0"/>
              <w:jc w:val="center"/>
              <w:rPr>
                <w:sz w:val="20"/>
                <w:szCs w:val="20"/>
              </w:rPr>
            </w:pPr>
            <w:r w:rsidRPr="00EC2619">
              <w:rPr>
                <w:sz w:val="20"/>
                <w:szCs w:val="20"/>
              </w:rPr>
              <w:t>1.963</w:t>
            </w:r>
          </w:p>
          <w:p w14:paraId="62D4C5CF" w14:textId="77777777" w:rsidR="00B535C6" w:rsidRPr="00EC2619" w:rsidRDefault="00B535C6" w:rsidP="00563629">
            <w:pPr>
              <w:spacing w:after="0"/>
              <w:jc w:val="center"/>
              <w:rPr>
                <w:sz w:val="20"/>
                <w:szCs w:val="20"/>
              </w:rPr>
            </w:pPr>
            <w:r w:rsidRPr="00EC2619">
              <w:rPr>
                <w:sz w:val="20"/>
                <w:szCs w:val="20"/>
              </w:rPr>
              <w:t>1.829</w:t>
            </w:r>
          </w:p>
        </w:tc>
        <w:tc>
          <w:tcPr>
            <w:tcW w:w="0" w:type="auto"/>
            <w:vAlign w:val="center"/>
          </w:tcPr>
          <w:p w14:paraId="17B58A0B" w14:textId="77777777" w:rsidR="00B535C6" w:rsidRPr="00EC2619" w:rsidRDefault="00B535C6" w:rsidP="00DE120C">
            <w:pPr>
              <w:spacing w:before="120" w:after="0"/>
              <w:jc w:val="center"/>
              <w:rPr>
                <w:sz w:val="20"/>
                <w:szCs w:val="20"/>
              </w:rPr>
            </w:pPr>
            <w:r w:rsidRPr="00EC2619">
              <w:rPr>
                <w:sz w:val="20"/>
                <w:szCs w:val="20"/>
              </w:rPr>
              <w:t>2.818</w:t>
            </w:r>
          </w:p>
          <w:p w14:paraId="2A7D746E" w14:textId="77777777" w:rsidR="00B535C6" w:rsidRPr="00EC2619" w:rsidRDefault="00B535C6" w:rsidP="00563629">
            <w:pPr>
              <w:spacing w:after="0"/>
              <w:jc w:val="center"/>
              <w:rPr>
                <w:sz w:val="20"/>
                <w:szCs w:val="20"/>
              </w:rPr>
            </w:pPr>
            <w:r w:rsidRPr="00EC2619">
              <w:rPr>
                <w:sz w:val="20"/>
                <w:szCs w:val="20"/>
              </w:rPr>
              <w:t>1.916</w:t>
            </w:r>
          </w:p>
          <w:p w14:paraId="29E86ECA" w14:textId="77777777" w:rsidR="00B535C6" w:rsidRPr="00EC2619" w:rsidRDefault="00B535C6" w:rsidP="00563629">
            <w:pPr>
              <w:spacing w:after="0"/>
              <w:jc w:val="center"/>
              <w:rPr>
                <w:sz w:val="20"/>
                <w:szCs w:val="20"/>
              </w:rPr>
            </w:pPr>
            <w:r w:rsidRPr="00EC2619">
              <w:rPr>
                <w:sz w:val="20"/>
                <w:szCs w:val="20"/>
              </w:rPr>
              <w:t>1.808</w:t>
            </w:r>
          </w:p>
        </w:tc>
        <w:tc>
          <w:tcPr>
            <w:tcW w:w="0" w:type="auto"/>
            <w:vAlign w:val="center"/>
          </w:tcPr>
          <w:p w14:paraId="54EEF228" w14:textId="77777777" w:rsidR="00B535C6" w:rsidRPr="00EC2619" w:rsidRDefault="00B535C6" w:rsidP="00DE120C">
            <w:pPr>
              <w:spacing w:before="120" w:after="0"/>
              <w:jc w:val="center"/>
              <w:rPr>
                <w:sz w:val="20"/>
                <w:szCs w:val="20"/>
              </w:rPr>
            </w:pPr>
            <w:r w:rsidRPr="00EC2619">
              <w:rPr>
                <w:sz w:val="20"/>
                <w:szCs w:val="20"/>
              </w:rPr>
              <w:t>31.7</w:t>
            </w:r>
          </w:p>
          <w:p w14:paraId="6DCCB9E7" w14:textId="77777777" w:rsidR="00B535C6" w:rsidRPr="00EC2619" w:rsidRDefault="00B535C6" w:rsidP="00563629">
            <w:pPr>
              <w:spacing w:after="0"/>
              <w:jc w:val="center"/>
              <w:rPr>
                <w:sz w:val="20"/>
                <w:szCs w:val="20"/>
              </w:rPr>
            </w:pPr>
            <w:r w:rsidRPr="00EC2619">
              <w:rPr>
                <w:sz w:val="20"/>
                <w:szCs w:val="20"/>
              </w:rPr>
              <w:t>47.2</w:t>
            </w:r>
          </w:p>
          <w:p w14:paraId="6204B6CC" w14:textId="77777777" w:rsidR="00B535C6" w:rsidRPr="00EC2619" w:rsidRDefault="00B535C6" w:rsidP="00563629">
            <w:pPr>
              <w:spacing w:after="0"/>
              <w:jc w:val="center"/>
              <w:rPr>
                <w:sz w:val="20"/>
                <w:szCs w:val="20"/>
              </w:rPr>
            </w:pPr>
            <w:r w:rsidRPr="00EC2619">
              <w:rPr>
                <w:sz w:val="20"/>
                <w:szCs w:val="20"/>
              </w:rPr>
              <w:t>50.4</w:t>
            </w:r>
          </w:p>
        </w:tc>
      </w:tr>
      <w:tr w:rsidR="00B535C6" w:rsidRPr="00EC2619" w14:paraId="6A76AFB4" w14:textId="77777777" w:rsidTr="00EC2619">
        <w:trPr>
          <w:jc w:val="center"/>
        </w:trPr>
        <w:tc>
          <w:tcPr>
            <w:tcW w:w="2004" w:type="dxa"/>
          </w:tcPr>
          <w:p w14:paraId="26A7B86A" w14:textId="77777777" w:rsidR="00B535C6" w:rsidRPr="00EC2619" w:rsidRDefault="00B535C6" w:rsidP="00DE120C">
            <w:pPr>
              <w:spacing w:before="120" w:after="0"/>
              <w:rPr>
                <w:sz w:val="20"/>
                <w:szCs w:val="20"/>
              </w:rPr>
            </w:pPr>
            <w:r w:rsidRPr="00EC2619">
              <w:rPr>
                <w:sz w:val="20"/>
                <w:szCs w:val="20"/>
              </w:rPr>
              <w:t xml:space="preserve">30 wt.% </w:t>
            </w:r>
          </w:p>
          <w:p w14:paraId="0B5A9074" w14:textId="77777777" w:rsidR="00B535C6" w:rsidRPr="00EC2619" w:rsidRDefault="00B535C6" w:rsidP="00563629">
            <w:pPr>
              <w:spacing w:after="0"/>
              <w:rPr>
                <w:sz w:val="20"/>
                <w:szCs w:val="20"/>
              </w:rPr>
            </w:pPr>
          </w:p>
        </w:tc>
        <w:tc>
          <w:tcPr>
            <w:tcW w:w="0" w:type="auto"/>
            <w:vAlign w:val="center"/>
          </w:tcPr>
          <w:p w14:paraId="2C6472BB" w14:textId="77777777" w:rsidR="00B535C6" w:rsidRPr="00EC2619" w:rsidRDefault="00B535C6" w:rsidP="00DE120C">
            <w:pPr>
              <w:spacing w:before="120" w:after="0"/>
              <w:jc w:val="center"/>
              <w:rPr>
                <w:sz w:val="20"/>
                <w:szCs w:val="20"/>
              </w:rPr>
            </w:pPr>
            <w:r w:rsidRPr="00EC2619">
              <w:rPr>
                <w:sz w:val="20"/>
                <w:szCs w:val="20"/>
              </w:rPr>
              <w:t>4.752</w:t>
            </w:r>
          </w:p>
          <w:p w14:paraId="24923971" w14:textId="77777777" w:rsidR="00B535C6" w:rsidRPr="00EC2619" w:rsidRDefault="00B535C6" w:rsidP="00563629">
            <w:pPr>
              <w:spacing w:after="0"/>
              <w:jc w:val="center"/>
              <w:rPr>
                <w:sz w:val="20"/>
                <w:szCs w:val="20"/>
              </w:rPr>
            </w:pPr>
            <w:r w:rsidRPr="00EC2619">
              <w:rPr>
                <w:sz w:val="20"/>
                <w:szCs w:val="20"/>
              </w:rPr>
              <w:t>1.218</w:t>
            </w:r>
          </w:p>
        </w:tc>
        <w:tc>
          <w:tcPr>
            <w:tcW w:w="0" w:type="auto"/>
            <w:vAlign w:val="center"/>
          </w:tcPr>
          <w:p w14:paraId="18B25ECC" w14:textId="77777777" w:rsidR="00B535C6" w:rsidRPr="00EC2619" w:rsidRDefault="00B535C6" w:rsidP="00DE120C">
            <w:pPr>
              <w:spacing w:before="120" w:after="0"/>
              <w:jc w:val="center"/>
              <w:rPr>
                <w:sz w:val="20"/>
                <w:szCs w:val="20"/>
              </w:rPr>
            </w:pPr>
            <w:r w:rsidRPr="00EC2619">
              <w:rPr>
                <w:sz w:val="20"/>
                <w:szCs w:val="20"/>
              </w:rPr>
              <w:t>4.948</w:t>
            </w:r>
          </w:p>
          <w:p w14:paraId="0DEB7B2C" w14:textId="77777777" w:rsidR="00B535C6" w:rsidRPr="00EC2619" w:rsidRDefault="00B535C6" w:rsidP="00563629">
            <w:pPr>
              <w:spacing w:after="0"/>
              <w:jc w:val="center"/>
              <w:rPr>
                <w:sz w:val="20"/>
                <w:szCs w:val="20"/>
              </w:rPr>
            </w:pPr>
            <w:r w:rsidRPr="00EC2619">
              <w:rPr>
                <w:sz w:val="20"/>
                <w:szCs w:val="20"/>
              </w:rPr>
              <w:t>1.218</w:t>
            </w:r>
          </w:p>
        </w:tc>
        <w:tc>
          <w:tcPr>
            <w:tcW w:w="0" w:type="auto"/>
            <w:vAlign w:val="center"/>
          </w:tcPr>
          <w:p w14:paraId="1DE11044" w14:textId="77777777" w:rsidR="00B535C6" w:rsidRPr="00EC2619" w:rsidRDefault="00B535C6" w:rsidP="00DE120C">
            <w:pPr>
              <w:spacing w:before="120" w:after="0"/>
              <w:jc w:val="center"/>
              <w:rPr>
                <w:sz w:val="20"/>
                <w:szCs w:val="20"/>
              </w:rPr>
            </w:pPr>
            <w:r w:rsidRPr="00EC2619">
              <w:rPr>
                <w:sz w:val="20"/>
                <w:szCs w:val="20"/>
              </w:rPr>
              <w:t>17.9</w:t>
            </w:r>
          </w:p>
          <w:p w14:paraId="5E39CCE7" w14:textId="77777777" w:rsidR="00B535C6" w:rsidRPr="00EC2619" w:rsidRDefault="00B535C6" w:rsidP="00563629">
            <w:pPr>
              <w:spacing w:after="0"/>
              <w:jc w:val="center"/>
              <w:rPr>
                <w:sz w:val="20"/>
                <w:szCs w:val="20"/>
              </w:rPr>
            </w:pPr>
            <w:r w:rsidRPr="00EC2619">
              <w:rPr>
                <w:sz w:val="20"/>
                <w:szCs w:val="20"/>
              </w:rPr>
              <w:t>78.4</w:t>
            </w:r>
          </w:p>
        </w:tc>
      </w:tr>
      <w:tr w:rsidR="00B535C6" w:rsidRPr="00EC2619" w14:paraId="79632182" w14:textId="77777777" w:rsidTr="00EC2619">
        <w:trPr>
          <w:jc w:val="center"/>
        </w:trPr>
        <w:tc>
          <w:tcPr>
            <w:tcW w:w="2004" w:type="dxa"/>
          </w:tcPr>
          <w:p w14:paraId="663F7AE8" w14:textId="77777777" w:rsidR="00B535C6" w:rsidRPr="00EC2619" w:rsidRDefault="00B535C6" w:rsidP="00DE120C">
            <w:pPr>
              <w:spacing w:before="120" w:after="0"/>
              <w:rPr>
                <w:sz w:val="20"/>
                <w:szCs w:val="20"/>
              </w:rPr>
            </w:pPr>
            <w:r w:rsidRPr="00EC2619">
              <w:rPr>
                <w:sz w:val="20"/>
                <w:szCs w:val="20"/>
              </w:rPr>
              <w:t xml:space="preserve">35 wt.% </w:t>
            </w:r>
          </w:p>
          <w:p w14:paraId="2C5B136A" w14:textId="77777777" w:rsidR="00B535C6" w:rsidRPr="00EC2619" w:rsidRDefault="00B535C6" w:rsidP="00563629">
            <w:pPr>
              <w:spacing w:after="0"/>
              <w:rPr>
                <w:sz w:val="20"/>
                <w:szCs w:val="20"/>
              </w:rPr>
            </w:pPr>
          </w:p>
        </w:tc>
        <w:tc>
          <w:tcPr>
            <w:tcW w:w="0" w:type="auto"/>
            <w:vAlign w:val="center"/>
          </w:tcPr>
          <w:p w14:paraId="3D048A06" w14:textId="77777777" w:rsidR="00B535C6" w:rsidRPr="00EC2619" w:rsidRDefault="00B535C6" w:rsidP="00DE120C">
            <w:pPr>
              <w:spacing w:before="120" w:after="0"/>
              <w:jc w:val="center"/>
              <w:rPr>
                <w:sz w:val="20"/>
                <w:szCs w:val="20"/>
              </w:rPr>
            </w:pPr>
            <w:r w:rsidRPr="00EC2619">
              <w:rPr>
                <w:sz w:val="20"/>
                <w:szCs w:val="20"/>
              </w:rPr>
              <w:t>3.925</w:t>
            </w:r>
          </w:p>
          <w:p w14:paraId="722FCAB7" w14:textId="77777777" w:rsidR="00B535C6" w:rsidRPr="00EC2619" w:rsidRDefault="00B535C6" w:rsidP="00563629">
            <w:pPr>
              <w:spacing w:after="0"/>
              <w:jc w:val="center"/>
              <w:rPr>
                <w:sz w:val="20"/>
                <w:szCs w:val="20"/>
              </w:rPr>
            </w:pPr>
            <w:r w:rsidRPr="00EC2619">
              <w:rPr>
                <w:sz w:val="20"/>
                <w:szCs w:val="20"/>
              </w:rPr>
              <w:t>3.809</w:t>
            </w:r>
          </w:p>
          <w:p w14:paraId="2E80B3B6" w14:textId="77777777" w:rsidR="00B535C6" w:rsidRPr="00EC2619" w:rsidRDefault="00B535C6" w:rsidP="00563629">
            <w:pPr>
              <w:spacing w:after="0"/>
              <w:jc w:val="center"/>
              <w:rPr>
                <w:sz w:val="20"/>
                <w:szCs w:val="20"/>
              </w:rPr>
            </w:pPr>
            <w:r w:rsidRPr="00EC2619">
              <w:rPr>
                <w:sz w:val="20"/>
                <w:szCs w:val="20"/>
              </w:rPr>
              <w:t>3.483</w:t>
            </w:r>
          </w:p>
          <w:p w14:paraId="1A7B0FE2" w14:textId="77777777" w:rsidR="00B535C6" w:rsidRPr="00EC2619" w:rsidRDefault="00B535C6" w:rsidP="00563629">
            <w:pPr>
              <w:spacing w:after="0"/>
              <w:jc w:val="center"/>
              <w:rPr>
                <w:sz w:val="20"/>
                <w:szCs w:val="20"/>
              </w:rPr>
            </w:pPr>
            <w:r w:rsidRPr="00EC2619">
              <w:rPr>
                <w:sz w:val="20"/>
                <w:szCs w:val="20"/>
              </w:rPr>
              <w:t>2.809</w:t>
            </w:r>
          </w:p>
          <w:p w14:paraId="7E1CFE81" w14:textId="77777777" w:rsidR="00B535C6" w:rsidRPr="00EC2619" w:rsidRDefault="00B535C6" w:rsidP="00563629">
            <w:pPr>
              <w:spacing w:after="0"/>
              <w:jc w:val="center"/>
              <w:rPr>
                <w:sz w:val="20"/>
                <w:szCs w:val="20"/>
              </w:rPr>
            </w:pPr>
            <w:r w:rsidRPr="00EC2619">
              <w:rPr>
                <w:sz w:val="20"/>
                <w:szCs w:val="20"/>
              </w:rPr>
              <w:t>2.634</w:t>
            </w:r>
          </w:p>
        </w:tc>
        <w:tc>
          <w:tcPr>
            <w:tcW w:w="0" w:type="auto"/>
            <w:vAlign w:val="center"/>
          </w:tcPr>
          <w:p w14:paraId="395C9DEA" w14:textId="77777777" w:rsidR="00B535C6" w:rsidRPr="00EC2619" w:rsidRDefault="00B535C6" w:rsidP="00DE120C">
            <w:pPr>
              <w:spacing w:before="120" w:after="0"/>
              <w:jc w:val="center"/>
              <w:rPr>
                <w:sz w:val="20"/>
                <w:szCs w:val="20"/>
              </w:rPr>
            </w:pPr>
            <w:r w:rsidRPr="00EC2619">
              <w:rPr>
                <w:sz w:val="20"/>
                <w:szCs w:val="20"/>
              </w:rPr>
              <w:t>3.973</w:t>
            </w:r>
          </w:p>
          <w:p w14:paraId="3122E802" w14:textId="77777777" w:rsidR="00B535C6" w:rsidRPr="00EC2619" w:rsidRDefault="00B535C6" w:rsidP="00563629">
            <w:pPr>
              <w:spacing w:after="0"/>
              <w:jc w:val="center"/>
              <w:rPr>
                <w:sz w:val="20"/>
                <w:szCs w:val="20"/>
              </w:rPr>
            </w:pPr>
            <w:r w:rsidRPr="00EC2619">
              <w:rPr>
                <w:sz w:val="20"/>
                <w:szCs w:val="20"/>
              </w:rPr>
              <w:t>3.820</w:t>
            </w:r>
          </w:p>
          <w:p w14:paraId="232B71F0" w14:textId="77777777" w:rsidR="00B535C6" w:rsidRPr="00EC2619" w:rsidRDefault="00B535C6" w:rsidP="00563629">
            <w:pPr>
              <w:spacing w:after="0"/>
              <w:jc w:val="center"/>
              <w:rPr>
                <w:sz w:val="20"/>
                <w:szCs w:val="20"/>
              </w:rPr>
            </w:pPr>
            <w:r w:rsidRPr="00EC2619">
              <w:rPr>
                <w:sz w:val="20"/>
                <w:szCs w:val="20"/>
              </w:rPr>
              <w:t>3.463</w:t>
            </w:r>
          </w:p>
          <w:p w14:paraId="54BEDC87" w14:textId="77777777" w:rsidR="00B535C6" w:rsidRPr="00EC2619" w:rsidRDefault="00B535C6" w:rsidP="00563629">
            <w:pPr>
              <w:spacing w:after="0"/>
              <w:jc w:val="center"/>
              <w:rPr>
                <w:sz w:val="20"/>
                <w:szCs w:val="20"/>
              </w:rPr>
            </w:pPr>
            <w:r w:rsidRPr="00EC2619">
              <w:rPr>
                <w:sz w:val="20"/>
                <w:szCs w:val="20"/>
              </w:rPr>
              <w:t>2.884</w:t>
            </w:r>
          </w:p>
          <w:p w14:paraId="391F06CD" w14:textId="77777777" w:rsidR="00B535C6" w:rsidRPr="00EC2619" w:rsidRDefault="00B535C6" w:rsidP="00563629">
            <w:pPr>
              <w:spacing w:after="0"/>
              <w:jc w:val="center"/>
              <w:rPr>
                <w:sz w:val="20"/>
                <w:szCs w:val="20"/>
              </w:rPr>
            </w:pPr>
            <w:r w:rsidRPr="00EC2619">
              <w:rPr>
                <w:sz w:val="20"/>
                <w:szCs w:val="20"/>
              </w:rPr>
              <w:t>2.689</w:t>
            </w:r>
          </w:p>
        </w:tc>
        <w:tc>
          <w:tcPr>
            <w:tcW w:w="0" w:type="auto"/>
            <w:vAlign w:val="center"/>
          </w:tcPr>
          <w:p w14:paraId="7654C58E" w14:textId="77777777" w:rsidR="00B535C6" w:rsidRPr="00EC2619" w:rsidRDefault="00B535C6" w:rsidP="00DE120C">
            <w:pPr>
              <w:spacing w:before="120" w:after="0"/>
              <w:jc w:val="center"/>
              <w:rPr>
                <w:sz w:val="20"/>
                <w:szCs w:val="20"/>
              </w:rPr>
            </w:pPr>
            <w:r w:rsidRPr="00EC2619">
              <w:rPr>
                <w:sz w:val="20"/>
                <w:szCs w:val="20"/>
              </w:rPr>
              <w:t>22.3</w:t>
            </w:r>
          </w:p>
          <w:p w14:paraId="2D2BC5AF" w14:textId="77777777" w:rsidR="00B535C6" w:rsidRPr="00EC2619" w:rsidRDefault="00B535C6" w:rsidP="00563629">
            <w:pPr>
              <w:spacing w:after="0"/>
              <w:jc w:val="center"/>
              <w:rPr>
                <w:sz w:val="20"/>
                <w:szCs w:val="20"/>
              </w:rPr>
            </w:pPr>
            <w:r w:rsidRPr="00EC2619">
              <w:rPr>
                <w:sz w:val="20"/>
                <w:szCs w:val="20"/>
              </w:rPr>
              <w:t>23.2</w:t>
            </w:r>
          </w:p>
          <w:p w14:paraId="034B9009" w14:textId="77777777" w:rsidR="00B535C6" w:rsidRPr="00EC2619" w:rsidRDefault="00B535C6" w:rsidP="00563629">
            <w:pPr>
              <w:spacing w:after="0"/>
              <w:jc w:val="center"/>
              <w:rPr>
                <w:sz w:val="20"/>
                <w:szCs w:val="20"/>
              </w:rPr>
            </w:pPr>
            <w:r w:rsidRPr="00EC2619">
              <w:rPr>
                <w:sz w:val="20"/>
                <w:szCs w:val="20"/>
              </w:rPr>
              <w:t>25.7</w:t>
            </w:r>
          </w:p>
          <w:p w14:paraId="04E16B5C" w14:textId="77777777" w:rsidR="00B535C6" w:rsidRPr="00EC2619" w:rsidRDefault="00B535C6" w:rsidP="00563629">
            <w:pPr>
              <w:spacing w:after="0"/>
              <w:jc w:val="center"/>
              <w:rPr>
                <w:sz w:val="20"/>
                <w:szCs w:val="20"/>
              </w:rPr>
            </w:pPr>
            <w:r w:rsidRPr="00EC2619">
              <w:rPr>
                <w:sz w:val="20"/>
                <w:szCs w:val="20"/>
              </w:rPr>
              <w:t>30.9</w:t>
            </w:r>
          </w:p>
          <w:p w14:paraId="56E063D7" w14:textId="77777777" w:rsidR="00B535C6" w:rsidRPr="00EC2619" w:rsidRDefault="00B535C6" w:rsidP="00563629">
            <w:pPr>
              <w:spacing w:after="0"/>
              <w:jc w:val="center"/>
              <w:rPr>
                <w:sz w:val="20"/>
                <w:szCs w:val="20"/>
              </w:rPr>
            </w:pPr>
            <w:r w:rsidRPr="00EC2619">
              <w:rPr>
                <w:sz w:val="20"/>
                <w:szCs w:val="20"/>
              </w:rPr>
              <w:t>33.2</w:t>
            </w:r>
          </w:p>
        </w:tc>
      </w:tr>
      <w:tr w:rsidR="00DE120C" w:rsidRPr="00EC2619" w14:paraId="122D25B5" w14:textId="77777777" w:rsidTr="00EC2619">
        <w:trPr>
          <w:jc w:val="center"/>
        </w:trPr>
        <w:tc>
          <w:tcPr>
            <w:tcW w:w="2004" w:type="dxa"/>
          </w:tcPr>
          <w:p w14:paraId="19A34428" w14:textId="77777777" w:rsidR="00DE120C" w:rsidRPr="004729BA" w:rsidRDefault="00DE120C" w:rsidP="00B46E8A">
            <w:pPr>
              <w:spacing w:before="180" w:after="0"/>
              <w:rPr>
                <w:sz w:val="20"/>
                <w:szCs w:val="20"/>
              </w:rPr>
            </w:pPr>
            <w:r w:rsidRPr="004729BA">
              <w:rPr>
                <w:sz w:val="20"/>
                <w:szCs w:val="20"/>
              </w:rPr>
              <w:t xml:space="preserve">40 wt.% </w:t>
            </w:r>
          </w:p>
          <w:p w14:paraId="0D2D8AF0" w14:textId="77777777" w:rsidR="00DE120C" w:rsidRPr="00EC2619" w:rsidRDefault="00DE120C" w:rsidP="00DE120C">
            <w:pPr>
              <w:spacing w:before="120" w:after="0"/>
              <w:rPr>
                <w:sz w:val="20"/>
                <w:szCs w:val="20"/>
              </w:rPr>
            </w:pPr>
          </w:p>
        </w:tc>
        <w:tc>
          <w:tcPr>
            <w:tcW w:w="0" w:type="auto"/>
            <w:vAlign w:val="center"/>
          </w:tcPr>
          <w:p w14:paraId="277A6EB3" w14:textId="77777777" w:rsidR="00DE120C" w:rsidRPr="004729BA" w:rsidRDefault="00DE120C" w:rsidP="00B46E8A">
            <w:pPr>
              <w:spacing w:after="0"/>
              <w:jc w:val="center"/>
              <w:rPr>
                <w:sz w:val="20"/>
                <w:szCs w:val="20"/>
              </w:rPr>
            </w:pPr>
            <w:r w:rsidRPr="004729BA">
              <w:rPr>
                <w:sz w:val="20"/>
                <w:szCs w:val="20"/>
              </w:rPr>
              <w:t>2.634</w:t>
            </w:r>
          </w:p>
          <w:p w14:paraId="2737DC7A" w14:textId="1EF59D66" w:rsidR="00DE120C" w:rsidRPr="00EC2619" w:rsidRDefault="00DE120C" w:rsidP="00B46E8A">
            <w:pPr>
              <w:spacing w:after="0"/>
              <w:jc w:val="center"/>
              <w:rPr>
                <w:sz w:val="20"/>
                <w:szCs w:val="20"/>
              </w:rPr>
            </w:pPr>
            <w:r w:rsidRPr="004729BA">
              <w:rPr>
                <w:sz w:val="20"/>
                <w:szCs w:val="20"/>
              </w:rPr>
              <w:t>1.584</w:t>
            </w:r>
          </w:p>
        </w:tc>
        <w:tc>
          <w:tcPr>
            <w:tcW w:w="0" w:type="auto"/>
            <w:vAlign w:val="center"/>
          </w:tcPr>
          <w:p w14:paraId="4FA419C3" w14:textId="77777777" w:rsidR="00DE120C" w:rsidRPr="004729BA" w:rsidRDefault="00DE120C" w:rsidP="00B46E8A">
            <w:pPr>
              <w:spacing w:after="0"/>
              <w:jc w:val="center"/>
              <w:rPr>
                <w:sz w:val="20"/>
                <w:szCs w:val="20"/>
              </w:rPr>
            </w:pPr>
            <w:r w:rsidRPr="004729BA">
              <w:rPr>
                <w:sz w:val="20"/>
                <w:szCs w:val="20"/>
              </w:rPr>
              <w:t>2.696</w:t>
            </w:r>
          </w:p>
          <w:p w14:paraId="2511EC25" w14:textId="657D2128" w:rsidR="00DE120C" w:rsidRPr="00EC2619" w:rsidRDefault="00DE120C" w:rsidP="00B46E8A">
            <w:pPr>
              <w:spacing w:after="0"/>
              <w:jc w:val="center"/>
              <w:rPr>
                <w:sz w:val="20"/>
                <w:szCs w:val="20"/>
              </w:rPr>
            </w:pPr>
            <w:r w:rsidRPr="004729BA">
              <w:rPr>
                <w:sz w:val="20"/>
                <w:szCs w:val="20"/>
              </w:rPr>
              <w:t>1.577</w:t>
            </w:r>
          </w:p>
        </w:tc>
        <w:tc>
          <w:tcPr>
            <w:tcW w:w="0" w:type="auto"/>
            <w:vAlign w:val="center"/>
          </w:tcPr>
          <w:p w14:paraId="0C6DFB23" w14:textId="77777777" w:rsidR="00DE120C" w:rsidRPr="004729BA" w:rsidRDefault="00DE120C" w:rsidP="00B46E8A">
            <w:pPr>
              <w:spacing w:after="0"/>
              <w:jc w:val="center"/>
              <w:rPr>
                <w:sz w:val="20"/>
                <w:szCs w:val="20"/>
              </w:rPr>
            </w:pPr>
            <w:r w:rsidRPr="004729BA">
              <w:rPr>
                <w:sz w:val="20"/>
                <w:szCs w:val="20"/>
              </w:rPr>
              <w:t>33.1</w:t>
            </w:r>
          </w:p>
          <w:p w14:paraId="3B9D0748" w14:textId="72482E00" w:rsidR="00DE120C" w:rsidRPr="00EC2619" w:rsidRDefault="00DE120C" w:rsidP="00B46E8A">
            <w:pPr>
              <w:spacing w:after="0"/>
              <w:jc w:val="center"/>
              <w:rPr>
                <w:sz w:val="20"/>
                <w:szCs w:val="20"/>
              </w:rPr>
            </w:pPr>
            <w:r w:rsidRPr="004729BA">
              <w:rPr>
                <w:sz w:val="20"/>
                <w:szCs w:val="20"/>
              </w:rPr>
              <w:t>58.4</w:t>
            </w:r>
          </w:p>
        </w:tc>
      </w:tr>
    </w:tbl>
    <w:p w14:paraId="51E76FED" w14:textId="77777777" w:rsidR="00563629" w:rsidRDefault="00563629" w:rsidP="00563629">
      <w:pPr>
        <w:spacing w:after="0"/>
        <w:rPr>
          <w:sz w:val="20"/>
          <w:szCs w:val="20"/>
        </w:rPr>
        <w:sectPr w:rsidR="00563629" w:rsidSect="00593F28">
          <w:headerReference w:type="even" r:id="rId40"/>
          <w:headerReference w:type="default" r:id="rId41"/>
          <w:footerReference w:type="even" r:id="rId42"/>
          <w:footerReference w:type="default" r:id="rId43"/>
          <w:headerReference w:type="first" r:id="rId44"/>
          <w:type w:val="oddPage"/>
          <w:pgSz w:w="12240" w:h="15840" w:code="1"/>
          <w:pgMar w:top="1800" w:right="1469" w:bottom="1699" w:left="1440" w:header="706" w:footer="706" w:gutter="0"/>
          <w:pgNumType w:start="0"/>
          <w:cols w:space="708"/>
          <w:docGrid w:linePitch="360"/>
        </w:sectPr>
      </w:pPr>
    </w:p>
    <w:p w14:paraId="2D51273E" w14:textId="77777777" w:rsidR="00282619" w:rsidRPr="00B535C6" w:rsidRDefault="00282619" w:rsidP="00B535C6">
      <w:pPr>
        <w:spacing w:after="0"/>
        <w:jc w:val="both"/>
        <w:rPr>
          <w:rFonts w:ascii="Times New Roman" w:hAnsi="Times New Roman"/>
          <w:sz w:val="20"/>
          <w:szCs w:val="20"/>
        </w:rPr>
      </w:pPr>
    </w:p>
    <w:p w14:paraId="763784E9" w14:textId="1D5B48B2" w:rsidR="00B535C6" w:rsidRPr="00B535C6" w:rsidRDefault="00B535C6" w:rsidP="00FF7A96">
      <w:pPr>
        <w:spacing w:after="120"/>
        <w:jc w:val="center"/>
        <w:rPr>
          <w:rFonts w:ascii="Times New Roman" w:hAnsi="Times New Roman"/>
          <w:bCs/>
          <w:sz w:val="20"/>
          <w:szCs w:val="20"/>
        </w:rPr>
      </w:pPr>
      <w:r w:rsidRPr="00B535C6">
        <w:rPr>
          <w:rFonts w:ascii="Times New Roman" w:hAnsi="Times New Roman"/>
          <w:bCs/>
          <w:sz w:val="20"/>
          <w:szCs w:val="20"/>
        </w:rPr>
        <w:t xml:space="preserve">Table 4. </w:t>
      </w:r>
      <w:r w:rsidR="00282619">
        <w:rPr>
          <w:rFonts w:ascii="Times New Roman" w:hAnsi="Times New Roman"/>
          <w:bCs/>
          <w:sz w:val="20"/>
          <w:szCs w:val="20"/>
        </w:rPr>
        <w:t xml:space="preserve"> </w:t>
      </w:r>
      <w:r w:rsidRPr="00B535C6">
        <w:rPr>
          <w:rFonts w:ascii="Times New Roman" w:hAnsi="Times New Roman"/>
          <w:bCs/>
          <w:sz w:val="20"/>
          <w:szCs w:val="20"/>
        </w:rPr>
        <w:t>The Percentage crystallinity and amorphosity of complexed SPE films.</w:t>
      </w:r>
    </w:p>
    <w:tbl>
      <w:tblPr>
        <w:tblStyle w:val="Style14"/>
        <w:tblW w:w="0" w:type="auto"/>
        <w:jc w:val="center"/>
        <w:tblBorders>
          <w:top w:val="single" w:sz="4" w:space="0" w:color="auto"/>
          <w:bottom w:val="single" w:sz="4" w:space="0" w:color="auto"/>
        </w:tblBorders>
        <w:tblLook w:val="04A0" w:firstRow="1" w:lastRow="0" w:firstColumn="1" w:lastColumn="0" w:noHBand="0" w:noVBand="1"/>
      </w:tblPr>
      <w:tblGrid>
        <w:gridCol w:w="2304"/>
        <w:gridCol w:w="2505"/>
        <w:gridCol w:w="2549"/>
      </w:tblGrid>
      <w:tr w:rsidR="00B535C6" w:rsidRPr="00B535C6" w14:paraId="6BCB717E" w14:textId="77777777" w:rsidTr="00282619">
        <w:trPr>
          <w:trHeight w:val="197"/>
          <w:jc w:val="center"/>
        </w:trPr>
        <w:tc>
          <w:tcPr>
            <w:tcW w:w="0" w:type="auto"/>
            <w:tcBorders>
              <w:top w:val="single" w:sz="4" w:space="0" w:color="auto"/>
              <w:bottom w:val="single" w:sz="4" w:space="0" w:color="auto"/>
            </w:tcBorders>
            <w:vAlign w:val="center"/>
          </w:tcPr>
          <w:p w14:paraId="4AF2E823" w14:textId="77777777" w:rsidR="00B535C6" w:rsidRPr="00B535C6" w:rsidRDefault="00B535C6" w:rsidP="00282619">
            <w:pPr>
              <w:spacing w:before="60" w:after="0"/>
              <w:rPr>
                <w:b/>
                <w:bCs/>
                <w:sz w:val="20"/>
                <w:szCs w:val="20"/>
              </w:rPr>
            </w:pPr>
            <w:r w:rsidRPr="00B535C6">
              <w:rPr>
                <w:b/>
                <w:bCs/>
                <w:sz w:val="20"/>
                <w:szCs w:val="20"/>
              </w:rPr>
              <w:t>Composition of NaHSO</w:t>
            </w:r>
            <w:r w:rsidRPr="00B535C6">
              <w:rPr>
                <w:b/>
                <w:bCs/>
                <w:sz w:val="20"/>
                <w:szCs w:val="20"/>
                <w:vertAlign w:val="subscript"/>
              </w:rPr>
              <w:t>3</w:t>
            </w:r>
            <w:r w:rsidRPr="00B535C6">
              <w:rPr>
                <w:b/>
                <w:bCs/>
                <w:sz w:val="20"/>
                <w:szCs w:val="20"/>
              </w:rPr>
              <w:t xml:space="preserve"> </w:t>
            </w:r>
          </w:p>
          <w:p w14:paraId="63C06C8A" w14:textId="77777777" w:rsidR="00B535C6" w:rsidRPr="00B535C6" w:rsidRDefault="00B535C6" w:rsidP="00282619">
            <w:pPr>
              <w:spacing w:after="60"/>
              <w:rPr>
                <w:b/>
                <w:bCs/>
                <w:sz w:val="20"/>
                <w:szCs w:val="20"/>
              </w:rPr>
            </w:pPr>
            <w:r w:rsidRPr="00B535C6">
              <w:rPr>
                <w:b/>
                <w:bCs/>
                <w:sz w:val="20"/>
                <w:szCs w:val="20"/>
              </w:rPr>
              <w:t>(wt. %)</w:t>
            </w:r>
          </w:p>
        </w:tc>
        <w:tc>
          <w:tcPr>
            <w:tcW w:w="0" w:type="auto"/>
            <w:tcBorders>
              <w:top w:val="single" w:sz="4" w:space="0" w:color="auto"/>
              <w:bottom w:val="single" w:sz="4" w:space="0" w:color="auto"/>
            </w:tcBorders>
            <w:vAlign w:val="center"/>
          </w:tcPr>
          <w:p w14:paraId="6810E490" w14:textId="30DA3036" w:rsidR="00B535C6" w:rsidRPr="00B535C6" w:rsidRDefault="00B535C6" w:rsidP="00282619">
            <w:pPr>
              <w:spacing w:before="60" w:after="0"/>
              <w:jc w:val="center"/>
              <w:rPr>
                <w:b/>
                <w:bCs/>
                <w:sz w:val="20"/>
                <w:szCs w:val="20"/>
              </w:rPr>
            </w:pPr>
            <w:r w:rsidRPr="00B535C6">
              <w:rPr>
                <w:b/>
                <w:bCs/>
                <w:sz w:val="20"/>
                <w:szCs w:val="20"/>
              </w:rPr>
              <w:t>Percentage of Crystallinity</w:t>
            </w:r>
          </w:p>
          <w:p w14:paraId="6B1D60DF" w14:textId="77777777" w:rsidR="00B535C6" w:rsidRPr="00B535C6" w:rsidRDefault="00B535C6" w:rsidP="00282619">
            <w:pPr>
              <w:spacing w:after="60"/>
              <w:jc w:val="center"/>
              <w:rPr>
                <w:b/>
                <w:bCs/>
                <w:sz w:val="20"/>
                <w:szCs w:val="20"/>
              </w:rPr>
            </w:pPr>
            <w:r w:rsidRPr="00B535C6">
              <w:rPr>
                <w:b/>
                <w:bCs/>
                <w:sz w:val="20"/>
                <w:szCs w:val="20"/>
              </w:rPr>
              <w:t>(%)</w:t>
            </w:r>
          </w:p>
        </w:tc>
        <w:tc>
          <w:tcPr>
            <w:tcW w:w="0" w:type="auto"/>
            <w:tcBorders>
              <w:top w:val="single" w:sz="4" w:space="0" w:color="auto"/>
              <w:bottom w:val="single" w:sz="4" w:space="0" w:color="auto"/>
            </w:tcBorders>
            <w:vAlign w:val="center"/>
          </w:tcPr>
          <w:p w14:paraId="611A2ED1" w14:textId="3D784D4D" w:rsidR="00B535C6" w:rsidRPr="00B535C6" w:rsidRDefault="00B535C6" w:rsidP="00282619">
            <w:pPr>
              <w:spacing w:before="60" w:after="0"/>
              <w:jc w:val="center"/>
              <w:rPr>
                <w:b/>
                <w:bCs/>
                <w:sz w:val="20"/>
                <w:szCs w:val="20"/>
              </w:rPr>
            </w:pPr>
            <w:r w:rsidRPr="00B535C6">
              <w:rPr>
                <w:b/>
                <w:bCs/>
                <w:sz w:val="20"/>
                <w:szCs w:val="20"/>
              </w:rPr>
              <w:t>Percentage of Amorphosity</w:t>
            </w:r>
          </w:p>
          <w:p w14:paraId="4482DFAB" w14:textId="77777777" w:rsidR="00B535C6" w:rsidRPr="00B535C6" w:rsidRDefault="00B535C6" w:rsidP="00282619">
            <w:pPr>
              <w:spacing w:after="60"/>
              <w:jc w:val="center"/>
              <w:rPr>
                <w:b/>
                <w:bCs/>
                <w:sz w:val="20"/>
                <w:szCs w:val="20"/>
              </w:rPr>
            </w:pPr>
            <w:r w:rsidRPr="00B535C6">
              <w:rPr>
                <w:b/>
                <w:bCs/>
                <w:sz w:val="20"/>
                <w:szCs w:val="20"/>
              </w:rPr>
              <w:t>(%)</w:t>
            </w:r>
          </w:p>
        </w:tc>
      </w:tr>
      <w:tr w:rsidR="00B535C6" w:rsidRPr="00B535C6" w14:paraId="22A4DFD7" w14:textId="77777777" w:rsidTr="00282619">
        <w:trPr>
          <w:trHeight w:val="62"/>
          <w:jc w:val="center"/>
        </w:trPr>
        <w:tc>
          <w:tcPr>
            <w:tcW w:w="0" w:type="auto"/>
            <w:tcBorders>
              <w:top w:val="single" w:sz="4" w:space="0" w:color="auto"/>
            </w:tcBorders>
            <w:vAlign w:val="center"/>
          </w:tcPr>
          <w:p w14:paraId="76CDEED3" w14:textId="77777777" w:rsidR="00B535C6" w:rsidRPr="00B535C6" w:rsidRDefault="00B535C6" w:rsidP="00282619">
            <w:pPr>
              <w:spacing w:before="60" w:after="0"/>
              <w:rPr>
                <w:sz w:val="20"/>
                <w:szCs w:val="20"/>
              </w:rPr>
            </w:pPr>
            <w:r w:rsidRPr="00B535C6">
              <w:rPr>
                <w:sz w:val="20"/>
                <w:szCs w:val="20"/>
              </w:rPr>
              <w:t>0 (Pure corn starch)</w:t>
            </w:r>
          </w:p>
        </w:tc>
        <w:tc>
          <w:tcPr>
            <w:tcW w:w="0" w:type="auto"/>
            <w:tcBorders>
              <w:top w:val="single" w:sz="4" w:space="0" w:color="auto"/>
            </w:tcBorders>
            <w:vAlign w:val="center"/>
          </w:tcPr>
          <w:p w14:paraId="554FFED3" w14:textId="77777777" w:rsidR="00B535C6" w:rsidRPr="00B535C6" w:rsidRDefault="00B535C6" w:rsidP="00282619">
            <w:pPr>
              <w:spacing w:before="60" w:after="0"/>
              <w:jc w:val="center"/>
              <w:rPr>
                <w:sz w:val="20"/>
                <w:szCs w:val="20"/>
              </w:rPr>
            </w:pPr>
            <w:r w:rsidRPr="00B535C6">
              <w:rPr>
                <w:sz w:val="20"/>
                <w:szCs w:val="20"/>
              </w:rPr>
              <w:t>10.51</w:t>
            </w:r>
          </w:p>
        </w:tc>
        <w:tc>
          <w:tcPr>
            <w:tcW w:w="0" w:type="auto"/>
            <w:tcBorders>
              <w:top w:val="single" w:sz="4" w:space="0" w:color="auto"/>
            </w:tcBorders>
            <w:vAlign w:val="center"/>
          </w:tcPr>
          <w:p w14:paraId="78EFCD53" w14:textId="77777777" w:rsidR="00B535C6" w:rsidRPr="00B535C6" w:rsidRDefault="00B535C6" w:rsidP="00282619">
            <w:pPr>
              <w:spacing w:before="60" w:after="0"/>
              <w:jc w:val="center"/>
              <w:rPr>
                <w:sz w:val="20"/>
                <w:szCs w:val="20"/>
              </w:rPr>
            </w:pPr>
            <w:r w:rsidRPr="00B535C6">
              <w:rPr>
                <w:sz w:val="20"/>
                <w:szCs w:val="20"/>
              </w:rPr>
              <w:t>89.49</w:t>
            </w:r>
          </w:p>
        </w:tc>
      </w:tr>
      <w:tr w:rsidR="00B535C6" w:rsidRPr="00B535C6" w14:paraId="59EF9734" w14:textId="77777777" w:rsidTr="00405E07">
        <w:trPr>
          <w:trHeight w:val="70"/>
          <w:jc w:val="center"/>
        </w:trPr>
        <w:tc>
          <w:tcPr>
            <w:tcW w:w="0" w:type="auto"/>
            <w:vAlign w:val="center"/>
          </w:tcPr>
          <w:p w14:paraId="2A2C0A28" w14:textId="77777777" w:rsidR="00B535C6" w:rsidRPr="00B535C6" w:rsidRDefault="00B535C6" w:rsidP="00282619">
            <w:pPr>
              <w:spacing w:before="60" w:after="0"/>
              <w:rPr>
                <w:sz w:val="20"/>
                <w:szCs w:val="20"/>
              </w:rPr>
            </w:pPr>
            <w:r w:rsidRPr="00B535C6">
              <w:rPr>
                <w:sz w:val="20"/>
                <w:szCs w:val="20"/>
              </w:rPr>
              <w:t>100 (NaHSO</w:t>
            </w:r>
            <w:r w:rsidRPr="00B535C6">
              <w:rPr>
                <w:sz w:val="20"/>
                <w:szCs w:val="20"/>
                <w:vertAlign w:val="subscript"/>
              </w:rPr>
              <w:t>3</w:t>
            </w:r>
            <w:r w:rsidRPr="00B535C6">
              <w:rPr>
                <w:sz w:val="20"/>
                <w:szCs w:val="20"/>
              </w:rPr>
              <w:t>)</w:t>
            </w:r>
          </w:p>
        </w:tc>
        <w:tc>
          <w:tcPr>
            <w:tcW w:w="0" w:type="auto"/>
            <w:vAlign w:val="center"/>
          </w:tcPr>
          <w:p w14:paraId="768E6C35" w14:textId="77777777" w:rsidR="00B535C6" w:rsidRPr="00B535C6" w:rsidRDefault="00B535C6" w:rsidP="00282619">
            <w:pPr>
              <w:spacing w:before="60" w:after="0"/>
              <w:jc w:val="center"/>
              <w:rPr>
                <w:sz w:val="20"/>
                <w:szCs w:val="20"/>
              </w:rPr>
            </w:pPr>
            <w:r w:rsidRPr="00B535C6">
              <w:rPr>
                <w:sz w:val="20"/>
                <w:szCs w:val="20"/>
              </w:rPr>
              <w:t>67.39</w:t>
            </w:r>
          </w:p>
        </w:tc>
        <w:tc>
          <w:tcPr>
            <w:tcW w:w="0" w:type="auto"/>
            <w:vAlign w:val="center"/>
          </w:tcPr>
          <w:p w14:paraId="50DA18A0" w14:textId="77777777" w:rsidR="00B535C6" w:rsidRPr="00B535C6" w:rsidRDefault="00B535C6" w:rsidP="00282619">
            <w:pPr>
              <w:spacing w:before="60" w:after="0"/>
              <w:jc w:val="center"/>
              <w:rPr>
                <w:sz w:val="20"/>
                <w:szCs w:val="20"/>
              </w:rPr>
            </w:pPr>
            <w:r w:rsidRPr="00B535C6">
              <w:rPr>
                <w:sz w:val="20"/>
                <w:szCs w:val="20"/>
              </w:rPr>
              <w:t>32.61</w:t>
            </w:r>
          </w:p>
        </w:tc>
      </w:tr>
      <w:tr w:rsidR="00B535C6" w:rsidRPr="00B535C6" w14:paraId="72D425B2" w14:textId="77777777" w:rsidTr="00405E07">
        <w:trPr>
          <w:trHeight w:val="70"/>
          <w:jc w:val="center"/>
        </w:trPr>
        <w:tc>
          <w:tcPr>
            <w:tcW w:w="0" w:type="auto"/>
            <w:vAlign w:val="center"/>
          </w:tcPr>
          <w:p w14:paraId="57888101" w14:textId="77777777" w:rsidR="00B535C6" w:rsidRPr="00B535C6" w:rsidRDefault="00B535C6" w:rsidP="00282619">
            <w:pPr>
              <w:spacing w:before="60" w:after="0"/>
              <w:rPr>
                <w:sz w:val="20"/>
                <w:szCs w:val="20"/>
              </w:rPr>
            </w:pPr>
            <w:r w:rsidRPr="00B535C6">
              <w:rPr>
                <w:sz w:val="20"/>
                <w:szCs w:val="20"/>
              </w:rPr>
              <w:t>5</w:t>
            </w:r>
          </w:p>
        </w:tc>
        <w:tc>
          <w:tcPr>
            <w:tcW w:w="0" w:type="auto"/>
            <w:vAlign w:val="center"/>
          </w:tcPr>
          <w:p w14:paraId="2AC9D869" w14:textId="77777777" w:rsidR="00B535C6" w:rsidRPr="00B535C6" w:rsidRDefault="00B535C6" w:rsidP="00282619">
            <w:pPr>
              <w:spacing w:before="60" w:after="0"/>
              <w:jc w:val="center"/>
              <w:rPr>
                <w:sz w:val="20"/>
                <w:szCs w:val="20"/>
              </w:rPr>
            </w:pPr>
            <w:r w:rsidRPr="00B535C6">
              <w:rPr>
                <w:sz w:val="20"/>
                <w:szCs w:val="20"/>
              </w:rPr>
              <w:t>72.31</w:t>
            </w:r>
          </w:p>
        </w:tc>
        <w:tc>
          <w:tcPr>
            <w:tcW w:w="0" w:type="auto"/>
            <w:vAlign w:val="center"/>
          </w:tcPr>
          <w:p w14:paraId="1C7FEDD8" w14:textId="77777777" w:rsidR="00B535C6" w:rsidRPr="00B535C6" w:rsidRDefault="00B535C6" w:rsidP="00282619">
            <w:pPr>
              <w:spacing w:before="60" w:after="0"/>
              <w:jc w:val="center"/>
              <w:rPr>
                <w:sz w:val="20"/>
                <w:szCs w:val="20"/>
              </w:rPr>
            </w:pPr>
            <w:r w:rsidRPr="00B535C6">
              <w:rPr>
                <w:sz w:val="20"/>
                <w:szCs w:val="20"/>
              </w:rPr>
              <w:t>27.69</w:t>
            </w:r>
          </w:p>
        </w:tc>
      </w:tr>
      <w:tr w:rsidR="00B535C6" w:rsidRPr="00B535C6" w14:paraId="7417D870" w14:textId="77777777" w:rsidTr="00405E07">
        <w:trPr>
          <w:trHeight w:val="70"/>
          <w:jc w:val="center"/>
        </w:trPr>
        <w:tc>
          <w:tcPr>
            <w:tcW w:w="0" w:type="auto"/>
            <w:vAlign w:val="center"/>
          </w:tcPr>
          <w:p w14:paraId="4FB720A3" w14:textId="77777777" w:rsidR="00B535C6" w:rsidRPr="00B535C6" w:rsidRDefault="00B535C6" w:rsidP="00282619">
            <w:pPr>
              <w:spacing w:before="60" w:after="0"/>
              <w:rPr>
                <w:sz w:val="20"/>
                <w:szCs w:val="20"/>
              </w:rPr>
            </w:pPr>
            <w:r w:rsidRPr="00B535C6">
              <w:rPr>
                <w:sz w:val="20"/>
                <w:szCs w:val="20"/>
              </w:rPr>
              <w:t>10</w:t>
            </w:r>
          </w:p>
        </w:tc>
        <w:tc>
          <w:tcPr>
            <w:tcW w:w="0" w:type="auto"/>
            <w:vAlign w:val="center"/>
          </w:tcPr>
          <w:p w14:paraId="3F6BFA89" w14:textId="77777777" w:rsidR="00B535C6" w:rsidRPr="00B535C6" w:rsidRDefault="00B535C6" w:rsidP="00282619">
            <w:pPr>
              <w:spacing w:before="60" w:after="0"/>
              <w:jc w:val="center"/>
              <w:rPr>
                <w:sz w:val="20"/>
                <w:szCs w:val="20"/>
              </w:rPr>
            </w:pPr>
            <w:r w:rsidRPr="00B535C6">
              <w:rPr>
                <w:sz w:val="20"/>
                <w:szCs w:val="20"/>
              </w:rPr>
              <w:t>61.97</w:t>
            </w:r>
          </w:p>
        </w:tc>
        <w:tc>
          <w:tcPr>
            <w:tcW w:w="0" w:type="auto"/>
            <w:vAlign w:val="center"/>
          </w:tcPr>
          <w:p w14:paraId="2C773422" w14:textId="77777777" w:rsidR="00B535C6" w:rsidRPr="00B535C6" w:rsidRDefault="00B535C6" w:rsidP="00282619">
            <w:pPr>
              <w:spacing w:before="60" w:after="0"/>
              <w:jc w:val="center"/>
              <w:rPr>
                <w:sz w:val="20"/>
                <w:szCs w:val="20"/>
              </w:rPr>
            </w:pPr>
            <w:r w:rsidRPr="00B535C6">
              <w:rPr>
                <w:sz w:val="20"/>
                <w:szCs w:val="20"/>
              </w:rPr>
              <w:t>38.03</w:t>
            </w:r>
          </w:p>
        </w:tc>
      </w:tr>
      <w:tr w:rsidR="00B535C6" w:rsidRPr="00B535C6" w14:paraId="3C7120C6" w14:textId="77777777" w:rsidTr="00405E07">
        <w:trPr>
          <w:trHeight w:val="83"/>
          <w:jc w:val="center"/>
        </w:trPr>
        <w:tc>
          <w:tcPr>
            <w:tcW w:w="0" w:type="auto"/>
            <w:vAlign w:val="center"/>
          </w:tcPr>
          <w:p w14:paraId="51D72398" w14:textId="77777777" w:rsidR="00B535C6" w:rsidRPr="00B535C6" w:rsidRDefault="00B535C6" w:rsidP="00282619">
            <w:pPr>
              <w:spacing w:before="60" w:after="0"/>
              <w:rPr>
                <w:sz w:val="20"/>
                <w:szCs w:val="20"/>
              </w:rPr>
            </w:pPr>
            <w:r w:rsidRPr="00B535C6">
              <w:rPr>
                <w:sz w:val="20"/>
                <w:szCs w:val="20"/>
              </w:rPr>
              <w:t>15</w:t>
            </w:r>
          </w:p>
        </w:tc>
        <w:tc>
          <w:tcPr>
            <w:tcW w:w="0" w:type="auto"/>
            <w:vAlign w:val="center"/>
          </w:tcPr>
          <w:p w14:paraId="457D4F11" w14:textId="77777777" w:rsidR="00B535C6" w:rsidRPr="00B535C6" w:rsidRDefault="00B535C6" w:rsidP="00282619">
            <w:pPr>
              <w:spacing w:before="60" w:after="0"/>
              <w:jc w:val="center"/>
              <w:rPr>
                <w:sz w:val="20"/>
                <w:szCs w:val="20"/>
              </w:rPr>
            </w:pPr>
            <w:r w:rsidRPr="00B535C6">
              <w:rPr>
                <w:sz w:val="20"/>
                <w:szCs w:val="20"/>
              </w:rPr>
              <w:t>35.88</w:t>
            </w:r>
          </w:p>
        </w:tc>
        <w:tc>
          <w:tcPr>
            <w:tcW w:w="0" w:type="auto"/>
            <w:vAlign w:val="center"/>
          </w:tcPr>
          <w:p w14:paraId="734F18A3" w14:textId="77777777" w:rsidR="00B535C6" w:rsidRPr="00B535C6" w:rsidRDefault="00B535C6" w:rsidP="00282619">
            <w:pPr>
              <w:spacing w:before="60" w:after="0"/>
              <w:jc w:val="center"/>
              <w:rPr>
                <w:sz w:val="20"/>
                <w:szCs w:val="20"/>
              </w:rPr>
            </w:pPr>
            <w:r w:rsidRPr="00B535C6">
              <w:rPr>
                <w:sz w:val="20"/>
                <w:szCs w:val="20"/>
              </w:rPr>
              <w:t>64.12</w:t>
            </w:r>
          </w:p>
        </w:tc>
      </w:tr>
      <w:tr w:rsidR="00B535C6" w:rsidRPr="00B535C6" w14:paraId="51FA0F61" w14:textId="77777777" w:rsidTr="00405E07">
        <w:trPr>
          <w:trHeight w:val="89"/>
          <w:jc w:val="center"/>
        </w:trPr>
        <w:tc>
          <w:tcPr>
            <w:tcW w:w="0" w:type="auto"/>
            <w:vAlign w:val="center"/>
          </w:tcPr>
          <w:p w14:paraId="5B0313A2" w14:textId="77777777" w:rsidR="00B535C6" w:rsidRPr="00B535C6" w:rsidRDefault="00B535C6" w:rsidP="00282619">
            <w:pPr>
              <w:spacing w:before="60" w:after="0"/>
              <w:rPr>
                <w:sz w:val="20"/>
                <w:szCs w:val="20"/>
              </w:rPr>
            </w:pPr>
            <w:r w:rsidRPr="00B535C6">
              <w:rPr>
                <w:sz w:val="20"/>
                <w:szCs w:val="20"/>
              </w:rPr>
              <w:t>20</w:t>
            </w:r>
          </w:p>
        </w:tc>
        <w:tc>
          <w:tcPr>
            <w:tcW w:w="0" w:type="auto"/>
            <w:vAlign w:val="center"/>
          </w:tcPr>
          <w:p w14:paraId="2015278A" w14:textId="77777777" w:rsidR="00B535C6" w:rsidRPr="00B535C6" w:rsidRDefault="00B535C6" w:rsidP="00282619">
            <w:pPr>
              <w:spacing w:before="60" w:after="0"/>
              <w:jc w:val="center"/>
              <w:rPr>
                <w:sz w:val="20"/>
                <w:szCs w:val="20"/>
              </w:rPr>
            </w:pPr>
            <w:r w:rsidRPr="00B535C6">
              <w:rPr>
                <w:sz w:val="20"/>
                <w:szCs w:val="20"/>
              </w:rPr>
              <w:t>44.25</w:t>
            </w:r>
          </w:p>
        </w:tc>
        <w:tc>
          <w:tcPr>
            <w:tcW w:w="0" w:type="auto"/>
            <w:vAlign w:val="center"/>
          </w:tcPr>
          <w:p w14:paraId="669A8C02" w14:textId="77777777" w:rsidR="00B535C6" w:rsidRPr="00B535C6" w:rsidRDefault="00B535C6" w:rsidP="00282619">
            <w:pPr>
              <w:spacing w:before="60" w:after="0"/>
              <w:jc w:val="center"/>
              <w:rPr>
                <w:sz w:val="20"/>
                <w:szCs w:val="20"/>
              </w:rPr>
            </w:pPr>
            <w:r w:rsidRPr="00B535C6">
              <w:rPr>
                <w:sz w:val="20"/>
                <w:szCs w:val="20"/>
              </w:rPr>
              <w:t>55.75</w:t>
            </w:r>
          </w:p>
        </w:tc>
      </w:tr>
      <w:tr w:rsidR="00B535C6" w:rsidRPr="00B535C6" w14:paraId="4488A5AD" w14:textId="77777777" w:rsidTr="00405E07">
        <w:trPr>
          <w:trHeight w:val="109"/>
          <w:jc w:val="center"/>
        </w:trPr>
        <w:tc>
          <w:tcPr>
            <w:tcW w:w="0" w:type="auto"/>
            <w:vAlign w:val="center"/>
          </w:tcPr>
          <w:p w14:paraId="012CD03D" w14:textId="77777777" w:rsidR="00B535C6" w:rsidRPr="00B535C6" w:rsidRDefault="00B535C6" w:rsidP="00282619">
            <w:pPr>
              <w:spacing w:before="60" w:after="0"/>
              <w:rPr>
                <w:sz w:val="20"/>
                <w:szCs w:val="20"/>
              </w:rPr>
            </w:pPr>
            <w:r w:rsidRPr="00B535C6">
              <w:rPr>
                <w:sz w:val="20"/>
                <w:szCs w:val="20"/>
              </w:rPr>
              <w:t>25</w:t>
            </w:r>
          </w:p>
        </w:tc>
        <w:tc>
          <w:tcPr>
            <w:tcW w:w="0" w:type="auto"/>
            <w:vAlign w:val="center"/>
          </w:tcPr>
          <w:p w14:paraId="2F3D5907" w14:textId="77777777" w:rsidR="00B535C6" w:rsidRPr="00B535C6" w:rsidRDefault="00B535C6" w:rsidP="00282619">
            <w:pPr>
              <w:spacing w:before="60" w:after="0"/>
              <w:jc w:val="center"/>
              <w:rPr>
                <w:sz w:val="20"/>
                <w:szCs w:val="20"/>
              </w:rPr>
            </w:pPr>
            <w:r w:rsidRPr="00B535C6">
              <w:rPr>
                <w:sz w:val="20"/>
                <w:szCs w:val="20"/>
              </w:rPr>
              <w:t>48.49</w:t>
            </w:r>
          </w:p>
        </w:tc>
        <w:tc>
          <w:tcPr>
            <w:tcW w:w="0" w:type="auto"/>
            <w:vAlign w:val="center"/>
          </w:tcPr>
          <w:p w14:paraId="5F8D231B" w14:textId="77777777" w:rsidR="00B535C6" w:rsidRPr="00B535C6" w:rsidRDefault="00B535C6" w:rsidP="00282619">
            <w:pPr>
              <w:spacing w:before="60" w:after="0"/>
              <w:jc w:val="center"/>
              <w:rPr>
                <w:sz w:val="20"/>
                <w:szCs w:val="20"/>
              </w:rPr>
            </w:pPr>
            <w:r w:rsidRPr="00B535C6">
              <w:rPr>
                <w:sz w:val="20"/>
                <w:szCs w:val="20"/>
              </w:rPr>
              <w:t>51.51</w:t>
            </w:r>
          </w:p>
        </w:tc>
      </w:tr>
      <w:tr w:rsidR="00B535C6" w:rsidRPr="00B535C6" w14:paraId="5FB23415" w14:textId="77777777" w:rsidTr="00405E07">
        <w:trPr>
          <w:trHeight w:val="70"/>
          <w:jc w:val="center"/>
        </w:trPr>
        <w:tc>
          <w:tcPr>
            <w:tcW w:w="0" w:type="auto"/>
            <w:vAlign w:val="center"/>
          </w:tcPr>
          <w:p w14:paraId="4948BE5B" w14:textId="77777777" w:rsidR="00B535C6" w:rsidRPr="00B535C6" w:rsidRDefault="00B535C6" w:rsidP="00282619">
            <w:pPr>
              <w:spacing w:before="60" w:after="0"/>
              <w:rPr>
                <w:sz w:val="20"/>
                <w:szCs w:val="20"/>
              </w:rPr>
            </w:pPr>
            <w:r w:rsidRPr="00B535C6">
              <w:rPr>
                <w:sz w:val="20"/>
                <w:szCs w:val="20"/>
              </w:rPr>
              <w:t>30</w:t>
            </w:r>
          </w:p>
        </w:tc>
        <w:tc>
          <w:tcPr>
            <w:tcW w:w="0" w:type="auto"/>
            <w:vAlign w:val="center"/>
          </w:tcPr>
          <w:p w14:paraId="06BB811A" w14:textId="77777777" w:rsidR="00B535C6" w:rsidRPr="00B535C6" w:rsidRDefault="00B535C6" w:rsidP="00282619">
            <w:pPr>
              <w:spacing w:before="60" w:after="0"/>
              <w:jc w:val="center"/>
              <w:rPr>
                <w:sz w:val="20"/>
                <w:szCs w:val="20"/>
              </w:rPr>
            </w:pPr>
            <w:r w:rsidRPr="00B535C6">
              <w:rPr>
                <w:sz w:val="20"/>
                <w:szCs w:val="20"/>
              </w:rPr>
              <w:t>49.83</w:t>
            </w:r>
          </w:p>
        </w:tc>
        <w:tc>
          <w:tcPr>
            <w:tcW w:w="0" w:type="auto"/>
            <w:vAlign w:val="center"/>
          </w:tcPr>
          <w:p w14:paraId="62548654" w14:textId="77777777" w:rsidR="00B535C6" w:rsidRPr="00B535C6" w:rsidRDefault="00B535C6" w:rsidP="00282619">
            <w:pPr>
              <w:spacing w:before="60" w:after="0"/>
              <w:jc w:val="center"/>
              <w:rPr>
                <w:sz w:val="20"/>
                <w:szCs w:val="20"/>
              </w:rPr>
            </w:pPr>
            <w:r w:rsidRPr="00B535C6">
              <w:rPr>
                <w:sz w:val="20"/>
                <w:szCs w:val="20"/>
              </w:rPr>
              <w:t>50.17</w:t>
            </w:r>
          </w:p>
        </w:tc>
      </w:tr>
      <w:tr w:rsidR="00B535C6" w:rsidRPr="00B535C6" w14:paraId="6E09ACFF" w14:textId="77777777" w:rsidTr="00282619">
        <w:trPr>
          <w:trHeight w:val="70"/>
          <w:jc w:val="center"/>
        </w:trPr>
        <w:tc>
          <w:tcPr>
            <w:tcW w:w="0" w:type="auto"/>
            <w:tcBorders>
              <w:bottom w:val="nil"/>
            </w:tcBorders>
            <w:vAlign w:val="center"/>
          </w:tcPr>
          <w:p w14:paraId="5284F53A" w14:textId="77777777" w:rsidR="00B535C6" w:rsidRPr="00B535C6" w:rsidRDefault="00B535C6" w:rsidP="00282619">
            <w:pPr>
              <w:spacing w:before="60" w:after="0"/>
              <w:rPr>
                <w:sz w:val="20"/>
                <w:szCs w:val="20"/>
              </w:rPr>
            </w:pPr>
            <w:r w:rsidRPr="00B535C6">
              <w:rPr>
                <w:sz w:val="20"/>
                <w:szCs w:val="20"/>
              </w:rPr>
              <w:t>35</w:t>
            </w:r>
          </w:p>
        </w:tc>
        <w:tc>
          <w:tcPr>
            <w:tcW w:w="0" w:type="auto"/>
            <w:tcBorders>
              <w:bottom w:val="nil"/>
            </w:tcBorders>
            <w:vAlign w:val="center"/>
          </w:tcPr>
          <w:p w14:paraId="51C0859D" w14:textId="77777777" w:rsidR="00B535C6" w:rsidRPr="00B535C6" w:rsidRDefault="00B535C6" w:rsidP="00282619">
            <w:pPr>
              <w:spacing w:before="60" w:after="0"/>
              <w:jc w:val="center"/>
              <w:rPr>
                <w:sz w:val="20"/>
                <w:szCs w:val="20"/>
              </w:rPr>
            </w:pPr>
            <w:r w:rsidRPr="00B535C6">
              <w:rPr>
                <w:sz w:val="20"/>
                <w:szCs w:val="20"/>
              </w:rPr>
              <w:t>53.40</w:t>
            </w:r>
          </w:p>
        </w:tc>
        <w:tc>
          <w:tcPr>
            <w:tcW w:w="0" w:type="auto"/>
            <w:tcBorders>
              <w:bottom w:val="nil"/>
            </w:tcBorders>
            <w:vAlign w:val="center"/>
          </w:tcPr>
          <w:p w14:paraId="61D2C62E" w14:textId="77777777" w:rsidR="00B535C6" w:rsidRPr="00B535C6" w:rsidRDefault="00B535C6" w:rsidP="00282619">
            <w:pPr>
              <w:spacing w:before="60" w:after="0"/>
              <w:jc w:val="center"/>
              <w:rPr>
                <w:sz w:val="20"/>
                <w:szCs w:val="20"/>
              </w:rPr>
            </w:pPr>
            <w:r w:rsidRPr="00B535C6">
              <w:rPr>
                <w:sz w:val="20"/>
                <w:szCs w:val="20"/>
              </w:rPr>
              <w:t>46.60</w:t>
            </w:r>
          </w:p>
        </w:tc>
      </w:tr>
      <w:tr w:rsidR="00B535C6" w:rsidRPr="00B535C6" w14:paraId="128BF52E" w14:textId="77777777" w:rsidTr="00282619">
        <w:trPr>
          <w:trHeight w:val="70"/>
          <w:jc w:val="center"/>
        </w:trPr>
        <w:tc>
          <w:tcPr>
            <w:tcW w:w="0" w:type="auto"/>
            <w:tcBorders>
              <w:top w:val="nil"/>
              <w:bottom w:val="single" w:sz="4" w:space="0" w:color="auto"/>
            </w:tcBorders>
            <w:vAlign w:val="center"/>
          </w:tcPr>
          <w:p w14:paraId="043EAE1F" w14:textId="77777777" w:rsidR="00B535C6" w:rsidRPr="00B535C6" w:rsidRDefault="00B535C6" w:rsidP="00282619">
            <w:pPr>
              <w:spacing w:before="60" w:after="60"/>
              <w:rPr>
                <w:sz w:val="20"/>
                <w:szCs w:val="20"/>
              </w:rPr>
            </w:pPr>
            <w:r w:rsidRPr="00B535C6">
              <w:rPr>
                <w:sz w:val="20"/>
                <w:szCs w:val="20"/>
              </w:rPr>
              <w:t>40</w:t>
            </w:r>
          </w:p>
        </w:tc>
        <w:tc>
          <w:tcPr>
            <w:tcW w:w="0" w:type="auto"/>
            <w:tcBorders>
              <w:top w:val="nil"/>
              <w:bottom w:val="single" w:sz="4" w:space="0" w:color="auto"/>
            </w:tcBorders>
            <w:vAlign w:val="center"/>
          </w:tcPr>
          <w:p w14:paraId="73AA9BEC" w14:textId="77777777" w:rsidR="00B535C6" w:rsidRPr="00B535C6" w:rsidRDefault="00B535C6" w:rsidP="00282619">
            <w:pPr>
              <w:spacing w:before="60" w:after="60"/>
              <w:jc w:val="center"/>
              <w:rPr>
                <w:sz w:val="20"/>
                <w:szCs w:val="20"/>
              </w:rPr>
            </w:pPr>
            <w:r w:rsidRPr="00B535C6">
              <w:rPr>
                <w:sz w:val="20"/>
                <w:szCs w:val="20"/>
              </w:rPr>
              <w:t>44.52</w:t>
            </w:r>
          </w:p>
        </w:tc>
        <w:tc>
          <w:tcPr>
            <w:tcW w:w="0" w:type="auto"/>
            <w:tcBorders>
              <w:top w:val="nil"/>
              <w:bottom w:val="single" w:sz="4" w:space="0" w:color="auto"/>
            </w:tcBorders>
            <w:vAlign w:val="center"/>
          </w:tcPr>
          <w:p w14:paraId="732CA391" w14:textId="77777777" w:rsidR="00B535C6" w:rsidRPr="00B535C6" w:rsidRDefault="00B535C6" w:rsidP="00282619">
            <w:pPr>
              <w:spacing w:before="60" w:after="60"/>
              <w:jc w:val="center"/>
              <w:rPr>
                <w:sz w:val="20"/>
                <w:szCs w:val="20"/>
              </w:rPr>
            </w:pPr>
            <w:r w:rsidRPr="00B535C6">
              <w:rPr>
                <w:sz w:val="20"/>
                <w:szCs w:val="20"/>
              </w:rPr>
              <w:t>44.52</w:t>
            </w:r>
          </w:p>
        </w:tc>
      </w:tr>
    </w:tbl>
    <w:p w14:paraId="3839B0B7" w14:textId="5E8E2848" w:rsidR="006768E9" w:rsidRDefault="006768E9" w:rsidP="00510BA6">
      <w:pPr>
        <w:spacing w:after="0"/>
        <w:jc w:val="center"/>
        <w:rPr>
          <w:rFonts w:ascii="Times New Roman" w:hAnsi="Times New Roman"/>
          <w:noProof/>
          <w:sz w:val="20"/>
          <w:szCs w:val="20"/>
          <w:lang w:bidi="ar-SA"/>
        </w:rPr>
      </w:pPr>
    </w:p>
    <w:p w14:paraId="0EAC4938" w14:textId="77777777" w:rsidR="00282619" w:rsidRPr="00510BA6" w:rsidRDefault="00282619" w:rsidP="00510BA6">
      <w:pPr>
        <w:spacing w:after="0"/>
        <w:jc w:val="center"/>
        <w:rPr>
          <w:rFonts w:ascii="Times New Roman" w:hAnsi="Times New Roman"/>
          <w:noProof/>
          <w:sz w:val="20"/>
          <w:szCs w:val="20"/>
          <w:lang w:bidi="ar-SA"/>
        </w:rPr>
      </w:pPr>
    </w:p>
    <w:p w14:paraId="2972C033" w14:textId="77777777" w:rsidR="00FF7A96" w:rsidRDefault="00FF7A96" w:rsidP="00510BA6">
      <w:pPr>
        <w:spacing w:after="0"/>
        <w:jc w:val="center"/>
        <w:rPr>
          <w:rFonts w:ascii="Times New Roman" w:hAnsi="Times New Roman"/>
          <w:b/>
          <w:noProof/>
          <w:sz w:val="20"/>
          <w:szCs w:val="20"/>
          <w:lang w:bidi="ar-SA"/>
        </w:rPr>
        <w:sectPr w:rsidR="00FF7A96" w:rsidSect="00593F28">
          <w:headerReference w:type="even" r:id="rId45"/>
          <w:headerReference w:type="default" r:id="rId46"/>
          <w:footerReference w:type="default" r:id="rId47"/>
          <w:headerReference w:type="first" r:id="rId48"/>
          <w:type w:val="oddPage"/>
          <w:pgSz w:w="12240" w:h="15840" w:code="1"/>
          <w:pgMar w:top="1800" w:right="1469" w:bottom="1699" w:left="1440" w:header="706" w:footer="706" w:gutter="0"/>
          <w:pgNumType w:start="0"/>
          <w:cols w:space="708"/>
          <w:docGrid w:linePitch="360"/>
        </w:sectPr>
      </w:pPr>
    </w:p>
    <w:p w14:paraId="183D362C" w14:textId="4278A585"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2FFFF5E0" w14:textId="77777777" w:rsidR="00282619" w:rsidRDefault="00282619" w:rsidP="00282619">
      <w:pPr>
        <w:spacing w:after="0"/>
        <w:jc w:val="both"/>
        <w:rPr>
          <w:rFonts w:ascii="Times New Roman" w:hAnsi="Times New Roman"/>
          <w:sz w:val="20"/>
          <w:szCs w:val="20"/>
        </w:rPr>
      </w:pPr>
      <w:r>
        <w:rPr>
          <w:rFonts w:ascii="Times New Roman" w:hAnsi="Times New Roman"/>
          <w:sz w:val="20"/>
          <w:szCs w:val="20"/>
        </w:rPr>
        <w:t>In summary, solid polymer electrolytes based on corn starch with a varied amount of sodium bisulfite (NaHSO</w:t>
      </w:r>
      <w:r>
        <w:rPr>
          <w:rFonts w:ascii="Times New Roman" w:hAnsi="Times New Roman"/>
          <w:sz w:val="20"/>
          <w:szCs w:val="20"/>
          <w:vertAlign w:val="subscript"/>
        </w:rPr>
        <w:t>3</w:t>
      </w:r>
      <w:r>
        <w:rPr>
          <w:rFonts w:ascii="Times New Roman" w:hAnsi="Times New Roman"/>
          <w:sz w:val="20"/>
          <w:szCs w:val="20"/>
        </w:rPr>
        <w:t xml:space="preserve">) is successfully prepared </w:t>
      </w:r>
      <w:r w:rsidRPr="00014EC1">
        <w:rPr>
          <w:rFonts w:ascii="Times New Roman" w:hAnsi="Times New Roman"/>
          <w:i/>
          <w:iCs/>
          <w:sz w:val="20"/>
          <w:szCs w:val="20"/>
        </w:rPr>
        <w:t>via</w:t>
      </w:r>
      <w:r>
        <w:rPr>
          <w:rFonts w:ascii="Times New Roman" w:hAnsi="Times New Roman"/>
          <w:sz w:val="20"/>
          <w:szCs w:val="20"/>
        </w:rPr>
        <w:t xml:space="preserve"> solution casting technique. EIS analysis shows that at 15 wt.% NaHSO</w:t>
      </w:r>
      <w:r>
        <w:rPr>
          <w:rFonts w:ascii="Times New Roman" w:hAnsi="Times New Roman"/>
          <w:sz w:val="20"/>
          <w:szCs w:val="20"/>
          <w:vertAlign w:val="subscript"/>
        </w:rPr>
        <w:t>3</w:t>
      </w:r>
      <w:r>
        <w:rPr>
          <w:rFonts w:ascii="Times New Roman" w:hAnsi="Times New Roman"/>
          <w:sz w:val="20"/>
          <w:szCs w:val="20"/>
        </w:rPr>
        <w:t xml:space="preserve"> electrolyte obtains the highest conductivity of 2.22 </w:t>
      </w:r>
      <w:r w:rsidRPr="00014EC1">
        <w:rPr>
          <w:rFonts w:ascii="Times New Roman" w:hAnsi="Times New Roman"/>
          <w:sz w:val="20"/>
          <w:szCs w:val="20"/>
        </w:rPr>
        <w:t>x</w:t>
      </w:r>
      <w:r>
        <w:rPr>
          <w:rFonts w:ascii="Times New Roman" w:hAnsi="Times New Roman"/>
          <w:sz w:val="20"/>
          <w:szCs w:val="20"/>
        </w:rPr>
        <w:t xml:space="preserve"> 10</w:t>
      </w:r>
      <w:r>
        <w:rPr>
          <w:rFonts w:ascii="Times New Roman" w:hAnsi="Times New Roman"/>
          <w:sz w:val="20"/>
          <w:szCs w:val="20"/>
          <w:vertAlign w:val="superscript"/>
        </w:rPr>
        <w:t>-4</w:t>
      </w:r>
      <w:r>
        <w:rPr>
          <w:rFonts w:ascii="Times New Roman" w:hAnsi="Times New Roman"/>
          <w:sz w:val="20"/>
          <w:szCs w:val="20"/>
        </w:rPr>
        <w:t xml:space="preserve"> Scm</w:t>
      </w:r>
      <w:r>
        <w:rPr>
          <w:rFonts w:ascii="Times New Roman" w:hAnsi="Times New Roman"/>
          <w:sz w:val="20"/>
          <w:szCs w:val="20"/>
          <w:vertAlign w:val="superscript"/>
        </w:rPr>
        <w:t xml:space="preserve">-1 </w:t>
      </w:r>
      <w:r>
        <w:rPr>
          <w:rFonts w:ascii="Times New Roman" w:hAnsi="Times New Roman"/>
          <w:sz w:val="20"/>
          <w:szCs w:val="20"/>
        </w:rPr>
        <w:t>and is supported by the amorphous phase. This also shows that the enhancement of conductivity is not only influenced by the concentration of ions but also by the high mobility and diffusion of free ions. Based on the XRD study, the addition of NaHSO</w:t>
      </w:r>
      <w:r>
        <w:rPr>
          <w:rFonts w:ascii="Times New Roman" w:hAnsi="Times New Roman"/>
          <w:sz w:val="20"/>
          <w:szCs w:val="20"/>
          <w:vertAlign w:val="subscript"/>
        </w:rPr>
        <w:t>3</w:t>
      </w:r>
      <w:r>
        <w:rPr>
          <w:rFonts w:ascii="Times New Roman" w:hAnsi="Times New Roman"/>
          <w:sz w:val="20"/>
          <w:szCs w:val="20"/>
        </w:rPr>
        <w:t xml:space="preserve"> as a dopant salt also improved the amorphousness of the SPE films.  </w:t>
      </w:r>
    </w:p>
    <w:p w14:paraId="09886B3E" w14:textId="77777777" w:rsidR="00282619" w:rsidRDefault="00282619" w:rsidP="00282619">
      <w:pPr>
        <w:spacing w:after="0"/>
        <w:jc w:val="center"/>
        <w:rPr>
          <w:rFonts w:ascii="Times New Roman" w:hAnsi="Times New Roman"/>
        </w:rPr>
      </w:pPr>
    </w:p>
    <w:p w14:paraId="5186ED55" w14:textId="77777777" w:rsidR="00282619" w:rsidRPr="00FF5C61" w:rsidRDefault="00282619" w:rsidP="00282619">
      <w:pPr>
        <w:spacing w:after="0"/>
        <w:jc w:val="center"/>
        <w:rPr>
          <w:rFonts w:ascii="Times New Roman" w:hAnsi="Times New Roman"/>
          <w:b/>
          <w:sz w:val="20"/>
          <w:szCs w:val="20"/>
        </w:rPr>
      </w:pPr>
      <w:r w:rsidRPr="00FF5C61">
        <w:rPr>
          <w:rFonts w:ascii="Times New Roman" w:hAnsi="Times New Roman"/>
          <w:b/>
          <w:sz w:val="20"/>
          <w:szCs w:val="20"/>
        </w:rPr>
        <w:t>Acknowledgement</w:t>
      </w:r>
    </w:p>
    <w:p w14:paraId="63ACC625" w14:textId="780F8C70" w:rsidR="006768E9" w:rsidRDefault="00282619" w:rsidP="00282619">
      <w:pPr>
        <w:tabs>
          <w:tab w:val="left" w:pos="5100"/>
        </w:tabs>
        <w:spacing w:after="0"/>
        <w:jc w:val="both"/>
        <w:rPr>
          <w:rFonts w:ascii="Times New Roman" w:hAnsi="Times New Roman"/>
          <w:sz w:val="20"/>
          <w:szCs w:val="20"/>
        </w:rPr>
      </w:pPr>
      <w:r>
        <w:rPr>
          <w:rFonts w:ascii="Times New Roman" w:hAnsi="Times New Roman"/>
          <w:sz w:val="20"/>
          <w:szCs w:val="20"/>
        </w:rPr>
        <w:t xml:space="preserve">The authors would like to thank the Ministry of Education via the FRGS 2019-1 grant of (Vot. No. 59586), Faculty of Science and Marine Environment and University Malaysia Terengganu for the financial and technical support for this work to be completed. </w:t>
      </w:r>
    </w:p>
    <w:p w14:paraId="078BA531" w14:textId="77777777" w:rsidR="00FF7A96" w:rsidRPr="00510BA6" w:rsidRDefault="00FF7A96" w:rsidP="00282619">
      <w:pPr>
        <w:tabs>
          <w:tab w:val="left" w:pos="5100"/>
        </w:tabs>
        <w:spacing w:after="0"/>
        <w:jc w:val="both"/>
        <w:rPr>
          <w:rFonts w:ascii="Times New Roman" w:hAnsi="Times New Roman"/>
          <w:noProof/>
          <w:sz w:val="20"/>
          <w:szCs w:val="20"/>
          <w:lang w:bidi="ar-SA"/>
        </w:rPr>
      </w:pPr>
    </w:p>
    <w:p w14:paraId="409FC4B8" w14:textId="77777777" w:rsidR="00FF7A96" w:rsidRPr="00510BA6" w:rsidRDefault="00FF7A96" w:rsidP="00FF7A9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4C4A93DF" w14:textId="77777777" w:rsidR="00FF7A96" w:rsidRDefault="00FF7A96" w:rsidP="00FF7A96">
      <w:pPr>
        <w:numPr>
          <w:ilvl w:val="0"/>
          <w:numId w:val="2"/>
        </w:numP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Barbosa, P. C., Rodrigues, L. C., Silva, M. M., Smith, M. J., Parola, A. J., Pina, F. and Pinheiro, C. (2010). Solid-state electrochromic devices using pTMC/PEO blends as polymer electrolytes. </w:t>
      </w:r>
      <w:r>
        <w:rPr>
          <w:rFonts w:ascii="Times New Roman" w:hAnsi="Times New Roman"/>
          <w:i/>
          <w:color w:val="000000"/>
          <w:sz w:val="20"/>
          <w:szCs w:val="20"/>
        </w:rPr>
        <w:t xml:space="preserve">Electrochimica Acta, </w:t>
      </w:r>
      <w:r w:rsidRPr="00014EC1">
        <w:rPr>
          <w:rFonts w:ascii="Times New Roman" w:hAnsi="Times New Roman"/>
          <w:iCs/>
          <w:color w:val="000000"/>
          <w:sz w:val="20"/>
          <w:szCs w:val="20"/>
        </w:rPr>
        <w:t>55(4)</w:t>
      </w:r>
      <w:r>
        <w:rPr>
          <w:rFonts w:ascii="Times New Roman" w:hAnsi="Times New Roman"/>
          <w:iCs/>
          <w:color w:val="000000"/>
          <w:sz w:val="20"/>
          <w:szCs w:val="20"/>
        </w:rPr>
        <w:t xml:space="preserve">: </w:t>
      </w:r>
      <w:r>
        <w:rPr>
          <w:rFonts w:ascii="Times New Roman" w:hAnsi="Times New Roman"/>
          <w:color w:val="000000"/>
          <w:sz w:val="20"/>
          <w:szCs w:val="20"/>
        </w:rPr>
        <w:t>1495-1502.</w:t>
      </w:r>
    </w:p>
    <w:p w14:paraId="6417A15C" w14:textId="77777777" w:rsidR="00FF7A96" w:rsidRDefault="00FF7A96" w:rsidP="00FF7A96">
      <w:pPr>
        <w:numPr>
          <w:ilvl w:val="0"/>
          <w:numId w:val="2"/>
        </w:numP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Dai, S., Chu, Y., Liu, D., Cao, F., Wu, X., Zhou, J., Cheng, Y. and Huang, J. (2018). Intrinsically ionic conductive cellulose nanopapers applied as all solid dielectrics for low voltage organic transistors. </w:t>
      </w:r>
      <w:r>
        <w:rPr>
          <w:rFonts w:ascii="Times New Roman" w:hAnsi="Times New Roman"/>
          <w:i/>
          <w:color w:val="000000"/>
          <w:sz w:val="20"/>
          <w:szCs w:val="20"/>
        </w:rPr>
        <w:t xml:space="preserve">Nature Communication, </w:t>
      </w:r>
      <w:r w:rsidRPr="00014EC1">
        <w:rPr>
          <w:rFonts w:ascii="Times New Roman" w:hAnsi="Times New Roman"/>
          <w:iCs/>
          <w:color w:val="000000"/>
          <w:sz w:val="20"/>
          <w:szCs w:val="20"/>
        </w:rPr>
        <w:t>9(1)</w:t>
      </w:r>
      <w:r>
        <w:rPr>
          <w:rFonts w:ascii="Times New Roman" w:hAnsi="Times New Roman"/>
          <w:iCs/>
          <w:color w:val="000000"/>
          <w:sz w:val="20"/>
          <w:szCs w:val="20"/>
        </w:rPr>
        <w:t>:</w:t>
      </w:r>
      <w:r w:rsidRPr="00014EC1">
        <w:rPr>
          <w:rFonts w:ascii="Times New Roman" w:hAnsi="Times New Roman"/>
          <w:iCs/>
          <w:color w:val="000000"/>
          <w:sz w:val="20"/>
          <w:szCs w:val="20"/>
        </w:rPr>
        <w:t xml:space="preserve"> 1-10,</w:t>
      </w:r>
    </w:p>
    <w:p w14:paraId="79962DF8" w14:textId="77777777" w:rsidR="00FF7A96" w:rsidRDefault="00FF7A96" w:rsidP="00FF7A96">
      <w:pPr>
        <w:numPr>
          <w:ilvl w:val="0"/>
          <w:numId w:val="2"/>
        </w:numP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Hassan, M. F. and Azimi, N. S. N. (2019). Conductivity and transport properties of starch/glycerin-MgSO</w:t>
      </w:r>
      <w:r>
        <w:rPr>
          <w:rFonts w:ascii="Times New Roman" w:hAnsi="Times New Roman"/>
          <w:color w:val="000000"/>
          <w:sz w:val="20"/>
          <w:szCs w:val="20"/>
          <w:vertAlign w:val="subscript"/>
        </w:rPr>
        <w:t xml:space="preserve">4 </w:t>
      </w:r>
      <w:r>
        <w:rPr>
          <w:rFonts w:ascii="Times New Roman" w:hAnsi="Times New Roman"/>
          <w:color w:val="000000"/>
          <w:sz w:val="20"/>
          <w:szCs w:val="20"/>
        </w:rPr>
        <w:t xml:space="preserve">solid polymer electrolytes. </w:t>
      </w:r>
      <w:r>
        <w:rPr>
          <w:rFonts w:ascii="Times New Roman" w:hAnsi="Times New Roman"/>
          <w:i/>
          <w:color w:val="000000"/>
          <w:sz w:val="20"/>
          <w:szCs w:val="20"/>
        </w:rPr>
        <w:t xml:space="preserve">International Journal of Advanced and Applied Sciences, </w:t>
      </w:r>
      <w:r w:rsidRPr="00014EC1">
        <w:rPr>
          <w:rFonts w:ascii="Times New Roman" w:hAnsi="Times New Roman"/>
          <w:iCs/>
          <w:color w:val="000000"/>
          <w:sz w:val="20"/>
          <w:szCs w:val="20"/>
        </w:rPr>
        <w:t>6(5)</w:t>
      </w:r>
      <w:r>
        <w:rPr>
          <w:rFonts w:ascii="Times New Roman" w:hAnsi="Times New Roman"/>
          <w:iCs/>
          <w:color w:val="000000"/>
          <w:sz w:val="20"/>
          <w:szCs w:val="20"/>
        </w:rPr>
        <w:t xml:space="preserve">: </w:t>
      </w:r>
      <w:r>
        <w:rPr>
          <w:rFonts w:ascii="Times New Roman" w:hAnsi="Times New Roman"/>
          <w:color w:val="000000"/>
          <w:sz w:val="20"/>
          <w:szCs w:val="20"/>
        </w:rPr>
        <w:t>38-43.</w:t>
      </w:r>
    </w:p>
    <w:p w14:paraId="116E8459" w14:textId="77777777" w:rsidR="00FF7A96" w:rsidRDefault="00FF7A96" w:rsidP="00FF7A96">
      <w:pPr>
        <w:numPr>
          <w:ilvl w:val="0"/>
          <w:numId w:val="2"/>
        </w:numP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Misenan, M. S. M. and Khiar, A. S. A. (2018). Conductivity, dielectric and modulus studies of Methylcellulose-NH</w:t>
      </w:r>
      <w:r>
        <w:rPr>
          <w:rFonts w:ascii="Times New Roman" w:hAnsi="Times New Roman"/>
          <w:color w:val="000000"/>
          <w:sz w:val="20"/>
          <w:szCs w:val="20"/>
          <w:vertAlign w:val="subscript"/>
        </w:rPr>
        <w:t>4</w:t>
      </w:r>
      <w:r>
        <w:rPr>
          <w:rFonts w:ascii="Times New Roman" w:hAnsi="Times New Roman"/>
          <w:color w:val="000000"/>
          <w:sz w:val="20"/>
          <w:szCs w:val="20"/>
        </w:rPr>
        <w:t xml:space="preserve">TF polymer electrolyte. </w:t>
      </w:r>
      <w:r>
        <w:rPr>
          <w:rFonts w:ascii="Times New Roman" w:hAnsi="Times New Roman"/>
          <w:i/>
          <w:color w:val="000000"/>
          <w:sz w:val="20"/>
          <w:szCs w:val="20"/>
        </w:rPr>
        <w:t xml:space="preserve">Eurasian Journal of Biological and Chemical Sciences, </w:t>
      </w:r>
      <w:r w:rsidRPr="00014EC1">
        <w:rPr>
          <w:rFonts w:ascii="Times New Roman" w:hAnsi="Times New Roman"/>
          <w:iCs/>
          <w:color w:val="000000"/>
          <w:sz w:val="20"/>
          <w:szCs w:val="20"/>
        </w:rPr>
        <w:t>1(2)</w:t>
      </w:r>
      <w:r>
        <w:rPr>
          <w:rFonts w:ascii="Times New Roman" w:hAnsi="Times New Roman"/>
          <w:iCs/>
          <w:color w:val="000000"/>
          <w:sz w:val="20"/>
          <w:szCs w:val="20"/>
        </w:rPr>
        <w:t>:</w:t>
      </w:r>
      <w:r>
        <w:rPr>
          <w:rFonts w:ascii="Times New Roman" w:hAnsi="Times New Roman"/>
          <w:color w:val="000000"/>
          <w:sz w:val="20"/>
          <w:szCs w:val="20"/>
        </w:rPr>
        <w:t xml:space="preserve"> 59-62.</w:t>
      </w:r>
    </w:p>
    <w:p w14:paraId="57D80A8B" w14:textId="77777777" w:rsidR="00FF7A96" w:rsidRDefault="00FF7A96" w:rsidP="00FF7A96">
      <w:pPr>
        <w:numPr>
          <w:ilvl w:val="0"/>
          <w:numId w:val="2"/>
        </w:numP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Deraman, S. K., Mohamed, N. S. and Subban, R. H. Y. (2013). Conductivity and electrochemical studies on polymer electrolytes based on poly vinyl (chloride)- ammonium triflate -ionic liquid for proton battery. </w:t>
      </w:r>
      <w:r>
        <w:rPr>
          <w:rFonts w:ascii="Times New Roman" w:hAnsi="Times New Roman"/>
          <w:i/>
          <w:color w:val="000000"/>
          <w:sz w:val="20"/>
          <w:szCs w:val="20"/>
        </w:rPr>
        <w:t xml:space="preserve">International Journal </w:t>
      </w:r>
      <w:r>
        <w:rPr>
          <w:rFonts w:ascii="Times New Roman" w:hAnsi="Times New Roman"/>
          <w:i/>
          <w:sz w:val="20"/>
          <w:szCs w:val="20"/>
        </w:rPr>
        <w:t>Electrochemical</w:t>
      </w:r>
      <w:r>
        <w:rPr>
          <w:rFonts w:ascii="Times New Roman" w:hAnsi="Times New Roman"/>
          <w:i/>
          <w:color w:val="000000"/>
          <w:sz w:val="20"/>
          <w:szCs w:val="20"/>
        </w:rPr>
        <w:t xml:space="preserve"> Science, </w:t>
      </w:r>
      <w:r w:rsidRPr="00014EC1">
        <w:rPr>
          <w:rFonts w:ascii="Times New Roman" w:hAnsi="Times New Roman"/>
          <w:iCs/>
          <w:color w:val="000000"/>
          <w:sz w:val="20"/>
          <w:szCs w:val="20"/>
        </w:rPr>
        <w:t>6(1)</w:t>
      </w:r>
      <w:r>
        <w:rPr>
          <w:rFonts w:ascii="Times New Roman" w:hAnsi="Times New Roman"/>
          <w:color w:val="000000"/>
          <w:sz w:val="20"/>
          <w:szCs w:val="20"/>
        </w:rPr>
        <w:t>: 1459-1468.</w:t>
      </w:r>
    </w:p>
    <w:p w14:paraId="161969E3" w14:textId="358D6962" w:rsidR="00FF7A96" w:rsidRDefault="00FF7A96" w:rsidP="00FF7A96">
      <w:pPr>
        <w:numPr>
          <w:ilvl w:val="0"/>
          <w:numId w:val="2"/>
        </w:numPr>
        <w:spacing w:after="0" w:line="240" w:lineRule="auto"/>
        <w:ind w:left="360"/>
        <w:jc w:val="both"/>
        <w:rPr>
          <w:rFonts w:ascii="Times New Roman" w:hAnsi="Times New Roman"/>
          <w:iCs/>
          <w:color w:val="000000"/>
          <w:sz w:val="20"/>
          <w:szCs w:val="20"/>
        </w:rPr>
      </w:pPr>
      <w:r>
        <w:rPr>
          <w:rFonts w:ascii="Times New Roman" w:hAnsi="Times New Roman"/>
          <w:color w:val="000000"/>
          <w:sz w:val="20"/>
          <w:szCs w:val="20"/>
        </w:rPr>
        <w:t xml:space="preserve">Chandra, A., Agrawal, R. C. and Mahipal, Y. K. (2009). Ion transport property studies on PEO–PVP blended solid polymer electrolyte membranes. </w:t>
      </w:r>
      <w:r>
        <w:rPr>
          <w:rFonts w:ascii="Times New Roman" w:hAnsi="Times New Roman"/>
          <w:i/>
          <w:color w:val="000000"/>
          <w:sz w:val="20"/>
          <w:szCs w:val="20"/>
        </w:rPr>
        <w:t xml:space="preserve">Journal of Physics D: Applied Physics, </w:t>
      </w:r>
      <w:r w:rsidRPr="00014EC1">
        <w:rPr>
          <w:rFonts w:ascii="Times New Roman" w:hAnsi="Times New Roman"/>
          <w:iCs/>
          <w:color w:val="000000"/>
          <w:sz w:val="20"/>
          <w:szCs w:val="20"/>
        </w:rPr>
        <w:t>42(13)</w:t>
      </w:r>
      <w:r>
        <w:rPr>
          <w:rFonts w:ascii="Times New Roman" w:hAnsi="Times New Roman"/>
          <w:iCs/>
          <w:color w:val="000000"/>
          <w:sz w:val="20"/>
          <w:szCs w:val="20"/>
        </w:rPr>
        <w:t xml:space="preserve">: </w:t>
      </w:r>
      <w:r w:rsidRPr="00014EC1">
        <w:rPr>
          <w:rFonts w:ascii="Times New Roman" w:hAnsi="Times New Roman"/>
          <w:iCs/>
          <w:color w:val="000000"/>
          <w:sz w:val="20"/>
          <w:szCs w:val="20"/>
        </w:rPr>
        <w:t>135107.</w:t>
      </w:r>
    </w:p>
    <w:p w14:paraId="0D10A00F" w14:textId="51D90F8D" w:rsidR="00FF7A96" w:rsidRDefault="00FF7A96" w:rsidP="00FF7A96">
      <w:pPr>
        <w:spacing w:after="0" w:line="240" w:lineRule="auto"/>
        <w:jc w:val="both"/>
        <w:rPr>
          <w:rFonts w:ascii="Times New Roman" w:hAnsi="Times New Roman"/>
          <w:iCs/>
          <w:color w:val="000000"/>
          <w:sz w:val="20"/>
          <w:szCs w:val="20"/>
        </w:rPr>
      </w:pPr>
    </w:p>
    <w:p w14:paraId="0F368598" w14:textId="39AFC4E0" w:rsidR="00FF7A96" w:rsidRDefault="00FF7A96" w:rsidP="00FF7A96">
      <w:pPr>
        <w:spacing w:after="0" w:line="240" w:lineRule="auto"/>
        <w:jc w:val="both"/>
        <w:rPr>
          <w:rFonts w:ascii="Times New Roman" w:hAnsi="Times New Roman"/>
          <w:iCs/>
          <w:color w:val="000000"/>
          <w:sz w:val="20"/>
          <w:szCs w:val="20"/>
        </w:rPr>
      </w:pPr>
    </w:p>
    <w:p w14:paraId="2720A91B" w14:textId="2B044195" w:rsidR="00FF7A96" w:rsidRDefault="00FF7A96" w:rsidP="00FF7A96">
      <w:pPr>
        <w:spacing w:after="0" w:line="240" w:lineRule="auto"/>
        <w:jc w:val="both"/>
        <w:rPr>
          <w:rFonts w:ascii="Times New Roman" w:hAnsi="Times New Roman"/>
          <w:iCs/>
          <w:color w:val="000000"/>
          <w:sz w:val="20"/>
          <w:szCs w:val="20"/>
        </w:rPr>
      </w:pPr>
    </w:p>
    <w:p w14:paraId="5D54C3A0" w14:textId="77777777" w:rsidR="00FF7A96" w:rsidRPr="00014EC1" w:rsidRDefault="00FF7A96" w:rsidP="00FF7A96">
      <w:pPr>
        <w:spacing w:after="0" w:line="240" w:lineRule="auto"/>
        <w:jc w:val="both"/>
        <w:rPr>
          <w:rFonts w:ascii="Times New Roman" w:hAnsi="Times New Roman"/>
          <w:iCs/>
          <w:color w:val="000000"/>
          <w:sz w:val="20"/>
          <w:szCs w:val="20"/>
        </w:rPr>
      </w:pPr>
    </w:p>
    <w:p w14:paraId="67FFF8D0" w14:textId="77777777" w:rsidR="00FF7A96" w:rsidRPr="00884C2E" w:rsidRDefault="00FF7A96" w:rsidP="00FF7A96">
      <w:pPr>
        <w:numPr>
          <w:ilvl w:val="0"/>
          <w:numId w:val="2"/>
        </w:numPr>
        <w:spacing w:after="0" w:line="240" w:lineRule="auto"/>
        <w:ind w:left="360"/>
        <w:jc w:val="both"/>
        <w:rPr>
          <w:rFonts w:ascii="Times New Roman" w:hAnsi="Times New Roman"/>
          <w:color w:val="000000" w:themeColor="text1"/>
          <w:sz w:val="20"/>
          <w:szCs w:val="20"/>
        </w:rPr>
      </w:pPr>
      <w:r w:rsidRPr="00884C2E">
        <w:rPr>
          <w:rFonts w:ascii="Times New Roman" w:hAnsi="Times New Roman"/>
          <w:color w:val="000000" w:themeColor="text1"/>
          <w:sz w:val="20"/>
          <w:szCs w:val="20"/>
        </w:rPr>
        <w:lastRenderedPageBreak/>
        <w:t>Hema, M., Selvasekarapandian, S., Arunkumar, D., Sakunthala, A. and Nithya, H. (2009). FTIR, XRD and ac impedance spectroscopic study on PVA based polymer electrolyte doped with NH</w:t>
      </w:r>
      <w:r w:rsidRPr="00884C2E">
        <w:rPr>
          <w:rFonts w:ascii="Times New Roman" w:hAnsi="Times New Roman"/>
          <w:color w:val="000000" w:themeColor="text1"/>
          <w:sz w:val="20"/>
          <w:szCs w:val="20"/>
          <w:vertAlign w:val="subscript"/>
        </w:rPr>
        <w:t>4</w:t>
      </w:r>
      <w:r w:rsidRPr="00884C2E">
        <w:rPr>
          <w:rFonts w:ascii="Times New Roman" w:hAnsi="Times New Roman"/>
          <w:color w:val="000000" w:themeColor="text1"/>
          <w:sz w:val="20"/>
          <w:szCs w:val="20"/>
        </w:rPr>
        <w:t xml:space="preserve">X (X=Cl, Br, I). </w:t>
      </w:r>
      <w:r w:rsidRPr="00884C2E">
        <w:rPr>
          <w:rFonts w:ascii="Times New Roman" w:hAnsi="Times New Roman"/>
          <w:i/>
          <w:color w:val="000000" w:themeColor="text1"/>
          <w:sz w:val="20"/>
          <w:szCs w:val="20"/>
        </w:rPr>
        <w:t xml:space="preserve">Journal of Non-Crystalline Solids, </w:t>
      </w:r>
      <w:r w:rsidRPr="00884C2E">
        <w:rPr>
          <w:rFonts w:ascii="Times New Roman" w:hAnsi="Times New Roman"/>
          <w:iCs/>
          <w:color w:val="000000" w:themeColor="text1"/>
          <w:sz w:val="20"/>
          <w:szCs w:val="20"/>
        </w:rPr>
        <w:t xml:space="preserve">355(2): </w:t>
      </w:r>
      <w:r w:rsidRPr="00884C2E">
        <w:rPr>
          <w:rFonts w:ascii="Times New Roman" w:hAnsi="Times New Roman"/>
          <w:color w:val="000000" w:themeColor="text1"/>
          <w:sz w:val="20"/>
          <w:szCs w:val="20"/>
        </w:rPr>
        <w:t>84-90.</w:t>
      </w:r>
    </w:p>
    <w:p w14:paraId="61F92B1D" w14:textId="77777777" w:rsidR="00FF7A96" w:rsidRPr="00014EC1" w:rsidRDefault="00FF7A96" w:rsidP="00FF7A96">
      <w:pPr>
        <w:numPr>
          <w:ilvl w:val="0"/>
          <w:numId w:val="2"/>
        </w:numPr>
        <w:spacing w:after="0" w:line="240" w:lineRule="auto"/>
        <w:ind w:left="360"/>
        <w:jc w:val="both"/>
        <w:rPr>
          <w:rFonts w:ascii="Times New Roman" w:eastAsia="Segoe UI" w:hAnsi="Times New Roman"/>
        </w:rPr>
      </w:pPr>
      <w:r w:rsidRPr="00014EC1">
        <w:rPr>
          <w:rFonts w:ascii="Times New Roman" w:eastAsia="Segoe UI" w:hAnsi="Times New Roman"/>
          <w:sz w:val="20"/>
          <w:szCs w:val="28"/>
        </w:rPr>
        <w:t>Hassan, M. F., Zainuddin, S. K., Kamarudin, K. H., Sheng, C. K.</w:t>
      </w:r>
      <w:r>
        <w:rPr>
          <w:rFonts w:ascii="Times New Roman" w:eastAsia="Segoe UI" w:hAnsi="Times New Roman"/>
          <w:sz w:val="20"/>
          <w:szCs w:val="28"/>
        </w:rPr>
        <w:t xml:space="preserve"> and </w:t>
      </w:r>
      <w:r w:rsidRPr="00014EC1">
        <w:rPr>
          <w:rFonts w:ascii="Times New Roman" w:eastAsia="Segoe UI" w:hAnsi="Times New Roman"/>
          <w:sz w:val="20"/>
          <w:szCs w:val="28"/>
        </w:rPr>
        <w:t xml:space="preserve">Abdullah, M. A. A. (2018). Ion-conducting polymer electrolyte films based on poly (sodium 4-styrenesulfonate) complexed with ammonium nitrate: studies based on morphology, structural and electrical spectroscopy. </w:t>
      </w:r>
      <w:r w:rsidRPr="00014EC1">
        <w:rPr>
          <w:rFonts w:ascii="Times New Roman" w:eastAsia="Segoe UI" w:hAnsi="Times New Roman"/>
          <w:i/>
          <w:sz w:val="20"/>
          <w:szCs w:val="28"/>
        </w:rPr>
        <w:t xml:space="preserve">Malaysian Journal of Analytical Science, </w:t>
      </w:r>
      <w:r w:rsidRPr="00014EC1">
        <w:rPr>
          <w:rFonts w:ascii="Times New Roman" w:eastAsia="Segoe UI" w:hAnsi="Times New Roman"/>
          <w:iCs/>
          <w:sz w:val="20"/>
          <w:szCs w:val="28"/>
        </w:rPr>
        <w:t>22</w:t>
      </w:r>
      <w:r w:rsidRPr="00014EC1">
        <w:rPr>
          <w:rFonts w:ascii="Times New Roman" w:eastAsia="Segoe UI" w:hAnsi="Times New Roman"/>
          <w:sz w:val="20"/>
          <w:szCs w:val="28"/>
        </w:rPr>
        <w:t>(2)</w:t>
      </w:r>
      <w:r>
        <w:rPr>
          <w:rFonts w:ascii="Times New Roman" w:eastAsia="Segoe UI" w:hAnsi="Times New Roman"/>
          <w:sz w:val="20"/>
          <w:szCs w:val="28"/>
        </w:rPr>
        <w:t>: 238-248.</w:t>
      </w:r>
    </w:p>
    <w:p w14:paraId="2EF7D26D" w14:textId="77777777" w:rsidR="00FF7A96" w:rsidRDefault="00FF7A96" w:rsidP="00FF7A96">
      <w:pPr>
        <w:numPr>
          <w:ilvl w:val="0"/>
          <w:numId w:val="2"/>
        </w:numP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Ramesh, S., Liew, C.-W. and Ramesh, K. (2011). Evaluation and investigation on the effect of ionic liquid onto PMMA-PVC gel polymer blend electrolytes. </w:t>
      </w:r>
      <w:r>
        <w:rPr>
          <w:rFonts w:ascii="Times New Roman" w:hAnsi="Times New Roman"/>
          <w:i/>
          <w:color w:val="000000"/>
          <w:sz w:val="20"/>
          <w:szCs w:val="20"/>
        </w:rPr>
        <w:t xml:space="preserve">Journal of Non-Crystalline Solids, </w:t>
      </w:r>
      <w:r w:rsidRPr="00014EC1">
        <w:rPr>
          <w:rFonts w:ascii="Times New Roman" w:hAnsi="Times New Roman"/>
          <w:iCs/>
          <w:color w:val="000000"/>
          <w:sz w:val="20"/>
          <w:szCs w:val="20"/>
        </w:rPr>
        <w:t>357(10</w:t>
      </w:r>
      <w:r>
        <w:rPr>
          <w:rFonts w:ascii="Times New Roman" w:hAnsi="Times New Roman"/>
          <w:color w:val="000000"/>
          <w:sz w:val="20"/>
          <w:szCs w:val="20"/>
        </w:rPr>
        <w:t>), 2132-2138.</w:t>
      </w:r>
    </w:p>
    <w:p w14:paraId="74505FBC" w14:textId="77777777" w:rsidR="00FF7A96" w:rsidRDefault="00FF7A96" w:rsidP="00FF7A96">
      <w:pPr>
        <w:numPr>
          <w:ilvl w:val="0"/>
          <w:numId w:val="2"/>
        </w:numP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Marcondes, R. F. M. S., D'Agostini, P. S., Ferreira, J., Girotto, E. M., Pawlicka, A. and Dragunski, D. C. (2010). Amylopectin-rich starch plasticized with glycerol for polymer electrolyte application. </w:t>
      </w:r>
      <w:r>
        <w:rPr>
          <w:rFonts w:ascii="Times New Roman" w:hAnsi="Times New Roman"/>
          <w:i/>
          <w:color w:val="000000"/>
          <w:sz w:val="20"/>
          <w:szCs w:val="20"/>
        </w:rPr>
        <w:t xml:space="preserve">Solid State Ionics, </w:t>
      </w:r>
      <w:r w:rsidRPr="00014EC1">
        <w:rPr>
          <w:rFonts w:ascii="Times New Roman" w:hAnsi="Times New Roman"/>
          <w:iCs/>
          <w:color w:val="000000"/>
          <w:sz w:val="20"/>
          <w:szCs w:val="20"/>
        </w:rPr>
        <w:t>181</w:t>
      </w:r>
      <w:r>
        <w:rPr>
          <w:rFonts w:ascii="Times New Roman" w:hAnsi="Times New Roman"/>
          <w:color w:val="000000"/>
          <w:sz w:val="20"/>
          <w:szCs w:val="20"/>
        </w:rPr>
        <w:t>(13-14): 586-591.</w:t>
      </w:r>
    </w:p>
    <w:p w14:paraId="4A759BB8" w14:textId="77777777" w:rsidR="00FF7A96" w:rsidRDefault="00FF7A96" w:rsidP="00FF7A96">
      <w:pPr>
        <w:numPr>
          <w:ilvl w:val="0"/>
          <w:numId w:val="2"/>
        </w:numP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Harun, N. I., Ali, R. M., Ali, A. M. M. and Yahya, M. Z. A. (2011). Dielectric behaviour of cellulose acetate-based polymer electrolytes. </w:t>
      </w:r>
      <w:r>
        <w:rPr>
          <w:rFonts w:ascii="Times New Roman" w:hAnsi="Times New Roman"/>
          <w:i/>
          <w:color w:val="000000"/>
          <w:sz w:val="20"/>
          <w:szCs w:val="20"/>
        </w:rPr>
        <w:t xml:space="preserve">Ionics, </w:t>
      </w:r>
      <w:r w:rsidRPr="00014EC1">
        <w:rPr>
          <w:rFonts w:ascii="Times New Roman" w:hAnsi="Times New Roman"/>
          <w:iCs/>
          <w:color w:val="000000"/>
          <w:sz w:val="20"/>
          <w:szCs w:val="20"/>
        </w:rPr>
        <w:t>18(6)</w:t>
      </w:r>
      <w:r>
        <w:rPr>
          <w:rFonts w:ascii="Times New Roman" w:hAnsi="Times New Roman"/>
          <w:iCs/>
          <w:color w:val="000000"/>
          <w:sz w:val="20"/>
          <w:szCs w:val="20"/>
        </w:rPr>
        <w:t xml:space="preserve">: </w:t>
      </w:r>
      <w:r>
        <w:rPr>
          <w:rFonts w:ascii="Times New Roman" w:hAnsi="Times New Roman"/>
          <w:color w:val="000000"/>
          <w:sz w:val="20"/>
          <w:szCs w:val="20"/>
        </w:rPr>
        <w:t>599-606.</w:t>
      </w:r>
    </w:p>
    <w:p w14:paraId="1CE3B564" w14:textId="77777777" w:rsidR="00FF7A96" w:rsidRDefault="00FF7A96" w:rsidP="00FF7A96">
      <w:pPr>
        <w:numPr>
          <w:ilvl w:val="0"/>
          <w:numId w:val="2"/>
        </w:numP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Lopes, L. V. S., Machado, G. O., Pawlicka, A. and Donoso, J. P. (2005). Nuclear magnetic resonance and conductivity study of hydroxyethylcellulose based polymer gel electrolytes. </w:t>
      </w:r>
      <w:r>
        <w:rPr>
          <w:rFonts w:ascii="Times New Roman" w:hAnsi="Times New Roman"/>
          <w:i/>
          <w:color w:val="000000"/>
          <w:sz w:val="20"/>
          <w:szCs w:val="20"/>
        </w:rPr>
        <w:t xml:space="preserve">Electrochimica Acta, </w:t>
      </w:r>
      <w:r w:rsidRPr="00014EC1">
        <w:rPr>
          <w:rFonts w:ascii="Times New Roman" w:hAnsi="Times New Roman"/>
          <w:iCs/>
          <w:color w:val="000000"/>
          <w:sz w:val="20"/>
          <w:szCs w:val="20"/>
        </w:rPr>
        <w:t>50(</w:t>
      </w:r>
      <w:r>
        <w:rPr>
          <w:rFonts w:ascii="Times New Roman" w:hAnsi="Times New Roman"/>
          <w:color w:val="000000"/>
          <w:sz w:val="20"/>
          <w:szCs w:val="20"/>
        </w:rPr>
        <w:t>19): 3978-3984.</w:t>
      </w:r>
    </w:p>
    <w:p w14:paraId="66B2851B" w14:textId="77777777" w:rsidR="00FF7A96" w:rsidRDefault="00FF7A96" w:rsidP="00FF7A96">
      <w:pPr>
        <w:numPr>
          <w:ilvl w:val="0"/>
          <w:numId w:val="2"/>
        </w:numP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Pawlicka, A., Mattos, R. I., Tambelli, C. E., Silva, I. D. A., Magon, C. J. and Donoso, J. P. (2013). Magnetic resonance study of chitosan bio-membranes with proton conductivity properties. </w:t>
      </w:r>
      <w:r>
        <w:rPr>
          <w:rFonts w:ascii="Times New Roman" w:hAnsi="Times New Roman"/>
          <w:i/>
          <w:color w:val="000000"/>
          <w:sz w:val="20"/>
          <w:szCs w:val="20"/>
        </w:rPr>
        <w:t xml:space="preserve">Journal of Membrane Science, </w:t>
      </w:r>
      <w:r w:rsidRPr="00014EC1">
        <w:rPr>
          <w:rFonts w:ascii="Times New Roman" w:hAnsi="Times New Roman"/>
          <w:iCs/>
          <w:color w:val="000000"/>
          <w:sz w:val="20"/>
          <w:szCs w:val="20"/>
        </w:rPr>
        <w:t>429: 190-196.</w:t>
      </w:r>
    </w:p>
    <w:p w14:paraId="69A95D75" w14:textId="77777777" w:rsidR="00FF7A96" w:rsidRPr="00014EC1" w:rsidRDefault="00FF7A96" w:rsidP="00FF7A96">
      <w:pPr>
        <w:numPr>
          <w:ilvl w:val="0"/>
          <w:numId w:val="2"/>
        </w:numPr>
        <w:spacing w:after="0" w:line="240" w:lineRule="auto"/>
        <w:ind w:left="360"/>
        <w:jc w:val="both"/>
        <w:rPr>
          <w:rFonts w:ascii="Times New Roman" w:hAnsi="Times New Roman"/>
          <w:iCs/>
          <w:color w:val="000000"/>
          <w:sz w:val="20"/>
          <w:szCs w:val="20"/>
        </w:rPr>
      </w:pPr>
      <w:r>
        <w:rPr>
          <w:rFonts w:ascii="Times New Roman" w:hAnsi="Times New Roman"/>
          <w:color w:val="000000"/>
          <w:sz w:val="20"/>
          <w:szCs w:val="20"/>
        </w:rPr>
        <w:t xml:space="preserve">Xu, Y., Miladinov, V. and Hanna, M. A. (2004). Synthesis and characterization of starch acetates with high substitution. </w:t>
      </w:r>
      <w:r>
        <w:rPr>
          <w:rFonts w:ascii="Times New Roman" w:hAnsi="Times New Roman"/>
          <w:i/>
          <w:color w:val="000000"/>
          <w:sz w:val="20"/>
          <w:szCs w:val="20"/>
        </w:rPr>
        <w:t xml:space="preserve">Cereal Chemistry, </w:t>
      </w:r>
      <w:r w:rsidRPr="00014EC1">
        <w:rPr>
          <w:rFonts w:ascii="Times New Roman" w:hAnsi="Times New Roman"/>
          <w:iCs/>
          <w:color w:val="000000"/>
          <w:sz w:val="20"/>
          <w:szCs w:val="20"/>
        </w:rPr>
        <w:t>81(6)</w:t>
      </w:r>
      <w:r>
        <w:rPr>
          <w:rFonts w:ascii="Times New Roman" w:hAnsi="Times New Roman"/>
          <w:iCs/>
          <w:color w:val="000000"/>
          <w:sz w:val="20"/>
          <w:szCs w:val="20"/>
        </w:rPr>
        <w:t>:</w:t>
      </w:r>
      <w:r w:rsidRPr="00014EC1">
        <w:rPr>
          <w:rFonts w:ascii="Times New Roman" w:hAnsi="Times New Roman"/>
          <w:iCs/>
          <w:color w:val="000000"/>
          <w:sz w:val="20"/>
          <w:szCs w:val="20"/>
        </w:rPr>
        <w:t xml:space="preserve"> 735-740.</w:t>
      </w:r>
    </w:p>
    <w:p w14:paraId="21734CFD" w14:textId="77777777" w:rsidR="00FF7A96" w:rsidRPr="00884C2E" w:rsidRDefault="00FF7A96" w:rsidP="00FF7A96">
      <w:pPr>
        <w:numPr>
          <w:ilvl w:val="0"/>
          <w:numId w:val="2"/>
        </w:numPr>
        <w:spacing w:after="0" w:line="240" w:lineRule="auto"/>
        <w:ind w:left="360"/>
        <w:jc w:val="both"/>
        <w:rPr>
          <w:rFonts w:ascii="Times New Roman" w:hAnsi="Times New Roman"/>
          <w:color w:val="000000" w:themeColor="text1"/>
          <w:sz w:val="20"/>
          <w:szCs w:val="20"/>
        </w:rPr>
      </w:pPr>
      <w:r w:rsidRPr="00884C2E">
        <w:rPr>
          <w:rFonts w:ascii="Times New Roman" w:hAnsi="Times New Roman"/>
          <w:color w:val="000000" w:themeColor="text1"/>
          <w:sz w:val="20"/>
          <w:szCs w:val="20"/>
        </w:rPr>
        <w:t xml:space="preserve">Hassan, M. F., Azimi N.S.N, Kamarudin, K. H. and Sheng, C. K. (2018). Solid polymer electrolytes based on starch- magnesium sulphate: study on morphology and electrical conductivity. </w:t>
      </w:r>
      <w:r w:rsidRPr="00884C2E">
        <w:rPr>
          <w:rFonts w:ascii="Times New Roman" w:hAnsi="Times New Roman"/>
          <w:i/>
          <w:color w:val="000000" w:themeColor="text1"/>
          <w:sz w:val="20"/>
          <w:szCs w:val="20"/>
        </w:rPr>
        <w:t>ASM Science Journal</w:t>
      </w:r>
      <w:r w:rsidRPr="00884C2E">
        <w:rPr>
          <w:rFonts w:ascii="Times New Roman" w:hAnsi="Times New Roman"/>
          <w:color w:val="000000" w:themeColor="text1"/>
          <w:sz w:val="20"/>
          <w:szCs w:val="20"/>
        </w:rPr>
        <w:t>, 2018: 17-28.</w:t>
      </w:r>
    </w:p>
    <w:p w14:paraId="5F5D4692" w14:textId="77777777" w:rsidR="00FF7A96" w:rsidRDefault="00FF7A96" w:rsidP="00FF7A96">
      <w:pPr>
        <w:numPr>
          <w:ilvl w:val="0"/>
          <w:numId w:val="2"/>
        </w:numP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Shahrudin, S. and Ahmad, A. H. (2017). Electrical analysis of corn starch-based polymer electrolyte doped with NaCl. </w:t>
      </w:r>
      <w:r>
        <w:rPr>
          <w:rFonts w:ascii="Times New Roman" w:hAnsi="Times New Roman"/>
          <w:i/>
          <w:color w:val="000000"/>
          <w:sz w:val="20"/>
          <w:szCs w:val="20"/>
        </w:rPr>
        <w:t xml:space="preserve">Solid State Phenomena, </w:t>
      </w:r>
      <w:r w:rsidRPr="00014EC1">
        <w:rPr>
          <w:rFonts w:ascii="Times New Roman" w:hAnsi="Times New Roman"/>
          <w:iCs/>
          <w:color w:val="000000"/>
          <w:sz w:val="20"/>
          <w:szCs w:val="20"/>
        </w:rPr>
        <w:t>268</w:t>
      </w:r>
      <w:r>
        <w:rPr>
          <w:rFonts w:ascii="Times New Roman" w:hAnsi="Times New Roman"/>
          <w:iCs/>
          <w:color w:val="000000"/>
          <w:sz w:val="20"/>
          <w:szCs w:val="20"/>
        </w:rPr>
        <w:t xml:space="preserve">: </w:t>
      </w:r>
      <w:r>
        <w:rPr>
          <w:rFonts w:ascii="Times New Roman" w:hAnsi="Times New Roman"/>
          <w:color w:val="000000"/>
          <w:sz w:val="20"/>
          <w:szCs w:val="20"/>
        </w:rPr>
        <w:t>347-351.</w:t>
      </w:r>
    </w:p>
    <w:p w14:paraId="186945E1" w14:textId="77777777" w:rsidR="00FF7A96" w:rsidRPr="00014EC1" w:rsidRDefault="00FF7A96" w:rsidP="00FF7A96">
      <w:pPr>
        <w:numPr>
          <w:ilvl w:val="0"/>
          <w:numId w:val="2"/>
        </w:numPr>
        <w:spacing w:after="0" w:line="240" w:lineRule="auto"/>
        <w:ind w:left="360"/>
        <w:jc w:val="both"/>
        <w:rPr>
          <w:rFonts w:ascii="Times New Roman" w:hAnsi="Times New Roman"/>
          <w:iCs/>
          <w:color w:val="000000"/>
          <w:sz w:val="20"/>
          <w:szCs w:val="20"/>
        </w:rPr>
      </w:pPr>
      <w:r>
        <w:rPr>
          <w:rFonts w:ascii="Times New Roman" w:hAnsi="Times New Roman"/>
          <w:color w:val="000000"/>
          <w:sz w:val="20"/>
          <w:szCs w:val="20"/>
        </w:rPr>
        <w:t xml:space="preserve">Sivakumar, M., Subadevi, R., Rajendran, S., Wu, H. C. and Wu, N. L. (2007). Compositional effect of PVdF–PEMA blend gel polymer electrolytes for </w:t>
      </w:r>
      <w:r>
        <w:rPr>
          <w:rFonts w:ascii="Times New Roman" w:hAnsi="Times New Roman"/>
          <w:color w:val="000000"/>
          <w:sz w:val="20"/>
          <w:szCs w:val="20"/>
        </w:rPr>
        <w:t xml:space="preserve">lithium polymer batteries. </w:t>
      </w:r>
      <w:r>
        <w:rPr>
          <w:rFonts w:ascii="Times New Roman" w:hAnsi="Times New Roman"/>
          <w:i/>
          <w:color w:val="000000"/>
          <w:sz w:val="20"/>
          <w:szCs w:val="20"/>
        </w:rPr>
        <w:t xml:space="preserve">European Polymer Journal, </w:t>
      </w:r>
      <w:r w:rsidRPr="00014EC1">
        <w:rPr>
          <w:rFonts w:ascii="Times New Roman" w:hAnsi="Times New Roman"/>
          <w:iCs/>
          <w:color w:val="000000"/>
          <w:sz w:val="20"/>
          <w:szCs w:val="20"/>
        </w:rPr>
        <w:t>43(10): 4466-4473.</w:t>
      </w:r>
    </w:p>
    <w:p w14:paraId="19AA7F5D" w14:textId="77777777" w:rsidR="00FF7A96" w:rsidRDefault="00FF7A96" w:rsidP="00FF7A96">
      <w:pPr>
        <w:numPr>
          <w:ilvl w:val="0"/>
          <w:numId w:val="2"/>
        </w:numP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Seng, L. K. (2018). Preparation and characterization of solid polymer electrolyte based on </w:t>
      </w:r>
      <w:r>
        <w:rPr>
          <w:rFonts w:ascii="Times New Roman" w:hAnsi="Times New Roman"/>
          <w:sz w:val="20"/>
          <w:szCs w:val="20"/>
        </w:rPr>
        <w:t>carboxymethyl</w:t>
      </w:r>
      <w:r>
        <w:rPr>
          <w:rFonts w:ascii="Times New Roman" w:hAnsi="Times New Roman"/>
          <w:color w:val="000000"/>
          <w:sz w:val="20"/>
          <w:szCs w:val="20"/>
        </w:rPr>
        <w:t xml:space="preserve"> chitosan, ammonium nitrate and ethylene carbonate. </w:t>
      </w:r>
      <w:r>
        <w:rPr>
          <w:rFonts w:ascii="Times New Roman" w:hAnsi="Times New Roman"/>
          <w:i/>
          <w:color w:val="000000"/>
          <w:sz w:val="20"/>
          <w:szCs w:val="20"/>
        </w:rPr>
        <w:t xml:space="preserve">The Eurasia Proceedings of Science, Technology, Engineering &amp; Mathematics (EPSTEM), </w:t>
      </w:r>
      <w:r w:rsidRPr="00014EC1">
        <w:rPr>
          <w:rFonts w:ascii="Times New Roman" w:hAnsi="Times New Roman"/>
          <w:iCs/>
          <w:color w:val="000000"/>
          <w:sz w:val="20"/>
          <w:szCs w:val="20"/>
        </w:rPr>
        <w:t>2</w:t>
      </w:r>
      <w:r>
        <w:rPr>
          <w:rFonts w:ascii="Times New Roman" w:hAnsi="Times New Roman"/>
          <w:iCs/>
          <w:color w:val="000000"/>
          <w:sz w:val="20"/>
          <w:szCs w:val="20"/>
        </w:rPr>
        <w:t>:</w:t>
      </w:r>
      <w:r w:rsidRPr="00014EC1">
        <w:rPr>
          <w:rFonts w:ascii="Times New Roman" w:hAnsi="Times New Roman"/>
          <w:iCs/>
          <w:color w:val="000000"/>
          <w:sz w:val="20"/>
          <w:szCs w:val="20"/>
        </w:rPr>
        <w:t xml:space="preserve"> 10-16.</w:t>
      </w:r>
    </w:p>
    <w:p w14:paraId="3CE4D639" w14:textId="77777777" w:rsidR="00FF7A96" w:rsidRPr="008950C1" w:rsidRDefault="00FF7A96" w:rsidP="00FF7A96">
      <w:pPr>
        <w:numPr>
          <w:ilvl w:val="0"/>
          <w:numId w:val="2"/>
        </w:numPr>
        <w:spacing w:after="0" w:line="240" w:lineRule="auto"/>
        <w:ind w:left="360"/>
        <w:jc w:val="both"/>
        <w:rPr>
          <w:rFonts w:ascii="Times New Roman" w:hAnsi="Times New Roman"/>
          <w:iCs/>
          <w:color w:val="000000"/>
          <w:sz w:val="20"/>
          <w:szCs w:val="20"/>
        </w:rPr>
      </w:pPr>
      <w:r>
        <w:rPr>
          <w:rFonts w:ascii="Times New Roman" w:hAnsi="Times New Roman"/>
          <w:color w:val="000000"/>
          <w:sz w:val="20"/>
          <w:szCs w:val="20"/>
        </w:rPr>
        <w:t xml:space="preserve">He, R. and Kyu, T. (2016). Effect of plasticization on ionic conductivity enhancement in relation to glass transition temperature of crosslinked polymer electrolyte membranes. </w:t>
      </w:r>
      <w:r>
        <w:rPr>
          <w:rFonts w:ascii="Times New Roman" w:hAnsi="Times New Roman"/>
          <w:i/>
          <w:color w:val="000000"/>
          <w:sz w:val="20"/>
          <w:szCs w:val="20"/>
        </w:rPr>
        <w:t xml:space="preserve">Macromolecules, </w:t>
      </w:r>
      <w:r w:rsidRPr="008950C1">
        <w:rPr>
          <w:rFonts w:ascii="Times New Roman" w:hAnsi="Times New Roman"/>
          <w:iCs/>
          <w:color w:val="000000"/>
          <w:sz w:val="20"/>
          <w:szCs w:val="20"/>
        </w:rPr>
        <w:t>49(15)</w:t>
      </w:r>
      <w:r>
        <w:rPr>
          <w:rFonts w:ascii="Times New Roman" w:hAnsi="Times New Roman"/>
          <w:iCs/>
          <w:color w:val="000000"/>
          <w:sz w:val="20"/>
          <w:szCs w:val="20"/>
        </w:rPr>
        <w:t>:</w:t>
      </w:r>
      <w:r w:rsidRPr="008950C1">
        <w:rPr>
          <w:rFonts w:ascii="Times New Roman" w:hAnsi="Times New Roman"/>
          <w:iCs/>
          <w:color w:val="000000"/>
          <w:sz w:val="20"/>
          <w:szCs w:val="20"/>
        </w:rPr>
        <w:t xml:space="preserve"> 5637-5648</w:t>
      </w:r>
      <w:r>
        <w:rPr>
          <w:rFonts w:ascii="Times New Roman" w:hAnsi="Times New Roman"/>
          <w:iCs/>
          <w:color w:val="000000"/>
          <w:sz w:val="20"/>
          <w:szCs w:val="20"/>
        </w:rPr>
        <w:t>.</w:t>
      </w:r>
    </w:p>
    <w:p w14:paraId="31FB0E77" w14:textId="77777777" w:rsidR="00FF7A96" w:rsidRDefault="00FF7A96" w:rsidP="00FF7A96">
      <w:pPr>
        <w:numPr>
          <w:ilvl w:val="0"/>
          <w:numId w:val="2"/>
        </w:numP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Liew, C. W. and Ramesh, S. (2015). Electrical, structural, thermal, and electrochemical properties of corn starch-based biopolymer electrolytes. </w:t>
      </w:r>
      <w:r>
        <w:rPr>
          <w:rFonts w:ascii="Times New Roman" w:hAnsi="Times New Roman"/>
          <w:i/>
          <w:color w:val="000000"/>
          <w:sz w:val="20"/>
          <w:szCs w:val="20"/>
        </w:rPr>
        <w:t xml:space="preserve">Carbohydrate Polymers, </w:t>
      </w:r>
      <w:r w:rsidRPr="008950C1">
        <w:rPr>
          <w:rFonts w:ascii="Times New Roman" w:hAnsi="Times New Roman"/>
          <w:iCs/>
          <w:color w:val="000000"/>
          <w:sz w:val="20"/>
          <w:szCs w:val="20"/>
        </w:rPr>
        <w:t>124</w:t>
      </w:r>
      <w:r>
        <w:rPr>
          <w:rFonts w:ascii="Times New Roman" w:hAnsi="Times New Roman"/>
          <w:iCs/>
          <w:color w:val="000000"/>
          <w:sz w:val="20"/>
          <w:szCs w:val="20"/>
        </w:rPr>
        <w:t>:</w:t>
      </w:r>
      <w:r w:rsidRPr="008950C1">
        <w:rPr>
          <w:rFonts w:ascii="Times New Roman" w:hAnsi="Times New Roman"/>
          <w:iCs/>
          <w:color w:val="000000"/>
          <w:sz w:val="20"/>
          <w:szCs w:val="20"/>
        </w:rPr>
        <w:t xml:space="preserve"> 222-228.</w:t>
      </w:r>
    </w:p>
    <w:p w14:paraId="0766C932" w14:textId="77777777" w:rsidR="00FF7A96" w:rsidRDefault="00FF7A96" w:rsidP="00FF7A96">
      <w:pPr>
        <w:numPr>
          <w:ilvl w:val="0"/>
          <w:numId w:val="2"/>
        </w:numP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Teoh, K. H., Ramesh, S. and Arof, A. K. (2012). Investigation on the effect of nanosilica towards corn starch–lithium perchlorate-based polymer electrolytes. </w:t>
      </w:r>
      <w:r>
        <w:rPr>
          <w:rFonts w:ascii="Times New Roman" w:hAnsi="Times New Roman"/>
          <w:i/>
          <w:color w:val="000000"/>
          <w:sz w:val="20"/>
          <w:szCs w:val="20"/>
        </w:rPr>
        <w:t xml:space="preserve">Journal of Solid State Electrochemistry, </w:t>
      </w:r>
      <w:r w:rsidRPr="008950C1">
        <w:rPr>
          <w:rFonts w:ascii="Times New Roman" w:hAnsi="Times New Roman"/>
          <w:iCs/>
          <w:color w:val="000000"/>
          <w:sz w:val="20"/>
          <w:szCs w:val="20"/>
        </w:rPr>
        <w:t>16(10)</w:t>
      </w:r>
      <w:r>
        <w:rPr>
          <w:rFonts w:ascii="Times New Roman" w:hAnsi="Times New Roman"/>
          <w:iCs/>
          <w:color w:val="000000"/>
          <w:sz w:val="20"/>
          <w:szCs w:val="20"/>
        </w:rPr>
        <w:t>:</w:t>
      </w:r>
      <w:r>
        <w:rPr>
          <w:rFonts w:ascii="Times New Roman" w:hAnsi="Times New Roman"/>
          <w:color w:val="000000"/>
          <w:sz w:val="20"/>
          <w:szCs w:val="20"/>
        </w:rPr>
        <w:t xml:space="preserve"> 3165-3170.</w:t>
      </w:r>
    </w:p>
    <w:p w14:paraId="0D412E1A" w14:textId="77777777" w:rsidR="00FF7A96" w:rsidRDefault="00FF7A96" w:rsidP="00FF7A96">
      <w:pPr>
        <w:numPr>
          <w:ilvl w:val="0"/>
          <w:numId w:val="2"/>
        </w:numP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Rathod, S. G., Bhajantri, R. F., Ravindrachary, V., Pujari, P. K. and Sheela, T. (2014). Ionic conductivity and dielectric studies of LiClO</w:t>
      </w:r>
      <w:r>
        <w:rPr>
          <w:rFonts w:ascii="Times New Roman" w:hAnsi="Times New Roman"/>
          <w:color w:val="000000"/>
          <w:sz w:val="20"/>
          <w:szCs w:val="20"/>
          <w:vertAlign w:val="subscript"/>
        </w:rPr>
        <w:t>4</w:t>
      </w:r>
      <w:r>
        <w:rPr>
          <w:rFonts w:ascii="Times New Roman" w:hAnsi="Times New Roman"/>
          <w:color w:val="000000"/>
          <w:sz w:val="20"/>
          <w:szCs w:val="20"/>
        </w:rPr>
        <w:t xml:space="preserve"> doped poly (vinylalcohol)(PVA)/chitosan(CS) composites. </w:t>
      </w:r>
      <w:r>
        <w:rPr>
          <w:rFonts w:ascii="Times New Roman" w:hAnsi="Times New Roman"/>
          <w:i/>
          <w:color w:val="000000"/>
          <w:sz w:val="20"/>
          <w:szCs w:val="20"/>
        </w:rPr>
        <w:t xml:space="preserve">Journal of Advanced Dielectrics, </w:t>
      </w:r>
      <w:r w:rsidRPr="00B37F9A">
        <w:rPr>
          <w:rFonts w:ascii="Times New Roman" w:hAnsi="Times New Roman"/>
          <w:iCs/>
          <w:color w:val="000000"/>
          <w:sz w:val="20"/>
          <w:szCs w:val="20"/>
        </w:rPr>
        <w:t>4(4)</w:t>
      </w:r>
      <w:r>
        <w:rPr>
          <w:rFonts w:ascii="Times New Roman" w:hAnsi="Times New Roman"/>
          <w:iCs/>
          <w:color w:val="000000"/>
          <w:sz w:val="20"/>
          <w:szCs w:val="20"/>
        </w:rPr>
        <w:t>;</w:t>
      </w:r>
      <w:r w:rsidRPr="00B37F9A">
        <w:rPr>
          <w:rFonts w:ascii="Times New Roman" w:hAnsi="Times New Roman"/>
          <w:iCs/>
          <w:color w:val="000000"/>
          <w:sz w:val="20"/>
          <w:szCs w:val="20"/>
        </w:rPr>
        <w:t xml:space="preserve"> 1450033.</w:t>
      </w:r>
    </w:p>
    <w:p w14:paraId="189251FF" w14:textId="77777777" w:rsidR="00FF7A96" w:rsidRDefault="00FF7A96" w:rsidP="00FF7A96">
      <w:pPr>
        <w:numPr>
          <w:ilvl w:val="0"/>
          <w:numId w:val="2"/>
        </w:numPr>
        <w:spacing w:after="0" w:line="240" w:lineRule="auto"/>
        <w:ind w:left="360"/>
        <w:jc w:val="both"/>
        <w:rPr>
          <w:rFonts w:ascii="Times New Roman" w:eastAsia="Segoe UI" w:hAnsi="Times New Roman"/>
          <w:sz w:val="20"/>
          <w:szCs w:val="20"/>
        </w:rPr>
      </w:pPr>
      <w:r>
        <w:rPr>
          <w:rFonts w:ascii="Times New Roman" w:eastAsia="Segoe UI" w:hAnsi="Times New Roman"/>
          <w:sz w:val="20"/>
          <w:szCs w:val="20"/>
        </w:rPr>
        <w:t xml:space="preserve">Mohd Asnawi, A. S. F., Mohd Azli, A. M., Hamsan, M. H., Abdul Kadir, M. F. Z. and Mohamed Yusof, Y. (2020). Electrical and infrared spectroscopic analysis of solid polymer electrolyte based on polyethylene oxide and graphene oxide blend. </w:t>
      </w:r>
      <w:r>
        <w:rPr>
          <w:rFonts w:ascii="Times New Roman" w:eastAsia="Segoe UI" w:hAnsi="Times New Roman"/>
          <w:i/>
          <w:sz w:val="20"/>
          <w:szCs w:val="20"/>
        </w:rPr>
        <w:t xml:space="preserve">Malaysian Journal of Analytical Sciences, </w:t>
      </w:r>
      <w:r w:rsidRPr="00B37F9A">
        <w:rPr>
          <w:rFonts w:ascii="Times New Roman" w:eastAsia="Segoe UI" w:hAnsi="Times New Roman"/>
          <w:iCs/>
          <w:sz w:val="20"/>
          <w:szCs w:val="20"/>
        </w:rPr>
        <w:t>24</w:t>
      </w:r>
      <w:r>
        <w:rPr>
          <w:rFonts w:ascii="Times New Roman" w:eastAsia="Segoe UI" w:hAnsi="Times New Roman"/>
          <w:iCs/>
          <w:sz w:val="20"/>
          <w:szCs w:val="20"/>
        </w:rPr>
        <w:t xml:space="preserve">: </w:t>
      </w:r>
      <w:r>
        <w:rPr>
          <w:rFonts w:ascii="Times New Roman" w:eastAsia="Segoe UI" w:hAnsi="Times New Roman"/>
          <w:sz w:val="20"/>
          <w:szCs w:val="20"/>
        </w:rPr>
        <w:t xml:space="preserve">682-697. </w:t>
      </w:r>
    </w:p>
    <w:p w14:paraId="4060601B" w14:textId="77777777" w:rsidR="00FF7A96" w:rsidRPr="00B37F9A" w:rsidRDefault="00FF7A96" w:rsidP="00FF7A96">
      <w:pPr>
        <w:numPr>
          <w:ilvl w:val="0"/>
          <w:numId w:val="2"/>
        </w:numPr>
        <w:spacing w:after="0" w:line="240" w:lineRule="auto"/>
        <w:ind w:left="360"/>
        <w:jc w:val="both"/>
        <w:rPr>
          <w:rFonts w:ascii="Times New Roman" w:hAnsi="Times New Roman"/>
          <w:iCs/>
          <w:color w:val="000000"/>
          <w:sz w:val="20"/>
          <w:szCs w:val="20"/>
        </w:rPr>
      </w:pPr>
      <w:r>
        <w:rPr>
          <w:rFonts w:ascii="Times New Roman" w:hAnsi="Times New Roman"/>
          <w:color w:val="000000"/>
          <w:sz w:val="20"/>
          <w:szCs w:val="20"/>
        </w:rPr>
        <w:t>Shahrudin, S. A., A. H. (2016). Corn starch based biopolymer electrolyte doped with Na</w:t>
      </w:r>
      <w:r>
        <w:rPr>
          <w:rFonts w:ascii="Times New Roman" w:hAnsi="Times New Roman"/>
          <w:color w:val="000000"/>
          <w:sz w:val="20"/>
          <w:szCs w:val="20"/>
          <w:vertAlign w:val="subscript"/>
        </w:rPr>
        <w:t>3</w:t>
      </w:r>
      <w:r>
        <w:rPr>
          <w:rFonts w:ascii="Times New Roman" w:hAnsi="Times New Roman"/>
          <w:color w:val="000000"/>
          <w:sz w:val="20"/>
          <w:szCs w:val="20"/>
        </w:rPr>
        <w:t>PO</w:t>
      </w:r>
      <w:r>
        <w:rPr>
          <w:rFonts w:ascii="Times New Roman" w:hAnsi="Times New Roman"/>
          <w:color w:val="000000"/>
          <w:sz w:val="20"/>
          <w:szCs w:val="20"/>
          <w:vertAlign w:val="subscript"/>
        </w:rPr>
        <w:t>4</w:t>
      </w:r>
      <w:r>
        <w:rPr>
          <w:rFonts w:ascii="Times New Roman" w:hAnsi="Times New Roman"/>
          <w:color w:val="000000"/>
          <w:sz w:val="20"/>
          <w:szCs w:val="20"/>
        </w:rPr>
        <w:t xml:space="preserve">. </w:t>
      </w:r>
      <w:r>
        <w:rPr>
          <w:rFonts w:ascii="Times New Roman" w:hAnsi="Times New Roman"/>
          <w:i/>
          <w:color w:val="000000"/>
          <w:sz w:val="20"/>
          <w:szCs w:val="20"/>
        </w:rPr>
        <w:t xml:space="preserve">Science Letters, </w:t>
      </w:r>
      <w:r w:rsidRPr="00B37F9A">
        <w:rPr>
          <w:rFonts w:ascii="Times New Roman" w:hAnsi="Times New Roman"/>
          <w:iCs/>
          <w:color w:val="000000"/>
          <w:sz w:val="20"/>
          <w:szCs w:val="20"/>
        </w:rPr>
        <w:t>10(2)</w:t>
      </w:r>
      <w:r>
        <w:rPr>
          <w:rFonts w:ascii="Times New Roman" w:hAnsi="Times New Roman"/>
          <w:iCs/>
          <w:color w:val="000000"/>
          <w:sz w:val="20"/>
          <w:szCs w:val="20"/>
        </w:rPr>
        <w:t xml:space="preserve">: </w:t>
      </w:r>
      <w:r w:rsidRPr="00B37F9A">
        <w:rPr>
          <w:rFonts w:ascii="Times New Roman" w:hAnsi="Times New Roman"/>
          <w:iCs/>
          <w:color w:val="000000"/>
          <w:sz w:val="20"/>
          <w:szCs w:val="20"/>
        </w:rPr>
        <w:t>26-30.</w:t>
      </w:r>
    </w:p>
    <w:p w14:paraId="4C53B5B0" w14:textId="77777777" w:rsidR="00FF7A96" w:rsidRDefault="00FF7A96" w:rsidP="00FF7A96">
      <w:pPr>
        <w:numPr>
          <w:ilvl w:val="0"/>
          <w:numId w:val="2"/>
        </w:numP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Hassan, N. and Ahmad, A. H. (2016). Conductivity and FTIR Studies of NaI-Na</w:t>
      </w:r>
      <w:r>
        <w:rPr>
          <w:rFonts w:ascii="Times New Roman" w:hAnsi="Times New Roman"/>
          <w:color w:val="000000"/>
          <w:sz w:val="20"/>
          <w:szCs w:val="20"/>
          <w:vertAlign w:val="subscript"/>
        </w:rPr>
        <w:t>3</w:t>
      </w:r>
      <w:r>
        <w:rPr>
          <w:rFonts w:ascii="Times New Roman" w:hAnsi="Times New Roman"/>
          <w:color w:val="000000"/>
          <w:sz w:val="20"/>
          <w:szCs w:val="20"/>
        </w:rPr>
        <w:t>PO</w:t>
      </w:r>
      <w:r>
        <w:rPr>
          <w:rFonts w:ascii="Times New Roman" w:hAnsi="Times New Roman"/>
          <w:color w:val="000000"/>
          <w:sz w:val="20"/>
          <w:szCs w:val="20"/>
          <w:vertAlign w:val="subscript"/>
        </w:rPr>
        <w:t>4</w:t>
      </w:r>
      <w:r>
        <w:rPr>
          <w:rFonts w:ascii="Times New Roman" w:hAnsi="Times New Roman"/>
          <w:color w:val="000000"/>
          <w:sz w:val="20"/>
          <w:szCs w:val="20"/>
        </w:rPr>
        <w:t xml:space="preserve">-PLL electrolyte for solid state batteries. </w:t>
      </w:r>
      <w:r>
        <w:rPr>
          <w:rFonts w:ascii="Times New Roman" w:hAnsi="Times New Roman"/>
          <w:i/>
          <w:color w:val="000000"/>
          <w:sz w:val="20"/>
          <w:szCs w:val="20"/>
        </w:rPr>
        <w:t xml:space="preserve">Materials Science Forum, </w:t>
      </w:r>
      <w:r w:rsidRPr="00B37F9A">
        <w:rPr>
          <w:rFonts w:ascii="Times New Roman" w:hAnsi="Times New Roman"/>
          <w:iCs/>
          <w:color w:val="000000"/>
          <w:sz w:val="20"/>
          <w:szCs w:val="20"/>
        </w:rPr>
        <w:t>846</w:t>
      </w:r>
      <w:r>
        <w:rPr>
          <w:rFonts w:ascii="Times New Roman" w:hAnsi="Times New Roman"/>
          <w:iCs/>
          <w:color w:val="000000"/>
          <w:sz w:val="20"/>
          <w:szCs w:val="20"/>
        </w:rPr>
        <w:t xml:space="preserve">: </w:t>
      </w:r>
      <w:r>
        <w:rPr>
          <w:rFonts w:ascii="Times New Roman" w:hAnsi="Times New Roman"/>
          <w:color w:val="000000"/>
          <w:sz w:val="20"/>
          <w:szCs w:val="20"/>
        </w:rPr>
        <w:t>505-509.</w:t>
      </w:r>
    </w:p>
    <w:p w14:paraId="426DFE86" w14:textId="77777777" w:rsidR="00FF7A96" w:rsidRPr="00A9556B" w:rsidRDefault="00FF7A96" w:rsidP="00FF7A96">
      <w:pPr>
        <w:numPr>
          <w:ilvl w:val="0"/>
          <w:numId w:val="2"/>
        </w:numP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Khairul, W. M., Isa, M. I. N., Samsudin, A. S., Adli, H. K. and Ghazali, S. R. (2014). Conductive </w:t>
      </w:r>
      <w:r>
        <w:rPr>
          <w:rFonts w:ascii="Times New Roman" w:hAnsi="Times New Roman"/>
          <w:sz w:val="20"/>
          <w:szCs w:val="20"/>
        </w:rPr>
        <w:t>biodegradable</w:t>
      </w:r>
      <w:r>
        <w:rPr>
          <w:rFonts w:ascii="Times New Roman" w:hAnsi="Times New Roman"/>
          <w:color w:val="000000"/>
          <w:sz w:val="20"/>
          <w:szCs w:val="20"/>
        </w:rPr>
        <w:t xml:space="preserve"> film of N-N-octyloxyphenyl-N -(4 methylbenzoyl)thiourea. </w:t>
      </w:r>
      <w:r>
        <w:rPr>
          <w:rFonts w:ascii="Times New Roman" w:hAnsi="Times New Roman"/>
          <w:i/>
          <w:color w:val="000000"/>
          <w:sz w:val="20"/>
          <w:szCs w:val="20"/>
        </w:rPr>
        <w:t xml:space="preserve">Bulletin of Materials Science, </w:t>
      </w:r>
      <w:r w:rsidRPr="00B37F9A">
        <w:rPr>
          <w:rFonts w:ascii="Times New Roman" w:hAnsi="Times New Roman"/>
          <w:iCs/>
          <w:color w:val="000000"/>
          <w:sz w:val="20"/>
          <w:szCs w:val="20"/>
        </w:rPr>
        <w:t>37</w:t>
      </w:r>
      <w:r>
        <w:rPr>
          <w:rFonts w:ascii="Times New Roman" w:hAnsi="Times New Roman"/>
          <w:color w:val="000000"/>
          <w:sz w:val="20"/>
          <w:szCs w:val="20"/>
        </w:rPr>
        <w:t>(2): 357-369.</w:t>
      </w:r>
    </w:p>
    <w:p w14:paraId="10CA2F80" w14:textId="17E1AA71" w:rsidR="00FF7A96" w:rsidRDefault="00FF7A96" w:rsidP="00FF7A96">
      <w:pPr>
        <w:numPr>
          <w:ilvl w:val="0"/>
          <w:numId w:val="2"/>
        </w:numPr>
        <w:spacing w:after="0" w:line="240" w:lineRule="auto"/>
        <w:ind w:left="360"/>
        <w:jc w:val="both"/>
        <w:rPr>
          <w:rFonts w:ascii="Times New Roman" w:hAnsi="Times New Roman"/>
          <w:iCs/>
          <w:color w:val="000000"/>
          <w:sz w:val="20"/>
          <w:szCs w:val="20"/>
        </w:rPr>
      </w:pPr>
      <w:r>
        <w:rPr>
          <w:rFonts w:ascii="Times New Roman" w:hAnsi="Times New Roman"/>
          <w:color w:val="000000"/>
          <w:sz w:val="20"/>
          <w:szCs w:val="20"/>
        </w:rPr>
        <w:t>Hirankumar, G. and Mehta, N. (2018). Effect of incorporation of different plasticizers on structural and ion transport properties of PVA-LiClO</w:t>
      </w:r>
      <w:r>
        <w:rPr>
          <w:rFonts w:ascii="Times New Roman" w:hAnsi="Times New Roman"/>
          <w:color w:val="000000"/>
          <w:sz w:val="20"/>
          <w:szCs w:val="20"/>
          <w:vertAlign w:val="subscript"/>
        </w:rPr>
        <w:t>4</w:t>
      </w:r>
      <w:r>
        <w:rPr>
          <w:rFonts w:ascii="Times New Roman" w:hAnsi="Times New Roman"/>
          <w:color w:val="000000"/>
          <w:sz w:val="20"/>
          <w:szCs w:val="20"/>
        </w:rPr>
        <w:t xml:space="preserve"> based electrolytes. </w:t>
      </w:r>
      <w:r>
        <w:rPr>
          <w:rFonts w:ascii="Times New Roman" w:hAnsi="Times New Roman"/>
          <w:i/>
          <w:color w:val="000000"/>
          <w:sz w:val="20"/>
          <w:szCs w:val="20"/>
        </w:rPr>
        <w:t xml:space="preserve">Heliyon, </w:t>
      </w:r>
      <w:r w:rsidRPr="00B37F9A">
        <w:rPr>
          <w:rFonts w:ascii="Times New Roman" w:hAnsi="Times New Roman"/>
          <w:iCs/>
          <w:color w:val="000000"/>
          <w:sz w:val="20"/>
          <w:szCs w:val="20"/>
        </w:rPr>
        <w:t>4(12)</w:t>
      </w:r>
      <w:r>
        <w:rPr>
          <w:rFonts w:ascii="Times New Roman" w:hAnsi="Times New Roman"/>
          <w:iCs/>
          <w:color w:val="000000"/>
          <w:sz w:val="20"/>
          <w:szCs w:val="20"/>
        </w:rPr>
        <w:t xml:space="preserve">: </w:t>
      </w:r>
      <w:r w:rsidRPr="00B37F9A">
        <w:rPr>
          <w:rFonts w:ascii="Times New Roman" w:hAnsi="Times New Roman"/>
          <w:iCs/>
          <w:color w:val="000000"/>
          <w:sz w:val="20"/>
          <w:szCs w:val="20"/>
        </w:rPr>
        <w:t>00992.</w:t>
      </w:r>
    </w:p>
    <w:p w14:paraId="722782A4" w14:textId="77777777" w:rsidR="0098653A" w:rsidRDefault="0098653A" w:rsidP="00FF7A96">
      <w:pPr>
        <w:spacing w:after="0" w:line="240" w:lineRule="auto"/>
        <w:jc w:val="both"/>
        <w:rPr>
          <w:rFonts w:ascii="Times New Roman" w:hAnsi="Times New Roman"/>
          <w:iCs/>
          <w:color w:val="000000"/>
          <w:sz w:val="20"/>
          <w:szCs w:val="20"/>
        </w:rPr>
        <w:sectPr w:rsidR="0098653A" w:rsidSect="00FF7A96">
          <w:headerReference w:type="even" r:id="rId49"/>
          <w:headerReference w:type="default" r:id="rId50"/>
          <w:footerReference w:type="even" r:id="rId51"/>
          <w:footerReference w:type="default" r:id="rId52"/>
          <w:headerReference w:type="first" r:id="rId53"/>
          <w:type w:val="continuous"/>
          <w:pgSz w:w="12240" w:h="15840" w:code="1"/>
          <w:pgMar w:top="1800" w:right="1469" w:bottom="1699" w:left="1440" w:header="706" w:footer="706" w:gutter="0"/>
          <w:pgNumType w:start="0"/>
          <w:cols w:num="2" w:space="403"/>
          <w:docGrid w:linePitch="360"/>
        </w:sectPr>
      </w:pPr>
    </w:p>
    <w:p w14:paraId="378D0CA7" w14:textId="03525378" w:rsidR="00FF7A96" w:rsidRPr="0098653A" w:rsidRDefault="00FF7A96" w:rsidP="0098653A">
      <w:pPr>
        <w:pStyle w:val="ListParagraph"/>
        <w:numPr>
          <w:ilvl w:val="0"/>
          <w:numId w:val="2"/>
        </w:numPr>
        <w:spacing w:after="0" w:line="240" w:lineRule="auto"/>
        <w:ind w:left="360"/>
        <w:jc w:val="both"/>
        <w:rPr>
          <w:rFonts w:ascii="Times New Roman" w:hAnsi="Times New Roman"/>
          <w:iCs/>
          <w:color w:val="000000"/>
          <w:sz w:val="20"/>
          <w:szCs w:val="20"/>
        </w:rPr>
      </w:pPr>
      <w:r w:rsidRPr="0098653A">
        <w:rPr>
          <w:rFonts w:ascii="Times New Roman" w:hAnsi="Times New Roman"/>
          <w:color w:val="000000"/>
          <w:sz w:val="20"/>
          <w:szCs w:val="20"/>
        </w:rPr>
        <w:lastRenderedPageBreak/>
        <w:t xml:space="preserve">Osman, Z., Md Isa, K. B., Ahmad, A. and Othman, L. (2010). A comparative study of lithium and sodium salts in PAN-based </w:t>
      </w:r>
      <w:r w:rsidRPr="0098653A">
        <w:rPr>
          <w:rFonts w:ascii="Times New Roman" w:hAnsi="Times New Roman"/>
          <w:sz w:val="20"/>
          <w:szCs w:val="20"/>
        </w:rPr>
        <w:t>ions</w:t>
      </w:r>
      <w:r w:rsidRPr="0098653A">
        <w:rPr>
          <w:rFonts w:ascii="Times New Roman" w:hAnsi="Times New Roman"/>
          <w:color w:val="000000"/>
          <w:sz w:val="20"/>
          <w:szCs w:val="20"/>
        </w:rPr>
        <w:t xml:space="preserve"> conducting polymer electrolytes. </w:t>
      </w:r>
      <w:r w:rsidRPr="0098653A">
        <w:rPr>
          <w:rFonts w:ascii="Times New Roman" w:hAnsi="Times New Roman"/>
          <w:i/>
          <w:color w:val="000000"/>
          <w:sz w:val="20"/>
          <w:szCs w:val="20"/>
        </w:rPr>
        <w:t xml:space="preserve">Ionics, </w:t>
      </w:r>
      <w:r w:rsidRPr="0098653A">
        <w:rPr>
          <w:rFonts w:ascii="Times New Roman" w:hAnsi="Times New Roman"/>
          <w:iCs/>
          <w:color w:val="000000"/>
          <w:sz w:val="20"/>
          <w:szCs w:val="20"/>
        </w:rPr>
        <w:t>16(5): 431-435.</w:t>
      </w:r>
    </w:p>
    <w:p w14:paraId="392B43A0" w14:textId="77777777" w:rsidR="00FF7A96" w:rsidRDefault="00FF7A96" w:rsidP="00FF7A96">
      <w:pPr>
        <w:numPr>
          <w:ilvl w:val="0"/>
          <w:numId w:val="2"/>
        </w:numP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Fonseca, C. P., Rosa, D. S., Gaboardi, F. and Neves, S. (2006). Development of a biodegradable polymer electrolyte for rechargeable batteries. </w:t>
      </w:r>
      <w:r>
        <w:rPr>
          <w:rFonts w:ascii="Times New Roman" w:hAnsi="Times New Roman"/>
          <w:i/>
          <w:color w:val="000000"/>
          <w:sz w:val="20"/>
          <w:szCs w:val="20"/>
        </w:rPr>
        <w:t xml:space="preserve">Journal of Power Sources, </w:t>
      </w:r>
      <w:r w:rsidRPr="00B37F9A">
        <w:rPr>
          <w:rFonts w:ascii="Times New Roman" w:hAnsi="Times New Roman"/>
          <w:iCs/>
          <w:color w:val="000000"/>
          <w:sz w:val="20"/>
          <w:szCs w:val="20"/>
        </w:rPr>
        <w:t>155(2)</w:t>
      </w:r>
      <w:r>
        <w:rPr>
          <w:rFonts w:ascii="Times New Roman" w:hAnsi="Times New Roman"/>
          <w:iCs/>
          <w:color w:val="000000"/>
          <w:sz w:val="20"/>
          <w:szCs w:val="20"/>
        </w:rPr>
        <w:t xml:space="preserve">: </w:t>
      </w:r>
      <w:r w:rsidRPr="00B37F9A">
        <w:rPr>
          <w:rFonts w:ascii="Times New Roman" w:hAnsi="Times New Roman"/>
          <w:iCs/>
          <w:color w:val="000000"/>
          <w:sz w:val="20"/>
          <w:szCs w:val="20"/>
        </w:rPr>
        <w:t>381-384.</w:t>
      </w:r>
    </w:p>
    <w:p w14:paraId="4BCE2C9D" w14:textId="77777777" w:rsidR="00FF7A96" w:rsidRDefault="00FF7A96" w:rsidP="00FF7A96">
      <w:pPr>
        <w:numPr>
          <w:ilvl w:val="0"/>
          <w:numId w:val="2"/>
        </w:numP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Hafiza, M. N., Bashirah, A. N. A., Bakar, N. Y. and Isa, M. I. N. (2014). electrical properties of carboxyl methylcellulose/chitosan dual-blend green polymer doped with ammonium bromide. </w:t>
      </w:r>
      <w:r>
        <w:rPr>
          <w:rFonts w:ascii="Times New Roman" w:hAnsi="Times New Roman"/>
          <w:i/>
          <w:color w:val="000000"/>
          <w:sz w:val="20"/>
          <w:szCs w:val="20"/>
        </w:rPr>
        <w:t xml:space="preserve">International Journal of Polymer Analysis and Characterization, </w:t>
      </w:r>
      <w:r w:rsidRPr="00B37F9A">
        <w:rPr>
          <w:rFonts w:ascii="Times New Roman" w:hAnsi="Times New Roman"/>
          <w:iCs/>
          <w:color w:val="000000"/>
          <w:sz w:val="20"/>
          <w:szCs w:val="20"/>
        </w:rPr>
        <w:t>19(2), 151-158.</w:t>
      </w:r>
    </w:p>
    <w:p w14:paraId="3F92548F" w14:textId="77777777" w:rsidR="00FF7A96" w:rsidRPr="00B37F9A" w:rsidRDefault="00FF7A96" w:rsidP="00FF7A96">
      <w:pPr>
        <w:numPr>
          <w:ilvl w:val="0"/>
          <w:numId w:val="2"/>
        </w:numPr>
        <w:spacing w:after="0" w:line="240" w:lineRule="auto"/>
        <w:ind w:left="360"/>
        <w:jc w:val="both"/>
        <w:rPr>
          <w:rFonts w:ascii="Times New Roman" w:hAnsi="Times New Roman"/>
          <w:iCs/>
          <w:color w:val="000000"/>
          <w:sz w:val="20"/>
          <w:szCs w:val="20"/>
        </w:rPr>
      </w:pPr>
      <w:r>
        <w:rPr>
          <w:rFonts w:ascii="Times New Roman" w:hAnsi="Times New Roman"/>
          <w:color w:val="000000"/>
          <w:sz w:val="20"/>
          <w:szCs w:val="20"/>
        </w:rPr>
        <w:t xml:space="preserve">Samsudin, A. S., Lai, H. M. and Isa, M. I. N. (2014). Biopolymer materials based carboxymethyl cellulose as a proton conducting biopolymer electrolyte for application in rechargeable proton battery. </w:t>
      </w:r>
      <w:r>
        <w:rPr>
          <w:rFonts w:ascii="Times New Roman" w:hAnsi="Times New Roman"/>
          <w:i/>
          <w:color w:val="000000"/>
          <w:sz w:val="20"/>
          <w:szCs w:val="20"/>
        </w:rPr>
        <w:t xml:space="preserve">Electrochimica Acta, </w:t>
      </w:r>
      <w:r w:rsidRPr="00B37F9A">
        <w:rPr>
          <w:rFonts w:ascii="Times New Roman" w:hAnsi="Times New Roman"/>
          <w:iCs/>
          <w:color w:val="000000"/>
          <w:sz w:val="20"/>
          <w:szCs w:val="20"/>
        </w:rPr>
        <w:t>129</w:t>
      </w:r>
      <w:r>
        <w:rPr>
          <w:rFonts w:ascii="Times New Roman" w:hAnsi="Times New Roman"/>
          <w:iCs/>
          <w:color w:val="000000"/>
          <w:sz w:val="20"/>
          <w:szCs w:val="20"/>
        </w:rPr>
        <w:t xml:space="preserve">: </w:t>
      </w:r>
      <w:r w:rsidRPr="00B37F9A">
        <w:rPr>
          <w:rFonts w:ascii="Times New Roman" w:hAnsi="Times New Roman"/>
          <w:iCs/>
          <w:color w:val="000000"/>
          <w:sz w:val="20"/>
          <w:szCs w:val="20"/>
        </w:rPr>
        <w:t>1-13</w:t>
      </w:r>
      <w:r>
        <w:rPr>
          <w:rFonts w:ascii="Times New Roman" w:hAnsi="Times New Roman"/>
          <w:iCs/>
          <w:color w:val="000000"/>
          <w:sz w:val="20"/>
          <w:szCs w:val="20"/>
        </w:rPr>
        <w:t>.</w:t>
      </w:r>
    </w:p>
    <w:p w14:paraId="6BC2BD66" w14:textId="77777777" w:rsidR="00FF7A96" w:rsidRPr="00A9556B" w:rsidRDefault="00FF7A96" w:rsidP="00FF7A96">
      <w:pPr>
        <w:numPr>
          <w:ilvl w:val="0"/>
          <w:numId w:val="2"/>
        </w:numPr>
        <w:spacing w:after="0" w:line="240" w:lineRule="auto"/>
        <w:ind w:left="360"/>
        <w:jc w:val="both"/>
        <w:rPr>
          <w:rFonts w:ascii="Times New Roman" w:hAnsi="Times New Roman"/>
          <w:iCs/>
          <w:color w:val="000000"/>
          <w:sz w:val="20"/>
          <w:szCs w:val="20"/>
        </w:rPr>
      </w:pPr>
      <w:r>
        <w:rPr>
          <w:rFonts w:ascii="Times New Roman" w:hAnsi="Times New Roman"/>
          <w:color w:val="000000"/>
          <w:sz w:val="20"/>
          <w:szCs w:val="20"/>
        </w:rPr>
        <w:t xml:space="preserve">Ramya, C. S., Selvasekarapandian, S., Savitha, T., Hirankumar, G. and Angelo, P. C. (2007). Vibrational and impedance spectroscopic study on </w:t>
      </w:r>
      <w:r>
        <w:rPr>
          <w:rFonts w:ascii="Times New Roman" w:hAnsi="Times New Roman"/>
          <w:color w:val="000000"/>
          <w:sz w:val="20"/>
          <w:szCs w:val="20"/>
        </w:rPr>
        <w:t>PVP–NH</w:t>
      </w:r>
      <w:r w:rsidRPr="00B37F9A">
        <w:rPr>
          <w:rFonts w:ascii="Times New Roman" w:hAnsi="Times New Roman"/>
          <w:color w:val="000000"/>
          <w:sz w:val="20"/>
          <w:szCs w:val="20"/>
          <w:vertAlign w:val="subscript"/>
        </w:rPr>
        <w:t>4</w:t>
      </w:r>
      <w:r>
        <w:rPr>
          <w:rFonts w:ascii="Times New Roman" w:hAnsi="Times New Roman"/>
          <w:color w:val="000000"/>
          <w:sz w:val="20"/>
          <w:szCs w:val="20"/>
        </w:rPr>
        <w:t xml:space="preserve">SCN based polymer electrolytes. </w:t>
      </w:r>
      <w:r>
        <w:rPr>
          <w:rFonts w:ascii="Times New Roman" w:hAnsi="Times New Roman"/>
          <w:i/>
          <w:color w:val="000000"/>
          <w:sz w:val="20"/>
          <w:szCs w:val="20"/>
        </w:rPr>
        <w:t xml:space="preserve">Physica B: Condensed Matter, </w:t>
      </w:r>
      <w:r w:rsidRPr="00B37F9A">
        <w:rPr>
          <w:rFonts w:ascii="Times New Roman" w:hAnsi="Times New Roman"/>
          <w:iCs/>
          <w:color w:val="000000"/>
          <w:sz w:val="20"/>
          <w:szCs w:val="20"/>
        </w:rPr>
        <w:t>393(1-2): 11-17.</w:t>
      </w:r>
    </w:p>
    <w:p w14:paraId="28E8EEE3" w14:textId="77777777" w:rsidR="00FF7A96" w:rsidRDefault="00FF7A96" w:rsidP="00FF7A96">
      <w:pPr>
        <w:numPr>
          <w:ilvl w:val="0"/>
          <w:numId w:val="2"/>
        </w:numP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Kadir, M. F. Z., Majid, S. R. and Arof, A. K. (2010). Plasticized chitosan–PVA blend polymer electrolyte based proton battery. </w:t>
      </w:r>
      <w:r>
        <w:rPr>
          <w:rFonts w:ascii="Times New Roman" w:hAnsi="Times New Roman"/>
          <w:i/>
          <w:color w:val="000000"/>
          <w:sz w:val="20"/>
          <w:szCs w:val="20"/>
        </w:rPr>
        <w:t xml:space="preserve">Electrochimica Acta, </w:t>
      </w:r>
      <w:r w:rsidRPr="00B37F9A">
        <w:rPr>
          <w:rFonts w:ascii="Times New Roman" w:hAnsi="Times New Roman"/>
          <w:iCs/>
          <w:color w:val="000000"/>
          <w:sz w:val="20"/>
          <w:szCs w:val="20"/>
        </w:rPr>
        <w:t>55(4): 1475-1482.</w:t>
      </w:r>
    </w:p>
    <w:p w14:paraId="0B21459F" w14:textId="77777777" w:rsidR="00FF7A96" w:rsidRDefault="00FF7A96" w:rsidP="00FF7A96">
      <w:pPr>
        <w:numPr>
          <w:ilvl w:val="0"/>
          <w:numId w:val="2"/>
        </w:numP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Phetwarotai, W., Potiyaraj, P. and Aht-Ong, D. (2012). Characteristics of biodegradable polylactide/gelatinized starch films: Effects of starch, plasticizer, and compatibilizer. </w:t>
      </w:r>
      <w:r>
        <w:rPr>
          <w:rFonts w:ascii="Times New Roman" w:hAnsi="Times New Roman"/>
          <w:i/>
          <w:color w:val="000000"/>
          <w:sz w:val="20"/>
          <w:szCs w:val="20"/>
        </w:rPr>
        <w:t xml:space="preserve">Journal of Applied Polymer Science, </w:t>
      </w:r>
      <w:r w:rsidRPr="00B37F9A">
        <w:rPr>
          <w:rFonts w:ascii="Times New Roman" w:hAnsi="Times New Roman"/>
          <w:iCs/>
          <w:color w:val="000000"/>
          <w:sz w:val="20"/>
          <w:szCs w:val="20"/>
        </w:rPr>
        <w:t>126(S1): 162-172.</w:t>
      </w:r>
    </w:p>
    <w:p w14:paraId="16789F5C" w14:textId="77777777" w:rsidR="00FF7A96" w:rsidRPr="00B37F9A" w:rsidRDefault="00FF7A96" w:rsidP="00FF7A96">
      <w:pPr>
        <w:numPr>
          <w:ilvl w:val="0"/>
          <w:numId w:val="2"/>
        </w:numPr>
        <w:spacing w:after="0" w:line="240" w:lineRule="auto"/>
        <w:ind w:left="360"/>
        <w:jc w:val="both"/>
        <w:rPr>
          <w:rFonts w:ascii="Times New Roman" w:hAnsi="Times New Roman"/>
          <w:iCs/>
          <w:color w:val="000000"/>
          <w:sz w:val="20"/>
          <w:szCs w:val="20"/>
        </w:rPr>
      </w:pPr>
      <w:r>
        <w:rPr>
          <w:rFonts w:ascii="Times New Roman" w:hAnsi="Times New Roman"/>
          <w:color w:val="000000"/>
          <w:sz w:val="20"/>
          <w:szCs w:val="20"/>
          <w:highlight w:val="white"/>
        </w:rPr>
        <w:t>Arof, A. K., Shuhaimi, N. E. A., Alias, N. A., Kufian, M. Z. and Majid, S. R. (2010). </w:t>
      </w:r>
      <w:r w:rsidRPr="00B37F9A">
        <w:rPr>
          <w:rFonts w:ascii="Times New Roman" w:hAnsi="Times New Roman"/>
          <w:iCs/>
          <w:color w:val="000000"/>
          <w:sz w:val="20"/>
          <w:szCs w:val="20"/>
          <w:highlight w:val="white"/>
        </w:rPr>
        <w:t>Application of chitosan/iota-carrageenan polymer electrolytes in electrical double layer capacitor (EDLC).</w:t>
      </w:r>
      <w:r>
        <w:rPr>
          <w:rFonts w:ascii="Times New Roman" w:hAnsi="Times New Roman"/>
          <w:i/>
          <w:color w:val="000000"/>
          <w:sz w:val="20"/>
          <w:szCs w:val="20"/>
          <w:highlight w:val="white"/>
        </w:rPr>
        <w:t xml:space="preserve"> Journal of Solid State Electrochemistry, </w:t>
      </w:r>
      <w:r w:rsidRPr="00B37F9A">
        <w:rPr>
          <w:rFonts w:ascii="Times New Roman" w:hAnsi="Times New Roman"/>
          <w:iCs/>
          <w:color w:val="000000"/>
          <w:sz w:val="20"/>
          <w:szCs w:val="20"/>
          <w:highlight w:val="white"/>
        </w:rPr>
        <w:t>14(12)</w:t>
      </w:r>
      <w:r>
        <w:rPr>
          <w:rFonts w:ascii="Times New Roman" w:hAnsi="Times New Roman"/>
          <w:iCs/>
          <w:color w:val="000000"/>
          <w:sz w:val="20"/>
          <w:szCs w:val="20"/>
          <w:highlight w:val="white"/>
        </w:rPr>
        <w:t>:</w:t>
      </w:r>
      <w:r w:rsidRPr="00B37F9A">
        <w:rPr>
          <w:rFonts w:ascii="Times New Roman" w:hAnsi="Times New Roman"/>
          <w:iCs/>
          <w:color w:val="000000"/>
          <w:sz w:val="20"/>
          <w:szCs w:val="20"/>
          <w:highlight w:val="white"/>
        </w:rPr>
        <w:t xml:space="preserve"> 2145</w:t>
      </w:r>
      <w:r>
        <w:rPr>
          <w:rFonts w:ascii="Times New Roman" w:hAnsi="Times New Roman"/>
          <w:iCs/>
          <w:color w:val="000000"/>
          <w:sz w:val="20"/>
          <w:szCs w:val="20"/>
          <w:highlight w:val="white"/>
        </w:rPr>
        <w:t>-</w:t>
      </w:r>
      <w:r w:rsidRPr="00B37F9A">
        <w:rPr>
          <w:rFonts w:ascii="Times New Roman" w:hAnsi="Times New Roman"/>
          <w:iCs/>
          <w:color w:val="000000"/>
          <w:sz w:val="20"/>
          <w:szCs w:val="20"/>
          <w:highlight w:val="white"/>
        </w:rPr>
        <w:t>2152.</w:t>
      </w:r>
    </w:p>
    <w:p w14:paraId="2C86418C" w14:textId="77777777" w:rsidR="00FF7A96" w:rsidRDefault="00FF7A96" w:rsidP="00FF7A96">
      <w:pPr>
        <w:numPr>
          <w:ilvl w:val="0"/>
          <w:numId w:val="2"/>
        </w:numP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Sekhar, P., Naveen Kumar, P. and Sharma, A. K. (2012). Effect of plasticizer on conductivity and cell parameters of (PMMA+NaCIO</w:t>
      </w:r>
      <w:r>
        <w:rPr>
          <w:rFonts w:ascii="Times New Roman" w:hAnsi="Times New Roman"/>
          <w:color w:val="000000"/>
          <w:sz w:val="20"/>
          <w:szCs w:val="20"/>
          <w:vertAlign w:val="subscript"/>
        </w:rPr>
        <w:t>4</w:t>
      </w:r>
      <w:r>
        <w:rPr>
          <w:rFonts w:ascii="Times New Roman" w:hAnsi="Times New Roman"/>
          <w:color w:val="000000"/>
          <w:sz w:val="20"/>
          <w:szCs w:val="20"/>
        </w:rPr>
        <w:t xml:space="preserve">) polymer electrolyte system. </w:t>
      </w:r>
      <w:r>
        <w:rPr>
          <w:rFonts w:ascii="Times New Roman" w:hAnsi="Times New Roman"/>
          <w:i/>
          <w:color w:val="000000"/>
          <w:sz w:val="20"/>
          <w:szCs w:val="20"/>
        </w:rPr>
        <w:t xml:space="preserve">IOSR Journal of Applied Physics, </w:t>
      </w:r>
      <w:r w:rsidRPr="00B37F9A">
        <w:rPr>
          <w:rFonts w:ascii="Times New Roman" w:hAnsi="Times New Roman"/>
          <w:iCs/>
          <w:color w:val="000000"/>
          <w:sz w:val="20"/>
          <w:szCs w:val="20"/>
        </w:rPr>
        <w:t>2(4)</w:t>
      </w:r>
      <w:r>
        <w:rPr>
          <w:rFonts w:ascii="Times New Roman" w:hAnsi="Times New Roman"/>
          <w:iCs/>
          <w:color w:val="000000"/>
          <w:sz w:val="20"/>
          <w:szCs w:val="20"/>
        </w:rPr>
        <w:t>:</w:t>
      </w:r>
      <w:r w:rsidRPr="00B37F9A">
        <w:rPr>
          <w:rFonts w:ascii="Times New Roman" w:hAnsi="Times New Roman"/>
          <w:iCs/>
          <w:color w:val="000000"/>
          <w:sz w:val="20"/>
          <w:szCs w:val="20"/>
        </w:rPr>
        <w:t xml:space="preserve"> 1-6.</w:t>
      </w:r>
    </w:p>
    <w:p w14:paraId="7E4D5700" w14:textId="77777777" w:rsidR="00FF7A96" w:rsidRDefault="00FF7A96" w:rsidP="00510BA6">
      <w:pPr>
        <w:spacing w:after="0"/>
        <w:jc w:val="center"/>
        <w:rPr>
          <w:rFonts w:ascii="Times New Roman" w:hAnsi="Times New Roman"/>
          <w:b/>
          <w:noProof/>
          <w:sz w:val="20"/>
          <w:szCs w:val="20"/>
          <w:lang w:bidi="ar-SA"/>
        </w:rPr>
        <w:sectPr w:rsidR="00FF7A96" w:rsidSect="0098653A">
          <w:headerReference w:type="even" r:id="rId54"/>
          <w:headerReference w:type="default" r:id="rId55"/>
          <w:footerReference w:type="default" r:id="rId56"/>
          <w:headerReference w:type="first" r:id="rId57"/>
          <w:type w:val="oddPage"/>
          <w:pgSz w:w="12240" w:h="15840" w:code="1"/>
          <w:pgMar w:top="1800" w:right="1469" w:bottom="1699" w:left="1440" w:header="706" w:footer="706" w:gutter="0"/>
          <w:pgNumType w:start="0"/>
          <w:cols w:num="2" w:space="403"/>
          <w:docGrid w:linePitch="360"/>
        </w:sectPr>
      </w:pPr>
    </w:p>
    <w:p w14:paraId="585C5D50" w14:textId="3244390C" w:rsidR="00282619" w:rsidRDefault="00282619" w:rsidP="00510BA6">
      <w:pPr>
        <w:spacing w:after="0"/>
        <w:jc w:val="center"/>
        <w:rPr>
          <w:rFonts w:ascii="Times New Roman" w:hAnsi="Times New Roman"/>
          <w:b/>
          <w:noProof/>
          <w:sz w:val="20"/>
          <w:szCs w:val="20"/>
          <w:lang w:bidi="ar-SA"/>
        </w:rPr>
      </w:pPr>
    </w:p>
    <w:p w14:paraId="4D8A8F86" w14:textId="77777777" w:rsidR="00A74A7E" w:rsidRPr="00256CD6" w:rsidRDefault="00A74A7E" w:rsidP="00282619">
      <w:pPr>
        <w:spacing w:after="0"/>
        <w:jc w:val="both"/>
        <w:rPr>
          <w:rFonts w:ascii="Times New Roman" w:hAnsi="Times New Roman"/>
          <w:noProof/>
          <w:sz w:val="20"/>
          <w:szCs w:val="20"/>
          <w:lang w:bidi="ar-SA"/>
        </w:rPr>
      </w:pPr>
    </w:p>
    <w:sectPr w:rsidR="00A74A7E" w:rsidRPr="00256CD6" w:rsidSect="0073130C">
      <w:type w:val="continuous"/>
      <w:pgSz w:w="12240" w:h="15840" w:code="1"/>
      <w:pgMar w:top="1800" w:right="1469" w:bottom="1699" w:left="1440" w:header="706" w:footer="706" w:gutter="0"/>
      <w:pgNumType w:start="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Harun Hamzah" w:date="2021-03-25T12:15:00Z" w:initials="HH">
    <w:p w14:paraId="2B7E2C9D" w14:textId="22824786" w:rsidR="00F47DC3" w:rsidRDefault="00F47DC3">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B7E2C9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6FD61" w16cex:dateUtc="2021-03-25T04: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B7E2C9D" w16cid:durableId="2406FD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AB55E" w14:textId="20D8398D" w:rsidR="0098653A" w:rsidRDefault="0098653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34201" w14:textId="0638BD41" w:rsidR="0098653A" w:rsidRPr="004B43FF" w:rsidRDefault="0098653A">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D85F2" w14:textId="2F687CBA" w:rsidR="0060176E" w:rsidRPr="004B43FF" w:rsidRDefault="0060176E">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F4739" w14:textId="331F621E" w:rsidR="00593F28" w:rsidRDefault="00593F2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47466" w14:textId="3B96F870" w:rsidR="00593F28" w:rsidRPr="004B43FF" w:rsidRDefault="00593F28">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4E3BD" w14:textId="27F15559" w:rsidR="00593F28" w:rsidRDefault="00593F2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F8118" w14:textId="77777777" w:rsidR="00593F28" w:rsidRPr="004B43FF" w:rsidRDefault="00593F28">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F1561" w14:textId="4D14C048" w:rsidR="00AB703E" w:rsidRDefault="00AB703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463D6" w14:textId="699B8674" w:rsidR="00AB703E" w:rsidRPr="004B43FF" w:rsidRDefault="00AB703E">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934D5" w14:textId="70B696EE" w:rsidR="0098653A" w:rsidRPr="004B43FF" w:rsidRDefault="0098653A">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20F0D961"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816289">
      <w:rPr>
        <w:rFonts w:ascii="Times New Roman" w:hAnsi="Times New Roman"/>
        <w:i/>
        <w:lang w:val="en-US"/>
      </w:rPr>
      <w:t>2</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4B6FC" w14:textId="077CD816" w:rsidR="00C62021" w:rsidRDefault="00C62021" w:rsidP="00C62021">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CF840C6" w14:textId="4E40BBC3" w:rsidR="00C62021" w:rsidRDefault="00C6202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31571" w14:textId="2470080D" w:rsidR="00C62021" w:rsidRDefault="00C6202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779CD" w14:textId="04E487F7" w:rsidR="00C62021" w:rsidRDefault="00C6202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5C753" w14:textId="67367D32" w:rsidR="00C62021" w:rsidRDefault="00C6202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A1020" w14:textId="306DD563" w:rsidR="00C62021" w:rsidRDefault="00C6202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5D9CB" w14:textId="78F196E3" w:rsidR="00C62021" w:rsidRDefault="00C6202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A8541" w14:textId="0656F079" w:rsidR="00C62021" w:rsidRDefault="00C62021" w:rsidP="00C62021">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30B86DC4" w14:textId="130E55EC" w:rsidR="00C62021" w:rsidRDefault="00C6202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15CBD" w14:textId="08DBC6C7" w:rsidR="00C62021" w:rsidRPr="00435BDD" w:rsidRDefault="00C62021" w:rsidP="00C62021">
    <w:pPr>
      <w:spacing w:after="0"/>
      <w:ind w:left="1710" w:hanging="1710"/>
      <w:rPr>
        <w:rFonts w:ascii="Times New Roman" w:hAnsi="Times New Roman"/>
        <w:sz w:val="20"/>
        <w:szCs w:val="20"/>
      </w:rPr>
    </w:pPr>
    <w:r>
      <w:rPr>
        <w:rFonts w:ascii="Times New Roman" w:hAnsi="Times New Roman"/>
        <w:sz w:val="20"/>
        <w:szCs w:val="20"/>
      </w:rPr>
      <w:t>Fatin Farhana et al</w:t>
    </w:r>
    <w:r w:rsidRPr="00435BDD">
      <w:rPr>
        <w:rFonts w:ascii="Times New Roman" w:hAnsi="Times New Roman"/>
        <w:sz w:val="20"/>
        <w:szCs w:val="20"/>
      </w:rPr>
      <w:t xml:space="preserve">:   </w:t>
    </w:r>
    <w:r>
      <w:rPr>
        <w:rFonts w:ascii="Times New Roman" w:hAnsi="Times New Roman"/>
        <w:sz w:val="20"/>
        <w:szCs w:val="20"/>
      </w:rPr>
      <w:tab/>
    </w:r>
    <w:r w:rsidRPr="00435BDD">
      <w:rPr>
        <w:rFonts w:ascii="Times New Roman" w:hAnsi="Times New Roman"/>
        <w:sz w:val="20"/>
        <w:szCs w:val="20"/>
      </w:rPr>
      <w:t>EFFECT OF SODIUM BISULFITE ON CORN STARCH SOLID POLYMER ELECTROLYTE</w:t>
    </w:r>
  </w:p>
  <w:p w14:paraId="779F655A" w14:textId="2802FFC6" w:rsidR="00C62021" w:rsidRDefault="00C6202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DFD42" w14:textId="009FF1DD" w:rsidR="00C62021" w:rsidRDefault="00C6202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F3855" w14:textId="2AC2B1A2" w:rsidR="00C62021" w:rsidRDefault="00C620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B6B8F" w14:textId="52D01DDA" w:rsidR="00435BDD" w:rsidRPr="00435BDD" w:rsidRDefault="00435BDD" w:rsidP="00435BDD">
    <w:pPr>
      <w:spacing w:after="0"/>
      <w:ind w:left="1620" w:hanging="1620"/>
      <w:rPr>
        <w:rFonts w:ascii="Times New Roman" w:hAnsi="Times New Roman"/>
        <w:sz w:val="20"/>
        <w:szCs w:val="20"/>
      </w:rPr>
    </w:pPr>
    <w:r>
      <w:rPr>
        <w:rFonts w:ascii="Times New Roman" w:hAnsi="Times New Roman"/>
        <w:sz w:val="20"/>
        <w:szCs w:val="20"/>
      </w:rPr>
      <w:t>Fatin Farhaa et al</w:t>
    </w:r>
    <w:r w:rsidR="008E6968" w:rsidRPr="00435BDD">
      <w:rPr>
        <w:rFonts w:ascii="Times New Roman" w:hAnsi="Times New Roman"/>
        <w:sz w:val="20"/>
        <w:szCs w:val="20"/>
      </w:rPr>
      <w:t xml:space="preserve">:  </w:t>
    </w:r>
    <w:r w:rsidR="002752F0" w:rsidRPr="00435BDD">
      <w:rPr>
        <w:rFonts w:ascii="Times New Roman" w:hAnsi="Times New Roman"/>
        <w:sz w:val="20"/>
        <w:szCs w:val="20"/>
      </w:rPr>
      <w:t xml:space="preserve"> </w:t>
    </w:r>
    <w:r>
      <w:rPr>
        <w:rFonts w:ascii="Times New Roman" w:hAnsi="Times New Roman"/>
        <w:sz w:val="20"/>
        <w:szCs w:val="20"/>
      </w:rPr>
      <w:tab/>
    </w:r>
    <w:r w:rsidRPr="00435BDD">
      <w:rPr>
        <w:rFonts w:ascii="Times New Roman" w:hAnsi="Times New Roman"/>
        <w:sz w:val="20"/>
        <w:szCs w:val="20"/>
      </w:rPr>
      <w:t>EFFECT OF SODIUM BISULFITE ON CORN STARCH SOLID POLYMER ELECTROLYTE</w:t>
    </w:r>
  </w:p>
  <w:p w14:paraId="652E6EB3" w14:textId="1F79FDCE"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B2520" w14:textId="2E125166" w:rsidR="00C62021" w:rsidRPr="00435BDD" w:rsidRDefault="00C62021" w:rsidP="00C62021">
    <w:pPr>
      <w:spacing w:after="0"/>
      <w:ind w:left="1710" w:hanging="1710"/>
      <w:rPr>
        <w:rFonts w:ascii="Times New Roman" w:hAnsi="Times New Roman"/>
        <w:sz w:val="20"/>
        <w:szCs w:val="20"/>
      </w:rPr>
    </w:pPr>
    <w:r>
      <w:rPr>
        <w:rFonts w:ascii="Times New Roman" w:hAnsi="Times New Roman"/>
        <w:sz w:val="20"/>
        <w:szCs w:val="20"/>
      </w:rPr>
      <w:t>Fatin Farhana et al</w:t>
    </w:r>
    <w:r w:rsidRPr="00435BDD">
      <w:rPr>
        <w:rFonts w:ascii="Times New Roman" w:hAnsi="Times New Roman"/>
        <w:sz w:val="20"/>
        <w:szCs w:val="20"/>
      </w:rPr>
      <w:t xml:space="preserve">:   </w:t>
    </w:r>
    <w:r>
      <w:rPr>
        <w:rFonts w:ascii="Times New Roman" w:hAnsi="Times New Roman"/>
        <w:sz w:val="20"/>
        <w:szCs w:val="20"/>
      </w:rPr>
      <w:tab/>
    </w:r>
    <w:r w:rsidRPr="00435BDD">
      <w:rPr>
        <w:rFonts w:ascii="Times New Roman" w:hAnsi="Times New Roman"/>
        <w:sz w:val="20"/>
        <w:szCs w:val="20"/>
      </w:rPr>
      <w:t>EFFECT OF SODIUM BISULFITE ON CORN STARCH SOLID POLYMER ELECTROLYTE</w:t>
    </w:r>
  </w:p>
  <w:p w14:paraId="56F3EBBB" w14:textId="0A255993" w:rsidR="00C62021" w:rsidRDefault="00C6202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DF811" w14:textId="161B2763" w:rsidR="00C62021" w:rsidRDefault="00C6202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40DF9" w14:textId="43A8F641" w:rsidR="00C62021" w:rsidRDefault="00C62021" w:rsidP="00C62021">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74D741BF" w14:textId="12684A35" w:rsidR="00C62021" w:rsidRDefault="00C6202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BD98A" w14:textId="45F389A7" w:rsidR="00C62021" w:rsidRDefault="00C6202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53A34" w14:textId="55EA23B2" w:rsidR="00C62021" w:rsidRDefault="00C6202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BC285" w14:textId="05C08670" w:rsidR="00C62021" w:rsidRDefault="00C6202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58924" w14:textId="69F08BF7" w:rsidR="00C62021" w:rsidRPr="00435BDD" w:rsidRDefault="00C62021" w:rsidP="00C62021">
    <w:pPr>
      <w:spacing w:after="0"/>
      <w:ind w:left="1710" w:hanging="1710"/>
      <w:rPr>
        <w:rFonts w:ascii="Times New Roman" w:hAnsi="Times New Roman"/>
        <w:sz w:val="20"/>
        <w:szCs w:val="20"/>
      </w:rPr>
    </w:pPr>
    <w:r>
      <w:rPr>
        <w:rFonts w:ascii="Times New Roman" w:hAnsi="Times New Roman"/>
        <w:sz w:val="20"/>
        <w:szCs w:val="20"/>
      </w:rPr>
      <w:t>Fatin Farhana et al</w:t>
    </w:r>
    <w:r w:rsidRPr="00435BDD">
      <w:rPr>
        <w:rFonts w:ascii="Times New Roman" w:hAnsi="Times New Roman"/>
        <w:sz w:val="20"/>
        <w:szCs w:val="20"/>
      </w:rPr>
      <w:t xml:space="preserve">:   </w:t>
    </w:r>
    <w:r>
      <w:rPr>
        <w:rFonts w:ascii="Times New Roman" w:hAnsi="Times New Roman"/>
        <w:sz w:val="20"/>
        <w:szCs w:val="20"/>
      </w:rPr>
      <w:tab/>
    </w:r>
    <w:r w:rsidRPr="00435BDD">
      <w:rPr>
        <w:rFonts w:ascii="Times New Roman" w:hAnsi="Times New Roman"/>
        <w:sz w:val="20"/>
        <w:szCs w:val="20"/>
      </w:rPr>
      <w:t>EFFECT OF SODIUM BISULFITE ON CORN STARCH SOLID POLYMER ELECTROLYTE</w:t>
    </w:r>
  </w:p>
  <w:p w14:paraId="5BDF1291" w14:textId="45F22D29" w:rsidR="00C62021" w:rsidRDefault="00C6202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EC48F" w14:textId="2AF4A090" w:rsidR="00C62021" w:rsidRDefault="00C620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003E6" w14:textId="329BE018" w:rsidR="00C62021" w:rsidRDefault="00C620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501B6" w14:textId="0F4FA0B3" w:rsidR="00C62021" w:rsidRDefault="00C62021" w:rsidP="00C62021">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7933026A" w14:textId="0B5E92D9" w:rsidR="00C62021" w:rsidRDefault="00C620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5A482" w14:textId="0A5A4F73" w:rsidR="00C62021" w:rsidRPr="00435BDD" w:rsidRDefault="00C62021" w:rsidP="00C62021">
    <w:pPr>
      <w:spacing w:after="0"/>
      <w:ind w:left="1710" w:hanging="1710"/>
      <w:rPr>
        <w:rFonts w:ascii="Times New Roman" w:hAnsi="Times New Roman"/>
        <w:sz w:val="20"/>
        <w:szCs w:val="20"/>
      </w:rPr>
    </w:pPr>
    <w:r>
      <w:rPr>
        <w:rFonts w:ascii="Times New Roman" w:hAnsi="Times New Roman"/>
        <w:sz w:val="20"/>
        <w:szCs w:val="20"/>
      </w:rPr>
      <w:t>Fatin Farhana et al</w:t>
    </w:r>
    <w:r w:rsidRPr="00435BDD">
      <w:rPr>
        <w:rFonts w:ascii="Times New Roman" w:hAnsi="Times New Roman"/>
        <w:sz w:val="20"/>
        <w:szCs w:val="20"/>
      </w:rPr>
      <w:t xml:space="preserve">:   </w:t>
    </w:r>
    <w:r>
      <w:rPr>
        <w:rFonts w:ascii="Times New Roman" w:hAnsi="Times New Roman"/>
        <w:sz w:val="20"/>
        <w:szCs w:val="20"/>
      </w:rPr>
      <w:tab/>
    </w:r>
    <w:r w:rsidRPr="00435BDD">
      <w:rPr>
        <w:rFonts w:ascii="Times New Roman" w:hAnsi="Times New Roman"/>
        <w:sz w:val="20"/>
        <w:szCs w:val="20"/>
      </w:rPr>
      <w:t>EFFECT OF SODIUM BISULFITE ON CORN STARCH SOLID POLYMER ELECTROLYTE</w:t>
    </w:r>
  </w:p>
  <w:p w14:paraId="5BB89AFE" w14:textId="46344D06" w:rsidR="00C62021" w:rsidRDefault="00C620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C05A7" w14:textId="15161634" w:rsidR="00C62021" w:rsidRDefault="00C6202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D1FD7" w14:textId="27171645" w:rsidR="00C62021" w:rsidRDefault="00C6202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4679F" w14:textId="6738D543" w:rsidR="00C62021" w:rsidRPr="00435BDD" w:rsidRDefault="00C62021" w:rsidP="00C62021">
    <w:pPr>
      <w:spacing w:after="0"/>
      <w:ind w:left="1800" w:hanging="1800"/>
      <w:rPr>
        <w:rFonts w:ascii="Times New Roman" w:hAnsi="Times New Roman"/>
        <w:sz w:val="20"/>
        <w:szCs w:val="20"/>
      </w:rPr>
    </w:pPr>
    <w:r>
      <w:rPr>
        <w:rFonts w:ascii="Times New Roman" w:hAnsi="Times New Roman"/>
        <w:sz w:val="20"/>
        <w:szCs w:val="20"/>
      </w:rPr>
      <w:t>Fatin Farhana et al</w:t>
    </w:r>
    <w:r w:rsidRPr="00435BDD">
      <w:rPr>
        <w:rFonts w:ascii="Times New Roman" w:hAnsi="Times New Roman"/>
        <w:sz w:val="20"/>
        <w:szCs w:val="20"/>
      </w:rPr>
      <w:t xml:space="preserve">:   </w:t>
    </w:r>
    <w:r>
      <w:rPr>
        <w:rFonts w:ascii="Times New Roman" w:hAnsi="Times New Roman"/>
        <w:sz w:val="20"/>
        <w:szCs w:val="20"/>
      </w:rPr>
      <w:tab/>
    </w:r>
    <w:r w:rsidRPr="00435BDD">
      <w:rPr>
        <w:rFonts w:ascii="Times New Roman" w:hAnsi="Times New Roman"/>
        <w:sz w:val="20"/>
        <w:szCs w:val="20"/>
      </w:rPr>
      <w:t>EFFECT OF SODIUM BISULFITE ON CORN STARCH SOLID POLYMER ELECTROLYTE</w:t>
    </w:r>
  </w:p>
  <w:p w14:paraId="39E3C590" w14:textId="3BBE0C24" w:rsidR="00C62021" w:rsidRDefault="00C6202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643B2" w14:textId="5F7BAFE0" w:rsidR="00C62021" w:rsidRDefault="00C620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DA368C"/>
    <w:multiLevelType w:val="multilevel"/>
    <w:tmpl w:val="17DA36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arun Hamzah">
    <w15:presenceInfo w15:providerId="Windows Live" w15:userId="1aba3e3a1edf7b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evenAndOddHeaders/>
  <w:drawingGridHorizontalSpacing w:val="110"/>
  <w:displayHorizontalDrawingGridEvery w:val="2"/>
  <w:characterSpacingControl w:val="doNotCompress"/>
  <w:hdrShapeDefaults>
    <o:shapedefaults v:ext="edit" spidmax="2767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D035A"/>
    <w:rsid w:val="001D3855"/>
    <w:rsid w:val="001D6F2C"/>
    <w:rsid w:val="001E021F"/>
    <w:rsid w:val="001F72B9"/>
    <w:rsid w:val="002004F5"/>
    <w:rsid w:val="002014FD"/>
    <w:rsid w:val="00221D39"/>
    <w:rsid w:val="00256CD6"/>
    <w:rsid w:val="002752F0"/>
    <w:rsid w:val="00282619"/>
    <w:rsid w:val="002867F0"/>
    <w:rsid w:val="0029079C"/>
    <w:rsid w:val="002B188F"/>
    <w:rsid w:val="002B3BD8"/>
    <w:rsid w:val="002F3F91"/>
    <w:rsid w:val="00304767"/>
    <w:rsid w:val="00304B34"/>
    <w:rsid w:val="00312C0E"/>
    <w:rsid w:val="00345738"/>
    <w:rsid w:val="00361BAF"/>
    <w:rsid w:val="00367D1F"/>
    <w:rsid w:val="00373A9B"/>
    <w:rsid w:val="0038323C"/>
    <w:rsid w:val="00383F26"/>
    <w:rsid w:val="0039005B"/>
    <w:rsid w:val="003B0AC0"/>
    <w:rsid w:val="003D585B"/>
    <w:rsid w:val="003E7DA6"/>
    <w:rsid w:val="003F12FF"/>
    <w:rsid w:val="00420074"/>
    <w:rsid w:val="00435BDD"/>
    <w:rsid w:val="004729BA"/>
    <w:rsid w:val="004760D4"/>
    <w:rsid w:val="00494C46"/>
    <w:rsid w:val="004A12DD"/>
    <w:rsid w:val="004B43FF"/>
    <w:rsid w:val="004E7833"/>
    <w:rsid w:val="00502641"/>
    <w:rsid w:val="00510BA6"/>
    <w:rsid w:val="00534441"/>
    <w:rsid w:val="00545363"/>
    <w:rsid w:val="00563629"/>
    <w:rsid w:val="00567D9E"/>
    <w:rsid w:val="00583C85"/>
    <w:rsid w:val="00584156"/>
    <w:rsid w:val="00593F28"/>
    <w:rsid w:val="005C6768"/>
    <w:rsid w:val="0060176E"/>
    <w:rsid w:val="00624C7C"/>
    <w:rsid w:val="00634C25"/>
    <w:rsid w:val="006416AB"/>
    <w:rsid w:val="00672075"/>
    <w:rsid w:val="006768E9"/>
    <w:rsid w:val="00687982"/>
    <w:rsid w:val="0069547D"/>
    <w:rsid w:val="00695D0E"/>
    <w:rsid w:val="006A3A0F"/>
    <w:rsid w:val="006B3EC8"/>
    <w:rsid w:val="006D695E"/>
    <w:rsid w:val="00725A6A"/>
    <w:rsid w:val="00730CB3"/>
    <w:rsid w:val="0073130C"/>
    <w:rsid w:val="00735444"/>
    <w:rsid w:val="007703FE"/>
    <w:rsid w:val="007859BE"/>
    <w:rsid w:val="007943F3"/>
    <w:rsid w:val="007A738C"/>
    <w:rsid w:val="007B1349"/>
    <w:rsid w:val="007E25BD"/>
    <w:rsid w:val="007F4ECC"/>
    <w:rsid w:val="00801E18"/>
    <w:rsid w:val="00802C35"/>
    <w:rsid w:val="00816289"/>
    <w:rsid w:val="0082181A"/>
    <w:rsid w:val="0086622B"/>
    <w:rsid w:val="00884C2E"/>
    <w:rsid w:val="008B02C7"/>
    <w:rsid w:val="008B470E"/>
    <w:rsid w:val="008C14D6"/>
    <w:rsid w:val="008D7B8D"/>
    <w:rsid w:val="008E1211"/>
    <w:rsid w:val="008E5BBF"/>
    <w:rsid w:val="008E6968"/>
    <w:rsid w:val="008F2DC2"/>
    <w:rsid w:val="009110FB"/>
    <w:rsid w:val="00917637"/>
    <w:rsid w:val="009833BB"/>
    <w:rsid w:val="0098653A"/>
    <w:rsid w:val="00992776"/>
    <w:rsid w:val="009C44A7"/>
    <w:rsid w:val="00A14DB9"/>
    <w:rsid w:val="00A4762A"/>
    <w:rsid w:val="00A74A7E"/>
    <w:rsid w:val="00A87399"/>
    <w:rsid w:val="00AB703E"/>
    <w:rsid w:val="00AD1B8A"/>
    <w:rsid w:val="00AD76AF"/>
    <w:rsid w:val="00AE713F"/>
    <w:rsid w:val="00B1121C"/>
    <w:rsid w:val="00B25B65"/>
    <w:rsid w:val="00B2770A"/>
    <w:rsid w:val="00B314AD"/>
    <w:rsid w:val="00B36193"/>
    <w:rsid w:val="00B46E8A"/>
    <w:rsid w:val="00B535C6"/>
    <w:rsid w:val="00B7255A"/>
    <w:rsid w:val="00B75BF6"/>
    <w:rsid w:val="00BA1F7B"/>
    <w:rsid w:val="00BB223B"/>
    <w:rsid w:val="00BB58AF"/>
    <w:rsid w:val="00BD2480"/>
    <w:rsid w:val="00BE2D36"/>
    <w:rsid w:val="00BE7C30"/>
    <w:rsid w:val="00C055BF"/>
    <w:rsid w:val="00C0756D"/>
    <w:rsid w:val="00C2226A"/>
    <w:rsid w:val="00C62021"/>
    <w:rsid w:val="00C80273"/>
    <w:rsid w:val="00C943DD"/>
    <w:rsid w:val="00C94D92"/>
    <w:rsid w:val="00C97340"/>
    <w:rsid w:val="00CA513F"/>
    <w:rsid w:val="00CC6D67"/>
    <w:rsid w:val="00CD41CA"/>
    <w:rsid w:val="00CD73EF"/>
    <w:rsid w:val="00CF05FF"/>
    <w:rsid w:val="00D33D1A"/>
    <w:rsid w:val="00D340BB"/>
    <w:rsid w:val="00D505D5"/>
    <w:rsid w:val="00D51ED4"/>
    <w:rsid w:val="00D63C28"/>
    <w:rsid w:val="00D75B35"/>
    <w:rsid w:val="00D76E09"/>
    <w:rsid w:val="00D9736F"/>
    <w:rsid w:val="00D97773"/>
    <w:rsid w:val="00D9792A"/>
    <w:rsid w:val="00DD377F"/>
    <w:rsid w:val="00DE120C"/>
    <w:rsid w:val="00DF4634"/>
    <w:rsid w:val="00E17493"/>
    <w:rsid w:val="00E229C4"/>
    <w:rsid w:val="00E25547"/>
    <w:rsid w:val="00E2773B"/>
    <w:rsid w:val="00E3287E"/>
    <w:rsid w:val="00E66197"/>
    <w:rsid w:val="00EB5BA5"/>
    <w:rsid w:val="00EC2619"/>
    <w:rsid w:val="00EF4195"/>
    <w:rsid w:val="00F202C3"/>
    <w:rsid w:val="00F23D94"/>
    <w:rsid w:val="00F31093"/>
    <w:rsid w:val="00F412AF"/>
    <w:rsid w:val="00F43667"/>
    <w:rsid w:val="00F447A7"/>
    <w:rsid w:val="00F467A2"/>
    <w:rsid w:val="00F47DC3"/>
    <w:rsid w:val="00F50EC3"/>
    <w:rsid w:val="00F567E6"/>
    <w:rsid w:val="00FB4C59"/>
    <w:rsid w:val="00FB4F34"/>
    <w:rsid w:val="00FE0572"/>
    <w:rsid w:val="00FE765F"/>
    <w:rsid w:val="00FF7A9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7676"/>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Style11">
    <w:name w:val="_Style 11"/>
    <w:basedOn w:val="TableNormal"/>
    <w:qFormat/>
    <w:rsid w:val="001E021F"/>
    <w:rPr>
      <w:rFonts w:ascii="Times New Roman" w:eastAsia="SimSun" w:hAnsi="Times New Roman"/>
    </w:rPr>
    <w:tblPr/>
  </w:style>
  <w:style w:type="table" w:customStyle="1" w:styleId="Style12">
    <w:name w:val="_Style 12"/>
    <w:basedOn w:val="TableNormal"/>
    <w:qFormat/>
    <w:rsid w:val="001E021F"/>
    <w:rPr>
      <w:rFonts w:ascii="Times New Roman" w:eastAsia="SimSun" w:hAnsi="Times New Roman"/>
    </w:rPr>
    <w:tblPr/>
  </w:style>
  <w:style w:type="table" w:customStyle="1" w:styleId="Style13">
    <w:name w:val="_Style 13"/>
    <w:basedOn w:val="TableNormal"/>
    <w:qFormat/>
    <w:rsid w:val="001E021F"/>
    <w:rPr>
      <w:rFonts w:ascii="Times New Roman" w:eastAsia="SimSun" w:hAnsi="Times New Roman"/>
    </w:rPr>
    <w:tblPr/>
  </w:style>
  <w:style w:type="table" w:customStyle="1" w:styleId="Style14">
    <w:name w:val="_Style 14"/>
    <w:basedOn w:val="TableNormal"/>
    <w:qFormat/>
    <w:rsid w:val="001E021F"/>
    <w:rPr>
      <w:rFonts w:ascii="Times New Roman" w:eastAsia="SimSun" w:hAnsi="Times New Roman"/>
    </w:rPr>
    <w:tblPr/>
  </w:style>
  <w:style w:type="character" w:styleId="CommentReference">
    <w:name w:val="annotation reference"/>
    <w:basedOn w:val="DefaultParagraphFont"/>
    <w:uiPriority w:val="99"/>
    <w:semiHidden/>
    <w:unhideWhenUsed/>
    <w:rsid w:val="00F47DC3"/>
    <w:rPr>
      <w:sz w:val="16"/>
      <w:szCs w:val="16"/>
    </w:rPr>
  </w:style>
  <w:style w:type="paragraph" w:styleId="CommentText">
    <w:name w:val="annotation text"/>
    <w:basedOn w:val="Normal"/>
    <w:link w:val="CommentTextChar"/>
    <w:uiPriority w:val="99"/>
    <w:semiHidden/>
    <w:unhideWhenUsed/>
    <w:rsid w:val="00F47DC3"/>
    <w:pPr>
      <w:spacing w:line="240" w:lineRule="auto"/>
    </w:pPr>
    <w:rPr>
      <w:sz w:val="20"/>
      <w:szCs w:val="20"/>
    </w:rPr>
  </w:style>
  <w:style w:type="character" w:customStyle="1" w:styleId="CommentTextChar">
    <w:name w:val="Comment Text Char"/>
    <w:basedOn w:val="DefaultParagraphFont"/>
    <w:link w:val="CommentText"/>
    <w:uiPriority w:val="99"/>
    <w:semiHidden/>
    <w:rsid w:val="00F47DC3"/>
    <w:rPr>
      <w:rFonts w:eastAsia="Times New Roman"/>
      <w:lang w:val="en-US" w:eastAsia="en-US" w:bidi="en-US"/>
    </w:rPr>
  </w:style>
  <w:style w:type="paragraph" w:styleId="CommentSubject">
    <w:name w:val="annotation subject"/>
    <w:basedOn w:val="CommentText"/>
    <w:next w:val="CommentText"/>
    <w:link w:val="CommentSubjectChar"/>
    <w:uiPriority w:val="99"/>
    <w:semiHidden/>
    <w:unhideWhenUsed/>
    <w:rsid w:val="00F47DC3"/>
    <w:rPr>
      <w:b/>
      <w:bCs/>
    </w:rPr>
  </w:style>
  <w:style w:type="character" w:customStyle="1" w:styleId="CommentSubjectChar">
    <w:name w:val="Comment Subject Char"/>
    <w:basedOn w:val="CommentTextChar"/>
    <w:link w:val="CommentSubject"/>
    <w:uiPriority w:val="99"/>
    <w:semiHidden/>
    <w:rsid w:val="00F47DC3"/>
    <w:rPr>
      <w:rFonts w:eastAsia="Times New Roman"/>
      <w:b/>
      <w:bCs/>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eader" Target="header11.xml"/><Relationship Id="rId39" Type="http://schemas.microsoft.com/office/2018/08/relationships/commentsExtensible" Target="commentsExtensible.xml"/><Relationship Id="rId21" Type="http://schemas.openxmlformats.org/officeDocument/2006/relationships/header" Target="header7.xml"/><Relationship Id="rId34" Type="http://schemas.openxmlformats.org/officeDocument/2006/relationships/image" Target="media/image5.tiff"/><Relationship Id="rId42" Type="http://schemas.openxmlformats.org/officeDocument/2006/relationships/footer" Target="footer7.xml"/><Relationship Id="rId47" Type="http://schemas.openxmlformats.org/officeDocument/2006/relationships/footer" Target="footer9.xml"/><Relationship Id="rId50" Type="http://schemas.openxmlformats.org/officeDocument/2006/relationships/header" Target="header23.xml"/><Relationship Id="rId55" Type="http://schemas.openxmlformats.org/officeDocument/2006/relationships/header" Target="header2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4.tiff"/><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footer" Target="footer6.xml"/><Relationship Id="rId37" Type="http://schemas.microsoft.com/office/2011/relationships/commentsExtended" Target="commentsExtended.xml"/><Relationship Id="rId40" Type="http://schemas.openxmlformats.org/officeDocument/2006/relationships/header" Target="header16.xml"/><Relationship Id="rId45" Type="http://schemas.openxmlformats.org/officeDocument/2006/relationships/header" Target="header19.xml"/><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5.xml"/><Relationship Id="rId30" Type="http://schemas.openxmlformats.org/officeDocument/2006/relationships/header" Target="header13.xml"/><Relationship Id="rId35" Type="http://schemas.openxmlformats.org/officeDocument/2006/relationships/image" Target="media/image6.tiff"/><Relationship Id="rId43" Type="http://schemas.openxmlformats.org/officeDocument/2006/relationships/footer" Target="footer8.xml"/><Relationship Id="rId48" Type="http://schemas.openxmlformats.org/officeDocument/2006/relationships/header" Target="header21.xml"/><Relationship Id="rId56" Type="http://schemas.openxmlformats.org/officeDocument/2006/relationships/footer" Target="footer12.xml"/><Relationship Id="rId8" Type="http://schemas.openxmlformats.org/officeDocument/2006/relationships/image" Target="media/image1.png"/><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5.xml"/><Relationship Id="rId38" Type="http://schemas.microsoft.com/office/2016/09/relationships/commentsIds" Target="commentsIds.xml"/><Relationship Id="rId46" Type="http://schemas.openxmlformats.org/officeDocument/2006/relationships/header" Target="header20.xml"/><Relationship Id="rId59" Type="http://schemas.microsoft.com/office/2011/relationships/people" Target="people.xml"/><Relationship Id="rId20" Type="http://schemas.openxmlformats.org/officeDocument/2006/relationships/image" Target="media/image3.png"/><Relationship Id="rId41" Type="http://schemas.openxmlformats.org/officeDocument/2006/relationships/header" Target="header17.xml"/><Relationship Id="rId54"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4.xml"/><Relationship Id="rId28" Type="http://schemas.openxmlformats.org/officeDocument/2006/relationships/header" Target="header12.xml"/><Relationship Id="rId36" Type="http://schemas.openxmlformats.org/officeDocument/2006/relationships/comments" Target="comments.xml"/><Relationship Id="rId49" Type="http://schemas.openxmlformats.org/officeDocument/2006/relationships/header" Target="header22.xml"/><Relationship Id="rId57" Type="http://schemas.openxmlformats.org/officeDocument/2006/relationships/header" Target="header27.xml"/><Relationship Id="rId10" Type="http://schemas.openxmlformats.org/officeDocument/2006/relationships/header" Target="header2.xml"/><Relationship Id="rId31" Type="http://schemas.openxmlformats.org/officeDocument/2006/relationships/header" Target="header14.xml"/><Relationship Id="rId44" Type="http://schemas.openxmlformats.org/officeDocument/2006/relationships/header" Target="header18.xml"/><Relationship Id="rId52" Type="http://schemas.openxmlformats.org/officeDocument/2006/relationships/footer" Target="footer11.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10</Pages>
  <Words>3355</Words>
  <Characters>19129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MJAS Vol 25 No 2 (2021)</vt:lpstr>
    </vt:vector>
  </TitlesOfParts>
  <Company>UKM</Company>
  <LinksUpToDate>false</LinksUpToDate>
  <CharactersWithSpaces>22440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2 (2021)</dc:title>
  <dc:creator>Harun Hj Hamzah</dc:creator>
  <cp:lastModifiedBy>Harun Hamzah</cp:lastModifiedBy>
  <cp:revision>14</cp:revision>
  <cp:lastPrinted>2021-03-25T05:30:00Z</cp:lastPrinted>
  <dcterms:created xsi:type="dcterms:W3CDTF">2021-03-25T03:14:00Z</dcterms:created>
  <dcterms:modified xsi:type="dcterms:W3CDTF">2021-03-25T05:36:00Z</dcterms:modified>
</cp:coreProperties>
</file>