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1FF05887" w14:textId="65B4720A" w:rsidR="00095557" w:rsidRPr="00FB330C" w:rsidRDefault="001573E3" w:rsidP="006E79D9">
      <w:pPr>
        <w:spacing w:after="0"/>
        <w:rPr>
          <w:rFonts w:ascii="Times New Roman" w:hAnsi="Times New Roman" w:cs="Times New Roman"/>
          <w:b/>
          <w:i/>
          <w:sz w:val="24"/>
          <w:szCs w:val="24"/>
        </w:rPr>
      </w:pPr>
      <w:r w:rsidRPr="00FB330C">
        <w:rPr>
          <w:rFonts w:ascii="Times New Roman" w:hAnsi="Times New Roman" w:cs="Times New Roman"/>
          <w:b/>
          <w:i/>
          <w:sz w:val="24"/>
          <w:szCs w:val="24"/>
        </w:rPr>
        <w:t>Malaysian Journal of</w:t>
      </w:r>
      <w:r w:rsidR="009A5A4D" w:rsidRPr="00FB330C">
        <w:rPr>
          <w:rFonts w:ascii="Times New Roman" w:hAnsi="Times New Roman" w:cs="Times New Roman"/>
          <w:b/>
          <w:i/>
          <w:sz w:val="24"/>
          <w:szCs w:val="24"/>
        </w:rPr>
        <w:t xml:space="preserve"> Analytical Sciences</w:t>
      </w:r>
      <w:r w:rsidR="003A1F80" w:rsidRPr="00FB330C">
        <w:rPr>
          <w:rFonts w:ascii="Times New Roman" w:hAnsi="Times New Roman" w:cs="Times New Roman"/>
          <w:b/>
          <w:sz w:val="24"/>
          <w:szCs w:val="24"/>
        </w:rPr>
        <w:t xml:space="preserve"> </w:t>
      </w:r>
      <w:r w:rsidR="009A5A4D" w:rsidRPr="00FB330C">
        <w:rPr>
          <w:rFonts w:ascii="Times New Roman" w:hAnsi="Times New Roman" w:cs="Times New Roman"/>
          <w:b/>
          <w:i/>
          <w:sz w:val="24"/>
          <w:szCs w:val="24"/>
        </w:rPr>
        <w:t>Vol 2</w:t>
      </w:r>
      <w:r w:rsidR="00DE20A8" w:rsidRPr="00FB330C">
        <w:rPr>
          <w:rFonts w:ascii="Times New Roman" w:hAnsi="Times New Roman" w:cs="Times New Roman"/>
          <w:b/>
          <w:i/>
          <w:sz w:val="24"/>
          <w:szCs w:val="24"/>
        </w:rPr>
        <w:t>5</w:t>
      </w:r>
      <w:r w:rsidR="009A5A4D" w:rsidRPr="00FB330C">
        <w:rPr>
          <w:rFonts w:ascii="Times New Roman" w:hAnsi="Times New Roman" w:cs="Times New Roman"/>
          <w:b/>
          <w:i/>
          <w:sz w:val="24"/>
          <w:szCs w:val="24"/>
        </w:rPr>
        <w:t xml:space="preserve"> No </w:t>
      </w:r>
      <w:r w:rsidR="00DE20A8" w:rsidRPr="00FB330C">
        <w:rPr>
          <w:rFonts w:ascii="Times New Roman" w:hAnsi="Times New Roman" w:cs="Times New Roman"/>
          <w:b/>
          <w:i/>
          <w:sz w:val="24"/>
          <w:szCs w:val="24"/>
        </w:rPr>
        <w:t>1</w:t>
      </w:r>
      <w:r w:rsidR="00C72F3E" w:rsidRPr="00FB330C">
        <w:rPr>
          <w:rFonts w:ascii="Times New Roman" w:hAnsi="Times New Roman" w:cs="Times New Roman"/>
          <w:b/>
          <w:i/>
          <w:sz w:val="24"/>
          <w:szCs w:val="24"/>
        </w:rPr>
        <w:t xml:space="preserve"> (202</w:t>
      </w:r>
      <w:r w:rsidR="00DE20A8" w:rsidRPr="00FB330C">
        <w:rPr>
          <w:rFonts w:ascii="Times New Roman" w:hAnsi="Times New Roman" w:cs="Times New Roman"/>
          <w:b/>
          <w:i/>
          <w:sz w:val="24"/>
          <w:szCs w:val="24"/>
        </w:rPr>
        <w:t>1</w:t>
      </w:r>
      <w:r w:rsidRPr="00FB330C">
        <w:rPr>
          <w:rFonts w:ascii="Times New Roman" w:hAnsi="Times New Roman" w:cs="Times New Roman"/>
          <w:b/>
          <w:i/>
          <w:sz w:val="24"/>
          <w:szCs w:val="24"/>
        </w:rPr>
        <w:t xml:space="preserve">): </w:t>
      </w:r>
      <w:r w:rsidR="00385369" w:rsidRPr="00FB330C">
        <w:rPr>
          <w:rFonts w:ascii="Times New Roman" w:hAnsi="Times New Roman" w:cs="Times New Roman"/>
          <w:b/>
          <w:i/>
          <w:sz w:val="24"/>
          <w:szCs w:val="24"/>
        </w:rPr>
        <w:t>1</w:t>
      </w:r>
      <w:r w:rsidR="00FB330C" w:rsidRPr="00FB330C">
        <w:rPr>
          <w:rFonts w:ascii="Times New Roman" w:hAnsi="Times New Roman" w:cs="Times New Roman"/>
          <w:b/>
          <w:i/>
          <w:sz w:val="24"/>
          <w:szCs w:val="24"/>
        </w:rPr>
        <w:t xml:space="preserve"> - 15</w:t>
      </w:r>
    </w:p>
    <w:p w14:paraId="6280E4A5" w14:textId="77777777" w:rsidR="003A1F80" w:rsidRPr="00FB330C" w:rsidRDefault="003A1F80" w:rsidP="006E79D9">
      <w:pPr>
        <w:spacing w:after="0"/>
        <w:rPr>
          <w:rFonts w:ascii="Times New Roman" w:hAnsi="Times New Roman" w:cs="Times New Roman"/>
          <w:sz w:val="24"/>
          <w:szCs w:val="24"/>
        </w:rPr>
      </w:pPr>
    </w:p>
    <w:p w14:paraId="05D0713A" w14:textId="77777777" w:rsidR="003A1F80" w:rsidRPr="00FB330C" w:rsidRDefault="003A1F80" w:rsidP="006E79D9">
      <w:pPr>
        <w:spacing w:after="0"/>
        <w:rPr>
          <w:rFonts w:ascii="Times New Roman" w:hAnsi="Times New Roman" w:cs="Times New Roman"/>
          <w:sz w:val="24"/>
          <w:szCs w:val="24"/>
        </w:rPr>
      </w:pPr>
    </w:p>
    <w:p w14:paraId="28946509" w14:textId="77777777" w:rsidR="00B40E61" w:rsidRPr="00FB330C" w:rsidRDefault="00B40E61" w:rsidP="006E79D9">
      <w:pPr>
        <w:spacing w:after="0"/>
        <w:rPr>
          <w:rFonts w:ascii="Times New Roman" w:hAnsi="Times New Roman" w:cs="Times New Roman"/>
          <w:sz w:val="24"/>
          <w:szCs w:val="24"/>
        </w:rPr>
      </w:pPr>
    </w:p>
    <w:p w14:paraId="5687CC50" w14:textId="77777777" w:rsidR="00FB330C" w:rsidRPr="00FB330C" w:rsidRDefault="00FB330C" w:rsidP="00FB330C">
      <w:pPr>
        <w:spacing w:after="0"/>
        <w:jc w:val="center"/>
        <w:outlineLvl w:val="0"/>
        <w:rPr>
          <w:rFonts w:ascii="Times New Roman" w:hAnsi="Times New Roman" w:cs="Times New Roman"/>
          <w:noProof/>
          <w:sz w:val="28"/>
          <w:lang w:val="en-MY" w:eastAsia="ko-KR"/>
        </w:rPr>
      </w:pPr>
      <w:r w:rsidRPr="00FB330C">
        <w:rPr>
          <w:rFonts w:ascii="Times New Roman" w:hAnsi="Times New Roman" w:cs="Times New Roman"/>
          <w:noProof/>
          <w:sz w:val="28"/>
          <w:lang w:val="en-MY"/>
        </w:rPr>
        <w:t>ADVANCED ADSORBENTS FOR THE EXTRACTION AND PRECONCENTRATION OF PENICILLIN ANTIBIOTICS:</w:t>
      </w:r>
      <w:r w:rsidRPr="00FB330C">
        <w:rPr>
          <w:rFonts w:ascii="Times New Roman" w:hAnsi="Times New Roman" w:cs="Times New Roman"/>
          <w:noProof/>
          <w:sz w:val="28"/>
          <w:lang w:val="en-MY" w:eastAsia="ko-KR"/>
        </w:rPr>
        <w:t xml:space="preserve"> </w:t>
      </w:r>
      <w:r w:rsidRPr="00FB330C">
        <w:rPr>
          <w:rFonts w:ascii="Times New Roman" w:hAnsi="Times New Roman" w:cs="Times New Roman"/>
          <w:noProof/>
          <w:sz w:val="28"/>
          <w:lang w:val="en-MY"/>
        </w:rPr>
        <w:t>AN UPDATED REVIEW</w:t>
      </w:r>
    </w:p>
    <w:p w14:paraId="32B5FB5F" w14:textId="77777777" w:rsidR="00FB330C" w:rsidRPr="00FB330C" w:rsidRDefault="00FB330C" w:rsidP="00FB330C">
      <w:pPr>
        <w:spacing w:after="0"/>
        <w:jc w:val="center"/>
        <w:outlineLvl w:val="0"/>
        <w:rPr>
          <w:rFonts w:ascii="Times New Roman" w:hAnsi="Times New Roman" w:cs="Times New Roman"/>
          <w:b/>
          <w:noProof/>
          <w:color w:val="548DD4" w:themeColor="text2" w:themeTint="99"/>
          <w:sz w:val="24"/>
          <w:lang w:val="en-MY"/>
        </w:rPr>
      </w:pPr>
    </w:p>
    <w:p w14:paraId="0A792AFB" w14:textId="77777777" w:rsidR="00FB330C" w:rsidRPr="00FB330C" w:rsidRDefault="00FB330C" w:rsidP="00FB330C">
      <w:pPr>
        <w:spacing w:after="0"/>
        <w:jc w:val="center"/>
        <w:outlineLvl w:val="0"/>
        <w:rPr>
          <w:rFonts w:ascii="Times New Roman" w:hAnsi="Times New Roman" w:cs="Times New Roman"/>
          <w:noProof/>
          <w:sz w:val="24"/>
          <w:lang w:val="en-MY"/>
        </w:rPr>
      </w:pPr>
      <w:r w:rsidRPr="00FB330C">
        <w:rPr>
          <w:rFonts w:ascii="Times New Roman" w:hAnsi="Times New Roman" w:cs="Times New Roman"/>
          <w:noProof/>
          <w:sz w:val="24"/>
          <w:lang w:val="en-MY"/>
        </w:rPr>
        <w:t>(Penjerap Lanjutan Bagi Pengekstrakan Dan Prapemekatan Antibiotik Penisilin: Satu Tinjauan Terkini)</w:t>
      </w:r>
    </w:p>
    <w:p w14:paraId="65728CE3" w14:textId="77777777" w:rsidR="00FB330C" w:rsidRPr="00FB330C" w:rsidRDefault="00FB330C" w:rsidP="00FB330C">
      <w:pPr>
        <w:spacing w:after="0"/>
        <w:jc w:val="center"/>
        <w:outlineLvl w:val="0"/>
        <w:rPr>
          <w:rFonts w:ascii="Times New Roman" w:hAnsi="Times New Roman" w:cs="Times New Roman"/>
          <w:b/>
          <w:noProof/>
          <w:color w:val="548DD4" w:themeColor="text2" w:themeTint="99"/>
          <w:sz w:val="20"/>
          <w:szCs w:val="20"/>
          <w:lang w:val="en-MY"/>
        </w:rPr>
      </w:pPr>
    </w:p>
    <w:p w14:paraId="7693D905" w14:textId="77777777" w:rsidR="00FB330C" w:rsidRPr="00FB330C" w:rsidRDefault="00FB330C" w:rsidP="00FB330C">
      <w:pPr>
        <w:spacing w:after="0"/>
        <w:jc w:val="center"/>
        <w:outlineLvl w:val="0"/>
        <w:rPr>
          <w:rFonts w:ascii="Times New Roman" w:hAnsi="Times New Roman" w:cs="Times New Roman"/>
          <w:noProof/>
          <w:sz w:val="20"/>
          <w:szCs w:val="20"/>
          <w:lang w:val="en-MY"/>
        </w:rPr>
      </w:pPr>
      <w:r w:rsidRPr="00FB330C">
        <w:rPr>
          <w:rFonts w:ascii="Times New Roman" w:hAnsi="Times New Roman" w:cs="Times New Roman"/>
          <w:noProof/>
          <w:sz w:val="20"/>
          <w:szCs w:val="20"/>
          <w:lang w:val="en-MY"/>
        </w:rPr>
        <w:t>Wan Ibrahim Thani Abd Halim</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 Siti Munirah Ishak</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 Salwani Md Saad</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 Nadhiratul-Farihin Semail</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w:t>
      </w:r>
    </w:p>
    <w:p w14:paraId="2BCCB837" w14:textId="77777777" w:rsidR="00D8755F" w:rsidRDefault="00FB330C" w:rsidP="00FB330C">
      <w:pPr>
        <w:spacing w:after="0"/>
        <w:jc w:val="center"/>
        <w:outlineLvl w:val="0"/>
        <w:rPr>
          <w:rFonts w:ascii="Times New Roman" w:hAnsi="Times New Roman" w:cs="Times New Roman"/>
          <w:noProof/>
          <w:sz w:val="20"/>
          <w:szCs w:val="20"/>
          <w:lang w:val="en-MY"/>
        </w:rPr>
      </w:pPr>
      <w:r w:rsidRPr="00FB330C">
        <w:rPr>
          <w:rFonts w:ascii="Times New Roman" w:hAnsi="Times New Roman" w:cs="Times New Roman"/>
          <w:noProof/>
          <w:sz w:val="20"/>
          <w:szCs w:val="20"/>
          <w:lang w:val="en-MY"/>
        </w:rPr>
        <w:t>Ahmad Husaini Mohamed</w:t>
      </w:r>
      <w:r w:rsidRPr="00FB330C">
        <w:rPr>
          <w:rFonts w:ascii="Times New Roman" w:hAnsi="Times New Roman" w:cs="Times New Roman"/>
          <w:noProof/>
          <w:sz w:val="20"/>
          <w:szCs w:val="20"/>
          <w:vertAlign w:val="superscript"/>
          <w:lang w:val="en-MY"/>
        </w:rPr>
        <w:t>1,2</w:t>
      </w:r>
      <w:r w:rsidRPr="00FB330C">
        <w:rPr>
          <w:rFonts w:ascii="Times New Roman" w:hAnsi="Times New Roman" w:cs="Times New Roman"/>
          <w:noProof/>
          <w:sz w:val="20"/>
          <w:szCs w:val="20"/>
          <w:lang w:val="en-MY"/>
        </w:rPr>
        <w:t>, Mohd Yusmaidie Aziz</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 Azam Taufik Mohd Din</w:t>
      </w:r>
      <w:r w:rsidRPr="00FB330C">
        <w:rPr>
          <w:rFonts w:ascii="Times New Roman" w:hAnsi="Times New Roman" w:cs="Times New Roman"/>
          <w:noProof/>
          <w:sz w:val="20"/>
          <w:szCs w:val="20"/>
          <w:vertAlign w:val="superscript"/>
          <w:lang w:val="en-MY"/>
        </w:rPr>
        <w:t>3</w:t>
      </w:r>
      <w:r w:rsidRPr="00FB330C">
        <w:rPr>
          <w:rFonts w:ascii="Times New Roman" w:hAnsi="Times New Roman" w:cs="Times New Roman"/>
          <w:noProof/>
          <w:sz w:val="20"/>
          <w:szCs w:val="20"/>
          <w:lang w:val="en-MY"/>
        </w:rPr>
        <w:t>, Nur Nadhirah Mohamad Zain</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w:t>
      </w:r>
    </w:p>
    <w:p w14:paraId="20F99EFD" w14:textId="5EF6594D" w:rsidR="00FB330C" w:rsidRPr="00FB330C" w:rsidRDefault="00FB330C" w:rsidP="00FB330C">
      <w:pPr>
        <w:spacing w:after="0"/>
        <w:jc w:val="center"/>
        <w:outlineLvl w:val="0"/>
        <w:rPr>
          <w:rFonts w:ascii="Times New Roman" w:hAnsi="Times New Roman" w:cs="Times New Roman"/>
          <w:noProof/>
          <w:sz w:val="20"/>
          <w:szCs w:val="20"/>
          <w:lang w:val="en-MY"/>
        </w:rPr>
      </w:pPr>
      <w:r w:rsidRPr="00FB330C">
        <w:rPr>
          <w:rFonts w:ascii="Times New Roman" w:hAnsi="Times New Roman" w:cs="Times New Roman"/>
          <w:noProof/>
          <w:sz w:val="20"/>
          <w:szCs w:val="20"/>
          <w:lang w:val="en-MY"/>
        </w:rPr>
        <w:t>Nik Nur Syazni Nik Mohamed Kamal</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 Sazlinda Kamaruzaman</w:t>
      </w:r>
      <w:r w:rsidRPr="00FB330C">
        <w:rPr>
          <w:rFonts w:ascii="Times New Roman" w:hAnsi="Times New Roman" w:cs="Times New Roman"/>
          <w:noProof/>
          <w:sz w:val="20"/>
          <w:szCs w:val="20"/>
          <w:vertAlign w:val="superscript"/>
          <w:lang w:val="en-MY"/>
        </w:rPr>
        <w:t>4</w:t>
      </w:r>
      <w:r w:rsidRPr="00FB330C">
        <w:rPr>
          <w:rFonts w:ascii="Times New Roman" w:hAnsi="Times New Roman" w:cs="Times New Roman"/>
          <w:noProof/>
          <w:sz w:val="20"/>
          <w:szCs w:val="20"/>
          <w:lang w:val="en-MY"/>
        </w:rPr>
        <w:t>, Noorfatimah Yahaya</w:t>
      </w:r>
      <w:r w:rsidRPr="00FB330C">
        <w:rPr>
          <w:rFonts w:ascii="Times New Roman" w:hAnsi="Times New Roman" w:cs="Times New Roman"/>
          <w:noProof/>
          <w:sz w:val="20"/>
          <w:szCs w:val="20"/>
          <w:vertAlign w:val="superscript"/>
          <w:lang w:val="en-MY"/>
        </w:rPr>
        <w:t>1</w:t>
      </w:r>
      <w:r w:rsidRPr="00FB330C">
        <w:rPr>
          <w:rFonts w:ascii="Times New Roman" w:hAnsi="Times New Roman" w:cs="Times New Roman"/>
          <w:noProof/>
          <w:sz w:val="20"/>
          <w:szCs w:val="20"/>
          <w:lang w:val="en-MY"/>
        </w:rPr>
        <w:t>*</w:t>
      </w:r>
    </w:p>
    <w:p w14:paraId="2355014A" w14:textId="77777777" w:rsidR="00FB330C" w:rsidRPr="00FB330C" w:rsidRDefault="00FB330C" w:rsidP="00FB330C">
      <w:pPr>
        <w:spacing w:after="0"/>
        <w:jc w:val="center"/>
        <w:outlineLvl w:val="0"/>
        <w:rPr>
          <w:rFonts w:ascii="Times New Roman" w:hAnsi="Times New Roman" w:cs="Times New Roman"/>
          <w:b/>
          <w:noProof/>
          <w:color w:val="FF0000"/>
          <w:sz w:val="20"/>
          <w:szCs w:val="20"/>
          <w:lang w:val="en-MY"/>
        </w:rPr>
      </w:pPr>
    </w:p>
    <w:p w14:paraId="0F1F4243" w14:textId="77777777"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vertAlign w:val="superscript"/>
          <w:lang w:val="en-MY"/>
        </w:rPr>
        <w:t>1</w:t>
      </w:r>
      <w:r w:rsidRPr="00FB330C">
        <w:rPr>
          <w:rFonts w:ascii="Times New Roman" w:hAnsi="Times New Roman" w:cs="Times New Roman"/>
          <w:i/>
          <w:noProof/>
          <w:sz w:val="20"/>
          <w:szCs w:val="20"/>
          <w:lang w:val="en-MY"/>
        </w:rPr>
        <w:t>Integrative Medicine Cluster, Advanced Medical and Dental Institute (AMDI),</w:t>
      </w:r>
    </w:p>
    <w:p w14:paraId="3D3DB7AB" w14:textId="77777777"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lang w:val="en-MY"/>
        </w:rPr>
        <w:t>Universiti Sains Malaysia, 13200 Bertam Kepala Batas, Penang, Malaysia</w:t>
      </w:r>
    </w:p>
    <w:p w14:paraId="03BBDEDC" w14:textId="16FF9A3B"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vertAlign w:val="superscript"/>
          <w:lang w:val="en-MY"/>
        </w:rPr>
        <w:t>2</w:t>
      </w:r>
      <w:r w:rsidRPr="00FB330C">
        <w:rPr>
          <w:rFonts w:ascii="Times New Roman" w:hAnsi="Times New Roman" w:cs="Times New Roman"/>
          <w:i/>
          <w:noProof/>
          <w:sz w:val="20"/>
          <w:szCs w:val="20"/>
          <w:lang w:val="en-MY"/>
        </w:rPr>
        <w:t>Universiti Teknologi MARA</w:t>
      </w:r>
      <w:r w:rsidR="00142EA6">
        <w:rPr>
          <w:rFonts w:ascii="Times New Roman" w:hAnsi="Times New Roman" w:cs="Times New Roman"/>
          <w:i/>
          <w:noProof/>
          <w:sz w:val="20"/>
          <w:szCs w:val="20"/>
          <w:lang w:val="en-MY"/>
        </w:rPr>
        <w:t>,</w:t>
      </w:r>
    </w:p>
    <w:p w14:paraId="59615930" w14:textId="2E15D6E2" w:rsidR="00FB330C" w:rsidRPr="00FB330C" w:rsidRDefault="00142EA6" w:rsidP="00142EA6">
      <w:pPr>
        <w:spacing w:after="0"/>
        <w:jc w:val="center"/>
        <w:outlineLvl w:val="0"/>
        <w:rPr>
          <w:rFonts w:ascii="Times New Roman" w:hAnsi="Times New Roman" w:cs="Times New Roman"/>
          <w:i/>
          <w:noProof/>
          <w:sz w:val="20"/>
          <w:szCs w:val="20"/>
          <w:lang w:val="en-MY"/>
        </w:rPr>
      </w:pPr>
      <w:r>
        <w:rPr>
          <w:rFonts w:ascii="Times New Roman" w:hAnsi="Times New Roman" w:cs="Times New Roman"/>
          <w:i/>
          <w:noProof/>
          <w:sz w:val="20"/>
          <w:szCs w:val="20"/>
          <w:lang w:val="en-MY"/>
        </w:rPr>
        <w:t xml:space="preserve">Cawangan </w:t>
      </w:r>
      <w:r w:rsidRPr="00FB330C">
        <w:rPr>
          <w:rFonts w:ascii="Times New Roman" w:hAnsi="Times New Roman" w:cs="Times New Roman"/>
          <w:i/>
          <w:noProof/>
          <w:sz w:val="20"/>
          <w:szCs w:val="20"/>
          <w:lang w:val="en-MY"/>
        </w:rPr>
        <w:t>Negeri Sembilan,</w:t>
      </w:r>
      <w:r>
        <w:rPr>
          <w:rFonts w:ascii="Times New Roman" w:hAnsi="Times New Roman" w:cs="Times New Roman"/>
          <w:i/>
          <w:noProof/>
          <w:sz w:val="20"/>
          <w:szCs w:val="20"/>
          <w:lang w:val="en-MY"/>
        </w:rPr>
        <w:t xml:space="preserve"> </w:t>
      </w:r>
      <w:r w:rsidR="00FB330C" w:rsidRPr="00FB330C">
        <w:rPr>
          <w:rFonts w:ascii="Times New Roman" w:hAnsi="Times New Roman" w:cs="Times New Roman"/>
          <w:i/>
          <w:noProof/>
          <w:sz w:val="20"/>
          <w:szCs w:val="20"/>
          <w:lang w:val="en-MY"/>
        </w:rPr>
        <w:t>Kampus Kuala Pilah, Pekan Parit Tinggi, 72000 Kuala Pilah, Negeri Sembilan, Malaysia</w:t>
      </w:r>
    </w:p>
    <w:p w14:paraId="06A77A48" w14:textId="77777777"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vertAlign w:val="superscript"/>
          <w:lang w:val="en-MY"/>
        </w:rPr>
        <w:t>3</w:t>
      </w:r>
      <w:r w:rsidRPr="00FB330C">
        <w:rPr>
          <w:rFonts w:ascii="Times New Roman" w:hAnsi="Times New Roman" w:cs="Times New Roman"/>
          <w:i/>
          <w:noProof/>
          <w:sz w:val="20"/>
          <w:szCs w:val="20"/>
          <w:lang w:val="en-MY"/>
        </w:rPr>
        <w:t>School of Chemical Engineering, Engineering Campus,</w:t>
      </w:r>
    </w:p>
    <w:p w14:paraId="620AC896" w14:textId="77777777"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lang w:val="en-MY"/>
        </w:rPr>
        <w:t>Universiti Sains Malaysia, 14300, Nibong Tebal, Penang, Malaysia</w:t>
      </w:r>
    </w:p>
    <w:p w14:paraId="52BE17AE" w14:textId="77777777"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vertAlign w:val="superscript"/>
          <w:lang w:val="en-MY"/>
        </w:rPr>
        <w:t>4</w:t>
      </w:r>
      <w:r w:rsidRPr="00FB330C">
        <w:rPr>
          <w:rFonts w:ascii="Times New Roman" w:hAnsi="Times New Roman" w:cs="Times New Roman"/>
          <w:i/>
          <w:noProof/>
          <w:sz w:val="20"/>
          <w:szCs w:val="20"/>
          <w:lang w:val="en-MY"/>
        </w:rPr>
        <w:t>Department of Chemistry, Faculty of Science,</w:t>
      </w:r>
    </w:p>
    <w:p w14:paraId="619F4B58" w14:textId="77777777" w:rsidR="00FB330C" w:rsidRPr="00FB330C" w:rsidRDefault="00FB330C" w:rsidP="00FB330C">
      <w:pPr>
        <w:spacing w:after="0"/>
        <w:jc w:val="center"/>
        <w:outlineLvl w:val="0"/>
        <w:rPr>
          <w:rFonts w:ascii="Times New Roman" w:hAnsi="Times New Roman" w:cs="Times New Roman"/>
          <w:i/>
          <w:noProof/>
          <w:sz w:val="20"/>
          <w:szCs w:val="20"/>
          <w:lang w:val="en-MY"/>
        </w:rPr>
      </w:pPr>
      <w:r w:rsidRPr="00FB330C">
        <w:rPr>
          <w:rFonts w:ascii="Times New Roman" w:hAnsi="Times New Roman" w:cs="Times New Roman"/>
          <w:i/>
          <w:noProof/>
          <w:sz w:val="20"/>
          <w:szCs w:val="20"/>
          <w:lang w:val="en-MY"/>
        </w:rPr>
        <w:t>Universiti Putra Malaysia, 43400 UPM Serdang, Selangor Darul Ehsan, Malaysia</w:t>
      </w:r>
    </w:p>
    <w:p w14:paraId="371A66B4" w14:textId="77777777" w:rsidR="00FB330C" w:rsidRPr="00FB330C" w:rsidRDefault="00FB330C" w:rsidP="00FB330C">
      <w:pPr>
        <w:spacing w:after="0"/>
        <w:jc w:val="center"/>
        <w:outlineLvl w:val="0"/>
        <w:rPr>
          <w:rFonts w:ascii="Times New Roman" w:hAnsi="Times New Roman" w:cs="Times New Roman"/>
          <w:b/>
          <w:noProof/>
          <w:color w:val="548DD4" w:themeColor="text2" w:themeTint="99"/>
          <w:sz w:val="20"/>
          <w:szCs w:val="20"/>
          <w:lang w:val="en-MY"/>
        </w:rPr>
      </w:pPr>
    </w:p>
    <w:p w14:paraId="0AE2EB46" w14:textId="77777777" w:rsidR="00FB330C" w:rsidRPr="00FB330C" w:rsidRDefault="00FB330C" w:rsidP="00FB330C">
      <w:pPr>
        <w:spacing w:after="0"/>
        <w:jc w:val="center"/>
        <w:outlineLvl w:val="0"/>
        <w:rPr>
          <w:rFonts w:ascii="Times New Roman" w:hAnsi="Times New Roman" w:cs="Times New Roman"/>
          <w:i/>
          <w:noProof/>
          <w:color w:val="548DD4" w:themeColor="text2" w:themeTint="99"/>
          <w:sz w:val="20"/>
          <w:szCs w:val="20"/>
          <w:lang w:val="en-MY"/>
        </w:rPr>
      </w:pPr>
      <w:r w:rsidRPr="00FB330C">
        <w:rPr>
          <w:rFonts w:ascii="Times New Roman" w:hAnsi="Times New Roman" w:cs="Times New Roman"/>
          <w:i/>
          <w:noProof/>
          <w:sz w:val="20"/>
          <w:szCs w:val="20"/>
          <w:lang w:val="en-MY"/>
        </w:rPr>
        <w:t>*Corresponding author:  noorfatimah@usm.my</w:t>
      </w:r>
    </w:p>
    <w:p w14:paraId="3E6894C7" w14:textId="77777777" w:rsidR="00FB330C" w:rsidRPr="00FB330C" w:rsidRDefault="00FB330C" w:rsidP="00FB330C">
      <w:pPr>
        <w:spacing w:after="0"/>
        <w:jc w:val="center"/>
        <w:rPr>
          <w:rFonts w:ascii="Times New Roman" w:hAnsi="Times New Roman" w:cs="Times New Roman"/>
          <w:noProof/>
          <w:sz w:val="20"/>
          <w:szCs w:val="20"/>
        </w:rPr>
      </w:pPr>
    </w:p>
    <w:p w14:paraId="4D20608C" w14:textId="77777777" w:rsidR="00FB330C" w:rsidRPr="00FB330C" w:rsidRDefault="00FB330C" w:rsidP="00FB330C">
      <w:pPr>
        <w:spacing w:after="0"/>
        <w:jc w:val="center"/>
        <w:rPr>
          <w:rFonts w:ascii="Times New Roman" w:hAnsi="Times New Roman" w:cs="Times New Roman"/>
          <w:noProof/>
          <w:sz w:val="20"/>
          <w:szCs w:val="20"/>
        </w:rPr>
      </w:pPr>
    </w:p>
    <w:p w14:paraId="6E24B4EC" w14:textId="55ED5FCA" w:rsidR="00FB330C" w:rsidRPr="00FB330C" w:rsidRDefault="00FB330C" w:rsidP="00FB330C">
      <w:pPr>
        <w:spacing w:after="0"/>
        <w:jc w:val="center"/>
        <w:rPr>
          <w:rFonts w:ascii="Times New Roman" w:hAnsi="Times New Roman" w:cs="Times New Roman"/>
          <w:noProof/>
          <w:sz w:val="20"/>
          <w:szCs w:val="20"/>
        </w:rPr>
      </w:pPr>
      <w:r w:rsidRPr="00FB330C">
        <w:rPr>
          <w:rFonts w:ascii="Times New Roman" w:hAnsi="Times New Roman" w:cs="Times New Roman"/>
          <w:noProof/>
          <w:sz w:val="20"/>
          <w:szCs w:val="20"/>
        </w:rPr>
        <w:t xml:space="preserve">Received: 13 November 2020; Accepted: 27 December 2020; Published:  </w:t>
      </w:r>
      <w:r w:rsidR="007D6CC8">
        <w:rPr>
          <w:rFonts w:ascii="Times New Roman" w:hAnsi="Times New Roman" w:cs="Times New Roman"/>
          <w:noProof/>
          <w:sz w:val="20"/>
          <w:szCs w:val="20"/>
        </w:rPr>
        <w:t xml:space="preserve">xx </w:t>
      </w:r>
      <w:r w:rsidRPr="00FB330C">
        <w:rPr>
          <w:rFonts w:ascii="Times New Roman" w:hAnsi="Times New Roman" w:cs="Times New Roman"/>
          <w:noProof/>
          <w:sz w:val="20"/>
          <w:szCs w:val="20"/>
        </w:rPr>
        <w:t>February 2021</w:t>
      </w:r>
    </w:p>
    <w:p w14:paraId="113DA850" w14:textId="77777777" w:rsidR="00FB330C" w:rsidRPr="00FB330C" w:rsidRDefault="00FB330C" w:rsidP="00FB330C">
      <w:pPr>
        <w:spacing w:after="0"/>
        <w:jc w:val="center"/>
        <w:rPr>
          <w:rFonts w:ascii="Times New Roman" w:hAnsi="Times New Roman" w:cs="Times New Roman"/>
          <w:noProof/>
          <w:sz w:val="20"/>
          <w:szCs w:val="20"/>
        </w:rPr>
      </w:pPr>
    </w:p>
    <w:p w14:paraId="056ED22B" w14:textId="77777777" w:rsidR="00FB330C" w:rsidRPr="00FB330C" w:rsidRDefault="00FB330C" w:rsidP="00FB330C">
      <w:pPr>
        <w:spacing w:after="0"/>
        <w:jc w:val="center"/>
        <w:rPr>
          <w:rFonts w:ascii="Times New Roman" w:hAnsi="Times New Roman" w:cs="Times New Roman"/>
          <w:noProof/>
          <w:sz w:val="20"/>
          <w:szCs w:val="20"/>
        </w:rPr>
      </w:pPr>
    </w:p>
    <w:p w14:paraId="07816B94" w14:textId="77777777" w:rsidR="00FB330C" w:rsidRPr="00FB330C" w:rsidRDefault="00FB330C" w:rsidP="00FB330C">
      <w:pPr>
        <w:spacing w:after="0"/>
        <w:jc w:val="center"/>
        <w:rPr>
          <w:rFonts w:ascii="Times New Roman" w:hAnsi="Times New Roman" w:cs="Times New Roman"/>
          <w:b/>
          <w:noProof/>
          <w:sz w:val="20"/>
          <w:szCs w:val="20"/>
        </w:rPr>
      </w:pPr>
      <w:r w:rsidRPr="00FB330C">
        <w:rPr>
          <w:rFonts w:ascii="Times New Roman" w:hAnsi="Times New Roman" w:cs="Times New Roman"/>
          <w:b/>
          <w:noProof/>
          <w:sz w:val="20"/>
          <w:szCs w:val="20"/>
        </w:rPr>
        <w:t>Abstract</w:t>
      </w:r>
    </w:p>
    <w:p w14:paraId="0B08C9D6" w14:textId="630BE97F" w:rsidR="00FB330C" w:rsidRPr="00FB330C" w:rsidRDefault="00FB330C" w:rsidP="00FB330C">
      <w:pPr>
        <w:spacing w:after="0"/>
        <w:jc w:val="both"/>
        <w:outlineLvl w:val="0"/>
        <w:rPr>
          <w:rFonts w:ascii="Times New Roman" w:eastAsia="SimSun" w:hAnsi="Times New Roman" w:cs="Times New Roman"/>
          <w:noProof/>
          <w:sz w:val="20"/>
          <w:szCs w:val="20"/>
          <w:lang w:val="en-MY"/>
        </w:rPr>
      </w:pPr>
      <w:r w:rsidRPr="00FB330C">
        <w:rPr>
          <w:rFonts w:ascii="Times New Roman" w:eastAsia="SimSun" w:hAnsi="Times New Roman" w:cs="Times New Roman"/>
          <w:noProof/>
          <w:sz w:val="20"/>
          <w:szCs w:val="20"/>
          <w:lang w:val="en-MY"/>
        </w:rPr>
        <w:t>Widespread use of penicillins (PENs) has brought about the pollution of wastewater and contamination of food, leading to antibiotic resistance which is detrimental to human life. PEN residues are being constantly identified in different matrices at low concentration. Several studies have been performed to extract these residues from environmental and food matrices. Sample preparation approaches like solid phase extraction (SPE) and liquid phase extraction (LLE) have been developed for their quantitation. SPE, in particular, shows great demand as an essential step to raise both practical efficiency and analytical sensitivity. Conventional SPE methods used for the extraction of antibiotics are relatively expensive, tedious and generally require long analysis time. In this review, recent miniaturized SPE methods and their applications for extraction of PENs from various matrices will be discussed. The methods represent fast, modern and efficient approaches to trace analytes. Selected examples will illustrate the various features of miniaturized SPE methods and their applications in food, biological, and environmental areas.</w:t>
      </w:r>
      <w:r w:rsidRPr="00FB330C">
        <w:rPr>
          <w:rFonts w:ascii="Times New Roman" w:hAnsi="Times New Roman" w:cs="Times New Roman"/>
          <w:noProof/>
          <w:sz w:val="20"/>
          <w:szCs w:val="20"/>
          <w:lang w:val="en-MY"/>
        </w:rPr>
        <w:t xml:space="preserve"> </w:t>
      </w:r>
      <w:r w:rsidRPr="00FB330C">
        <w:rPr>
          <w:rFonts w:ascii="Times New Roman" w:eastAsia="SimSun" w:hAnsi="Times New Roman" w:cs="Times New Roman"/>
          <w:noProof/>
          <w:sz w:val="20"/>
          <w:szCs w:val="20"/>
          <w:lang w:val="en-MY"/>
        </w:rPr>
        <w:t xml:space="preserve">With that, </w:t>
      </w:r>
      <w:r w:rsidRPr="00FB330C">
        <w:rPr>
          <w:rFonts w:ascii="Times New Roman" w:eastAsia="SimSun" w:hAnsi="Times New Roman" w:cs="Times New Roman"/>
          <w:noProof/>
          <w:sz w:val="20"/>
          <w:szCs w:val="20"/>
          <w:lang w:val="en-MY"/>
        </w:rPr>
        <w:lastRenderedPageBreak/>
        <w:t>this paper presents a review of previous studies pertaining to miniaturized SPE methods that focused on the analysis of PEN</w:t>
      </w:r>
      <w:r w:rsidR="00142EA6">
        <w:rPr>
          <w:rFonts w:ascii="Times New Roman" w:eastAsia="SimSun" w:hAnsi="Times New Roman" w:cs="Times New Roman"/>
          <w:noProof/>
          <w:sz w:val="20"/>
          <w:szCs w:val="20"/>
          <w:lang w:val="en-MY"/>
        </w:rPr>
        <w:t>s</w:t>
      </w:r>
      <w:r w:rsidRPr="00FB330C">
        <w:rPr>
          <w:rFonts w:ascii="Times New Roman" w:eastAsia="SimSun" w:hAnsi="Times New Roman" w:cs="Times New Roman"/>
          <w:noProof/>
          <w:sz w:val="20"/>
          <w:szCs w:val="20"/>
          <w:lang w:val="en-MY"/>
        </w:rPr>
        <w:t xml:space="preserve"> in variety of matrices from the year 2015 to 2020. </w:t>
      </w:r>
    </w:p>
    <w:p w14:paraId="6B33CBA4" w14:textId="77777777" w:rsidR="00FB330C" w:rsidRPr="00FB330C" w:rsidRDefault="00FB330C" w:rsidP="00FB330C">
      <w:pPr>
        <w:spacing w:after="0"/>
        <w:jc w:val="both"/>
        <w:outlineLvl w:val="0"/>
        <w:rPr>
          <w:rFonts w:ascii="Times New Roman" w:eastAsia="SimSun" w:hAnsi="Times New Roman" w:cs="Times New Roman"/>
          <w:noProof/>
          <w:sz w:val="20"/>
          <w:szCs w:val="20"/>
          <w:lang w:val="en-MY"/>
        </w:rPr>
      </w:pPr>
    </w:p>
    <w:p w14:paraId="6F00C26A" w14:textId="3828D770" w:rsidR="00FB330C" w:rsidRPr="003B75D3" w:rsidRDefault="00FB330C" w:rsidP="003B75D3">
      <w:pPr>
        <w:spacing w:after="0"/>
        <w:jc w:val="both"/>
        <w:outlineLvl w:val="0"/>
        <w:rPr>
          <w:rFonts w:ascii="Times New Roman" w:eastAsia="SimSun" w:hAnsi="Times New Roman" w:cs="Times New Roman"/>
          <w:noProof/>
          <w:color w:val="548DD4" w:themeColor="text2" w:themeTint="99"/>
          <w:sz w:val="20"/>
          <w:szCs w:val="20"/>
          <w:lang w:val="en-MY"/>
        </w:rPr>
      </w:pPr>
      <w:r w:rsidRPr="00FB330C">
        <w:rPr>
          <w:rFonts w:ascii="Times New Roman" w:eastAsia="SimSun" w:hAnsi="Times New Roman" w:cs="Times New Roman"/>
          <w:b/>
          <w:noProof/>
          <w:sz w:val="20"/>
          <w:szCs w:val="20"/>
          <w:lang w:val="en-MY"/>
        </w:rPr>
        <w:t>Keywords:</w:t>
      </w:r>
      <w:r w:rsidRPr="00FB330C">
        <w:rPr>
          <w:rFonts w:ascii="Times New Roman" w:eastAsia="SimSun" w:hAnsi="Times New Roman" w:cs="Times New Roman"/>
          <w:noProof/>
          <w:sz w:val="20"/>
          <w:szCs w:val="20"/>
          <w:lang w:val="en-MY"/>
        </w:rPr>
        <w:t xml:space="preserve">  penicillins, sample preparation, solid phase extraction, advanced solid phase extraction, food security</w:t>
      </w:r>
    </w:p>
    <w:p w14:paraId="0B2F5452" w14:textId="77777777" w:rsidR="00FB330C" w:rsidRPr="00FB330C" w:rsidRDefault="00FB330C" w:rsidP="00FB330C">
      <w:pPr>
        <w:spacing w:after="0"/>
        <w:jc w:val="center"/>
        <w:outlineLvl w:val="0"/>
        <w:rPr>
          <w:rFonts w:ascii="Times New Roman" w:eastAsia="SimSun" w:hAnsi="Times New Roman" w:cs="Times New Roman"/>
          <w:b/>
          <w:noProof/>
          <w:color w:val="548DD4" w:themeColor="text2" w:themeTint="99"/>
          <w:sz w:val="20"/>
          <w:szCs w:val="20"/>
          <w:lang w:val="en-MY"/>
        </w:rPr>
      </w:pPr>
    </w:p>
    <w:p w14:paraId="31C2925A" w14:textId="77777777" w:rsidR="00FB330C" w:rsidRPr="00FB330C" w:rsidRDefault="00FB330C" w:rsidP="00FB330C">
      <w:pPr>
        <w:spacing w:after="0"/>
        <w:jc w:val="center"/>
        <w:outlineLvl w:val="0"/>
        <w:rPr>
          <w:rFonts w:ascii="Times New Roman" w:eastAsia="SimSun" w:hAnsi="Times New Roman" w:cs="Times New Roman"/>
          <w:b/>
          <w:noProof/>
          <w:sz w:val="20"/>
          <w:szCs w:val="20"/>
          <w:lang w:val="en-MY"/>
        </w:rPr>
      </w:pPr>
      <w:r w:rsidRPr="00FB330C">
        <w:rPr>
          <w:rFonts w:ascii="Times New Roman" w:eastAsia="SimSun" w:hAnsi="Times New Roman" w:cs="Times New Roman"/>
          <w:b/>
          <w:noProof/>
          <w:sz w:val="20"/>
          <w:szCs w:val="20"/>
          <w:lang w:val="en-MY"/>
        </w:rPr>
        <w:t>Abstrak</w:t>
      </w:r>
    </w:p>
    <w:p w14:paraId="107541E4" w14:textId="77777777" w:rsidR="00FB330C" w:rsidRPr="00FB330C" w:rsidRDefault="00FB330C" w:rsidP="00FB330C">
      <w:pPr>
        <w:spacing w:after="0"/>
        <w:jc w:val="both"/>
        <w:outlineLvl w:val="0"/>
        <w:rPr>
          <w:rFonts w:ascii="Times New Roman" w:eastAsia="SimSun" w:hAnsi="Times New Roman" w:cs="Times New Roman"/>
          <w:noProof/>
          <w:sz w:val="20"/>
          <w:szCs w:val="20"/>
          <w:lang w:val="en-MY"/>
        </w:rPr>
      </w:pPr>
      <w:r w:rsidRPr="00FB330C">
        <w:rPr>
          <w:rFonts w:ascii="Times New Roman" w:eastAsia="SimSun" w:hAnsi="Times New Roman" w:cs="Times New Roman"/>
          <w:noProof/>
          <w:sz w:val="20"/>
          <w:szCs w:val="20"/>
          <w:lang w:val="en-MY"/>
        </w:rPr>
        <w:t xml:space="preserve">Penggunaan penisilin (PEN) secara meluas telah menyebabkan pencemaran air kumbahan dan pencemaran makanan, yang berpotensi mewujudkan kerintangan antibiotik yang berbahaya terhadap kehidupan manusia. Sisa PEN kerap kali dikenal pasti dalam matriks berbeza pada kepekatan rendah. Beberapa kajian telah dilakukan untuk mengekstrak sisa ini dari matriks persekitaran dan makanan. Pendekatan penyediaan sampel seperti pengekstrakan fasa pepejal (SPE) dan pengekstrakan fasa cecair (LLE) telah dibangunkan untuk penyukatan secara kuantitatif. SPE, terutamanya, menunjukkan permintaan yang besar sebagai langkah penting untuk meningkatkan kecekapan praktikal dan kepekaan analisis. Kaedah SPE konvensional yang digunakan untuk pengekstrakan antibiotik agak mahal, susah dan biasanya memerlukan masa analisis yang panjang. Dalam tinjauan ini, kaedah SPE yang terkini dan aplikasi mereka untuk pengekstrakan PEN dari pelbagai matriks akan dibincangkan. Kaedah-kaedah ini mewakili pendekatan pantas, moden dan cekap untuk mengesan  bahan analit. Contoh-contoh yang terpilih akan memberi gambaran mengenai ciri-ciri SPE lanjutan yang pelbagai dan aplikasi mereka dalam bidang makanan, biologi dan persekitaran. Dengan itu, manuskrip ini memberi tinjauan bagi kajian yang melibatkan kaedah SPE lanjutan yang mengfokuskan kepada analisa PENS di dalam pelbagai matriks dari tahun 2015 sehingga 2020. </w:t>
      </w:r>
    </w:p>
    <w:p w14:paraId="7D6D8E55" w14:textId="77777777" w:rsidR="00FB330C" w:rsidRPr="00FB330C" w:rsidRDefault="00FB330C" w:rsidP="00FB330C">
      <w:pPr>
        <w:spacing w:after="0"/>
        <w:jc w:val="both"/>
        <w:outlineLvl w:val="0"/>
        <w:rPr>
          <w:rFonts w:ascii="Times New Roman" w:eastAsia="SimSun" w:hAnsi="Times New Roman" w:cs="Times New Roman"/>
          <w:noProof/>
          <w:sz w:val="20"/>
          <w:szCs w:val="20"/>
          <w:lang w:val="en-MY"/>
        </w:rPr>
      </w:pPr>
    </w:p>
    <w:p w14:paraId="5D68E903" w14:textId="77777777" w:rsidR="00EC5D90" w:rsidRPr="00FB330C" w:rsidRDefault="00FB330C" w:rsidP="00FB330C">
      <w:pPr>
        <w:spacing w:after="0"/>
        <w:ind w:left="1260" w:hanging="1260"/>
        <w:jc w:val="both"/>
        <w:rPr>
          <w:rFonts w:ascii="Times New Roman" w:eastAsia="SimSun" w:hAnsi="Times New Roman" w:cs="Times New Roman"/>
          <w:bCs/>
          <w:noProof/>
          <w:sz w:val="20"/>
          <w:szCs w:val="20"/>
          <w:lang w:val="en-MY"/>
        </w:rPr>
      </w:pPr>
      <w:r w:rsidRPr="00FB330C">
        <w:rPr>
          <w:rFonts w:ascii="Times New Roman" w:eastAsia="SimSun" w:hAnsi="Times New Roman" w:cs="Times New Roman"/>
          <w:b/>
          <w:noProof/>
          <w:sz w:val="20"/>
          <w:szCs w:val="20"/>
          <w:lang w:val="en-MY"/>
        </w:rPr>
        <w:t xml:space="preserve">Kata kunci: </w:t>
      </w:r>
      <w:r w:rsidRPr="00FB330C">
        <w:rPr>
          <w:rFonts w:ascii="Times New Roman" w:eastAsia="SimSun" w:hAnsi="Times New Roman" w:cs="Times New Roman"/>
          <w:b/>
          <w:noProof/>
          <w:sz w:val="20"/>
          <w:szCs w:val="20"/>
          <w:lang w:val="en-MY"/>
        </w:rPr>
        <w:tab/>
      </w:r>
      <w:r w:rsidRPr="00FB330C">
        <w:rPr>
          <w:rFonts w:ascii="Times New Roman" w:eastAsia="SimSun" w:hAnsi="Times New Roman" w:cs="Times New Roman"/>
          <w:bCs/>
          <w:noProof/>
          <w:sz w:val="20"/>
          <w:szCs w:val="20"/>
          <w:lang w:val="en-MY"/>
        </w:rPr>
        <w:t xml:space="preserve">penisilin, penyediaan sampel, pengekstrakan fasa pepejal, pengekstrakan fasa pepejal lanjutan, kawalan makanan </w:t>
      </w:r>
    </w:p>
    <w:p w14:paraId="0C09F99E" w14:textId="77777777" w:rsidR="00FB330C" w:rsidRPr="00FB330C" w:rsidRDefault="00FB330C" w:rsidP="00FB330C">
      <w:pPr>
        <w:spacing w:after="0"/>
        <w:ind w:left="1260" w:hanging="1260"/>
        <w:jc w:val="both"/>
        <w:rPr>
          <w:rFonts w:ascii="Times New Roman" w:eastAsia="SimSun" w:hAnsi="Times New Roman" w:cs="Times New Roman"/>
          <w:bCs/>
          <w:noProof/>
          <w:sz w:val="20"/>
          <w:szCs w:val="20"/>
          <w:lang w:val="en-MY"/>
        </w:rPr>
      </w:pPr>
    </w:p>
    <w:p w14:paraId="75DE7D94" w14:textId="77777777" w:rsidR="00FB330C" w:rsidRPr="00FB330C" w:rsidRDefault="00FB330C" w:rsidP="00FB330C">
      <w:pPr>
        <w:spacing w:after="0"/>
        <w:ind w:left="1260" w:hanging="1260"/>
        <w:jc w:val="both"/>
        <w:rPr>
          <w:rFonts w:ascii="Times New Roman" w:eastAsia="SimSun" w:hAnsi="Times New Roman" w:cs="Times New Roman"/>
          <w:bCs/>
          <w:noProof/>
          <w:sz w:val="20"/>
          <w:szCs w:val="20"/>
          <w:lang w:val="en-MY"/>
        </w:rPr>
      </w:pPr>
    </w:p>
    <w:p w14:paraId="05F60A2C" w14:textId="77777777" w:rsidR="00FB330C" w:rsidRPr="00FB330C" w:rsidRDefault="00FB330C" w:rsidP="00FB330C">
      <w:pPr>
        <w:spacing w:after="0"/>
        <w:jc w:val="center"/>
        <w:rPr>
          <w:rFonts w:ascii="Times New Roman" w:hAnsi="Times New Roman" w:cs="Times New Roman"/>
          <w:b/>
          <w:noProof/>
          <w:sz w:val="20"/>
          <w:szCs w:val="20"/>
        </w:rPr>
      </w:pPr>
      <w:r w:rsidRPr="00FB330C">
        <w:rPr>
          <w:rFonts w:ascii="Times New Roman" w:hAnsi="Times New Roman" w:cs="Times New Roman"/>
          <w:b/>
          <w:noProof/>
          <w:sz w:val="20"/>
          <w:szCs w:val="20"/>
        </w:rPr>
        <w:t>References</w:t>
      </w:r>
    </w:p>
    <w:p w14:paraId="4AF0EEE2"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bookmarkStart w:id="0" w:name="_Hlk55291953"/>
      <w:r w:rsidRPr="00FB330C">
        <w:rPr>
          <w:rFonts w:ascii="Times New Roman" w:eastAsia="SimSun" w:hAnsi="Times New Roman"/>
          <w:noProof/>
          <w:sz w:val="20"/>
          <w:szCs w:val="20"/>
          <w:lang w:val="en-MY"/>
        </w:rPr>
        <w:t xml:space="preserve">Samanidou, V. F., Nisyriou, S. A. and Papadoyannis, I. N. (2007). Development and validation of an HPLC method for the determination of penicillin antibiotics residues in bovine muscle according to the European Union Decision 2002/657/EC. </w:t>
      </w:r>
      <w:r w:rsidRPr="00FB330C">
        <w:rPr>
          <w:rFonts w:ascii="Times New Roman" w:eastAsia="SimSun" w:hAnsi="Times New Roman"/>
          <w:i/>
          <w:iCs/>
          <w:noProof/>
          <w:sz w:val="20"/>
          <w:szCs w:val="20"/>
          <w:lang w:val="en-MY"/>
        </w:rPr>
        <w:t>Journal of Separation Science</w:t>
      </w:r>
      <w:r w:rsidRPr="00FB330C">
        <w:rPr>
          <w:rFonts w:ascii="Times New Roman" w:eastAsia="SimSun" w:hAnsi="Times New Roman"/>
          <w:noProof/>
          <w:sz w:val="20"/>
          <w:szCs w:val="20"/>
          <w:lang w:val="en-MY"/>
        </w:rPr>
        <w:t xml:space="preserve">, 30(18): 3193-3201. </w:t>
      </w:r>
    </w:p>
    <w:p w14:paraId="3492F872" w14:textId="78EFACCB"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Bailón-Pérez, M. I., García-Campaña, A. M., del Olmo-Iruela, M., Gámiz-Gracia, L. and Cruces-Blanco, C. (2009). Trace determination of 10 β-lactam antibiotics in environmental and food samples by capillary liquid chromatography. </w:t>
      </w:r>
      <w:r w:rsidRPr="00FB330C">
        <w:rPr>
          <w:rFonts w:ascii="Times New Roman" w:eastAsia="SimSun" w:hAnsi="Times New Roman"/>
          <w:i/>
          <w:iCs/>
          <w:noProof/>
          <w:sz w:val="20"/>
          <w:szCs w:val="20"/>
          <w:lang w:val="en-MY"/>
        </w:rPr>
        <w:t>Journal of Chromatography A</w:t>
      </w:r>
      <w:r w:rsidRPr="00FB330C">
        <w:rPr>
          <w:rFonts w:ascii="Times New Roman" w:eastAsia="SimSun" w:hAnsi="Times New Roman"/>
          <w:noProof/>
          <w:sz w:val="20"/>
          <w:szCs w:val="20"/>
          <w:lang w:val="en-MY"/>
        </w:rPr>
        <w:t xml:space="preserve">, 1216(47): 8355-8361. </w:t>
      </w:r>
    </w:p>
    <w:p w14:paraId="055202C3"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Díaz-bao, M., Barreiro, R., Miranda, J. M., Cepeda, A. and Regal, P. (2015). Fast HPLC-MS/MS Method for determining penicillin antibiotics in infant formulas using molecularly imprinted solid-phase extraction. </w:t>
      </w:r>
      <w:r w:rsidRPr="00FB330C">
        <w:rPr>
          <w:rFonts w:ascii="Times New Roman" w:eastAsia="SimSun" w:hAnsi="Times New Roman"/>
          <w:i/>
          <w:iCs/>
          <w:noProof/>
          <w:sz w:val="20"/>
          <w:szCs w:val="20"/>
          <w:lang w:val="en-MY"/>
        </w:rPr>
        <w:t>Journal of Analytical Methods in Chemistry</w:t>
      </w:r>
      <w:r w:rsidRPr="00FB330C">
        <w:rPr>
          <w:rFonts w:ascii="Times New Roman" w:eastAsia="SimSun" w:hAnsi="Times New Roman"/>
          <w:noProof/>
          <w:sz w:val="20"/>
          <w:szCs w:val="20"/>
          <w:lang w:val="en-MY"/>
        </w:rPr>
        <w:t>, 2015: 959675.</w:t>
      </w:r>
    </w:p>
    <w:p w14:paraId="3640A20C"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Miller, E. L. (2002). The penicillins : A review and update</w:t>
      </w:r>
      <w:r w:rsidRPr="00FB330C">
        <w:rPr>
          <w:rFonts w:ascii="Times New Roman" w:eastAsia="SimSun" w:hAnsi="Times New Roman"/>
          <w:i/>
          <w:iCs/>
          <w:noProof/>
          <w:sz w:val="20"/>
          <w:szCs w:val="20"/>
          <w:lang w:val="en-MY"/>
        </w:rPr>
        <w:t xml:space="preserve">. Journal of Midwifery &amp; Women's Health, </w:t>
      </w:r>
      <w:r w:rsidRPr="00FB330C">
        <w:rPr>
          <w:rFonts w:ascii="Times New Roman" w:eastAsia="SimSun" w:hAnsi="Times New Roman"/>
          <w:noProof/>
          <w:sz w:val="20"/>
          <w:szCs w:val="20"/>
          <w:lang w:val="en-MY"/>
        </w:rPr>
        <w:t>47(6): 426-434.</w:t>
      </w:r>
    </w:p>
    <w:p w14:paraId="68956A78"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Evaggelopoulou, E. N. and Samanidou, V. F. (2013). Development and validation of an HPLC method for the determination of six penicillin and three amphenicol antibiotics in gilthead seabream (</w:t>
      </w:r>
      <w:r w:rsidRPr="00FB330C">
        <w:rPr>
          <w:rFonts w:ascii="Times New Roman" w:eastAsia="SimSun" w:hAnsi="Times New Roman"/>
          <w:i/>
          <w:iCs/>
          <w:noProof/>
          <w:sz w:val="20"/>
          <w:szCs w:val="20"/>
          <w:lang w:val="en-MY"/>
        </w:rPr>
        <w:t>Sparus aurata</w:t>
      </w:r>
      <w:r w:rsidRPr="00FB330C">
        <w:rPr>
          <w:rFonts w:ascii="Times New Roman" w:eastAsia="SimSun" w:hAnsi="Times New Roman"/>
          <w:noProof/>
          <w:sz w:val="20"/>
          <w:szCs w:val="20"/>
          <w:lang w:val="en-MY"/>
        </w:rPr>
        <w:t xml:space="preserve">) tissue according to the European Union Decision 2002/657/EC Cloxacillin Dicloxacillin. </w:t>
      </w:r>
      <w:r w:rsidRPr="00FB330C">
        <w:rPr>
          <w:rFonts w:ascii="Times New Roman" w:eastAsia="SimSun" w:hAnsi="Times New Roman"/>
          <w:i/>
          <w:iCs/>
          <w:noProof/>
          <w:sz w:val="20"/>
          <w:szCs w:val="20"/>
          <w:lang w:val="en-MY"/>
        </w:rPr>
        <w:t>Food Chemistry</w:t>
      </w:r>
      <w:r w:rsidRPr="00FB330C">
        <w:rPr>
          <w:rFonts w:ascii="Times New Roman" w:eastAsia="SimSun" w:hAnsi="Times New Roman"/>
          <w:noProof/>
          <w:sz w:val="20"/>
          <w:szCs w:val="20"/>
          <w:lang w:val="en-MY"/>
        </w:rPr>
        <w:t xml:space="preserve">, 136(3–4): 1322-1329. </w:t>
      </w:r>
    </w:p>
    <w:p w14:paraId="47225BB4"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Webb, V. and Davies, J. (1993). Antibiotic preparations contain DNA: A source of drug resistance genes?. </w:t>
      </w:r>
      <w:r w:rsidRPr="00FB330C">
        <w:rPr>
          <w:rFonts w:ascii="Times New Roman" w:eastAsia="SimSun" w:hAnsi="Times New Roman"/>
          <w:i/>
          <w:iCs/>
          <w:noProof/>
          <w:sz w:val="20"/>
          <w:szCs w:val="20"/>
          <w:lang w:val="en-MY"/>
        </w:rPr>
        <w:t>Antimicrobial Agents and Chemotherapy</w:t>
      </w:r>
      <w:r w:rsidRPr="00FB330C">
        <w:rPr>
          <w:rFonts w:ascii="Times New Roman" w:eastAsia="SimSun" w:hAnsi="Times New Roman"/>
          <w:noProof/>
          <w:sz w:val="20"/>
          <w:szCs w:val="20"/>
          <w:lang w:val="en-MY"/>
        </w:rPr>
        <w:t xml:space="preserve">, 37(11): 2379-2384. </w:t>
      </w:r>
    </w:p>
    <w:p w14:paraId="0C24E7A1"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Piddock, L. J. V. (1996). Does the use of antimicrobial agents in veterinary medicine and animal husbandry select antibiotic-resistant bacteria that infect man and compromise antimicrobial chemotherapy?. </w:t>
      </w:r>
      <w:r w:rsidRPr="00FB330C">
        <w:rPr>
          <w:rFonts w:ascii="Times New Roman" w:eastAsia="SimSun" w:hAnsi="Times New Roman"/>
          <w:i/>
          <w:iCs/>
          <w:noProof/>
          <w:sz w:val="20"/>
          <w:szCs w:val="20"/>
          <w:lang w:val="en-MY"/>
        </w:rPr>
        <w:t>Journal of Antimicrobial Chemothera</w:t>
      </w:r>
      <w:r w:rsidRPr="00FB330C">
        <w:rPr>
          <w:rFonts w:ascii="Times New Roman" w:eastAsia="SimSun" w:hAnsi="Times New Roman"/>
          <w:noProof/>
          <w:sz w:val="20"/>
          <w:szCs w:val="20"/>
          <w:lang w:val="en-MY"/>
        </w:rPr>
        <w:t>, 38(1–3): 95-95.</w:t>
      </w:r>
    </w:p>
    <w:p w14:paraId="7ED6B9CA"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Lara, F. J., Olmo-iruela, M., Cruces-blanco, C., Quesada-molina, C. and Garcı, A. M. (2012). Advances in the </w:t>
      </w:r>
      <w:r w:rsidRPr="00FB330C">
        <w:rPr>
          <w:rFonts w:ascii="Times New Roman" w:eastAsia="SimSun" w:hAnsi="Times New Roman"/>
          <w:noProof/>
          <w:sz w:val="20"/>
          <w:szCs w:val="20"/>
          <w:lang w:val="en-MY"/>
        </w:rPr>
        <w:lastRenderedPageBreak/>
        <w:t>determination of β-lactam antibiotics by liquid chromatography. </w:t>
      </w:r>
      <w:r w:rsidRPr="00FB330C">
        <w:rPr>
          <w:rFonts w:ascii="Times New Roman" w:eastAsia="SimSun" w:hAnsi="Times New Roman"/>
          <w:i/>
          <w:iCs/>
          <w:noProof/>
          <w:sz w:val="20"/>
          <w:szCs w:val="20"/>
          <w:lang w:val="en-MY"/>
        </w:rPr>
        <w:t>TrAC Trends in Analytical Chemistry</w:t>
      </w:r>
      <w:r w:rsidRPr="00FB330C">
        <w:rPr>
          <w:rFonts w:ascii="Times New Roman" w:eastAsia="SimSun" w:hAnsi="Times New Roman"/>
          <w:noProof/>
          <w:sz w:val="20"/>
          <w:szCs w:val="20"/>
          <w:lang w:val="en-MY"/>
        </w:rPr>
        <w:t>, 38: 52-66.</w:t>
      </w:r>
    </w:p>
    <w:p w14:paraId="0EA28454"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Zhi, S., Zhou, J., Liu, H., Wu, H., Zhang, Z., Ding, Y. and Zhang, K. (2020). Simultaneous extraction and determination of 45 veterinary antibiotics in swine manure by liquid chromatography-tandem mass spectrometry. </w:t>
      </w:r>
      <w:r w:rsidRPr="00FB330C">
        <w:rPr>
          <w:rFonts w:ascii="Times New Roman" w:eastAsia="SimSun" w:hAnsi="Times New Roman"/>
          <w:i/>
          <w:iCs/>
          <w:noProof/>
          <w:sz w:val="20"/>
          <w:szCs w:val="20"/>
          <w:lang w:val="en-MY"/>
        </w:rPr>
        <w:t>Journal of Chromatography B</w:t>
      </w:r>
      <w:r w:rsidRPr="00FB330C">
        <w:rPr>
          <w:rFonts w:ascii="Times New Roman" w:eastAsia="SimSun" w:hAnsi="Times New Roman"/>
          <w:noProof/>
          <w:sz w:val="20"/>
          <w:szCs w:val="20"/>
          <w:lang w:val="en-MY"/>
        </w:rPr>
        <w:t xml:space="preserve">, 1154: 122286. </w:t>
      </w:r>
    </w:p>
    <w:p w14:paraId="0BBB4D6E"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Watanabe, N., Bergamaschi, B. A., Loftin, K. A., Meyer, M. T. and Harter, T. (2010). Use and environmental occurrence of antibiotics in freestall dairy farms with manured forage fields. </w:t>
      </w:r>
      <w:r w:rsidRPr="00FB330C">
        <w:rPr>
          <w:rFonts w:ascii="Times New Roman" w:eastAsia="SimSun" w:hAnsi="Times New Roman"/>
          <w:i/>
          <w:iCs/>
          <w:noProof/>
          <w:sz w:val="20"/>
          <w:szCs w:val="20"/>
          <w:lang w:val="en-MY"/>
        </w:rPr>
        <w:t>Environmental Science &amp; Technology</w:t>
      </w:r>
      <w:r w:rsidRPr="00FB330C">
        <w:rPr>
          <w:rFonts w:ascii="Times New Roman" w:eastAsia="SimSun" w:hAnsi="Times New Roman"/>
          <w:noProof/>
          <w:sz w:val="20"/>
          <w:szCs w:val="20"/>
          <w:lang w:val="en-MY"/>
        </w:rPr>
        <w:t>, 44(17): 6591-6600.</w:t>
      </w:r>
    </w:p>
    <w:p w14:paraId="2B96304E"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hAnsi="Times New Roman"/>
          <w:noProof/>
          <w:sz w:val="20"/>
          <w:szCs w:val="20"/>
          <w:lang w:val="en-MY"/>
        </w:rPr>
        <w:t>Wu, N., Luo, Z., Ge, Y., Guo, P., Du, K., Tang, W. and Fu, Q. (2016). A novel surface molecularly imprinted polymer as the solid-phase extraction adsorbent for the selective determination of ampicillin sodium in milk and blood samples. </w:t>
      </w:r>
      <w:r w:rsidRPr="00FB330C">
        <w:rPr>
          <w:rFonts w:ascii="Times New Roman" w:hAnsi="Times New Roman"/>
          <w:i/>
          <w:iCs/>
          <w:noProof/>
          <w:sz w:val="20"/>
          <w:szCs w:val="20"/>
          <w:lang w:val="en-MY"/>
        </w:rPr>
        <w:t>Journal of Pharmaceutical Analysis</w:t>
      </w:r>
      <w:r w:rsidRPr="00FB330C">
        <w:rPr>
          <w:rFonts w:ascii="Times New Roman" w:hAnsi="Times New Roman"/>
          <w:noProof/>
          <w:sz w:val="20"/>
          <w:szCs w:val="20"/>
          <w:lang w:val="en-MY"/>
        </w:rPr>
        <w:t>, 6(3): 157-164.</w:t>
      </w:r>
    </w:p>
    <w:p w14:paraId="3BC7F4C8"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 xml:space="preserve">Meetschen, U. and Petz, M. (1990). Capillary gas chromatographic method for determination of benzylpenicillin and other beta-lactam antibiotics in milk. </w:t>
      </w:r>
      <w:r w:rsidRPr="00FB330C">
        <w:rPr>
          <w:rFonts w:ascii="Times New Roman" w:hAnsi="Times New Roman"/>
          <w:i/>
          <w:iCs/>
          <w:noProof/>
          <w:sz w:val="20"/>
          <w:szCs w:val="20"/>
          <w:lang w:val="en-MY"/>
        </w:rPr>
        <w:t>Journal - Association of Official Analytical Chemists</w:t>
      </w:r>
      <w:r w:rsidRPr="00FB330C">
        <w:rPr>
          <w:rFonts w:ascii="Times New Roman" w:hAnsi="Times New Roman"/>
          <w:noProof/>
          <w:sz w:val="20"/>
          <w:szCs w:val="20"/>
          <w:lang w:val="en-MY"/>
        </w:rPr>
        <w:t xml:space="preserve">, 73(3): 373-379. </w:t>
      </w:r>
    </w:p>
    <w:p w14:paraId="01066B56"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Sahebi, H., Konoz, E., Ezabadi, A., Niazi, A. and Hamid, S. (2020). Simultaneous determination of five penicillins in milk using a new ionic liquid-modified magnetic nanoparticle based dispersive micro-solid phase extraction followed by ultra-performance liquid chromatography-tandem mass spectrometry. </w:t>
      </w:r>
      <w:r w:rsidRPr="00FB330C">
        <w:rPr>
          <w:rFonts w:ascii="Times New Roman" w:eastAsia="SimSun" w:hAnsi="Times New Roman"/>
          <w:i/>
          <w:iCs/>
          <w:noProof/>
          <w:sz w:val="20"/>
          <w:szCs w:val="20"/>
          <w:lang w:val="en-MY"/>
        </w:rPr>
        <w:t>Microchemical Journal</w:t>
      </w:r>
      <w:r w:rsidRPr="00FB330C">
        <w:rPr>
          <w:rFonts w:ascii="Times New Roman" w:eastAsia="SimSun" w:hAnsi="Times New Roman"/>
          <w:noProof/>
          <w:sz w:val="20"/>
          <w:szCs w:val="20"/>
          <w:lang w:val="en-MY"/>
        </w:rPr>
        <w:t>, 154: 104605.</w:t>
      </w:r>
    </w:p>
    <w:p w14:paraId="6E506B13"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i/>
          <w:iCs/>
          <w:noProof/>
          <w:sz w:val="20"/>
          <w:szCs w:val="20"/>
          <w:lang w:val="en-MY"/>
        </w:rPr>
      </w:pPr>
      <w:r w:rsidRPr="00FB330C">
        <w:rPr>
          <w:rFonts w:ascii="Times New Roman" w:eastAsia="SimSun" w:hAnsi="Times New Roman"/>
          <w:noProof/>
          <w:sz w:val="20"/>
          <w:szCs w:val="20"/>
          <w:lang w:val="en-MY"/>
        </w:rPr>
        <w:t xml:space="preserve">Castilla-fernández, D., Moreno-gonzález, D., Beneito-cambra, M. and Molina-díaz, A. (2019). Critical assessment of two sample treatment methods for multiresidue determination of veterinary drugs in milk by UHPLC-MS/MS. </w:t>
      </w:r>
      <w:r w:rsidRPr="00FB330C">
        <w:rPr>
          <w:rFonts w:ascii="Times New Roman" w:eastAsia="SimSun" w:hAnsi="Times New Roman"/>
          <w:i/>
          <w:iCs/>
          <w:noProof/>
          <w:sz w:val="20"/>
          <w:szCs w:val="20"/>
          <w:lang w:val="en-MY"/>
        </w:rPr>
        <w:t xml:space="preserve">Analytical and Bioanalytical Chemistry, </w:t>
      </w:r>
      <w:r w:rsidRPr="00FB330C">
        <w:rPr>
          <w:rFonts w:ascii="Times New Roman" w:eastAsia="SimSun" w:hAnsi="Times New Roman"/>
          <w:noProof/>
          <w:sz w:val="20"/>
          <w:szCs w:val="20"/>
          <w:lang w:val="en-MY"/>
        </w:rPr>
        <w:t>411:1433-1442</w:t>
      </w:r>
      <w:r w:rsidRPr="00FB330C">
        <w:rPr>
          <w:rFonts w:ascii="Times New Roman" w:eastAsia="SimSun" w:hAnsi="Times New Roman"/>
          <w:i/>
          <w:iCs/>
          <w:noProof/>
          <w:sz w:val="20"/>
          <w:szCs w:val="20"/>
          <w:lang w:val="en-MY"/>
        </w:rPr>
        <w:t>.</w:t>
      </w:r>
    </w:p>
    <w:p w14:paraId="1E28B7E2"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Rossi, R., Saluti, G., Moretti, S., Diamanti, I. and Galarini, R. (2017). Multiclass methods for the analysis of antibiotic residues in milk by liquid chromatography coupled to mass spectrometry: A review. </w:t>
      </w:r>
      <w:r w:rsidRPr="00FB330C">
        <w:rPr>
          <w:rFonts w:ascii="Times New Roman" w:eastAsia="SimSun" w:hAnsi="Times New Roman"/>
          <w:i/>
          <w:iCs/>
          <w:noProof/>
          <w:sz w:val="20"/>
          <w:szCs w:val="20"/>
          <w:lang w:val="en-MY"/>
        </w:rPr>
        <w:t>Food Additives &amp; Contaminants: Part A</w:t>
      </w:r>
      <w:r w:rsidRPr="00FB330C">
        <w:rPr>
          <w:rFonts w:ascii="Times New Roman" w:eastAsia="SimSun" w:hAnsi="Times New Roman"/>
          <w:noProof/>
          <w:sz w:val="20"/>
          <w:szCs w:val="20"/>
          <w:lang w:val="en-MY"/>
        </w:rPr>
        <w:t>, 2017: 1-17.</w:t>
      </w:r>
    </w:p>
    <w:p w14:paraId="1B232169"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Alipanahpour Dil, E., Asfaram, A. and Sadeghfar, F. (2019). Magnetic dispersive micro-solid phase extraction with the CuO/ZnO@Fe</w:t>
      </w:r>
      <w:r w:rsidRPr="00FB330C">
        <w:rPr>
          <w:rFonts w:ascii="Times New Roman" w:eastAsia="SimSun" w:hAnsi="Times New Roman"/>
          <w:noProof/>
          <w:sz w:val="20"/>
          <w:szCs w:val="20"/>
          <w:vertAlign w:val="subscript"/>
          <w:lang w:val="en-MY"/>
        </w:rPr>
        <w:t>3</w:t>
      </w:r>
      <w:r w:rsidRPr="00FB330C">
        <w:rPr>
          <w:rFonts w:ascii="Times New Roman" w:eastAsia="SimSun" w:hAnsi="Times New Roman"/>
          <w:noProof/>
          <w:sz w:val="20"/>
          <w:szCs w:val="20"/>
          <w:lang w:val="en-MY"/>
        </w:rPr>
        <w:t>O</w:t>
      </w:r>
      <w:r w:rsidRPr="00FB330C">
        <w:rPr>
          <w:rFonts w:ascii="Times New Roman" w:eastAsia="SimSun" w:hAnsi="Times New Roman"/>
          <w:noProof/>
          <w:sz w:val="20"/>
          <w:szCs w:val="20"/>
          <w:vertAlign w:val="subscript"/>
          <w:lang w:val="en-MY"/>
        </w:rPr>
        <w:t>4</w:t>
      </w:r>
      <w:r w:rsidRPr="00FB330C">
        <w:rPr>
          <w:rFonts w:ascii="Times New Roman" w:eastAsia="SimSun" w:hAnsi="Times New Roman"/>
          <w:noProof/>
          <w:sz w:val="20"/>
          <w:szCs w:val="20"/>
          <w:lang w:val="en-MY"/>
        </w:rPr>
        <w:t xml:space="preserve">-CNTs nanocomposite sorbent for the rapid pre-concentration of chlorogenic acid in the medical extract of plants, food, and water samples. </w:t>
      </w:r>
      <w:r w:rsidRPr="00FB330C">
        <w:rPr>
          <w:rFonts w:ascii="Times New Roman" w:eastAsia="SimSun" w:hAnsi="Times New Roman"/>
          <w:i/>
          <w:iCs/>
          <w:noProof/>
          <w:sz w:val="20"/>
          <w:szCs w:val="20"/>
          <w:lang w:val="en-MY"/>
        </w:rPr>
        <w:t>Analyst</w:t>
      </w:r>
      <w:r w:rsidRPr="00FB330C">
        <w:rPr>
          <w:rFonts w:ascii="Times New Roman" w:eastAsia="SimSun" w:hAnsi="Times New Roman"/>
          <w:noProof/>
          <w:sz w:val="20"/>
          <w:szCs w:val="20"/>
          <w:lang w:val="en-MY"/>
        </w:rPr>
        <w:t xml:space="preserve">, 144(8): 2684-2695. </w:t>
      </w:r>
    </w:p>
    <w:p w14:paraId="2522F11D" w14:textId="77777777" w:rsid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Hassan, M., Fazlzadeh, M. and Hazrati, M. (2020). A novel silica supported chitosan/glutaraldehyde as an efficient sorbent in solid phase extraction coupling with HPLC for the determination of Penicillin G from water and wastewater samples. </w:t>
      </w:r>
      <w:r w:rsidRPr="00FB330C">
        <w:rPr>
          <w:rFonts w:ascii="Times New Roman" w:eastAsia="SimSun" w:hAnsi="Times New Roman"/>
          <w:i/>
          <w:iCs/>
          <w:noProof/>
          <w:sz w:val="20"/>
          <w:szCs w:val="20"/>
          <w:lang w:val="en-MY"/>
        </w:rPr>
        <w:t>Arabian Journal of Chemistry</w:t>
      </w:r>
      <w:r w:rsidRPr="00FB330C">
        <w:rPr>
          <w:rFonts w:ascii="Times New Roman" w:eastAsia="SimSun" w:hAnsi="Times New Roman"/>
          <w:noProof/>
          <w:sz w:val="20"/>
          <w:szCs w:val="20"/>
          <w:lang w:val="en-MY"/>
        </w:rPr>
        <w:t>, 13(9): 7147-7159.</w:t>
      </w:r>
    </w:p>
    <w:p w14:paraId="2DC5777C" w14:textId="1DC4E21B"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sectPr w:rsidR="00FB330C" w:rsidRPr="00FB330C" w:rsidSect="00FB330C">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0B85AEAF" w14:textId="77777777" w:rsidR="00FB330C" w:rsidRPr="00FB330C" w:rsidRDefault="00FB330C" w:rsidP="00FB330C">
      <w:pPr>
        <w:pStyle w:val="ListParagraph"/>
        <w:widowControl w:val="0"/>
        <w:numPr>
          <w:ilvl w:val="0"/>
          <w:numId w:val="7"/>
        </w:numPr>
        <w:autoSpaceDE w:val="0"/>
        <w:autoSpaceDN w:val="0"/>
        <w:adjustRightInd w:val="0"/>
        <w:spacing w:after="0"/>
        <w:ind w:left="360"/>
        <w:jc w:val="both"/>
        <w:rPr>
          <w:rFonts w:ascii="Times New Roman" w:eastAsia="SimSun" w:hAnsi="Times New Roman"/>
          <w:noProof/>
          <w:sz w:val="20"/>
          <w:szCs w:val="20"/>
          <w:lang w:val="en-MY"/>
        </w:rPr>
      </w:pPr>
      <w:r w:rsidRPr="00FB330C">
        <w:rPr>
          <w:rFonts w:ascii="Times New Roman" w:hAnsi="Times New Roman"/>
          <w:noProof/>
          <w:sz w:val="20"/>
          <w:szCs w:val="20"/>
          <w:lang w:val="en-MY"/>
        </w:rPr>
        <w:lastRenderedPageBreak/>
        <w:t>Arthur, C. L. and Pawliszyn, J. (1990). Solid phase microextraction with thermal desorption using fused silica optical fibers. </w:t>
      </w:r>
      <w:r w:rsidRPr="00FB330C">
        <w:rPr>
          <w:rFonts w:ascii="Times New Roman" w:hAnsi="Times New Roman"/>
          <w:i/>
          <w:iCs/>
          <w:noProof/>
          <w:sz w:val="20"/>
          <w:szCs w:val="20"/>
          <w:lang w:val="en-MY"/>
        </w:rPr>
        <w:t>Analytical Chemistry</w:t>
      </w:r>
      <w:r w:rsidRPr="00FB330C">
        <w:rPr>
          <w:rFonts w:ascii="Times New Roman" w:hAnsi="Times New Roman"/>
          <w:noProof/>
          <w:sz w:val="20"/>
          <w:szCs w:val="20"/>
          <w:lang w:val="en-MY"/>
        </w:rPr>
        <w:t>, 62(19): 2145-2148.</w:t>
      </w:r>
    </w:p>
    <w:p w14:paraId="228B32DD"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Fumes, B. H., Silva, M. R., Andrade, F. N., Eduardo, C., Nazario, D. and Lanças, F. M. (2015). Recent advances and future trends in new materials for sample preparation. </w:t>
      </w:r>
      <w:r w:rsidRPr="00FB330C">
        <w:rPr>
          <w:rFonts w:ascii="Times New Roman" w:eastAsia="SimSun" w:hAnsi="Times New Roman"/>
          <w:i/>
          <w:iCs/>
          <w:noProof/>
          <w:sz w:val="20"/>
          <w:szCs w:val="20"/>
          <w:lang w:val="en-MY"/>
        </w:rPr>
        <w:t>Trends in Analytical Chemistry</w:t>
      </w:r>
      <w:r w:rsidRPr="00FB330C">
        <w:rPr>
          <w:rFonts w:ascii="Times New Roman" w:eastAsia="SimSun" w:hAnsi="Times New Roman"/>
          <w:noProof/>
          <w:sz w:val="20"/>
          <w:szCs w:val="20"/>
          <w:lang w:val="en-MY"/>
        </w:rPr>
        <w:t xml:space="preserve">, 71: 9-25. </w:t>
      </w:r>
    </w:p>
    <w:p w14:paraId="512B001B"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Xu, M., Liu, M., Sun, M., Chen, K., Cao, X. and Hu, Y. (2016). Magnetic solid-phase extraction of phthalate esters (PAEs) in apparel textile by core – shell structured Fe</w:t>
      </w:r>
      <w:r w:rsidRPr="00FB330C">
        <w:rPr>
          <w:rFonts w:ascii="Times New Roman" w:eastAsia="SimSun" w:hAnsi="Times New Roman"/>
          <w:noProof/>
          <w:sz w:val="20"/>
          <w:szCs w:val="20"/>
          <w:vertAlign w:val="subscript"/>
          <w:lang w:val="en-MY"/>
        </w:rPr>
        <w:t>3</w:t>
      </w:r>
      <w:r w:rsidRPr="00FB330C">
        <w:rPr>
          <w:rFonts w:ascii="Times New Roman" w:eastAsia="SimSun" w:hAnsi="Times New Roman"/>
          <w:noProof/>
          <w:sz w:val="20"/>
          <w:szCs w:val="20"/>
          <w:lang w:val="en-MY"/>
        </w:rPr>
        <w:t>O</w:t>
      </w:r>
      <w:r w:rsidRPr="00FB330C">
        <w:rPr>
          <w:rFonts w:ascii="Times New Roman" w:eastAsia="SimSun" w:hAnsi="Times New Roman"/>
          <w:noProof/>
          <w:sz w:val="20"/>
          <w:szCs w:val="20"/>
          <w:vertAlign w:val="subscript"/>
          <w:lang w:val="en-MY"/>
        </w:rPr>
        <w:t>4</w:t>
      </w:r>
      <w:r w:rsidRPr="00FB330C">
        <w:rPr>
          <w:rFonts w:ascii="Times New Roman" w:eastAsia="SimSun" w:hAnsi="Times New Roman"/>
          <w:noProof/>
          <w:sz w:val="20"/>
          <w:szCs w:val="20"/>
          <w:lang w:val="en-MY"/>
        </w:rPr>
        <w:t xml:space="preserve">@ silica @ triblock-copolymer magnetic microspheres. </w:t>
      </w:r>
      <w:r w:rsidRPr="00FB330C">
        <w:rPr>
          <w:rFonts w:ascii="Times New Roman" w:eastAsia="SimSun" w:hAnsi="Times New Roman"/>
          <w:i/>
          <w:iCs/>
          <w:noProof/>
          <w:sz w:val="20"/>
          <w:szCs w:val="20"/>
          <w:lang w:val="en-MY"/>
        </w:rPr>
        <w:t>Talanta</w:t>
      </w:r>
      <w:r w:rsidRPr="00FB330C">
        <w:rPr>
          <w:rFonts w:ascii="Times New Roman" w:eastAsia="SimSun" w:hAnsi="Times New Roman"/>
          <w:noProof/>
          <w:sz w:val="20"/>
          <w:szCs w:val="20"/>
          <w:lang w:val="en-MY"/>
        </w:rPr>
        <w:t xml:space="preserve">, 150: 125-134. </w:t>
      </w:r>
    </w:p>
    <w:p w14:paraId="79AFF202"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eastAsia="SimSun" w:hAnsi="Times New Roman"/>
          <w:noProof/>
          <w:sz w:val="20"/>
          <w:szCs w:val="20"/>
          <w:lang w:val="en-MY"/>
        </w:rPr>
        <w:t>Wu, Q., Song, Y., Wang, Q., Liu, W., Hao, L., Wang, Z. and Wang, C. (2020). Combination of magnetic solid-phase extraction and HPLC-UV for simultaneous determination of four phthalate esters in plastic bottled juice. </w:t>
      </w:r>
      <w:r w:rsidRPr="00FB330C">
        <w:rPr>
          <w:rFonts w:ascii="Times New Roman" w:eastAsia="SimSun" w:hAnsi="Times New Roman"/>
          <w:i/>
          <w:iCs/>
          <w:noProof/>
          <w:sz w:val="20"/>
          <w:szCs w:val="20"/>
          <w:lang w:val="en-MY"/>
        </w:rPr>
        <w:t>Food Chemistry</w:t>
      </w:r>
      <w:r w:rsidRPr="00FB330C">
        <w:rPr>
          <w:rFonts w:ascii="Times New Roman" w:eastAsia="SimSun" w:hAnsi="Times New Roman"/>
          <w:noProof/>
          <w:sz w:val="20"/>
          <w:szCs w:val="20"/>
          <w:lang w:val="en-MY"/>
        </w:rPr>
        <w:t>, 339: 127855.</w:t>
      </w:r>
    </w:p>
    <w:p w14:paraId="6DE42DA3"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Sahebi, H., Konoz, E. and Ezabadi, A. (2019). Synthesis of DABCO-based ionic liquid functionalized magnetic nanoparticles as a novel sorbent for the determination of cephalosporins in milk samples by dispersive solid-phase extraction followed by ultra-performance liquid chromatography-tandem mass spectrometry. </w:t>
      </w:r>
      <w:r w:rsidRPr="00FB330C">
        <w:rPr>
          <w:rFonts w:ascii="Times New Roman" w:hAnsi="Times New Roman"/>
          <w:i/>
          <w:iCs/>
          <w:noProof/>
          <w:sz w:val="20"/>
          <w:szCs w:val="20"/>
          <w:lang w:val="en-MY"/>
        </w:rPr>
        <w:t>New Journal of Chemistry</w:t>
      </w:r>
      <w:r w:rsidRPr="00FB330C">
        <w:rPr>
          <w:rFonts w:ascii="Times New Roman" w:hAnsi="Times New Roman"/>
          <w:noProof/>
          <w:sz w:val="20"/>
          <w:szCs w:val="20"/>
          <w:lang w:val="en-MY"/>
        </w:rPr>
        <w:t>, 43(34): 13554-13570.</w:t>
      </w:r>
    </w:p>
    <w:p w14:paraId="65B7AA3E"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Bader, N. (2018). Stir bar sorptive extraction as a sample preparation technique for chromatographic analysis: An overview. </w:t>
      </w:r>
      <w:r w:rsidRPr="00FB330C">
        <w:rPr>
          <w:rFonts w:ascii="Times New Roman" w:hAnsi="Times New Roman"/>
          <w:i/>
          <w:iCs/>
          <w:noProof/>
          <w:sz w:val="20"/>
          <w:szCs w:val="20"/>
          <w:lang w:val="en-MY"/>
        </w:rPr>
        <w:t>Asian Journal of Nanosciences and Materials</w:t>
      </w:r>
      <w:r w:rsidRPr="00FB330C">
        <w:rPr>
          <w:rFonts w:ascii="Times New Roman" w:hAnsi="Times New Roman"/>
          <w:noProof/>
          <w:sz w:val="20"/>
          <w:szCs w:val="20"/>
          <w:lang w:val="en-MY"/>
        </w:rPr>
        <w:t>, 1(2): 56-62.</w:t>
      </w:r>
    </w:p>
    <w:p w14:paraId="520AF93E"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Raynie, D. E. (2006). Modern extraction techniques. </w:t>
      </w:r>
      <w:r w:rsidRPr="00FB330C">
        <w:rPr>
          <w:rFonts w:ascii="Times New Roman" w:hAnsi="Times New Roman"/>
          <w:i/>
          <w:iCs/>
          <w:noProof/>
          <w:sz w:val="20"/>
          <w:szCs w:val="20"/>
          <w:lang w:val="en-MY"/>
        </w:rPr>
        <w:t>Analytical chemistry</w:t>
      </w:r>
      <w:r w:rsidRPr="00FB330C">
        <w:rPr>
          <w:rFonts w:ascii="Times New Roman" w:hAnsi="Times New Roman"/>
          <w:noProof/>
          <w:sz w:val="20"/>
          <w:szCs w:val="20"/>
          <w:lang w:val="en-MY"/>
        </w:rPr>
        <w:t>, 78(12): 3997-4004.</w:t>
      </w:r>
    </w:p>
    <w:p w14:paraId="0A08AEDF"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Yadav, V. K. and Kumar, V. (2015). New approach in extraction process for discovery of herbal drug.   </w:t>
      </w:r>
      <w:r w:rsidRPr="00FB330C">
        <w:rPr>
          <w:rFonts w:ascii="Times New Roman" w:eastAsia="SimSun" w:hAnsi="Times New Roman"/>
          <w:i/>
          <w:iCs/>
          <w:noProof/>
          <w:sz w:val="20"/>
          <w:szCs w:val="20"/>
          <w:lang w:val="en-MY"/>
        </w:rPr>
        <w:t>Indo American Journal of Pharmaceutical Research</w:t>
      </w:r>
      <w:r w:rsidRPr="00FB330C">
        <w:rPr>
          <w:rFonts w:ascii="Times New Roman" w:eastAsia="SimSun" w:hAnsi="Times New Roman"/>
          <w:noProof/>
          <w:sz w:val="20"/>
          <w:szCs w:val="20"/>
          <w:lang w:val="en-MY"/>
        </w:rPr>
        <w:t>, 4(8): 14-39.</w:t>
      </w:r>
    </w:p>
    <w:p w14:paraId="0A295158"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eastAsia="SimSun" w:hAnsi="Times New Roman"/>
          <w:noProof/>
          <w:sz w:val="20"/>
          <w:szCs w:val="20"/>
          <w:lang w:val="en-MY"/>
        </w:rPr>
        <w:t>Hemmati, M., Rajabi, M. and Asghari, A. (2018). Magnetic nanoparticle based solid-phase extraction of heavy metal ions: A review on recent advances. </w:t>
      </w:r>
      <w:r w:rsidRPr="00FB330C">
        <w:rPr>
          <w:rFonts w:ascii="Times New Roman" w:eastAsia="SimSun" w:hAnsi="Times New Roman"/>
          <w:i/>
          <w:iCs/>
          <w:noProof/>
          <w:sz w:val="20"/>
          <w:szCs w:val="20"/>
          <w:lang w:val="en-MY"/>
        </w:rPr>
        <w:t>Microchimica Acta</w:t>
      </w:r>
      <w:r w:rsidRPr="00FB330C">
        <w:rPr>
          <w:rFonts w:ascii="Times New Roman" w:eastAsia="SimSun" w:hAnsi="Times New Roman"/>
          <w:noProof/>
          <w:sz w:val="20"/>
          <w:szCs w:val="20"/>
          <w:lang w:val="en-MY"/>
        </w:rPr>
        <w:t>, 185(3): 160.</w:t>
      </w:r>
    </w:p>
    <w:p w14:paraId="6E225683"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Wan Ibrahim, W. A., Sutirman, Z. A., Qaderi, J., Abu Bakar, K., Md Basir, S. H. and Aouissi, I. E.</w:t>
      </w:r>
      <w:r w:rsidRPr="00FB330C" w:rsidDel="001D7959">
        <w:rPr>
          <w:rFonts w:ascii="Times New Roman" w:hAnsi="Times New Roman"/>
          <w:noProof/>
          <w:sz w:val="20"/>
          <w:szCs w:val="20"/>
          <w:lang w:val="en-MY"/>
        </w:rPr>
        <w:t xml:space="preserve"> </w:t>
      </w:r>
      <w:r w:rsidRPr="00FB330C">
        <w:rPr>
          <w:rFonts w:ascii="Times New Roman" w:hAnsi="Times New Roman"/>
          <w:noProof/>
          <w:sz w:val="20"/>
          <w:szCs w:val="20"/>
          <w:lang w:val="en-MY"/>
        </w:rPr>
        <w:t>(2020). A Review on applications of gold and silver-based sorbents in solid phase extraction and solid phase microextraction. </w:t>
      </w:r>
      <w:r w:rsidRPr="00FB330C">
        <w:rPr>
          <w:rFonts w:ascii="Times New Roman" w:hAnsi="Times New Roman"/>
          <w:i/>
          <w:iCs/>
          <w:noProof/>
          <w:sz w:val="20"/>
          <w:szCs w:val="20"/>
          <w:lang w:val="en-MY"/>
        </w:rPr>
        <w:t>Malaysian Journal of Analytical Sciences</w:t>
      </w:r>
      <w:r w:rsidRPr="00FB330C">
        <w:rPr>
          <w:rFonts w:ascii="Times New Roman" w:hAnsi="Times New Roman"/>
          <w:noProof/>
          <w:sz w:val="20"/>
          <w:szCs w:val="20"/>
          <w:lang w:val="en-MY"/>
        </w:rPr>
        <w:t>, 24(4): 464-483.</w:t>
      </w:r>
    </w:p>
    <w:p w14:paraId="365DCC9D"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Baharin, S. N. A. (2016). Functionalized polythiophene-coated magnetic nanoparticles for solid-phase extraction of phthalates, Doctoral dissertation, University of Malaya.</w:t>
      </w:r>
    </w:p>
    <w:p w14:paraId="477F619A"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Dios, A. S. De and Díaz-garcía, M. E. (2010). Multifunctional nanoparticles: Analytical prospects. </w:t>
      </w:r>
      <w:r w:rsidRPr="00FB330C">
        <w:rPr>
          <w:rFonts w:ascii="Times New Roman" w:eastAsia="SimSun" w:hAnsi="Times New Roman"/>
          <w:i/>
          <w:iCs/>
          <w:noProof/>
          <w:sz w:val="20"/>
          <w:szCs w:val="20"/>
          <w:lang w:val="en-MY"/>
        </w:rPr>
        <w:t>Analytica Chimica Acta</w:t>
      </w:r>
      <w:r w:rsidRPr="00FB330C">
        <w:rPr>
          <w:rFonts w:ascii="Times New Roman" w:eastAsia="SimSun" w:hAnsi="Times New Roman"/>
          <w:noProof/>
          <w:sz w:val="20"/>
          <w:szCs w:val="20"/>
          <w:lang w:val="en-MY"/>
        </w:rPr>
        <w:t>, 666(1-2): 1-22.</w:t>
      </w:r>
    </w:p>
    <w:p w14:paraId="7CD01E1E"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Liu, Y., Tourbin, M., Lachaize, S. and Guiraud, P. (2013). Silica nanoparticles separation from water: Aggregation by cetyltrimethylammonium bromide (CTAB). </w:t>
      </w:r>
      <w:r w:rsidRPr="00FB330C">
        <w:rPr>
          <w:rFonts w:ascii="Times New Roman" w:eastAsia="SimSun" w:hAnsi="Times New Roman"/>
          <w:i/>
          <w:iCs/>
          <w:noProof/>
          <w:sz w:val="20"/>
          <w:szCs w:val="20"/>
          <w:lang w:val="en-MY"/>
        </w:rPr>
        <w:t>Chemosphere</w:t>
      </w:r>
      <w:r w:rsidRPr="00FB330C">
        <w:rPr>
          <w:rFonts w:ascii="Times New Roman" w:eastAsia="SimSun" w:hAnsi="Times New Roman"/>
          <w:noProof/>
          <w:sz w:val="20"/>
          <w:szCs w:val="20"/>
          <w:lang w:val="en-MY"/>
        </w:rPr>
        <w:t xml:space="preserve">, 92(6): 681-687. </w:t>
      </w:r>
    </w:p>
    <w:p w14:paraId="5720688C"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Ahmadi, M., Elmongy, H. and Madrakian, T. (2017). Nanomaterials as sorbents for sample preparation in bioanalysis: A review. </w:t>
      </w:r>
      <w:r w:rsidRPr="00FB330C">
        <w:rPr>
          <w:rFonts w:ascii="Times New Roman" w:eastAsia="SimSun" w:hAnsi="Times New Roman"/>
          <w:i/>
          <w:iCs/>
          <w:noProof/>
          <w:sz w:val="20"/>
          <w:szCs w:val="20"/>
          <w:lang w:val="en-MY"/>
        </w:rPr>
        <w:t>Analytica Chimica Acta</w:t>
      </w:r>
      <w:r w:rsidRPr="00FB330C">
        <w:rPr>
          <w:rFonts w:ascii="Times New Roman" w:eastAsia="SimSun" w:hAnsi="Times New Roman"/>
          <w:noProof/>
          <w:sz w:val="20"/>
          <w:szCs w:val="20"/>
          <w:lang w:val="en-MY"/>
        </w:rPr>
        <w:t xml:space="preserve">, 958: 1-21. </w:t>
      </w:r>
    </w:p>
    <w:p w14:paraId="1157A23F"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Alivisatos, P. (2000). Colloidal quantum dots. From scaling laws to biological applications. </w:t>
      </w:r>
      <w:r w:rsidRPr="00FB330C">
        <w:rPr>
          <w:rFonts w:ascii="Times New Roman" w:eastAsia="SimSun" w:hAnsi="Times New Roman"/>
          <w:i/>
          <w:iCs/>
          <w:noProof/>
          <w:sz w:val="20"/>
          <w:szCs w:val="20"/>
          <w:lang w:val="en-MY"/>
        </w:rPr>
        <w:t>Pure and Applied Chemistry</w:t>
      </w:r>
      <w:r w:rsidRPr="00FB330C">
        <w:rPr>
          <w:rFonts w:ascii="Times New Roman" w:eastAsia="SimSun" w:hAnsi="Times New Roman"/>
          <w:noProof/>
          <w:sz w:val="20"/>
          <w:szCs w:val="20"/>
          <w:lang w:val="en-MY"/>
        </w:rPr>
        <w:t>, 72(1-2): 3-9.</w:t>
      </w:r>
    </w:p>
    <w:p w14:paraId="69F80720"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hAnsi="Times New Roman"/>
          <w:noProof/>
          <w:sz w:val="20"/>
          <w:szCs w:val="20"/>
          <w:lang w:val="en-MY"/>
        </w:rPr>
        <w:t xml:space="preserve">Bitas, D. and Samanidou, V. (2018). Carbon nanotubes as sorbent materials for the extraction of pharmaceutical products followed by chromatographic analysis. </w:t>
      </w:r>
      <w:r w:rsidRPr="00FB330C">
        <w:rPr>
          <w:rFonts w:ascii="Times New Roman" w:hAnsi="Times New Roman"/>
          <w:i/>
          <w:iCs/>
          <w:noProof/>
          <w:sz w:val="20"/>
          <w:szCs w:val="20"/>
          <w:lang w:val="en-MY"/>
        </w:rPr>
        <w:t>Fullerens, Graphenes and Nanotubes</w:t>
      </w:r>
      <w:r w:rsidRPr="00FB330C">
        <w:rPr>
          <w:rFonts w:ascii="Times New Roman" w:hAnsi="Times New Roman"/>
          <w:noProof/>
          <w:sz w:val="20"/>
          <w:szCs w:val="20"/>
          <w:lang w:val="en-MY"/>
        </w:rPr>
        <w:t>: pp. 375-411.</w:t>
      </w:r>
    </w:p>
    <w:p w14:paraId="6B365853"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Ahmadi, M., Elmongy, H. and Madrakian, T. (2017). Nanomaterials as sorbents for sample preparation in bioanalysis: A review. </w:t>
      </w:r>
      <w:r w:rsidRPr="00FB330C">
        <w:rPr>
          <w:rFonts w:ascii="Times New Roman" w:eastAsia="SimSun" w:hAnsi="Times New Roman"/>
          <w:i/>
          <w:iCs/>
          <w:noProof/>
          <w:sz w:val="20"/>
          <w:szCs w:val="20"/>
          <w:lang w:val="en-MY"/>
        </w:rPr>
        <w:t>Analytica Chimica Acta</w:t>
      </w:r>
      <w:r w:rsidRPr="00FB330C">
        <w:rPr>
          <w:rFonts w:ascii="Times New Roman" w:eastAsia="SimSun" w:hAnsi="Times New Roman"/>
          <w:noProof/>
          <w:sz w:val="20"/>
          <w:szCs w:val="20"/>
          <w:lang w:val="en-MY"/>
        </w:rPr>
        <w:t xml:space="preserve">, 958: 1-21. </w:t>
      </w:r>
    </w:p>
    <w:p w14:paraId="1EE7521A"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Keypour, H., Shayesteh, M., Sharifi-Rad, A., Salehzadeh, S., Khavasi, H. and Valencia, L. (2008). Synthesis and characterization of copper(II) and cobalt(II) complexes with two new potentially hexadentate Schiff base ligands. X-ray crystal structure determination of one copper(II) complex. </w:t>
      </w:r>
      <w:r w:rsidRPr="00FB330C">
        <w:rPr>
          <w:rFonts w:ascii="Times New Roman" w:eastAsia="SimSun" w:hAnsi="Times New Roman"/>
          <w:i/>
          <w:iCs/>
          <w:noProof/>
          <w:sz w:val="20"/>
          <w:szCs w:val="20"/>
          <w:lang w:val="en-MY"/>
        </w:rPr>
        <w:t>Journal of Organometallic Chemistry</w:t>
      </w:r>
      <w:r w:rsidRPr="00FB330C">
        <w:rPr>
          <w:rFonts w:ascii="Times New Roman" w:eastAsia="SimSun" w:hAnsi="Times New Roman"/>
          <w:noProof/>
          <w:sz w:val="20"/>
          <w:szCs w:val="20"/>
          <w:lang w:val="en-MY"/>
        </w:rPr>
        <w:t>, 693(19): 3179-3187.</w:t>
      </w:r>
    </w:p>
    <w:p w14:paraId="01B274C8" w14:textId="0F79417F"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Zhao, F. and Zhao, M. (2007). Supramolecules: The chemical building blocks of the future. </w:t>
      </w:r>
      <w:r w:rsidRPr="00FB330C">
        <w:rPr>
          <w:rFonts w:ascii="Times New Roman" w:eastAsia="SimSun" w:hAnsi="Times New Roman"/>
          <w:i/>
          <w:iCs/>
          <w:noProof/>
          <w:sz w:val="20"/>
          <w:szCs w:val="20"/>
          <w:lang w:val="en-MY"/>
        </w:rPr>
        <w:t>ChemInform</w:t>
      </w:r>
      <w:r w:rsidRPr="00FB330C">
        <w:rPr>
          <w:rFonts w:ascii="Times New Roman" w:eastAsia="SimSun" w:hAnsi="Times New Roman"/>
          <w:noProof/>
          <w:sz w:val="20"/>
          <w:szCs w:val="20"/>
          <w:lang w:val="en-MY"/>
        </w:rPr>
        <w:t xml:space="preserve">, </w:t>
      </w:r>
      <w:r w:rsidRPr="00FB330C">
        <w:rPr>
          <w:rFonts w:ascii="Times New Roman" w:eastAsia="SimSun" w:hAnsi="Times New Roman"/>
          <w:i/>
          <w:iCs/>
          <w:noProof/>
          <w:sz w:val="20"/>
          <w:szCs w:val="20"/>
          <w:lang w:val="en-MY"/>
        </w:rPr>
        <w:t>38</w:t>
      </w:r>
      <w:r w:rsidRPr="00FB330C">
        <w:rPr>
          <w:rFonts w:ascii="Times New Roman" w:eastAsia="SimSun" w:hAnsi="Times New Roman"/>
          <w:noProof/>
          <w:sz w:val="20"/>
          <w:szCs w:val="20"/>
          <w:lang w:val="en-MY"/>
        </w:rPr>
        <w:t xml:space="preserve">(23): 89-100. </w:t>
      </w:r>
    </w:p>
    <w:p w14:paraId="3636C113"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Jia, Q., Geng, Z. Q., Liu, Y., Wang, W., Han, C. Q., Yang, G. H., Li, H. and Qu, L. L. (2018). Highly reproducible solid-phase extraction membrane for removal and surface-enhanced Raman scattering detection of antibiotics. </w:t>
      </w:r>
      <w:r w:rsidRPr="00FB330C">
        <w:rPr>
          <w:rFonts w:ascii="Times New Roman" w:eastAsia="SimSun" w:hAnsi="Times New Roman"/>
          <w:i/>
          <w:iCs/>
          <w:noProof/>
          <w:sz w:val="20"/>
          <w:szCs w:val="20"/>
          <w:lang w:val="en-MY"/>
        </w:rPr>
        <w:lastRenderedPageBreak/>
        <w:t>Journal of Materials Science</w:t>
      </w:r>
      <w:r w:rsidRPr="00FB330C">
        <w:rPr>
          <w:rFonts w:ascii="Times New Roman" w:eastAsia="SimSun" w:hAnsi="Times New Roman"/>
          <w:noProof/>
          <w:sz w:val="20"/>
          <w:szCs w:val="20"/>
          <w:lang w:val="en-MY"/>
        </w:rPr>
        <w:t>, 53(21): 14989-14997.</w:t>
      </w:r>
    </w:p>
    <w:p w14:paraId="6D99B405"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Golzari Aqda, T., Behkami, S., Raoofi, M. and Bagheri, H. (2019). Graphene oxide-starch-based micro-solid phase extraction of antibiotic residues from milk samples. </w:t>
      </w:r>
      <w:r w:rsidRPr="00FB330C">
        <w:rPr>
          <w:rFonts w:ascii="Times New Roman" w:eastAsia="SimSun" w:hAnsi="Times New Roman"/>
          <w:i/>
          <w:iCs/>
          <w:noProof/>
          <w:sz w:val="20"/>
          <w:szCs w:val="20"/>
          <w:lang w:val="en-MY"/>
        </w:rPr>
        <w:t>Journal of Chromatography A</w:t>
      </w:r>
      <w:r w:rsidRPr="00FB330C">
        <w:rPr>
          <w:rFonts w:ascii="Times New Roman" w:eastAsia="SimSun" w:hAnsi="Times New Roman"/>
          <w:noProof/>
          <w:sz w:val="20"/>
          <w:szCs w:val="20"/>
          <w:lang w:val="en-MY"/>
        </w:rPr>
        <w:t xml:space="preserve">, 1591: 7-14. </w:t>
      </w:r>
    </w:p>
    <w:p w14:paraId="3C9C048D"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Pourjavadi, A., Nazari, M., Kabiri, B., Hosseini, S. H. and Bennett, C. (2016). Preparation of porous graphene oxide/hydrogel nanocomposites and their ability for efficient adsorption of methylene blue. </w:t>
      </w:r>
      <w:r w:rsidRPr="00FB330C">
        <w:rPr>
          <w:rFonts w:ascii="Times New Roman" w:eastAsia="SimSun" w:hAnsi="Times New Roman"/>
          <w:i/>
          <w:iCs/>
          <w:noProof/>
          <w:sz w:val="20"/>
          <w:szCs w:val="20"/>
          <w:lang w:val="en-MY"/>
        </w:rPr>
        <w:t>RSC Advances</w:t>
      </w:r>
      <w:r w:rsidRPr="00FB330C">
        <w:rPr>
          <w:rFonts w:ascii="Times New Roman" w:eastAsia="SimSun" w:hAnsi="Times New Roman"/>
          <w:noProof/>
          <w:sz w:val="20"/>
          <w:szCs w:val="20"/>
          <w:lang w:val="en-MY"/>
        </w:rPr>
        <w:t>, 6(13): 10430-10437.</w:t>
      </w:r>
    </w:p>
    <w:p w14:paraId="48675BE1"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Xu, L., Qi, X., Li, X., Bai, Y. and Liu, H. (2016). Recent advances in applications of nanomaterials for sample preparation. </w:t>
      </w:r>
      <w:r w:rsidRPr="00FB330C">
        <w:rPr>
          <w:rFonts w:ascii="Times New Roman" w:eastAsia="SimSun" w:hAnsi="Times New Roman"/>
          <w:i/>
          <w:iCs/>
          <w:noProof/>
          <w:sz w:val="20"/>
          <w:szCs w:val="20"/>
          <w:lang w:val="en-MY"/>
        </w:rPr>
        <w:t>Talanta</w:t>
      </w:r>
      <w:r w:rsidRPr="00FB330C">
        <w:rPr>
          <w:rFonts w:ascii="Times New Roman" w:eastAsia="SimSun" w:hAnsi="Times New Roman"/>
          <w:noProof/>
          <w:sz w:val="20"/>
          <w:szCs w:val="20"/>
          <w:lang w:val="en-MY"/>
        </w:rPr>
        <w:t xml:space="preserve">, 146: 714-726. </w:t>
      </w:r>
    </w:p>
    <w:p w14:paraId="403CAB98"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eastAsia="SimSun" w:hAnsi="Times New Roman"/>
          <w:noProof/>
          <w:sz w:val="20"/>
          <w:szCs w:val="20"/>
          <w:lang w:val="en-MY"/>
        </w:rPr>
        <w:t>Wang, L., Zhao, W. and Tan, W. (2008). Bioconjugated silica nanoparticles: development and applications. </w:t>
      </w:r>
      <w:r w:rsidRPr="00FB330C">
        <w:rPr>
          <w:rFonts w:ascii="Times New Roman" w:eastAsia="SimSun" w:hAnsi="Times New Roman"/>
          <w:i/>
          <w:iCs/>
          <w:noProof/>
          <w:sz w:val="20"/>
          <w:szCs w:val="20"/>
          <w:lang w:val="en-MY"/>
        </w:rPr>
        <w:t>Nano Research</w:t>
      </w:r>
      <w:r w:rsidRPr="00FB330C">
        <w:rPr>
          <w:rFonts w:ascii="Times New Roman" w:eastAsia="SimSun" w:hAnsi="Times New Roman"/>
          <w:noProof/>
          <w:sz w:val="20"/>
          <w:szCs w:val="20"/>
          <w:lang w:val="en-MY"/>
        </w:rPr>
        <w:t>, 1(2): 99-115.</w:t>
      </w:r>
    </w:p>
    <w:p w14:paraId="728FAC6C"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hAnsi="Times New Roman"/>
          <w:noProof/>
          <w:sz w:val="20"/>
          <w:szCs w:val="20"/>
          <w:lang w:val="en-MY"/>
        </w:rPr>
      </w:pPr>
      <w:r w:rsidRPr="00FB330C">
        <w:rPr>
          <w:rFonts w:ascii="Times New Roman" w:hAnsi="Times New Roman"/>
          <w:noProof/>
          <w:sz w:val="20"/>
          <w:szCs w:val="20"/>
          <w:lang w:val="en-MY"/>
        </w:rPr>
        <w:t>Jeelani, P. G., Mulay, P., Venkat, R. and Ramalingam, C. (2020). Multifaceted application of silica nanoparticles: A review. </w:t>
      </w:r>
      <w:r w:rsidRPr="00FB330C">
        <w:rPr>
          <w:rFonts w:ascii="Times New Roman" w:hAnsi="Times New Roman"/>
          <w:i/>
          <w:iCs/>
          <w:noProof/>
          <w:sz w:val="20"/>
          <w:szCs w:val="20"/>
          <w:lang w:val="en-MY"/>
        </w:rPr>
        <w:t>Silicon</w:t>
      </w:r>
      <w:r w:rsidRPr="00FB330C">
        <w:rPr>
          <w:rFonts w:ascii="Times New Roman" w:hAnsi="Times New Roman"/>
          <w:noProof/>
          <w:sz w:val="20"/>
          <w:szCs w:val="20"/>
          <w:lang w:val="en-MY"/>
        </w:rPr>
        <w:t>, 12(6): 1337-1354.</w:t>
      </w:r>
    </w:p>
    <w:p w14:paraId="0CD6B302"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Ansari, F. (2017). Novel nanostructured electron transport compact layer for efficient and large-area perovskite solar cells using acidic treatment of titanium layer. </w:t>
      </w:r>
      <w:r w:rsidRPr="00FB330C">
        <w:rPr>
          <w:rFonts w:ascii="Times New Roman" w:eastAsia="SimSun" w:hAnsi="Times New Roman"/>
          <w:i/>
          <w:iCs/>
          <w:noProof/>
          <w:sz w:val="20"/>
          <w:szCs w:val="20"/>
          <w:lang w:val="en-MY"/>
        </w:rPr>
        <w:t>Nanotechnology</w:t>
      </w:r>
      <w:r w:rsidRPr="00FB330C">
        <w:rPr>
          <w:rFonts w:ascii="Times New Roman" w:eastAsia="SimSun" w:hAnsi="Times New Roman"/>
          <w:noProof/>
          <w:sz w:val="20"/>
          <w:szCs w:val="20"/>
          <w:lang w:val="en-MY"/>
        </w:rPr>
        <w:t>, 2017: 1-30.</w:t>
      </w:r>
    </w:p>
    <w:p w14:paraId="239E0C4D"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eastAsia="SimSun" w:hAnsi="Times New Roman"/>
          <w:noProof/>
          <w:sz w:val="20"/>
          <w:szCs w:val="20"/>
          <w:lang w:val="en-MY"/>
        </w:rPr>
        <w:t xml:space="preserve">Shafqat, S. S., Khan, A. A., Zafar, M. N., Alhaji, M. H., Sanaullah, K., Shafqat, S. R., Murtaza, S. and Pang, S. C. (2019). Development of amino-functionalized silica nanoparticles for efficient and rapid removal of COD from pre-treated palm oil effluent. </w:t>
      </w:r>
      <w:r w:rsidRPr="00FB330C">
        <w:rPr>
          <w:rFonts w:ascii="Times New Roman" w:eastAsia="SimSun" w:hAnsi="Times New Roman"/>
          <w:i/>
          <w:iCs/>
          <w:noProof/>
          <w:sz w:val="20"/>
          <w:szCs w:val="20"/>
          <w:lang w:val="en-MY"/>
        </w:rPr>
        <w:t>Journal of Materials Research and Technology</w:t>
      </w:r>
      <w:r w:rsidRPr="00FB330C">
        <w:rPr>
          <w:rFonts w:ascii="Times New Roman" w:eastAsia="SimSun" w:hAnsi="Times New Roman"/>
          <w:noProof/>
          <w:sz w:val="20"/>
          <w:szCs w:val="20"/>
          <w:lang w:val="en-MY"/>
        </w:rPr>
        <w:t xml:space="preserve">, 8(1): 385-395. </w:t>
      </w:r>
    </w:p>
    <w:p w14:paraId="014A9EC6"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Sun, Y., Zhang, Z. and Wong, C. P. (2005). Study on mono-dispersed nano-size silica by surface modification for underfill applications. </w:t>
      </w:r>
      <w:r w:rsidRPr="00FB330C">
        <w:rPr>
          <w:rFonts w:ascii="Times New Roman" w:eastAsia="SimSun" w:hAnsi="Times New Roman"/>
          <w:i/>
          <w:iCs/>
          <w:noProof/>
          <w:sz w:val="20"/>
          <w:szCs w:val="20"/>
          <w:lang w:val="en-MY"/>
        </w:rPr>
        <w:t>Journal of Colloid and Interface Science</w:t>
      </w:r>
      <w:r w:rsidRPr="00FB330C">
        <w:rPr>
          <w:rFonts w:ascii="Times New Roman" w:eastAsia="SimSun" w:hAnsi="Times New Roman"/>
          <w:noProof/>
          <w:sz w:val="20"/>
          <w:szCs w:val="20"/>
          <w:lang w:val="en-MY"/>
        </w:rPr>
        <w:t xml:space="preserve">, 292(2): 436-444. </w:t>
      </w:r>
    </w:p>
    <w:p w14:paraId="26B9B945"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Molaei, R., Tajik, H. and Moradi, M. (2019). Magnetic solid phase extraction based on mesoporous silica-coated iron oxide nanoparticles for simultaneous determination of biogenic amines in an Iranian traditional dairy product; Kashk. </w:t>
      </w:r>
      <w:r w:rsidRPr="00FB330C">
        <w:rPr>
          <w:rFonts w:ascii="Times New Roman" w:eastAsia="SimSun" w:hAnsi="Times New Roman"/>
          <w:i/>
          <w:iCs/>
          <w:noProof/>
          <w:sz w:val="20"/>
          <w:szCs w:val="20"/>
          <w:lang w:val="en-MY"/>
        </w:rPr>
        <w:t>Food Control</w:t>
      </w:r>
      <w:r w:rsidRPr="00FB330C">
        <w:rPr>
          <w:rFonts w:ascii="Times New Roman" w:eastAsia="SimSun" w:hAnsi="Times New Roman"/>
          <w:noProof/>
          <w:sz w:val="20"/>
          <w:szCs w:val="20"/>
          <w:lang w:val="en-MY"/>
        </w:rPr>
        <w:t xml:space="preserve">, 101: 1-8. </w:t>
      </w:r>
    </w:p>
    <w:p w14:paraId="3E054D68" w14:textId="77777777" w:rsidR="00FB330C" w:rsidRPr="00FB330C" w:rsidRDefault="00FB330C" w:rsidP="00FB330C">
      <w:pPr>
        <w:pStyle w:val="ListParagraph"/>
        <w:numPr>
          <w:ilvl w:val="0"/>
          <w:numId w:val="7"/>
        </w:numPr>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eastAsia="SimSun" w:hAnsi="Times New Roman"/>
          <w:noProof/>
          <w:sz w:val="20"/>
          <w:szCs w:val="20"/>
          <w:lang w:val="en-MY"/>
        </w:rPr>
        <w:t>Abdolmohammad-Zadeh, H., Hassanlouei, S. and Zamani-Kalajahi, M. (2017). Preparation of ionic liquid-modified SiO</w:t>
      </w:r>
      <w:r w:rsidRPr="00FB330C">
        <w:rPr>
          <w:rFonts w:ascii="Times New Roman" w:eastAsia="SimSun" w:hAnsi="Times New Roman"/>
          <w:noProof/>
          <w:sz w:val="20"/>
          <w:szCs w:val="20"/>
          <w:vertAlign w:val="subscript"/>
          <w:lang w:val="en-MY"/>
        </w:rPr>
        <w:t>2</w:t>
      </w:r>
      <w:r w:rsidRPr="00FB330C">
        <w:rPr>
          <w:rFonts w:ascii="Times New Roman" w:eastAsia="SimSun" w:hAnsi="Times New Roman"/>
          <w:noProof/>
          <w:sz w:val="20"/>
          <w:szCs w:val="20"/>
          <w:lang w:val="en-MY"/>
        </w:rPr>
        <w:t>@Fe</w:t>
      </w:r>
      <w:r w:rsidRPr="00FB330C">
        <w:rPr>
          <w:rFonts w:ascii="Times New Roman" w:eastAsia="SimSun" w:hAnsi="Times New Roman"/>
          <w:noProof/>
          <w:sz w:val="20"/>
          <w:szCs w:val="20"/>
          <w:vertAlign w:val="subscript"/>
          <w:lang w:val="en-MY"/>
        </w:rPr>
        <w:t>3</w:t>
      </w:r>
      <w:r w:rsidRPr="00FB330C">
        <w:rPr>
          <w:rFonts w:ascii="Times New Roman" w:eastAsia="SimSun" w:hAnsi="Times New Roman"/>
          <w:noProof/>
          <w:sz w:val="20"/>
          <w:szCs w:val="20"/>
          <w:lang w:val="en-MY"/>
        </w:rPr>
        <w:t>O</w:t>
      </w:r>
      <w:r w:rsidRPr="00FB330C">
        <w:rPr>
          <w:rFonts w:ascii="Times New Roman" w:eastAsia="SimSun" w:hAnsi="Times New Roman"/>
          <w:noProof/>
          <w:sz w:val="20"/>
          <w:szCs w:val="20"/>
          <w:vertAlign w:val="subscript"/>
          <w:lang w:val="en-MY"/>
        </w:rPr>
        <w:t>4</w:t>
      </w:r>
      <w:r w:rsidRPr="00FB330C">
        <w:rPr>
          <w:rFonts w:ascii="Times New Roman" w:eastAsia="SimSun" w:hAnsi="Times New Roman"/>
          <w:noProof/>
          <w:sz w:val="20"/>
          <w:szCs w:val="20"/>
          <w:lang w:val="en-MY"/>
        </w:rPr>
        <w:t xml:space="preserve"> nanocomposite as a magnetic sorbent for use in solid-phase extraction of zinc(II) ions from milk and water samples. </w:t>
      </w:r>
      <w:r w:rsidRPr="00FB330C">
        <w:rPr>
          <w:rFonts w:ascii="Times New Roman" w:eastAsia="SimSun" w:hAnsi="Times New Roman"/>
          <w:i/>
          <w:iCs/>
          <w:noProof/>
          <w:sz w:val="20"/>
          <w:szCs w:val="20"/>
          <w:lang w:val="en-MY"/>
        </w:rPr>
        <w:t>RSC Advances</w:t>
      </w:r>
      <w:r w:rsidRPr="00FB330C">
        <w:rPr>
          <w:rFonts w:ascii="Times New Roman" w:eastAsia="SimSun" w:hAnsi="Times New Roman"/>
          <w:noProof/>
          <w:sz w:val="20"/>
          <w:szCs w:val="20"/>
          <w:lang w:val="en-MY"/>
        </w:rPr>
        <w:t>, 7(38): 23293-23300.</w:t>
      </w:r>
    </w:p>
    <w:p w14:paraId="6C775CBE"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Wu, W., He, Q. and Jiang, C. (2008). Magnetic iron oxide nanoparticles: Synthesis and surface functionalization strategies. </w:t>
      </w:r>
      <w:r w:rsidRPr="00FB330C">
        <w:rPr>
          <w:rFonts w:ascii="Times New Roman" w:eastAsia="SimSun" w:hAnsi="Times New Roman"/>
          <w:i/>
          <w:iCs/>
          <w:noProof/>
          <w:sz w:val="20"/>
          <w:szCs w:val="20"/>
          <w:lang w:val="en-MY"/>
        </w:rPr>
        <w:t>Nanoscale Research Letters</w:t>
      </w:r>
      <w:r w:rsidRPr="00FB330C">
        <w:rPr>
          <w:rFonts w:ascii="Times New Roman" w:eastAsia="SimSun" w:hAnsi="Times New Roman"/>
          <w:noProof/>
          <w:sz w:val="20"/>
          <w:szCs w:val="20"/>
          <w:lang w:val="en-MY"/>
        </w:rPr>
        <w:t xml:space="preserve">, 3(11): 397-415. </w:t>
      </w:r>
    </w:p>
    <w:p w14:paraId="3A2DD1F8"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Urraca, J. L., Chamorro-Mendiluce, R., Orellana, G. and Moreno-Bondi, M. C. (2016). Molecularly imprinted polymer beads for clean-up and preconcentration of β-lactamase-resistant penicillins in milk. </w:t>
      </w:r>
      <w:r w:rsidRPr="00FB330C">
        <w:rPr>
          <w:rFonts w:ascii="Times New Roman" w:eastAsia="SimSun" w:hAnsi="Times New Roman"/>
          <w:i/>
          <w:iCs/>
          <w:noProof/>
          <w:sz w:val="20"/>
          <w:szCs w:val="20"/>
          <w:lang w:val="en-MY"/>
        </w:rPr>
        <w:t>Analytical and Bioanalytical Chemistry</w:t>
      </w:r>
      <w:r w:rsidRPr="00FB330C">
        <w:rPr>
          <w:rFonts w:ascii="Times New Roman" w:eastAsia="SimSun" w:hAnsi="Times New Roman"/>
          <w:noProof/>
          <w:sz w:val="20"/>
          <w:szCs w:val="20"/>
          <w:lang w:val="en-MY"/>
        </w:rPr>
        <w:t>, 408(7): 1843-1854.</w:t>
      </w:r>
    </w:p>
    <w:p w14:paraId="0ADCF522"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Gros, M., Rodríguez-Mozaz, S. and Barceló, D. (2013). Rapid analysis of multiclass antibiotic residues and some of their metabolites in hospital, urban wastewater and river water by ultra-high-performance liquid chromatography coupled to quadrupole-linear ion trap tandem mass spectrometry. </w:t>
      </w:r>
      <w:r w:rsidRPr="00FB330C">
        <w:rPr>
          <w:rFonts w:ascii="Times New Roman" w:eastAsia="SimSun" w:hAnsi="Times New Roman"/>
          <w:i/>
          <w:iCs/>
          <w:noProof/>
          <w:sz w:val="20"/>
          <w:szCs w:val="20"/>
          <w:lang w:val="en-MY"/>
        </w:rPr>
        <w:t>Journal of Chromatography A</w:t>
      </w:r>
      <w:r w:rsidRPr="00FB330C">
        <w:rPr>
          <w:rFonts w:ascii="Times New Roman" w:eastAsia="SimSun" w:hAnsi="Times New Roman"/>
          <w:noProof/>
          <w:sz w:val="20"/>
          <w:szCs w:val="20"/>
          <w:lang w:val="en-MY"/>
        </w:rPr>
        <w:t xml:space="preserve">, 1292: 173-188. </w:t>
      </w:r>
    </w:p>
    <w:p w14:paraId="59B4CB41"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Salari, M., Dehghani, M. H., Azari, A., Motevalli, M. D., Shabanloo, A. and Ali, I. (2019). High performance removal of phenol from aqueous solution by magnetic chitosan based on response surface methodology and genetic algorithm. </w:t>
      </w:r>
      <w:r w:rsidRPr="00FB330C">
        <w:rPr>
          <w:rFonts w:ascii="Times New Roman" w:eastAsia="SimSun" w:hAnsi="Times New Roman"/>
          <w:i/>
          <w:iCs/>
          <w:noProof/>
          <w:sz w:val="20"/>
          <w:szCs w:val="20"/>
          <w:lang w:val="en-MY"/>
        </w:rPr>
        <w:t>Journal of Molecular Liquids</w:t>
      </w:r>
      <w:r w:rsidRPr="00FB330C">
        <w:rPr>
          <w:rFonts w:ascii="Times New Roman" w:eastAsia="SimSun" w:hAnsi="Times New Roman"/>
          <w:noProof/>
          <w:sz w:val="20"/>
          <w:szCs w:val="20"/>
          <w:lang w:val="en-MY"/>
        </w:rPr>
        <w:t xml:space="preserve">, 285: 146-157. </w:t>
      </w:r>
    </w:p>
    <w:p w14:paraId="07E65568"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Theme="minorHAnsi" w:hAnsi="Times New Roman"/>
          <w:noProof/>
          <w:sz w:val="20"/>
          <w:szCs w:val="20"/>
          <w:lang w:val="en-MY"/>
        </w:rPr>
      </w:pPr>
      <w:r w:rsidRPr="00FB330C">
        <w:rPr>
          <w:rFonts w:ascii="Times New Roman" w:eastAsia="SimSun" w:hAnsi="Times New Roman"/>
          <w:noProof/>
          <w:sz w:val="20"/>
          <w:szCs w:val="20"/>
          <w:lang w:val="en-MY"/>
        </w:rPr>
        <w:t xml:space="preserve">Huang, Y., Zheng, H., Li, H., Zhao, C., Zhao, R. and Li, S. (2020). Highly selective uranium adsorption on 2-phosphonobutane-1,2,4-tricarboxylic acid-decorated chitosan-coated magnetic silica nanoparticles. </w:t>
      </w:r>
      <w:r w:rsidRPr="00FB330C">
        <w:rPr>
          <w:rFonts w:ascii="Times New Roman" w:eastAsia="SimSun" w:hAnsi="Times New Roman"/>
          <w:i/>
          <w:iCs/>
          <w:noProof/>
          <w:sz w:val="20"/>
          <w:szCs w:val="20"/>
          <w:lang w:val="en-MY"/>
        </w:rPr>
        <w:t>Chemical Engineering Journal</w:t>
      </w:r>
      <w:r w:rsidRPr="00FB330C">
        <w:rPr>
          <w:rFonts w:ascii="Times New Roman" w:eastAsia="SimSun" w:hAnsi="Times New Roman"/>
          <w:noProof/>
          <w:sz w:val="20"/>
          <w:szCs w:val="20"/>
          <w:lang w:val="en-MY"/>
        </w:rPr>
        <w:t xml:space="preserve">, 388: 124349. </w:t>
      </w:r>
    </w:p>
    <w:p w14:paraId="2A6733A0"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sectPr w:rsidR="00FB330C" w:rsidRPr="00FB330C" w:rsidSect="00FB330C">
          <w:footerReference w:type="even" r:id="rId14"/>
          <w:footerReference w:type="default" r:id="rId15"/>
          <w:type w:val="oddPage"/>
          <w:pgSz w:w="12240" w:h="15840" w:code="1"/>
          <w:pgMar w:top="1800" w:right="1469" w:bottom="1699" w:left="1440" w:header="706" w:footer="706" w:gutter="0"/>
          <w:pgNumType w:start="1"/>
          <w:cols w:space="403"/>
          <w:docGrid w:linePitch="360"/>
        </w:sectPr>
      </w:pPr>
      <w:r w:rsidRPr="00FB330C">
        <w:rPr>
          <w:rFonts w:ascii="Times New Roman" w:eastAsia="SimSun" w:hAnsi="Times New Roman"/>
          <w:noProof/>
          <w:sz w:val="20"/>
          <w:szCs w:val="20"/>
          <w:lang w:val="en-MY"/>
        </w:rPr>
        <w:t xml:space="preserve">Li, W. K. and Shi, Y. P. (2019). Recent advances and applications of carbon nanotubes based composites in magnetic solid-phase extraction. </w:t>
      </w:r>
      <w:r w:rsidRPr="00FB330C">
        <w:rPr>
          <w:rFonts w:ascii="Times New Roman" w:eastAsia="SimSun" w:hAnsi="Times New Roman"/>
          <w:i/>
          <w:iCs/>
          <w:noProof/>
          <w:sz w:val="20"/>
          <w:szCs w:val="20"/>
          <w:lang w:val="en-MY"/>
        </w:rPr>
        <w:t>TrAC - Trends in Analytical Chemistry</w:t>
      </w:r>
      <w:r w:rsidRPr="00FB330C">
        <w:rPr>
          <w:rFonts w:ascii="Times New Roman" w:eastAsia="SimSun" w:hAnsi="Times New Roman"/>
          <w:noProof/>
          <w:sz w:val="20"/>
          <w:szCs w:val="20"/>
          <w:lang w:val="en-MY"/>
        </w:rPr>
        <w:t>, 118: 652-665.</w:t>
      </w:r>
    </w:p>
    <w:p w14:paraId="5434477B" w14:textId="77777777" w:rsidR="00FB330C" w:rsidRPr="00FB330C" w:rsidRDefault="00FB330C" w:rsidP="00FB330C">
      <w:pPr>
        <w:pStyle w:val="ListParagraph"/>
        <w:widowControl w:val="0"/>
        <w:numPr>
          <w:ilvl w:val="0"/>
          <w:numId w:val="7"/>
        </w:numPr>
        <w:autoSpaceDE w:val="0"/>
        <w:autoSpaceDN w:val="0"/>
        <w:adjustRightInd w:val="0"/>
        <w:spacing w:after="0"/>
        <w:ind w:left="36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Mutavdzic Pavlovic, D., Nikšić, K., Livazović, S., Brnardić, I. and Anžlovar, A. (2015). Preparation and application of sulfaguanidine-imprinted polymer on solid-phase extraction of pharmaceuticals from water. </w:t>
      </w:r>
      <w:r w:rsidRPr="00FB330C">
        <w:rPr>
          <w:rFonts w:ascii="Times New Roman" w:eastAsia="SimSun" w:hAnsi="Times New Roman"/>
          <w:i/>
          <w:iCs/>
          <w:noProof/>
          <w:sz w:val="20"/>
          <w:szCs w:val="20"/>
          <w:lang w:val="en-MY"/>
        </w:rPr>
        <w:t>Talanta</w:t>
      </w:r>
      <w:r w:rsidRPr="00FB330C">
        <w:rPr>
          <w:rFonts w:ascii="Times New Roman" w:eastAsia="SimSun" w:hAnsi="Times New Roman"/>
          <w:noProof/>
          <w:sz w:val="20"/>
          <w:szCs w:val="20"/>
          <w:lang w:val="en-MY"/>
        </w:rPr>
        <w:t>, 131: 99-107.</w:t>
      </w:r>
    </w:p>
    <w:p w14:paraId="74A72906"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Soledad-Rodríguez, B., Fernández-Hernando, P., Garcinuño-Martínez, R. M. and Durand-Alegría, J. S. (2017). </w:t>
      </w:r>
      <w:r w:rsidRPr="00FB330C">
        <w:rPr>
          <w:rFonts w:ascii="Times New Roman" w:eastAsia="SimSun" w:hAnsi="Times New Roman"/>
          <w:noProof/>
          <w:sz w:val="20"/>
          <w:szCs w:val="20"/>
          <w:lang w:val="en-MY"/>
        </w:rPr>
        <w:lastRenderedPageBreak/>
        <w:t xml:space="preserve">Effective determination of ampicillin in cow milk using a molecularly imprinted polymer as sorbent for sample preconcentration. </w:t>
      </w:r>
      <w:r w:rsidRPr="00FB330C">
        <w:rPr>
          <w:rFonts w:ascii="Times New Roman" w:eastAsia="SimSun" w:hAnsi="Times New Roman"/>
          <w:i/>
          <w:iCs/>
          <w:noProof/>
          <w:sz w:val="20"/>
          <w:szCs w:val="20"/>
          <w:lang w:val="en-MY"/>
        </w:rPr>
        <w:t>Food Chemistry</w:t>
      </w:r>
      <w:r w:rsidRPr="00FB330C">
        <w:rPr>
          <w:rFonts w:ascii="Times New Roman" w:eastAsia="SimSun" w:hAnsi="Times New Roman"/>
          <w:noProof/>
          <w:sz w:val="20"/>
          <w:szCs w:val="20"/>
          <w:lang w:val="en-MY"/>
        </w:rPr>
        <w:t xml:space="preserve">, 224: 432-438. </w:t>
      </w:r>
    </w:p>
    <w:p w14:paraId="4BDDC83C"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Li, G., Xia, L., Dong, J., Chen, Y. and Li, Y. (2019). Metal-organic frameworks. In </w:t>
      </w:r>
      <w:r w:rsidRPr="00FB330C">
        <w:rPr>
          <w:rFonts w:ascii="Times New Roman" w:eastAsia="SimSun" w:hAnsi="Times New Roman"/>
          <w:i/>
          <w:iCs/>
          <w:noProof/>
          <w:sz w:val="20"/>
          <w:szCs w:val="20"/>
          <w:lang w:val="en-MY"/>
        </w:rPr>
        <w:t>Solid-Phase Extraction</w:t>
      </w:r>
      <w:r w:rsidRPr="00FB330C">
        <w:rPr>
          <w:rFonts w:ascii="Times New Roman" w:eastAsia="SimSun" w:hAnsi="Times New Roman"/>
          <w:noProof/>
          <w:sz w:val="20"/>
          <w:szCs w:val="20"/>
          <w:lang w:val="en-MY"/>
        </w:rPr>
        <w:t>. Elsevier Inc.</w:t>
      </w:r>
    </w:p>
    <w:p w14:paraId="165785C8"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Lirio, S., Liu, W., Lin, C., Lin, C. and Huang, H. (2016). Aluminum based metal-organic framework-polymer monolith in solid-phase microextraction of penicillins in river water and milk samples. </w:t>
      </w:r>
      <w:r w:rsidRPr="00FB330C">
        <w:rPr>
          <w:rFonts w:ascii="Times New Roman" w:eastAsia="SimSun" w:hAnsi="Times New Roman"/>
          <w:i/>
          <w:iCs/>
          <w:noProof/>
          <w:sz w:val="20"/>
          <w:szCs w:val="20"/>
          <w:lang w:val="en-MY"/>
        </w:rPr>
        <w:t>Journal of Chromatography A</w:t>
      </w:r>
      <w:r w:rsidRPr="00FB330C">
        <w:rPr>
          <w:rFonts w:ascii="Times New Roman" w:eastAsia="SimSun" w:hAnsi="Times New Roman"/>
          <w:noProof/>
          <w:sz w:val="20"/>
          <w:szCs w:val="20"/>
          <w:lang w:val="en-MY"/>
        </w:rPr>
        <w:t xml:space="preserve">, 1428: 236-245. </w:t>
      </w:r>
    </w:p>
    <w:p w14:paraId="36B41748"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Loiseau, T., Serre, C., Huguenard, C., Fink, G., Taulelle, F., Henry, M., Bataille, T. and Férey, G. (2004). A rationale for the large breathing of the porous aluminum terephthalate (MIL-53) upon hydration. </w:t>
      </w:r>
      <w:r w:rsidRPr="00FB330C">
        <w:rPr>
          <w:rFonts w:ascii="Times New Roman" w:eastAsia="SimSun" w:hAnsi="Times New Roman"/>
          <w:i/>
          <w:iCs/>
          <w:noProof/>
          <w:sz w:val="20"/>
          <w:szCs w:val="20"/>
          <w:lang w:val="en-MY"/>
        </w:rPr>
        <w:t>Chemistry - A European Journal</w:t>
      </w:r>
      <w:r w:rsidRPr="00FB330C">
        <w:rPr>
          <w:rFonts w:ascii="Times New Roman" w:eastAsia="SimSun" w:hAnsi="Times New Roman"/>
          <w:noProof/>
          <w:sz w:val="20"/>
          <w:szCs w:val="20"/>
          <w:lang w:val="en-MY"/>
        </w:rPr>
        <w:t>, 10(6): 1373-1382.</w:t>
      </w:r>
    </w:p>
    <w:p w14:paraId="35EE05E4"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Bagheri, A. R. and Ghaedi, M. (2020). Magnetic metal organic framework for pre-concentration of ampicillin from cow milk samples. </w:t>
      </w:r>
      <w:r w:rsidRPr="00FB330C">
        <w:rPr>
          <w:rFonts w:ascii="Times New Roman" w:eastAsia="SimSun" w:hAnsi="Times New Roman"/>
          <w:i/>
          <w:iCs/>
          <w:noProof/>
          <w:sz w:val="20"/>
          <w:szCs w:val="20"/>
          <w:lang w:val="en-MY"/>
        </w:rPr>
        <w:t>Journal of Pharmaceutical Analysis</w:t>
      </w:r>
      <w:r w:rsidRPr="00FB330C">
        <w:rPr>
          <w:rFonts w:ascii="Times New Roman" w:eastAsia="SimSun" w:hAnsi="Times New Roman"/>
          <w:noProof/>
          <w:sz w:val="20"/>
          <w:szCs w:val="20"/>
          <w:lang w:val="en-MY"/>
        </w:rPr>
        <w:t xml:space="preserve">, 10(4): 365-375. </w:t>
      </w:r>
    </w:p>
    <w:p w14:paraId="0764C26A" w14:textId="77777777" w:rsidR="00FB330C" w:rsidRPr="00FB330C" w:rsidRDefault="00FB330C" w:rsidP="00FB330C">
      <w:pPr>
        <w:pStyle w:val="ListParagraph"/>
        <w:widowControl w:val="0"/>
        <w:numPr>
          <w:ilvl w:val="0"/>
          <w:numId w:val="7"/>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FB330C">
        <w:rPr>
          <w:rFonts w:ascii="Times New Roman" w:eastAsia="SimSun" w:hAnsi="Times New Roman"/>
          <w:noProof/>
          <w:sz w:val="20"/>
          <w:szCs w:val="20"/>
          <w:lang w:val="en-MY"/>
        </w:rPr>
        <w:t xml:space="preserve">Bagheri, A. R., Arabi, M., Ghaedi, M., Ostovan, A., Wang, X., Li, J. and Chen, L. (2019). Dummy molecularly imprinted polymers based on a green synthesis strategy for magnetic solid-phase extraction of acrylamide in food samples. </w:t>
      </w:r>
      <w:r w:rsidRPr="00FB330C">
        <w:rPr>
          <w:rFonts w:ascii="Times New Roman" w:eastAsia="SimSun" w:hAnsi="Times New Roman"/>
          <w:i/>
          <w:iCs/>
          <w:noProof/>
          <w:sz w:val="20"/>
          <w:szCs w:val="20"/>
          <w:lang w:val="en-MY"/>
        </w:rPr>
        <w:t>Talanta</w:t>
      </w:r>
      <w:r w:rsidRPr="00FB330C">
        <w:rPr>
          <w:rFonts w:ascii="Times New Roman" w:eastAsia="SimSun" w:hAnsi="Times New Roman"/>
          <w:noProof/>
          <w:sz w:val="20"/>
          <w:szCs w:val="20"/>
          <w:lang w:val="en-MY"/>
        </w:rPr>
        <w:t xml:space="preserve">, 195: 390-400. </w:t>
      </w:r>
      <w:bookmarkEnd w:id="0"/>
    </w:p>
    <w:p w14:paraId="299D3E74" w14:textId="75B9D99E" w:rsidR="00FB330C" w:rsidRPr="00FB330C" w:rsidRDefault="00FB330C" w:rsidP="00FB330C">
      <w:pPr>
        <w:spacing w:after="0"/>
        <w:ind w:left="1260" w:hanging="1260"/>
        <w:jc w:val="both"/>
        <w:rPr>
          <w:rFonts w:ascii="Times New Roman" w:hAnsi="Times New Roman"/>
          <w:sz w:val="20"/>
          <w:szCs w:val="20"/>
        </w:rPr>
        <w:sectPr w:rsidR="00FB330C" w:rsidRPr="00FB330C" w:rsidSect="00FB330C">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31408" w14:textId="77777777" w:rsidR="00FB330C" w:rsidRDefault="00FB330C">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7BD5" w14:textId="77777777" w:rsidR="00FB330C" w:rsidRPr="007D4BAB" w:rsidRDefault="00FB330C"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02D5C" w14:textId="77777777" w:rsidR="00FB330C" w:rsidRDefault="00FB330C">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8E031" w14:textId="77777777" w:rsidR="00FB330C" w:rsidRPr="007D4BAB" w:rsidRDefault="00FB330C"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D875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D8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54348"/>
    <w:multiLevelType w:val="hybridMultilevel"/>
    <w:tmpl w:val="3C6C6B32"/>
    <w:lvl w:ilvl="0" w:tplc="BD5ABE5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42EA6"/>
    <w:rsid w:val="001573E3"/>
    <w:rsid w:val="00226372"/>
    <w:rsid w:val="002B425B"/>
    <w:rsid w:val="002F626B"/>
    <w:rsid w:val="00385369"/>
    <w:rsid w:val="003A1F80"/>
    <w:rsid w:val="003B75D3"/>
    <w:rsid w:val="0044292C"/>
    <w:rsid w:val="00460C95"/>
    <w:rsid w:val="00473CD4"/>
    <w:rsid w:val="00487993"/>
    <w:rsid w:val="005644C8"/>
    <w:rsid w:val="005F401D"/>
    <w:rsid w:val="006E79D9"/>
    <w:rsid w:val="007D0E7F"/>
    <w:rsid w:val="007D6CC8"/>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8755F"/>
    <w:rsid w:val="00DE20A8"/>
    <w:rsid w:val="00E429CB"/>
    <w:rsid w:val="00E67FF6"/>
    <w:rsid w:val="00EA6DE5"/>
    <w:rsid w:val="00EC5D90"/>
    <w:rsid w:val="00FA1675"/>
    <w:rsid w:val="00FB330C"/>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7</cp:revision>
  <cp:lastPrinted>2020-04-01T04:48:00Z</cp:lastPrinted>
  <dcterms:created xsi:type="dcterms:W3CDTF">2021-02-01T07:05:00Z</dcterms:created>
  <dcterms:modified xsi:type="dcterms:W3CDTF">2021-02-19T15:02:00Z</dcterms:modified>
</cp:coreProperties>
</file>