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77089" w14:textId="5610182E" w:rsidR="00785CA6" w:rsidRPr="007C3686" w:rsidRDefault="00D74006" w:rsidP="00B0280D">
      <w:pPr>
        <w:jc w:val="center"/>
        <w:rPr>
          <w:rFonts w:ascii="Times New Roman" w:hAnsi="Times New Roman" w:cs="Times New Roman"/>
          <w:b/>
          <w:sz w:val="28"/>
          <w:szCs w:val="20"/>
          <w:lang w:val="en-GB"/>
        </w:rPr>
      </w:pPr>
      <w:r w:rsidRPr="007C3686">
        <w:rPr>
          <w:rFonts w:ascii="Times New Roman" w:hAnsi="Times New Roman" w:cs="Times New Roman"/>
          <w:sz w:val="28"/>
          <w:lang w:val="en-GB"/>
        </w:rPr>
        <w:t xml:space="preserve">REMOVAL OF COPPER IONS FROM AQUEOUS SOLUTIONS USING </w:t>
      </w:r>
      <w:proofErr w:type="gramStart"/>
      <w:r w:rsidRPr="007C3686">
        <w:rPr>
          <w:rFonts w:ascii="Times New Roman" w:hAnsi="Times New Roman" w:cs="Times New Roman"/>
          <w:sz w:val="28"/>
          <w:lang w:val="en-GB"/>
        </w:rPr>
        <w:t>POLY(</w:t>
      </w:r>
      <w:proofErr w:type="gramEnd"/>
      <w:r w:rsidRPr="007C3686">
        <w:rPr>
          <w:rFonts w:ascii="Times New Roman" w:hAnsi="Times New Roman" w:cs="Times New Roman"/>
          <w:sz w:val="28"/>
          <w:lang w:val="en-GB"/>
        </w:rPr>
        <w:t>VINYLBENZYL CHLORIDE)</w:t>
      </w:r>
    </w:p>
    <w:p w14:paraId="62552816" w14:textId="77777777" w:rsidR="00785CA6" w:rsidRPr="007C3686" w:rsidRDefault="00785CA6" w:rsidP="00B0280D"/>
    <w:p w14:paraId="77EFB89E" w14:textId="08842D76" w:rsidR="00785CA6" w:rsidRPr="007C3686" w:rsidRDefault="007C3686" w:rsidP="00B0280D">
      <w:pPr>
        <w:jc w:val="center"/>
        <w:rPr>
          <w:rFonts w:ascii="Times New Roman" w:hAnsi="Times New Roman" w:cs="Times New Roman"/>
          <w:b/>
          <w:sz w:val="24"/>
          <w:szCs w:val="20"/>
          <w:lang w:val="en-GB"/>
        </w:rPr>
      </w:pPr>
      <w:r>
        <w:rPr>
          <w:rFonts w:ascii="Times New Roman" w:hAnsi="Times New Roman" w:cs="Times New Roman"/>
          <w:sz w:val="24"/>
          <w:lang w:val="en-GB"/>
        </w:rPr>
        <w:t>(</w:t>
      </w:r>
      <w:r w:rsidR="00E97278" w:rsidRPr="007C3686">
        <w:rPr>
          <w:rFonts w:ascii="Times New Roman" w:hAnsi="Times New Roman" w:cs="Times New Roman"/>
          <w:sz w:val="24"/>
          <w:lang w:val="ms-MY"/>
        </w:rPr>
        <w:t xml:space="preserve">Penyingkiran Ion Kuprum dari Larutan Akueus Menggunakan </w:t>
      </w:r>
      <w:proofErr w:type="gramStart"/>
      <w:r w:rsidR="00E97278" w:rsidRPr="007C3686">
        <w:rPr>
          <w:rFonts w:ascii="Times New Roman" w:hAnsi="Times New Roman" w:cs="Times New Roman"/>
          <w:sz w:val="24"/>
          <w:lang w:val="ms-MY"/>
        </w:rPr>
        <w:t>Poli(</w:t>
      </w:r>
      <w:proofErr w:type="gramEnd"/>
      <w:r w:rsidR="00E97278" w:rsidRPr="007C3686">
        <w:rPr>
          <w:rFonts w:ascii="Times New Roman" w:hAnsi="Times New Roman" w:cs="Times New Roman"/>
          <w:sz w:val="24"/>
          <w:lang w:val="ms-MY"/>
        </w:rPr>
        <w:t>vinilbenzil klorida)</w:t>
      </w:r>
      <w:r w:rsidRPr="007C3686">
        <w:rPr>
          <w:rFonts w:ascii="Times New Roman" w:hAnsi="Times New Roman" w:cs="Times New Roman"/>
          <w:sz w:val="24"/>
          <w:lang w:val="ms-MY"/>
        </w:rPr>
        <w:t>)</w:t>
      </w:r>
    </w:p>
    <w:p w14:paraId="428A836E" w14:textId="77777777" w:rsidR="00785CA6" w:rsidRPr="007C3686" w:rsidRDefault="00785CA6" w:rsidP="00B0280D"/>
    <w:p w14:paraId="56E0DA84" w14:textId="4073A221" w:rsidR="00785CA6" w:rsidRPr="007C3686" w:rsidRDefault="00FF6781" w:rsidP="00B0280D">
      <w:pPr>
        <w:jc w:val="center"/>
        <w:rPr>
          <w:rFonts w:ascii="Times New Roman" w:hAnsi="Times New Roman" w:cs="Times New Roman"/>
          <w:vertAlign w:val="superscript"/>
          <w:lang w:val="en-GB"/>
        </w:rPr>
      </w:pPr>
      <w:r w:rsidRPr="007C3686">
        <w:rPr>
          <w:rFonts w:ascii="Times New Roman" w:hAnsi="Times New Roman" w:cs="Times New Roman"/>
          <w:lang w:val="en-GB"/>
        </w:rPr>
        <w:t xml:space="preserve">Hamzah Gamal Abdo </w:t>
      </w:r>
      <w:proofErr w:type="spellStart"/>
      <w:r w:rsidRPr="007C3686">
        <w:rPr>
          <w:rFonts w:ascii="Times New Roman" w:hAnsi="Times New Roman" w:cs="Times New Roman"/>
          <w:lang w:val="en-GB"/>
        </w:rPr>
        <w:t>Allozy</w:t>
      </w:r>
      <w:proofErr w:type="spellEnd"/>
      <w:r w:rsidR="007C3686">
        <w:rPr>
          <w:rFonts w:ascii="Times New Roman" w:hAnsi="Times New Roman" w:cs="Times New Roman"/>
          <w:lang w:val="en-GB"/>
        </w:rPr>
        <w:t xml:space="preserve"> and </w:t>
      </w:r>
      <w:proofErr w:type="spellStart"/>
      <w:r w:rsidRPr="007C3686">
        <w:rPr>
          <w:rFonts w:ascii="Times New Roman" w:hAnsi="Times New Roman" w:cs="Times New Roman"/>
          <w:lang w:val="en-GB"/>
        </w:rPr>
        <w:t>Khairil</w:t>
      </w:r>
      <w:proofErr w:type="spellEnd"/>
      <w:r w:rsidRPr="007C3686">
        <w:rPr>
          <w:rFonts w:ascii="Times New Roman" w:hAnsi="Times New Roman" w:cs="Times New Roman"/>
          <w:lang w:val="en-GB"/>
        </w:rPr>
        <w:t xml:space="preserve"> </w:t>
      </w:r>
      <w:proofErr w:type="spellStart"/>
      <w:r w:rsidRPr="007C3686">
        <w:rPr>
          <w:rFonts w:ascii="Times New Roman" w:hAnsi="Times New Roman" w:cs="Times New Roman"/>
          <w:lang w:val="en-GB"/>
        </w:rPr>
        <w:t>Juhanni</w:t>
      </w:r>
      <w:proofErr w:type="spellEnd"/>
      <w:r w:rsidRPr="007C3686">
        <w:rPr>
          <w:rFonts w:ascii="Times New Roman" w:hAnsi="Times New Roman" w:cs="Times New Roman"/>
          <w:lang w:val="en-GB"/>
        </w:rPr>
        <w:t xml:space="preserve"> Abd Karim</w:t>
      </w:r>
      <w:r w:rsidRPr="007C3686">
        <w:rPr>
          <w:rFonts w:ascii="Times New Roman" w:hAnsi="Times New Roman" w:cs="Times New Roman"/>
          <w:vertAlign w:val="superscript"/>
          <w:lang w:val="en-GB"/>
        </w:rPr>
        <w:t>*</w:t>
      </w:r>
    </w:p>
    <w:p w14:paraId="0B2BE5B4" w14:textId="77777777" w:rsidR="00785CA6" w:rsidRPr="007C3686" w:rsidRDefault="00785CA6" w:rsidP="00B0280D"/>
    <w:p w14:paraId="124D4580" w14:textId="77777777" w:rsidR="007C3686" w:rsidRDefault="00FF6781" w:rsidP="00B0280D">
      <w:pPr>
        <w:jc w:val="center"/>
        <w:rPr>
          <w:rFonts w:ascii="Times New Roman" w:hAnsi="Times New Roman" w:cs="Times New Roman"/>
          <w:i/>
          <w:sz w:val="18"/>
        </w:rPr>
      </w:pPr>
      <w:r w:rsidRPr="007C3686">
        <w:rPr>
          <w:rFonts w:ascii="Times New Roman" w:hAnsi="Times New Roman" w:cs="Times New Roman"/>
          <w:i/>
          <w:sz w:val="18"/>
        </w:rPr>
        <w:t xml:space="preserve">Department of Chemistry, </w:t>
      </w:r>
    </w:p>
    <w:p w14:paraId="2E17E583" w14:textId="6BD62B70" w:rsidR="00FF6781" w:rsidRPr="007C3686" w:rsidRDefault="00FF6781" w:rsidP="00B0280D">
      <w:pPr>
        <w:jc w:val="center"/>
        <w:rPr>
          <w:rFonts w:ascii="Times New Roman" w:hAnsi="Times New Roman" w:cs="Times New Roman"/>
          <w:i/>
          <w:sz w:val="18"/>
        </w:rPr>
      </w:pPr>
      <w:r w:rsidRPr="007C3686">
        <w:rPr>
          <w:rFonts w:ascii="Times New Roman" w:hAnsi="Times New Roman" w:cs="Times New Roman"/>
          <w:i/>
          <w:sz w:val="18"/>
        </w:rPr>
        <w:t>Faculty of Science, Universiti Teknologi Malaysia,</w:t>
      </w:r>
    </w:p>
    <w:p w14:paraId="65CC9221" w14:textId="77777777" w:rsidR="00785CA6" w:rsidRPr="007C3686" w:rsidRDefault="00FF6781" w:rsidP="00B0280D">
      <w:pPr>
        <w:jc w:val="center"/>
        <w:rPr>
          <w:rFonts w:ascii="Times New Roman" w:hAnsi="Times New Roman" w:cs="Times New Roman"/>
          <w:i/>
          <w:sz w:val="18"/>
        </w:rPr>
      </w:pPr>
      <w:r w:rsidRPr="007C3686">
        <w:rPr>
          <w:rFonts w:ascii="Times New Roman" w:hAnsi="Times New Roman" w:cs="Times New Roman"/>
          <w:i/>
          <w:sz w:val="18"/>
        </w:rPr>
        <w:t>81310</w:t>
      </w:r>
      <w:r w:rsidR="00785CA6" w:rsidRPr="007C3686">
        <w:rPr>
          <w:rFonts w:ascii="Times New Roman" w:hAnsi="Times New Roman" w:cs="Times New Roman"/>
          <w:i/>
          <w:sz w:val="18"/>
        </w:rPr>
        <w:t xml:space="preserve"> </w:t>
      </w:r>
      <w:r w:rsidR="00BD1340" w:rsidRPr="007C3686">
        <w:rPr>
          <w:rFonts w:ascii="Times New Roman" w:hAnsi="Times New Roman" w:cs="Times New Roman"/>
          <w:i/>
          <w:sz w:val="18"/>
        </w:rPr>
        <w:t>U</w:t>
      </w:r>
      <w:r w:rsidRPr="007C3686">
        <w:rPr>
          <w:rFonts w:ascii="Times New Roman" w:hAnsi="Times New Roman" w:cs="Times New Roman"/>
          <w:i/>
          <w:sz w:val="18"/>
        </w:rPr>
        <w:t>T</w:t>
      </w:r>
      <w:r w:rsidR="00BD1340" w:rsidRPr="007C3686">
        <w:rPr>
          <w:rFonts w:ascii="Times New Roman" w:hAnsi="Times New Roman" w:cs="Times New Roman"/>
          <w:i/>
          <w:sz w:val="18"/>
        </w:rPr>
        <w:t xml:space="preserve">M </w:t>
      </w:r>
      <w:r w:rsidRPr="007C3686">
        <w:rPr>
          <w:rFonts w:ascii="Times New Roman" w:hAnsi="Times New Roman" w:cs="Times New Roman"/>
          <w:i/>
          <w:sz w:val="18"/>
        </w:rPr>
        <w:t>Johor Bahru, Malaysia</w:t>
      </w:r>
    </w:p>
    <w:p w14:paraId="740ED706" w14:textId="77777777" w:rsidR="00A415C1" w:rsidRPr="007C3686" w:rsidRDefault="00A415C1" w:rsidP="00B0280D"/>
    <w:p w14:paraId="7AEA92B9" w14:textId="397002DC" w:rsidR="00785CA6" w:rsidRPr="007C3686" w:rsidRDefault="00A72A0F" w:rsidP="007C3686">
      <w:pPr>
        <w:jc w:val="center"/>
        <w:rPr>
          <w:rFonts w:ascii="Times New Roman" w:hAnsi="Times New Roman" w:cs="Times New Roman"/>
          <w:i/>
          <w:lang w:val="en-GB"/>
        </w:rPr>
      </w:pPr>
      <w:bookmarkStart w:id="0" w:name="_GoBack"/>
      <w:r w:rsidRPr="003A199A">
        <w:rPr>
          <w:rFonts w:ascii="Times New Roman" w:hAnsi="Times New Roman" w:cs="Times New Roman"/>
          <w:i/>
          <w:sz w:val="18"/>
          <w:vertAlign w:val="superscript"/>
          <w:lang w:val="en-GB"/>
        </w:rPr>
        <w:t>*</w:t>
      </w:r>
      <w:bookmarkEnd w:id="0"/>
      <w:r w:rsidRPr="007C3686">
        <w:rPr>
          <w:rFonts w:ascii="Times New Roman" w:hAnsi="Times New Roman" w:cs="Times New Roman"/>
          <w:i/>
          <w:sz w:val="18"/>
          <w:lang w:val="en-GB"/>
        </w:rPr>
        <w:t>Corresponding author: juhanni@kimia.fs.utm.my</w:t>
      </w:r>
    </w:p>
    <w:p w14:paraId="140BCBCE" w14:textId="77777777" w:rsidR="009C4E07" w:rsidRPr="007C3686" w:rsidRDefault="009C4E07" w:rsidP="00B0280D"/>
    <w:p w14:paraId="23965669" w14:textId="77777777" w:rsidR="00785CA6" w:rsidRPr="007C3686" w:rsidRDefault="00785CA6" w:rsidP="00785CA6">
      <w:pPr>
        <w:jc w:val="center"/>
        <w:outlineLvl w:val="0"/>
        <w:rPr>
          <w:rFonts w:ascii="Times New Roman" w:hAnsi="Times New Roman" w:cs="Times New Roman"/>
          <w:b/>
          <w:sz w:val="18"/>
          <w:szCs w:val="18"/>
          <w:lang w:val="en-GB"/>
        </w:rPr>
      </w:pPr>
      <w:r w:rsidRPr="007C3686">
        <w:rPr>
          <w:rFonts w:ascii="Times New Roman" w:hAnsi="Times New Roman" w:cs="Times New Roman"/>
          <w:b/>
          <w:sz w:val="18"/>
          <w:szCs w:val="18"/>
          <w:lang w:val="en-GB"/>
        </w:rPr>
        <w:t>Abstract</w:t>
      </w:r>
    </w:p>
    <w:p w14:paraId="597DB2F0" w14:textId="58EE9D06" w:rsidR="00785CA6" w:rsidRPr="007C3686" w:rsidRDefault="00456D6A" w:rsidP="00B0280D">
      <w:pPr>
        <w:rPr>
          <w:rFonts w:ascii="Times New Roman" w:hAnsi="Times New Roman" w:cs="Times New Roman"/>
          <w:sz w:val="18"/>
          <w:lang w:val="en-GB"/>
        </w:rPr>
      </w:pPr>
      <w:r w:rsidRPr="007C3686">
        <w:rPr>
          <w:rFonts w:ascii="Times New Roman" w:hAnsi="Times New Roman" w:cs="Times New Roman"/>
          <w:sz w:val="18"/>
          <w:lang w:val="en-GB"/>
        </w:rPr>
        <w:t xml:space="preserve">Nowadays, contamination of </w:t>
      </w:r>
      <w:r w:rsidR="00E47EAE" w:rsidRPr="007C3686">
        <w:rPr>
          <w:rFonts w:ascii="Times New Roman" w:hAnsi="Times New Roman" w:cs="Times New Roman"/>
          <w:sz w:val="18"/>
          <w:lang w:val="en-GB"/>
        </w:rPr>
        <w:t>copper</w:t>
      </w:r>
      <w:r w:rsidR="00527C64" w:rsidRPr="007C3686">
        <w:rPr>
          <w:rFonts w:ascii="Times New Roman" w:hAnsi="Times New Roman" w:cs="Times New Roman"/>
          <w:sz w:val="18"/>
          <w:lang w:val="en-GB"/>
        </w:rPr>
        <w:t xml:space="preserve"> </w:t>
      </w:r>
      <w:r w:rsidR="00E47EAE" w:rsidRPr="007C3686">
        <w:rPr>
          <w:rFonts w:ascii="Times New Roman" w:hAnsi="Times New Roman" w:cs="Times New Roman"/>
          <w:sz w:val="18"/>
          <w:lang w:val="en-GB"/>
        </w:rPr>
        <w:t>(</w:t>
      </w:r>
      <w:r w:rsidRPr="007C3686">
        <w:rPr>
          <w:rFonts w:ascii="Times New Roman" w:hAnsi="Times New Roman" w:cs="Times New Roman"/>
          <w:sz w:val="18"/>
          <w:lang w:val="en-GB"/>
        </w:rPr>
        <w:t>Cu(II)</w:t>
      </w:r>
      <w:r w:rsidR="00E47EAE" w:rsidRPr="007C3686">
        <w:rPr>
          <w:rFonts w:ascii="Times New Roman" w:hAnsi="Times New Roman" w:cs="Times New Roman"/>
          <w:sz w:val="18"/>
          <w:lang w:val="en-GB"/>
        </w:rPr>
        <w:t>)</w:t>
      </w:r>
      <w:r w:rsidRPr="007C3686">
        <w:rPr>
          <w:rFonts w:ascii="Times New Roman" w:hAnsi="Times New Roman" w:cs="Times New Roman"/>
          <w:sz w:val="18"/>
          <w:lang w:val="en-GB"/>
        </w:rPr>
        <w:t xml:space="preserve"> has become one of the worst environmental problems. Due to its environmental resistance and persistence, the treatment of Cu(II) is </w:t>
      </w:r>
      <w:r w:rsidR="00D51253" w:rsidRPr="007C3686">
        <w:rPr>
          <w:rFonts w:ascii="Times New Roman" w:hAnsi="Times New Roman" w:cs="Times New Roman"/>
          <w:sz w:val="18"/>
          <w:lang w:val="en-GB"/>
        </w:rPr>
        <w:t>crucial</w:t>
      </w:r>
      <w:r w:rsidRPr="007C3686">
        <w:rPr>
          <w:rFonts w:ascii="Times New Roman" w:hAnsi="Times New Roman" w:cs="Times New Roman"/>
          <w:sz w:val="18"/>
          <w:lang w:val="en-GB"/>
        </w:rPr>
        <w:t>. Poly(vinylbenzyl chloride</w:t>
      </w:r>
      <w:r w:rsidR="000867C9" w:rsidRPr="007C3686">
        <w:rPr>
          <w:rFonts w:ascii="Times New Roman" w:hAnsi="Times New Roman" w:cs="Times New Roman"/>
          <w:sz w:val="18"/>
          <w:lang w:val="en-GB"/>
        </w:rPr>
        <w:t>)</w:t>
      </w:r>
      <w:r w:rsidRPr="007C3686">
        <w:rPr>
          <w:rFonts w:ascii="Times New Roman" w:hAnsi="Times New Roman" w:cs="Times New Roman"/>
          <w:sz w:val="18"/>
          <w:lang w:val="en-GB"/>
        </w:rPr>
        <w:t xml:space="preserve"> </w:t>
      </w:r>
      <w:r w:rsidR="000867C9" w:rsidRPr="007C3686">
        <w:rPr>
          <w:rFonts w:ascii="Times New Roman" w:hAnsi="Times New Roman" w:cs="Times New Roman"/>
          <w:sz w:val="18"/>
          <w:lang w:val="en-GB"/>
        </w:rPr>
        <w:t>(</w:t>
      </w:r>
      <w:r w:rsidRPr="007C3686">
        <w:rPr>
          <w:rFonts w:ascii="Times New Roman" w:hAnsi="Times New Roman" w:cs="Times New Roman"/>
          <w:sz w:val="18"/>
          <w:lang w:val="en-GB"/>
        </w:rPr>
        <w:t xml:space="preserve">PVBC) was </w:t>
      </w:r>
      <w:r w:rsidR="00784B26" w:rsidRPr="007C3686">
        <w:rPr>
          <w:rFonts w:ascii="Times New Roman" w:hAnsi="Times New Roman" w:cs="Times New Roman"/>
          <w:sz w:val="18"/>
          <w:lang w:val="en-GB"/>
        </w:rPr>
        <w:t xml:space="preserve">synthesised </w:t>
      </w:r>
      <w:r w:rsidRPr="007C3686">
        <w:rPr>
          <w:rFonts w:ascii="Times New Roman" w:hAnsi="Times New Roman" w:cs="Times New Roman"/>
          <w:sz w:val="18"/>
          <w:lang w:val="en-GB"/>
        </w:rPr>
        <w:t xml:space="preserve">through </w:t>
      </w:r>
      <w:r w:rsidR="00B775C1" w:rsidRPr="007C3686">
        <w:rPr>
          <w:rFonts w:ascii="Times New Roman" w:hAnsi="Times New Roman" w:cs="Times New Roman"/>
          <w:sz w:val="18"/>
          <w:lang w:val="en-GB"/>
        </w:rPr>
        <w:t xml:space="preserve">reversible addition-fragmentation chain transfer </w:t>
      </w:r>
      <w:r w:rsidRPr="007C3686">
        <w:rPr>
          <w:rFonts w:ascii="Times New Roman" w:hAnsi="Times New Roman" w:cs="Times New Roman"/>
          <w:sz w:val="18"/>
          <w:lang w:val="en-GB"/>
        </w:rPr>
        <w:t xml:space="preserve">(RAFT) </w:t>
      </w:r>
      <w:r w:rsidR="00845367" w:rsidRPr="007C3686">
        <w:rPr>
          <w:rFonts w:ascii="Times New Roman" w:hAnsi="Times New Roman" w:cs="Times New Roman"/>
          <w:sz w:val="18"/>
          <w:lang w:val="en-GB"/>
        </w:rPr>
        <w:t xml:space="preserve">polymerisation </w:t>
      </w:r>
      <w:r w:rsidRPr="007C3686">
        <w:rPr>
          <w:rFonts w:ascii="Times New Roman" w:hAnsi="Times New Roman" w:cs="Times New Roman"/>
          <w:sz w:val="18"/>
          <w:lang w:val="en-GB"/>
        </w:rPr>
        <w:t xml:space="preserve">technique </w:t>
      </w:r>
      <w:r w:rsidR="00E61347" w:rsidRPr="007C3686">
        <w:rPr>
          <w:rFonts w:ascii="Times New Roman" w:hAnsi="Times New Roman" w:cs="Times New Roman"/>
          <w:sz w:val="18"/>
          <w:lang w:val="en-GB"/>
        </w:rPr>
        <w:t xml:space="preserve">utilising </w:t>
      </w:r>
      <w:r w:rsidRPr="007C3686">
        <w:rPr>
          <w:rFonts w:ascii="Times New Roman" w:hAnsi="Times New Roman" w:cs="Times New Roman"/>
          <w:sz w:val="18"/>
          <w:lang w:val="en-GB"/>
        </w:rPr>
        <w:t>monomer vinylbenzyl chloride (VBC), 4-cyanopentanoic acid dithiobenzoate (CPADB) as RAFT agent and 4,4</w:t>
      </w:r>
      <w:r w:rsidR="0085439A" w:rsidRPr="007C3686">
        <w:rPr>
          <w:rFonts w:ascii="Times New Roman" w:hAnsi="Times New Roman" w:cs="Times New Roman"/>
          <w:sz w:val="18"/>
          <w:lang w:val="en-GB"/>
        </w:rPr>
        <w:t>ʹ</w:t>
      </w:r>
      <w:r w:rsidRPr="007C3686">
        <w:rPr>
          <w:rFonts w:ascii="Times New Roman" w:hAnsi="Times New Roman" w:cs="Times New Roman"/>
          <w:sz w:val="18"/>
          <w:lang w:val="en-GB"/>
        </w:rPr>
        <w:t>-</w:t>
      </w:r>
      <w:proofErr w:type="spellStart"/>
      <w:r w:rsidRPr="007C3686">
        <w:rPr>
          <w:rFonts w:ascii="Times New Roman" w:hAnsi="Times New Roman" w:cs="Times New Roman"/>
          <w:sz w:val="18"/>
          <w:lang w:val="en-GB"/>
        </w:rPr>
        <w:t>Azobis</w:t>
      </w:r>
      <w:proofErr w:type="spellEnd"/>
      <w:r w:rsidR="00161FFD" w:rsidRPr="007C3686">
        <w:rPr>
          <w:rFonts w:ascii="Times New Roman" w:hAnsi="Times New Roman" w:cs="Times New Roman"/>
          <w:sz w:val="18"/>
          <w:lang w:val="en-GB"/>
        </w:rPr>
        <w:t xml:space="preserve"> </w:t>
      </w:r>
      <w:r w:rsidRPr="007C3686">
        <w:rPr>
          <w:rFonts w:ascii="Times New Roman" w:hAnsi="Times New Roman" w:cs="Times New Roman"/>
          <w:sz w:val="18"/>
          <w:lang w:val="en-GB"/>
        </w:rPr>
        <w:t>(4-cyanopentanoic acid</w:t>
      </w:r>
      <w:r w:rsidR="00E47EAE" w:rsidRPr="007C3686">
        <w:rPr>
          <w:rFonts w:ascii="Times New Roman" w:hAnsi="Times New Roman" w:cs="Times New Roman"/>
          <w:sz w:val="18"/>
          <w:lang w:val="en-GB"/>
        </w:rPr>
        <w:t>)</w:t>
      </w:r>
      <w:r w:rsidRPr="007C3686">
        <w:rPr>
          <w:rFonts w:ascii="Times New Roman" w:hAnsi="Times New Roman" w:cs="Times New Roman"/>
          <w:sz w:val="18"/>
          <w:lang w:val="en-GB"/>
        </w:rPr>
        <w:t xml:space="preserve"> </w:t>
      </w:r>
      <w:r w:rsidR="00E47EAE" w:rsidRPr="007C3686">
        <w:rPr>
          <w:rFonts w:ascii="Times New Roman" w:hAnsi="Times New Roman" w:cs="Times New Roman"/>
          <w:sz w:val="18"/>
          <w:lang w:val="en-GB"/>
        </w:rPr>
        <w:t>(</w:t>
      </w:r>
      <w:r w:rsidRPr="007C3686">
        <w:rPr>
          <w:rFonts w:ascii="Times New Roman" w:hAnsi="Times New Roman" w:cs="Times New Roman"/>
          <w:sz w:val="18"/>
          <w:lang w:val="en-GB"/>
        </w:rPr>
        <w:t xml:space="preserve">ACPA) as initiator. </w:t>
      </w:r>
      <w:r w:rsidR="003B362F" w:rsidRPr="007C3686">
        <w:rPr>
          <w:rFonts w:ascii="Times New Roman" w:hAnsi="Times New Roman" w:cs="Times New Roman"/>
          <w:sz w:val="18"/>
          <w:lang w:val="en-GB"/>
        </w:rPr>
        <w:t>T</w:t>
      </w:r>
      <w:r w:rsidRPr="007C3686">
        <w:rPr>
          <w:rFonts w:ascii="Times New Roman" w:hAnsi="Times New Roman" w:cs="Times New Roman"/>
          <w:sz w:val="18"/>
          <w:lang w:val="en-GB"/>
        </w:rPr>
        <w:t xml:space="preserve">his study </w:t>
      </w:r>
      <w:r w:rsidR="003B362F" w:rsidRPr="007C3686">
        <w:rPr>
          <w:rFonts w:ascii="Times New Roman" w:hAnsi="Times New Roman" w:cs="Times New Roman"/>
          <w:sz w:val="18"/>
          <w:lang w:val="en-GB"/>
        </w:rPr>
        <w:t xml:space="preserve">aims </w:t>
      </w:r>
      <w:r w:rsidRPr="007C3686">
        <w:rPr>
          <w:rFonts w:ascii="Times New Roman" w:hAnsi="Times New Roman" w:cs="Times New Roman"/>
          <w:sz w:val="18"/>
          <w:lang w:val="en-GB"/>
        </w:rPr>
        <w:t xml:space="preserve">to </w:t>
      </w:r>
      <w:r w:rsidR="00B62C67" w:rsidRPr="007C3686">
        <w:rPr>
          <w:rFonts w:ascii="Times New Roman" w:hAnsi="Times New Roman" w:cs="Times New Roman"/>
          <w:sz w:val="18"/>
          <w:lang w:val="en-GB"/>
        </w:rPr>
        <w:t xml:space="preserve">synthesise </w:t>
      </w:r>
      <w:r w:rsidRPr="007C3686">
        <w:rPr>
          <w:rFonts w:ascii="Times New Roman" w:hAnsi="Times New Roman" w:cs="Times New Roman"/>
          <w:sz w:val="18"/>
          <w:lang w:val="en-GB"/>
        </w:rPr>
        <w:t xml:space="preserve">PVBC and to test the ability of PVBC to remove </w:t>
      </w:r>
      <w:proofErr w:type="gramStart"/>
      <w:r w:rsidRPr="007C3686">
        <w:rPr>
          <w:rFonts w:ascii="Times New Roman" w:hAnsi="Times New Roman" w:cs="Times New Roman"/>
          <w:sz w:val="18"/>
          <w:lang w:val="en-GB"/>
        </w:rPr>
        <w:t>Cu</w:t>
      </w:r>
      <w:r w:rsidR="000A09BF" w:rsidRPr="007C3686">
        <w:rPr>
          <w:rFonts w:ascii="Times New Roman" w:hAnsi="Times New Roman" w:cs="Times New Roman"/>
          <w:sz w:val="18"/>
          <w:lang w:val="en-GB"/>
        </w:rPr>
        <w:t>(</w:t>
      </w:r>
      <w:proofErr w:type="gramEnd"/>
      <w:r w:rsidRPr="007C3686">
        <w:rPr>
          <w:rFonts w:ascii="Times New Roman" w:hAnsi="Times New Roman" w:cs="Times New Roman"/>
          <w:sz w:val="18"/>
          <w:lang w:val="en-GB"/>
        </w:rPr>
        <w:t>II</w:t>
      </w:r>
      <w:r w:rsidR="000A09BF" w:rsidRPr="007C3686">
        <w:rPr>
          <w:rFonts w:ascii="Times New Roman" w:hAnsi="Times New Roman" w:cs="Times New Roman"/>
          <w:sz w:val="18"/>
          <w:lang w:val="en-GB"/>
        </w:rPr>
        <w:t>)</w:t>
      </w:r>
      <w:r w:rsidRPr="007C3686">
        <w:rPr>
          <w:rFonts w:ascii="Times New Roman" w:hAnsi="Times New Roman" w:cs="Times New Roman"/>
          <w:sz w:val="18"/>
          <w:lang w:val="en-GB"/>
        </w:rPr>
        <w:t xml:space="preserve"> </w:t>
      </w:r>
      <w:r w:rsidR="000A09BF" w:rsidRPr="007C3686">
        <w:rPr>
          <w:rFonts w:ascii="Times New Roman" w:hAnsi="Times New Roman" w:cs="Times New Roman"/>
          <w:sz w:val="18"/>
          <w:lang w:val="en-GB"/>
        </w:rPr>
        <w:t xml:space="preserve">ions </w:t>
      </w:r>
      <w:r w:rsidRPr="007C3686">
        <w:rPr>
          <w:rFonts w:ascii="Times New Roman" w:hAnsi="Times New Roman" w:cs="Times New Roman"/>
          <w:sz w:val="18"/>
          <w:lang w:val="en-GB"/>
        </w:rPr>
        <w:t xml:space="preserve">from aqueous solution. In this study, PVBC was successfully </w:t>
      </w:r>
      <w:r w:rsidR="00784B26" w:rsidRPr="007C3686">
        <w:rPr>
          <w:rFonts w:ascii="Times New Roman" w:hAnsi="Times New Roman" w:cs="Times New Roman"/>
          <w:sz w:val="18"/>
          <w:lang w:val="en-GB"/>
        </w:rPr>
        <w:t>synthesised</w:t>
      </w:r>
      <w:r w:rsidRPr="007C3686">
        <w:rPr>
          <w:rFonts w:ascii="Times New Roman" w:hAnsi="Times New Roman" w:cs="Times New Roman"/>
          <w:sz w:val="18"/>
          <w:lang w:val="en-GB"/>
        </w:rPr>
        <w:t xml:space="preserve"> when reacted for 24 h at </w:t>
      </w:r>
      <w:r w:rsidR="008D7709" w:rsidRPr="007C3686">
        <w:rPr>
          <w:rFonts w:ascii="Times New Roman" w:hAnsi="Times New Roman" w:cs="Times New Roman"/>
          <w:sz w:val="18"/>
          <w:lang w:val="en-GB"/>
        </w:rPr>
        <w:t>80 °C</w:t>
      </w:r>
      <w:r w:rsidR="00D1077E" w:rsidRPr="007C3686">
        <w:rPr>
          <w:rFonts w:ascii="Times New Roman" w:hAnsi="Times New Roman" w:cs="Times New Roman"/>
          <w:sz w:val="18"/>
          <w:lang w:val="en-GB"/>
        </w:rPr>
        <w:t>,</w:t>
      </w:r>
      <w:r w:rsidR="008D7709" w:rsidRPr="007C3686">
        <w:rPr>
          <w:rFonts w:ascii="Times New Roman" w:hAnsi="Times New Roman" w:cs="Times New Roman"/>
          <w:sz w:val="18"/>
          <w:lang w:val="en-GB"/>
        </w:rPr>
        <w:t xml:space="preserve"> </w:t>
      </w:r>
      <w:r w:rsidRPr="007C3686">
        <w:rPr>
          <w:rFonts w:ascii="Times New Roman" w:hAnsi="Times New Roman" w:cs="Times New Roman"/>
          <w:sz w:val="18"/>
          <w:lang w:val="en-GB"/>
        </w:rPr>
        <w:t xml:space="preserve">and the ability of the PVBC to adsorb and remove </w:t>
      </w:r>
      <w:proofErr w:type="gramStart"/>
      <w:r w:rsidRPr="007C3686">
        <w:rPr>
          <w:rFonts w:ascii="Times New Roman" w:hAnsi="Times New Roman" w:cs="Times New Roman"/>
          <w:sz w:val="18"/>
          <w:lang w:val="en-GB"/>
        </w:rPr>
        <w:t>Cu(</w:t>
      </w:r>
      <w:proofErr w:type="gramEnd"/>
      <w:r w:rsidRPr="007C3686">
        <w:rPr>
          <w:rFonts w:ascii="Times New Roman" w:hAnsi="Times New Roman" w:cs="Times New Roman"/>
          <w:sz w:val="18"/>
          <w:lang w:val="en-GB"/>
        </w:rPr>
        <w:t>II) ions was investigated. Important adsorption parameters such as adsorbate concentration, adsorption dosage</w:t>
      </w:r>
      <w:r w:rsidR="00161FFD" w:rsidRPr="007C3686">
        <w:rPr>
          <w:rFonts w:ascii="Times New Roman" w:hAnsi="Times New Roman" w:cs="Times New Roman"/>
          <w:sz w:val="18"/>
          <w:lang w:val="en-GB"/>
        </w:rPr>
        <w:t>,</w:t>
      </w:r>
      <w:r w:rsidRPr="007C3686">
        <w:rPr>
          <w:rFonts w:ascii="Times New Roman" w:hAnsi="Times New Roman" w:cs="Times New Roman"/>
          <w:sz w:val="18"/>
          <w:lang w:val="en-GB"/>
        </w:rPr>
        <w:t xml:space="preserve"> and contact time were studied. The maximum </w:t>
      </w:r>
      <w:proofErr w:type="gramStart"/>
      <w:r w:rsidRPr="007C3686">
        <w:rPr>
          <w:rFonts w:ascii="Times New Roman" w:hAnsi="Times New Roman" w:cs="Times New Roman"/>
          <w:sz w:val="18"/>
          <w:lang w:val="en-GB"/>
        </w:rPr>
        <w:t>Cu(</w:t>
      </w:r>
      <w:proofErr w:type="gramEnd"/>
      <w:r w:rsidRPr="007C3686">
        <w:rPr>
          <w:rFonts w:ascii="Times New Roman" w:hAnsi="Times New Roman" w:cs="Times New Roman"/>
          <w:sz w:val="18"/>
          <w:lang w:val="en-GB"/>
        </w:rPr>
        <w:t>II) adsorption capacity (</w:t>
      </w:r>
      <w:proofErr w:type="spellStart"/>
      <w:r w:rsidRPr="007C3686">
        <w:rPr>
          <w:rFonts w:ascii="Times New Roman" w:hAnsi="Times New Roman" w:cs="Times New Roman"/>
          <w:sz w:val="18"/>
          <w:lang w:val="en-GB"/>
        </w:rPr>
        <w:t>q</w:t>
      </w:r>
      <w:r w:rsidRPr="007C3686">
        <w:rPr>
          <w:rFonts w:ascii="Times New Roman" w:hAnsi="Times New Roman" w:cs="Times New Roman"/>
          <w:sz w:val="18"/>
          <w:vertAlign w:val="subscript"/>
          <w:lang w:val="en-GB"/>
        </w:rPr>
        <w:t>max</w:t>
      </w:r>
      <w:proofErr w:type="spellEnd"/>
      <w:r w:rsidRPr="007C3686">
        <w:rPr>
          <w:rFonts w:ascii="Times New Roman" w:hAnsi="Times New Roman" w:cs="Times New Roman"/>
          <w:sz w:val="18"/>
          <w:lang w:val="en-GB"/>
        </w:rPr>
        <w:t xml:space="preserve">) of PVBC was 263.15 mg/g with </w:t>
      </w:r>
      <w:r w:rsidR="001779FA" w:rsidRPr="007C3686">
        <w:rPr>
          <w:rFonts w:ascii="Times New Roman" w:hAnsi="Times New Roman" w:cs="Times New Roman"/>
          <w:sz w:val="18"/>
          <w:lang w:val="en-GB"/>
        </w:rPr>
        <w:t xml:space="preserve">a </w:t>
      </w:r>
      <w:r w:rsidRPr="007C3686">
        <w:rPr>
          <w:rFonts w:ascii="Times New Roman" w:hAnsi="Times New Roman" w:cs="Times New Roman"/>
          <w:sz w:val="18"/>
          <w:lang w:val="en-GB"/>
        </w:rPr>
        <w:t>copper removal rate of 95% under optimum initial concentration (160 mg/L), adsorbent dosage (14 mg)</w:t>
      </w:r>
      <w:r w:rsidR="004C0857" w:rsidRPr="007C3686">
        <w:rPr>
          <w:rFonts w:ascii="Times New Roman" w:hAnsi="Times New Roman" w:cs="Times New Roman"/>
          <w:sz w:val="18"/>
          <w:lang w:val="en-GB"/>
        </w:rPr>
        <w:t>,</w:t>
      </w:r>
      <w:r w:rsidRPr="007C3686">
        <w:rPr>
          <w:rFonts w:ascii="Times New Roman" w:hAnsi="Times New Roman" w:cs="Times New Roman"/>
          <w:sz w:val="18"/>
          <w:lang w:val="en-GB"/>
        </w:rPr>
        <w:t xml:space="preserve"> and contact time (180 min). The experimental </w:t>
      </w:r>
      <w:r w:rsidR="00D83C05" w:rsidRPr="007C3686">
        <w:rPr>
          <w:rFonts w:ascii="Times New Roman" w:hAnsi="Times New Roman" w:cs="Times New Roman"/>
          <w:sz w:val="18"/>
          <w:lang w:val="en-GB"/>
        </w:rPr>
        <w:t xml:space="preserve">results </w:t>
      </w:r>
      <w:r w:rsidRPr="007C3686">
        <w:rPr>
          <w:rFonts w:ascii="Times New Roman" w:hAnsi="Times New Roman" w:cs="Times New Roman"/>
          <w:sz w:val="18"/>
          <w:lang w:val="en-GB"/>
        </w:rPr>
        <w:t xml:space="preserve">better </w:t>
      </w:r>
      <w:r w:rsidR="00D83C05" w:rsidRPr="007C3686">
        <w:rPr>
          <w:rFonts w:ascii="Times New Roman" w:hAnsi="Times New Roman" w:cs="Times New Roman"/>
          <w:sz w:val="18"/>
          <w:lang w:val="en-GB"/>
        </w:rPr>
        <w:t xml:space="preserve">fit </w:t>
      </w:r>
      <w:r w:rsidRPr="007C3686">
        <w:rPr>
          <w:rFonts w:ascii="Times New Roman" w:hAnsi="Times New Roman" w:cs="Times New Roman"/>
          <w:sz w:val="18"/>
          <w:lang w:val="en-GB"/>
        </w:rPr>
        <w:t xml:space="preserve">into </w:t>
      </w:r>
      <w:r w:rsidR="00377EDD" w:rsidRPr="007C3686">
        <w:rPr>
          <w:rFonts w:ascii="Times New Roman" w:hAnsi="Times New Roman" w:cs="Times New Roman"/>
          <w:sz w:val="18"/>
          <w:lang w:val="en-GB"/>
        </w:rPr>
        <w:t xml:space="preserve">the </w:t>
      </w:r>
      <w:r w:rsidRPr="007C3686">
        <w:rPr>
          <w:rFonts w:ascii="Times New Roman" w:hAnsi="Times New Roman" w:cs="Times New Roman"/>
          <w:sz w:val="18"/>
          <w:lang w:val="en-GB"/>
        </w:rPr>
        <w:t>Langmuir adsorption isotherm model than</w:t>
      </w:r>
      <w:r w:rsidR="00C232C7" w:rsidRPr="007C3686">
        <w:rPr>
          <w:rFonts w:ascii="Times New Roman" w:hAnsi="Times New Roman" w:cs="Times New Roman"/>
          <w:sz w:val="18"/>
          <w:lang w:val="en-GB"/>
        </w:rPr>
        <w:t xml:space="preserve"> the</w:t>
      </w:r>
      <w:r w:rsidRPr="007C3686">
        <w:rPr>
          <w:rFonts w:ascii="Times New Roman" w:hAnsi="Times New Roman" w:cs="Times New Roman"/>
          <w:sz w:val="18"/>
          <w:lang w:val="en-GB"/>
        </w:rPr>
        <w:t xml:space="preserve"> Freundlich model</w:t>
      </w:r>
      <w:r w:rsidR="00CD43E2" w:rsidRPr="007C3686">
        <w:rPr>
          <w:rFonts w:ascii="Times New Roman" w:hAnsi="Times New Roman" w:cs="Times New Roman"/>
          <w:sz w:val="18"/>
          <w:lang w:val="en-GB"/>
        </w:rPr>
        <w:t>,</w:t>
      </w:r>
      <w:r w:rsidRPr="007C3686">
        <w:rPr>
          <w:rFonts w:ascii="Times New Roman" w:hAnsi="Times New Roman" w:cs="Times New Roman"/>
          <w:sz w:val="18"/>
          <w:lang w:val="en-GB"/>
        </w:rPr>
        <w:t xml:space="preserve"> and </w:t>
      </w:r>
      <w:r w:rsidR="001E0579" w:rsidRPr="007C3686">
        <w:rPr>
          <w:rFonts w:ascii="Times New Roman" w:hAnsi="Times New Roman" w:cs="Times New Roman"/>
          <w:sz w:val="18"/>
          <w:lang w:val="en-GB"/>
        </w:rPr>
        <w:t xml:space="preserve">the </w:t>
      </w:r>
      <w:r w:rsidRPr="007C3686">
        <w:rPr>
          <w:rFonts w:ascii="Times New Roman" w:hAnsi="Times New Roman" w:cs="Times New Roman"/>
          <w:sz w:val="18"/>
          <w:lang w:val="en-GB"/>
        </w:rPr>
        <w:t xml:space="preserve">kinetics </w:t>
      </w:r>
      <w:r w:rsidR="001E0579" w:rsidRPr="007C3686">
        <w:rPr>
          <w:rFonts w:ascii="Times New Roman" w:hAnsi="Times New Roman" w:cs="Times New Roman"/>
          <w:sz w:val="18"/>
          <w:lang w:val="en-GB"/>
        </w:rPr>
        <w:t xml:space="preserve">experiments </w:t>
      </w:r>
      <w:r w:rsidRPr="007C3686">
        <w:rPr>
          <w:rFonts w:ascii="Times New Roman" w:hAnsi="Times New Roman" w:cs="Times New Roman"/>
          <w:sz w:val="18"/>
          <w:lang w:val="en-GB"/>
        </w:rPr>
        <w:t xml:space="preserve">were </w:t>
      </w:r>
      <w:r w:rsidR="001E0579" w:rsidRPr="007C3686">
        <w:rPr>
          <w:rFonts w:ascii="Times New Roman" w:hAnsi="Times New Roman" w:cs="Times New Roman"/>
          <w:sz w:val="18"/>
          <w:lang w:val="en-GB"/>
        </w:rPr>
        <w:t xml:space="preserve">compared </w:t>
      </w:r>
      <w:r w:rsidRPr="007C3686">
        <w:rPr>
          <w:rFonts w:ascii="Times New Roman" w:hAnsi="Times New Roman" w:cs="Times New Roman"/>
          <w:sz w:val="18"/>
          <w:lang w:val="en-GB"/>
        </w:rPr>
        <w:t xml:space="preserve">with </w:t>
      </w:r>
      <w:r w:rsidR="001E0579" w:rsidRPr="007C3686">
        <w:rPr>
          <w:rFonts w:ascii="Times New Roman" w:hAnsi="Times New Roman" w:cs="Times New Roman"/>
          <w:sz w:val="18"/>
          <w:lang w:val="en-GB"/>
        </w:rPr>
        <w:t xml:space="preserve">the </w:t>
      </w:r>
      <w:r w:rsidRPr="007C3686">
        <w:rPr>
          <w:rFonts w:ascii="Times New Roman" w:hAnsi="Times New Roman" w:cs="Times New Roman"/>
          <w:sz w:val="18"/>
          <w:lang w:val="en-GB"/>
        </w:rPr>
        <w:t xml:space="preserve">pseudo-second-order kinetic model. </w:t>
      </w:r>
      <w:r w:rsidR="00B957BE" w:rsidRPr="007C3686">
        <w:rPr>
          <w:rFonts w:ascii="Times New Roman" w:hAnsi="Times New Roman" w:cs="Times New Roman"/>
          <w:sz w:val="18"/>
          <w:lang w:val="en-GB"/>
        </w:rPr>
        <w:t>P</w:t>
      </w:r>
      <w:r w:rsidRPr="007C3686">
        <w:rPr>
          <w:rFonts w:ascii="Times New Roman" w:hAnsi="Times New Roman" w:cs="Times New Roman"/>
          <w:sz w:val="18"/>
          <w:lang w:val="en-GB"/>
        </w:rPr>
        <w:t xml:space="preserve">olymer adsorption </w:t>
      </w:r>
      <w:r w:rsidR="00B957BE" w:rsidRPr="007C3686">
        <w:rPr>
          <w:rFonts w:ascii="Times New Roman" w:hAnsi="Times New Roman" w:cs="Times New Roman"/>
          <w:sz w:val="18"/>
          <w:lang w:val="en-GB"/>
        </w:rPr>
        <w:t xml:space="preserve">efficiency </w:t>
      </w:r>
      <w:r w:rsidRPr="007C3686">
        <w:rPr>
          <w:rFonts w:ascii="Times New Roman" w:hAnsi="Times New Roman" w:cs="Times New Roman"/>
          <w:sz w:val="18"/>
          <w:lang w:val="en-GB"/>
        </w:rPr>
        <w:t xml:space="preserve">was </w:t>
      </w:r>
      <w:r w:rsidR="000164D4" w:rsidRPr="007C3686">
        <w:rPr>
          <w:rFonts w:ascii="Times New Roman" w:hAnsi="Times New Roman" w:cs="Times New Roman"/>
          <w:sz w:val="18"/>
          <w:lang w:val="en-GB"/>
        </w:rPr>
        <w:t>above</w:t>
      </w:r>
      <w:r w:rsidRPr="007C3686">
        <w:rPr>
          <w:rFonts w:ascii="Times New Roman" w:hAnsi="Times New Roman" w:cs="Times New Roman"/>
          <w:sz w:val="18"/>
          <w:lang w:val="en-GB"/>
        </w:rPr>
        <w:t xml:space="preserve"> 90% after five cycles of adsorption and desorption</w:t>
      </w:r>
      <w:r w:rsidR="00A042E9" w:rsidRPr="007C3686">
        <w:rPr>
          <w:rFonts w:ascii="Times New Roman" w:hAnsi="Times New Roman" w:cs="Times New Roman"/>
          <w:sz w:val="18"/>
          <w:lang w:val="en-GB"/>
        </w:rPr>
        <w:t>,</w:t>
      </w:r>
      <w:r w:rsidRPr="007C3686">
        <w:rPr>
          <w:rFonts w:ascii="Times New Roman" w:hAnsi="Times New Roman" w:cs="Times New Roman"/>
          <w:sz w:val="18"/>
          <w:lang w:val="en-GB"/>
        </w:rPr>
        <w:t xml:space="preserve"> but the </w:t>
      </w:r>
      <w:r w:rsidR="004D11F3" w:rsidRPr="007C3686">
        <w:rPr>
          <w:rFonts w:ascii="Times New Roman" w:hAnsi="Times New Roman" w:cs="Times New Roman"/>
          <w:sz w:val="18"/>
          <w:lang w:val="en-GB"/>
        </w:rPr>
        <w:t xml:space="preserve">overall </w:t>
      </w:r>
      <w:r w:rsidRPr="007C3686">
        <w:rPr>
          <w:rFonts w:ascii="Times New Roman" w:hAnsi="Times New Roman" w:cs="Times New Roman"/>
          <w:sz w:val="18"/>
          <w:lang w:val="en-GB"/>
        </w:rPr>
        <w:t xml:space="preserve">adsorption </w:t>
      </w:r>
      <w:r w:rsidR="00942CB7" w:rsidRPr="007C3686">
        <w:rPr>
          <w:rFonts w:ascii="Times New Roman" w:hAnsi="Times New Roman" w:cs="Times New Roman"/>
          <w:sz w:val="18"/>
          <w:lang w:val="en-GB"/>
        </w:rPr>
        <w:t xml:space="preserve">capability </w:t>
      </w:r>
      <w:r w:rsidRPr="007C3686">
        <w:rPr>
          <w:rFonts w:ascii="Times New Roman" w:hAnsi="Times New Roman" w:cs="Times New Roman"/>
          <w:sz w:val="18"/>
          <w:lang w:val="en-GB"/>
        </w:rPr>
        <w:t xml:space="preserve">of PVBC for </w:t>
      </w:r>
      <w:proofErr w:type="gramStart"/>
      <w:r w:rsidRPr="007C3686">
        <w:rPr>
          <w:rFonts w:ascii="Times New Roman" w:hAnsi="Times New Roman" w:cs="Times New Roman"/>
          <w:sz w:val="18"/>
          <w:lang w:val="en-GB"/>
        </w:rPr>
        <w:t>Cu(</w:t>
      </w:r>
      <w:proofErr w:type="gramEnd"/>
      <w:r w:rsidRPr="007C3686">
        <w:rPr>
          <w:rFonts w:ascii="Times New Roman" w:hAnsi="Times New Roman" w:cs="Times New Roman"/>
          <w:sz w:val="18"/>
          <w:lang w:val="en-GB"/>
        </w:rPr>
        <w:t xml:space="preserve">II) ions </w:t>
      </w:r>
      <w:r w:rsidR="00F90F66" w:rsidRPr="007C3686">
        <w:rPr>
          <w:rFonts w:ascii="Times New Roman" w:hAnsi="Times New Roman" w:cs="Times New Roman"/>
          <w:sz w:val="18"/>
          <w:lang w:val="en-GB"/>
        </w:rPr>
        <w:t xml:space="preserve">began </w:t>
      </w:r>
      <w:r w:rsidRPr="007C3686">
        <w:rPr>
          <w:rFonts w:ascii="Times New Roman" w:hAnsi="Times New Roman" w:cs="Times New Roman"/>
          <w:sz w:val="18"/>
          <w:lang w:val="en-GB"/>
        </w:rPr>
        <w:t xml:space="preserve">to </w:t>
      </w:r>
      <w:r w:rsidR="00D1665F" w:rsidRPr="007C3686">
        <w:rPr>
          <w:rFonts w:ascii="Times New Roman" w:hAnsi="Times New Roman" w:cs="Times New Roman"/>
          <w:sz w:val="18"/>
          <w:lang w:val="en-GB"/>
        </w:rPr>
        <w:t xml:space="preserve">decrease </w:t>
      </w:r>
      <w:r w:rsidRPr="007C3686">
        <w:rPr>
          <w:rFonts w:ascii="Times New Roman" w:hAnsi="Times New Roman" w:cs="Times New Roman"/>
          <w:sz w:val="18"/>
          <w:lang w:val="en-GB"/>
        </w:rPr>
        <w:t xml:space="preserve">after </w:t>
      </w:r>
      <w:r w:rsidR="000129DC" w:rsidRPr="007C3686">
        <w:rPr>
          <w:rFonts w:ascii="Times New Roman" w:hAnsi="Times New Roman" w:cs="Times New Roman"/>
          <w:sz w:val="18"/>
          <w:lang w:val="en-GB"/>
        </w:rPr>
        <w:t xml:space="preserve">another </w:t>
      </w:r>
      <w:r w:rsidRPr="007C3686">
        <w:rPr>
          <w:rFonts w:ascii="Times New Roman" w:hAnsi="Times New Roman" w:cs="Times New Roman"/>
          <w:sz w:val="18"/>
          <w:lang w:val="en-GB"/>
        </w:rPr>
        <w:t xml:space="preserve">five cycles from 80% to 54%. </w:t>
      </w:r>
      <w:r w:rsidR="00433E85" w:rsidRPr="007C3686">
        <w:rPr>
          <w:rFonts w:ascii="Times New Roman" w:hAnsi="Times New Roman" w:cs="Times New Roman"/>
          <w:sz w:val="18"/>
          <w:lang w:val="en-GB"/>
        </w:rPr>
        <w:t>Given</w:t>
      </w:r>
      <w:r w:rsidRPr="007C3686">
        <w:rPr>
          <w:rFonts w:ascii="Times New Roman" w:hAnsi="Times New Roman" w:cs="Times New Roman"/>
          <w:sz w:val="18"/>
          <w:lang w:val="en-GB"/>
        </w:rPr>
        <w:t xml:space="preserve"> the outcomes acquired, it can be concluded that PVBC can be an </w:t>
      </w:r>
      <w:r w:rsidR="00CE6E5F" w:rsidRPr="007C3686">
        <w:rPr>
          <w:rFonts w:ascii="Times New Roman" w:hAnsi="Times New Roman" w:cs="Times New Roman"/>
          <w:sz w:val="18"/>
          <w:lang w:val="en-GB"/>
        </w:rPr>
        <w:t xml:space="preserve">efficient </w:t>
      </w:r>
      <w:r w:rsidRPr="007C3686">
        <w:rPr>
          <w:rFonts w:ascii="Times New Roman" w:hAnsi="Times New Roman" w:cs="Times New Roman"/>
          <w:sz w:val="18"/>
          <w:lang w:val="en-GB"/>
        </w:rPr>
        <w:t xml:space="preserve">and potential adsorbent for </w:t>
      </w:r>
      <w:r w:rsidR="00CA557C" w:rsidRPr="007C3686">
        <w:rPr>
          <w:rFonts w:ascii="Times New Roman" w:hAnsi="Times New Roman" w:cs="Times New Roman"/>
          <w:sz w:val="18"/>
          <w:lang w:val="en-GB"/>
        </w:rPr>
        <w:t xml:space="preserve">the removal of </w:t>
      </w:r>
      <w:proofErr w:type="gramStart"/>
      <w:r w:rsidRPr="007C3686">
        <w:rPr>
          <w:rFonts w:ascii="Times New Roman" w:hAnsi="Times New Roman" w:cs="Times New Roman"/>
          <w:sz w:val="18"/>
          <w:lang w:val="en-GB"/>
        </w:rPr>
        <w:t>Cu(</w:t>
      </w:r>
      <w:proofErr w:type="gramEnd"/>
      <w:r w:rsidRPr="007C3686">
        <w:rPr>
          <w:rFonts w:ascii="Times New Roman" w:hAnsi="Times New Roman" w:cs="Times New Roman"/>
          <w:sz w:val="18"/>
          <w:lang w:val="en-GB"/>
        </w:rPr>
        <w:t xml:space="preserve">II) ions from aqueous solution. The adsorption study showed that PVBC has </w:t>
      </w:r>
      <w:r w:rsidR="007407AD" w:rsidRPr="007C3686">
        <w:rPr>
          <w:rFonts w:ascii="Times New Roman" w:hAnsi="Times New Roman" w:cs="Times New Roman"/>
          <w:sz w:val="18"/>
          <w:lang w:val="en-GB"/>
        </w:rPr>
        <w:t xml:space="preserve">an </w:t>
      </w:r>
      <w:r w:rsidRPr="007C3686">
        <w:rPr>
          <w:rFonts w:ascii="Times New Roman" w:hAnsi="Times New Roman" w:cs="Times New Roman"/>
          <w:sz w:val="18"/>
          <w:lang w:val="en-GB"/>
        </w:rPr>
        <w:t xml:space="preserve">affinity </w:t>
      </w:r>
      <w:r w:rsidR="007407AD" w:rsidRPr="007C3686">
        <w:rPr>
          <w:rFonts w:ascii="Times New Roman" w:hAnsi="Times New Roman" w:cs="Times New Roman"/>
          <w:sz w:val="18"/>
          <w:lang w:val="en-GB"/>
        </w:rPr>
        <w:t xml:space="preserve">to </w:t>
      </w:r>
      <w:proofErr w:type="gramStart"/>
      <w:r w:rsidRPr="007C3686">
        <w:rPr>
          <w:rFonts w:ascii="Times New Roman" w:hAnsi="Times New Roman" w:cs="Times New Roman"/>
          <w:sz w:val="18"/>
          <w:lang w:val="en-GB"/>
        </w:rPr>
        <w:t>Cu(</w:t>
      </w:r>
      <w:proofErr w:type="gramEnd"/>
      <w:r w:rsidRPr="007C3686">
        <w:rPr>
          <w:rFonts w:ascii="Times New Roman" w:hAnsi="Times New Roman" w:cs="Times New Roman"/>
          <w:sz w:val="18"/>
          <w:lang w:val="en-GB"/>
        </w:rPr>
        <w:t xml:space="preserve">II) ions. The prepared PVBC </w:t>
      </w:r>
      <w:r w:rsidR="008F6E23" w:rsidRPr="007C3686">
        <w:rPr>
          <w:rFonts w:ascii="Times New Roman" w:hAnsi="Times New Roman" w:cs="Times New Roman"/>
          <w:sz w:val="18"/>
          <w:lang w:val="en-GB"/>
        </w:rPr>
        <w:t>is</w:t>
      </w:r>
      <w:r w:rsidRPr="007C3686">
        <w:rPr>
          <w:rFonts w:ascii="Times New Roman" w:hAnsi="Times New Roman" w:cs="Times New Roman"/>
          <w:sz w:val="18"/>
          <w:lang w:val="en-GB"/>
        </w:rPr>
        <w:t xml:space="preserve"> potentially </w:t>
      </w:r>
      <w:r w:rsidR="001A240D" w:rsidRPr="007C3686">
        <w:rPr>
          <w:rFonts w:ascii="Times New Roman" w:hAnsi="Times New Roman" w:cs="Times New Roman"/>
          <w:sz w:val="18"/>
          <w:lang w:val="en-GB"/>
        </w:rPr>
        <w:t xml:space="preserve">useful </w:t>
      </w:r>
      <w:r w:rsidRPr="007C3686">
        <w:rPr>
          <w:rFonts w:ascii="Times New Roman" w:hAnsi="Times New Roman" w:cs="Times New Roman"/>
          <w:sz w:val="18"/>
          <w:lang w:val="en-GB"/>
        </w:rPr>
        <w:t>for wastewater treatment</w:t>
      </w:r>
      <w:r w:rsidR="00092E8F" w:rsidRPr="007C3686">
        <w:rPr>
          <w:rFonts w:ascii="Times New Roman" w:hAnsi="Times New Roman" w:cs="Times New Roman"/>
          <w:sz w:val="18"/>
          <w:lang w:val="en-GB"/>
        </w:rPr>
        <w:t xml:space="preserve"> applications</w:t>
      </w:r>
      <w:r w:rsidR="00785CA6" w:rsidRPr="007C3686">
        <w:rPr>
          <w:rFonts w:ascii="Times New Roman" w:hAnsi="Times New Roman" w:cs="Times New Roman"/>
          <w:sz w:val="18"/>
          <w:lang w:val="en-GB"/>
        </w:rPr>
        <w:t xml:space="preserve">. </w:t>
      </w:r>
    </w:p>
    <w:p w14:paraId="46469540" w14:textId="77777777" w:rsidR="003F3701" w:rsidRPr="007C3686" w:rsidRDefault="003F3701" w:rsidP="00B0280D"/>
    <w:p w14:paraId="1CD89FF4" w14:textId="4D2F2729" w:rsidR="00785CA6" w:rsidRPr="007C3686" w:rsidRDefault="00785CA6" w:rsidP="00B0280D">
      <w:pPr>
        <w:rPr>
          <w:rFonts w:ascii="Times New Roman" w:hAnsi="Times New Roman" w:cs="Times New Roman"/>
          <w:sz w:val="18"/>
          <w:lang w:val="en-GB"/>
        </w:rPr>
      </w:pPr>
      <w:r w:rsidRPr="007C3686">
        <w:rPr>
          <w:rFonts w:ascii="Times New Roman" w:hAnsi="Times New Roman" w:cs="Times New Roman"/>
          <w:b/>
          <w:sz w:val="18"/>
          <w:lang w:val="en-GB"/>
        </w:rPr>
        <w:t>Keyword</w:t>
      </w:r>
      <w:r w:rsidR="009C4E07" w:rsidRPr="007C3686">
        <w:rPr>
          <w:rFonts w:ascii="Times New Roman" w:hAnsi="Times New Roman" w:cs="Times New Roman"/>
          <w:b/>
          <w:sz w:val="18"/>
          <w:lang w:val="en-GB"/>
        </w:rPr>
        <w:t>s</w:t>
      </w:r>
      <w:r w:rsidRPr="007C3686">
        <w:rPr>
          <w:rFonts w:ascii="Times New Roman" w:hAnsi="Times New Roman" w:cs="Times New Roman"/>
          <w:sz w:val="18"/>
          <w:lang w:val="en-GB"/>
        </w:rPr>
        <w:t xml:space="preserve">: </w:t>
      </w:r>
      <w:r w:rsidR="00456D6A" w:rsidRPr="007C3686">
        <w:rPr>
          <w:rFonts w:ascii="Times New Roman" w:hAnsi="Times New Roman" w:cs="Times New Roman"/>
          <w:sz w:val="18"/>
          <w:lang w:val="en-GB"/>
        </w:rPr>
        <w:t xml:space="preserve">Removal, </w:t>
      </w:r>
      <w:r w:rsidR="007C3686">
        <w:rPr>
          <w:rFonts w:ascii="Times New Roman" w:hAnsi="Times New Roman" w:cs="Times New Roman"/>
          <w:sz w:val="18"/>
          <w:lang w:val="en-GB"/>
        </w:rPr>
        <w:t>c</w:t>
      </w:r>
      <w:r w:rsidR="00456D6A" w:rsidRPr="007C3686">
        <w:rPr>
          <w:rFonts w:ascii="Times New Roman" w:hAnsi="Times New Roman" w:cs="Times New Roman"/>
          <w:sz w:val="18"/>
          <w:lang w:val="en-GB"/>
        </w:rPr>
        <w:t xml:space="preserve">opper(II), </w:t>
      </w:r>
      <w:r w:rsidR="007C3686">
        <w:rPr>
          <w:rFonts w:ascii="Times New Roman" w:hAnsi="Times New Roman" w:cs="Times New Roman"/>
          <w:sz w:val="18"/>
          <w:lang w:val="en-GB"/>
        </w:rPr>
        <w:t>p</w:t>
      </w:r>
      <w:r w:rsidR="007C3686" w:rsidRPr="007C3686">
        <w:rPr>
          <w:rFonts w:ascii="Times New Roman" w:hAnsi="Times New Roman" w:cs="Times New Roman"/>
          <w:sz w:val="18"/>
          <w:lang w:val="en-GB"/>
        </w:rPr>
        <w:t>oly(vinylbenzyl chloride)</w:t>
      </w:r>
      <w:r w:rsidR="00456D6A" w:rsidRPr="007C3686">
        <w:rPr>
          <w:rFonts w:ascii="Times New Roman" w:hAnsi="Times New Roman" w:cs="Times New Roman"/>
          <w:sz w:val="18"/>
          <w:lang w:val="en-GB"/>
        </w:rPr>
        <w:t>, isotherm, kinetic</w:t>
      </w:r>
    </w:p>
    <w:p w14:paraId="1945A9AE" w14:textId="77777777" w:rsidR="00A135D8" w:rsidRPr="007C3686" w:rsidRDefault="00A135D8" w:rsidP="00B0280D"/>
    <w:p w14:paraId="3E3A6AFA" w14:textId="618B3783" w:rsidR="00B0280D" w:rsidRPr="007C3686" w:rsidRDefault="00A135D8" w:rsidP="00467C1A">
      <w:pPr>
        <w:jc w:val="center"/>
        <w:outlineLvl w:val="0"/>
        <w:rPr>
          <w:rFonts w:ascii="Times New Roman" w:hAnsi="Times New Roman" w:cs="Times New Roman"/>
          <w:b/>
          <w:sz w:val="18"/>
          <w:szCs w:val="18"/>
          <w:lang w:val="ms-MY"/>
        </w:rPr>
      </w:pPr>
      <w:r w:rsidRPr="007C3686">
        <w:rPr>
          <w:rFonts w:ascii="Times New Roman" w:hAnsi="Times New Roman" w:cs="Times New Roman"/>
          <w:b/>
          <w:sz w:val="18"/>
          <w:szCs w:val="18"/>
          <w:lang w:val="ms-MY"/>
        </w:rPr>
        <w:t>Abstrak</w:t>
      </w:r>
    </w:p>
    <w:p w14:paraId="091E81E9" w14:textId="6BF3E8FC" w:rsidR="00A135D8" w:rsidRPr="007C3686" w:rsidRDefault="00A135D8" w:rsidP="00B0280D">
      <w:pPr>
        <w:rPr>
          <w:rFonts w:ascii="Times New Roman" w:hAnsi="Times New Roman" w:cs="Times New Roman"/>
          <w:sz w:val="18"/>
          <w:lang w:val="ms-MY"/>
        </w:rPr>
      </w:pPr>
      <w:r w:rsidRPr="007C3686">
        <w:rPr>
          <w:rFonts w:ascii="Times New Roman" w:hAnsi="Times New Roman" w:cs="Times New Roman"/>
          <w:sz w:val="18"/>
          <w:lang w:val="ms-MY"/>
        </w:rPr>
        <w:t xml:space="preserve">Pada masa kini, pencemaran </w:t>
      </w:r>
      <w:r w:rsidR="00E47EAE" w:rsidRPr="007C3686">
        <w:rPr>
          <w:rFonts w:ascii="Times New Roman" w:hAnsi="Times New Roman" w:cs="Times New Roman"/>
          <w:sz w:val="18"/>
          <w:lang w:val="ms-MY"/>
        </w:rPr>
        <w:t>tembaga(II) (</w:t>
      </w:r>
      <w:r w:rsidRPr="007C3686">
        <w:rPr>
          <w:rFonts w:ascii="Times New Roman" w:hAnsi="Times New Roman" w:cs="Times New Roman"/>
          <w:sz w:val="18"/>
          <w:lang w:val="ms-MY"/>
        </w:rPr>
        <w:t>Cu(II)</w:t>
      </w:r>
      <w:r w:rsidR="00E47EAE" w:rsidRPr="007C3686">
        <w:rPr>
          <w:rFonts w:ascii="Times New Roman" w:hAnsi="Times New Roman" w:cs="Times New Roman"/>
          <w:sz w:val="18"/>
          <w:lang w:val="ms-MY"/>
        </w:rPr>
        <w:t>)</w:t>
      </w:r>
      <w:r w:rsidRPr="007C3686">
        <w:rPr>
          <w:rFonts w:ascii="Times New Roman" w:hAnsi="Times New Roman" w:cs="Times New Roman"/>
          <w:sz w:val="18"/>
          <w:lang w:val="ms-MY"/>
        </w:rPr>
        <w:t xml:space="preserve"> telah menjadi salah satu masalah persekitaran yang paling teruk. Oleh kerana ketahanan persekitarannya, rawatan Cu(II) sangat penting. </w:t>
      </w:r>
      <w:bookmarkStart w:id="1" w:name="_Hlk56072302"/>
      <w:r w:rsidRPr="007C3686">
        <w:rPr>
          <w:rFonts w:ascii="Times New Roman" w:hAnsi="Times New Roman" w:cs="Times New Roman"/>
          <w:sz w:val="18"/>
          <w:lang w:val="ms-MY"/>
        </w:rPr>
        <w:t>Poli(vinilbenzil klorida</w:t>
      </w:r>
      <w:r w:rsidR="00E47EAE" w:rsidRPr="007C3686">
        <w:rPr>
          <w:rFonts w:ascii="Times New Roman" w:hAnsi="Times New Roman" w:cs="Times New Roman"/>
          <w:sz w:val="18"/>
          <w:lang w:val="ms-MY"/>
        </w:rPr>
        <w:t>)</w:t>
      </w:r>
      <w:r w:rsidRPr="007C3686">
        <w:rPr>
          <w:rFonts w:ascii="Times New Roman" w:hAnsi="Times New Roman" w:cs="Times New Roman"/>
          <w:sz w:val="18"/>
          <w:lang w:val="ms-MY"/>
        </w:rPr>
        <w:t xml:space="preserve"> </w:t>
      </w:r>
      <w:bookmarkEnd w:id="1"/>
      <w:r w:rsidR="00E47EAE" w:rsidRPr="007C3686">
        <w:rPr>
          <w:rFonts w:ascii="Times New Roman" w:hAnsi="Times New Roman" w:cs="Times New Roman"/>
          <w:sz w:val="18"/>
          <w:lang w:val="ms-MY"/>
        </w:rPr>
        <w:t>(</w:t>
      </w:r>
      <w:r w:rsidRPr="007C3686">
        <w:rPr>
          <w:rFonts w:ascii="Times New Roman" w:hAnsi="Times New Roman" w:cs="Times New Roman"/>
          <w:sz w:val="18"/>
          <w:lang w:val="ms-MY"/>
        </w:rPr>
        <w:t xml:space="preserve">PVBC) disintesis melalui teknik pempolimeran </w:t>
      </w:r>
      <w:r w:rsidR="007C3686" w:rsidRPr="007C3686">
        <w:rPr>
          <w:rFonts w:ascii="Times New Roman" w:hAnsi="Times New Roman" w:cs="Times New Roman"/>
          <w:sz w:val="18"/>
          <w:lang w:val="ms-MY"/>
        </w:rPr>
        <w:t xml:space="preserve">pemindahan rantai penambahan-fragmentasi boleh dibalikkan </w:t>
      </w:r>
      <w:r w:rsidRPr="007C3686">
        <w:rPr>
          <w:rFonts w:ascii="Times New Roman" w:hAnsi="Times New Roman" w:cs="Times New Roman"/>
          <w:sz w:val="18"/>
          <w:lang w:val="ms-MY"/>
        </w:rPr>
        <w:t>(RAFT) yang menggunakan monomer vinilbenzil klorida (VBC), 4-sianopentanoik asid ditiobenzoat (CPADB) sebagai agen RAFT dan 4,4</w:t>
      </w:r>
      <w:r w:rsidR="0085439A" w:rsidRPr="007C3686">
        <w:rPr>
          <w:rFonts w:ascii="Times New Roman" w:hAnsi="Times New Roman" w:cs="Times New Roman"/>
          <w:sz w:val="18"/>
          <w:lang w:val="ms-MY"/>
        </w:rPr>
        <w:t>ʹ</w:t>
      </w:r>
      <w:r w:rsidRPr="007C3686">
        <w:rPr>
          <w:rFonts w:ascii="Times New Roman" w:hAnsi="Times New Roman" w:cs="Times New Roman"/>
          <w:sz w:val="18"/>
          <w:lang w:val="ms-MY"/>
        </w:rPr>
        <w:t>-Azobis (</w:t>
      </w:r>
      <w:r w:rsidR="007C3686">
        <w:rPr>
          <w:rFonts w:ascii="Times New Roman" w:hAnsi="Times New Roman" w:cs="Times New Roman"/>
          <w:sz w:val="18"/>
          <w:lang w:val="ms-MY"/>
        </w:rPr>
        <w:t>a</w:t>
      </w:r>
      <w:r w:rsidRPr="007C3686">
        <w:rPr>
          <w:rFonts w:ascii="Times New Roman" w:hAnsi="Times New Roman" w:cs="Times New Roman"/>
          <w:sz w:val="18"/>
          <w:lang w:val="ms-MY"/>
        </w:rPr>
        <w:t>sid 4-sianopentanoik</w:t>
      </w:r>
      <w:r w:rsidR="00E47EAE" w:rsidRPr="007C3686">
        <w:rPr>
          <w:rFonts w:ascii="Times New Roman" w:hAnsi="Times New Roman" w:cs="Times New Roman"/>
          <w:sz w:val="18"/>
          <w:lang w:val="ms-MY"/>
        </w:rPr>
        <w:t>) (</w:t>
      </w:r>
      <w:r w:rsidRPr="007C3686">
        <w:rPr>
          <w:rFonts w:ascii="Times New Roman" w:hAnsi="Times New Roman" w:cs="Times New Roman"/>
          <w:sz w:val="18"/>
          <w:lang w:val="ms-MY"/>
        </w:rPr>
        <w:t>ACPA) sebagai bahan pemula. Tujuan kajian ini adalah untuk mensintesis PVBC dan menguji kemampuan PVBC menyingkirkan ion Cu</w:t>
      </w:r>
      <w:r w:rsidR="00D76BE0" w:rsidRPr="007C3686">
        <w:rPr>
          <w:rFonts w:ascii="Times New Roman" w:hAnsi="Times New Roman" w:cs="Times New Roman"/>
          <w:sz w:val="18"/>
          <w:lang w:val="ms-MY"/>
        </w:rPr>
        <w:t>(</w:t>
      </w:r>
      <w:r w:rsidRPr="007C3686">
        <w:rPr>
          <w:rFonts w:ascii="Times New Roman" w:hAnsi="Times New Roman" w:cs="Times New Roman"/>
          <w:sz w:val="18"/>
          <w:lang w:val="ms-MY"/>
        </w:rPr>
        <w:t>II) dari larutan berair. Dalam kajian ini, PVBC berjaya disintesis selama 24 jam pada suhu 80</w:t>
      </w:r>
      <w:r w:rsidR="004941BE" w:rsidRPr="007C3686">
        <w:rPr>
          <w:rFonts w:ascii="Times New Roman" w:hAnsi="Times New Roman" w:cs="Times New Roman"/>
          <w:sz w:val="18"/>
          <w:lang w:val="ms-MY"/>
        </w:rPr>
        <w:t xml:space="preserve"> °C </w:t>
      </w:r>
      <w:r w:rsidRPr="007C3686">
        <w:rPr>
          <w:rFonts w:ascii="Times New Roman" w:hAnsi="Times New Roman" w:cs="Times New Roman"/>
          <w:sz w:val="18"/>
          <w:lang w:val="ms-MY"/>
        </w:rPr>
        <w:t xml:space="preserve">dan kemampuan PVBC untuk menjerap dan </w:t>
      </w:r>
      <w:r w:rsidR="00F860E8" w:rsidRPr="007C3686">
        <w:rPr>
          <w:rFonts w:ascii="Times New Roman" w:hAnsi="Times New Roman" w:cs="Times New Roman"/>
          <w:sz w:val="18"/>
          <w:lang w:val="ms-MY"/>
        </w:rPr>
        <w:t>menyingkirkan</w:t>
      </w:r>
      <w:r w:rsidRPr="007C3686">
        <w:rPr>
          <w:rFonts w:ascii="Times New Roman" w:hAnsi="Times New Roman" w:cs="Times New Roman"/>
          <w:sz w:val="18"/>
          <w:lang w:val="ms-MY"/>
        </w:rPr>
        <w:t xml:space="preserve"> ion Cu(II) telah dikaji. Parameter penjerapan penting seperti kepekatan adsorbat, dos penjerapan dan masa hubungan dikaji. Kapasiti penjerapan maksimum </w:t>
      </w:r>
      <w:r w:rsidR="0002675B" w:rsidRPr="007C3686">
        <w:rPr>
          <w:rFonts w:ascii="Times New Roman" w:hAnsi="Times New Roman" w:cs="Times New Roman"/>
          <w:sz w:val="18"/>
          <w:lang w:val="ms-MY"/>
        </w:rPr>
        <w:t>(q</w:t>
      </w:r>
      <w:r w:rsidR="0002675B" w:rsidRPr="007C3686">
        <w:rPr>
          <w:rFonts w:ascii="Times New Roman" w:hAnsi="Times New Roman" w:cs="Times New Roman"/>
          <w:sz w:val="18"/>
          <w:vertAlign w:val="subscript"/>
          <w:lang w:val="ms-MY"/>
        </w:rPr>
        <w:t>max</w:t>
      </w:r>
      <w:r w:rsidR="0002675B" w:rsidRPr="007C3686">
        <w:rPr>
          <w:rFonts w:ascii="Times New Roman" w:hAnsi="Times New Roman" w:cs="Times New Roman"/>
          <w:sz w:val="18"/>
          <w:lang w:val="ms-MY"/>
        </w:rPr>
        <w:t xml:space="preserve">) </w:t>
      </w:r>
      <w:r w:rsidRPr="007C3686">
        <w:rPr>
          <w:rFonts w:ascii="Times New Roman" w:hAnsi="Times New Roman" w:cs="Times New Roman"/>
          <w:sz w:val="18"/>
          <w:lang w:val="ms-MY"/>
        </w:rPr>
        <w:t>Cu(II) PVBC adalah 263.15 mg/g dengan kadar penyingkiran tembaga 95% di bawah keadaan optimum kepekatan awal (160 mg/L), dos bahan penjerap (14 mg)</w:t>
      </w:r>
      <w:r w:rsidR="00894E35" w:rsidRPr="007C3686">
        <w:rPr>
          <w:rFonts w:ascii="Times New Roman" w:hAnsi="Times New Roman" w:cs="Times New Roman"/>
          <w:sz w:val="18"/>
          <w:lang w:val="ms-MY"/>
        </w:rPr>
        <w:t>,</w:t>
      </w:r>
      <w:r w:rsidRPr="007C3686">
        <w:rPr>
          <w:rFonts w:ascii="Times New Roman" w:hAnsi="Times New Roman" w:cs="Times New Roman"/>
          <w:sz w:val="18"/>
          <w:lang w:val="ms-MY"/>
        </w:rPr>
        <w:t xml:space="preserve"> dan masa hubungan (180 min). Data eksperimen lebih sesuai dengan model isoterm penjerapan Langmuir daripada model Freundlich dan kajian kinetik dihubungkan dengan model kinetik pseudo-jujukan kedua.</w:t>
      </w:r>
      <w:r w:rsidR="007C3686">
        <w:rPr>
          <w:rFonts w:ascii="Times New Roman" w:hAnsi="Times New Roman" w:cs="Times New Roman"/>
          <w:sz w:val="18"/>
          <w:lang w:val="ms-MY"/>
        </w:rPr>
        <w:t xml:space="preserve"> </w:t>
      </w:r>
      <w:r w:rsidRPr="007C3686">
        <w:rPr>
          <w:rFonts w:ascii="Times New Roman" w:hAnsi="Times New Roman" w:cs="Times New Roman"/>
          <w:sz w:val="18"/>
          <w:lang w:val="ms-MY"/>
        </w:rPr>
        <w:t>Keupayaan penjerapan polimer melebihi tahap 90% setelah lima kitaran penjerapan tetapi keupayaan penjerapan jumlah PVBC untuk ion</w:t>
      </w:r>
      <w:r w:rsidR="007430E6" w:rsidRPr="007C3686">
        <w:rPr>
          <w:rFonts w:ascii="Times New Roman" w:hAnsi="Times New Roman" w:cs="Times New Roman"/>
          <w:sz w:val="18"/>
          <w:lang w:val="ms-MY"/>
        </w:rPr>
        <w:t xml:space="preserve"> </w:t>
      </w:r>
      <w:r w:rsidRPr="007C3686">
        <w:rPr>
          <w:rFonts w:ascii="Times New Roman" w:hAnsi="Times New Roman" w:cs="Times New Roman"/>
          <w:sz w:val="18"/>
          <w:lang w:val="ms-MY"/>
        </w:rPr>
        <w:t xml:space="preserve">Cu(II) mula menurun setelah lima kitaran lain </w:t>
      </w:r>
      <w:r w:rsidR="0025022F" w:rsidRPr="007C3686">
        <w:rPr>
          <w:rFonts w:ascii="Times New Roman" w:hAnsi="Times New Roman" w:cs="Times New Roman"/>
          <w:sz w:val="18"/>
          <w:lang w:val="ms-MY"/>
        </w:rPr>
        <w:t>iaitu</w:t>
      </w:r>
      <w:r w:rsidRPr="007C3686">
        <w:rPr>
          <w:rFonts w:ascii="Times New Roman" w:hAnsi="Times New Roman" w:cs="Times New Roman"/>
          <w:sz w:val="18"/>
          <w:lang w:val="ms-MY"/>
        </w:rPr>
        <w:t xml:space="preserve"> dari 80% hingga 54%. Daripada hasil yang diperolehi, dapat disimpulkan bahawa PVBC dapat menjadi bahan penjerap yang efektif dan berpotensi untuk menyingkirkan ion Cu(II) dari larutan berair. Kajian penjerapan menunjukkan bahawa PVBC mempunyai pertalian dengan ion Cu(II). PVBC yang disediakan terbukti berpotensi baik untuk aplikasi dalam rawatan air sisa.</w:t>
      </w:r>
    </w:p>
    <w:p w14:paraId="71CEC646" w14:textId="77777777" w:rsidR="00A135D8" w:rsidRPr="007C3686" w:rsidRDefault="00A135D8" w:rsidP="00B0280D"/>
    <w:p w14:paraId="726A7DBD" w14:textId="1F34D7DC" w:rsidR="00A135D8" w:rsidRPr="007C3686" w:rsidRDefault="00A135D8" w:rsidP="00B0280D">
      <w:pPr>
        <w:rPr>
          <w:rFonts w:ascii="Times New Roman" w:hAnsi="Times New Roman" w:cs="Times New Roman"/>
          <w:sz w:val="18"/>
        </w:rPr>
      </w:pPr>
      <w:r w:rsidRPr="007C3686">
        <w:rPr>
          <w:rFonts w:ascii="Times New Roman" w:hAnsi="Times New Roman" w:cs="Times New Roman"/>
          <w:b/>
          <w:sz w:val="18"/>
        </w:rPr>
        <w:t>Kata kunci:</w:t>
      </w:r>
      <w:r w:rsidRPr="007C3686">
        <w:rPr>
          <w:rFonts w:ascii="Times New Roman" w:hAnsi="Times New Roman" w:cs="Times New Roman"/>
          <w:sz w:val="18"/>
        </w:rPr>
        <w:t xml:space="preserve"> </w:t>
      </w:r>
      <w:r w:rsidR="007C3686" w:rsidRPr="007C3686">
        <w:rPr>
          <w:rFonts w:ascii="Times New Roman" w:hAnsi="Times New Roman" w:cs="Times New Roman"/>
          <w:noProof/>
          <w:sz w:val="18"/>
          <w:lang w:val="ms-MY"/>
        </w:rPr>
        <w:t xml:space="preserve">penyingkiran, </w:t>
      </w:r>
      <w:r w:rsidR="007C3686">
        <w:rPr>
          <w:rFonts w:ascii="Times New Roman" w:hAnsi="Times New Roman" w:cs="Times New Roman"/>
          <w:noProof/>
          <w:sz w:val="18"/>
          <w:lang w:val="ms-MY"/>
        </w:rPr>
        <w:t>kuprum</w:t>
      </w:r>
      <w:r w:rsidR="007C3686" w:rsidRPr="007C3686">
        <w:rPr>
          <w:rFonts w:ascii="Times New Roman" w:hAnsi="Times New Roman" w:cs="Times New Roman"/>
          <w:noProof/>
          <w:sz w:val="18"/>
          <w:lang w:val="ms-MY"/>
        </w:rPr>
        <w:t>(</w:t>
      </w:r>
      <w:r w:rsidR="007C3686">
        <w:rPr>
          <w:rFonts w:ascii="Times New Roman" w:hAnsi="Times New Roman" w:cs="Times New Roman"/>
          <w:noProof/>
          <w:sz w:val="18"/>
          <w:lang w:val="ms-MY"/>
        </w:rPr>
        <w:t>II</w:t>
      </w:r>
      <w:r w:rsidR="007C3686" w:rsidRPr="007C3686">
        <w:rPr>
          <w:rFonts w:ascii="Times New Roman" w:hAnsi="Times New Roman" w:cs="Times New Roman"/>
          <w:noProof/>
          <w:sz w:val="18"/>
          <w:lang w:val="ms-MY"/>
        </w:rPr>
        <w:t xml:space="preserve">), </w:t>
      </w:r>
      <w:r w:rsidR="007C3686">
        <w:rPr>
          <w:rFonts w:ascii="Times New Roman" w:hAnsi="Times New Roman" w:cs="Times New Roman"/>
          <w:noProof/>
          <w:sz w:val="18"/>
          <w:lang w:val="ms-MY"/>
        </w:rPr>
        <w:t>p</w:t>
      </w:r>
      <w:r w:rsidR="007C3686" w:rsidRPr="007C3686">
        <w:rPr>
          <w:rFonts w:ascii="Times New Roman" w:hAnsi="Times New Roman" w:cs="Times New Roman"/>
          <w:noProof/>
          <w:sz w:val="18"/>
          <w:lang w:val="ms-MY"/>
        </w:rPr>
        <w:t xml:space="preserve">oli(vinilbenzil klorida), isoterma, kinetic, penggunaan semula </w:t>
      </w:r>
    </w:p>
    <w:p w14:paraId="02C5C1B6" w14:textId="77777777" w:rsidR="003F3701" w:rsidRPr="007C3686" w:rsidRDefault="003F3701" w:rsidP="00B0280D"/>
    <w:p w14:paraId="108677BF" w14:textId="3C8B0CD6" w:rsidR="00C47842" w:rsidRPr="007C3686" w:rsidRDefault="00785CA6" w:rsidP="00467C1A">
      <w:pPr>
        <w:jc w:val="center"/>
        <w:outlineLvl w:val="0"/>
        <w:rPr>
          <w:rFonts w:ascii="Times New Roman" w:hAnsi="Times New Roman" w:cs="Times New Roman"/>
          <w:b/>
          <w:lang w:val="en-GB"/>
        </w:rPr>
      </w:pPr>
      <w:r w:rsidRPr="007C3686">
        <w:rPr>
          <w:rFonts w:ascii="Times New Roman" w:hAnsi="Times New Roman" w:cs="Times New Roman"/>
          <w:b/>
          <w:lang w:val="en-GB"/>
        </w:rPr>
        <w:t>Introduction</w:t>
      </w:r>
    </w:p>
    <w:p w14:paraId="2313313C" w14:textId="464C5751" w:rsidR="00C47842" w:rsidRPr="007C3686" w:rsidRDefault="00C47842" w:rsidP="00B0280D">
      <w:pPr>
        <w:rPr>
          <w:rFonts w:ascii="Times New Roman" w:hAnsi="Times New Roman" w:cs="Times New Roman"/>
          <w:lang w:val="en-GB"/>
        </w:rPr>
      </w:pPr>
      <w:r w:rsidRPr="007C3686">
        <w:rPr>
          <w:rFonts w:ascii="Times New Roman" w:hAnsi="Times New Roman" w:cs="Times New Roman"/>
          <w:lang w:val="en-GB"/>
        </w:rPr>
        <w:t xml:space="preserve">One of the useful monomers that enable </w:t>
      </w:r>
      <w:r w:rsidR="00670A65" w:rsidRPr="007C3686">
        <w:rPr>
          <w:rFonts w:ascii="Times New Roman" w:hAnsi="Times New Roman" w:cs="Times New Roman"/>
          <w:lang w:val="en-GB"/>
        </w:rPr>
        <w:t xml:space="preserve">immediate </w:t>
      </w:r>
      <w:r w:rsidRPr="007C3686">
        <w:rPr>
          <w:rFonts w:ascii="Times New Roman" w:hAnsi="Times New Roman" w:cs="Times New Roman"/>
          <w:lang w:val="en-GB"/>
        </w:rPr>
        <w:t>post</w:t>
      </w:r>
      <w:r w:rsidR="00885325" w:rsidRPr="007C3686">
        <w:rPr>
          <w:rFonts w:ascii="Times New Roman" w:hAnsi="Times New Roman" w:cs="Times New Roman"/>
          <w:lang w:val="en-GB"/>
        </w:rPr>
        <w:t>-</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w:t>
      </w:r>
      <w:r w:rsidR="007625A3" w:rsidRPr="007C3686">
        <w:rPr>
          <w:rFonts w:ascii="Times New Roman" w:hAnsi="Times New Roman" w:cs="Times New Roman"/>
          <w:lang w:val="en-GB"/>
        </w:rPr>
        <w:t xml:space="preserve">functionalisation </w:t>
      </w:r>
      <w:r w:rsidRPr="007C3686">
        <w:rPr>
          <w:rFonts w:ascii="Times New Roman" w:hAnsi="Times New Roman" w:cs="Times New Roman"/>
          <w:lang w:val="en-GB"/>
        </w:rPr>
        <w:t xml:space="preserve">via </w:t>
      </w:r>
      <w:r w:rsidR="00AD3620" w:rsidRPr="007C3686">
        <w:rPr>
          <w:rFonts w:ascii="Times New Roman" w:hAnsi="Times New Roman" w:cs="Times New Roman"/>
          <w:lang w:val="en-GB"/>
        </w:rPr>
        <w:t xml:space="preserve">the </w:t>
      </w:r>
      <w:r w:rsidRPr="007C3686">
        <w:rPr>
          <w:rFonts w:ascii="Times New Roman" w:hAnsi="Times New Roman" w:cs="Times New Roman"/>
          <w:lang w:val="en-GB"/>
        </w:rPr>
        <w:t xml:space="preserve">chloride group is 4-vinylbenzyl chloride (VBC). This monomer can </w:t>
      </w:r>
      <w:r w:rsidR="00693E3D" w:rsidRPr="007C3686">
        <w:rPr>
          <w:rFonts w:ascii="Times New Roman" w:hAnsi="Times New Roman" w:cs="Times New Roman"/>
          <w:lang w:val="en-GB"/>
        </w:rPr>
        <w:t>readily undergo</w:t>
      </w:r>
      <w:r w:rsidRPr="007C3686">
        <w:rPr>
          <w:rFonts w:ascii="Times New Roman" w:hAnsi="Times New Roman" w:cs="Times New Roman"/>
          <w:lang w:val="en-GB"/>
        </w:rPr>
        <w:t xml:space="preserve"> nucleophilic substitution or be </w:t>
      </w:r>
      <w:r w:rsidR="00DF42F8" w:rsidRPr="007C3686">
        <w:rPr>
          <w:rFonts w:ascii="Times New Roman" w:hAnsi="Times New Roman" w:cs="Times New Roman"/>
          <w:lang w:val="en-GB"/>
        </w:rPr>
        <w:t xml:space="preserve">used as the initiating site </w:t>
      </w:r>
      <w:r w:rsidRPr="007C3686">
        <w:rPr>
          <w:rFonts w:ascii="Times New Roman" w:hAnsi="Times New Roman" w:cs="Times New Roman"/>
          <w:lang w:val="en-GB"/>
        </w:rPr>
        <w:t xml:space="preserve">in the atom transfer radical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&lt;EndNote&gt;&lt;Cite&gt;&lt;Author&gt;Moraes&lt;/Author&gt;&lt;Year&gt;2013&lt;/Year&gt;&lt;RecNum&gt;184&lt;/RecNum&gt;&lt;DisplayText&gt;[1]&lt;/DisplayText&gt;&lt;record&gt;&lt;rec-number&gt;184&lt;/rec-number&gt;&lt;foreign-keys&gt;&lt;key app="EN" db-id="w5e9fwpx9zaazsezvvxpwxzrsax5ftzwvtv0" timestamp="1576776574"&gt;184&lt;/key&gt;&lt;/foreign-keys&gt;&lt;ref-type name="Journal Article"&gt;17&lt;/ref-type&gt;&lt;contributors&gt;&lt;authors&gt;&lt;author&gt;Moraes, John&lt;/author&gt;&lt;author&gt;Ohno, Kohji&lt;/author&gt;&lt;author&gt;Gody, Guillaume&lt;/author&gt;&lt;author&gt;Maschmeyer, Thomas&lt;/author&gt;&lt;author&gt;Perrier, Sébastien&lt;/author&gt;&lt;/authors&gt;&lt;/contributors&gt;&lt;titles&gt;&lt;title&gt;The synthesis of well-defined poly (vinylbenzyl chloride)-grafted nanoparticles via RAFT polymerization&lt;/title&gt;&lt;secondary-title&gt;Beilstein journal of organic chemistry&lt;/secondary-title&gt;&lt;/titles&gt;&lt;periodical&gt;&lt;full-title&gt;Beilstein journal of organic chemistry&lt;/full-title&gt;&lt;/periodical&gt;&lt;pages&gt;1226-1234&lt;/pages&gt;&lt;volume&gt;9&lt;/volume&gt;&lt;number&gt;1&lt;/number&gt;&lt;dates&gt;&lt;year&gt;2013&lt;/year&gt;&lt;/dates&gt;&lt;isbn&gt;1860-5397&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[1]</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Thus, VBC has been applied as a precursor to glycopolymer stars in </w:t>
      </w:r>
      <w:r w:rsidR="00DF42F8" w:rsidRPr="007C3686">
        <w:rPr>
          <w:rFonts w:ascii="Times New Roman" w:hAnsi="Times New Roman" w:cs="Times New Roman"/>
          <w:lang w:val="en-GB"/>
        </w:rPr>
        <w:t>various</w:t>
      </w:r>
      <w:r w:rsidRPr="007C3686">
        <w:rPr>
          <w:rFonts w:ascii="Times New Roman" w:hAnsi="Times New Roman" w:cs="Times New Roman"/>
          <w:lang w:val="en-GB"/>
        </w:rPr>
        <w:t xml:space="preserve"> systems, photo- and pH-responsive nanoparticles, comb</w:t>
      </w:r>
      <w:r w:rsidR="0048552D" w:rsidRPr="007C3686">
        <w:rPr>
          <w:rFonts w:ascii="Times New Roman" w:hAnsi="Times New Roman" w:cs="Times New Roman"/>
          <w:lang w:val="en-GB"/>
        </w:rPr>
        <w:t>s</w:t>
      </w:r>
      <w:r w:rsidRPr="007C3686">
        <w:rPr>
          <w:rFonts w:ascii="Times New Roman" w:hAnsi="Times New Roman" w:cs="Times New Roman"/>
          <w:lang w:val="en-GB"/>
        </w:rPr>
        <w:t xml:space="preserve">, nanofibers, triblock copolymers, and graft star polymers </w:t>
      </w:r>
      <w:r w:rsidRPr="007C3686">
        <w:rPr>
          <w:rFonts w:ascii="Times New Roman" w:hAnsi="Times New Roman" w:cs="Times New Roman"/>
          <w:lang w:val="en-GB"/>
        </w:rPr>
        <w:fldChar w:fldCharType="begin">
          <w:fldData xml:space="preserve">PEVuZE5vdGU+PENpdGU+PEF1dGhvcj5CYXlyYW1vZ2x1PC9BdXRob3I+PFllYXI+MjAwOTwvWWVh
cj48UmVjTnVtPjE4NjwvUmVjTnVtPjxEaXNwbGF5VGV4dD5bMi02XTwvRGlzcGxheVRleHQ+PHJl
Y29yZD48cmVjLW51bWJlcj4xODY8L3JlYy1udW1iZXI+PGZvcmVpZ24ta2V5cz48a2V5IGFwcD0i
RU4iIGRiLWlkPSJ3NWU5ZndweDl6YWF6c2V6dnZ4cHd4enJzYXg1ZnR6d3Z0djAiIHRpbWVzdGFt
cD0iMTU3Njc3NjY1NSI+MTg2PC9rZXk+PC9mb3JlaWduLWtleXM+PHJlZi10eXBlIG5hbWU9Ikpv
dXJuYWwgQXJ0aWNsZSI+MTc8L3JlZi10eXBlPjxjb250cmlidXRvcnM+PGF1dGhvcnM+PGF1dGhv
cj5CYXlyYW1vZ2x1LCBHdWxheTwvYXV0aG9yPjxhdXRob3I+WWF2dXosIEVyZGVtPC9hdXRob3I+
PGF1dGhvcj5TZW5rYWwsIEIgRmlsaXo8L2F1dGhvcj48YXV0aG9yPkFyaWNhLCBNIFlha3VwPC9h
dXRob3I+PC9hdXRob3JzPjwvY29udHJpYnV0b3JzPjx0aXRsZXM+PHRpdGxlPkdseWNpZHlsIG1l
dGhhY3J5bGF0ZSBncmFmdGVkIG9uIHAgKFZCQykgYmVhZHMgYnkgU0ktQVRSUCB0ZWNobmlxdWU6
IE1vZGlmaWVkIHdpdGggaHlkcmF6aW5lIGFzIGEgc2FsdCByZXNpc3RhbmNlIGxpZ2FuZCBmb3Ig
YWRzb3JwdGlvbiBvZiBpbnZlcnRhc2U8L3RpdGxlPjxzZWNvbmRhcnktdGl0bGU+Q29sbG9pZHMg
YW5kIFN1cmZhY2VzIEE6IFBoeXNpY29jaGVtaWNhbCBhbmQgRW5naW5lZXJpbmcgQXNwZWN0czwv
c2Vjb25kYXJ5LXRpdGxlPjwvdGl0bGVzPjxwZXJpb2RpY2FsPjxmdWxsLXRpdGxlPkNvbGxvaWRz
IGFuZCBTdXJmYWNlcyBBOiBQaHlzaWNvY2hlbWljYWwgYW5kIEVuZ2luZWVyaW5nIEFzcGVjdHM8
L2Z1bGwtdGl0bGU+PC9wZXJpb2RpY2FsPjxwYWdlcz4xMjctMTM0PC9wYWdlcz48dm9sdW1lPjM0
NTwvdm9sdW1lPjxudW1iZXI+MS0zPC9udW1iZXI+PGRhdGVzPjx5ZWFyPjIwMDk8L3llYXI+PC9k
YXRlcz48aXNibj4wOTI3LTc3NTc8L2lzYm4+PHVybHM+PC91cmxzPjwvcmVjb3JkPjwvQ2l0ZT48
Q2l0ZT48QXV0aG9yPkNoZW48L0F1dGhvcj48WWVhcj4yMDEwPC9ZZWFyPjxSZWNOdW0+MTg3PC9S
ZWNOdW0+PHJlY29yZD48cmVjLW51bWJlcj4xODc8L3JlYy1udW1iZXI+PGZvcmVpZ24ta2V5cz48
a2V5IGFwcD0iRU4iIGRiLWlkPSJ3NWU5ZndweDl6YWF6c2V6dnZ4cHd4enJzYXg1ZnR6d3Z0djAi
IHRpbWVzdGFtcD0iMTU3Njc3NjY4OSI+MTg3PC9rZXk+PC9mb3JlaWduLWtleXM+PHJlZi10eXBl
IG5hbWU9IkpvdXJuYWwgQXJ0aWNsZSI+MTc8L3JlZi10eXBlPjxjb250cmlidXRvcnM+PGF1dGhv
cnM+PGF1dGhvcj5DaGVuLCBZb25nPC9hdXRob3I+PGF1dGhvcj5DaGVuLCBHYW9qaWFuPC9hdXRo
b3I+PGF1dGhvcj5TdGVuemVsLCBNYXJ0aW5hIEg8L2F1dGhvcj48L2F1dGhvcnM+PC9jb250cmli
dXRvcnM+PHRpdGxlcz48dGl0bGU+U3ludGhlc2lzIGFuZCBsZWN0aW4gcmVjb2duaXRpb24gb2Yg
Z2x5Y28gc3RhciBwb2x5bWVycyBwcmVwYXJlZCBieSDigJxDbGlja2luZ+KAnSB0aGlvY2FyYm9o
eWRyYXRlcyBvbnRvIGEgcmVhY3RpdmUgc2NhZmZvbGQ8L3RpdGxlPjxzZWNvbmRhcnktdGl0bGU+
TWFjcm9tb2xlY3VsZXM8L3NlY29uZGFyeS10aXRsZT48L3RpdGxlcz48cGVyaW9kaWNhbD48ZnVs
bC10aXRsZT5NYWNyb21vbGVjdWxlczwvZnVsbC10aXRsZT48L3BlcmlvZGljYWw+PHBhZ2VzPjgx
MDktODExNDwvcGFnZXM+PHZvbHVtZT40Mzwvdm9sdW1lPjxudW1iZXI+MTk8L251bWJlcj48ZGF0
ZXM+PHllYXI+MjAxMDwveWVhcj48L2RhdGVzPjxpc2JuPjAwMjQtOTI5NzwvaXNibj48dXJscz48
L3VybHM+PC9yZWNvcmQ+PC9DaXRlPjxDaXRlPjxBdXRob3I+RnU8L0F1dGhvcj48WWVhcj4yMDA5
PC9ZZWFyPjxSZWNOdW0+MTg4PC9SZWNOdW0+PHJlY29yZD48cmVjLW51bWJlcj4xODg8L3JlYy1u
dW1iZXI+PGZvcmVpZ24ta2V5cz48a2V5IGFwcD0iRU4iIGRiLWlkPSJ3NWU5ZndweDl6YWF6c2V6
dnZ4cHd4enJzYXg1ZnR6d3Z0djAiIHRpbWVzdGFtcD0iMTU3Njc3Njc1NyI+MTg4PC9rZXk+PC9m
b3JlaWduLWtleXM+PHJlZi10eXBlIG5hbWU9IkpvdXJuYWwgQXJ0aWNsZSI+MTc8L3JlZi10eXBl
Pjxjb250cmlidXRvcnM+PGF1dGhvcnM+PGF1dGhvcj5GdSwgR0Q8L2F1dGhvcj48YXV0aG9yPlh1
LCBMUTwvYXV0aG9yPjxhdXRob3I+WWFvLCBGPC9hdXRob3I+PGF1dGhvcj5aaGFuZywgSzwvYXV0
aG9yPjxhdXRob3I+V2FuZywgWEY8L2F1dGhvcj48YXV0aG9yPlpodSwgTUY8L2F1dGhvcj48YXV0
aG9yPk5pZSwgU1o8L2F1dGhvcj48L2F1dGhvcnM+PC9jb250cmlidXRvcnM+PHRpdGxlcz48dGl0
bGU+U21hcnQgbmFub2ZpYmVycyBmcm9tIGNvbWJpbmVkIGxpdmluZyByYWRpY2FsIHBvbHltZXJp
emF0aW9uLOKAnGNsaWNrIGNoZW1pc3RyeeKAnSwgYW5kIGVsZWN0cm9zcGlubmluZzwvdGl0bGU+
PHNlY29uZGFyeS10aXRsZT5BQ1MgYXBwbGllZCBtYXRlcmlhbHMgJmFtcDsgaW50ZXJmYWNlczwv
c2Vjb25kYXJ5LXRpdGxlPjwvdGl0bGVzPjxwZXJpb2RpY2FsPjxmdWxsLXRpdGxlPkFDUyBhcHBs
aWVkIG1hdGVyaWFscyAmYW1wOyBpbnRlcmZhY2VzPC9mdWxsLXRpdGxlPjwvcGVyaW9kaWNhbD48
cGFnZXM+MjM5LTI0MzwvcGFnZXM+PHZvbHVtZT4xPC92b2x1bWU+PG51bWJlcj4yPC9udW1iZXI+
PGRhdGVzPjx5ZWFyPjIwMDk8L3llYXI+PC9kYXRlcz48aXNibj4xOTQ0LTgyNDQ8L2lzYm4+PHVy
bHM+PC91cmxzPjwvcmVjb3JkPjwvQ2l0ZT48Q2l0ZT48QXV0aG9yPlF1aW5uPC9BdXRob3I+PFll
YXI+MjAwMjwvWWVhcj48UmVjTnVtPjE4OTwvUmVjTnVtPjxyZWNvcmQ+PHJlYy1udW1iZXI+MTg5
PC9yZWMtbnVtYmVyPjxmb3JlaWduLWtleXM+PGtleSBhcHA9IkVOIiBkYi1pZD0idzVlOWZ3cHg5
emFhenNlenZ2eHB3eHpyc2F4NWZ0end2dHYwIiB0aW1lc3RhbXA9IjE1NzY3NzY3OTAiPjE4OTwv
a2V5PjwvZm9yZWlnbi1rZXlzPjxyZWYtdHlwZSBuYW1lPSJKb3VybmFsIEFydGljbGUiPjE3PC9y
ZWYtdHlwZT48Y29udHJpYnV0b3JzPjxhdXRob3JzPjxhdXRob3I+UXVpbm4sIEpvaG4gRjwvYXV0
aG9yPjxhdXRob3I+Q2hhcGxpbiwgUm9kbmV5IFA8L2F1dGhvcj48YXV0aG9yPkRhdmlzLCBUaG9t
YXMgUDwvYXV0aG9yPjwvYXV0aG9ycz48L2NvbnRyaWJ1dG9ycz48dGl0bGVzPjx0aXRsZT5GYWNp
bGUgc3ludGhlc2lzIG9mIGNvbWIsIHN0YXIsIGFuZCBncmFmdCBwb2x5bWVycyB2aWEgcmV2ZXJz
aWJsZSBhZGRpdGlvbuKAk2ZyYWdtZW50YXRpb24gY2hhaW4gdHJhbnNmZXIgKFJBRlQpIHBvbHlt
ZXJpemF0aW9uPC90aXRsZT48c2Vjb25kYXJ5LXRpdGxlPkpvdXJuYWwgb2YgUG9seW1lciBTY2ll
bmNlIFBhcnQgQTogUG9seW1lciBDaGVtaXN0cnk8L3NlY29uZGFyeS10aXRsZT48L3RpdGxlcz48
cGVyaW9kaWNhbD48ZnVsbC10aXRsZT5Kb3VybmFsIG9mIFBvbHltZXIgU2NpZW5jZSBQYXJ0IEE6
IFBvbHltZXIgQ2hlbWlzdHJ5PC9mdWxsLXRpdGxlPjwvcGVyaW9kaWNhbD48cGFnZXM+Mjk1Ni0y
OTY2PC9wYWdlcz48dm9sdW1lPjQwPC92b2x1bWU+PG51bWJlcj4xNzwvbnVtYmVyPjxkYXRlcz48
eWVhcj4yMDAyPC95ZWFyPjwvZGF0ZXM+PGlzYm4+MDg4Ny02MjRYPC9pc2JuPjx1cmxzPjwvdXJs
cz48L3JlY29yZD48L0NpdGU+PENpdGU+PEF1dGhvcj5TdHJ1YmU8L0F1dGhvcj48WWVhcj4yMDA5
PC9ZZWFyPjxSZWNOdW0+MTkwPC9SZWNOdW0+PHJlY29yZD48cmVjLW51bWJlcj4xOTA8L3JlYy1u
dW1iZXI+PGZvcmVpZ24ta2V5cz48a2V5IGFwcD0iRU4iIGRiLWlkPSJ3NWU5ZndweDl6YWF6c2V6
dnZ4cHd4enJzYXg1ZnR6d3Z0djAiIHRpbWVzdGFtcD0iMTU3Njc3NjgyNCI+MTkwPC9rZXk+PC9m
b3JlaWduLWtleXM+PHJlZi10eXBlIG5hbWU9IkNvbmZlcmVuY2UgUHJvY2VlZGluZ3MiPjEwPC9y
ZWYtdHlwZT48Y29udHJpYnV0b3JzPjxhdXRob3JzPjxhdXRob3I+U3RydWJlLCBPbGl2ZXIgSW5n
b2xmPC9hdXRob3I+PGF1dGhvcj5TY2htaWR04oCQTmFha2UsIEd1ZHJ1bjwvYXV0aG9yPjwvYXV0
aG9ycz48L2NvbnRyaWJ1dG9ycz48dGl0bGVzPjx0aXRsZT5TeW50aGVzaXMgb2YgUmVhY3RpdmUg
VHJpYmxvY2sgQ29wb2x5bWVycyB2aWEgUmV2ZXJzaWJsZSBBZGRpdGlvbuKAkEZyYWdtZW50YXRp
b24gQ2hhaW4gVHJhbnNmZXIgKFJBRlQpIFBvbHltZXJpemF0aW9uPC90aXRsZT48c2Vjb25kYXJ5
LXRpdGxlPk1hY3JvbW9sZWN1bGFyIHN5bXBvc2lhPC9zZWNvbmRhcnktdGl0bGU+PC90aXRsZXM+
PHBhZ2VzPjEzLTIzPC9wYWdlcz48dm9sdW1lPjI3NTwvdm9sdW1lPjxudW1iZXI+MTwvbnVtYmVy
PjxkYXRlcz48eWVhcj4yMDA5PC95ZWFyPjwvZGF0ZXM+PHB1Ymxpc2hlcj5XaWxleSBPbmxpbmUg
TGlicmFyeTwvcHVibGlzaGVyPjxpc2JuPjEwMjItMTM2MDwvaXNibj48dXJscz48L3VybHM+PC9y
ZWNvcmQ+PC9DaXRlPjwvRW5kTm90ZT4A
</w:fldData>
        </w:fldChar>
      </w:r>
      <w:r w:rsidRPr="007C3686">
        <w:rPr>
          <w:rFonts w:ascii="Times New Roman" w:hAnsi="Times New Roman" w:cs="Times New Roman"/>
          <w:lang w:val="en-GB"/>
        </w:rPr>
        <w:instrText xml:space="preserve"> ADDIN EN.CITE </w:instrText>
      </w:r>
      <w:r w:rsidRPr="007C3686">
        <w:rPr>
          <w:rFonts w:ascii="Times New Roman" w:hAnsi="Times New Roman" w:cs="Times New Roman"/>
          <w:lang w:val="en-GB"/>
        </w:rPr>
        <w:fldChar w:fldCharType="begin">
          <w:fldData xml:space="preserve">PEVuZE5vdGU+PENpdGU+PEF1dGhvcj5CYXlyYW1vZ2x1PC9BdXRob3I+PFllYXI+MjAwOTwvWWVh
cj48UmVjTnVtPjE4NjwvUmVjTnVtPjxEaXNwbGF5VGV4dD5bMi02XTwvRGlzcGxheVRleHQ+PHJl
Y29yZD48cmVjLW51bWJlcj4xODY8L3JlYy1udW1iZXI+PGZvcmVpZ24ta2V5cz48a2V5IGFwcD0i
RU4iIGRiLWlkPSJ3NWU5ZndweDl6YWF6c2V6dnZ4cHd4enJzYXg1ZnR6d3Z0djAiIHRpbWVzdGFt
cD0iMTU3Njc3NjY1NSI+MTg2PC9rZXk+PC9mb3JlaWduLWtleXM+PHJlZi10eXBlIG5hbWU9Ikpv
dXJuYWwgQXJ0aWNsZSI+MTc8L3JlZi10eXBlPjxjb250cmlidXRvcnM+PGF1dGhvcnM+PGF1dGhv
cj5CYXlyYW1vZ2x1LCBHdWxheTwvYXV0aG9yPjxhdXRob3I+WWF2dXosIEVyZGVtPC9hdXRob3I+
PGF1dGhvcj5TZW5rYWwsIEIgRmlsaXo8L2F1dGhvcj48YXV0aG9yPkFyaWNhLCBNIFlha3VwPC9h
dXRob3I+PC9hdXRob3JzPjwvY29udHJpYnV0b3JzPjx0aXRsZXM+PHRpdGxlPkdseWNpZHlsIG1l
dGhhY3J5bGF0ZSBncmFmdGVkIG9uIHAgKFZCQykgYmVhZHMgYnkgU0ktQVRSUCB0ZWNobmlxdWU6
IE1vZGlmaWVkIHdpdGggaHlkcmF6aW5lIGFzIGEgc2FsdCByZXNpc3RhbmNlIGxpZ2FuZCBmb3Ig
YWRzb3JwdGlvbiBvZiBpbnZlcnRhc2U8L3RpdGxlPjxzZWNvbmRhcnktdGl0bGU+Q29sbG9pZHMg
YW5kIFN1cmZhY2VzIEE6IFBoeXNpY29jaGVtaWNhbCBhbmQgRW5naW5lZXJpbmcgQXNwZWN0czwv
c2Vjb25kYXJ5LXRpdGxlPjwvdGl0bGVzPjxwZXJpb2RpY2FsPjxmdWxsLXRpdGxlPkNvbGxvaWRz
IGFuZCBTdXJmYWNlcyBBOiBQaHlzaWNvY2hlbWljYWwgYW5kIEVuZ2luZWVyaW5nIEFzcGVjdHM8
L2Z1bGwtdGl0bGU+PC9wZXJpb2RpY2FsPjxwYWdlcz4xMjctMTM0PC9wYWdlcz48dm9sdW1lPjM0
NTwvdm9sdW1lPjxudW1iZXI+MS0zPC9udW1iZXI+PGRhdGVzPjx5ZWFyPjIwMDk8L3llYXI+PC9k
YXRlcz48aXNibj4wOTI3LTc3NTc8L2lzYm4+PHVybHM+PC91cmxzPjwvcmVjb3JkPjwvQ2l0ZT48
Q2l0ZT48QXV0aG9yPkNoZW48L0F1dGhvcj48WWVhcj4yMDEwPC9ZZWFyPjxSZWNOdW0+MTg3PC9S
ZWNOdW0+PHJlY29yZD48cmVjLW51bWJlcj4xODc8L3JlYy1udW1iZXI+PGZvcmVpZ24ta2V5cz48
a2V5IGFwcD0iRU4iIGRiLWlkPSJ3NWU5ZndweDl6YWF6c2V6dnZ4cHd4enJzYXg1ZnR6d3Z0djAi
IHRpbWVzdGFtcD0iMTU3Njc3NjY4OSI+MTg3PC9rZXk+PC9mb3JlaWduLWtleXM+PHJlZi10eXBl
IG5hbWU9IkpvdXJuYWwgQXJ0aWNsZSI+MTc8L3JlZi10eXBlPjxjb250cmlidXRvcnM+PGF1dGhv
cnM+PGF1dGhvcj5DaGVuLCBZb25nPC9hdXRob3I+PGF1dGhvcj5DaGVuLCBHYW9qaWFuPC9hdXRo
b3I+PGF1dGhvcj5TdGVuemVsLCBNYXJ0aW5hIEg8L2F1dGhvcj48L2F1dGhvcnM+PC9jb250cmli
dXRvcnM+PHRpdGxlcz48dGl0bGU+U3ludGhlc2lzIGFuZCBsZWN0aW4gcmVjb2duaXRpb24gb2Yg
Z2x5Y28gc3RhciBwb2x5bWVycyBwcmVwYXJlZCBieSDigJxDbGlja2luZ+KAnSB0aGlvY2FyYm9o
eWRyYXRlcyBvbnRvIGEgcmVhY3RpdmUgc2NhZmZvbGQ8L3RpdGxlPjxzZWNvbmRhcnktdGl0bGU+
TWFjcm9tb2xlY3VsZXM8L3NlY29uZGFyeS10aXRsZT48L3RpdGxlcz48cGVyaW9kaWNhbD48ZnVs
bC10aXRsZT5NYWNyb21vbGVjdWxlczwvZnVsbC10aXRsZT48L3BlcmlvZGljYWw+PHBhZ2VzPjgx
MDktODExNDwvcGFnZXM+PHZvbHVtZT40Mzwvdm9sdW1lPjxudW1iZXI+MTk8L251bWJlcj48ZGF0
ZXM+PHllYXI+MjAxMDwveWVhcj48L2RhdGVzPjxpc2JuPjAwMjQtOTI5NzwvaXNibj48dXJscz48
L3VybHM+PC9yZWNvcmQ+PC9DaXRlPjxDaXRlPjxBdXRob3I+RnU8L0F1dGhvcj48WWVhcj4yMDA5
PC9ZZWFyPjxSZWNOdW0+MTg4PC9SZWNOdW0+PHJlY29yZD48cmVjLW51bWJlcj4xODg8L3JlYy1u
dW1iZXI+PGZvcmVpZ24ta2V5cz48a2V5IGFwcD0iRU4iIGRiLWlkPSJ3NWU5ZndweDl6YWF6c2V6
dnZ4cHd4enJzYXg1ZnR6d3Z0djAiIHRpbWVzdGFtcD0iMTU3Njc3Njc1NyI+MTg4PC9rZXk+PC9m
b3JlaWduLWtleXM+PHJlZi10eXBlIG5hbWU9IkpvdXJuYWwgQXJ0aWNsZSI+MTc8L3JlZi10eXBl
Pjxjb250cmlidXRvcnM+PGF1dGhvcnM+PGF1dGhvcj5GdSwgR0Q8L2F1dGhvcj48YXV0aG9yPlh1
LCBMUTwvYXV0aG9yPjxhdXRob3I+WWFvLCBGPC9hdXRob3I+PGF1dGhvcj5aaGFuZywgSzwvYXV0
aG9yPjxhdXRob3I+V2FuZywgWEY8L2F1dGhvcj48YXV0aG9yPlpodSwgTUY8L2F1dGhvcj48YXV0
aG9yPk5pZSwgU1o8L2F1dGhvcj48L2F1dGhvcnM+PC9jb250cmlidXRvcnM+PHRpdGxlcz48dGl0
bGU+U21hcnQgbmFub2ZpYmVycyBmcm9tIGNvbWJpbmVkIGxpdmluZyByYWRpY2FsIHBvbHltZXJp
emF0aW9uLOKAnGNsaWNrIGNoZW1pc3RyeeKAnSwgYW5kIGVsZWN0cm9zcGlubmluZzwvdGl0bGU+
PHNlY29uZGFyeS10aXRsZT5BQ1MgYXBwbGllZCBtYXRlcmlhbHMgJmFtcDsgaW50ZXJmYWNlczwv
c2Vjb25kYXJ5LXRpdGxlPjwvdGl0bGVzPjxwZXJpb2RpY2FsPjxmdWxsLXRpdGxlPkFDUyBhcHBs
aWVkIG1hdGVyaWFscyAmYW1wOyBpbnRlcmZhY2VzPC9mdWxsLXRpdGxlPjwvcGVyaW9kaWNhbD48
cGFnZXM+MjM5LTI0MzwvcGFnZXM+PHZvbHVtZT4xPC92b2x1bWU+PG51bWJlcj4yPC9udW1iZXI+
PGRhdGVzPjx5ZWFyPjIwMDk8L3llYXI+PC9kYXRlcz48aXNibj4xOTQ0LTgyNDQ8L2lzYm4+PHVy
bHM+PC91cmxzPjwvcmVjb3JkPjwvQ2l0ZT48Q2l0ZT48QXV0aG9yPlF1aW5uPC9BdXRob3I+PFll
YXI+MjAwMjwvWWVhcj48UmVjTnVtPjE4OTwvUmVjTnVtPjxyZWNvcmQ+PHJlYy1udW1iZXI+MTg5
PC9yZWMtbnVtYmVyPjxmb3JlaWduLWtleXM+PGtleSBhcHA9IkVOIiBkYi1pZD0idzVlOWZ3cHg5
emFhenNlenZ2eHB3eHpyc2F4NWZ0end2dHYwIiB0aW1lc3RhbXA9IjE1NzY3NzY3OTAiPjE4OTwv
a2V5PjwvZm9yZWlnbi1rZXlzPjxyZWYtdHlwZSBuYW1lPSJKb3VybmFsIEFydGljbGUiPjE3PC9y
ZWYtdHlwZT48Y29udHJpYnV0b3JzPjxhdXRob3JzPjxhdXRob3I+UXVpbm4sIEpvaG4gRjwvYXV0
aG9yPjxhdXRob3I+Q2hhcGxpbiwgUm9kbmV5IFA8L2F1dGhvcj48YXV0aG9yPkRhdmlzLCBUaG9t
YXMgUDwvYXV0aG9yPjwvYXV0aG9ycz48L2NvbnRyaWJ1dG9ycz48dGl0bGVzPjx0aXRsZT5GYWNp
bGUgc3ludGhlc2lzIG9mIGNvbWIsIHN0YXIsIGFuZCBncmFmdCBwb2x5bWVycyB2aWEgcmV2ZXJz
aWJsZSBhZGRpdGlvbuKAk2ZyYWdtZW50YXRpb24gY2hhaW4gdHJhbnNmZXIgKFJBRlQpIHBvbHlt
ZXJpemF0aW9uPC90aXRsZT48c2Vjb25kYXJ5LXRpdGxlPkpvdXJuYWwgb2YgUG9seW1lciBTY2ll
bmNlIFBhcnQgQTogUG9seW1lciBDaGVtaXN0cnk8L3NlY29uZGFyeS10aXRsZT48L3RpdGxlcz48
cGVyaW9kaWNhbD48ZnVsbC10aXRsZT5Kb3VybmFsIG9mIFBvbHltZXIgU2NpZW5jZSBQYXJ0IEE6
IFBvbHltZXIgQ2hlbWlzdHJ5PC9mdWxsLXRpdGxlPjwvcGVyaW9kaWNhbD48cGFnZXM+Mjk1Ni0y
OTY2PC9wYWdlcz48dm9sdW1lPjQwPC92b2x1bWU+PG51bWJlcj4xNzwvbnVtYmVyPjxkYXRlcz48
eWVhcj4yMDAyPC95ZWFyPjwvZGF0ZXM+PGlzYm4+MDg4Ny02MjRYPC9pc2JuPjx1cmxzPjwvdXJs
cz48L3JlY29yZD48L0NpdGU+PENpdGU+PEF1dGhvcj5TdHJ1YmU8L0F1dGhvcj48WWVhcj4yMDA5
PC9ZZWFyPjxSZWNOdW0+MTkwPC9SZWNOdW0+PHJlY29yZD48cmVjLW51bWJlcj4xOTA8L3JlYy1u
dW1iZXI+PGZvcmVpZ24ta2V5cz48a2V5IGFwcD0iRU4iIGRiLWlkPSJ3NWU5ZndweDl6YWF6c2V6
dnZ4cHd4enJzYXg1ZnR6d3Z0djAiIHRpbWVzdGFtcD0iMTU3Njc3NjgyNCI+MTkwPC9rZXk+PC9m
b3JlaWduLWtleXM+PHJlZi10eXBlIG5hbWU9IkNvbmZlcmVuY2UgUHJvY2VlZGluZ3MiPjEwPC9y
ZWYtdHlwZT48Y29udHJpYnV0b3JzPjxhdXRob3JzPjxhdXRob3I+U3RydWJlLCBPbGl2ZXIgSW5n
b2xmPC9hdXRob3I+PGF1dGhvcj5TY2htaWR04oCQTmFha2UsIEd1ZHJ1bjwvYXV0aG9yPjwvYXV0
aG9ycz48L2NvbnRyaWJ1dG9ycz48dGl0bGVzPjx0aXRsZT5TeW50aGVzaXMgb2YgUmVhY3RpdmUg
VHJpYmxvY2sgQ29wb2x5bWVycyB2aWEgUmV2ZXJzaWJsZSBBZGRpdGlvbuKAkEZyYWdtZW50YXRp
b24gQ2hhaW4gVHJhbnNmZXIgKFJBRlQpIFBvbHltZXJpemF0aW9uPC90aXRsZT48c2Vjb25kYXJ5
LXRpdGxlPk1hY3JvbW9sZWN1bGFyIHN5bXBvc2lhPC9zZWNvbmRhcnktdGl0bGU+PC90aXRsZXM+
PHBhZ2VzPjEzLTIzPC9wYWdlcz48dm9sdW1lPjI3NTwvdm9sdW1lPjxudW1iZXI+MTwvbnVtYmVy
PjxkYXRlcz48eWVhcj4yMDA5PC95ZWFyPjwvZGF0ZXM+PHB1Ymxpc2hlcj5XaWxleSBPbmxpbmUg
TGlicmFyeTwvcHVibGlzaGVyPjxpc2JuPjEwMjItMTM2MDwvaXNibj48dXJscz48L3VybHM+PC9y
ZWNvcmQ+PC9DaXRlPjwvRW5kTm90ZT4A
</w:fldData>
        </w:fldChar>
      </w:r>
      <w:r w:rsidRPr="007C3686">
        <w:rPr>
          <w:rFonts w:ascii="Times New Roman" w:hAnsi="Times New Roman" w:cs="Times New Roman"/>
          <w:lang w:val="en-GB"/>
        </w:rPr>
        <w:instrText xml:space="preserve"> ADDIN EN.CITE.DATA </w:instrText>
      </w:r>
      <w:r w:rsidRPr="007C3686">
        <w:rPr>
          <w:rFonts w:ascii="Times New Roman" w:hAnsi="Times New Roman" w:cs="Times New Roman"/>
          <w:lang w:val="en-GB"/>
        </w:rPr>
      </w:r>
      <w:r w:rsidRPr="007C3686">
        <w:rPr>
          <w:rFonts w:ascii="Times New Roman" w:hAnsi="Times New Roman" w:cs="Times New Roman"/>
          <w:lang w:val="en-GB"/>
        </w:rPr>
        <w:fldChar w:fldCharType="end"/>
      </w:r>
      <w:r w:rsidRPr="007C3686">
        <w:rPr>
          <w:rFonts w:ascii="Times New Roman" w:hAnsi="Times New Roman" w:cs="Times New Roman"/>
          <w:lang w:val="en-GB"/>
        </w:rPr>
      </w:r>
      <w:r w:rsidRPr="007C3686">
        <w:rPr>
          <w:rFonts w:ascii="Times New Roman" w:hAnsi="Times New Roman" w:cs="Times New Roman"/>
          <w:lang w:val="en-GB"/>
        </w:rPr>
        <w:fldChar w:fldCharType="separate"/>
      </w:r>
      <w:r w:rsidRPr="007C3686">
        <w:rPr>
          <w:rFonts w:ascii="Times New Roman" w:hAnsi="Times New Roman" w:cs="Times New Roman"/>
          <w:lang w:val="en-GB"/>
        </w:rPr>
        <w:t>[2-6]</w:t>
      </w:r>
      <w:r w:rsidRPr="007C3686">
        <w:rPr>
          <w:rFonts w:ascii="Times New Roman" w:hAnsi="Times New Roman" w:cs="Times New Roman"/>
          <w:lang w:val="en-GB"/>
        </w:rPr>
        <w:fldChar w:fldCharType="end"/>
      </w:r>
      <w:r w:rsidRPr="007C3686">
        <w:rPr>
          <w:rFonts w:ascii="Times New Roman" w:hAnsi="Times New Roman" w:cs="Times New Roman"/>
          <w:lang w:val="en-GB"/>
        </w:rPr>
        <w:t>. It has also been reported that co</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of VBC by </w:t>
      </w:r>
      <w:r w:rsidR="006746B9" w:rsidRPr="007C3686">
        <w:rPr>
          <w:rFonts w:ascii="Times New Roman" w:hAnsi="Times New Roman" w:cs="Times New Roman"/>
          <w:lang w:val="en-GB"/>
        </w:rPr>
        <w:t>reversible addition-fragmentation chain transfer</w:t>
      </w:r>
      <w:r w:rsidR="009E725B" w:rsidRPr="007C3686">
        <w:rPr>
          <w:rFonts w:ascii="Times New Roman" w:hAnsi="Times New Roman" w:cs="Times New Roman"/>
          <w:lang w:val="en-GB"/>
        </w:rPr>
        <w:t xml:space="preserve"> (</w:t>
      </w:r>
      <w:r w:rsidRPr="007C3686">
        <w:rPr>
          <w:rFonts w:ascii="Times New Roman" w:hAnsi="Times New Roman" w:cs="Times New Roman"/>
          <w:lang w:val="en-GB"/>
        </w:rPr>
        <w:t>RAFT</w:t>
      </w:r>
      <w:r w:rsidR="009E725B" w:rsidRPr="007C3686">
        <w:rPr>
          <w:rFonts w:ascii="Times New Roman" w:hAnsi="Times New Roman" w:cs="Times New Roman"/>
          <w:lang w:val="en-GB"/>
        </w:rPr>
        <w:t>)</w:t>
      </w:r>
      <w:r w:rsidRPr="007C3686">
        <w:rPr>
          <w:rFonts w:ascii="Times New Roman" w:hAnsi="Times New Roman" w:cs="Times New Roman"/>
          <w:lang w:val="en-GB"/>
        </w:rPr>
        <w:t xml:space="preserve">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is a </w:t>
      </w:r>
      <w:r w:rsidR="00341990" w:rsidRPr="007C3686">
        <w:rPr>
          <w:rFonts w:ascii="Times New Roman" w:hAnsi="Times New Roman" w:cs="Times New Roman"/>
          <w:lang w:val="en-GB"/>
        </w:rPr>
        <w:t>convenient</w:t>
      </w:r>
      <w:r w:rsidRPr="007C3686">
        <w:rPr>
          <w:rFonts w:ascii="Times New Roman" w:hAnsi="Times New Roman" w:cs="Times New Roman"/>
          <w:lang w:val="en-GB"/>
        </w:rPr>
        <w:t xml:space="preserve"> technique because side reactions can be avoided (such as C-Cl bond dissociation)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&lt;EndNote&gt;&lt;Cite&gt;&lt;Author&gt;Couture&lt;/Author&gt;&lt;Year&gt;2012&lt;/Year&gt;&lt;RecNum&gt;191&lt;/RecNum&gt;&lt;DisplayText&gt;[7, 8]&lt;/DisplayText&gt;&lt;record&gt;&lt;rec-number&gt;191&lt;/rec-number&gt;&lt;foreign-keys&gt;&lt;key app="EN" db-id="w5e9fwpx9zaazsezvvxpwxzrsax5ftzwvtv0" timestamp="1576776857"&gt;191&lt;/key&gt;&lt;/foreign-keys&gt;&lt;ref-type name="Journal Article"&gt;17&lt;/ref-type&gt;&lt;contributors&gt;&lt;authors&gt;&lt;author&gt;Couture, Guillaume&lt;/author&gt;&lt;author&gt;Améduri, Bruno&lt;/author&gt;&lt;/authors&gt;&lt;/contributors&gt;&lt;titles&gt;&lt;title&gt;Kinetics of RAFT homopolymerisation of vinylbenzyl chloride in the presence of xanthate or trithiocarbonate&lt;/title&gt;&lt;secondary-title&gt;European Polymer Journal&lt;/secondary-title&gt;&lt;/titles&gt;&lt;periodical&gt;&lt;full-title&gt;European Polymer Journal&lt;/full-title&gt;&lt;/periodical&gt;&lt;pages&gt;1348-1356&lt;/pages&gt;&lt;volume&gt;48&lt;/volume&gt;&lt;number&gt;7&lt;/number&gt;&lt;dates&gt;&lt;year&gt;2012&lt;/year&gt;&lt;/dates&gt;&lt;isbn&gt;0014-3057&lt;/isbn&gt;&lt;urls&gt;&lt;/urls&gt;&lt;/record&gt;&lt;/Cite&gt;&lt;Cite&gt;&lt;Author&gt;Feng&lt;/Author&gt;&lt;Year&gt;2009&lt;/Year&gt;&lt;RecNum&gt;192&lt;/RecNum&gt;&lt;record&gt;&lt;rec-number&gt;192&lt;/rec-number&gt;&lt;foreign-keys&gt;&lt;key app="EN" db-id="w5e9fwpx9zaazsezvvxpwxzrsax5ftzwvtv0" timestamp="1576776892"&gt;192&lt;/key&gt;&lt;/foreign-keys&gt;&lt;ref-type name="Journal Article"&gt;17&lt;/ref-type&gt;&lt;contributors&gt;&lt;authors&gt;&lt;author&gt;Feng, Haike&lt;/author&gt;&lt;author&gt;Zhao, Yi&lt;/author&gt;&lt;author&gt;Pelletier, Maxime&lt;/author&gt;&lt;author&gt;Dan, Yi&lt;/author&gt;&lt;author&gt;Zhao, Yue&lt;/author&gt;&lt;/authors&gt;&lt;/contributors&gt;&lt;titles&gt;&lt;title&gt;Synthesis of photo-and pH-responsive composite nanoparticles using a two-step controlled radical polymerization method&lt;/title&gt;&lt;secondary-title&gt;Polymer&lt;/secondary-title&gt;&lt;/titles&gt;&lt;periodical&gt;&lt;full-title&gt;Polymer&lt;/full-title&gt;&lt;/periodical&gt;&lt;pages&gt;3470-3477&lt;/pages&gt;&lt;volume&gt;50&lt;/volume&gt;&lt;number&gt;15&lt;/number&gt;&lt;dates&gt;&lt;year&gt;2009&lt;/year&gt;&lt;/dates&gt;&lt;isbn&gt;0032-3861&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[7, 8]</w:t>
      </w:r>
      <w:r w:rsidRPr="007C3686">
        <w:rPr>
          <w:rFonts w:ascii="Times New Roman" w:hAnsi="Times New Roman" w:cs="Times New Roman"/>
          <w:lang w:val="en-GB"/>
        </w:rPr>
        <w:fldChar w:fldCharType="end"/>
      </w:r>
      <w:r w:rsidRPr="007C3686">
        <w:rPr>
          <w:rFonts w:ascii="Times New Roman" w:hAnsi="Times New Roman" w:cs="Times New Roman"/>
          <w:lang w:val="en-GB"/>
        </w:rPr>
        <w:t>.</w:t>
      </w:r>
    </w:p>
    <w:p w14:paraId="79BE8621" w14:textId="77777777" w:rsidR="00B0280D" w:rsidRPr="007C3686" w:rsidRDefault="00B0280D" w:rsidP="00B0280D">
      <w:pPr>
        <w:rPr>
          <w:rFonts w:ascii="Times New Roman" w:hAnsi="Times New Roman" w:cs="Times New Roman"/>
          <w:lang w:val="en-GB"/>
        </w:rPr>
      </w:pPr>
    </w:p>
    <w:p w14:paraId="32549F64" w14:textId="4020084E" w:rsidR="00C47842" w:rsidRPr="007C3686" w:rsidRDefault="00C47842" w:rsidP="00B0280D">
      <w:pPr>
        <w:rPr>
          <w:rFonts w:ascii="Times New Roman" w:hAnsi="Times New Roman" w:cs="Times New Roman"/>
          <w:lang w:val="en-GB"/>
        </w:rPr>
      </w:pPr>
      <w:r w:rsidRPr="007C3686">
        <w:rPr>
          <w:rFonts w:ascii="Times New Roman" w:hAnsi="Times New Roman" w:cs="Times New Roman"/>
          <w:lang w:val="en-GB"/>
        </w:rPr>
        <w:t xml:space="preserve">RAFT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was discovered and documented at CSIRO by </w:t>
      </w:r>
      <w:proofErr w:type="spellStart"/>
      <w:r w:rsidRPr="007C3686">
        <w:rPr>
          <w:rFonts w:ascii="Times New Roman" w:hAnsi="Times New Roman" w:cs="Times New Roman"/>
          <w:lang w:val="en-GB"/>
        </w:rPr>
        <w:t>Rizzardo</w:t>
      </w:r>
      <w:proofErr w:type="spellEnd"/>
      <w:r w:rsidRPr="007C3686">
        <w:rPr>
          <w:rFonts w:ascii="Times New Roman" w:hAnsi="Times New Roman" w:cs="Times New Roman"/>
          <w:lang w:val="en-GB"/>
        </w:rPr>
        <w:t xml:space="preserve"> and </w:t>
      </w:r>
      <w:r w:rsidR="00D9062A" w:rsidRPr="007C3686">
        <w:rPr>
          <w:rFonts w:ascii="Times New Roman" w:hAnsi="Times New Roman" w:cs="Times New Roman"/>
          <w:lang w:val="en-GB"/>
        </w:rPr>
        <w:t>co-workers</w:t>
      </w:r>
      <w:r w:rsidRPr="007C3686">
        <w:rPr>
          <w:rFonts w:ascii="Times New Roman" w:hAnsi="Times New Roman" w:cs="Times New Roman"/>
          <w:lang w:val="en-GB"/>
        </w:rPr>
        <w:t xml:space="preserve">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&lt;EndNote&gt;&lt;Cite&gt;&lt;Author&gt;Chiefari&lt;/Author&gt;&lt;Year&gt;1998&lt;/Year&gt;&lt;RecNum&gt;194&lt;/RecNum&gt;&lt;DisplayText&gt;[9, 10]&lt;/DisplayText&gt;&lt;record&gt;&lt;rec-number&gt;194&lt;/rec-number&gt;&lt;foreign-keys&gt;&lt;key app="EN" db-id="w5e9fwpx9zaazsezvvxpwxzrsax5ftzwvtv0" timestamp="1576776964"&gt;194&lt;/key&gt;&lt;/foreign-keys&gt;&lt;ref-type name="Journal Article"&gt;17&lt;/ref-type&gt;&lt;contributors&gt;&lt;authors&gt;&lt;author&gt;Chiefari, John&lt;/author&gt;&lt;author&gt;Chong, YK&lt;/author&gt;&lt;author&gt;Ercole, Frances&lt;/author&gt;&lt;author&gt;Krstina, Julia&lt;/author&gt;&lt;author&gt;Jeffery, Justine&lt;/author&gt;&lt;author&gt;Le, Tam PT&lt;/author&gt;&lt;author&gt;Mayadunne, Roshan TA&lt;/author&gt;&lt;author&gt;Meijs, Gordon F&lt;/author&gt;&lt;author&gt;Moad, Catherine L&lt;/author&gt;&lt;author&gt;Moad, Graeme&lt;/author&gt;&lt;/authors&gt;&lt;/contributors&gt;&lt;titles&gt;&lt;title&gt;Living free-radical polymerization by reversible addition− fragmentation chain transfer: the RAFT process&lt;/title&gt;&lt;secondary-title&gt;Macromolecules&lt;/secondary-title&gt;&lt;/titles&gt;&lt;periodical&gt;&lt;full-title&gt;Macromolecules&lt;/full-title&gt;&lt;/periodical&gt;&lt;pages&gt;5559-5562&lt;/pages&gt;&lt;volume&gt;31&lt;/volume&gt;&lt;number&gt;16&lt;/number&gt;&lt;dates&gt;&lt;year&gt;1998&lt;/year&gt;&lt;/dates&gt;&lt;isbn&gt;0024-9297&lt;/isbn&gt;&lt;urls&gt;&lt;/urls&gt;&lt;/record&gt;&lt;/Cite&gt;&lt;Cite&gt;&lt;Author&gt;Moad&lt;/Author&gt;&lt;Year&gt;2005&lt;/Year&gt;&lt;RecNum&gt;195&lt;/RecNum&gt;&lt;record&gt;&lt;rec-number&gt;195&lt;/rec-number&gt;&lt;foreign-keys&gt;&lt;key app="EN" db-id="w5e9fwpx9zaazsezvvxpwxzrsax5ftzwvtv0" timestamp="1576776999"&gt;195&lt;/key&gt;&lt;/foreign-keys&gt;&lt;ref-type name="Journal Article"&gt;17&lt;/ref-type&gt;&lt;contributors&gt;&lt;authors&gt;&lt;author&gt;Moad, Graeme&lt;/author&gt;&lt;author&gt;Rizzardo, Ezio&lt;/author&gt;&lt;author&gt;Thang, San H&lt;/author&gt;&lt;/authors&gt;&lt;/contributors&gt;&lt;titles&gt;&lt;title&gt;Living radical polymerization by the RAFT process&lt;/title&gt;&lt;secondary-title&gt;Australian journal of chemistry&lt;/secondary-title&gt;&lt;/titles&gt;&lt;periodical&gt;&lt;full-title&gt;Australian journal of chemistry&lt;/full-title&gt;&lt;/periodical&gt;&lt;pages&gt;379-410&lt;/pages&gt;&lt;volume&gt;58&lt;/volume&gt;&lt;number&gt;6&lt;/number&gt;&lt;dates&gt;&lt;year&gt;2005&lt;/year&gt;&lt;/dates&gt;&lt;isbn&gt;1445-0038&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[9, 10]</w:t>
      </w:r>
      <w:r w:rsidRPr="007C3686">
        <w:rPr>
          <w:rFonts w:ascii="Times New Roman" w:hAnsi="Times New Roman" w:cs="Times New Roman"/>
          <w:lang w:val="en-GB"/>
        </w:rPr>
        <w:fldChar w:fldCharType="end"/>
      </w:r>
      <w:r w:rsidR="00F575B0" w:rsidRPr="007C3686">
        <w:rPr>
          <w:rFonts w:ascii="Times New Roman" w:hAnsi="Times New Roman" w:cs="Times New Roman"/>
          <w:lang w:val="en-GB"/>
        </w:rPr>
        <w:t>, whereby</w:t>
      </w:r>
      <w:r w:rsidRPr="007C3686">
        <w:rPr>
          <w:rFonts w:ascii="Times New Roman" w:hAnsi="Times New Roman" w:cs="Times New Roman"/>
          <w:lang w:val="en-GB"/>
        </w:rPr>
        <w:t xml:space="preserve"> </w:t>
      </w:r>
      <w:r w:rsidR="003E067E" w:rsidRPr="007C3686">
        <w:rPr>
          <w:rFonts w:ascii="Times New Roman" w:hAnsi="Times New Roman" w:cs="Times New Roman"/>
          <w:lang w:val="en-GB"/>
        </w:rPr>
        <w:t xml:space="preserve">it </w:t>
      </w:r>
      <w:r w:rsidR="003E067E" w:rsidRPr="007C3686">
        <w:rPr>
          <w:rFonts w:ascii="Times New Roman" w:hAnsi="Times New Roman" w:cs="Times New Roman"/>
          <w:lang w:val="en-GB"/>
        </w:rPr>
        <w:lastRenderedPageBreak/>
        <w:t>was</w:t>
      </w:r>
      <w:r w:rsidRPr="007C3686">
        <w:rPr>
          <w:rFonts w:ascii="Times New Roman" w:hAnsi="Times New Roman" w:cs="Times New Roman"/>
          <w:lang w:val="en-GB"/>
        </w:rPr>
        <w:t xml:space="preserve"> based on </w:t>
      </w:r>
      <w:r w:rsidR="003E067E" w:rsidRPr="007C3686">
        <w:rPr>
          <w:rFonts w:ascii="Times New Roman" w:hAnsi="Times New Roman" w:cs="Times New Roman"/>
          <w:lang w:val="en-GB"/>
        </w:rPr>
        <w:t xml:space="preserve">the principle of </w:t>
      </w:r>
      <w:r w:rsidRPr="007C3686">
        <w:rPr>
          <w:rFonts w:ascii="Times New Roman" w:hAnsi="Times New Roman" w:cs="Times New Roman"/>
          <w:lang w:val="en-GB"/>
        </w:rPr>
        <w:t xml:space="preserve">degenerative chain transfer process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&lt;EndNote&gt;&lt;Cite&gt;&lt;Author&gt;Bai&lt;/Author&gt;&lt;Year&gt;2008&lt;/Year&gt;&lt;RecNum&gt;196&lt;/RecNum&gt;&lt;DisplayText&gt;[11]&lt;/DisplayText&gt;&lt;record&gt;&lt;rec-number&gt;196&lt;/rec-number&gt;&lt;foreign-keys&gt;&lt;key app="EN" db-id="w5e9fwpx9zaazsezvvxpwxzrsax5ftzwvtv0" timestamp="1576777056"&gt;196&lt;/key&gt;&lt;/foreign-keys&gt;&lt;ref-type name="Journal Article"&gt;17&lt;/ref-type&gt;&lt;contributors&gt;&lt;authors&gt;&lt;author&gt;Bai, Wei&lt;/author&gt;&lt;author&gt;Zhang, Liang&lt;/author&gt;&lt;author&gt;Bai, Ruke&lt;/author&gt;&lt;author&gt;Zhang, Guangzhao&lt;/author&gt;&lt;/authors&gt;&lt;/contributors&gt;&lt;titles&gt;&lt;title&gt;A Very Useful Redox Initiator for Aqueous RAFT Polymerization of N‐Isopropylacrylamide and Acrylamide at Room Temperature&lt;/title&gt;&lt;secondary-title&gt;Macromolecular Rapid Communications&lt;/secondary-title&gt;&lt;/titles&gt;&lt;periodical&gt;&lt;full-title&gt;Macromolecular Rapid Communications&lt;/full-title&gt;&lt;/periodical&gt;&lt;pages&gt;562-566&lt;/pages&gt;&lt;volume&gt;29&lt;/volume&gt;&lt;number&gt;7&lt;/number&gt;&lt;dates&gt;&lt;year&gt;2008&lt;/year&gt;&lt;/dates&gt;&lt;isbn&gt;1022-1336&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[11]</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The selection of the right chain transfer agent is one of the factors that makes RAFT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process efficient. RAFT agents are </w:t>
      </w:r>
      <w:r w:rsidR="00BC5379" w:rsidRPr="007C3686">
        <w:rPr>
          <w:rFonts w:ascii="Times New Roman" w:hAnsi="Times New Roman" w:cs="Times New Roman"/>
          <w:lang w:val="en-GB"/>
        </w:rPr>
        <w:t xml:space="preserve">comprised of </w:t>
      </w:r>
      <w:proofErr w:type="spellStart"/>
      <w:r w:rsidRPr="007C3686">
        <w:rPr>
          <w:rFonts w:ascii="Times New Roman" w:hAnsi="Times New Roman" w:cs="Times New Roman"/>
          <w:lang w:val="en-GB"/>
        </w:rPr>
        <w:t>thiocarbonylthio</w:t>
      </w:r>
      <w:proofErr w:type="spellEnd"/>
      <w:r w:rsidRPr="007C3686">
        <w:rPr>
          <w:rFonts w:ascii="Times New Roman" w:hAnsi="Times New Roman" w:cs="Times New Roman"/>
          <w:lang w:val="en-GB"/>
        </w:rPr>
        <w:t xml:space="preserve"> compounds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&lt;EndNote&gt;&lt;Cite&gt;&lt;Author&gt;Moad&lt;/Author&gt;&lt;Year&gt;2019&lt;/Year&gt;&lt;RecNum&gt;197&lt;/RecNum&gt;&lt;DisplayText&gt;[12]&lt;/DisplayText&gt;&lt;record&gt;&lt;rec-number&gt;197&lt;/rec-number&gt;&lt;foreign-keys&gt;&lt;key app="EN" db-id="w5e9fwpx9zaazsezvvxpwxzrsax5ftzwvtv0" timestamp="1576777093"&gt;197&lt;/key&gt;&lt;/foreign-keys&gt;&lt;ref-type name="Journal Article"&gt;17&lt;/ref-type&gt;&lt;contributors&gt;&lt;authors&gt;&lt;author&gt;Moad, Graeme&lt;/author&gt;&lt;/authors&gt;&lt;/contributors&gt;&lt;titles&gt;&lt;title&gt;A Critical Survey of Dithiocarbamate Reversible Addition‐Fragmentation Chain Transfer (RAFT) Agents in Radical Polymerization&lt;/title&gt;&lt;secondary-title&gt;Journal of Polymer Science Part A: Polymer Chemistry&lt;/secondary-title&gt;&lt;/titles&gt;&lt;periodical&gt;&lt;full-title&gt;Journal of Polymer Science Part A: Polymer Chemistry&lt;/full-title&gt;&lt;/periodical&gt;&lt;pages&gt;216-227&lt;/pages&gt;&lt;volume&gt;57&lt;/volume&gt;&lt;number&gt;3&lt;/number&gt;&lt;dates&gt;&lt;year&gt;2019&lt;/year&gt;&lt;/dates&gt;&lt;isbn&gt;0887-624X&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[12]</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This particular characteristic drew substantial research focus on </w:t>
      </w:r>
      <w:r w:rsidR="00E47A5B" w:rsidRPr="007C3686">
        <w:rPr>
          <w:rFonts w:ascii="Times New Roman" w:hAnsi="Times New Roman" w:cs="Times New Roman"/>
          <w:lang w:val="en-GB"/>
        </w:rPr>
        <w:t xml:space="preserve">the </w:t>
      </w:r>
      <w:r w:rsidRPr="007C3686">
        <w:rPr>
          <w:rFonts w:ascii="Times New Roman" w:hAnsi="Times New Roman" w:cs="Times New Roman"/>
          <w:lang w:val="en-GB"/>
        </w:rPr>
        <w:t xml:space="preserve">technique from the time it was introduced </w:t>
      </w:r>
      <w:r w:rsidR="00E47A5B" w:rsidRPr="007C3686">
        <w:rPr>
          <w:rFonts w:ascii="Times New Roman" w:hAnsi="Times New Roman" w:cs="Times New Roman"/>
          <w:lang w:val="en-GB"/>
        </w:rPr>
        <w:t>two</w:t>
      </w:r>
      <w:r w:rsidRPr="007C3686">
        <w:rPr>
          <w:rFonts w:ascii="Times New Roman" w:hAnsi="Times New Roman" w:cs="Times New Roman"/>
          <w:lang w:val="en-GB"/>
        </w:rPr>
        <w:t xml:space="preserve"> decades ago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&lt;EndNote&gt;&lt;Cite&gt;&lt;Author&gt;Quinn&lt;/Author&gt;&lt;Year&gt;2007&lt;/Year&gt;&lt;RecNum&gt;198&lt;/RecNum&gt;&lt;DisplayText&gt;[13]&lt;/DisplayText&gt;&lt;record&gt;&lt;rec-number&gt;198&lt;/rec-number&gt;&lt;foreign-keys&gt;&lt;key app="EN" db-id="w5e9fwpx9zaazsezvvxpwxzrsax5ftzwvtv0" timestamp="1576777123"&gt;198&lt;/key&gt;&lt;/foreign-keys&gt;&lt;ref-type name="Journal Article"&gt;17&lt;/ref-type&gt;&lt;contributors&gt;&lt;authors&gt;&lt;author&gt;Quinn, John F&lt;/author&gt;&lt;author&gt;Davis, Thomas P&lt;/author&gt;&lt;author&gt;Barner, Leonie&lt;/author&gt;&lt;author&gt;Barner-Kowollik, Christopher&lt;/author&gt;&lt;/authors&gt;&lt;/contributors&gt;&lt;titles&gt;&lt;title&gt;The application of ionizing radiation in reversible addition–fragmentation chain transfer (RAFT) polymerization: Renaissance of a key synthetic and kinetic tool&lt;/title&gt;&lt;secondary-title&gt;Polymer&lt;/secondary-title&gt;&lt;/titles&gt;&lt;periodical&gt;&lt;full-title&gt;Polymer&lt;/full-title&gt;&lt;/periodical&gt;&lt;pages&gt;6467-6480&lt;/pages&gt;&lt;volume&gt;48&lt;/volume&gt;&lt;number&gt;22&lt;/number&gt;&lt;dates&gt;&lt;year&gt;2007&lt;/year&gt;&lt;/dates&gt;&lt;isbn&gt;0032-3861&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[13]</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High-molecular-weight chains (approx. 20 to 100 kg/mol) are of interest for this study because the ability to produce high-molecular-weight chains from the polymer particle surface </w:t>
      </w:r>
      <w:r w:rsidR="00FA1944" w:rsidRPr="007C3686">
        <w:rPr>
          <w:rFonts w:ascii="Times New Roman" w:hAnsi="Times New Roman" w:cs="Times New Roman"/>
          <w:lang w:val="en-GB"/>
        </w:rPr>
        <w:t>makes it possible</w:t>
      </w:r>
      <w:r w:rsidRPr="007C3686">
        <w:rPr>
          <w:rFonts w:ascii="Times New Roman" w:hAnsi="Times New Roman" w:cs="Times New Roman"/>
          <w:lang w:val="en-GB"/>
        </w:rPr>
        <w:t xml:space="preserve"> to increase the number of </w:t>
      </w:r>
      <w:r w:rsidR="0092426E" w:rsidRPr="007C3686">
        <w:rPr>
          <w:rFonts w:ascii="Times New Roman" w:hAnsi="Times New Roman" w:cs="Times New Roman"/>
          <w:lang w:val="en-GB"/>
        </w:rPr>
        <w:t xml:space="preserve">functionalised </w:t>
      </w:r>
      <w:r w:rsidRPr="007C3686">
        <w:rPr>
          <w:rFonts w:ascii="Times New Roman" w:hAnsi="Times New Roman" w:cs="Times New Roman"/>
          <w:lang w:val="en-GB"/>
        </w:rPr>
        <w:t xml:space="preserve">benzyl chloride groups. In addition, having a </w:t>
      </w:r>
      <w:r w:rsidR="00463E5F" w:rsidRPr="007C3686">
        <w:rPr>
          <w:rFonts w:ascii="Times New Roman" w:hAnsi="Times New Roman" w:cs="Times New Roman"/>
          <w:lang w:val="en-GB"/>
        </w:rPr>
        <w:t xml:space="preserve">sizeable </w:t>
      </w:r>
      <w:r w:rsidRPr="007C3686">
        <w:rPr>
          <w:rFonts w:ascii="Times New Roman" w:hAnsi="Times New Roman" w:cs="Times New Roman"/>
          <w:lang w:val="en-GB"/>
        </w:rPr>
        <w:t xml:space="preserve">significant polymer </w:t>
      </w:r>
      <w:r w:rsidR="0092426E" w:rsidRPr="007C3686">
        <w:rPr>
          <w:rFonts w:ascii="Times New Roman" w:hAnsi="Times New Roman" w:cs="Times New Roman"/>
          <w:lang w:val="en-GB"/>
        </w:rPr>
        <w:t xml:space="preserve">developed </w:t>
      </w:r>
      <w:r w:rsidRPr="007C3686">
        <w:rPr>
          <w:rFonts w:ascii="Times New Roman" w:hAnsi="Times New Roman" w:cs="Times New Roman"/>
          <w:lang w:val="en-GB"/>
        </w:rPr>
        <w:t>from particl</w:t>
      </w:r>
      <w:r w:rsidR="00A81C52" w:rsidRPr="007C3686">
        <w:rPr>
          <w:rFonts w:ascii="Times New Roman" w:hAnsi="Times New Roman" w:cs="Times New Roman"/>
          <w:lang w:val="en-GB"/>
        </w:rPr>
        <w:t>es</w:t>
      </w:r>
      <w:r w:rsidRPr="007C3686">
        <w:rPr>
          <w:rFonts w:ascii="Times New Roman" w:hAnsi="Times New Roman" w:cs="Times New Roman"/>
          <w:lang w:val="en-GB"/>
        </w:rPr>
        <w:t xml:space="preserve"> allows for </w:t>
      </w:r>
      <w:r w:rsidR="000E589D" w:rsidRPr="007C3686">
        <w:rPr>
          <w:rFonts w:ascii="Times New Roman" w:hAnsi="Times New Roman" w:cs="Times New Roman"/>
          <w:lang w:val="en-GB"/>
        </w:rPr>
        <w:t>excellent</w:t>
      </w:r>
      <w:r w:rsidRPr="007C3686">
        <w:rPr>
          <w:rFonts w:ascii="Times New Roman" w:hAnsi="Times New Roman" w:cs="Times New Roman"/>
          <w:lang w:val="en-GB"/>
        </w:rPr>
        <w:t xml:space="preserve"> control of the particle</w:t>
      </w:r>
      <w:r w:rsidR="00A81C52" w:rsidRPr="007C3686">
        <w:rPr>
          <w:rFonts w:ascii="Times New Roman" w:hAnsi="Times New Roman" w:cs="Times New Roman"/>
          <w:lang w:val="en-GB"/>
        </w:rPr>
        <w:t>s’</w:t>
      </w:r>
      <w:r w:rsidRPr="007C3686">
        <w:rPr>
          <w:rFonts w:ascii="Times New Roman" w:hAnsi="Times New Roman" w:cs="Times New Roman"/>
          <w:lang w:val="en-GB"/>
        </w:rPr>
        <w:t xml:space="preserve"> effective diameter by </w:t>
      </w:r>
      <w:r w:rsidR="00F642B0" w:rsidRPr="007C3686">
        <w:rPr>
          <w:rFonts w:ascii="Times New Roman" w:hAnsi="Times New Roman" w:cs="Times New Roman"/>
          <w:lang w:val="en-GB"/>
        </w:rPr>
        <w:t xml:space="preserve">merely </w:t>
      </w:r>
      <w:r w:rsidRPr="007C3686">
        <w:rPr>
          <w:rFonts w:ascii="Times New Roman" w:hAnsi="Times New Roman" w:cs="Times New Roman"/>
          <w:lang w:val="en-GB"/>
        </w:rPr>
        <w:t xml:space="preserve">adjusting the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conditions to determine the polymer size.</w:t>
      </w:r>
      <w:r w:rsidR="00A135D8" w:rsidRPr="007C3686">
        <w:rPr>
          <w:rFonts w:ascii="Times New Roman" w:hAnsi="Times New Roman" w:cs="Times New Roman"/>
          <w:lang w:val="en-GB"/>
        </w:rPr>
        <w:t xml:space="preserve"> </w:t>
      </w:r>
      <w:r w:rsidR="003D5227" w:rsidRPr="007C3686">
        <w:rPr>
          <w:rFonts w:ascii="Times New Roman" w:hAnsi="Times New Roman" w:cs="Times New Roman"/>
          <w:lang w:val="en-GB"/>
        </w:rPr>
        <w:t xml:space="preserve">This </w:t>
      </w:r>
      <w:r w:rsidR="003C3A60" w:rsidRPr="007C3686">
        <w:rPr>
          <w:rFonts w:ascii="Times New Roman" w:hAnsi="Times New Roman" w:cs="Times New Roman"/>
          <w:lang w:val="en-GB"/>
        </w:rPr>
        <w:t xml:space="preserve">condition could not </w:t>
      </w:r>
      <w:r w:rsidRPr="007C3686">
        <w:rPr>
          <w:rFonts w:ascii="Times New Roman" w:hAnsi="Times New Roman" w:cs="Times New Roman"/>
          <w:lang w:val="en-GB"/>
        </w:rPr>
        <w:t xml:space="preserve">be done </w:t>
      </w:r>
      <w:r w:rsidR="00A55684" w:rsidRPr="007C3686">
        <w:rPr>
          <w:rFonts w:ascii="Times New Roman" w:hAnsi="Times New Roman" w:cs="Times New Roman"/>
          <w:lang w:val="en-GB"/>
        </w:rPr>
        <w:t>in</w:t>
      </w:r>
      <w:r w:rsidRPr="007C3686">
        <w:rPr>
          <w:rFonts w:ascii="Times New Roman" w:hAnsi="Times New Roman" w:cs="Times New Roman"/>
          <w:lang w:val="en-GB"/>
        </w:rPr>
        <w:t xml:space="preserve"> low molecular weight</w:t>
      </w:r>
      <w:r w:rsidR="007728F8" w:rsidRPr="007C3686">
        <w:rPr>
          <w:rFonts w:ascii="Times New Roman" w:hAnsi="Times New Roman" w:cs="Times New Roman"/>
          <w:lang w:val="en-GB"/>
        </w:rPr>
        <w:t xml:space="preserve"> chains</w:t>
      </w:r>
      <w:r w:rsidRPr="007C3686">
        <w:rPr>
          <w:rFonts w:ascii="Times New Roman" w:hAnsi="Times New Roman" w:cs="Times New Roman"/>
          <w:lang w:val="en-GB"/>
        </w:rPr>
        <w:t xml:space="preserve">, as their </w:t>
      </w:r>
      <w:r w:rsidR="00BB5478" w:rsidRPr="007C3686">
        <w:rPr>
          <w:rFonts w:ascii="Times New Roman" w:hAnsi="Times New Roman" w:cs="Times New Roman"/>
          <w:lang w:val="en-GB"/>
        </w:rPr>
        <w:t xml:space="preserve">relative </w:t>
      </w:r>
      <w:r w:rsidRPr="007C3686">
        <w:rPr>
          <w:rFonts w:ascii="Times New Roman" w:hAnsi="Times New Roman" w:cs="Times New Roman"/>
          <w:lang w:val="en-GB"/>
        </w:rPr>
        <w:t>contribution to the particle diameter is negligible.</w:t>
      </w:r>
    </w:p>
    <w:p w14:paraId="73739BF0" w14:textId="77777777" w:rsidR="00A302CD" w:rsidRPr="007C3686" w:rsidRDefault="00A302CD" w:rsidP="00B0280D"/>
    <w:p w14:paraId="35323382" w14:textId="70118F6F" w:rsidR="00C47842" w:rsidRPr="007C3686" w:rsidRDefault="00C47842" w:rsidP="00B0280D">
      <w:pPr>
        <w:rPr>
          <w:rFonts w:ascii="Times New Roman" w:hAnsi="Times New Roman" w:cs="Times New Roman"/>
          <w:lang w:val="en-GB"/>
        </w:rPr>
      </w:pPr>
      <w:r w:rsidRPr="007C3686">
        <w:rPr>
          <w:rFonts w:ascii="Times New Roman" w:hAnsi="Times New Roman" w:cs="Times New Roman"/>
          <w:lang w:val="en-GB"/>
        </w:rPr>
        <w:t xml:space="preserve">Contamination of groundwater sources with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ions </w:t>
      </w:r>
      <w:r w:rsidR="00B276D5" w:rsidRPr="007C3686">
        <w:rPr>
          <w:rFonts w:ascii="Times New Roman" w:hAnsi="Times New Roman" w:cs="Times New Roman"/>
          <w:lang w:val="en-GB"/>
        </w:rPr>
        <w:t xml:space="preserve">is </w:t>
      </w:r>
      <w:r w:rsidRPr="007C3686">
        <w:rPr>
          <w:rFonts w:ascii="Times New Roman" w:hAnsi="Times New Roman" w:cs="Times New Roman"/>
          <w:lang w:val="en-GB"/>
        </w:rPr>
        <w:t xml:space="preserve">a </w:t>
      </w:r>
      <w:r w:rsidR="001C3532" w:rsidRPr="007C3686">
        <w:rPr>
          <w:rFonts w:ascii="Times New Roman" w:hAnsi="Times New Roman" w:cs="Times New Roman"/>
          <w:lang w:val="en-GB"/>
        </w:rPr>
        <w:t xml:space="preserve">severe </w:t>
      </w:r>
      <w:r w:rsidRPr="007C3686">
        <w:rPr>
          <w:rFonts w:ascii="Times New Roman" w:hAnsi="Times New Roman" w:cs="Times New Roman"/>
          <w:lang w:val="en-GB"/>
        </w:rPr>
        <w:t xml:space="preserve">issue in several districts, particularly in small towns and villages. Additionally, due to their </w:t>
      </w:r>
      <w:r w:rsidR="00C74071" w:rsidRPr="007C3686">
        <w:rPr>
          <w:rFonts w:ascii="Times New Roman" w:hAnsi="Times New Roman" w:cs="Times New Roman"/>
          <w:lang w:val="en-GB"/>
        </w:rPr>
        <w:t xml:space="preserve">high </w:t>
      </w:r>
      <w:r w:rsidRPr="007C3686">
        <w:rPr>
          <w:rFonts w:ascii="Times New Roman" w:hAnsi="Times New Roman" w:cs="Times New Roman"/>
          <w:lang w:val="en-GB"/>
        </w:rPr>
        <w:t xml:space="preserve">toxicity, Cu(II) ions cause </w:t>
      </w:r>
      <w:r w:rsidR="009847B3" w:rsidRPr="007C3686">
        <w:rPr>
          <w:rFonts w:ascii="Times New Roman" w:hAnsi="Times New Roman" w:cs="Times New Roman"/>
          <w:lang w:val="en-GB"/>
        </w:rPr>
        <w:t xml:space="preserve">serious </w:t>
      </w:r>
      <w:r w:rsidRPr="007C3686">
        <w:rPr>
          <w:rFonts w:ascii="Times New Roman" w:hAnsi="Times New Roman" w:cs="Times New Roman"/>
          <w:lang w:val="en-GB"/>
        </w:rPr>
        <w:t>environmental issues for humans, animals</w:t>
      </w:r>
      <w:r w:rsidR="00BB1F94" w:rsidRPr="007C3686">
        <w:rPr>
          <w:rFonts w:ascii="Times New Roman" w:hAnsi="Times New Roman" w:cs="Times New Roman"/>
          <w:lang w:val="en-GB"/>
        </w:rPr>
        <w:t>,</w:t>
      </w:r>
      <w:r w:rsidRPr="007C3686">
        <w:rPr>
          <w:rFonts w:ascii="Times New Roman" w:hAnsi="Times New Roman" w:cs="Times New Roman"/>
          <w:lang w:val="en-GB"/>
        </w:rPr>
        <w:t xml:space="preserve"> and plants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&lt;EndNote&gt;&lt;Cite&gt;&lt;Author&gt;Jachuła&lt;/Author&gt;&lt;Year&gt;2011&lt;/Year&gt;&lt;RecNum&gt;273&lt;/RecNum&gt;&lt;DisplayText&gt;[14]&lt;/DisplayText&gt;&lt;record&gt;&lt;rec-number&gt;273&lt;/rec-number&gt;&lt;foreign-keys&gt;&lt;key app="EN" db-id="w5e9fwpx9zaazsezvvxpwxzrsax5ftzwvtv0" timestamp="1586762639"&gt;273&lt;/key&gt;&lt;/foreign-keys&gt;&lt;ref-type name="Journal Article"&gt;17&lt;/ref-type&gt;&lt;contributors&gt;&lt;authors&gt;&lt;author&gt;Jachuła, Justyna&lt;/author&gt;&lt;author&gt;Kołodyńska, Dorota&lt;/author&gt;&lt;author&gt;Hubicki, Zbigniew&lt;/author&gt;&lt;/authors&gt;&lt;/contributors&gt;&lt;titles&gt;&lt;title&gt;Sorption of Cu (II) and Ni (II) ions in the presence of the methylglycinediacetic acid by microporous ion exchangers and sorbents from aqueous solutions&lt;/title&gt;&lt;secondary-title&gt;Open Chemistry&lt;/secondary-title&gt;&lt;/titles&gt;&lt;periodical&gt;&lt;full-title&gt;Open Chemistry&lt;/full-title&gt;&lt;/periodical&gt;&lt;pages&gt;52-65&lt;/pages&gt;&lt;volume&gt;9&lt;/volume&gt;&lt;number&gt;1&lt;/number&gt;&lt;dates&gt;&lt;year&gt;2011&lt;/year&gt;&lt;/dates&gt;&lt;isbn&gt;2391-5420&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[14]</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ions do not have biodegradable properties like organic </w:t>
      </w:r>
      <w:r w:rsidR="0006794C" w:rsidRPr="007C3686">
        <w:rPr>
          <w:rFonts w:ascii="Times New Roman" w:hAnsi="Times New Roman" w:cs="Times New Roman"/>
          <w:lang w:val="en-GB"/>
        </w:rPr>
        <w:t>contaminants</w:t>
      </w:r>
      <w:r w:rsidRPr="007C3686">
        <w:rPr>
          <w:rFonts w:ascii="Times New Roman" w:hAnsi="Times New Roman" w:cs="Times New Roman"/>
          <w:lang w:val="en-GB"/>
        </w:rPr>
        <w:t xml:space="preserve">. </w:t>
      </w:r>
      <w:r w:rsidR="00082D8C" w:rsidRPr="007C3686">
        <w:rPr>
          <w:rFonts w:ascii="Times New Roman" w:hAnsi="Times New Roman" w:cs="Times New Roman"/>
          <w:lang w:val="en-GB"/>
        </w:rPr>
        <w:t xml:space="preserve">Moreover, it </w:t>
      </w:r>
      <w:r w:rsidR="00CD0E15" w:rsidRPr="007C3686">
        <w:rPr>
          <w:rFonts w:ascii="Times New Roman" w:hAnsi="Times New Roman" w:cs="Times New Roman"/>
          <w:lang w:val="en-GB"/>
        </w:rPr>
        <w:t>tends</w:t>
      </w:r>
      <w:r w:rsidR="00525F4B" w:rsidRPr="007C3686">
        <w:rPr>
          <w:rFonts w:ascii="Times New Roman" w:hAnsi="Times New Roman" w:cs="Times New Roman"/>
          <w:lang w:val="en-GB"/>
        </w:rPr>
        <w:t xml:space="preserve"> </w:t>
      </w:r>
      <w:r w:rsidRPr="007C3686">
        <w:rPr>
          <w:rFonts w:ascii="Times New Roman" w:hAnsi="Times New Roman" w:cs="Times New Roman"/>
          <w:lang w:val="en-GB"/>
        </w:rPr>
        <w:t xml:space="preserve">to accumulate in living organisms with the potential of becoming toxic and carcinogenic.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ions </w:t>
      </w:r>
      <w:r w:rsidR="00AF7765" w:rsidRPr="007C3686">
        <w:rPr>
          <w:rFonts w:ascii="Times New Roman" w:hAnsi="Times New Roman" w:cs="Times New Roman"/>
          <w:lang w:val="en-GB"/>
        </w:rPr>
        <w:t xml:space="preserve">are </w:t>
      </w:r>
      <w:r w:rsidRPr="007C3686">
        <w:rPr>
          <w:rFonts w:ascii="Times New Roman" w:hAnsi="Times New Roman" w:cs="Times New Roman"/>
          <w:lang w:val="en-GB"/>
        </w:rPr>
        <w:t xml:space="preserve">of particular concern in industrial wastewater treatment. Therefore, toxic Cu(II) ions have to be </w:t>
      </w:r>
      <w:r w:rsidR="001D373E" w:rsidRPr="007C3686">
        <w:rPr>
          <w:rFonts w:ascii="Times New Roman" w:hAnsi="Times New Roman" w:cs="Times New Roman"/>
          <w:lang w:val="en-GB"/>
        </w:rPr>
        <w:t xml:space="preserve">minimised </w:t>
      </w:r>
      <w:r w:rsidRPr="007C3686">
        <w:rPr>
          <w:rFonts w:ascii="Times New Roman" w:hAnsi="Times New Roman" w:cs="Times New Roman"/>
          <w:lang w:val="en-GB"/>
        </w:rPr>
        <w:t xml:space="preserve">in the environment to avoid catastrophic </w:t>
      </w:r>
      <w:r w:rsidR="00B233F0" w:rsidRPr="007C3686">
        <w:rPr>
          <w:rFonts w:ascii="Times New Roman" w:hAnsi="Times New Roman" w:cs="Times New Roman"/>
          <w:lang w:val="en-GB"/>
        </w:rPr>
        <w:t xml:space="preserve">effects </w:t>
      </w:r>
      <w:r w:rsidRPr="007C3686">
        <w:rPr>
          <w:rFonts w:ascii="Times New Roman" w:hAnsi="Times New Roman" w:cs="Times New Roman"/>
          <w:lang w:val="en-GB"/>
        </w:rPr>
        <w:t>on living organisms</w:t>
      </w:r>
      <w:r w:rsidR="005F12B8" w:rsidRPr="007C3686">
        <w:rPr>
          <w:rFonts w:ascii="Times New Roman" w:hAnsi="Times New Roman" w:cs="Times New Roman"/>
          <w:lang w:val="en-GB"/>
        </w:rPr>
        <w:t>,</w:t>
      </w:r>
      <w:r w:rsidRPr="007C3686">
        <w:rPr>
          <w:rFonts w:ascii="Times New Roman" w:hAnsi="Times New Roman" w:cs="Times New Roman"/>
          <w:lang w:val="en-GB"/>
        </w:rPr>
        <w:t xml:space="preserve"> including human beings</w:t>
      </w:r>
      <w:r w:rsidR="00A135D8" w:rsidRPr="007C3686">
        <w:rPr>
          <w:rFonts w:ascii="Times New Roman" w:hAnsi="Times New Roman" w:cs="Times New Roman"/>
          <w:lang w:val="en-GB"/>
        </w:rPr>
        <w:t xml:space="preserve"> </w:t>
      </w:r>
      <w:r w:rsidRPr="007C3686">
        <w:rPr>
          <w:rFonts w:ascii="Times New Roman" w:hAnsi="Times New Roman" w:cs="Times New Roman"/>
          <w:lang w:val="en-GB"/>
        </w:rPr>
        <w:fldChar w:fldCharType="begin">
          <w:fldData xml:space="preserve">PEVuZE5vdGU+PENpdGU+PEF1dGhvcj5DaHVhaDwvQXV0aG9yPjxZZWFyPjIwMDU8L1llYXI+PFJl
Y051bT4yNzQ8L1JlY051bT48RGlzcGxheVRleHQ+WzE1LTE4XTwvRGlzcGxheVRleHQ+PHJlY29y
ZD48cmVjLW51bWJlcj4yNzQ8L3JlYy1udW1iZXI+PGZvcmVpZ24ta2V5cz48a2V5IGFwcD0iRU4i
IGRiLWlkPSJ3NWU5ZndweDl6YWF6c2V6dnZ4cHd4enJzYXg1ZnR6d3Z0djAiIHRpbWVzdGFtcD0i
MTU4Njc2MzM1OSI+Mjc0PC9rZXk+PC9mb3JlaWduLWtleXM+PHJlZi10eXBlIG5hbWU9IkpvdXJu
YWwgQXJ0aWNsZSI+MTc8L3JlZi10eXBlPjxjb250cmlidXRvcnM+PGF1dGhvcnM+PGF1dGhvcj5D
aHVhaCwgVGVvbmcgR3VhbjwvYXV0aG9yPjxhdXRob3I+SnVtYXNpYWgsIEF6bmk8L2F1dGhvcj48
YXV0aG9yPkF6bmksIEk8L2F1dGhvcj48YXV0aG9yPkthdGF5b24sIFNhZWQ8L2F1dGhvcj48YXV0
aG9yPkNob29uZywgU1kgVGhvbWFzPC9hdXRob3I+PC9hdXRob3JzPjwvY29udHJpYnV0b3JzPjx0
aXRsZXM+PHRpdGxlPlJpY2UgaHVzayBhcyBhIHBvdGVudGlhbGx5IGxvdy1jb3N0IGJpb3NvcmJl
bnQgZm9yIGhlYXZ5IG1ldGFsIGFuZCBkeWUgcmVtb3ZhbDogYW4gb3ZlcnZpZXc8L3RpdGxlPjxz
ZWNvbmRhcnktdGl0bGU+RGVzYWxpbmF0aW9uPC9zZWNvbmRhcnktdGl0bGU+PC90aXRsZXM+PHBl
cmlvZGljYWw+PGZ1bGwtdGl0bGU+RGVzYWxpbmF0aW9uPC9mdWxsLXRpdGxlPjwvcGVyaW9kaWNh
bD48cGFnZXM+MzA1LTMxNjwvcGFnZXM+PHZvbHVtZT4xNzU8L3ZvbHVtZT48bnVtYmVyPjM8L251
bWJlcj48ZGF0ZXM+PHllYXI+MjAwNTwveWVhcj48L2RhdGVzPjxpc2JuPjAwMTEtOTE2NDwvaXNi
bj48dXJscz48L3VybHM+PC9yZWNvcmQ+PC9DaXRlPjxDaXRlPjxBdXRob3I+TnVob2dsdTwvQXV0
aG9yPjxZZWFyPjIwMDI8L1llYXI+PFJlY051bT4yNzU8L1JlY051bT48cmVjb3JkPjxyZWMtbnVt
YmVyPjI3NTwvcmVjLW51bWJlcj48Zm9yZWlnbi1rZXlzPjxrZXkgYXBwPSJFTiIgZGItaWQ9Inc1
ZTlmd3B4OXphYXpzZXp2dnhwd3h6cnNheDVmdHp3dnR2MCIgdGltZXN0YW1wPSIxNTg2NzYzNDAx
Ij4yNzU8L2tleT48L2ZvcmVpZ24ta2V5cz48cmVmLXR5cGUgbmFtZT0iSm91cm5hbCBBcnRpY2xl
Ij4xNzwvcmVmLXR5cGU+PGNvbnRyaWJ1dG9ycz48YXV0aG9ycz48YXV0aG9yPk51aG9nbHUsIFk8
L2F1dGhvcj48YXV0aG9yPk1hbGtvYywgRTwvYXV0aG9yPjxhdXRob3I+R8O8cnNlcywgQTwvYXV0
aG9yPjxhdXRob3I+Q2FucG9sYXQsIE7YrDwvYXV0aG9yPjwvYXV0aG9ycz48L2NvbnRyaWJ1dG9y
cz48dGl0bGVzPjx0aXRsZT5UaGUgcmVtb3ZhbCBvZiBDdSAoSUkpIGZyb20gYXF1ZW91cyBzb2x1
dGlvbnMgYnkgVWxvdGhyaXggem9uYXRhPC90aXRsZT48c2Vjb25kYXJ5LXRpdGxlPkJpb3Jlc291
cmNlIFRlY2hub2xvZ3k8L3NlY29uZGFyeS10aXRsZT48L3RpdGxlcz48cGVyaW9kaWNhbD48ZnVs
bC10aXRsZT5CaW9yZXNvdXJjZSB0ZWNobm9sb2d5PC9mdWxsLXRpdGxlPjwvcGVyaW9kaWNhbD48
cGFnZXM+MzMxLTMzMzwvcGFnZXM+PHZvbHVtZT44NTwvdm9sdW1lPjxudW1iZXI+MzwvbnVtYmVy
PjxkYXRlcz48eWVhcj4yMDAyPC95ZWFyPjwvZGF0ZXM+PGlzYm4+MDk2MC04NTI0PC9pc2JuPjx1
cmxzPjwvdXJscz48L3JlY29yZD48L0NpdGU+PENpdGU+PEF1dGhvcj5OZ2FoPC9BdXRob3I+PFll
YXI+MjAwMjwvWWVhcj48UmVjTnVtPjI3NjwvUmVjTnVtPjxyZWNvcmQ+PHJlYy1udW1iZXI+Mjc2
PC9yZWMtbnVtYmVyPjxmb3JlaWduLWtleXM+PGtleSBhcHA9IkVOIiBkYi1pZD0idzVlOWZ3cHg5
emFhenNlenZ2eHB3eHpyc2F4NWZ0end2dHYwIiB0aW1lc3RhbXA9IjE1ODY3NjM0MzkiPjI3Njwv
a2V5PjwvZm9yZWlnbi1rZXlzPjxyZWYtdHlwZSBuYW1lPSJKb3VybmFsIEFydGljbGUiPjE3PC9y
ZWYtdHlwZT48Y29udHJpYnV0b3JzPjxhdXRob3JzPjxhdXRob3I+TmdhaCwgV1MgV2FuPC9hdXRo
b3I+PGF1dGhvcj5FbmR1ZCwgQ1M8L2F1dGhvcj48YXV0aG9yPk1heWFuYXIsIFI8L2F1dGhvcj48
L2F1dGhvcnM+PC9jb250cmlidXRvcnM+PHRpdGxlcz48dGl0bGU+UmVtb3ZhbCBvZiBjb3BwZXIg
KElJKSBpb25zIGZyb20gYXF1ZW91cyBzb2x1dGlvbiBvbnRvIGNoaXRvc2FuIGFuZCBjcm9zcy1s
aW5rZWQgY2hpdG9zYW4gYmVhZHM8L3RpdGxlPjxzZWNvbmRhcnktdGl0bGU+UmVhY3RpdmUgYW5k
IEZ1bmN0aW9uYWwgUG9seW1lcnM8L3NlY29uZGFyeS10aXRsZT48L3RpdGxlcz48cGVyaW9kaWNh
bD48ZnVsbC10aXRsZT5SZWFjdGl2ZSBhbmQgRnVuY3Rpb25hbCBQb2x5bWVyczwvZnVsbC10aXRs
ZT48L3BlcmlvZGljYWw+PHBhZ2VzPjE4MS0xOTA8L3BhZ2VzPjx2b2x1bWU+NTA8L3ZvbHVtZT48
bnVtYmVyPjI8L251bWJlcj48ZGF0ZXM+PHllYXI+MjAwMjwveWVhcj48L2RhdGVzPjxpc2JuPjEz
ODEtNTE0ODwvaXNibj48dXJscz48L3VybHM+PC9yZWNvcmQ+PC9DaXRlPjxDaXRlPjxBdXRob3I+
TWFuYWhhbjwvQXV0aG9yPjxZZWFyPjIwMTc8L1llYXI+PFJlY051bT4yNzc8L1JlY051bT48cmVj
b3JkPjxyZWMtbnVtYmVyPjI3NzwvcmVjLW51bWJlcj48Zm9yZWlnbi1rZXlzPjxrZXkgYXBwPSJF
TiIgZGItaWQ9Inc1ZTlmd3B4OXphYXpzZXp2dnhwd3h6cnNheDVmdHp3dnR2MCIgdGltZXN0YW1w
PSIxNTg2NzYzNTEwIj4yNzc8L2tleT48L2ZvcmVpZ24ta2V5cz48cmVmLXR5cGUgbmFtZT0iQm9v
ayI+NjwvcmVmLXR5cGU+PGNvbnRyaWJ1dG9ycz48YXV0aG9ycz48YXV0aG9yPk1hbmFoYW4sIFN0
YW5sZXk8L2F1dGhvcj48L2F1dGhvcnM+PC9jb250cmlidXRvcnM+PHRpdGxlcz48dGl0bGU+RW52
aXJvbm1lbnRhbCBjaGVtaXN0cnk8L3RpdGxlPjwvdGl0bGVzPjxkYXRlcz48eWVhcj4yMDE3PC95
ZWFyPjwvZGF0ZXM+PHB1Ymxpc2hlcj5DUkMgcHJlc3M8L3B1Ymxpc2hlcj48aXNibj4xMzE1MTYw
NDcxPC9pc2JuPjx1cmxzPjwvdXJscz48L3JlY29yZD48L0NpdGU+PC9FbmROb3RlPgB=
</w:fldData>
        </w:fldChar>
      </w:r>
      <w:r w:rsidRPr="007C3686">
        <w:rPr>
          <w:rFonts w:ascii="Times New Roman" w:hAnsi="Times New Roman" w:cs="Times New Roman"/>
          <w:lang w:val="en-GB"/>
        </w:rPr>
        <w:instrText xml:space="preserve"> ADDIN EN.CITE </w:instrText>
      </w:r>
      <w:r w:rsidRPr="007C3686">
        <w:rPr>
          <w:rFonts w:ascii="Times New Roman" w:hAnsi="Times New Roman" w:cs="Times New Roman"/>
          <w:lang w:val="en-GB"/>
        </w:rPr>
        <w:fldChar w:fldCharType="begin">
          <w:fldData xml:space="preserve">PEVuZE5vdGU+PENpdGU+PEF1dGhvcj5DaHVhaDwvQXV0aG9yPjxZZWFyPjIwMDU8L1llYXI+PFJl
Y051bT4yNzQ8L1JlY051bT48RGlzcGxheVRleHQ+WzE1LTE4XTwvRGlzcGxheVRleHQ+PHJlY29y
ZD48cmVjLW51bWJlcj4yNzQ8L3JlYy1udW1iZXI+PGZvcmVpZ24ta2V5cz48a2V5IGFwcD0iRU4i
IGRiLWlkPSJ3NWU5ZndweDl6YWF6c2V6dnZ4cHd4enJzYXg1ZnR6d3Z0djAiIHRpbWVzdGFtcD0i
MTU4Njc2MzM1OSI+Mjc0PC9rZXk+PC9mb3JlaWduLWtleXM+PHJlZi10eXBlIG5hbWU9IkpvdXJu
YWwgQXJ0aWNsZSI+MTc8L3JlZi10eXBlPjxjb250cmlidXRvcnM+PGF1dGhvcnM+PGF1dGhvcj5D
aHVhaCwgVGVvbmcgR3VhbjwvYXV0aG9yPjxhdXRob3I+SnVtYXNpYWgsIEF6bmk8L2F1dGhvcj48
YXV0aG9yPkF6bmksIEk8L2F1dGhvcj48YXV0aG9yPkthdGF5b24sIFNhZWQ8L2F1dGhvcj48YXV0
aG9yPkNob29uZywgU1kgVGhvbWFzPC9hdXRob3I+PC9hdXRob3JzPjwvY29udHJpYnV0b3JzPjx0
aXRsZXM+PHRpdGxlPlJpY2UgaHVzayBhcyBhIHBvdGVudGlhbGx5IGxvdy1jb3N0IGJpb3NvcmJl
bnQgZm9yIGhlYXZ5IG1ldGFsIGFuZCBkeWUgcmVtb3ZhbDogYW4gb3ZlcnZpZXc8L3RpdGxlPjxz
ZWNvbmRhcnktdGl0bGU+RGVzYWxpbmF0aW9uPC9zZWNvbmRhcnktdGl0bGU+PC90aXRsZXM+PHBl
cmlvZGljYWw+PGZ1bGwtdGl0bGU+RGVzYWxpbmF0aW9uPC9mdWxsLXRpdGxlPjwvcGVyaW9kaWNh
bD48cGFnZXM+MzA1LTMxNjwvcGFnZXM+PHZvbHVtZT4xNzU8L3ZvbHVtZT48bnVtYmVyPjM8L251
bWJlcj48ZGF0ZXM+PHllYXI+MjAwNTwveWVhcj48L2RhdGVzPjxpc2JuPjAwMTEtOTE2NDwvaXNi
bj48dXJscz48L3VybHM+PC9yZWNvcmQ+PC9DaXRlPjxDaXRlPjxBdXRob3I+TnVob2dsdTwvQXV0
aG9yPjxZZWFyPjIwMDI8L1llYXI+PFJlY051bT4yNzU8L1JlY051bT48cmVjb3JkPjxyZWMtbnVt
YmVyPjI3NTwvcmVjLW51bWJlcj48Zm9yZWlnbi1rZXlzPjxrZXkgYXBwPSJFTiIgZGItaWQ9Inc1
ZTlmd3B4OXphYXpzZXp2dnhwd3h6cnNheDVmdHp3dnR2MCIgdGltZXN0YW1wPSIxNTg2NzYzNDAx
Ij4yNzU8L2tleT48L2ZvcmVpZ24ta2V5cz48cmVmLXR5cGUgbmFtZT0iSm91cm5hbCBBcnRpY2xl
Ij4xNzwvcmVmLXR5cGU+PGNvbnRyaWJ1dG9ycz48YXV0aG9ycz48YXV0aG9yPk51aG9nbHUsIFk8
L2F1dGhvcj48YXV0aG9yPk1hbGtvYywgRTwvYXV0aG9yPjxhdXRob3I+R8O8cnNlcywgQTwvYXV0
aG9yPjxhdXRob3I+Q2FucG9sYXQsIE7YrDwvYXV0aG9yPjwvYXV0aG9ycz48L2NvbnRyaWJ1dG9y
cz48dGl0bGVzPjx0aXRsZT5UaGUgcmVtb3ZhbCBvZiBDdSAoSUkpIGZyb20gYXF1ZW91cyBzb2x1
dGlvbnMgYnkgVWxvdGhyaXggem9uYXRhPC90aXRsZT48c2Vjb25kYXJ5LXRpdGxlPkJpb3Jlc291
cmNlIFRlY2hub2xvZ3k8L3NlY29uZGFyeS10aXRsZT48L3RpdGxlcz48cGVyaW9kaWNhbD48ZnVs
bC10aXRsZT5CaW9yZXNvdXJjZSB0ZWNobm9sb2d5PC9mdWxsLXRpdGxlPjwvcGVyaW9kaWNhbD48
cGFnZXM+MzMxLTMzMzwvcGFnZXM+PHZvbHVtZT44NTwvdm9sdW1lPjxudW1iZXI+MzwvbnVtYmVy
PjxkYXRlcz48eWVhcj4yMDAyPC95ZWFyPjwvZGF0ZXM+PGlzYm4+MDk2MC04NTI0PC9pc2JuPjx1
cmxzPjwvdXJscz48L3JlY29yZD48L0NpdGU+PENpdGU+PEF1dGhvcj5OZ2FoPC9BdXRob3I+PFll
YXI+MjAwMjwvWWVhcj48UmVjTnVtPjI3NjwvUmVjTnVtPjxyZWNvcmQ+PHJlYy1udW1iZXI+Mjc2
PC9yZWMtbnVtYmVyPjxmb3JlaWduLWtleXM+PGtleSBhcHA9IkVOIiBkYi1pZD0idzVlOWZ3cHg5
emFhenNlenZ2eHB3eHpyc2F4NWZ0end2dHYwIiB0aW1lc3RhbXA9IjE1ODY3NjM0MzkiPjI3Njwv
a2V5PjwvZm9yZWlnbi1rZXlzPjxyZWYtdHlwZSBuYW1lPSJKb3VybmFsIEFydGljbGUiPjE3PC9y
ZWYtdHlwZT48Y29udHJpYnV0b3JzPjxhdXRob3JzPjxhdXRob3I+TmdhaCwgV1MgV2FuPC9hdXRo
b3I+PGF1dGhvcj5FbmR1ZCwgQ1M8L2F1dGhvcj48YXV0aG9yPk1heWFuYXIsIFI8L2F1dGhvcj48
L2F1dGhvcnM+PC9jb250cmlidXRvcnM+PHRpdGxlcz48dGl0bGU+UmVtb3ZhbCBvZiBjb3BwZXIg
KElJKSBpb25zIGZyb20gYXF1ZW91cyBzb2x1dGlvbiBvbnRvIGNoaXRvc2FuIGFuZCBjcm9zcy1s
aW5rZWQgY2hpdG9zYW4gYmVhZHM8L3RpdGxlPjxzZWNvbmRhcnktdGl0bGU+UmVhY3RpdmUgYW5k
IEZ1bmN0aW9uYWwgUG9seW1lcnM8L3NlY29uZGFyeS10aXRsZT48L3RpdGxlcz48cGVyaW9kaWNh
bD48ZnVsbC10aXRsZT5SZWFjdGl2ZSBhbmQgRnVuY3Rpb25hbCBQb2x5bWVyczwvZnVsbC10aXRs
ZT48L3BlcmlvZGljYWw+PHBhZ2VzPjE4MS0xOTA8L3BhZ2VzPjx2b2x1bWU+NTA8L3ZvbHVtZT48
bnVtYmVyPjI8L251bWJlcj48ZGF0ZXM+PHllYXI+MjAwMjwveWVhcj48L2RhdGVzPjxpc2JuPjEz
ODEtNTE0ODwvaXNibj48dXJscz48L3VybHM+PC9yZWNvcmQ+PC9DaXRlPjxDaXRlPjxBdXRob3I+
TWFuYWhhbjwvQXV0aG9yPjxZZWFyPjIwMTc8L1llYXI+PFJlY051bT4yNzc8L1JlY051bT48cmVj
b3JkPjxyZWMtbnVtYmVyPjI3NzwvcmVjLW51bWJlcj48Zm9yZWlnbi1rZXlzPjxrZXkgYXBwPSJF
TiIgZGItaWQ9Inc1ZTlmd3B4OXphYXpzZXp2dnhwd3h6cnNheDVmdHp3dnR2MCIgdGltZXN0YW1w
PSIxNTg2NzYzNTEwIj4yNzc8L2tleT48L2ZvcmVpZ24ta2V5cz48cmVmLXR5cGUgbmFtZT0iQm9v
ayI+NjwvcmVmLXR5cGU+PGNvbnRyaWJ1dG9ycz48YXV0aG9ycz48YXV0aG9yPk1hbmFoYW4sIFN0
YW5sZXk8L2F1dGhvcj48L2F1dGhvcnM+PC9jb250cmlidXRvcnM+PHRpdGxlcz48dGl0bGU+RW52
aXJvbm1lbnRhbCBjaGVtaXN0cnk8L3RpdGxlPjwvdGl0bGVzPjxkYXRlcz48eWVhcj4yMDE3PC95
ZWFyPjwvZGF0ZXM+PHB1Ymxpc2hlcj5DUkMgcHJlc3M8L3B1Ymxpc2hlcj48aXNibj4xMzE1MTYw
NDcxPC9pc2JuPjx1cmxzPjwvdXJscz48L3JlY29yZD48L0NpdGU+PC9FbmROb3RlPgB=
</w:fldData>
        </w:fldChar>
      </w:r>
      <w:r w:rsidRPr="007C3686">
        <w:rPr>
          <w:rFonts w:ascii="Times New Roman" w:hAnsi="Times New Roman" w:cs="Times New Roman"/>
          <w:lang w:val="en-GB"/>
        </w:rPr>
        <w:instrText xml:space="preserve"> ADDIN EN.CITE.DATA </w:instrText>
      </w:r>
      <w:r w:rsidRPr="007C3686">
        <w:rPr>
          <w:rFonts w:ascii="Times New Roman" w:hAnsi="Times New Roman" w:cs="Times New Roman"/>
          <w:lang w:val="en-GB"/>
        </w:rPr>
      </w:r>
      <w:r w:rsidRPr="007C3686">
        <w:rPr>
          <w:rFonts w:ascii="Times New Roman" w:hAnsi="Times New Roman" w:cs="Times New Roman"/>
          <w:lang w:val="en-GB"/>
        </w:rPr>
        <w:fldChar w:fldCharType="end"/>
      </w:r>
      <w:r w:rsidRPr="007C3686">
        <w:rPr>
          <w:rFonts w:ascii="Times New Roman" w:hAnsi="Times New Roman" w:cs="Times New Roman"/>
          <w:lang w:val="en-GB"/>
        </w:rPr>
      </w:r>
      <w:r w:rsidRPr="007C3686">
        <w:rPr>
          <w:rFonts w:ascii="Times New Roman" w:hAnsi="Times New Roman" w:cs="Times New Roman"/>
          <w:lang w:val="en-GB"/>
        </w:rPr>
        <w:fldChar w:fldCharType="separate"/>
      </w:r>
      <w:r w:rsidRPr="007C3686">
        <w:rPr>
          <w:rFonts w:ascii="Times New Roman" w:hAnsi="Times New Roman" w:cs="Times New Roman"/>
          <w:lang w:val="en-GB"/>
        </w:rPr>
        <w:t>[15-18]</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Therefore, the removal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ions </w:t>
      </w:r>
      <w:r w:rsidR="000472B0" w:rsidRPr="007C3686">
        <w:rPr>
          <w:rFonts w:ascii="Times New Roman" w:hAnsi="Times New Roman" w:cs="Times New Roman"/>
          <w:lang w:val="en-GB"/>
        </w:rPr>
        <w:t xml:space="preserve">is </w:t>
      </w:r>
      <w:r w:rsidR="00F27441" w:rsidRPr="007C3686">
        <w:rPr>
          <w:rFonts w:ascii="Times New Roman" w:hAnsi="Times New Roman" w:cs="Times New Roman"/>
          <w:lang w:val="en-GB"/>
        </w:rPr>
        <w:t xml:space="preserve">a </w:t>
      </w:r>
      <w:r w:rsidRPr="007C3686">
        <w:rPr>
          <w:rFonts w:ascii="Times New Roman" w:hAnsi="Times New Roman" w:cs="Times New Roman"/>
          <w:lang w:val="en-GB"/>
        </w:rPr>
        <w:t xml:space="preserve">big challenge that </w:t>
      </w:r>
      <w:r w:rsidR="000472B0" w:rsidRPr="007C3686">
        <w:rPr>
          <w:rFonts w:ascii="Times New Roman" w:hAnsi="Times New Roman" w:cs="Times New Roman"/>
          <w:lang w:val="en-GB"/>
        </w:rPr>
        <w:t xml:space="preserve">needs to </w:t>
      </w:r>
      <w:r w:rsidRPr="007C3686">
        <w:rPr>
          <w:rFonts w:ascii="Times New Roman" w:hAnsi="Times New Roman" w:cs="Times New Roman"/>
          <w:lang w:val="en-GB"/>
        </w:rPr>
        <w:t xml:space="preserve">be </w:t>
      </w:r>
      <w:r w:rsidR="00690CA7" w:rsidRPr="007C3686">
        <w:rPr>
          <w:rFonts w:ascii="Times New Roman" w:hAnsi="Times New Roman" w:cs="Times New Roman"/>
          <w:lang w:val="en-GB"/>
        </w:rPr>
        <w:t>overcome</w:t>
      </w:r>
      <w:r w:rsidRPr="007C3686">
        <w:rPr>
          <w:rFonts w:ascii="Times New Roman" w:hAnsi="Times New Roman" w:cs="Times New Roman"/>
          <w:lang w:val="en-GB"/>
        </w:rPr>
        <w:t xml:space="preserve">. </w:t>
      </w:r>
      <w:r w:rsidR="00690CA7" w:rsidRPr="007C3686">
        <w:rPr>
          <w:rFonts w:ascii="Times New Roman" w:hAnsi="Times New Roman" w:cs="Times New Roman"/>
          <w:lang w:val="en-GB"/>
        </w:rPr>
        <w:t>S</w:t>
      </w:r>
      <w:r w:rsidRPr="007C3686">
        <w:rPr>
          <w:rFonts w:ascii="Times New Roman" w:hAnsi="Times New Roman" w:cs="Times New Roman"/>
          <w:lang w:val="en-GB"/>
        </w:rPr>
        <w:t xml:space="preserve">everal methods </w:t>
      </w:r>
      <w:r w:rsidR="0028097A" w:rsidRPr="007C3686">
        <w:rPr>
          <w:rFonts w:ascii="Times New Roman" w:hAnsi="Times New Roman" w:cs="Times New Roman"/>
          <w:lang w:val="en-GB"/>
        </w:rPr>
        <w:t xml:space="preserve">have been </w:t>
      </w:r>
      <w:r w:rsidRPr="007C3686">
        <w:rPr>
          <w:rFonts w:ascii="Times New Roman" w:hAnsi="Times New Roman" w:cs="Times New Roman"/>
          <w:lang w:val="en-GB"/>
        </w:rPr>
        <w:t xml:space="preserve">employed </w:t>
      </w:r>
      <w:r w:rsidR="005F23BD" w:rsidRPr="007C3686">
        <w:rPr>
          <w:rFonts w:ascii="Times New Roman" w:hAnsi="Times New Roman" w:cs="Times New Roman"/>
          <w:lang w:val="en-GB"/>
        </w:rPr>
        <w:t>to remove</w:t>
      </w:r>
      <w:r w:rsidRPr="007C3686">
        <w:rPr>
          <w:rFonts w:ascii="Times New Roman" w:hAnsi="Times New Roman" w:cs="Times New Roman"/>
          <w:lang w:val="en-GB"/>
        </w:rPr>
        <w:t xml:space="preserve"> Cu(II) ions</w:t>
      </w:r>
      <w:r w:rsidR="006350D5" w:rsidRPr="007C3686">
        <w:rPr>
          <w:rFonts w:ascii="Times New Roman" w:hAnsi="Times New Roman" w:cs="Times New Roman"/>
          <w:lang w:val="en-GB"/>
        </w:rPr>
        <w:t>,</w:t>
      </w:r>
      <w:r w:rsidRPr="007C3686">
        <w:rPr>
          <w:rFonts w:ascii="Times New Roman" w:hAnsi="Times New Roman" w:cs="Times New Roman"/>
          <w:lang w:val="en-GB"/>
        </w:rPr>
        <w:t xml:space="preserve"> such as ion exchange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&lt;EndNote&gt;&lt;Cite&gt;&lt;Author&gt;Lin&lt;/Author&gt;&lt;Year&gt;2008&lt;/Year&gt;&lt;RecNum&gt;278&lt;/RecNum&gt;&lt;DisplayText&gt;[19]&lt;/DisplayText&gt;&lt;record&gt;&lt;rec-number&gt;278&lt;/rec-number&gt;&lt;foreign-keys&gt;&lt;key app="EN" db-id="w5e9fwpx9zaazsezvvxpwxzrsax5ftzwvtv0" timestamp="1586763909"&gt;278&lt;/key&gt;&lt;/foreign-keys&gt;&lt;ref-type name="Journal Article"&gt;17&lt;/ref-type&gt;&lt;contributors&gt;&lt;authors&gt;&lt;author&gt;Lin, Li-Chun&lt;/author&gt;&lt;author&gt;Li, Jiunn-Kwei&lt;/author&gt;&lt;author&gt;Juang, Ruey-Shin&lt;/author&gt;&lt;/authors&gt;&lt;/contributors&gt;&lt;titles&gt;&lt;title&gt;Removal of Cu (II) and Ni (II) from aqueous solutions using batch and fixed-bed ion exchange processes&lt;/title&gt;&lt;secondary-title&gt;Desalination&lt;/secondary-title&gt;&lt;/titles&gt;&lt;periodical&gt;&lt;full-title&gt;Desalination&lt;/full-title&gt;&lt;/periodical&gt;&lt;pages&gt;249-259&lt;/pages&gt;&lt;volume&gt;225&lt;/volume&gt;&lt;number&gt;1-3&lt;/number&gt;&lt;dates&gt;&lt;year&gt;2008&lt;/year&gt;&lt;/dates&gt;&lt;isbn&gt;0011-9164&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[19]</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membrane filtration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&lt;EndNote&gt;&lt;Cite&gt;&lt;Author&gt;Juang&lt;/Author&gt;&lt;Year&gt;2000&lt;/Year&gt;&lt;RecNum&gt;279&lt;/RecNum&gt;&lt;DisplayText&gt;[20]&lt;/DisplayText&gt;&lt;record&gt;&lt;rec-number&gt;279&lt;/rec-number&gt;&lt;foreign-keys&gt;&lt;key app="EN" db-id="w5e9fwpx9zaazsezvvxpwxzrsax5ftzwvtv0" timestamp="1586764190"&gt;279&lt;/key&gt;&lt;/foreign-keys&gt;&lt;ref-type name="Journal Article"&gt;17&lt;/ref-type&gt;&lt;contributors&gt;&lt;authors&gt;&lt;author&gt;Juang, Ruey-Shin&lt;/author&gt;&lt;author&gt;Shiau, Ruey-Chang&lt;/author&gt;&lt;/authors&gt;&lt;/contributors&gt;&lt;titles&gt;&lt;title&gt;Metal removal from aqueous solutions using chitosan-enhanced membrane filtration&lt;/title&gt;&lt;secondary-title&gt;Journal of membrane science&lt;/secondary-title&gt;&lt;/titles&gt;&lt;periodical&gt;&lt;full-title&gt;Journal of membrane science&lt;/full-title&gt;&lt;/periodical&gt;&lt;pages&gt;159-167&lt;/pages&gt;&lt;volume&gt;165&lt;/volume&gt;&lt;number&gt;2&lt;/number&gt;&lt;dates&gt;&lt;year&gt;2000&lt;/year&gt;&lt;/dates&gt;&lt;isbn&gt;0376-7388&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[20]</w:t>
      </w:r>
      <w:r w:rsidRPr="007C3686">
        <w:rPr>
          <w:rFonts w:ascii="Times New Roman" w:hAnsi="Times New Roman" w:cs="Times New Roman"/>
          <w:lang w:val="en-GB"/>
        </w:rPr>
        <w:fldChar w:fldCharType="end"/>
      </w:r>
      <w:r w:rsidRPr="007C3686">
        <w:rPr>
          <w:rFonts w:ascii="Times New Roman" w:hAnsi="Times New Roman" w:cs="Times New Roman"/>
          <w:lang w:val="en-GB"/>
        </w:rPr>
        <w:t>, adsorption</w:t>
      </w:r>
      <w:r w:rsidR="00C936D1" w:rsidRPr="007C3686">
        <w:rPr>
          <w:rFonts w:ascii="Times New Roman" w:hAnsi="Times New Roman" w:cs="Times New Roman"/>
          <w:lang w:val="en-GB"/>
        </w:rPr>
        <w:t>,</w:t>
      </w:r>
      <w:r w:rsidRPr="007C3686">
        <w:rPr>
          <w:rFonts w:ascii="Times New Roman" w:hAnsi="Times New Roman" w:cs="Times New Roman"/>
          <w:lang w:val="en-GB"/>
        </w:rPr>
        <w:t xml:space="preserve"> and electrochemical treatment technologies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&lt;EndNote&gt;&lt;Cite&gt;&lt;Author&gt;Chen&lt;/Author&gt;&lt;Year&gt;2010&lt;/Year&gt;&lt;RecNum&gt;280&lt;/RecNum&gt;&lt;DisplayText&gt;[21]&lt;/DisplayText&gt;&lt;record&gt;&lt;rec-number&gt;280&lt;/rec-number&gt;&lt;foreign-keys&gt;&lt;key app="EN" db-id="w5e9fwpx9zaazsezvvxpwxzrsax5ftzwvtv0" timestamp="1586764289"&gt;280&lt;/key&gt;&lt;/foreign-keys&gt;&lt;ref-type name="Journal Article"&gt;17&lt;/ref-type&gt;&lt;contributors&gt;&lt;authors&gt;&lt;author&gt;Chen, Yiliang&lt;/author&gt;&lt;author&gt;Pan, Bingcai&lt;/author&gt;&lt;author&gt;Li, Haiyan&lt;/author&gt;&lt;author&gt;Zhang, Weiming&lt;/author&gt;&lt;author&gt;Lv, Lu&lt;/author&gt;&lt;author&gt;Wu, Jun&lt;/author&gt;&lt;/authors&gt;&lt;/contributors&gt;&lt;titles&gt;&lt;title&gt;Selective removal of Cu (II) ions by using cation-exchange resin-supported polyethyleneimine (PEI) nanoclusters&lt;/title&gt;&lt;secondary-title&gt;Environmental science &amp;amp; technology&lt;/secondary-title&gt;&lt;/titles&gt;&lt;periodical&gt;&lt;full-title&gt;Environmental science &amp;amp; technology&lt;/full-title&gt;&lt;/periodical&gt;&lt;pages&gt;3508-3513&lt;/pages&gt;&lt;volume&gt;44&lt;/volume&gt;&lt;number&gt;9&lt;/number&gt;&lt;dates&gt;&lt;year&gt;2010&lt;/year&gt;&lt;/dates&gt;&lt;isbn&gt;0013-936X&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[21]</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Adsorption is the best option </w:t>
      </w:r>
      <w:r w:rsidR="006C57D7" w:rsidRPr="007C3686">
        <w:rPr>
          <w:rFonts w:ascii="Times New Roman" w:hAnsi="Times New Roman" w:cs="Times New Roman"/>
          <w:lang w:val="en-GB"/>
        </w:rPr>
        <w:t>due to</w:t>
      </w:r>
      <w:r w:rsidRPr="007C3686">
        <w:rPr>
          <w:rFonts w:ascii="Times New Roman" w:hAnsi="Times New Roman" w:cs="Times New Roman"/>
          <w:lang w:val="en-GB"/>
        </w:rPr>
        <w:t xml:space="preserve"> its low </w:t>
      </w:r>
      <w:r w:rsidR="006C57D7" w:rsidRPr="007C3686">
        <w:rPr>
          <w:rFonts w:ascii="Times New Roman" w:hAnsi="Times New Roman" w:cs="Times New Roman"/>
          <w:lang w:val="en-GB"/>
        </w:rPr>
        <w:t xml:space="preserve">operation </w:t>
      </w:r>
      <w:r w:rsidRPr="007C3686">
        <w:rPr>
          <w:rFonts w:ascii="Times New Roman" w:hAnsi="Times New Roman" w:cs="Times New Roman"/>
          <w:lang w:val="en-GB"/>
        </w:rPr>
        <w:t xml:space="preserve">cost, </w:t>
      </w:r>
      <w:r w:rsidR="00333644" w:rsidRPr="007C3686">
        <w:rPr>
          <w:rFonts w:ascii="Times New Roman" w:hAnsi="Times New Roman" w:cs="Times New Roman"/>
          <w:lang w:val="en-GB"/>
        </w:rPr>
        <w:t xml:space="preserve">flexibility, </w:t>
      </w:r>
      <w:r w:rsidRPr="007C3686">
        <w:rPr>
          <w:rFonts w:ascii="Times New Roman" w:hAnsi="Times New Roman" w:cs="Times New Roman"/>
          <w:lang w:val="en-GB"/>
        </w:rPr>
        <w:t xml:space="preserve">and </w:t>
      </w:r>
      <w:r w:rsidR="002624A5" w:rsidRPr="007C3686">
        <w:rPr>
          <w:rFonts w:ascii="Times New Roman" w:hAnsi="Times New Roman" w:cs="Times New Roman"/>
          <w:lang w:val="en-GB"/>
        </w:rPr>
        <w:t>minimal waste generation</w:t>
      </w:r>
      <w:r w:rsidRPr="007C3686">
        <w:rPr>
          <w:rFonts w:ascii="Times New Roman" w:hAnsi="Times New Roman" w:cs="Times New Roman"/>
          <w:lang w:val="en-GB"/>
        </w:rPr>
        <w:t xml:space="preserve">. </w:t>
      </w:r>
      <w:r w:rsidR="0034776C" w:rsidRPr="007C3686">
        <w:rPr>
          <w:rFonts w:ascii="Times New Roman" w:hAnsi="Times New Roman" w:cs="Times New Roman"/>
          <w:lang w:val="en-GB"/>
        </w:rPr>
        <w:t xml:space="preserve">Furthermore, the adsorption </w:t>
      </w:r>
      <w:r w:rsidRPr="007C3686">
        <w:rPr>
          <w:rFonts w:ascii="Times New Roman" w:hAnsi="Times New Roman" w:cs="Times New Roman"/>
          <w:lang w:val="en-GB"/>
        </w:rPr>
        <w:t xml:space="preserve">technology </w:t>
      </w:r>
      <w:r w:rsidR="00E63B5F" w:rsidRPr="007C3686">
        <w:rPr>
          <w:rFonts w:ascii="Times New Roman" w:hAnsi="Times New Roman" w:cs="Times New Roman"/>
          <w:lang w:val="en-GB"/>
        </w:rPr>
        <w:t xml:space="preserve">eliminates </w:t>
      </w:r>
      <w:r w:rsidRPr="007C3686">
        <w:rPr>
          <w:rFonts w:ascii="Times New Roman" w:hAnsi="Times New Roman" w:cs="Times New Roman"/>
          <w:lang w:val="en-GB"/>
        </w:rPr>
        <w:t xml:space="preserve">different types of inorganic cations. However, </w:t>
      </w:r>
      <w:r w:rsidR="00C911AB" w:rsidRPr="007C3686">
        <w:rPr>
          <w:rFonts w:ascii="Times New Roman" w:hAnsi="Times New Roman" w:cs="Times New Roman"/>
          <w:lang w:val="en-GB"/>
        </w:rPr>
        <w:t xml:space="preserve">the </w:t>
      </w:r>
      <w:r w:rsidRPr="007C3686">
        <w:rPr>
          <w:rFonts w:ascii="Times New Roman" w:hAnsi="Times New Roman" w:cs="Times New Roman"/>
          <w:lang w:val="en-GB"/>
        </w:rPr>
        <w:t xml:space="preserve">adsorption efficiency is highly dependent on the types and characteristics of the adsorbents. To achieve optimum removal efficiency, </w:t>
      </w:r>
      <w:r w:rsidR="00C911AB" w:rsidRPr="007C3686">
        <w:rPr>
          <w:rFonts w:ascii="Times New Roman" w:hAnsi="Times New Roman" w:cs="Times New Roman"/>
          <w:lang w:val="en-GB"/>
        </w:rPr>
        <w:t>the selection of</w:t>
      </w:r>
      <w:r w:rsidRPr="007C3686">
        <w:rPr>
          <w:rFonts w:ascii="Times New Roman" w:hAnsi="Times New Roman" w:cs="Times New Roman"/>
          <w:lang w:val="en-GB"/>
        </w:rPr>
        <w:t xml:space="preserve"> appropriate materials for removing heavy metals is paramount. The methodology used in this study is beneficial compared to the </w:t>
      </w:r>
      <w:r w:rsidR="00C911AB" w:rsidRPr="007C3686">
        <w:rPr>
          <w:rFonts w:ascii="Times New Roman" w:hAnsi="Times New Roman" w:cs="Times New Roman"/>
          <w:lang w:val="en-GB"/>
        </w:rPr>
        <w:t xml:space="preserve">conventional </w:t>
      </w:r>
      <w:r w:rsidRPr="007C3686">
        <w:rPr>
          <w:rFonts w:ascii="Times New Roman" w:hAnsi="Times New Roman" w:cs="Times New Roman"/>
          <w:lang w:val="en-GB"/>
        </w:rPr>
        <w:t xml:space="preserve">methods because </w:t>
      </w:r>
      <w:r w:rsidR="00DD2040" w:rsidRPr="007C3686">
        <w:rPr>
          <w:rFonts w:ascii="Times New Roman" w:hAnsi="Times New Roman" w:cs="Times New Roman"/>
          <w:lang w:val="en-GB"/>
        </w:rPr>
        <w:t>it requires</w:t>
      </w:r>
      <w:r w:rsidRPr="007C3686">
        <w:rPr>
          <w:rFonts w:ascii="Times New Roman" w:hAnsi="Times New Roman" w:cs="Times New Roman"/>
          <w:lang w:val="en-GB"/>
        </w:rPr>
        <w:t xml:space="preserve"> few chemicals for </w:t>
      </w:r>
      <w:r w:rsidR="00DD2040" w:rsidRPr="007C3686">
        <w:rPr>
          <w:rFonts w:ascii="Times New Roman" w:hAnsi="Times New Roman" w:cs="Times New Roman"/>
          <w:lang w:val="en-GB"/>
        </w:rPr>
        <w:t xml:space="preserve">the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process </w:t>
      </w:r>
      <w:r w:rsidR="00DD2040" w:rsidRPr="007C3686">
        <w:rPr>
          <w:rFonts w:ascii="Times New Roman" w:hAnsi="Times New Roman" w:cs="Times New Roman"/>
          <w:lang w:val="en-GB"/>
        </w:rPr>
        <w:t xml:space="preserve">besides eliminating flammable and toxic </w:t>
      </w:r>
      <w:r w:rsidRPr="007C3686">
        <w:rPr>
          <w:rFonts w:ascii="Times New Roman" w:hAnsi="Times New Roman" w:cs="Times New Roman"/>
          <w:lang w:val="en-GB"/>
        </w:rPr>
        <w:t>solven</w:t>
      </w:r>
      <w:r w:rsidR="00DD2040" w:rsidRPr="007C3686">
        <w:rPr>
          <w:rFonts w:ascii="Times New Roman" w:hAnsi="Times New Roman" w:cs="Times New Roman"/>
          <w:lang w:val="en-GB"/>
        </w:rPr>
        <w:t>ts</w:t>
      </w:r>
      <w:r w:rsidRPr="007C3686">
        <w:rPr>
          <w:rFonts w:ascii="Times New Roman" w:hAnsi="Times New Roman" w:cs="Times New Roman"/>
          <w:lang w:val="en-GB"/>
        </w:rPr>
        <w:t xml:space="preserve"> such as </w:t>
      </w:r>
      <w:r w:rsidR="00C75824" w:rsidRPr="007C3686">
        <w:rPr>
          <w:rFonts w:ascii="Times New Roman" w:hAnsi="Times New Roman" w:cs="Times New Roman"/>
          <w:lang w:val="en-GB"/>
        </w:rPr>
        <w:t>dimethylformamide (</w:t>
      </w:r>
      <w:r w:rsidRPr="007C3686">
        <w:rPr>
          <w:rFonts w:ascii="Times New Roman" w:hAnsi="Times New Roman" w:cs="Times New Roman"/>
          <w:lang w:val="en-GB"/>
        </w:rPr>
        <w:t>DMF</w:t>
      </w:r>
      <w:r w:rsidR="00C75824" w:rsidRPr="007C3686">
        <w:rPr>
          <w:rFonts w:ascii="Times New Roman" w:hAnsi="Times New Roman" w:cs="Times New Roman"/>
          <w:lang w:val="en-GB"/>
        </w:rPr>
        <w:t>)</w:t>
      </w:r>
      <w:r w:rsidRPr="007C3686">
        <w:rPr>
          <w:rFonts w:ascii="Times New Roman" w:hAnsi="Times New Roman" w:cs="Times New Roman"/>
          <w:lang w:val="en-GB"/>
        </w:rPr>
        <w:t xml:space="preserve"> and </w:t>
      </w:r>
      <w:r w:rsidR="00C75824" w:rsidRPr="007C3686">
        <w:rPr>
          <w:rFonts w:ascii="Times New Roman" w:hAnsi="Times New Roman" w:cs="Times New Roman"/>
          <w:lang w:val="en-GB"/>
        </w:rPr>
        <w:t>toluene</w:t>
      </w:r>
      <w:r w:rsidRPr="007C3686">
        <w:rPr>
          <w:rFonts w:ascii="Times New Roman" w:hAnsi="Times New Roman" w:cs="Times New Roman"/>
          <w:lang w:val="en-GB"/>
        </w:rPr>
        <w:t>.</w:t>
      </w:r>
    </w:p>
    <w:p w14:paraId="61EEDCAA" w14:textId="77777777" w:rsidR="00A302CD" w:rsidRPr="007C3686" w:rsidRDefault="00A302CD" w:rsidP="00B0280D"/>
    <w:p w14:paraId="239448D1" w14:textId="3A1FCD7C" w:rsidR="00785CA6" w:rsidRPr="007C3686" w:rsidRDefault="00C47842" w:rsidP="00B0280D">
      <w:pPr>
        <w:rPr>
          <w:rFonts w:ascii="Times New Roman" w:hAnsi="Times New Roman" w:cs="Times New Roman"/>
        </w:rPr>
      </w:pPr>
      <w:r w:rsidRPr="007C3686">
        <w:rPr>
          <w:rFonts w:ascii="Times New Roman" w:hAnsi="Times New Roman" w:cs="Times New Roman"/>
        </w:rPr>
        <w:t xml:space="preserve">This research investigates polymer </w:t>
      </w:r>
      <w:r w:rsidR="007C3686" w:rsidRPr="007C3686">
        <w:rPr>
          <w:rFonts w:ascii="Times New Roman" w:hAnsi="Times New Roman" w:cs="Times New Roman"/>
        </w:rPr>
        <w:t>behavior</w:t>
      </w:r>
      <w:r w:rsidRPr="007C3686">
        <w:rPr>
          <w:rFonts w:ascii="Times New Roman" w:hAnsi="Times New Roman" w:cs="Times New Roman"/>
        </w:rPr>
        <w:t xml:space="preserve"> for </w:t>
      </w:r>
      <w:r w:rsidR="0098541B" w:rsidRPr="007C3686">
        <w:rPr>
          <w:rFonts w:ascii="Times New Roman" w:hAnsi="Times New Roman" w:cs="Times New Roman"/>
        </w:rPr>
        <w:t xml:space="preserve">the </w:t>
      </w:r>
      <w:r w:rsidRPr="007C3686">
        <w:rPr>
          <w:rFonts w:ascii="Times New Roman" w:hAnsi="Times New Roman" w:cs="Times New Roman"/>
        </w:rPr>
        <w:t xml:space="preserve">removal of </w:t>
      </w:r>
      <w:proofErr w:type="gramStart"/>
      <w:r w:rsidRPr="007C3686">
        <w:rPr>
          <w:rFonts w:ascii="Times New Roman" w:hAnsi="Times New Roman" w:cs="Times New Roman"/>
        </w:rPr>
        <w:t>Cu(</w:t>
      </w:r>
      <w:proofErr w:type="gramEnd"/>
      <w:r w:rsidRPr="007C3686">
        <w:rPr>
          <w:rFonts w:ascii="Times New Roman" w:hAnsi="Times New Roman" w:cs="Times New Roman"/>
        </w:rPr>
        <w:t xml:space="preserve">II) from aqueous solutions using PVBC through adsorption. </w:t>
      </w:r>
      <w:r w:rsidR="00935B11" w:rsidRPr="007C3686">
        <w:rPr>
          <w:rFonts w:ascii="Times New Roman" w:hAnsi="Times New Roman" w:cs="Times New Roman"/>
        </w:rPr>
        <w:t>This</w:t>
      </w:r>
      <w:r w:rsidRPr="007C3686">
        <w:rPr>
          <w:rFonts w:ascii="Times New Roman" w:hAnsi="Times New Roman" w:cs="Times New Roman"/>
        </w:rPr>
        <w:t xml:space="preserve"> study</w:t>
      </w:r>
      <w:r w:rsidR="00935B11" w:rsidRPr="007C3686">
        <w:rPr>
          <w:rFonts w:ascii="Times New Roman" w:hAnsi="Times New Roman" w:cs="Times New Roman"/>
        </w:rPr>
        <w:t xml:space="preserve"> also</w:t>
      </w:r>
      <w:r w:rsidRPr="007C3686">
        <w:rPr>
          <w:rFonts w:ascii="Times New Roman" w:hAnsi="Times New Roman" w:cs="Times New Roman"/>
        </w:rPr>
        <w:t xml:space="preserve"> focuses on RAFT </w:t>
      </w:r>
      <w:r w:rsidR="007C3686" w:rsidRPr="007C3686">
        <w:rPr>
          <w:rFonts w:ascii="Times New Roman" w:hAnsi="Times New Roman" w:cs="Times New Roman"/>
        </w:rPr>
        <w:t>polymerization</w:t>
      </w:r>
      <w:r w:rsidRPr="007C3686">
        <w:rPr>
          <w:rFonts w:ascii="Times New Roman" w:hAnsi="Times New Roman" w:cs="Times New Roman"/>
        </w:rPr>
        <w:t xml:space="preserve"> in the synthesis of </w:t>
      </w:r>
      <w:proofErr w:type="gramStart"/>
      <w:r w:rsidR="009A3CCB" w:rsidRPr="007C3686">
        <w:rPr>
          <w:rFonts w:ascii="Times New Roman" w:hAnsi="Times New Roman" w:cs="Times New Roman"/>
        </w:rPr>
        <w:t>poly(</w:t>
      </w:r>
      <w:proofErr w:type="gramEnd"/>
      <w:r w:rsidR="009A3CCB" w:rsidRPr="007C3686">
        <w:rPr>
          <w:rFonts w:ascii="Times New Roman" w:hAnsi="Times New Roman" w:cs="Times New Roman"/>
        </w:rPr>
        <w:t>vinylbenzyl chloride</w:t>
      </w:r>
      <w:r w:rsidR="00E47EAE" w:rsidRPr="007C3686">
        <w:rPr>
          <w:rFonts w:ascii="Times New Roman" w:hAnsi="Times New Roman" w:cs="Times New Roman"/>
        </w:rPr>
        <w:t>)</w:t>
      </w:r>
      <w:r w:rsidR="009A3CCB" w:rsidRPr="007C3686">
        <w:rPr>
          <w:rFonts w:ascii="Times New Roman" w:hAnsi="Times New Roman" w:cs="Times New Roman"/>
        </w:rPr>
        <w:t xml:space="preserve"> </w:t>
      </w:r>
      <w:r w:rsidR="00E47EAE" w:rsidRPr="007C3686">
        <w:rPr>
          <w:rFonts w:ascii="Times New Roman" w:hAnsi="Times New Roman" w:cs="Times New Roman"/>
        </w:rPr>
        <w:t>(</w:t>
      </w:r>
      <w:r w:rsidRPr="007C3686">
        <w:rPr>
          <w:rFonts w:ascii="Times New Roman" w:hAnsi="Times New Roman" w:cs="Times New Roman"/>
        </w:rPr>
        <w:t>PVBC</w:t>
      </w:r>
      <w:r w:rsidR="009A3CCB" w:rsidRPr="007C3686">
        <w:rPr>
          <w:rFonts w:ascii="Times New Roman" w:hAnsi="Times New Roman" w:cs="Times New Roman"/>
        </w:rPr>
        <w:t>)</w:t>
      </w:r>
      <w:r w:rsidRPr="007C3686">
        <w:rPr>
          <w:rFonts w:ascii="Times New Roman" w:hAnsi="Times New Roman" w:cs="Times New Roman"/>
        </w:rPr>
        <w:t xml:space="preserve"> at </w:t>
      </w:r>
      <w:r w:rsidR="00B40D03" w:rsidRPr="007C3686">
        <w:rPr>
          <w:rFonts w:ascii="Times New Roman" w:hAnsi="Times New Roman" w:cs="Times New Roman"/>
        </w:rPr>
        <w:t xml:space="preserve">a </w:t>
      </w:r>
      <w:r w:rsidRPr="007C3686">
        <w:rPr>
          <w:rFonts w:ascii="Times New Roman" w:hAnsi="Times New Roman" w:cs="Times New Roman"/>
        </w:rPr>
        <w:t xml:space="preserve">particular temperature. The polymer is then used to study the ability to remove </w:t>
      </w:r>
      <w:proofErr w:type="gramStart"/>
      <w:r w:rsidRPr="007C3686">
        <w:rPr>
          <w:rFonts w:ascii="Times New Roman" w:hAnsi="Times New Roman" w:cs="Times New Roman"/>
        </w:rPr>
        <w:t>Cu(</w:t>
      </w:r>
      <w:proofErr w:type="gramEnd"/>
      <w:r w:rsidRPr="007C3686">
        <w:rPr>
          <w:rFonts w:ascii="Times New Roman" w:hAnsi="Times New Roman" w:cs="Times New Roman"/>
        </w:rPr>
        <w:t>II) ions from aqueous solution via adsorption between the polymer and the Cu(II) ions</w:t>
      </w:r>
      <w:r w:rsidR="00785CA6" w:rsidRPr="007C3686">
        <w:rPr>
          <w:rFonts w:ascii="Times New Roman" w:hAnsi="Times New Roman" w:cs="Times New Roman"/>
        </w:rPr>
        <w:t>.</w:t>
      </w:r>
    </w:p>
    <w:p w14:paraId="242A518E" w14:textId="537BEDE7" w:rsidR="00785CA6" w:rsidRPr="007C3686" w:rsidRDefault="00785CA6" w:rsidP="00B0280D"/>
    <w:p w14:paraId="06878A88" w14:textId="77777777" w:rsidR="00785CA6" w:rsidRPr="007C3686" w:rsidRDefault="00DE73D6" w:rsidP="00B0280D">
      <w:pPr>
        <w:jc w:val="center"/>
        <w:rPr>
          <w:rFonts w:ascii="Times New Roman" w:hAnsi="Times New Roman" w:cs="Times New Roman"/>
          <w:b/>
          <w:lang w:val="en-GB"/>
        </w:rPr>
      </w:pPr>
      <w:r w:rsidRPr="007C3686">
        <w:rPr>
          <w:rFonts w:ascii="Times New Roman" w:hAnsi="Times New Roman" w:cs="Times New Roman"/>
          <w:b/>
          <w:lang w:val="en-GB"/>
        </w:rPr>
        <w:t>Materials and Methods</w:t>
      </w:r>
    </w:p>
    <w:p w14:paraId="18DA43FF" w14:textId="641D9393" w:rsidR="004E5EE2" w:rsidRPr="007C3686" w:rsidRDefault="006E0A5E" w:rsidP="00B0280D">
      <w:pPr>
        <w:rPr>
          <w:rFonts w:ascii="Times New Roman" w:hAnsi="Times New Roman" w:cs="Times New Roman"/>
          <w:b/>
          <w:szCs w:val="20"/>
          <w:lang w:val="en-GB"/>
        </w:rPr>
      </w:pPr>
      <w:r w:rsidRPr="007C3686">
        <w:rPr>
          <w:rFonts w:ascii="Times New Roman" w:hAnsi="Times New Roman" w:cs="Times New Roman"/>
          <w:b/>
          <w:lang w:val="en-GB"/>
        </w:rPr>
        <w:t xml:space="preserve">Synthesis of </w:t>
      </w:r>
      <w:proofErr w:type="gramStart"/>
      <w:r w:rsidR="007C3686">
        <w:rPr>
          <w:rFonts w:ascii="Times New Roman" w:hAnsi="Times New Roman" w:cs="Times New Roman"/>
          <w:b/>
          <w:lang w:val="en-GB"/>
        </w:rPr>
        <w:t>p</w:t>
      </w:r>
      <w:r w:rsidRPr="007C3686">
        <w:rPr>
          <w:rFonts w:ascii="Times New Roman" w:hAnsi="Times New Roman" w:cs="Times New Roman"/>
          <w:b/>
          <w:lang w:val="en-GB"/>
        </w:rPr>
        <w:t>oly(</w:t>
      </w:r>
      <w:proofErr w:type="gramEnd"/>
      <w:r w:rsidRPr="007C3686">
        <w:rPr>
          <w:rFonts w:ascii="Times New Roman" w:hAnsi="Times New Roman" w:cs="Times New Roman"/>
          <w:b/>
          <w:lang w:val="en-GB"/>
        </w:rPr>
        <w:t xml:space="preserve">vinylbenzyl chloride) </w:t>
      </w:r>
    </w:p>
    <w:p w14:paraId="086F5725" w14:textId="70141B12" w:rsidR="00A32ACF" w:rsidRPr="007C3686" w:rsidRDefault="006E0A5E" w:rsidP="00B0280D">
      <w:pPr>
        <w:rPr>
          <w:rFonts w:ascii="Times New Roman" w:hAnsi="Times New Roman" w:cs="Times New Roman"/>
          <w:lang w:val="en-GB"/>
        </w:rPr>
      </w:pPr>
      <w:r w:rsidRPr="007C3686">
        <w:rPr>
          <w:rFonts w:ascii="Times New Roman" w:hAnsi="Times New Roman" w:cs="Times New Roman"/>
          <w:lang w:val="en-GB"/>
        </w:rPr>
        <w:t xml:space="preserve">In a typical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of VBC, </w:t>
      </w:r>
      <w:r w:rsidR="00A51961" w:rsidRPr="007C3686">
        <w:rPr>
          <w:rFonts w:ascii="Times New Roman" w:hAnsi="Times New Roman" w:cs="Times New Roman"/>
          <w:lang w:val="en-GB"/>
        </w:rPr>
        <w:t xml:space="preserve">the </w:t>
      </w:r>
      <w:r w:rsidRPr="007C3686">
        <w:rPr>
          <w:rFonts w:ascii="Times New Roman" w:hAnsi="Times New Roman" w:cs="Times New Roman"/>
          <w:lang w:val="en-GB"/>
        </w:rPr>
        <w:t>VBC monomer (1 mL, 7.03 mmol), ACPA (0.0025</w:t>
      </w:r>
      <w:r w:rsidR="00A135D8" w:rsidRPr="007C3686">
        <w:rPr>
          <w:rFonts w:ascii="Times New Roman" w:hAnsi="Times New Roman" w:cs="Times New Roman"/>
          <w:lang w:val="en-GB"/>
        </w:rPr>
        <w:t xml:space="preserve"> </w:t>
      </w:r>
      <w:r w:rsidRPr="007C3686">
        <w:rPr>
          <w:rFonts w:ascii="Times New Roman" w:hAnsi="Times New Roman" w:cs="Times New Roman"/>
          <w:lang w:val="en-GB"/>
        </w:rPr>
        <w:t>g, 0.0089 mmol)</w:t>
      </w:r>
      <w:r w:rsidR="000E5C04" w:rsidRPr="007C3686">
        <w:rPr>
          <w:rFonts w:ascii="Times New Roman" w:hAnsi="Times New Roman" w:cs="Times New Roman"/>
          <w:lang w:val="en-GB"/>
        </w:rPr>
        <w:t>,</w:t>
      </w:r>
      <w:r w:rsidRPr="007C3686">
        <w:rPr>
          <w:rFonts w:ascii="Times New Roman" w:hAnsi="Times New Roman" w:cs="Times New Roman"/>
          <w:lang w:val="en-GB"/>
        </w:rPr>
        <w:t xml:space="preserve"> and RAFT agent CPADB (0.0185 g, 0.066 mmol) </w:t>
      </w:r>
      <w:r w:rsidR="00B31D24" w:rsidRPr="007C3686">
        <w:rPr>
          <w:rFonts w:ascii="Times New Roman" w:hAnsi="Times New Roman" w:cs="Times New Roman"/>
          <w:lang w:val="en-GB"/>
        </w:rPr>
        <w:t xml:space="preserve">were </w:t>
      </w:r>
      <w:r w:rsidRPr="007C3686">
        <w:rPr>
          <w:rFonts w:ascii="Times New Roman" w:hAnsi="Times New Roman" w:cs="Times New Roman"/>
          <w:lang w:val="en-GB"/>
        </w:rPr>
        <w:t xml:space="preserve">placed in </w:t>
      </w:r>
      <w:r w:rsidR="00B31D24" w:rsidRPr="007C3686">
        <w:rPr>
          <w:rFonts w:ascii="Times New Roman" w:hAnsi="Times New Roman" w:cs="Times New Roman"/>
          <w:lang w:val="en-GB"/>
        </w:rPr>
        <w:t xml:space="preserve">a </w:t>
      </w:r>
      <w:r w:rsidRPr="007C3686">
        <w:rPr>
          <w:rFonts w:ascii="Times New Roman" w:hAnsi="Times New Roman" w:cs="Times New Roman"/>
          <w:lang w:val="en-GB"/>
        </w:rPr>
        <w:t>100 mL two-necked round bottom flask and stirred until</w:t>
      </w:r>
      <w:r w:rsidR="00A201FC" w:rsidRPr="007C3686">
        <w:rPr>
          <w:rFonts w:ascii="Times New Roman" w:hAnsi="Times New Roman" w:cs="Times New Roman"/>
          <w:lang w:val="en-GB"/>
        </w:rPr>
        <w:t xml:space="preserve"> </w:t>
      </w:r>
      <w:r w:rsidRPr="007C3686">
        <w:rPr>
          <w:rFonts w:ascii="Times New Roman" w:hAnsi="Times New Roman" w:cs="Times New Roman"/>
          <w:lang w:val="en-GB"/>
        </w:rPr>
        <w:t xml:space="preserve">dissolved. The mixture had been degassed </w:t>
      </w:r>
      <w:r w:rsidR="00A3475E" w:rsidRPr="007C3686">
        <w:rPr>
          <w:rFonts w:ascii="Times New Roman" w:hAnsi="Times New Roman" w:cs="Times New Roman"/>
          <w:lang w:val="en-GB"/>
        </w:rPr>
        <w:t xml:space="preserve">for </w:t>
      </w:r>
      <w:r w:rsidRPr="007C3686">
        <w:rPr>
          <w:rFonts w:ascii="Times New Roman" w:hAnsi="Times New Roman" w:cs="Times New Roman"/>
          <w:lang w:val="en-GB"/>
        </w:rPr>
        <w:t>40 min</w:t>
      </w:r>
      <w:r w:rsidR="007C3686">
        <w:rPr>
          <w:rFonts w:ascii="Times New Roman" w:hAnsi="Times New Roman" w:cs="Times New Roman"/>
          <w:lang w:val="en-GB"/>
        </w:rPr>
        <w:t>utes</w:t>
      </w:r>
      <w:r w:rsidRPr="007C3686">
        <w:rPr>
          <w:rFonts w:ascii="Times New Roman" w:hAnsi="Times New Roman" w:cs="Times New Roman"/>
          <w:lang w:val="en-GB"/>
        </w:rPr>
        <w:t xml:space="preserve"> under nitrogen. The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was achieved by placing the flask in a preheated oil bath at 80</w:t>
      </w:r>
      <w:r w:rsidR="00934B43" w:rsidRPr="007C3686">
        <w:rPr>
          <w:rFonts w:ascii="Times New Roman" w:hAnsi="Times New Roman" w:cs="Times New Roman"/>
          <w:lang w:val="en-GB"/>
        </w:rPr>
        <w:t xml:space="preserve"> °C </w:t>
      </w:r>
      <w:r w:rsidRPr="007C3686">
        <w:rPr>
          <w:rFonts w:ascii="Times New Roman" w:hAnsi="Times New Roman" w:cs="Times New Roman"/>
          <w:lang w:val="en-GB"/>
        </w:rPr>
        <w:t>for 5 h</w:t>
      </w:r>
      <w:r w:rsidR="007C3686">
        <w:rPr>
          <w:rFonts w:ascii="Times New Roman" w:hAnsi="Times New Roman" w:cs="Times New Roman"/>
          <w:lang w:val="en-GB"/>
        </w:rPr>
        <w:t>ours</w:t>
      </w:r>
      <w:r w:rsidRPr="007C3686">
        <w:rPr>
          <w:rFonts w:ascii="Times New Roman" w:hAnsi="Times New Roman" w:cs="Times New Roman"/>
          <w:lang w:val="en-GB"/>
        </w:rPr>
        <w:t xml:space="preserve"> to </w:t>
      </w:r>
      <w:r w:rsidR="00EF67AE" w:rsidRPr="007C3686">
        <w:rPr>
          <w:rFonts w:ascii="Times New Roman" w:hAnsi="Times New Roman" w:cs="Times New Roman"/>
          <w:lang w:val="en-GB"/>
        </w:rPr>
        <w:t xml:space="preserve">synthesise </w:t>
      </w:r>
      <w:r w:rsidRPr="007C3686">
        <w:rPr>
          <w:rFonts w:ascii="Times New Roman" w:hAnsi="Times New Roman" w:cs="Times New Roman"/>
          <w:lang w:val="en-GB"/>
        </w:rPr>
        <w:t xml:space="preserve">PVBC. Then the reaction mixture was cooled to room temperature and exposed to air to stop the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The polymer solution from the flask was precipitated by </w:t>
      </w:r>
      <w:r w:rsidR="005C3450" w:rsidRPr="007C3686">
        <w:rPr>
          <w:rFonts w:ascii="Times New Roman" w:hAnsi="Times New Roman" w:cs="Times New Roman"/>
          <w:lang w:val="en-GB"/>
        </w:rPr>
        <w:t xml:space="preserve">adding </w:t>
      </w:r>
      <w:r w:rsidRPr="007C3686">
        <w:rPr>
          <w:rFonts w:ascii="Times New Roman" w:hAnsi="Times New Roman" w:cs="Times New Roman"/>
          <w:lang w:val="en-GB"/>
        </w:rPr>
        <w:t>it dropwise to the excess cold methanol in a centrifuge tube to remove unreacted VBC monomer and other impurities. The procedure was repeated with 10, 15, 20</w:t>
      </w:r>
      <w:r w:rsidR="002C4879" w:rsidRPr="007C3686">
        <w:rPr>
          <w:rFonts w:ascii="Times New Roman" w:hAnsi="Times New Roman" w:cs="Times New Roman"/>
          <w:lang w:val="en-GB"/>
        </w:rPr>
        <w:t>,</w:t>
      </w:r>
      <w:r w:rsidRPr="007C3686">
        <w:rPr>
          <w:rFonts w:ascii="Times New Roman" w:hAnsi="Times New Roman" w:cs="Times New Roman"/>
          <w:lang w:val="en-GB"/>
        </w:rPr>
        <w:t xml:space="preserve"> and 24 h</w:t>
      </w:r>
      <w:r w:rsidR="007C3686">
        <w:rPr>
          <w:rFonts w:ascii="Times New Roman" w:hAnsi="Times New Roman" w:cs="Times New Roman"/>
          <w:lang w:val="en-GB"/>
        </w:rPr>
        <w:t>ours</w:t>
      </w:r>
      <w:r w:rsidRPr="007C3686">
        <w:rPr>
          <w:rFonts w:ascii="Times New Roman" w:hAnsi="Times New Roman" w:cs="Times New Roman"/>
          <w:lang w:val="en-GB"/>
        </w:rPr>
        <w:t xml:space="preserve"> reaction mixture to find the optimum time </w:t>
      </w:r>
      <w:r w:rsidR="00145A2D" w:rsidRPr="007C3686">
        <w:rPr>
          <w:rFonts w:ascii="Times New Roman" w:hAnsi="Times New Roman" w:cs="Times New Roman"/>
          <w:lang w:val="en-GB"/>
        </w:rPr>
        <w:t xml:space="preserve">of PVBC </w:t>
      </w:r>
      <w:r w:rsidRPr="007C3686">
        <w:rPr>
          <w:rFonts w:ascii="Times New Roman" w:hAnsi="Times New Roman" w:cs="Times New Roman"/>
          <w:lang w:val="en-GB"/>
        </w:rPr>
        <w:t>synthes</w:t>
      </w:r>
      <w:r w:rsidR="00145A2D" w:rsidRPr="007C3686">
        <w:rPr>
          <w:rFonts w:ascii="Times New Roman" w:hAnsi="Times New Roman" w:cs="Times New Roman"/>
          <w:lang w:val="en-GB"/>
        </w:rPr>
        <w:t>is</w:t>
      </w:r>
      <w:r w:rsidRPr="007C3686">
        <w:rPr>
          <w:rFonts w:ascii="Times New Roman" w:hAnsi="Times New Roman" w:cs="Times New Roman"/>
          <w:lang w:val="en-GB"/>
        </w:rPr>
        <w:t xml:space="preserve">. The PVBC obtained </w:t>
      </w:r>
      <w:r w:rsidR="00B72E76" w:rsidRPr="007C3686">
        <w:rPr>
          <w:rFonts w:ascii="Times New Roman" w:hAnsi="Times New Roman" w:cs="Times New Roman"/>
          <w:lang w:val="en-GB"/>
        </w:rPr>
        <w:t xml:space="preserve">via polymerisation </w:t>
      </w:r>
      <w:r w:rsidRPr="007C3686">
        <w:rPr>
          <w:rFonts w:ascii="Times New Roman" w:hAnsi="Times New Roman" w:cs="Times New Roman"/>
          <w:lang w:val="en-GB"/>
        </w:rPr>
        <w:t>for 24 h</w:t>
      </w:r>
      <w:r w:rsidR="007C3686">
        <w:rPr>
          <w:rFonts w:ascii="Times New Roman" w:hAnsi="Times New Roman" w:cs="Times New Roman"/>
          <w:lang w:val="en-GB"/>
        </w:rPr>
        <w:t>ours</w:t>
      </w:r>
      <w:r w:rsidRPr="007C3686">
        <w:rPr>
          <w:rFonts w:ascii="Times New Roman" w:hAnsi="Times New Roman" w:cs="Times New Roman"/>
          <w:lang w:val="en-GB"/>
        </w:rPr>
        <w:t xml:space="preserve"> at 80</w:t>
      </w:r>
      <w:r w:rsidR="00FF4E40" w:rsidRPr="007C3686">
        <w:rPr>
          <w:rFonts w:ascii="Times New Roman" w:hAnsi="Times New Roman" w:cs="Times New Roman"/>
          <w:lang w:val="en-GB"/>
        </w:rPr>
        <w:t xml:space="preserve"> °</w:t>
      </w:r>
      <w:r w:rsidRPr="007C3686">
        <w:rPr>
          <w:rFonts w:ascii="Times New Roman" w:hAnsi="Times New Roman" w:cs="Times New Roman"/>
          <w:lang w:val="en-GB"/>
        </w:rPr>
        <w:t xml:space="preserve">C was precipitated </w:t>
      </w:r>
      <w:r w:rsidR="00A1333C" w:rsidRPr="007C3686">
        <w:rPr>
          <w:rFonts w:ascii="Times New Roman" w:hAnsi="Times New Roman" w:cs="Times New Roman"/>
          <w:lang w:val="en-GB"/>
        </w:rPr>
        <w:t xml:space="preserve">in </w:t>
      </w:r>
      <w:r w:rsidRPr="007C3686">
        <w:rPr>
          <w:rFonts w:ascii="Times New Roman" w:hAnsi="Times New Roman" w:cs="Times New Roman"/>
          <w:lang w:val="en-GB"/>
        </w:rPr>
        <w:t>a centrifuge tube</w:t>
      </w:r>
      <w:r w:rsidR="00312D6A" w:rsidRPr="007C3686">
        <w:rPr>
          <w:rFonts w:ascii="Times New Roman" w:hAnsi="Times New Roman" w:cs="Times New Roman"/>
          <w:lang w:val="en-GB"/>
        </w:rPr>
        <w:t>. The tube was</w:t>
      </w:r>
      <w:r w:rsidRPr="007C3686">
        <w:rPr>
          <w:rFonts w:ascii="Times New Roman" w:hAnsi="Times New Roman" w:cs="Times New Roman"/>
          <w:lang w:val="en-GB"/>
        </w:rPr>
        <w:t xml:space="preserve"> sealed with </w:t>
      </w:r>
      <w:r w:rsidR="00947E2F" w:rsidRPr="007C3686">
        <w:rPr>
          <w:rFonts w:ascii="Times New Roman" w:hAnsi="Times New Roman" w:cs="Times New Roman"/>
          <w:lang w:val="en-GB"/>
        </w:rPr>
        <w:t>aluminium</w:t>
      </w:r>
      <w:r w:rsidRPr="007C3686">
        <w:rPr>
          <w:rFonts w:ascii="Times New Roman" w:hAnsi="Times New Roman" w:cs="Times New Roman"/>
          <w:lang w:val="en-GB"/>
        </w:rPr>
        <w:t xml:space="preserve"> foil with </w:t>
      </w:r>
      <w:r w:rsidR="00A201FC" w:rsidRPr="007C3686">
        <w:rPr>
          <w:rFonts w:ascii="Times New Roman" w:hAnsi="Times New Roman" w:cs="Times New Roman"/>
          <w:lang w:val="en-GB"/>
        </w:rPr>
        <w:t xml:space="preserve">a </w:t>
      </w:r>
      <w:r w:rsidRPr="007C3686">
        <w:rPr>
          <w:rFonts w:ascii="Times New Roman" w:hAnsi="Times New Roman" w:cs="Times New Roman"/>
          <w:lang w:val="en-GB"/>
        </w:rPr>
        <w:t>few holes to avoid contamination and was left to dry for 24 h</w:t>
      </w:r>
      <w:r w:rsidR="007C3686">
        <w:rPr>
          <w:rFonts w:ascii="Times New Roman" w:hAnsi="Times New Roman" w:cs="Times New Roman"/>
          <w:lang w:val="en-GB"/>
        </w:rPr>
        <w:t>ours</w:t>
      </w:r>
      <w:r w:rsidRPr="007C3686">
        <w:rPr>
          <w:rFonts w:ascii="Times New Roman" w:hAnsi="Times New Roman" w:cs="Times New Roman"/>
          <w:lang w:val="en-GB"/>
        </w:rPr>
        <w:t xml:space="preserve">. In the end, a </w:t>
      </w:r>
      <w:r w:rsidR="00A201FC" w:rsidRPr="007C3686">
        <w:rPr>
          <w:rFonts w:ascii="Times New Roman" w:hAnsi="Times New Roman" w:cs="Times New Roman"/>
          <w:lang w:val="en-GB"/>
        </w:rPr>
        <w:t xml:space="preserve">solid </w:t>
      </w:r>
      <w:r w:rsidRPr="007C3686">
        <w:rPr>
          <w:rFonts w:ascii="Times New Roman" w:hAnsi="Times New Roman" w:cs="Times New Roman"/>
          <w:lang w:val="en-GB"/>
        </w:rPr>
        <w:t xml:space="preserve">pink </w:t>
      </w:r>
      <w:r w:rsidR="00A201FC" w:rsidRPr="007C3686">
        <w:rPr>
          <w:rFonts w:ascii="Times New Roman" w:hAnsi="Times New Roman" w:cs="Times New Roman"/>
          <w:lang w:val="en-GB"/>
        </w:rPr>
        <w:t xml:space="preserve">PVBC </w:t>
      </w:r>
      <w:r w:rsidRPr="007C3686">
        <w:rPr>
          <w:rFonts w:ascii="Times New Roman" w:hAnsi="Times New Roman" w:cs="Times New Roman"/>
          <w:lang w:val="en-GB"/>
        </w:rPr>
        <w:t>was obtained.</w:t>
      </w:r>
    </w:p>
    <w:p w14:paraId="326EE130" w14:textId="77777777" w:rsidR="00A302CD" w:rsidRPr="007C3686" w:rsidRDefault="00A302CD" w:rsidP="00B0280D"/>
    <w:p w14:paraId="3515F620" w14:textId="416E62DB" w:rsidR="00A135D8" w:rsidRPr="007C3686" w:rsidRDefault="00A135D8" w:rsidP="00B0280D">
      <w:pPr>
        <w:rPr>
          <w:rFonts w:ascii="Times New Roman" w:hAnsi="Times New Roman" w:cs="Times New Roman"/>
          <w:b/>
          <w:lang w:val="en-GB"/>
        </w:rPr>
      </w:pPr>
      <w:r w:rsidRPr="007C3686">
        <w:rPr>
          <w:rFonts w:ascii="Times New Roman" w:hAnsi="Times New Roman" w:cs="Times New Roman"/>
          <w:b/>
          <w:lang w:val="en-GB"/>
        </w:rPr>
        <w:t xml:space="preserve">Analysis of </w:t>
      </w:r>
      <w:proofErr w:type="gramStart"/>
      <w:r w:rsidRPr="007C3686">
        <w:rPr>
          <w:rFonts w:ascii="Times New Roman" w:hAnsi="Times New Roman" w:cs="Times New Roman"/>
          <w:b/>
          <w:lang w:val="en-GB"/>
        </w:rPr>
        <w:t>Cu(</w:t>
      </w:r>
      <w:proofErr w:type="gramEnd"/>
      <w:r w:rsidRPr="007C3686">
        <w:rPr>
          <w:rFonts w:ascii="Times New Roman" w:hAnsi="Times New Roman" w:cs="Times New Roman"/>
          <w:b/>
          <w:lang w:val="en-GB"/>
        </w:rPr>
        <w:t xml:space="preserve">II) </w:t>
      </w:r>
      <w:r w:rsidR="007C3686">
        <w:rPr>
          <w:rFonts w:ascii="Times New Roman" w:hAnsi="Times New Roman" w:cs="Times New Roman"/>
          <w:b/>
          <w:lang w:val="en-GB"/>
        </w:rPr>
        <w:t>i</w:t>
      </w:r>
      <w:r w:rsidRPr="007C3686">
        <w:rPr>
          <w:rFonts w:ascii="Times New Roman" w:hAnsi="Times New Roman" w:cs="Times New Roman"/>
          <w:b/>
          <w:lang w:val="en-GB"/>
        </w:rPr>
        <w:t>ons</w:t>
      </w:r>
    </w:p>
    <w:p w14:paraId="3BC344C8" w14:textId="393C124F" w:rsidR="00A32ACF" w:rsidRPr="007C3686" w:rsidRDefault="00A32ACF" w:rsidP="00B0280D">
      <w:pPr>
        <w:rPr>
          <w:rFonts w:ascii="Times New Roman" w:hAnsi="Times New Roman" w:cs="Times New Roman"/>
          <w:lang w:val="en-GB"/>
        </w:rPr>
      </w:pPr>
      <w:r w:rsidRPr="007C3686">
        <w:rPr>
          <w:rFonts w:ascii="Times New Roman" w:hAnsi="Times New Roman" w:cs="Times New Roman"/>
          <w:lang w:val="en-GB"/>
        </w:rPr>
        <w:t xml:space="preserve">The stock solution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ions at a concentration of 400 ppm </w:t>
      </w:r>
      <w:r w:rsidR="007247D9" w:rsidRPr="007C3686">
        <w:rPr>
          <w:rFonts w:ascii="Times New Roman" w:hAnsi="Times New Roman" w:cs="Times New Roman"/>
          <w:lang w:val="en-GB"/>
        </w:rPr>
        <w:t xml:space="preserve">were </w:t>
      </w:r>
      <w:r w:rsidRPr="007C3686">
        <w:rPr>
          <w:rFonts w:ascii="Times New Roman" w:hAnsi="Times New Roman" w:cs="Times New Roman"/>
          <w:lang w:val="en-GB"/>
        </w:rPr>
        <w:t>prepared via dissolving CuSO</w:t>
      </w:r>
      <w:r w:rsidRPr="007C3686">
        <w:rPr>
          <w:rFonts w:ascii="Times New Roman" w:hAnsi="Times New Roman" w:cs="Times New Roman"/>
          <w:vertAlign w:val="subscript"/>
          <w:lang w:val="en-GB"/>
        </w:rPr>
        <w:t>4</w:t>
      </w:r>
      <w:r w:rsidRPr="007C3686">
        <w:rPr>
          <w:rFonts w:ascii="Times New Roman" w:hAnsi="Times New Roman" w:cs="Times New Roman"/>
          <w:lang w:val="en-GB"/>
        </w:rPr>
        <w:t>.5H</w:t>
      </w:r>
      <w:r w:rsidRPr="007C3686">
        <w:rPr>
          <w:rFonts w:ascii="Times New Roman" w:hAnsi="Times New Roman" w:cs="Times New Roman"/>
          <w:vertAlign w:val="subscript"/>
          <w:lang w:val="en-GB"/>
        </w:rPr>
        <w:t>2</w:t>
      </w:r>
      <w:r w:rsidRPr="007C3686">
        <w:rPr>
          <w:rFonts w:ascii="Times New Roman" w:hAnsi="Times New Roman" w:cs="Times New Roman"/>
          <w:lang w:val="en-GB"/>
        </w:rPr>
        <w:t xml:space="preserve">O (249.685 g/mol) in distilled water and </w:t>
      </w:r>
      <w:r w:rsidR="00647923" w:rsidRPr="007C3686">
        <w:rPr>
          <w:rFonts w:ascii="Times New Roman" w:hAnsi="Times New Roman" w:cs="Times New Roman"/>
          <w:lang w:val="en-GB"/>
        </w:rPr>
        <w:t>topped up</w:t>
      </w:r>
      <w:r w:rsidRPr="007C3686">
        <w:rPr>
          <w:rFonts w:ascii="Times New Roman" w:hAnsi="Times New Roman" w:cs="Times New Roman"/>
          <w:lang w:val="en-GB"/>
        </w:rPr>
        <w:t xml:space="preserve"> to 1000 mL in </w:t>
      </w:r>
      <w:r w:rsidR="00647923" w:rsidRPr="007C3686">
        <w:rPr>
          <w:rFonts w:ascii="Times New Roman" w:hAnsi="Times New Roman" w:cs="Times New Roman"/>
          <w:lang w:val="en-GB"/>
        </w:rPr>
        <w:t xml:space="preserve">a </w:t>
      </w:r>
      <w:r w:rsidRPr="007C3686">
        <w:rPr>
          <w:rFonts w:ascii="Times New Roman" w:hAnsi="Times New Roman" w:cs="Times New Roman"/>
          <w:lang w:val="en-GB"/>
        </w:rPr>
        <w:t>volumetric flask. The desired concentration</w:t>
      </w:r>
      <w:r w:rsidR="007247D9" w:rsidRPr="007C3686">
        <w:rPr>
          <w:rFonts w:ascii="Times New Roman" w:hAnsi="Times New Roman" w:cs="Times New Roman"/>
          <w:lang w:val="en-GB"/>
        </w:rPr>
        <w:t xml:space="preserve"> </w:t>
      </w:r>
      <w:r w:rsidRPr="007C3686">
        <w:rPr>
          <w:rFonts w:ascii="Times New Roman" w:hAnsi="Times New Roman" w:cs="Times New Roman"/>
          <w:lang w:val="en-GB"/>
        </w:rPr>
        <w:t xml:space="preserve">of the experimental solutions </w:t>
      </w:r>
      <w:r w:rsidR="00E5686D" w:rsidRPr="007C3686">
        <w:rPr>
          <w:rFonts w:ascii="Times New Roman" w:hAnsi="Times New Roman" w:cs="Times New Roman"/>
          <w:lang w:val="en-GB"/>
        </w:rPr>
        <w:t xml:space="preserve">was </w:t>
      </w:r>
      <w:r w:rsidRPr="007C3686">
        <w:rPr>
          <w:rFonts w:ascii="Times New Roman" w:hAnsi="Times New Roman" w:cs="Times New Roman"/>
          <w:lang w:val="en-GB"/>
        </w:rPr>
        <w:t>prepared by diluting the stock solution with distilled water [22].</w:t>
      </w:r>
    </w:p>
    <w:p w14:paraId="4D3278DC" w14:textId="77777777" w:rsidR="00A302CD" w:rsidRPr="007C3686" w:rsidRDefault="00A302CD" w:rsidP="00B0280D"/>
    <w:p w14:paraId="2D7DA17D" w14:textId="39809C9E" w:rsidR="00A32ACF" w:rsidRPr="007C3686" w:rsidRDefault="00A32ACF" w:rsidP="00B0280D">
      <w:pPr>
        <w:rPr>
          <w:rFonts w:ascii="Times New Roman" w:hAnsi="Times New Roman" w:cs="Times New Roman"/>
          <w:lang w:val="en-GB"/>
        </w:rPr>
      </w:pPr>
      <w:r w:rsidRPr="007C3686">
        <w:rPr>
          <w:rFonts w:ascii="Times New Roman" w:hAnsi="Times New Roman" w:cs="Times New Roman"/>
          <w:lang w:val="en-GB"/>
        </w:rPr>
        <w:t xml:space="preserve">An ultraviolet </w:t>
      </w:r>
      <w:r w:rsidR="009F61FA" w:rsidRPr="007C3686">
        <w:rPr>
          <w:rFonts w:ascii="Times New Roman" w:hAnsi="Times New Roman" w:cs="Times New Roman"/>
          <w:lang w:val="en-GB"/>
        </w:rPr>
        <w:t>(</w:t>
      </w:r>
      <w:r w:rsidRPr="007C3686">
        <w:rPr>
          <w:rFonts w:ascii="Times New Roman" w:hAnsi="Times New Roman" w:cs="Times New Roman"/>
          <w:lang w:val="en-GB"/>
        </w:rPr>
        <w:t>UV</w:t>
      </w:r>
      <w:r w:rsidR="009F61FA" w:rsidRPr="007C3686">
        <w:rPr>
          <w:rFonts w:ascii="Times New Roman" w:hAnsi="Times New Roman" w:cs="Times New Roman"/>
          <w:lang w:val="en-GB"/>
        </w:rPr>
        <w:t>)</w:t>
      </w:r>
      <w:r w:rsidRPr="007C3686">
        <w:rPr>
          <w:rFonts w:ascii="Times New Roman" w:hAnsi="Times New Roman" w:cs="Times New Roman"/>
          <w:lang w:val="en-GB"/>
        </w:rPr>
        <w:t xml:space="preserve"> absorption spectroscopy technique </w:t>
      </w:r>
      <w:r w:rsidR="00F454F9" w:rsidRPr="007C3686">
        <w:rPr>
          <w:rFonts w:ascii="Times New Roman" w:hAnsi="Times New Roman" w:cs="Times New Roman"/>
          <w:lang w:val="en-GB"/>
        </w:rPr>
        <w:t>was</w:t>
      </w:r>
      <w:r w:rsidRPr="007C3686">
        <w:rPr>
          <w:rFonts w:ascii="Times New Roman" w:hAnsi="Times New Roman" w:cs="Times New Roman"/>
          <w:lang w:val="en-GB"/>
        </w:rPr>
        <w:t xml:space="preserve"> used to determine the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concentration in the aqueous solution, and </w:t>
      </w:r>
      <w:r w:rsidR="00312130" w:rsidRPr="007C3686">
        <w:rPr>
          <w:rFonts w:ascii="Times New Roman" w:hAnsi="Times New Roman" w:cs="Times New Roman"/>
          <w:lang w:val="en-GB"/>
        </w:rPr>
        <w:t>because of its</w:t>
      </w:r>
      <w:r w:rsidRPr="007C3686">
        <w:rPr>
          <w:rFonts w:ascii="Times New Roman" w:hAnsi="Times New Roman" w:cs="Times New Roman"/>
          <w:lang w:val="en-GB"/>
        </w:rPr>
        <w:t xml:space="preserve"> simple </w:t>
      </w:r>
      <w:r w:rsidR="00312130" w:rsidRPr="007C3686">
        <w:rPr>
          <w:rFonts w:ascii="Times New Roman" w:hAnsi="Times New Roman" w:cs="Times New Roman"/>
          <w:lang w:val="en-GB"/>
        </w:rPr>
        <w:t>application</w:t>
      </w:r>
      <w:r w:rsidRPr="007C3686">
        <w:rPr>
          <w:rFonts w:ascii="Times New Roman" w:hAnsi="Times New Roman" w:cs="Times New Roman"/>
          <w:lang w:val="en-GB"/>
        </w:rPr>
        <w:t>, elevated sensitivity and economic efficiency [23]. In particular, the 2 mL matrix Na</w:t>
      </w:r>
      <w:r w:rsidRPr="007C3686">
        <w:rPr>
          <w:rFonts w:ascii="Times New Roman" w:hAnsi="Times New Roman" w:cs="Times New Roman"/>
          <w:vertAlign w:val="subscript"/>
          <w:lang w:val="en-GB"/>
        </w:rPr>
        <w:t>2</w:t>
      </w:r>
      <w:r w:rsidRPr="007C3686">
        <w:rPr>
          <w:rFonts w:ascii="Times New Roman" w:hAnsi="Times New Roman" w:cs="Times New Roman"/>
          <w:lang w:val="en-GB"/>
        </w:rPr>
        <w:t xml:space="preserve">EDTA (0.025 M) as chromogenic reagent was introduced to the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ion solution (2 mL). </w:t>
      </w:r>
      <w:r w:rsidR="00F17F45" w:rsidRPr="007C3686">
        <w:rPr>
          <w:rFonts w:ascii="Times New Roman" w:hAnsi="Times New Roman" w:cs="Times New Roman"/>
          <w:lang w:val="en-GB"/>
        </w:rPr>
        <w:t>The s</w:t>
      </w:r>
      <w:r w:rsidRPr="007C3686">
        <w:rPr>
          <w:rFonts w:ascii="Times New Roman" w:hAnsi="Times New Roman" w:cs="Times New Roman"/>
          <w:lang w:val="en-GB"/>
        </w:rPr>
        <w:t xml:space="preserve">olution of the desired </w:t>
      </w:r>
      <w:r w:rsidR="009363FB" w:rsidRPr="007C3686">
        <w:rPr>
          <w:rFonts w:ascii="Times New Roman" w:hAnsi="Times New Roman" w:cs="Times New Roman"/>
          <w:lang w:val="en-GB"/>
        </w:rPr>
        <w:t>Na</w:t>
      </w:r>
      <w:r w:rsidR="009363FB" w:rsidRPr="007C3686">
        <w:rPr>
          <w:rFonts w:ascii="Times New Roman" w:hAnsi="Times New Roman" w:cs="Times New Roman"/>
          <w:vertAlign w:val="subscript"/>
          <w:lang w:val="en-GB"/>
        </w:rPr>
        <w:t>2</w:t>
      </w:r>
      <w:r w:rsidR="009363FB" w:rsidRPr="007C3686">
        <w:rPr>
          <w:rFonts w:ascii="Times New Roman" w:hAnsi="Times New Roman" w:cs="Times New Roman"/>
          <w:lang w:val="en-GB"/>
        </w:rPr>
        <w:t xml:space="preserve">EDTA </w:t>
      </w:r>
      <w:r w:rsidRPr="007C3686">
        <w:rPr>
          <w:rFonts w:ascii="Times New Roman" w:hAnsi="Times New Roman" w:cs="Times New Roman"/>
          <w:lang w:val="en-GB"/>
        </w:rPr>
        <w:t>concentration</w:t>
      </w:r>
      <w:r w:rsidR="009E348A" w:rsidRPr="007C3686">
        <w:rPr>
          <w:rFonts w:ascii="Times New Roman" w:hAnsi="Times New Roman" w:cs="Times New Roman"/>
          <w:lang w:val="en-GB"/>
        </w:rPr>
        <w:t>s</w:t>
      </w:r>
      <w:r w:rsidRPr="007C3686">
        <w:rPr>
          <w:rFonts w:ascii="Times New Roman" w:hAnsi="Times New Roman" w:cs="Times New Roman"/>
          <w:lang w:val="en-GB"/>
        </w:rPr>
        <w:t xml:space="preserve"> </w:t>
      </w:r>
      <w:r w:rsidR="001E6929" w:rsidRPr="007C3686">
        <w:rPr>
          <w:rFonts w:ascii="Times New Roman" w:hAnsi="Times New Roman" w:cs="Times New Roman"/>
          <w:lang w:val="en-GB"/>
        </w:rPr>
        <w:t>was</w:t>
      </w:r>
      <w:r w:rsidRPr="007C3686">
        <w:rPr>
          <w:rFonts w:ascii="Times New Roman" w:hAnsi="Times New Roman" w:cs="Times New Roman"/>
          <w:lang w:val="en-GB"/>
        </w:rPr>
        <w:t xml:space="preserve"> then mixed for 5 min to ensure a sufficient complexing response. </w:t>
      </w:r>
      <w:r w:rsidR="00884B52" w:rsidRPr="007C3686">
        <w:rPr>
          <w:rFonts w:ascii="Times New Roman" w:hAnsi="Times New Roman" w:cs="Times New Roman"/>
          <w:lang w:val="en-GB"/>
        </w:rPr>
        <w:t xml:space="preserve">An </w:t>
      </w:r>
      <w:r w:rsidRPr="007C3686">
        <w:rPr>
          <w:rFonts w:ascii="Times New Roman" w:hAnsi="Times New Roman" w:cs="Times New Roman"/>
          <w:lang w:val="en-GB"/>
        </w:rPr>
        <w:t xml:space="preserve">absorption peak </w:t>
      </w:r>
      <w:r w:rsidR="00884B52" w:rsidRPr="007C3686">
        <w:rPr>
          <w:rFonts w:ascii="Times New Roman" w:hAnsi="Times New Roman" w:cs="Times New Roman"/>
          <w:lang w:val="en-GB"/>
        </w:rPr>
        <w:t xml:space="preserve">was identified </w:t>
      </w:r>
      <w:r w:rsidRPr="007C3686">
        <w:rPr>
          <w:rFonts w:ascii="Times New Roman" w:hAnsi="Times New Roman" w:cs="Times New Roman"/>
          <w:lang w:val="en-GB"/>
        </w:rPr>
        <w:t xml:space="preserve">at 268 nm [22, 24, 25]. </w:t>
      </w:r>
    </w:p>
    <w:p w14:paraId="3BB8183A" w14:textId="214E11AB" w:rsidR="00A302CD" w:rsidRPr="007C3686" w:rsidRDefault="00A302CD" w:rsidP="00B0280D"/>
    <w:p w14:paraId="20862B9C" w14:textId="5BA33538" w:rsidR="00A32ACF" w:rsidRPr="007C3686" w:rsidRDefault="00A32ACF" w:rsidP="00B0280D">
      <w:pPr>
        <w:rPr>
          <w:rFonts w:ascii="Times New Roman" w:hAnsi="Times New Roman" w:cs="Times New Roman"/>
        </w:rPr>
      </w:pPr>
      <w:r w:rsidRPr="007C3686">
        <w:rPr>
          <w:rFonts w:ascii="Times New Roman" w:hAnsi="Times New Roman" w:cs="Times New Roman"/>
        </w:rPr>
        <w:t xml:space="preserve">The </w:t>
      </w:r>
      <w:proofErr w:type="gramStart"/>
      <w:r w:rsidRPr="007C3686">
        <w:rPr>
          <w:rFonts w:ascii="Times New Roman" w:hAnsi="Times New Roman" w:cs="Times New Roman"/>
        </w:rPr>
        <w:t>Cu(</w:t>
      </w:r>
      <w:proofErr w:type="gramEnd"/>
      <w:r w:rsidRPr="007C3686">
        <w:rPr>
          <w:rFonts w:ascii="Times New Roman" w:hAnsi="Times New Roman" w:cs="Times New Roman"/>
        </w:rPr>
        <w:t xml:space="preserve">II) concentrations were determined based on </w:t>
      </w:r>
      <w:r w:rsidR="00010B74" w:rsidRPr="007C3686">
        <w:rPr>
          <w:rFonts w:ascii="Times New Roman" w:hAnsi="Times New Roman" w:cs="Times New Roman"/>
        </w:rPr>
        <w:t xml:space="preserve">the </w:t>
      </w:r>
      <w:r w:rsidRPr="007C3686">
        <w:rPr>
          <w:rFonts w:ascii="Times New Roman" w:hAnsi="Times New Roman" w:cs="Times New Roman"/>
        </w:rPr>
        <w:t>standard calibration curve</w:t>
      </w:r>
      <w:r w:rsidR="007B1E49" w:rsidRPr="007C3686">
        <w:rPr>
          <w:rFonts w:ascii="Times New Roman" w:hAnsi="Times New Roman" w:cs="Times New Roman"/>
        </w:rPr>
        <w:t>, which</w:t>
      </w:r>
      <w:r w:rsidRPr="007C3686">
        <w:rPr>
          <w:rFonts w:ascii="Times New Roman" w:hAnsi="Times New Roman" w:cs="Times New Roman"/>
        </w:rPr>
        <w:t xml:space="preserve"> was plotted using different concentrations (20</w:t>
      </w:r>
      <w:r w:rsidR="00EB3D43" w:rsidRPr="007C3686">
        <w:rPr>
          <w:rFonts w:ascii="Times New Roman" w:hAnsi="Times New Roman" w:cs="Times New Roman"/>
        </w:rPr>
        <w:t>–</w:t>
      </w:r>
      <w:r w:rsidR="00696768" w:rsidRPr="007C3686">
        <w:rPr>
          <w:rFonts w:ascii="Times New Roman" w:hAnsi="Times New Roman" w:cs="Times New Roman"/>
        </w:rPr>
        <w:t>200</w:t>
      </w:r>
      <w:r w:rsidRPr="007C3686">
        <w:rPr>
          <w:rFonts w:ascii="Times New Roman" w:hAnsi="Times New Roman" w:cs="Times New Roman"/>
        </w:rPr>
        <w:t xml:space="preserve"> ppm</w:t>
      </w:r>
      <w:r w:rsidR="00696768" w:rsidRPr="007C3686">
        <w:rPr>
          <w:rFonts w:ascii="Times New Roman" w:hAnsi="Times New Roman" w:cs="Times New Roman"/>
        </w:rPr>
        <w:t xml:space="preserve">). </w:t>
      </w:r>
      <w:r w:rsidRPr="007C3686">
        <w:rPr>
          <w:rFonts w:ascii="Times New Roman" w:hAnsi="Times New Roman" w:cs="Times New Roman"/>
        </w:rPr>
        <w:t xml:space="preserve">The solutions were prepared from the stock solution (400 ppm). The different concentrations were mixed with Na2ETDA </w:t>
      </w:r>
      <w:r w:rsidR="00B62262" w:rsidRPr="007C3686">
        <w:rPr>
          <w:rFonts w:ascii="Times New Roman" w:hAnsi="Times New Roman" w:cs="Times New Roman"/>
        </w:rPr>
        <w:t>for the development of</w:t>
      </w:r>
      <w:r w:rsidRPr="007C3686">
        <w:rPr>
          <w:rFonts w:ascii="Times New Roman" w:hAnsi="Times New Roman" w:cs="Times New Roman"/>
        </w:rPr>
        <w:t xml:space="preserve"> </w:t>
      </w:r>
      <w:proofErr w:type="spellStart"/>
      <w:r w:rsidRPr="007C3686">
        <w:rPr>
          <w:rFonts w:ascii="Times New Roman" w:hAnsi="Times New Roman" w:cs="Times New Roman"/>
        </w:rPr>
        <w:t>colour</w:t>
      </w:r>
      <w:proofErr w:type="spellEnd"/>
      <w:r w:rsidRPr="007C3686">
        <w:rPr>
          <w:rFonts w:ascii="Times New Roman" w:hAnsi="Times New Roman" w:cs="Times New Roman"/>
        </w:rPr>
        <w:t xml:space="preserve"> and then measured using UV-1800 UV-</w:t>
      </w:r>
      <w:r w:rsidR="002850B2" w:rsidRPr="007C3686">
        <w:rPr>
          <w:rFonts w:ascii="Times New Roman" w:hAnsi="Times New Roman" w:cs="Times New Roman"/>
        </w:rPr>
        <w:t xml:space="preserve">Vis </w:t>
      </w:r>
      <w:r w:rsidR="009E33CE" w:rsidRPr="007C3686">
        <w:rPr>
          <w:rFonts w:ascii="Times New Roman" w:hAnsi="Times New Roman" w:cs="Times New Roman"/>
        </w:rPr>
        <w:t xml:space="preserve">spectrophotometer </w:t>
      </w:r>
      <w:r w:rsidRPr="007C3686">
        <w:rPr>
          <w:rFonts w:ascii="Times New Roman" w:hAnsi="Times New Roman" w:cs="Times New Roman"/>
        </w:rPr>
        <w:t xml:space="preserve">from Shimadzu </w:t>
      </w:r>
      <w:r w:rsidR="00530A99" w:rsidRPr="007C3686">
        <w:rPr>
          <w:rFonts w:ascii="Times New Roman" w:hAnsi="Times New Roman" w:cs="Times New Roman"/>
        </w:rPr>
        <w:t xml:space="preserve">in a </w:t>
      </w:r>
      <w:r w:rsidRPr="007C3686">
        <w:rPr>
          <w:rFonts w:ascii="Times New Roman" w:hAnsi="Times New Roman" w:cs="Times New Roman"/>
        </w:rPr>
        <w:t xml:space="preserve">1 cm </w:t>
      </w:r>
      <w:r w:rsidR="00530A99" w:rsidRPr="007C3686">
        <w:rPr>
          <w:rFonts w:ascii="Times New Roman" w:hAnsi="Times New Roman" w:cs="Times New Roman"/>
        </w:rPr>
        <w:t xml:space="preserve">cuvette </w:t>
      </w:r>
      <w:r w:rsidRPr="007C3686">
        <w:rPr>
          <w:rFonts w:ascii="Times New Roman" w:hAnsi="Times New Roman" w:cs="Times New Roman"/>
        </w:rPr>
        <w:t xml:space="preserve">length for determining the absorbance at </w:t>
      </w:r>
      <w:proofErr w:type="spellStart"/>
      <w:r w:rsidRPr="007C3686">
        <w:rPr>
          <w:rFonts w:ascii="Times New Roman" w:hAnsi="Times New Roman" w:cs="Times New Roman"/>
        </w:rPr>
        <w:t>λ</w:t>
      </w:r>
      <w:r w:rsidRPr="007C3686">
        <w:rPr>
          <w:rFonts w:ascii="Times New Roman" w:hAnsi="Times New Roman" w:cs="Times New Roman"/>
          <w:vertAlign w:val="subscript"/>
        </w:rPr>
        <w:t>max</w:t>
      </w:r>
      <w:proofErr w:type="spellEnd"/>
      <w:r w:rsidRPr="007C3686">
        <w:rPr>
          <w:rFonts w:ascii="Times New Roman" w:hAnsi="Times New Roman" w:cs="Times New Roman"/>
        </w:rPr>
        <w:t xml:space="preserve"> (268 nm) [22]. A standard calibration curve was determined by plotting </w:t>
      </w:r>
      <w:r w:rsidR="00141723" w:rsidRPr="007C3686">
        <w:rPr>
          <w:rFonts w:ascii="Times New Roman" w:hAnsi="Times New Roman" w:cs="Times New Roman"/>
        </w:rPr>
        <w:t xml:space="preserve">the </w:t>
      </w:r>
      <w:r w:rsidRPr="007C3686">
        <w:rPr>
          <w:rFonts w:ascii="Times New Roman" w:hAnsi="Times New Roman" w:cs="Times New Roman"/>
        </w:rPr>
        <w:t xml:space="preserve">graph of absorbance against </w:t>
      </w:r>
      <w:r w:rsidRPr="007C3686">
        <w:rPr>
          <w:rFonts w:ascii="Times New Roman" w:hAnsi="Times New Roman" w:cs="Times New Roman"/>
        </w:rPr>
        <w:lastRenderedPageBreak/>
        <w:t>concentration.</w:t>
      </w:r>
    </w:p>
    <w:p w14:paraId="5643BE89" w14:textId="77777777" w:rsidR="00A302CD" w:rsidRPr="007C3686" w:rsidRDefault="00A302CD" w:rsidP="00B0280D"/>
    <w:p w14:paraId="7FF176D1" w14:textId="3E9B85E8" w:rsidR="00A32ACF" w:rsidRPr="007C3686" w:rsidRDefault="00A32ACF" w:rsidP="00B0280D">
      <w:pPr>
        <w:rPr>
          <w:rFonts w:ascii="Times New Roman" w:hAnsi="Times New Roman" w:cs="Times New Roman"/>
          <w:b/>
          <w:lang w:val="en-GB"/>
        </w:rPr>
      </w:pPr>
      <w:r w:rsidRPr="007C3686">
        <w:rPr>
          <w:rFonts w:ascii="Times New Roman" w:hAnsi="Times New Roman" w:cs="Times New Roman"/>
          <w:b/>
          <w:lang w:val="en-GB"/>
        </w:rPr>
        <w:t xml:space="preserve">Batch </w:t>
      </w:r>
      <w:r w:rsidR="007C3686" w:rsidRPr="007C3686">
        <w:rPr>
          <w:rFonts w:ascii="Times New Roman" w:hAnsi="Times New Roman" w:cs="Times New Roman"/>
          <w:b/>
          <w:lang w:val="en-GB"/>
        </w:rPr>
        <w:t>model studies</w:t>
      </w:r>
    </w:p>
    <w:p w14:paraId="6D682317" w14:textId="65A206CF" w:rsidR="00A32ACF" w:rsidRPr="007C3686" w:rsidRDefault="00A32ACF" w:rsidP="00B0280D">
      <w:pPr>
        <w:rPr>
          <w:rFonts w:ascii="Times New Roman" w:hAnsi="Times New Roman" w:cs="Times New Roman"/>
        </w:rPr>
      </w:pPr>
      <w:r w:rsidRPr="007C3686">
        <w:rPr>
          <w:rFonts w:ascii="Times New Roman" w:hAnsi="Times New Roman" w:cs="Times New Roman"/>
        </w:rPr>
        <w:t xml:space="preserve">In this study, the batch model experiments were performed to investigate the effect of PVBC on adsorption of </w:t>
      </w:r>
      <w:proofErr w:type="gramStart"/>
      <w:r w:rsidRPr="007C3686">
        <w:rPr>
          <w:rFonts w:ascii="Times New Roman" w:hAnsi="Times New Roman" w:cs="Times New Roman"/>
        </w:rPr>
        <w:t>Cu(</w:t>
      </w:r>
      <w:proofErr w:type="gramEnd"/>
      <w:r w:rsidRPr="007C3686">
        <w:rPr>
          <w:rFonts w:ascii="Times New Roman" w:hAnsi="Times New Roman" w:cs="Times New Roman"/>
        </w:rPr>
        <w:t>II) in aqueous solution and also the effect of concentration, adsorbent dosage</w:t>
      </w:r>
      <w:r w:rsidR="007E1804" w:rsidRPr="007C3686">
        <w:rPr>
          <w:rFonts w:ascii="Times New Roman" w:hAnsi="Times New Roman" w:cs="Times New Roman"/>
        </w:rPr>
        <w:t>,</w:t>
      </w:r>
      <w:r w:rsidRPr="007C3686">
        <w:rPr>
          <w:rFonts w:ascii="Times New Roman" w:hAnsi="Times New Roman" w:cs="Times New Roman"/>
        </w:rPr>
        <w:t xml:space="preserve"> and contact time on the adsorption process. The </w:t>
      </w:r>
      <w:proofErr w:type="gramStart"/>
      <w:r w:rsidRPr="007C3686">
        <w:rPr>
          <w:rFonts w:ascii="Times New Roman" w:hAnsi="Times New Roman" w:cs="Times New Roman"/>
        </w:rPr>
        <w:t>Cu(</w:t>
      </w:r>
      <w:proofErr w:type="gramEnd"/>
      <w:r w:rsidRPr="007C3686">
        <w:rPr>
          <w:rFonts w:ascii="Times New Roman" w:hAnsi="Times New Roman" w:cs="Times New Roman"/>
        </w:rPr>
        <w:t xml:space="preserve">II) concentration in the remaining solution (supernatant) was calculated. The adsorption ability of </w:t>
      </w:r>
      <w:proofErr w:type="gramStart"/>
      <w:r w:rsidRPr="007C3686">
        <w:rPr>
          <w:rFonts w:ascii="Times New Roman" w:hAnsi="Times New Roman" w:cs="Times New Roman"/>
        </w:rPr>
        <w:t>Cu(</w:t>
      </w:r>
      <w:proofErr w:type="gramEnd"/>
      <w:r w:rsidRPr="007C3686">
        <w:rPr>
          <w:rFonts w:ascii="Times New Roman" w:hAnsi="Times New Roman" w:cs="Times New Roman"/>
        </w:rPr>
        <w:t xml:space="preserve">II) </w:t>
      </w:r>
      <w:r w:rsidR="007E1804" w:rsidRPr="007C3686">
        <w:rPr>
          <w:rFonts w:ascii="Times New Roman" w:hAnsi="Times New Roman" w:cs="Times New Roman"/>
        </w:rPr>
        <w:t xml:space="preserve">was determined as </w:t>
      </w:r>
      <w:r w:rsidRPr="007C3686">
        <w:rPr>
          <w:rFonts w:ascii="Times New Roman" w:hAnsi="Times New Roman" w:cs="Times New Roman"/>
        </w:rPr>
        <w:t>the Cu(II) ions adsorbed per gram of PVBC (mg/g) and calculated using Equation 1:</w:t>
      </w:r>
    </w:p>
    <w:p w14:paraId="4F170A3D" w14:textId="77777777" w:rsidR="00A32ACF" w:rsidRPr="007C3686" w:rsidRDefault="00A32ACF" w:rsidP="00B0280D"/>
    <w:p w14:paraId="41F09AC1" w14:textId="09E63410" w:rsidR="00A32ACF" w:rsidRPr="007C3686" w:rsidRDefault="00A32ACF" w:rsidP="007C3686">
      <w:pPr>
        <w:ind w:firstLine="720"/>
        <w:rPr>
          <w:rFonts w:ascii="Times New Roman" w:hAnsi="Times New Roman" w:cs="Times New Roman"/>
          <w:lang w:val="en-GB"/>
        </w:rPr>
      </w:pP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e</w:t>
      </w:r>
      <w:proofErr w:type="spellEnd"/>
      <w:r w:rsidRPr="007C3686">
        <w:rPr>
          <w:rFonts w:ascii="Times New Roman" w:hAnsi="Times New Roman" w:cs="Times New Roman"/>
          <w:lang w:val="en-GB"/>
        </w:rPr>
        <w:t xml:space="preserve"> (mg/g) = (C</w:t>
      </w:r>
      <w:r w:rsidRPr="007C3686">
        <w:rPr>
          <w:rFonts w:ascii="Times New Roman" w:hAnsi="Times New Roman" w:cs="Times New Roman"/>
          <w:vertAlign w:val="subscript"/>
          <w:lang w:val="en-GB"/>
        </w:rPr>
        <w:t>i</w:t>
      </w:r>
      <w:r w:rsidRPr="007C3686">
        <w:rPr>
          <w:rFonts w:ascii="Times New Roman" w:hAnsi="Times New Roman" w:cs="Times New Roman"/>
          <w:lang w:val="en-GB"/>
        </w:rPr>
        <w:t xml:space="preserve"> – C</w:t>
      </w:r>
      <w:r w:rsidRPr="007C3686">
        <w:rPr>
          <w:rFonts w:ascii="Times New Roman" w:hAnsi="Times New Roman" w:cs="Times New Roman"/>
          <w:vertAlign w:val="subscript"/>
          <w:lang w:val="en-GB"/>
        </w:rPr>
        <w:t>e</w:t>
      </w:r>
      <w:r w:rsidR="00467C1A" w:rsidRPr="007C3686">
        <w:rPr>
          <w:rFonts w:ascii="Times New Roman" w:hAnsi="Times New Roman" w:cs="Times New Roman"/>
          <w:lang w:val="en-GB"/>
        </w:rPr>
        <w:t>) V/m</w:t>
      </w:r>
      <w:r w:rsidR="00467C1A" w:rsidRP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proofErr w:type="gramStart"/>
      <w:r w:rsidR="007C3686">
        <w:rPr>
          <w:rFonts w:ascii="Times New Roman" w:hAnsi="Times New Roman" w:cs="Times New Roman"/>
          <w:lang w:val="en-GB"/>
        </w:rPr>
        <w:t xml:space="preserve">   </w:t>
      </w:r>
      <w:r w:rsidRPr="007C3686">
        <w:rPr>
          <w:rFonts w:ascii="Times New Roman" w:hAnsi="Times New Roman" w:cs="Times New Roman"/>
          <w:lang w:val="en-GB"/>
        </w:rPr>
        <w:t>(</w:t>
      </w:r>
      <w:proofErr w:type="gramEnd"/>
      <w:r w:rsidRPr="007C3686">
        <w:rPr>
          <w:rFonts w:ascii="Times New Roman" w:hAnsi="Times New Roman" w:cs="Times New Roman"/>
          <w:lang w:val="en-GB"/>
        </w:rPr>
        <w:t>1)</w:t>
      </w:r>
    </w:p>
    <w:p w14:paraId="466DBAB9" w14:textId="77777777" w:rsidR="00A32ACF" w:rsidRPr="007C3686" w:rsidRDefault="00A32ACF" w:rsidP="00B0280D"/>
    <w:p w14:paraId="7AA13886" w14:textId="77777777" w:rsidR="00A32ACF" w:rsidRPr="007C3686" w:rsidRDefault="00A32ACF" w:rsidP="00B0280D">
      <w:pPr>
        <w:rPr>
          <w:rFonts w:ascii="Times New Roman" w:hAnsi="Times New Roman" w:cs="Times New Roman"/>
          <w:lang w:val="en-GB"/>
        </w:rPr>
      </w:pPr>
      <w:r w:rsidRPr="007C3686">
        <w:rPr>
          <w:rFonts w:ascii="Times New Roman" w:hAnsi="Times New Roman" w:cs="Times New Roman"/>
          <w:lang w:val="en-GB"/>
        </w:rPr>
        <w:t xml:space="preserve">Equation 2 was used to determine the percentage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adsorbed on the adsorbent.</w:t>
      </w:r>
    </w:p>
    <w:p w14:paraId="16026D69" w14:textId="77777777" w:rsidR="00A32ACF" w:rsidRPr="007C3686" w:rsidRDefault="00A32ACF" w:rsidP="00B0280D"/>
    <w:p w14:paraId="762C0B04" w14:textId="5E47DCBA" w:rsidR="00A32ACF" w:rsidRPr="007C3686" w:rsidRDefault="00A32ACF" w:rsidP="007C3686">
      <w:pPr>
        <w:ind w:firstLine="720"/>
        <w:rPr>
          <w:rFonts w:ascii="Times New Roman" w:hAnsi="Times New Roman" w:cs="Times New Roman"/>
          <w:lang w:val="en-GB"/>
        </w:rPr>
      </w:pP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removal % = (C</w:t>
      </w:r>
      <w:r w:rsidRPr="007C3686">
        <w:rPr>
          <w:rFonts w:ascii="Times New Roman" w:hAnsi="Times New Roman" w:cs="Times New Roman"/>
          <w:vertAlign w:val="subscript"/>
          <w:lang w:val="en-GB"/>
        </w:rPr>
        <w:t>i</w:t>
      </w:r>
      <w:r w:rsidRPr="007C3686">
        <w:rPr>
          <w:rFonts w:ascii="Times New Roman" w:hAnsi="Times New Roman" w:cs="Times New Roman"/>
          <w:lang w:val="en-GB"/>
        </w:rPr>
        <w:t xml:space="preserve"> – C</w:t>
      </w:r>
      <w:r w:rsidRPr="007C3686">
        <w:rPr>
          <w:rFonts w:ascii="Times New Roman" w:hAnsi="Times New Roman" w:cs="Times New Roman"/>
          <w:vertAlign w:val="subscript"/>
          <w:lang w:val="en-GB"/>
        </w:rPr>
        <w:t>e</w:t>
      </w:r>
      <w:r w:rsidRPr="007C3686">
        <w:rPr>
          <w:rFonts w:ascii="Times New Roman" w:hAnsi="Times New Roman" w:cs="Times New Roman"/>
          <w:lang w:val="en-GB"/>
        </w:rPr>
        <w:t>)/C</w:t>
      </w:r>
      <w:r w:rsidRPr="007C3686">
        <w:rPr>
          <w:rFonts w:ascii="Times New Roman" w:hAnsi="Times New Roman" w:cs="Times New Roman"/>
          <w:vertAlign w:val="subscript"/>
          <w:lang w:val="en-GB"/>
        </w:rPr>
        <w:t>i</w:t>
      </w:r>
      <w:r w:rsidRPr="007C3686">
        <w:rPr>
          <w:rFonts w:ascii="Times New Roman" w:hAnsi="Times New Roman" w:cs="Times New Roman"/>
          <w:lang w:val="en-GB"/>
        </w:rPr>
        <w:t xml:space="preserve"> </w:t>
      </w:r>
      <w:r w:rsidR="008E555B" w:rsidRPr="007C3686">
        <w:rPr>
          <w:rFonts w:ascii="Times New Roman" w:hAnsi="Times New Roman" w:cs="Times New Roman"/>
          <w:lang w:val="en-GB"/>
        </w:rPr>
        <w:sym w:font="Symbol" w:char="F0B4"/>
      </w:r>
      <w:r w:rsidR="00467C1A" w:rsidRPr="007C3686">
        <w:rPr>
          <w:rFonts w:ascii="Times New Roman" w:hAnsi="Times New Roman" w:cs="Times New Roman"/>
          <w:lang w:val="en-GB"/>
        </w:rPr>
        <w:t xml:space="preserve"> 100 </w:t>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r>
      <w:r w:rsidR="007C3686">
        <w:rPr>
          <w:rFonts w:ascii="Times New Roman" w:hAnsi="Times New Roman" w:cs="Times New Roman"/>
          <w:lang w:val="en-GB"/>
        </w:rPr>
        <w:tab/>
        <w:t xml:space="preserve">   </w:t>
      </w:r>
      <w:r w:rsidRPr="007C3686">
        <w:rPr>
          <w:rFonts w:ascii="Times New Roman" w:hAnsi="Times New Roman" w:cs="Times New Roman"/>
          <w:lang w:val="en-GB"/>
        </w:rPr>
        <w:t>(2)</w:t>
      </w:r>
    </w:p>
    <w:p w14:paraId="12AF894C" w14:textId="77777777" w:rsidR="00A32ACF" w:rsidRPr="007C3686" w:rsidRDefault="00A32ACF" w:rsidP="00B0280D"/>
    <w:p w14:paraId="7332F15D" w14:textId="3CEA96AB" w:rsidR="00A32ACF" w:rsidRPr="007C3686" w:rsidRDefault="007C3686" w:rsidP="00B0280D">
      <w:pPr>
        <w:rPr>
          <w:rFonts w:ascii="Times New Roman" w:hAnsi="Times New Roman" w:cs="Times New Roman"/>
          <w:lang w:val="en-GB"/>
        </w:rPr>
      </w:pPr>
      <w:r>
        <w:rPr>
          <w:rFonts w:ascii="Times New Roman" w:hAnsi="Times New Roman" w:cs="Times New Roman"/>
          <w:lang w:val="en-GB"/>
        </w:rPr>
        <w:t>w</w:t>
      </w:r>
      <w:r w:rsidR="00A32ACF" w:rsidRPr="007C3686">
        <w:rPr>
          <w:rFonts w:ascii="Times New Roman" w:hAnsi="Times New Roman" w:cs="Times New Roman"/>
          <w:lang w:val="en-GB"/>
        </w:rPr>
        <w:t>here C</w:t>
      </w:r>
      <w:r w:rsidR="00A32ACF" w:rsidRPr="007C3686">
        <w:rPr>
          <w:rFonts w:ascii="Times New Roman" w:hAnsi="Times New Roman" w:cs="Times New Roman"/>
          <w:vertAlign w:val="subscript"/>
          <w:lang w:val="en-GB"/>
        </w:rPr>
        <w:t>i</w:t>
      </w:r>
      <w:r w:rsidR="00A32ACF" w:rsidRPr="007C3686">
        <w:rPr>
          <w:rFonts w:ascii="Times New Roman" w:hAnsi="Times New Roman" w:cs="Times New Roman"/>
          <w:lang w:val="en-GB"/>
        </w:rPr>
        <w:t xml:space="preserve"> and C</w:t>
      </w:r>
      <w:r w:rsidR="00A32ACF" w:rsidRPr="007C3686">
        <w:rPr>
          <w:rFonts w:ascii="Times New Roman" w:hAnsi="Times New Roman" w:cs="Times New Roman"/>
          <w:vertAlign w:val="subscript"/>
          <w:lang w:val="en-GB"/>
        </w:rPr>
        <w:t>e</w:t>
      </w:r>
      <w:r w:rsidR="00A32ACF" w:rsidRPr="007C3686">
        <w:rPr>
          <w:rFonts w:ascii="Times New Roman" w:hAnsi="Times New Roman" w:cs="Times New Roman"/>
          <w:lang w:val="en-GB"/>
        </w:rPr>
        <w:t xml:space="preserve"> are the initial and final concentrations of </w:t>
      </w:r>
      <w:proofErr w:type="gramStart"/>
      <w:r w:rsidR="00A32ACF" w:rsidRPr="007C3686">
        <w:rPr>
          <w:rFonts w:ascii="Times New Roman" w:hAnsi="Times New Roman" w:cs="Times New Roman"/>
          <w:lang w:val="en-GB"/>
        </w:rPr>
        <w:t>Cu(</w:t>
      </w:r>
      <w:proofErr w:type="gramEnd"/>
      <w:r w:rsidR="00A32ACF" w:rsidRPr="007C3686">
        <w:rPr>
          <w:rFonts w:ascii="Times New Roman" w:hAnsi="Times New Roman" w:cs="Times New Roman"/>
          <w:lang w:val="en-GB"/>
        </w:rPr>
        <w:t>II) in ppm</w:t>
      </w:r>
      <w:r w:rsidR="006161CC" w:rsidRPr="007C3686">
        <w:rPr>
          <w:rFonts w:ascii="Times New Roman" w:hAnsi="Times New Roman" w:cs="Times New Roman"/>
          <w:lang w:val="en-GB"/>
        </w:rPr>
        <w:t>, while</w:t>
      </w:r>
      <w:r w:rsidR="00A32ACF" w:rsidRPr="007C3686">
        <w:rPr>
          <w:rFonts w:ascii="Times New Roman" w:hAnsi="Times New Roman" w:cs="Times New Roman"/>
          <w:lang w:val="en-GB"/>
        </w:rPr>
        <w:t xml:space="preserve"> m is the mass of PVBC in g and V is the volume (L) of the solution.</w:t>
      </w:r>
    </w:p>
    <w:p w14:paraId="046264F1" w14:textId="77777777" w:rsidR="00A302CD" w:rsidRPr="007C3686" w:rsidRDefault="00A302CD" w:rsidP="00B0280D"/>
    <w:p w14:paraId="4DC7113F" w14:textId="77777777" w:rsidR="00A32ACF" w:rsidRPr="007C3686" w:rsidRDefault="00A32ACF" w:rsidP="00B0280D">
      <w:pPr>
        <w:rPr>
          <w:rFonts w:ascii="Times New Roman" w:hAnsi="Times New Roman" w:cs="Times New Roman"/>
          <w:b/>
          <w:lang w:val="en-GB"/>
        </w:rPr>
      </w:pPr>
      <w:r w:rsidRPr="007C3686">
        <w:rPr>
          <w:rFonts w:ascii="Times New Roman" w:hAnsi="Times New Roman" w:cs="Times New Roman"/>
          <w:b/>
          <w:lang w:val="en-GB"/>
        </w:rPr>
        <w:t>Isotherm and kinetic studies</w:t>
      </w:r>
    </w:p>
    <w:p w14:paraId="68ED715B" w14:textId="198297B4" w:rsidR="00A32ACF" w:rsidRPr="007C3686" w:rsidRDefault="00A32ACF" w:rsidP="00B0280D">
      <w:pPr>
        <w:rPr>
          <w:rFonts w:ascii="Times New Roman" w:hAnsi="Times New Roman" w:cs="Times New Roman"/>
          <w:lang w:val="en-GB"/>
        </w:rPr>
      </w:pPr>
      <w:r w:rsidRPr="007C3686">
        <w:rPr>
          <w:rFonts w:ascii="Times New Roman" w:hAnsi="Times New Roman" w:cs="Times New Roman"/>
          <w:lang w:val="en-GB"/>
        </w:rPr>
        <w:t xml:space="preserve">To determine adsorption isotherms at optimum conditions, 14 mg PVBC </w:t>
      </w:r>
      <w:r w:rsidR="00951E4F" w:rsidRPr="007C3686">
        <w:rPr>
          <w:rFonts w:ascii="Times New Roman" w:hAnsi="Times New Roman" w:cs="Times New Roman"/>
          <w:lang w:val="en-GB"/>
        </w:rPr>
        <w:t>was</w:t>
      </w:r>
      <w:r w:rsidRPr="007C3686">
        <w:rPr>
          <w:rFonts w:ascii="Times New Roman" w:hAnsi="Times New Roman" w:cs="Times New Roman"/>
          <w:lang w:val="en-GB"/>
        </w:rPr>
        <w:t xml:space="preserve"> added to a solution of 5 mL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of various initial concentrations (20</w:t>
      </w:r>
      <w:r w:rsidR="000273EF">
        <w:rPr>
          <w:rFonts w:ascii="Times New Roman" w:hAnsi="Times New Roman" w:cs="Times New Roman"/>
          <w:lang w:val="en-GB"/>
        </w:rPr>
        <w:t>-</w:t>
      </w:r>
      <w:r w:rsidRPr="007C3686">
        <w:rPr>
          <w:rFonts w:ascii="Times New Roman" w:hAnsi="Times New Roman" w:cs="Times New Roman"/>
          <w:lang w:val="en-GB"/>
        </w:rPr>
        <w:t xml:space="preserve">200 ppm). Then, adsorption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was </w:t>
      </w:r>
      <w:r w:rsidR="008E25DD" w:rsidRPr="007C3686">
        <w:rPr>
          <w:rFonts w:ascii="Times New Roman" w:hAnsi="Times New Roman" w:cs="Times New Roman"/>
          <w:lang w:val="en-GB"/>
        </w:rPr>
        <w:t xml:space="preserve">characterised </w:t>
      </w:r>
      <w:r w:rsidRPr="007C3686">
        <w:rPr>
          <w:rFonts w:ascii="Times New Roman" w:hAnsi="Times New Roman" w:cs="Times New Roman"/>
          <w:lang w:val="en-GB"/>
        </w:rPr>
        <w:t xml:space="preserve">using the </w:t>
      </w:r>
      <w:proofErr w:type="spellStart"/>
      <w:r w:rsidRPr="007C3686">
        <w:rPr>
          <w:rFonts w:ascii="Times New Roman" w:hAnsi="Times New Roman" w:cs="Times New Roman"/>
          <w:lang w:val="en-GB"/>
        </w:rPr>
        <w:t>isothermic</w:t>
      </w:r>
      <w:proofErr w:type="spellEnd"/>
      <w:r w:rsidRPr="007C3686">
        <w:rPr>
          <w:rFonts w:ascii="Times New Roman" w:hAnsi="Times New Roman" w:cs="Times New Roman"/>
          <w:lang w:val="en-GB"/>
        </w:rPr>
        <w:t xml:space="preserve"> model of Langmuir and Freundlich. Adsorption kinetic experiments were also performed under optimum conditions at various contact time (30</w:t>
      </w:r>
      <w:r w:rsidR="000273EF">
        <w:rPr>
          <w:rFonts w:ascii="Times New Roman" w:hAnsi="Times New Roman" w:cs="Times New Roman"/>
          <w:lang w:val="en-GB"/>
        </w:rPr>
        <w:t>-</w:t>
      </w:r>
      <w:r w:rsidRPr="007C3686">
        <w:rPr>
          <w:rFonts w:ascii="Times New Roman" w:hAnsi="Times New Roman" w:cs="Times New Roman"/>
          <w:lang w:val="en-GB"/>
        </w:rPr>
        <w:t>300 min</w:t>
      </w:r>
      <w:r w:rsidR="000273EF">
        <w:rPr>
          <w:rFonts w:ascii="Times New Roman" w:hAnsi="Times New Roman" w:cs="Times New Roman"/>
          <w:lang w:val="en-GB"/>
        </w:rPr>
        <w:t>utes</w:t>
      </w:r>
      <w:r w:rsidRPr="007C3686">
        <w:rPr>
          <w:rFonts w:ascii="Times New Roman" w:hAnsi="Times New Roman" w:cs="Times New Roman"/>
          <w:lang w:val="en-GB"/>
        </w:rPr>
        <w:t>)</w:t>
      </w:r>
      <w:r w:rsidR="00871F8E" w:rsidRPr="007C3686">
        <w:rPr>
          <w:rFonts w:ascii="Times New Roman" w:hAnsi="Times New Roman" w:cs="Times New Roman"/>
          <w:lang w:val="en-GB"/>
        </w:rPr>
        <w:t>,</w:t>
      </w:r>
      <w:r w:rsidRPr="007C3686">
        <w:rPr>
          <w:rFonts w:ascii="Times New Roman" w:hAnsi="Times New Roman" w:cs="Times New Roman"/>
          <w:lang w:val="en-GB"/>
        </w:rPr>
        <w:t xml:space="preserve"> and the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adsorption was </w:t>
      </w:r>
      <w:r w:rsidR="007D6C13" w:rsidRPr="007C3686">
        <w:rPr>
          <w:rFonts w:ascii="Times New Roman" w:hAnsi="Times New Roman" w:cs="Times New Roman"/>
          <w:lang w:val="en-GB"/>
        </w:rPr>
        <w:t xml:space="preserve">characterised </w:t>
      </w:r>
      <w:r w:rsidRPr="007C3686">
        <w:rPr>
          <w:rFonts w:ascii="Times New Roman" w:hAnsi="Times New Roman" w:cs="Times New Roman"/>
          <w:lang w:val="en-GB"/>
        </w:rPr>
        <w:t>using pseudo-first-order rate</w:t>
      </w:r>
      <w:r w:rsidR="007D6C13" w:rsidRPr="007C3686">
        <w:rPr>
          <w:rFonts w:ascii="Times New Roman" w:hAnsi="Times New Roman" w:cs="Times New Roman"/>
          <w:lang w:val="en-GB"/>
        </w:rPr>
        <w:t xml:space="preserve"> and</w:t>
      </w:r>
      <w:r w:rsidRPr="007C3686">
        <w:rPr>
          <w:rFonts w:ascii="Times New Roman" w:hAnsi="Times New Roman" w:cs="Times New Roman"/>
          <w:lang w:val="en-GB"/>
        </w:rPr>
        <w:t xml:space="preserve"> pseudo-second-order rate. PVBC was isolated from the solution by filtration in all samples, and the residual concentrations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in the supernatant were determined.</w:t>
      </w:r>
    </w:p>
    <w:p w14:paraId="7822973B" w14:textId="77777777" w:rsidR="00A302CD" w:rsidRPr="007C3686" w:rsidRDefault="00A302CD" w:rsidP="00B0280D"/>
    <w:p w14:paraId="6210B734" w14:textId="758DA80B" w:rsidR="00A32ACF" w:rsidRPr="007C3686" w:rsidRDefault="00A32ACF" w:rsidP="00B0280D">
      <w:pPr>
        <w:rPr>
          <w:rFonts w:ascii="Times New Roman" w:hAnsi="Times New Roman" w:cs="Times New Roman"/>
          <w:b/>
        </w:rPr>
      </w:pPr>
      <w:r w:rsidRPr="007C3686">
        <w:rPr>
          <w:rFonts w:ascii="Times New Roman" w:hAnsi="Times New Roman" w:cs="Times New Roman"/>
          <w:b/>
        </w:rPr>
        <w:t xml:space="preserve">Reusability </w:t>
      </w:r>
      <w:r w:rsidR="000273EF">
        <w:rPr>
          <w:rFonts w:ascii="Times New Roman" w:hAnsi="Times New Roman" w:cs="Times New Roman"/>
          <w:b/>
        </w:rPr>
        <w:t>t</w:t>
      </w:r>
      <w:r w:rsidRPr="007C3686">
        <w:rPr>
          <w:rFonts w:ascii="Times New Roman" w:hAnsi="Times New Roman" w:cs="Times New Roman"/>
          <w:b/>
        </w:rPr>
        <w:t>est</w:t>
      </w:r>
    </w:p>
    <w:p w14:paraId="36514100" w14:textId="45DF9849" w:rsidR="00A32ACF" w:rsidRPr="007C3686" w:rsidRDefault="00A32ACF" w:rsidP="00B0280D">
      <w:pPr>
        <w:rPr>
          <w:rFonts w:ascii="Times New Roman" w:hAnsi="Times New Roman" w:cs="Times New Roman"/>
          <w:lang w:val="en-GB"/>
        </w:rPr>
      </w:pPr>
      <w:r w:rsidRPr="007C3686">
        <w:rPr>
          <w:rFonts w:ascii="Times New Roman" w:hAnsi="Times New Roman" w:cs="Times New Roman"/>
          <w:lang w:val="en-GB"/>
        </w:rPr>
        <w:t xml:space="preserve">Reusability of adsorbent </w:t>
      </w:r>
      <w:r w:rsidR="00BA3BDB" w:rsidRPr="007C3686">
        <w:rPr>
          <w:rFonts w:ascii="Times New Roman" w:hAnsi="Times New Roman" w:cs="Times New Roman"/>
          <w:lang w:val="en-GB"/>
        </w:rPr>
        <w:t xml:space="preserve">was </w:t>
      </w:r>
      <w:r w:rsidR="00923330" w:rsidRPr="007C3686">
        <w:rPr>
          <w:rFonts w:ascii="Times New Roman" w:hAnsi="Times New Roman" w:cs="Times New Roman"/>
          <w:lang w:val="en-GB"/>
        </w:rPr>
        <w:t>evaluated</w:t>
      </w:r>
      <w:r w:rsidRPr="007C3686">
        <w:rPr>
          <w:rFonts w:ascii="Times New Roman" w:hAnsi="Times New Roman" w:cs="Times New Roman"/>
          <w:lang w:val="en-GB"/>
        </w:rPr>
        <w:t xml:space="preserve"> by repeated adsorption-desorption of copper metal ion and carried out in a batch system. Adsorbent (14 mg) was added to 50 mL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ions solution (160 ppm) at pH 4 in </w:t>
      </w:r>
      <w:r w:rsidR="00784C76" w:rsidRPr="007C3686">
        <w:rPr>
          <w:rFonts w:ascii="Times New Roman" w:hAnsi="Times New Roman" w:cs="Times New Roman"/>
          <w:lang w:val="en-GB"/>
        </w:rPr>
        <w:t xml:space="preserve">a </w:t>
      </w:r>
      <w:r w:rsidRPr="007C3686">
        <w:rPr>
          <w:rFonts w:ascii="Times New Roman" w:hAnsi="Times New Roman" w:cs="Times New Roman"/>
          <w:lang w:val="en-GB"/>
        </w:rPr>
        <w:t>250 mL conical flask. The solution was stirred for 180 min</w:t>
      </w:r>
      <w:r w:rsidR="000273EF">
        <w:rPr>
          <w:rFonts w:ascii="Times New Roman" w:hAnsi="Times New Roman" w:cs="Times New Roman"/>
          <w:lang w:val="en-GB"/>
        </w:rPr>
        <w:t>utes</w:t>
      </w:r>
      <w:r w:rsidRPr="007C3686">
        <w:rPr>
          <w:rFonts w:ascii="Times New Roman" w:hAnsi="Times New Roman" w:cs="Times New Roman"/>
          <w:lang w:val="en-GB"/>
        </w:rPr>
        <w:t xml:space="preserve">. The adsorbent was </w:t>
      </w:r>
      <w:r w:rsidR="00D03994" w:rsidRPr="007C3686">
        <w:rPr>
          <w:rFonts w:ascii="Times New Roman" w:hAnsi="Times New Roman" w:cs="Times New Roman"/>
          <w:lang w:val="en-GB"/>
        </w:rPr>
        <w:t>removed</w:t>
      </w:r>
      <w:r w:rsidRPr="007C3686">
        <w:rPr>
          <w:rFonts w:ascii="Times New Roman" w:hAnsi="Times New Roman" w:cs="Times New Roman"/>
          <w:lang w:val="en-GB"/>
        </w:rPr>
        <w:t xml:space="preserve"> from the solution and adsorbed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ions was desorbed by stirring the adsorbent in 0.1 M HCl (10 mL)</w:t>
      </w:r>
      <w:r w:rsidR="00D03994" w:rsidRPr="007C3686">
        <w:rPr>
          <w:rFonts w:ascii="Times New Roman" w:hAnsi="Times New Roman" w:cs="Times New Roman"/>
          <w:lang w:val="en-GB"/>
        </w:rPr>
        <w:t>,</w:t>
      </w:r>
      <w:r w:rsidRPr="007C3686">
        <w:rPr>
          <w:rFonts w:ascii="Times New Roman" w:hAnsi="Times New Roman" w:cs="Times New Roman"/>
          <w:lang w:val="en-GB"/>
        </w:rPr>
        <w:t xml:space="preserve"> which efficiently removed the adsorbed Cu(II) ions. After thorough washing with distilled water, the adsorbent was reused for </w:t>
      </w:r>
      <w:r w:rsidR="00CD3E8D" w:rsidRPr="007C3686">
        <w:rPr>
          <w:rFonts w:ascii="Times New Roman" w:hAnsi="Times New Roman" w:cs="Times New Roman"/>
          <w:lang w:val="en-GB"/>
        </w:rPr>
        <w:t>the subsequent</w:t>
      </w:r>
      <w:r w:rsidRPr="007C3686">
        <w:rPr>
          <w:rFonts w:ascii="Times New Roman" w:hAnsi="Times New Roman" w:cs="Times New Roman"/>
          <w:lang w:val="en-GB"/>
        </w:rPr>
        <w:t xml:space="preserve"> adsorption-desorption cycle. The adsorption-desorption test of the adsorbent was repeated </w:t>
      </w:r>
      <w:r w:rsidR="00CA0A52" w:rsidRPr="007C3686">
        <w:rPr>
          <w:rFonts w:ascii="Times New Roman" w:hAnsi="Times New Roman" w:cs="Times New Roman"/>
          <w:lang w:val="en-GB"/>
        </w:rPr>
        <w:t>ten</w:t>
      </w:r>
      <w:r w:rsidR="00985CA2" w:rsidRPr="007C3686">
        <w:rPr>
          <w:rFonts w:ascii="Times New Roman" w:hAnsi="Times New Roman" w:cs="Times New Roman"/>
          <w:lang w:val="en-GB"/>
        </w:rPr>
        <w:t xml:space="preserve"> </w:t>
      </w:r>
      <w:r w:rsidRPr="007C3686">
        <w:rPr>
          <w:rFonts w:ascii="Times New Roman" w:hAnsi="Times New Roman" w:cs="Times New Roman"/>
          <w:lang w:val="en-GB"/>
        </w:rPr>
        <w:t>consecutive times.</w:t>
      </w:r>
    </w:p>
    <w:p w14:paraId="6637612F" w14:textId="77777777" w:rsidR="00785CA6" w:rsidRPr="007C3686" w:rsidRDefault="00785CA6" w:rsidP="00B0280D"/>
    <w:p w14:paraId="75982D26" w14:textId="5D52C83F" w:rsidR="00785CA6" w:rsidRPr="007C3686" w:rsidRDefault="00785CA6" w:rsidP="00785CA6">
      <w:pPr>
        <w:jc w:val="center"/>
        <w:outlineLvl w:val="0"/>
        <w:rPr>
          <w:rFonts w:ascii="Times New Roman" w:hAnsi="Times New Roman" w:cs="Times New Roman"/>
          <w:b/>
          <w:szCs w:val="20"/>
          <w:lang w:val="en-GB"/>
        </w:rPr>
      </w:pPr>
      <w:r w:rsidRPr="007C3686">
        <w:rPr>
          <w:rFonts w:ascii="Times New Roman" w:hAnsi="Times New Roman" w:cs="Times New Roman"/>
          <w:b/>
          <w:szCs w:val="20"/>
          <w:lang w:val="en-GB"/>
        </w:rPr>
        <w:t>Result</w:t>
      </w:r>
      <w:r w:rsidR="007C04A5">
        <w:rPr>
          <w:rFonts w:ascii="Times New Roman" w:hAnsi="Times New Roman" w:cs="Times New Roman"/>
          <w:b/>
          <w:szCs w:val="20"/>
          <w:lang w:val="en-GB"/>
        </w:rPr>
        <w:t>s</w:t>
      </w:r>
      <w:r w:rsidRPr="007C3686">
        <w:rPr>
          <w:rFonts w:ascii="Times New Roman" w:hAnsi="Times New Roman" w:cs="Times New Roman"/>
          <w:b/>
          <w:szCs w:val="20"/>
          <w:lang w:val="en-GB"/>
        </w:rPr>
        <w:t xml:space="preserve"> and Discussion</w:t>
      </w:r>
    </w:p>
    <w:p w14:paraId="6A090C47" w14:textId="3C7093B6" w:rsidR="00A32ACF" w:rsidRPr="007C3686" w:rsidRDefault="00A32ACF" w:rsidP="00B0280D">
      <w:pPr>
        <w:rPr>
          <w:rFonts w:ascii="Times New Roman" w:hAnsi="Times New Roman" w:cs="Times New Roman"/>
          <w:b/>
          <w:lang w:val="en-GB"/>
        </w:rPr>
      </w:pPr>
      <w:r w:rsidRPr="007C3686">
        <w:rPr>
          <w:rFonts w:ascii="Times New Roman" w:hAnsi="Times New Roman" w:cs="Times New Roman"/>
          <w:b/>
          <w:lang w:val="en-GB"/>
        </w:rPr>
        <w:t xml:space="preserve">Synthesis of </w:t>
      </w:r>
      <w:proofErr w:type="gramStart"/>
      <w:r w:rsidR="007C04A5">
        <w:rPr>
          <w:rFonts w:ascii="Times New Roman" w:hAnsi="Times New Roman" w:cs="Times New Roman"/>
          <w:b/>
          <w:lang w:val="en-GB"/>
        </w:rPr>
        <w:t>p</w:t>
      </w:r>
      <w:r w:rsidRPr="007C3686">
        <w:rPr>
          <w:rFonts w:ascii="Times New Roman" w:hAnsi="Times New Roman" w:cs="Times New Roman"/>
          <w:b/>
          <w:lang w:val="en-GB"/>
        </w:rPr>
        <w:t>oly(</w:t>
      </w:r>
      <w:proofErr w:type="gramEnd"/>
      <w:r w:rsidRPr="007C3686">
        <w:rPr>
          <w:rFonts w:ascii="Times New Roman" w:hAnsi="Times New Roman" w:cs="Times New Roman"/>
          <w:b/>
          <w:lang w:val="en-GB"/>
        </w:rPr>
        <w:t>vinylbenzyl chloride</w:t>
      </w:r>
      <w:r w:rsidR="00E47EAE" w:rsidRPr="007C3686">
        <w:rPr>
          <w:rFonts w:ascii="Times New Roman" w:hAnsi="Times New Roman" w:cs="Times New Roman"/>
          <w:b/>
          <w:lang w:val="en-GB"/>
        </w:rPr>
        <w:t>)</w:t>
      </w:r>
    </w:p>
    <w:p w14:paraId="7828FB32" w14:textId="21F3976B" w:rsidR="00785CA6" w:rsidRPr="007C3686" w:rsidRDefault="00A32ACF" w:rsidP="00B0280D">
      <w:pPr>
        <w:rPr>
          <w:rFonts w:ascii="Times New Roman" w:hAnsi="Times New Roman" w:cs="Times New Roman"/>
          <w:lang w:val="en-GB"/>
        </w:rPr>
      </w:pPr>
      <w:r w:rsidRPr="007C3686">
        <w:rPr>
          <w:rFonts w:ascii="Times New Roman" w:hAnsi="Times New Roman" w:cs="Times New Roman"/>
          <w:lang w:val="en-GB"/>
        </w:rPr>
        <w:t xml:space="preserve">PVBC was synthesised through </w:t>
      </w:r>
      <w:r w:rsidR="00651AB5" w:rsidRPr="007C3686">
        <w:rPr>
          <w:rFonts w:ascii="Times New Roman" w:hAnsi="Times New Roman" w:cs="Times New Roman"/>
          <w:lang w:val="en-GB"/>
        </w:rPr>
        <w:t xml:space="preserve">reversible addition-fragmentation chain transfer </w:t>
      </w:r>
      <w:r w:rsidRPr="007C3686">
        <w:rPr>
          <w:rFonts w:ascii="Times New Roman" w:hAnsi="Times New Roman" w:cs="Times New Roman"/>
          <w:lang w:val="en-GB"/>
        </w:rPr>
        <w:t>(RAFT)</w:t>
      </w:r>
      <w:r w:rsidR="00742CCB" w:rsidRPr="007C3686">
        <w:rPr>
          <w:rFonts w:ascii="Times New Roman" w:hAnsi="Times New Roman" w:cs="Times New Roman"/>
          <w:lang w:val="en-GB"/>
        </w:rPr>
        <w:t xml:space="preserve">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technique with </w:t>
      </w:r>
      <w:r w:rsidR="00742CCB" w:rsidRPr="007C3686">
        <w:rPr>
          <w:rFonts w:ascii="Times New Roman" w:hAnsi="Times New Roman" w:cs="Times New Roman"/>
          <w:lang w:val="en-GB"/>
        </w:rPr>
        <w:t xml:space="preserve">the </w:t>
      </w:r>
      <w:r w:rsidRPr="007C3686">
        <w:rPr>
          <w:rFonts w:ascii="Times New Roman" w:hAnsi="Times New Roman" w:cs="Times New Roman"/>
          <w:lang w:val="en-GB"/>
        </w:rPr>
        <w:t xml:space="preserve">mole ratio of 100:1:0.1 for </w:t>
      </w:r>
      <w:proofErr w:type="gramStart"/>
      <w:r w:rsidRPr="007C3686">
        <w:rPr>
          <w:rFonts w:ascii="Times New Roman" w:hAnsi="Times New Roman" w:cs="Times New Roman"/>
          <w:lang w:val="en-GB"/>
        </w:rPr>
        <w:t>VBC:CPADB</w:t>
      </w:r>
      <w:proofErr w:type="gramEnd"/>
      <w:r w:rsidRPr="007C3686">
        <w:rPr>
          <w:rFonts w:ascii="Times New Roman" w:hAnsi="Times New Roman" w:cs="Times New Roman"/>
          <w:lang w:val="en-GB"/>
        </w:rPr>
        <w:t>:ACPA at 80</w:t>
      </w:r>
      <w:r w:rsidR="00DC2C3D" w:rsidRPr="007C3686">
        <w:rPr>
          <w:rFonts w:ascii="Times New Roman" w:hAnsi="Times New Roman" w:cs="Times New Roman"/>
          <w:lang w:val="en-GB"/>
        </w:rPr>
        <w:t xml:space="preserve"> °C </w:t>
      </w:r>
      <w:r w:rsidRPr="007C3686">
        <w:rPr>
          <w:rFonts w:ascii="Times New Roman" w:hAnsi="Times New Roman" w:cs="Times New Roman"/>
          <w:lang w:val="en-GB"/>
        </w:rPr>
        <w:t>for 5,10, 15, 20</w:t>
      </w:r>
      <w:r w:rsidR="00DC2C3D" w:rsidRPr="007C3686">
        <w:rPr>
          <w:rFonts w:ascii="Times New Roman" w:hAnsi="Times New Roman" w:cs="Times New Roman"/>
          <w:lang w:val="en-GB"/>
        </w:rPr>
        <w:t>,</w:t>
      </w:r>
      <w:r w:rsidRPr="007C3686">
        <w:rPr>
          <w:rFonts w:ascii="Times New Roman" w:hAnsi="Times New Roman" w:cs="Times New Roman"/>
          <w:lang w:val="en-GB"/>
        </w:rPr>
        <w:t xml:space="preserve"> and 24 h</w:t>
      </w:r>
      <w:r w:rsidR="007C04A5">
        <w:rPr>
          <w:rFonts w:ascii="Times New Roman" w:hAnsi="Times New Roman" w:cs="Times New Roman"/>
          <w:lang w:val="en-GB"/>
        </w:rPr>
        <w:t>ours</w:t>
      </w:r>
      <w:r w:rsidR="00DC2C3D" w:rsidRPr="007C3686">
        <w:rPr>
          <w:rFonts w:ascii="Times New Roman" w:hAnsi="Times New Roman" w:cs="Times New Roman"/>
          <w:lang w:val="en-GB"/>
        </w:rPr>
        <w:t>,</w:t>
      </w:r>
      <w:r w:rsidRPr="007C3686">
        <w:rPr>
          <w:rFonts w:ascii="Times New Roman" w:hAnsi="Times New Roman" w:cs="Times New Roman"/>
          <w:lang w:val="en-GB"/>
        </w:rPr>
        <w:t xml:space="preserve"> as shown in Figure 1. The PVBC </w:t>
      </w:r>
      <w:r w:rsidR="00784B26" w:rsidRPr="007C3686">
        <w:rPr>
          <w:rFonts w:ascii="Times New Roman" w:hAnsi="Times New Roman" w:cs="Times New Roman"/>
          <w:lang w:val="en-GB"/>
        </w:rPr>
        <w:t>synthesised</w:t>
      </w:r>
      <w:r w:rsidRPr="007C3686">
        <w:rPr>
          <w:rFonts w:ascii="Times New Roman" w:hAnsi="Times New Roman" w:cs="Times New Roman"/>
          <w:lang w:val="en-GB"/>
        </w:rPr>
        <w:t xml:space="preserve"> was directly used for the </w:t>
      </w:r>
      <w:r w:rsidR="001519B6" w:rsidRPr="007C3686">
        <w:rPr>
          <w:rFonts w:ascii="Times New Roman" w:hAnsi="Times New Roman" w:cs="Times New Roman"/>
          <w:lang w:val="en-GB"/>
        </w:rPr>
        <w:t xml:space="preserve">optimisation </w:t>
      </w:r>
      <w:r w:rsidRPr="007C3686">
        <w:rPr>
          <w:rFonts w:ascii="Times New Roman" w:hAnsi="Times New Roman" w:cs="Times New Roman"/>
          <w:lang w:val="en-GB"/>
        </w:rPr>
        <w:t>and adsorption studies</w:t>
      </w:r>
      <w:r w:rsidR="00785CA6" w:rsidRPr="007C3686">
        <w:rPr>
          <w:rFonts w:ascii="Times New Roman" w:hAnsi="Times New Roman" w:cs="Times New Roman"/>
          <w:lang w:val="en-GB"/>
        </w:rPr>
        <w:t>.</w:t>
      </w:r>
    </w:p>
    <w:p w14:paraId="5739B396" w14:textId="77777777" w:rsidR="00183668" w:rsidRPr="007C3686" w:rsidRDefault="00183668" w:rsidP="00B0280D"/>
    <w:p w14:paraId="5BAB563C" w14:textId="77777777" w:rsidR="00183668" w:rsidRPr="007C3686" w:rsidRDefault="00183668" w:rsidP="00467C1A">
      <w:pPr>
        <w:jc w:val="center"/>
        <w:rPr>
          <w:rFonts w:ascii="Times New Roman" w:hAnsi="Times New Roman" w:cs="Times New Roman"/>
          <w:szCs w:val="20"/>
          <w:lang w:val="en-GB"/>
        </w:rPr>
      </w:pPr>
      <w:r w:rsidRPr="007C3686">
        <w:rPr>
          <w:noProof/>
          <w:lang w:val="en-MY" w:eastAsia="en-MY"/>
        </w:rPr>
        <w:drawing>
          <wp:inline distT="0" distB="0" distL="0" distR="0" wp14:anchorId="28985503" wp14:editId="3F4C1AEB">
            <wp:extent cx="3773882" cy="1012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2517" cy="1020589"/>
                    </a:xfrm>
                    <a:prstGeom prst="rect">
                      <a:avLst/>
                    </a:prstGeom>
                    <a:noFill/>
                    <a:ln>
                      <a:noFill/>
                    </a:ln>
                  </pic:spPr>
                </pic:pic>
              </a:graphicData>
            </a:graphic>
          </wp:inline>
        </w:drawing>
      </w:r>
    </w:p>
    <w:p w14:paraId="657BC5F6" w14:textId="77777777" w:rsidR="007C04A5" w:rsidRDefault="007C04A5" w:rsidP="00B0280D">
      <w:pPr>
        <w:jc w:val="center"/>
        <w:rPr>
          <w:rFonts w:ascii="Times New Roman" w:hAnsi="Times New Roman" w:cs="Times New Roman"/>
          <w:lang w:val="en-GB"/>
        </w:rPr>
      </w:pPr>
    </w:p>
    <w:p w14:paraId="57182658" w14:textId="1904BAB7" w:rsidR="00183668" w:rsidRPr="007C3686" w:rsidRDefault="00183668" w:rsidP="00B0280D">
      <w:pPr>
        <w:jc w:val="center"/>
        <w:rPr>
          <w:rFonts w:ascii="Times New Roman" w:hAnsi="Times New Roman" w:cs="Times New Roman"/>
          <w:lang w:val="en-GB"/>
        </w:rPr>
      </w:pPr>
      <w:r w:rsidRPr="007C3686">
        <w:rPr>
          <w:rFonts w:ascii="Times New Roman" w:hAnsi="Times New Roman" w:cs="Times New Roman"/>
          <w:lang w:val="en-GB"/>
        </w:rPr>
        <w:t xml:space="preserve">Figure 1. The RAFT </w:t>
      </w:r>
      <w:r w:rsidR="00B10C83" w:rsidRPr="007C3686">
        <w:rPr>
          <w:rFonts w:ascii="Times New Roman" w:hAnsi="Times New Roman" w:cs="Times New Roman"/>
          <w:lang w:val="en-GB"/>
        </w:rPr>
        <w:t>polymerisation</w:t>
      </w:r>
      <w:r w:rsidRPr="007C3686">
        <w:rPr>
          <w:rFonts w:ascii="Times New Roman" w:hAnsi="Times New Roman" w:cs="Times New Roman"/>
          <w:lang w:val="en-GB"/>
        </w:rPr>
        <w:t xml:space="preserve"> of PVBC.</w:t>
      </w:r>
    </w:p>
    <w:p w14:paraId="5483E30C" w14:textId="77777777" w:rsidR="00A56136" w:rsidRPr="007C3686" w:rsidRDefault="00A56136" w:rsidP="00B0280D"/>
    <w:p w14:paraId="62AA1E78" w14:textId="58665325" w:rsidR="00183668" w:rsidRPr="007C3686" w:rsidRDefault="00183668" w:rsidP="00B0280D">
      <w:pPr>
        <w:rPr>
          <w:rFonts w:ascii="Times New Roman" w:hAnsi="Times New Roman" w:cs="Times New Roman"/>
          <w:b/>
          <w:lang w:val="en-GB"/>
        </w:rPr>
      </w:pPr>
      <w:r w:rsidRPr="007C3686">
        <w:rPr>
          <w:rFonts w:ascii="Times New Roman" w:hAnsi="Times New Roman" w:cs="Times New Roman"/>
          <w:b/>
          <w:lang w:val="en-GB"/>
        </w:rPr>
        <w:t xml:space="preserve">Effect of different </w:t>
      </w:r>
      <w:proofErr w:type="gramStart"/>
      <w:r w:rsidRPr="007C3686">
        <w:rPr>
          <w:rFonts w:ascii="Times New Roman" w:hAnsi="Times New Roman" w:cs="Times New Roman"/>
          <w:b/>
          <w:lang w:val="en-GB"/>
        </w:rPr>
        <w:t>Cu(</w:t>
      </w:r>
      <w:proofErr w:type="gramEnd"/>
      <w:r w:rsidRPr="007C3686">
        <w:rPr>
          <w:rFonts w:ascii="Times New Roman" w:hAnsi="Times New Roman" w:cs="Times New Roman"/>
          <w:b/>
          <w:lang w:val="en-GB"/>
        </w:rPr>
        <w:t>II) concentration</w:t>
      </w:r>
    </w:p>
    <w:p w14:paraId="335FDD00" w14:textId="0E25C387" w:rsidR="00183668" w:rsidRPr="007C3686" w:rsidRDefault="00183668" w:rsidP="00B0280D">
      <w:pPr>
        <w:rPr>
          <w:rFonts w:ascii="Times New Roman" w:hAnsi="Times New Roman" w:cs="Times New Roman"/>
          <w:lang w:val="en-GB"/>
        </w:rPr>
      </w:pPr>
      <w:r w:rsidRPr="007C3686">
        <w:rPr>
          <w:rFonts w:ascii="Times New Roman" w:hAnsi="Times New Roman" w:cs="Times New Roman"/>
          <w:lang w:val="en-GB"/>
        </w:rPr>
        <w:t xml:space="preserve">The effect of PVBC on the </w:t>
      </w:r>
      <w:r w:rsidR="00C81674" w:rsidRPr="007C3686">
        <w:rPr>
          <w:rFonts w:ascii="Times New Roman" w:hAnsi="Times New Roman" w:cs="Times New Roman"/>
          <w:lang w:val="en-GB"/>
        </w:rPr>
        <w:t xml:space="preserve">adsorption </w:t>
      </w:r>
      <w:r w:rsidRPr="007C3686">
        <w:rPr>
          <w:rFonts w:ascii="Times New Roman" w:hAnsi="Times New Roman" w:cs="Times New Roman"/>
          <w:lang w:val="en-GB"/>
        </w:rPr>
        <w:t xml:space="preserve">process was determined using 5 mL copper sulphate pentahydrate </w:t>
      </w:r>
      <w:r w:rsidR="0012240C" w:rsidRPr="007C3686">
        <w:rPr>
          <w:rFonts w:ascii="Times New Roman" w:hAnsi="Times New Roman" w:cs="Times New Roman"/>
          <w:lang w:val="en-GB"/>
        </w:rPr>
        <w:t>(</w:t>
      </w:r>
      <w:r w:rsidRPr="007C3686">
        <w:rPr>
          <w:rFonts w:ascii="Times New Roman" w:hAnsi="Times New Roman" w:cs="Times New Roman"/>
          <w:lang w:val="en-GB"/>
        </w:rPr>
        <w:t>CuSO</w:t>
      </w:r>
      <w:r w:rsidRPr="007C3686">
        <w:rPr>
          <w:rFonts w:ascii="Times New Roman" w:hAnsi="Times New Roman" w:cs="Times New Roman"/>
          <w:vertAlign w:val="subscript"/>
          <w:lang w:val="en-GB"/>
        </w:rPr>
        <w:t>4</w:t>
      </w:r>
      <w:r w:rsidRPr="007C3686">
        <w:rPr>
          <w:rFonts w:ascii="Times New Roman" w:hAnsi="Times New Roman" w:cs="Times New Roman"/>
          <w:lang w:val="en-GB"/>
        </w:rPr>
        <w:t>.5H</w:t>
      </w:r>
      <w:r w:rsidRPr="007C3686">
        <w:rPr>
          <w:rFonts w:ascii="Times New Roman" w:hAnsi="Times New Roman" w:cs="Times New Roman"/>
          <w:vertAlign w:val="subscript"/>
          <w:lang w:val="en-GB"/>
        </w:rPr>
        <w:t>2</w:t>
      </w:r>
      <w:r w:rsidRPr="007C3686">
        <w:rPr>
          <w:rFonts w:ascii="Times New Roman" w:hAnsi="Times New Roman" w:cs="Times New Roman"/>
          <w:lang w:val="en-GB"/>
        </w:rPr>
        <w:t>O</w:t>
      </w:r>
      <w:r w:rsidR="0012240C" w:rsidRPr="007C3686">
        <w:rPr>
          <w:rFonts w:ascii="Times New Roman" w:hAnsi="Times New Roman" w:cs="Times New Roman"/>
          <w:lang w:val="en-GB"/>
        </w:rPr>
        <w:t>)</w:t>
      </w:r>
      <w:r w:rsidRPr="007C3686">
        <w:rPr>
          <w:rFonts w:ascii="Times New Roman" w:hAnsi="Times New Roman" w:cs="Times New Roman"/>
          <w:lang w:val="en-GB"/>
        </w:rPr>
        <w:t xml:space="preserve"> solution of various concentrations (20</w:t>
      </w:r>
      <w:r w:rsidR="007C04A5">
        <w:rPr>
          <w:rFonts w:ascii="Times New Roman" w:hAnsi="Times New Roman" w:cs="Times New Roman"/>
          <w:lang w:val="en-GB"/>
        </w:rPr>
        <w:t>-</w:t>
      </w:r>
      <w:r w:rsidR="00696768" w:rsidRPr="007C3686">
        <w:rPr>
          <w:rFonts w:ascii="Times New Roman" w:hAnsi="Times New Roman" w:cs="Times New Roman"/>
          <w:lang w:val="en-GB"/>
        </w:rPr>
        <w:t>200 ppm</w:t>
      </w:r>
      <w:r w:rsidRPr="007C3686">
        <w:rPr>
          <w:rFonts w:ascii="Times New Roman" w:hAnsi="Times New Roman" w:cs="Times New Roman"/>
          <w:lang w:val="en-GB"/>
        </w:rPr>
        <w:t xml:space="preserve">). </w:t>
      </w:r>
      <w:r w:rsidR="0066411D" w:rsidRPr="007C3686">
        <w:rPr>
          <w:rFonts w:ascii="Times New Roman" w:hAnsi="Times New Roman" w:cs="Times New Roman"/>
          <w:lang w:val="en-GB"/>
        </w:rPr>
        <w:t xml:space="preserve">The experiment was conducted in </w:t>
      </w:r>
      <w:r w:rsidRPr="007C3686">
        <w:rPr>
          <w:rFonts w:ascii="Times New Roman" w:hAnsi="Times New Roman" w:cs="Times New Roman"/>
          <w:lang w:val="en-GB"/>
        </w:rPr>
        <w:t xml:space="preserve">different vials containing the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solutions at different concentration</w:t>
      </w:r>
      <w:r w:rsidR="00F7225A" w:rsidRPr="007C3686">
        <w:rPr>
          <w:rFonts w:ascii="Times New Roman" w:hAnsi="Times New Roman" w:cs="Times New Roman"/>
          <w:lang w:val="en-GB"/>
        </w:rPr>
        <w:t>s</w:t>
      </w:r>
      <w:r w:rsidRPr="007C3686">
        <w:rPr>
          <w:rFonts w:ascii="Times New Roman" w:hAnsi="Times New Roman" w:cs="Times New Roman"/>
          <w:lang w:val="en-GB"/>
        </w:rPr>
        <w:t xml:space="preserve">, determined at pH 4, </w:t>
      </w:r>
      <w:r w:rsidR="00F7225A" w:rsidRPr="007C3686">
        <w:rPr>
          <w:rFonts w:ascii="Times New Roman" w:hAnsi="Times New Roman" w:cs="Times New Roman"/>
          <w:lang w:val="en-GB"/>
        </w:rPr>
        <w:t xml:space="preserve">whereby </w:t>
      </w:r>
      <w:r w:rsidRPr="007C3686">
        <w:rPr>
          <w:rFonts w:ascii="Times New Roman" w:hAnsi="Times New Roman" w:cs="Times New Roman"/>
          <w:lang w:val="en-GB"/>
        </w:rPr>
        <w:t xml:space="preserve">a fixed amount of PVBC was added </w:t>
      </w:r>
      <w:r w:rsidR="007375B6" w:rsidRPr="007C3686">
        <w:rPr>
          <w:rFonts w:ascii="Times New Roman" w:hAnsi="Times New Roman" w:cs="Times New Roman"/>
          <w:lang w:val="en-GB"/>
        </w:rPr>
        <w:t xml:space="preserve">to </w:t>
      </w:r>
      <w:r w:rsidRPr="007C3686">
        <w:rPr>
          <w:rFonts w:ascii="Times New Roman" w:hAnsi="Times New Roman" w:cs="Times New Roman"/>
          <w:lang w:val="en-GB"/>
        </w:rPr>
        <w:t xml:space="preserve">each vial and shaken at </w:t>
      </w:r>
      <w:r w:rsidR="00146B71" w:rsidRPr="007C3686">
        <w:rPr>
          <w:rFonts w:ascii="Times New Roman" w:hAnsi="Times New Roman" w:cs="Times New Roman"/>
          <w:lang w:val="en-GB"/>
        </w:rPr>
        <w:t xml:space="preserve">a </w:t>
      </w:r>
      <w:r w:rsidRPr="007C3686">
        <w:rPr>
          <w:rFonts w:ascii="Times New Roman" w:hAnsi="Times New Roman" w:cs="Times New Roman"/>
          <w:lang w:val="en-GB"/>
        </w:rPr>
        <w:t xml:space="preserve">specified time. The residual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concentrations were analysed by </w:t>
      </w:r>
      <w:r w:rsidR="00394E25" w:rsidRPr="007C3686">
        <w:rPr>
          <w:rFonts w:ascii="Times New Roman" w:hAnsi="Times New Roman" w:cs="Times New Roman"/>
          <w:lang w:val="en-GB"/>
        </w:rPr>
        <w:t xml:space="preserve">a </w:t>
      </w:r>
      <w:r w:rsidRPr="007C3686">
        <w:rPr>
          <w:rFonts w:ascii="Times New Roman" w:hAnsi="Times New Roman" w:cs="Times New Roman"/>
          <w:lang w:val="en-GB"/>
        </w:rPr>
        <w:t>UV-</w:t>
      </w:r>
      <w:r w:rsidR="005121EB" w:rsidRPr="007C3686">
        <w:rPr>
          <w:rFonts w:ascii="Times New Roman" w:hAnsi="Times New Roman" w:cs="Times New Roman"/>
          <w:lang w:val="en-GB"/>
        </w:rPr>
        <w:t xml:space="preserve">Vis </w:t>
      </w:r>
      <w:r w:rsidRPr="007C3686">
        <w:rPr>
          <w:rFonts w:ascii="Times New Roman" w:hAnsi="Times New Roman" w:cs="Times New Roman"/>
          <w:lang w:val="en-GB"/>
        </w:rPr>
        <w:t>spectrophotometer. All experiments were conducted at room temperature</w:t>
      </w:r>
      <w:r w:rsidR="00EE7E31" w:rsidRPr="007C3686">
        <w:rPr>
          <w:rFonts w:ascii="Times New Roman" w:hAnsi="Times New Roman" w:cs="Times New Roman"/>
          <w:lang w:val="en-GB"/>
        </w:rPr>
        <w:t>,</w:t>
      </w:r>
      <w:r w:rsidRPr="007C3686">
        <w:rPr>
          <w:rFonts w:ascii="Times New Roman" w:hAnsi="Times New Roman" w:cs="Times New Roman"/>
          <w:lang w:val="en-GB"/>
        </w:rPr>
        <w:t xml:space="preserve"> and the procedures were repeated in triplicates.</w:t>
      </w:r>
    </w:p>
    <w:p w14:paraId="21CE3A18" w14:textId="77777777" w:rsidR="00696768" w:rsidRPr="007C3686" w:rsidRDefault="00696768" w:rsidP="00B0280D">
      <w:pPr>
        <w:rPr>
          <w:rFonts w:ascii="Times New Roman" w:hAnsi="Times New Roman" w:cs="Times New Roman"/>
        </w:rPr>
      </w:pPr>
    </w:p>
    <w:p w14:paraId="7FAE290E" w14:textId="110D1388" w:rsidR="00183668" w:rsidRPr="007C3686" w:rsidRDefault="00183668" w:rsidP="00B0280D">
      <w:pPr>
        <w:rPr>
          <w:rFonts w:ascii="Times New Roman" w:hAnsi="Times New Roman" w:cs="Times New Roman"/>
          <w:lang w:val="en-GB"/>
        </w:rPr>
      </w:pPr>
      <w:r w:rsidRPr="007C3686">
        <w:rPr>
          <w:rFonts w:ascii="Times New Roman" w:hAnsi="Times New Roman" w:cs="Times New Roman"/>
          <w:lang w:val="en-GB"/>
        </w:rPr>
        <w:t xml:space="preserve">The effect of the initial adsorption concentration of metal ions on PVBC has a </w:t>
      </w:r>
      <w:r w:rsidR="003F4D69" w:rsidRPr="007C3686">
        <w:rPr>
          <w:rFonts w:ascii="Times New Roman" w:hAnsi="Times New Roman" w:cs="Times New Roman"/>
          <w:lang w:val="en-GB"/>
        </w:rPr>
        <w:t>significant</w:t>
      </w:r>
      <w:r w:rsidR="00D1526C" w:rsidRPr="007C3686">
        <w:rPr>
          <w:rFonts w:ascii="Times New Roman" w:hAnsi="Times New Roman" w:cs="Times New Roman"/>
          <w:lang w:val="en-GB"/>
        </w:rPr>
        <w:t xml:space="preserve"> </w:t>
      </w:r>
      <w:r w:rsidRPr="007C3686">
        <w:rPr>
          <w:rFonts w:ascii="Times New Roman" w:hAnsi="Times New Roman" w:cs="Times New Roman"/>
          <w:lang w:val="en-GB"/>
        </w:rPr>
        <w:t xml:space="preserve">role in </w:t>
      </w:r>
      <w:r w:rsidR="008F01A5" w:rsidRPr="007C3686">
        <w:rPr>
          <w:rFonts w:ascii="Times New Roman" w:hAnsi="Times New Roman" w:cs="Times New Roman"/>
          <w:lang w:val="en-GB"/>
        </w:rPr>
        <w:t xml:space="preserve">the </w:t>
      </w:r>
      <w:r w:rsidRPr="007C3686">
        <w:rPr>
          <w:rFonts w:ascii="Times New Roman" w:hAnsi="Times New Roman" w:cs="Times New Roman"/>
          <w:lang w:val="en-GB"/>
        </w:rPr>
        <w:t xml:space="preserve">metal ion </w:t>
      </w:r>
      <w:r w:rsidRPr="007C3686">
        <w:rPr>
          <w:rFonts w:ascii="Times New Roman" w:hAnsi="Times New Roman" w:cs="Times New Roman"/>
          <w:lang w:val="en-GB"/>
        </w:rPr>
        <w:lastRenderedPageBreak/>
        <w:t xml:space="preserve">adsorption process. Figure 2 shows that the initial concentration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solution adsorption on PVBC increases from 20 to 160 ppm with the removal efficiency from 63</w:t>
      </w:r>
      <w:r w:rsidR="007C04A5">
        <w:rPr>
          <w:rFonts w:ascii="Times New Roman" w:hAnsi="Times New Roman" w:cs="Times New Roman"/>
          <w:lang w:val="en-GB"/>
        </w:rPr>
        <w:t xml:space="preserve"> </w:t>
      </w:r>
      <w:r w:rsidRPr="007C3686">
        <w:rPr>
          <w:rFonts w:ascii="Times New Roman" w:hAnsi="Times New Roman" w:cs="Times New Roman"/>
          <w:lang w:val="en-GB"/>
        </w:rPr>
        <w:t>to 87%. It was observed that at 160 ppm initial concentration percentage</w:t>
      </w:r>
      <w:r w:rsidR="00AB4911" w:rsidRPr="007C3686">
        <w:rPr>
          <w:rFonts w:ascii="Times New Roman" w:hAnsi="Times New Roman" w:cs="Times New Roman"/>
          <w:lang w:val="en-GB"/>
        </w:rPr>
        <w:t xml:space="preserve">, </w:t>
      </w:r>
      <w:r w:rsidRPr="007C3686">
        <w:rPr>
          <w:rFonts w:ascii="Times New Roman" w:hAnsi="Times New Roman" w:cs="Times New Roman"/>
          <w:lang w:val="en-GB"/>
        </w:rPr>
        <w:t xml:space="preserve">removal was 87%, which </w:t>
      </w:r>
      <w:r w:rsidR="00AB4911" w:rsidRPr="007C3686">
        <w:rPr>
          <w:rFonts w:ascii="Times New Roman" w:hAnsi="Times New Roman" w:cs="Times New Roman"/>
          <w:lang w:val="en-GB"/>
        </w:rPr>
        <w:t xml:space="preserve">was </w:t>
      </w:r>
      <w:r w:rsidRPr="007C3686">
        <w:rPr>
          <w:rFonts w:ascii="Times New Roman" w:hAnsi="Times New Roman" w:cs="Times New Roman"/>
          <w:lang w:val="en-GB"/>
        </w:rPr>
        <w:t xml:space="preserve">chosen as the optimum concentration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removal</w:t>
      </w:r>
      <w:r w:rsidR="00144AFB" w:rsidRPr="007C3686">
        <w:rPr>
          <w:rFonts w:ascii="Times New Roman" w:hAnsi="Times New Roman" w:cs="Times New Roman"/>
          <w:lang w:val="en-GB"/>
        </w:rPr>
        <w:t>.</w:t>
      </w:r>
      <w:r w:rsidRPr="007C3686">
        <w:rPr>
          <w:rFonts w:ascii="Times New Roman" w:hAnsi="Times New Roman" w:cs="Times New Roman"/>
          <w:lang w:val="en-GB"/>
        </w:rPr>
        <w:t xml:space="preserve"> </w:t>
      </w:r>
      <w:r w:rsidR="00144AFB" w:rsidRPr="007C3686">
        <w:rPr>
          <w:rFonts w:ascii="Times New Roman" w:hAnsi="Times New Roman" w:cs="Times New Roman"/>
          <w:lang w:val="en-GB"/>
        </w:rPr>
        <w:t>At this point,</w:t>
      </w:r>
      <w:r w:rsidRPr="007C3686">
        <w:rPr>
          <w:rFonts w:ascii="Times New Roman" w:hAnsi="Times New Roman" w:cs="Times New Roman"/>
          <w:lang w:val="en-GB"/>
        </w:rPr>
        <w:t xml:space="preserve"> all adsorption sites into the PVBC </w:t>
      </w:r>
      <w:r w:rsidR="00280898" w:rsidRPr="007C3686">
        <w:rPr>
          <w:rFonts w:ascii="Times New Roman" w:hAnsi="Times New Roman" w:cs="Times New Roman"/>
          <w:lang w:val="en-GB"/>
        </w:rPr>
        <w:t xml:space="preserve">were </w:t>
      </w:r>
      <w:r w:rsidRPr="007C3686">
        <w:rPr>
          <w:rFonts w:ascii="Times New Roman" w:hAnsi="Times New Roman" w:cs="Times New Roman"/>
          <w:lang w:val="en-GB"/>
        </w:rPr>
        <w:t>saturated</w:t>
      </w:r>
      <w:r w:rsidR="00C41159" w:rsidRPr="007C3686">
        <w:rPr>
          <w:rFonts w:ascii="Times New Roman" w:hAnsi="Times New Roman" w:cs="Times New Roman"/>
          <w:lang w:val="en-GB"/>
        </w:rPr>
        <w:t>, as</w:t>
      </w:r>
      <w:r w:rsidRPr="007C3686">
        <w:rPr>
          <w:rFonts w:ascii="Times New Roman" w:hAnsi="Times New Roman" w:cs="Times New Roman"/>
          <w:lang w:val="en-GB"/>
        </w:rPr>
        <w:t xml:space="preserve"> observed </w:t>
      </w:r>
      <w:r w:rsidR="00C41159" w:rsidRPr="007C3686">
        <w:rPr>
          <w:rFonts w:ascii="Times New Roman" w:hAnsi="Times New Roman" w:cs="Times New Roman"/>
          <w:lang w:val="en-GB"/>
        </w:rPr>
        <w:t>by the</w:t>
      </w:r>
      <w:r w:rsidRPr="007C3686">
        <w:rPr>
          <w:rFonts w:ascii="Times New Roman" w:hAnsi="Times New Roman" w:cs="Times New Roman"/>
          <w:lang w:val="en-GB"/>
        </w:rPr>
        <w:t xml:space="preserve"> maximum interaction between the metal ions and the adsorbent binding sites at a lower concentration, resulting in a higher adsorption rate of 63% at the beginning [26]. In the case of a low initial concentration, relatively low adsorption was observed due to a reduced coefficient of diffusion and a reduced coefficient of mass transfer [27]. However, the percentage </w:t>
      </w:r>
      <w:r w:rsidR="004E6F75" w:rsidRPr="007C3686">
        <w:rPr>
          <w:rFonts w:ascii="Times New Roman" w:hAnsi="Times New Roman" w:cs="Times New Roman"/>
          <w:lang w:val="en-GB"/>
        </w:rPr>
        <w:t xml:space="preserve">of </w:t>
      </w:r>
      <w:r w:rsidRPr="007C3686">
        <w:rPr>
          <w:rFonts w:ascii="Times New Roman" w:hAnsi="Times New Roman" w:cs="Times New Roman"/>
          <w:lang w:val="en-GB"/>
        </w:rPr>
        <w:t xml:space="preserve">removal efficiency decreases at higher concentrations at 180 ppm and 200 ppm. This could be due to </w:t>
      </w:r>
      <w:r w:rsidR="00E74786" w:rsidRPr="007C3686">
        <w:rPr>
          <w:rFonts w:ascii="Times New Roman" w:hAnsi="Times New Roman" w:cs="Times New Roman"/>
          <w:lang w:val="en-GB"/>
        </w:rPr>
        <w:t xml:space="preserve">saturated </w:t>
      </w:r>
      <w:r w:rsidRPr="007C3686">
        <w:rPr>
          <w:rFonts w:ascii="Times New Roman" w:hAnsi="Times New Roman" w:cs="Times New Roman"/>
          <w:lang w:val="en-GB"/>
        </w:rPr>
        <w:t xml:space="preserve">adsorption sites </w:t>
      </w:r>
      <w:r w:rsidR="00E74786" w:rsidRPr="007C3686">
        <w:rPr>
          <w:rFonts w:ascii="Times New Roman" w:hAnsi="Times New Roman" w:cs="Times New Roman"/>
          <w:lang w:val="en-GB"/>
        </w:rPr>
        <w:t xml:space="preserve">of </w:t>
      </w:r>
      <w:r w:rsidRPr="007C3686">
        <w:rPr>
          <w:rFonts w:ascii="Times New Roman" w:hAnsi="Times New Roman" w:cs="Times New Roman"/>
          <w:lang w:val="en-GB"/>
        </w:rPr>
        <w:t xml:space="preserve">the adsorbent [28]. In other words, all binding sites at a fixed dose of PVBC </w:t>
      </w:r>
      <w:r w:rsidR="00722EF4" w:rsidRPr="007C3686">
        <w:rPr>
          <w:rFonts w:ascii="Times New Roman" w:hAnsi="Times New Roman" w:cs="Times New Roman"/>
          <w:lang w:val="en-GB"/>
        </w:rPr>
        <w:t xml:space="preserve">were </w:t>
      </w:r>
      <w:r w:rsidRPr="007C3686">
        <w:rPr>
          <w:rFonts w:ascii="Times New Roman" w:hAnsi="Times New Roman" w:cs="Times New Roman"/>
          <w:lang w:val="en-GB"/>
        </w:rPr>
        <w:t xml:space="preserve">already </w:t>
      </w:r>
      <w:r w:rsidR="00722EF4" w:rsidRPr="007C3686">
        <w:rPr>
          <w:rFonts w:ascii="Times New Roman" w:hAnsi="Times New Roman" w:cs="Times New Roman"/>
          <w:lang w:val="en-GB"/>
        </w:rPr>
        <w:t>occupied</w:t>
      </w:r>
      <w:r w:rsidRPr="007C3686">
        <w:rPr>
          <w:rFonts w:ascii="Times New Roman" w:hAnsi="Times New Roman" w:cs="Times New Roman"/>
          <w:lang w:val="en-GB"/>
        </w:rPr>
        <w:t xml:space="preserve">. Therefore, higher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concentrations did not lead to higher adsorption</w:t>
      </w:r>
      <w:r w:rsidR="004300F4" w:rsidRPr="007C3686">
        <w:rPr>
          <w:rFonts w:ascii="Times New Roman" w:hAnsi="Times New Roman" w:cs="Times New Roman"/>
          <w:lang w:val="en-GB"/>
        </w:rPr>
        <w:t>;</w:t>
      </w:r>
      <w:r w:rsidRPr="007C3686">
        <w:rPr>
          <w:rFonts w:ascii="Times New Roman" w:hAnsi="Times New Roman" w:cs="Times New Roman"/>
          <w:lang w:val="en-GB"/>
        </w:rPr>
        <w:t xml:space="preserve"> </w:t>
      </w:r>
      <w:r w:rsidR="00D1526C" w:rsidRPr="007C3686">
        <w:rPr>
          <w:rFonts w:ascii="Times New Roman" w:hAnsi="Times New Roman" w:cs="Times New Roman"/>
          <w:lang w:val="en-GB"/>
        </w:rPr>
        <w:t>instead</w:t>
      </w:r>
      <w:r w:rsidR="00F62B64" w:rsidRPr="007C3686">
        <w:rPr>
          <w:rFonts w:ascii="Times New Roman" w:hAnsi="Times New Roman" w:cs="Times New Roman"/>
          <w:lang w:val="en-GB"/>
        </w:rPr>
        <w:t>,</w:t>
      </w:r>
      <w:r w:rsidR="00D1526C" w:rsidRPr="007C3686">
        <w:rPr>
          <w:rFonts w:ascii="Times New Roman" w:hAnsi="Times New Roman" w:cs="Times New Roman"/>
          <w:lang w:val="en-GB"/>
        </w:rPr>
        <w:t xml:space="preserve"> it started</w:t>
      </w:r>
      <w:r w:rsidRPr="007C3686">
        <w:rPr>
          <w:rFonts w:ascii="Times New Roman" w:hAnsi="Times New Roman" w:cs="Times New Roman"/>
          <w:lang w:val="en-GB"/>
        </w:rPr>
        <w:t xml:space="preserve"> to decline [29].</w:t>
      </w:r>
    </w:p>
    <w:p w14:paraId="5769F90B" w14:textId="77777777" w:rsidR="00183668" w:rsidRPr="007C3686" w:rsidRDefault="00256B12" w:rsidP="003F1832">
      <w:pPr>
        <w:jc w:val="center"/>
        <w:rPr>
          <w:lang w:val="en-GB"/>
        </w:rPr>
      </w:pPr>
      <w:r w:rsidRPr="007C3686">
        <w:rPr>
          <w:noProof/>
          <w:lang w:val="en-MY" w:eastAsia="en-MY"/>
        </w:rPr>
        <w:drawing>
          <wp:inline distT="0" distB="0" distL="0" distR="0" wp14:anchorId="26251D9D" wp14:editId="00C1C129">
            <wp:extent cx="2819676" cy="2340000"/>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676" cy="2340000"/>
                    </a:xfrm>
                    <a:prstGeom prst="rect">
                      <a:avLst/>
                    </a:prstGeom>
                    <a:noFill/>
                    <a:ln w="6350">
                      <a:solidFill>
                        <a:schemeClr val="tx1"/>
                      </a:solidFill>
                    </a:ln>
                  </pic:spPr>
                </pic:pic>
              </a:graphicData>
            </a:graphic>
          </wp:inline>
        </w:drawing>
      </w:r>
    </w:p>
    <w:p w14:paraId="601AAEC9" w14:textId="77777777" w:rsidR="007C04A5" w:rsidRDefault="007C04A5" w:rsidP="00B0280D">
      <w:pPr>
        <w:rPr>
          <w:rFonts w:ascii="Times New Roman" w:hAnsi="Times New Roman" w:cs="Times New Roman"/>
          <w:lang w:val="en-GB"/>
        </w:rPr>
      </w:pPr>
    </w:p>
    <w:p w14:paraId="1783F7AF" w14:textId="3C3F3249" w:rsidR="00183668" w:rsidRPr="007C3686" w:rsidRDefault="00183668" w:rsidP="007C04A5">
      <w:pPr>
        <w:ind w:left="851" w:hanging="851"/>
        <w:rPr>
          <w:rFonts w:ascii="Times New Roman" w:hAnsi="Times New Roman" w:cs="Times New Roman"/>
          <w:lang w:val="en-GB"/>
        </w:rPr>
      </w:pPr>
      <w:r w:rsidRPr="007C3686">
        <w:rPr>
          <w:rFonts w:ascii="Times New Roman" w:hAnsi="Times New Roman" w:cs="Times New Roman"/>
          <w:lang w:val="en-GB"/>
        </w:rPr>
        <w:t xml:space="preserve">Figure </w:t>
      </w:r>
      <w:r w:rsidR="00256B12" w:rsidRPr="007C3686">
        <w:rPr>
          <w:rFonts w:ascii="Times New Roman" w:hAnsi="Times New Roman" w:cs="Times New Roman"/>
          <w:lang w:val="en-GB"/>
        </w:rPr>
        <w:t>2</w:t>
      </w:r>
      <w:r w:rsidRPr="007C3686">
        <w:rPr>
          <w:rFonts w:ascii="Times New Roman" w:hAnsi="Times New Roman" w:cs="Times New Roman"/>
          <w:lang w:val="en-GB"/>
        </w:rPr>
        <w:t xml:space="preserve">.  </w:t>
      </w:r>
      <w:r w:rsidR="00256B12" w:rsidRPr="007C3686">
        <w:rPr>
          <w:rFonts w:ascii="Times New Roman" w:hAnsi="Times New Roman" w:cs="Times New Roman"/>
          <w:lang w:val="en-GB"/>
        </w:rPr>
        <w:t xml:space="preserve">Removal efficiency of </w:t>
      </w:r>
      <w:proofErr w:type="gramStart"/>
      <w:r w:rsidR="00256B12" w:rsidRPr="007C3686">
        <w:rPr>
          <w:rFonts w:ascii="Times New Roman" w:hAnsi="Times New Roman" w:cs="Times New Roman"/>
          <w:lang w:val="en-GB"/>
        </w:rPr>
        <w:t>Cu(</w:t>
      </w:r>
      <w:proofErr w:type="gramEnd"/>
      <w:r w:rsidR="00256B12" w:rsidRPr="007C3686">
        <w:rPr>
          <w:rFonts w:ascii="Times New Roman" w:hAnsi="Times New Roman" w:cs="Times New Roman"/>
          <w:lang w:val="en-GB"/>
        </w:rPr>
        <w:t xml:space="preserve">II) from aqueous solution using fixed amount of PVBC at different Cu(II) concentrations (ppm). Extraction conditions: 6 mg of adsorbent dose, </w:t>
      </w:r>
      <w:r w:rsidR="006437BD" w:rsidRPr="007C3686">
        <w:rPr>
          <w:rFonts w:ascii="Times New Roman" w:hAnsi="Times New Roman" w:cs="Times New Roman"/>
          <w:lang w:val="en-GB"/>
        </w:rPr>
        <w:t xml:space="preserve">temperature </w:t>
      </w:r>
      <w:r w:rsidR="00256B12" w:rsidRPr="007C3686">
        <w:rPr>
          <w:rFonts w:ascii="Times New Roman" w:hAnsi="Times New Roman" w:cs="Times New Roman"/>
          <w:lang w:val="en-GB"/>
        </w:rPr>
        <w:t>22</w:t>
      </w:r>
      <w:r w:rsidR="006437BD" w:rsidRPr="007C3686">
        <w:rPr>
          <w:rFonts w:ascii="Times New Roman" w:hAnsi="Times New Roman" w:cs="Times New Roman"/>
          <w:lang w:val="en-GB"/>
        </w:rPr>
        <w:t xml:space="preserve"> °</w:t>
      </w:r>
      <w:r w:rsidR="00256B12" w:rsidRPr="007C3686">
        <w:rPr>
          <w:rFonts w:ascii="Times New Roman" w:hAnsi="Times New Roman" w:cs="Times New Roman"/>
          <w:lang w:val="en-GB"/>
        </w:rPr>
        <w:t>C, batch volume 5 mL, time 3 h</w:t>
      </w:r>
      <w:r w:rsidR="00F85870">
        <w:rPr>
          <w:rFonts w:ascii="Times New Roman" w:hAnsi="Times New Roman" w:cs="Times New Roman"/>
          <w:lang w:val="en-GB"/>
        </w:rPr>
        <w:t>ours</w:t>
      </w:r>
      <w:r w:rsidR="00256B12" w:rsidRPr="007C3686">
        <w:rPr>
          <w:rFonts w:ascii="Times New Roman" w:hAnsi="Times New Roman" w:cs="Times New Roman"/>
          <w:lang w:val="en-GB"/>
        </w:rPr>
        <w:t>, and pH 4. Data are mean of three independent determinations ± standard deviation</w:t>
      </w:r>
    </w:p>
    <w:p w14:paraId="2BFC3D10" w14:textId="77777777" w:rsidR="00696768" w:rsidRPr="007C3686" w:rsidRDefault="00696768" w:rsidP="00B0280D"/>
    <w:p w14:paraId="704F7EBD" w14:textId="12499595" w:rsidR="00F4210B" w:rsidRPr="007C3686" w:rsidRDefault="00F4210B" w:rsidP="00B0280D">
      <w:pPr>
        <w:rPr>
          <w:rFonts w:ascii="Times New Roman" w:hAnsi="Times New Roman" w:cs="Times New Roman"/>
          <w:b/>
          <w:lang w:val="en-GB"/>
        </w:rPr>
      </w:pPr>
      <w:r w:rsidRPr="007C3686">
        <w:rPr>
          <w:rFonts w:ascii="Times New Roman" w:hAnsi="Times New Roman" w:cs="Times New Roman"/>
          <w:b/>
          <w:lang w:val="en-GB"/>
        </w:rPr>
        <w:t>Effect of different adsorbent dosage</w:t>
      </w:r>
    </w:p>
    <w:p w14:paraId="34BE1B7C" w14:textId="40400834" w:rsidR="00F4210B" w:rsidRDefault="00F4210B" w:rsidP="00B0280D">
      <w:pPr>
        <w:rPr>
          <w:rFonts w:ascii="Times New Roman" w:hAnsi="Times New Roman" w:cs="Times New Roman"/>
          <w:szCs w:val="20"/>
          <w:lang w:val="en-GB"/>
        </w:rPr>
      </w:pPr>
      <w:r w:rsidRPr="007C3686">
        <w:rPr>
          <w:rFonts w:ascii="Times New Roman" w:hAnsi="Times New Roman" w:cs="Times New Roman"/>
          <w:szCs w:val="20"/>
          <w:lang w:val="en-GB"/>
        </w:rPr>
        <w:t>Adsorption experiments were performed at ambient temperature with varying doses of PVBC, 160 rpm shaking speed</w:t>
      </w:r>
      <w:r w:rsidR="00E60646" w:rsidRPr="007C3686">
        <w:rPr>
          <w:rFonts w:ascii="Times New Roman" w:hAnsi="Times New Roman" w:cs="Times New Roman"/>
          <w:szCs w:val="20"/>
          <w:lang w:val="en-GB"/>
        </w:rPr>
        <w:t>,</w:t>
      </w:r>
      <w:r w:rsidRPr="007C3686">
        <w:rPr>
          <w:rFonts w:ascii="Times New Roman" w:hAnsi="Times New Roman" w:cs="Times New Roman"/>
          <w:szCs w:val="20"/>
          <w:lang w:val="en-GB"/>
        </w:rPr>
        <w:t xml:space="preserve"> and without any changes in </w:t>
      </w:r>
      <w:proofErr w:type="spellStart"/>
      <w:r w:rsidRPr="007C3686">
        <w:rPr>
          <w:rFonts w:ascii="Times New Roman" w:hAnsi="Times New Roman" w:cs="Times New Roman"/>
          <w:szCs w:val="20"/>
          <w:lang w:val="en-GB"/>
        </w:rPr>
        <w:t>pH.</w:t>
      </w:r>
      <w:proofErr w:type="spellEnd"/>
      <w:r w:rsidRPr="007C3686">
        <w:rPr>
          <w:rFonts w:ascii="Times New Roman" w:hAnsi="Times New Roman" w:cs="Times New Roman"/>
          <w:szCs w:val="20"/>
          <w:lang w:val="en-GB"/>
        </w:rPr>
        <w:t xml:space="preserve"> Figure </w:t>
      </w:r>
      <w:r w:rsidRPr="007C3686">
        <w:rPr>
          <w:rFonts w:ascii="Times New Roman" w:hAnsi="Times New Roman" w:cs="Times New Roman"/>
          <w:szCs w:val="20"/>
          <w:cs/>
          <w:lang w:val="en-GB"/>
        </w:rPr>
        <w:t>‎</w:t>
      </w:r>
      <w:r w:rsidRPr="007C3686">
        <w:rPr>
          <w:rFonts w:ascii="Times New Roman" w:hAnsi="Times New Roman" w:cs="Times New Roman"/>
          <w:szCs w:val="20"/>
          <w:lang w:val="en-GB"/>
        </w:rPr>
        <w:t>3 shows</w:t>
      </w:r>
      <w:r w:rsidR="008436C7" w:rsidRPr="007C3686">
        <w:rPr>
          <w:rFonts w:ascii="Times New Roman" w:hAnsi="Times New Roman" w:cs="Times New Roman"/>
          <w:szCs w:val="20"/>
          <w:lang w:val="en-GB"/>
        </w:rPr>
        <w:t xml:space="preserve"> that</w:t>
      </w:r>
      <w:r w:rsidRPr="007C3686">
        <w:rPr>
          <w:rFonts w:ascii="Times New Roman" w:hAnsi="Times New Roman" w:cs="Times New Roman"/>
          <w:szCs w:val="20"/>
          <w:lang w:val="en-GB"/>
        </w:rPr>
        <w:t xml:space="preserve"> the adsorption efficiency of </w:t>
      </w:r>
      <w:proofErr w:type="gramStart"/>
      <w:r w:rsidRPr="007C3686">
        <w:rPr>
          <w:rFonts w:ascii="Times New Roman" w:hAnsi="Times New Roman" w:cs="Times New Roman"/>
          <w:szCs w:val="20"/>
          <w:lang w:val="en-GB"/>
        </w:rPr>
        <w:t>Cu(</w:t>
      </w:r>
      <w:proofErr w:type="gramEnd"/>
      <w:r w:rsidRPr="007C3686">
        <w:rPr>
          <w:rFonts w:ascii="Times New Roman" w:hAnsi="Times New Roman" w:cs="Times New Roman"/>
          <w:szCs w:val="20"/>
          <w:lang w:val="en-GB"/>
        </w:rPr>
        <w:t xml:space="preserve">II) ions on the PVBC increased gradually from 47 to 91% along </w:t>
      </w:r>
      <w:r w:rsidR="00B81A7D" w:rsidRPr="007C3686">
        <w:rPr>
          <w:rFonts w:ascii="Times New Roman" w:hAnsi="Times New Roman" w:cs="Times New Roman"/>
          <w:szCs w:val="20"/>
          <w:lang w:val="en-GB"/>
        </w:rPr>
        <w:t>with</w:t>
      </w:r>
      <w:r w:rsidR="00AF33F7" w:rsidRPr="007C3686">
        <w:rPr>
          <w:rFonts w:ascii="Times New Roman" w:hAnsi="Times New Roman" w:cs="Times New Roman"/>
          <w:szCs w:val="20"/>
          <w:lang w:val="en-GB"/>
        </w:rPr>
        <w:t xml:space="preserve"> </w:t>
      </w:r>
      <w:r w:rsidR="004300F4" w:rsidRPr="007C3686">
        <w:rPr>
          <w:rFonts w:ascii="Times New Roman" w:hAnsi="Times New Roman" w:cs="Times New Roman"/>
          <w:szCs w:val="20"/>
          <w:lang w:val="en-GB"/>
        </w:rPr>
        <w:t xml:space="preserve">the increase </w:t>
      </w:r>
      <w:r w:rsidRPr="007C3686">
        <w:rPr>
          <w:rFonts w:ascii="Times New Roman" w:hAnsi="Times New Roman" w:cs="Times New Roman"/>
          <w:szCs w:val="20"/>
          <w:lang w:val="en-GB"/>
        </w:rPr>
        <w:t>of adsorbent dose from 2 to 14 mg.</w:t>
      </w:r>
    </w:p>
    <w:p w14:paraId="73878BC1" w14:textId="77777777" w:rsidR="00F85870" w:rsidRPr="007C3686" w:rsidRDefault="00F85870" w:rsidP="00B0280D">
      <w:pPr>
        <w:rPr>
          <w:rFonts w:ascii="Times New Roman" w:hAnsi="Times New Roman" w:cs="Times New Roman"/>
          <w:szCs w:val="20"/>
          <w:lang w:val="en-GB"/>
        </w:rPr>
      </w:pPr>
    </w:p>
    <w:p w14:paraId="7C314394" w14:textId="470C5ECD" w:rsidR="00F4210B" w:rsidRDefault="00F4210B" w:rsidP="003F1832">
      <w:pPr>
        <w:jc w:val="center"/>
        <w:rPr>
          <w:lang w:val="en-GB"/>
        </w:rPr>
      </w:pPr>
      <w:r w:rsidRPr="007C3686">
        <w:rPr>
          <w:noProof/>
          <w:lang w:val="en-MY" w:eastAsia="en-MY"/>
        </w:rPr>
        <w:drawing>
          <wp:inline distT="0" distB="0" distL="0" distR="0" wp14:anchorId="57F8E1A7" wp14:editId="496A14F1">
            <wp:extent cx="2672165" cy="2340000"/>
            <wp:effectExtent l="19050" t="19050" r="1397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2165" cy="2340000"/>
                    </a:xfrm>
                    <a:prstGeom prst="rect">
                      <a:avLst/>
                    </a:prstGeom>
                    <a:noFill/>
                    <a:ln w="6350">
                      <a:solidFill>
                        <a:schemeClr val="tx1"/>
                      </a:solidFill>
                    </a:ln>
                  </pic:spPr>
                </pic:pic>
              </a:graphicData>
            </a:graphic>
          </wp:inline>
        </w:drawing>
      </w:r>
    </w:p>
    <w:p w14:paraId="409DC520" w14:textId="77777777" w:rsidR="00F85870" w:rsidRPr="007C3686" w:rsidRDefault="00F85870" w:rsidP="003F1832">
      <w:pPr>
        <w:jc w:val="center"/>
        <w:rPr>
          <w:lang w:val="en-GB"/>
        </w:rPr>
      </w:pPr>
    </w:p>
    <w:p w14:paraId="08FA7550" w14:textId="2F75BB90" w:rsidR="00F4210B" w:rsidRPr="007C3686" w:rsidRDefault="00F4210B" w:rsidP="00F85870">
      <w:pPr>
        <w:ind w:left="851" w:hanging="851"/>
        <w:rPr>
          <w:rFonts w:ascii="Times New Roman" w:hAnsi="Times New Roman" w:cs="Times New Roman"/>
          <w:lang w:val="en-GB"/>
        </w:rPr>
      </w:pPr>
      <w:r w:rsidRPr="007C3686">
        <w:rPr>
          <w:rFonts w:ascii="Times New Roman" w:hAnsi="Times New Roman" w:cs="Times New Roman"/>
          <w:lang w:val="en-GB"/>
        </w:rPr>
        <w:t xml:space="preserve">Figure 3.  Removal efficiency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from aqueous solution using different amount of PVBC as adsorbent dosage (mg). Extraction conditions: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concentration </w:t>
      </w:r>
      <w:r w:rsidR="006E2939" w:rsidRPr="007C3686">
        <w:rPr>
          <w:rFonts w:ascii="Times New Roman" w:hAnsi="Times New Roman" w:cs="Times New Roman"/>
          <w:lang w:val="en-GB"/>
        </w:rPr>
        <w:t xml:space="preserve">of </w:t>
      </w:r>
      <w:r w:rsidRPr="007C3686">
        <w:rPr>
          <w:rFonts w:ascii="Times New Roman" w:hAnsi="Times New Roman" w:cs="Times New Roman"/>
          <w:lang w:val="en-GB"/>
        </w:rPr>
        <w:t xml:space="preserve">160 ppm, </w:t>
      </w:r>
      <w:r w:rsidR="006E2939" w:rsidRPr="007C3686">
        <w:rPr>
          <w:rFonts w:ascii="Times New Roman" w:hAnsi="Times New Roman" w:cs="Times New Roman"/>
          <w:lang w:val="en-GB"/>
        </w:rPr>
        <w:t>temperature</w:t>
      </w:r>
      <w:r w:rsidRPr="007C3686">
        <w:rPr>
          <w:rFonts w:ascii="Times New Roman" w:hAnsi="Times New Roman" w:cs="Times New Roman"/>
          <w:lang w:val="en-GB"/>
        </w:rPr>
        <w:t xml:space="preserve"> 22 </w:t>
      </w:r>
      <w:r w:rsidR="006E2939" w:rsidRPr="007C3686">
        <w:rPr>
          <w:rFonts w:ascii="Times New Roman" w:hAnsi="Times New Roman" w:cs="Times New Roman"/>
          <w:lang w:val="en-GB"/>
        </w:rPr>
        <w:t>°</w:t>
      </w:r>
      <w:r w:rsidRPr="007C3686">
        <w:rPr>
          <w:rFonts w:ascii="Times New Roman" w:hAnsi="Times New Roman" w:cs="Times New Roman"/>
          <w:lang w:val="en-GB"/>
        </w:rPr>
        <w:t>C, batch volume 5 mL, time 3 h</w:t>
      </w:r>
      <w:r w:rsidR="00F85870">
        <w:rPr>
          <w:rFonts w:ascii="Times New Roman" w:hAnsi="Times New Roman" w:cs="Times New Roman"/>
          <w:lang w:val="en-GB"/>
        </w:rPr>
        <w:t>ours</w:t>
      </w:r>
      <w:r w:rsidRPr="007C3686">
        <w:rPr>
          <w:rFonts w:ascii="Times New Roman" w:hAnsi="Times New Roman" w:cs="Times New Roman"/>
          <w:lang w:val="en-GB"/>
        </w:rPr>
        <w:t>, and pH 4. Data are mean of three independent determinations ± standard deviation</w:t>
      </w:r>
    </w:p>
    <w:p w14:paraId="3F760EFD" w14:textId="77777777" w:rsidR="00F85870" w:rsidRDefault="00F85870" w:rsidP="00B0280D">
      <w:pPr>
        <w:rPr>
          <w:rFonts w:ascii="Times New Roman" w:hAnsi="Times New Roman" w:cs="Times New Roman"/>
          <w:lang w:val="en-GB"/>
        </w:rPr>
      </w:pPr>
    </w:p>
    <w:p w14:paraId="5C43582F" w14:textId="7FA0309E" w:rsidR="00F4210B" w:rsidRPr="007C3686" w:rsidRDefault="00F4210B" w:rsidP="00B0280D">
      <w:pPr>
        <w:rPr>
          <w:rFonts w:ascii="Times New Roman" w:hAnsi="Times New Roman" w:cs="Times New Roman"/>
          <w:lang w:val="en-GB"/>
        </w:rPr>
      </w:pPr>
      <w:r w:rsidRPr="007C3686">
        <w:rPr>
          <w:rFonts w:ascii="Times New Roman" w:hAnsi="Times New Roman" w:cs="Times New Roman"/>
          <w:lang w:val="en-GB"/>
        </w:rPr>
        <w:t xml:space="preserve">The </w:t>
      </w:r>
      <w:r w:rsidR="00A85E9A" w:rsidRPr="007C3686">
        <w:rPr>
          <w:rFonts w:ascii="Times New Roman" w:hAnsi="Times New Roman" w:cs="Times New Roman"/>
          <w:lang w:val="en-GB"/>
        </w:rPr>
        <w:t xml:space="preserve">increased </w:t>
      </w:r>
      <w:r w:rsidRPr="007C3686">
        <w:rPr>
          <w:rFonts w:ascii="Times New Roman" w:hAnsi="Times New Roman" w:cs="Times New Roman"/>
          <w:lang w:val="en-GB"/>
        </w:rPr>
        <w:t xml:space="preserve">adsorption dosages of PVBC increases the percentage removal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from 5 mL solution </w:t>
      </w:r>
      <w:r w:rsidRPr="007C3686">
        <w:rPr>
          <w:rFonts w:ascii="Times New Roman" w:hAnsi="Times New Roman" w:cs="Times New Roman"/>
          <w:lang w:val="en-GB"/>
        </w:rPr>
        <w:lastRenderedPageBreak/>
        <w:t>containing 160 ppm of Cu(II) ions</w:t>
      </w:r>
      <w:r w:rsidR="00FB57CB" w:rsidRPr="007C3686">
        <w:rPr>
          <w:rFonts w:ascii="Times New Roman" w:hAnsi="Times New Roman" w:cs="Times New Roman"/>
          <w:lang w:val="en-GB"/>
        </w:rPr>
        <w:t>,</w:t>
      </w:r>
      <w:r w:rsidRPr="007C3686">
        <w:rPr>
          <w:rFonts w:ascii="Times New Roman" w:hAnsi="Times New Roman" w:cs="Times New Roman"/>
          <w:lang w:val="en-GB"/>
        </w:rPr>
        <w:t xml:space="preserve"> and the highest removal of Cu (II) was </w:t>
      </w:r>
      <w:r w:rsidR="00A85E9A" w:rsidRPr="007C3686">
        <w:rPr>
          <w:rFonts w:ascii="Times New Roman" w:hAnsi="Times New Roman" w:cs="Times New Roman"/>
          <w:lang w:val="en-GB"/>
        </w:rPr>
        <w:t>attained at the</w:t>
      </w:r>
      <w:r w:rsidRPr="007C3686">
        <w:rPr>
          <w:rFonts w:ascii="Times New Roman" w:hAnsi="Times New Roman" w:cs="Times New Roman"/>
          <w:lang w:val="en-GB"/>
        </w:rPr>
        <w:t xml:space="preserve"> 14 mg of PVBC dose, which </w:t>
      </w:r>
      <w:r w:rsidR="00A85E9A" w:rsidRPr="007C3686">
        <w:rPr>
          <w:rFonts w:ascii="Times New Roman" w:hAnsi="Times New Roman" w:cs="Times New Roman"/>
          <w:lang w:val="en-GB"/>
        </w:rPr>
        <w:t xml:space="preserve">was </w:t>
      </w:r>
      <w:r w:rsidRPr="007C3686">
        <w:rPr>
          <w:rFonts w:ascii="Times New Roman" w:hAnsi="Times New Roman" w:cs="Times New Roman"/>
          <w:lang w:val="en-GB"/>
        </w:rPr>
        <w:t>defined as the optimum dosage of PVBC. However,</w:t>
      </w:r>
      <w:r w:rsidR="00F340A6" w:rsidRPr="007C3686">
        <w:rPr>
          <w:rFonts w:ascii="Times New Roman" w:hAnsi="Times New Roman" w:cs="Times New Roman"/>
          <w:lang w:val="en-GB"/>
        </w:rPr>
        <w:t xml:space="preserve"> </w:t>
      </w:r>
      <w:r w:rsidRPr="007C3686">
        <w:rPr>
          <w:rFonts w:ascii="Times New Roman" w:hAnsi="Times New Roman" w:cs="Times New Roman"/>
          <w:lang w:val="en-GB"/>
        </w:rPr>
        <w:t xml:space="preserve">no significant increase in </w:t>
      </w:r>
      <w:r w:rsidR="004A6FD8" w:rsidRPr="007C3686">
        <w:rPr>
          <w:rFonts w:ascii="Times New Roman" w:hAnsi="Times New Roman" w:cs="Times New Roman"/>
          <w:lang w:val="en-GB"/>
        </w:rPr>
        <w:t xml:space="preserve">the </w:t>
      </w:r>
      <w:r w:rsidRPr="007C3686">
        <w:rPr>
          <w:rFonts w:ascii="Times New Roman" w:hAnsi="Times New Roman" w:cs="Times New Roman"/>
          <w:lang w:val="en-GB"/>
        </w:rPr>
        <w:t xml:space="preserve">removal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ions </w:t>
      </w:r>
      <w:r w:rsidR="004A6FD8" w:rsidRPr="007C3686">
        <w:rPr>
          <w:rFonts w:ascii="Times New Roman" w:hAnsi="Times New Roman" w:cs="Times New Roman"/>
          <w:lang w:val="en-GB"/>
        </w:rPr>
        <w:t xml:space="preserve">was observed </w:t>
      </w:r>
      <w:r w:rsidRPr="007C3686">
        <w:rPr>
          <w:rFonts w:ascii="Times New Roman" w:hAnsi="Times New Roman" w:cs="Times New Roman"/>
          <w:lang w:val="en-GB"/>
        </w:rPr>
        <w:t xml:space="preserve">beyond </w:t>
      </w:r>
      <w:r w:rsidR="004A6FD8" w:rsidRPr="007C3686">
        <w:rPr>
          <w:rFonts w:ascii="Times New Roman" w:hAnsi="Times New Roman" w:cs="Times New Roman"/>
          <w:lang w:val="en-GB"/>
        </w:rPr>
        <w:t xml:space="preserve">the </w:t>
      </w:r>
      <w:r w:rsidRPr="007C3686">
        <w:rPr>
          <w:rFonts w:ascii="Times New Roman" w:hAnsi="Times New Roman" w:cs="Times New Roman"/>
          <w:lang w:val="en-GB"/>
        </w:rPr>
        <w:t xml:space="preserve">optimum dosage. The increase in the removal of adsorption with increased adsorbent dosage is consistent with the statement that all binding sites are </w:t>
      </w:r>
      <w:r w:rsidR="00B92631" w:rsidRPr="007C3686">
        <w:rPr>
          <w:rFonts w:ascii="Times New Roman" w:hAnsi="Times New Roman" w:cs="Times New Roman"/>
          <w:lang w:val="en-GB"/>
        </w:rPr>
        <w:t xml:space="preserve">entirely </w:t>
      </w:r>
      <w:r w:rsidRPr="007C3686">
        <w:rPr>
          <w:rFonts w:ascii="Times New Roman" w:hAnsi="Times New Roman" w:cs="Times New Roman"/>
          <w:lang w:val="en-GB"/>
        </w:rPr>
        <w:t xml:space="preserve">exposed </w:t>
      </w:r>
      <w:r w:rsidR="00AD35B5" w:rsidRPr="007C3686">
        <w:rPr>
          <w:rFonts w:ascii="Times New Roman" w:hAnsi="Times New Roman" w:cs="Times New Roman"/>
          <w:lang w:val="en-GB"/>
        </w:rPr>
        <w:t xml:space="preserve">to </w:t>
      </w:r>
      <w:r w:rsidRPr="007C3686">
        <w:rPr>
          <w:rFonts w:ascii="Times New Roman" w:hAnsi="Times New Roman" w:cs="Times New Roman"/>
          <w:lang w:val="en-GB"/>
        </w:rPr>
        <w:t xml:space="preserve">adsorption at </w:t>
      </w:r>
      <w:r w:rsidR="00C35AC4" w:rsidRPr="007C3686">
        <w:rPr>
          <w:rFonts w:ascii="Times New Roman" w:hAnsi="Times New Roman" w:cs="Times New Roman"/>
          <w:lang w:val="en-GB"/>
        </w:rPr>
        <w:t xml:space="preserve">the </w:t>
      </w:r>
      <w:r w:rsidRPr="007C3686">
        <w:rPr>
          <w:rFonts w:ascii="Times New Roman" w:hAnsi="Times New Roman" w:cs="Times New Roman"/>
          <w:lang w:val="en-GB"/>
        </w:rPr>
        <w:t>low adsorbent dosage</w:t>
      </w:r>
      <w:r w:rsidR="002163B6" w:rsidRPr="007C3686">
        <w:rPr>
          <w:rFonts w:ascii="Times New Roman" w:hAnsi="Times New Roman" w:cs="Times New Roman"/>
          <w:lang w:val="en-GB"/>
        </w:rPr>
        <w:t>,</w:t>
      </w:r>
      <w:r w:rsidRPr="007C3686">
        <w:rPr>
          <w:rFonts w:ascii="Times New Roman" w:hAnsi="Times New Roman" w:cs="Times New Roman"/>
          <w:lang w:val="en-GB"/>
        </w:rPr>
        <w:t xml:space="preserve"> and the surface becomes saturated faster. It can be attributed to the increased adsorption surface area</w:t>
      </w:r>
      <w:r w:rsidR="002562B1" w:rsidRPr="007C3686">
        <w:rPr>
          <w:rFonts w:ascii="Times New Roman" w:hAnsi="Times New Roman" w:cs="Times New Roman"/>
          <w:lang w:val="en-GB"/>
        </w:rPr>
        <w:t>;</w:t>
      </w:r>
      <w:r w:rsidRPr="007C3686">
        <w:rPr>
          <w:rFonts w:ascii="Times New Roman" w:hAnsi="Times New Roman" w:cs="Times New Roman"/>
          <w:lang w:val="en-GB"/>
        </w:rPr>
        <w:t xml:space="preserve"> thus</w:t>
      </w:r>
      <w:r w:rsidR="002562B1" w:rsidRPr="007C3686">
        <w:rPr>
          <w:rFonts w:ascii="Times New Roman" w:hAnsi="Times New Roman" w:cs="Times New Roman"/>
          <w:lang w:val="en-GB"/>
        </w:rPr>
        <w:t>,</w:t>
      </w:r>
      <w:r w:rsidRPr="007C3686">
        <w:rPr>
          <w:rFonts w:ascii="Times New Roman" w:hAnsi="Times New Roman" w:cs="Times New Roman"/>
          <w:lang w:val="en-GB"/>
        </w:rPr>
        <w:t xml:space="preserve"> an increase in the number of active sites and the number of unsaturated sites. According to the values of these parameters,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would have greater accessibility to the PVBC surface</w:t>
      </w:r>
      <w:r w:rsidR="00F46E33" w:rsidRPr="007C3686">
        <w:rPr>
          <w:rFonts w:ascii="Times New Roman" w:hAnsi="Times New Roman" w:cs="Times New Roman"/>
          <w:lang w:val="en-GB"/>
        </w:rPr>
        <w:t>.</w:t>
      </w:r>
      <w:r w:rsidRPr="007C3686">
        <w:rPr>
          <w:rFonts w:ascii="Times New Roman" w:hAnsi="Times New Roman" w:cs="Times New Roman"/>
          <w:lang w:val="en-GB"/>
        </w:rPr>
        <w:t xml:space="preserve"> This would contribute to a </w:t>
      </w:r>
      <w:r w:rsidR="003F4668" w:rsidRPr="007C3686">
        <w:rPr>
          <w:rFonts w:ascii="Times New Roman" w:hAnsi="Times New Roman" w:cs="Times New Roman"/>
          <w:lang w:val="en-GB"/>
        </w:rPr>
        <w:t xml:space="preserve">greater </w:t>
      </w:r>
      <w:r w:rsidRPr="007C3686">
        <w:rPr>
          <w:rFonts w:ascii="Times New Roman" w:hAnsi="Times New Roman" w:cs="Times New Roman"/>
          <w:lang w:val="en-GB"/>
        </w:rPr>
        <w:t xml:space="preserve">extent </w:t>
      </w:r>
      <w:r w:rsidR="006857BD" w:rsidRPr="007C3686">
        <w:rPr>
          <w:rFonts w:ascii="Times New Roman" w:hAnsi="Times New Roman" w:cs="Times New Roman"/>
          <w:lang w:val="en-GB"/>
        </w:rPr>
        <w:t xml:space="preserve">of </w:t>
      </w:r>
      <w:r w:rsidR="00BE3E03" w:rsidRPr="007C3686">
        <w:rPr>
          <w:rFonts w:ascii="Times New Roman" w:hAnsi="Times New Roman" w:cs="Times New Roman"/>
          <w:lang w:val="en-GB"/>
        </w:rPr>
        <w:t xml:space="preserve">the </w:t>
      </w:r>
      <w:r w:rsidRPr="007C3686">
        <w:rPr>
          <w:rFonts w:ascii="Times New Roman" w:hAnsi="Times New Roman" w:cs="Times New Roman"/>
          <w:lang w:val="en-GB"/>
        </w:rPr>
        <w:t xml:space="preserve">adsorption process. In addition, it </w:t>
      </w:r>
      <w:r w:rsidR="00651A3E" w:rsidRPr="007C3686">
        <w:rPr>
          <w:rFonts w:ascii="Times New Roman" w:hAnsi="Times New Roman" w:cs="Times New Roman"/>
          <w:lang w:val="en-GB"/>
        </w:rPr>
        <w:t xml:space="preserve">was </w:t>
      </w:r>
      <w:r w:rsidRPr="007C3686">
        <w:rPr>
          <w:rFonts w:ascii="Times New Roman" w:hAnsi="Times New Roman" w:cs="Times New Roman"/>
          <w:lang w:val="en-GB"/>
        </w:rPr>
        <w:t xml:space="preserve">also </w:t>
      </w:r>
      <w:r w:rsidR="000B3CAC" w:rsidRPr="007C3686">
        <w:rPr>
          <w:rFonts w:ascii="Times New Roman" w:hAnsi="Times New Roman" w:cs="Times New Roman"/>
          <w:lang w:val="en-GB"/>
        </w:rPr>
        <w:t xml:space="preserve">noted </w:t>
      </w:r>
      <w:r w:rsidRPr="007C3686">
        <w:rPr>
          <w:rFonts w:ascii="Times New Roman" w:hAnsi="Times New Roman" w:cs="Times New Roman"/>
          <w:lang w:val="en-GB"/>
        </w:rPr>
        <w:t xml:space="preserve">that when the adsorbent dose was further increased to 20 mg,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ion adsorption efficiency on the PVBC decreased. This effect is due to the</w:t>
      </w:r>
      <w:r w:rsidR="00DF1440" w:rsidRPr="007C3686">
        <w:rPr>
          <w:rFonts w:ascii="Times New Roman" w:hAnsi="Times New Roman" w:cs="Times New Roman"/>
          <w:lang w:val="en-GB"/>
        </w:rPr>
        <w:t xml:space="preserve"> </w:t>
      </w:r>
      <w:r w:rsidR="00736733" w:rsidRPr="007C3686">
        <w:rPr>
          <w:rFonts w:ascii="Times New Roman" w:hAnsi="Times New Roman" w:cs="Times New Roman"/>
          <w:lang w:val="en-GB"/>
        </w:rPr>
        <w:t>saturated adsorption</w:t>
      </w:r>
      <w:r w:rsidRPr="007C3686">
        <w:rPr>
          <w:rFonts w:ascii="Times New Roman" w:hAnsi="Times New Roman" w:cs="Times New Roman"/>
          <w:lang w:val="en-GB"/>
        </w:rPr>
        <w:t xml:space="preserve"> sites on the adsorbent [30]. Hence</w:t>
      </w:r>
      <w:r w:rsidR="00736733" w:rsidRPr="007C3686">
        <w:rPr>
          <w:rFonts w:ascii="Times New Roman" w:hAnsi="Times New Roman" w:cs="Times New Roman"/>
          <w:lang w:val="en-GB"/>
        </w:rPr>
        <w:t>,</w:t>
      </w:r>
      <w:r w:rsidRPr="007C3686">
        <w:rPr>
          <w:rFonts w:ascii="Times New Roman" w:hAnsi="Times New Roman" w:cs="Times New Roman"/>
          <w:lang w:val="en-GB"/>
        </w:rPr>
        <w:t xml:space="preserve"> the optimum PVBC dose is 14 mg.</w:t>
      </w:r>
    </w:p>
    <w:p w14:paraId="1E9AEDD9" w14:textId="77777777" w:rsidR="00A302CD" w:rsidRPr="007C3686" w:rsidRDefault="00A302CD" w:rsidP="00B0280D"/>
    <w:p w14:paraId="38A37174" w14:textId="4616F676" w:rsidR="00F4210B" w:rsidRPr="007C3686" w:rsidRDefault="00F4210B" w:rsidP="00B0280D">
      <w:pPr>
        <w:rPr>
          <w:rFonts w:ascii="Times New Roman" w:hAnsi="Times New Roman" w:cs="Times New Roman"/>
          <w:b/>
          <w:lang w:val="en-GB"/>
        </w:rPr>
      </w:pPr>
      <w:r w:rsidRPr="007C3686">
        <w:rPr>
          <w:rFonts w:ascii="Times New Roman" w:hAnsi="Times New Roman" w:cs="Times New Roman"/>
          <w:b/>
          <w:lang w:val="en-GB"/>
        </w:rPr>
        <w:t xml:space="preserve">Effect of </w:t>
      </w:r>
      <w:r w:rsidR="00F85870" w:rsidRPr="007C3686">
        <w:rPr>
          <w:rFonts w:ascii="Times New Roman" w:hAnsi="Times New Roman" w:cs="Times New Roman"/>
          <w:b/>
          <w:lang w:val="en-GB"/>
        </w:rPr>
        <w:t>different contact time</w:t>
      </w:r>
    </w:p>
    <w:p w14:paraId="71443DE3" w14:textId="650F82F4" w:rsidR="00F4210B" w:rsidRDefault="00F4210B" w:rsidP="00B0280D">
      <w:pPr>
        <w:rPr>
          <w:rFonts w:ascii="Times New Roman" w:hAnsi="Times New Roman" w:cs="Times New Roman"/>
          <w:lang w:val="en-GB"/>
        </w:rPr>
      </w:pPr>
      <w:r w:rsidRPr="007C3686">
        <w:rPr>
          <w:rFonts w:ascii="Times New Roman" w:hAnsi="Times New Roman" w:cs="Times New Roman"/>
          <w:lang w:val="en-GB"/>
        </w:rPr>
        <w:t xml:space="preserve">A series of adsorption experiments for contact times ranging from 30 to 300 min </w:t>
      </w:r>
      <w:r w:rsidR="00BA4CAF" w:rsidRPr="007C3686">
        <w:rPr>
          <w:rFonts w:ascii="Times New Roman" w:hAnsi="Times New Roman" w:cs="Times New Roman"/>
          <w:lang w:val="en-GB"/>
        </w:rPr>
        <w:t xml:space="preserve">was </w:t>
      </w:r>
      <w:r w:rsidRPr="007C3686">
        <w:rPr>
          <w:rFonts w:ascii="Times New Roman" w:hAnsi="Times New Roman" w:cs="Times New Roman"/>
          <w:lang w:val="en-GB"/>
        </w:rPr>
        <w:t xml:space="preserve">performed to determine the contact time required to achieve the equilibrium, and the results </w:t>
      </w:r>
      <w:r w:rsidR="00BA4CAF" w:rsidRPr="007C3686">
        <w:rPr>
          <w:rFonts w:ascii="Times New Roman" w:hAnsi="Times New Roman" w:cs="Times New Roman"/>
          <w:lang w:val="en-GB"/>
        </w:rPr>
        <w:t xml:space="preserve">are </w:t>
      </w:r>
      <w:r w:rsidRPr="007C3686">
        <w:rPr>
          <w:rFonts w:ascii="Times New Roman" w:hAnsi="Times New Roman" w:cs="Times New Roman"/>
          <w:lang w:val="en-GB"/>
        </w:rPr>
        <w:t>shown in Figure 4.</w:t>
      </w:r>
    </w:p>
    <w:p w14:paraId="1F1FB8DD" w14:textId="77777777" w:rsidR="00F85870" w:rsidRPr="007C3686" w:rsidRDefault="00F85870" w:rsidP="00B0280D">
      <w:pPr>
        <w:rPr>
          <w:rFonts w:ascii="Times New Roman" w:hAnsi="Times New Roman" w:cs="Times New Roman"/>
          <w:lang w:val="en-GB"/>
        </w:rPr>
      </w:pPr>
    </w:p>
    <w:p w14:paraId="620729FE" w14:textId="1C69311C" w:rsidR="00F4210B" w:rsidRDefault="00F4210B" w:rsidP="003F1832">
      <w:pPr>
        <w:jc w:val="center"/>
        <w:rPr>
          <w:lang w:val="en-GB"/>
        </w:rPr>
      </w:pPr>
      <w:r w:rsidRPr="007C3686">
        <w:rPr>
          <w:noProof/>
          <w:lang w:val="en-MY" w:eastAsia="en-MY"/>
        </w:rPr>
        <w:drawing>
          <wp:inline distT="0" distB="0" distL="0" distR="0" wp14:anchorId="4823C4D4" wp14:editId="558CFA3F">
            <wp:extent cx="2926090" cy="2340000"/>
            <wp:effectExtent l="19050" t="19050" r="2667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090" cy="2340000"/>
                    </a:xfrm>
                    <a:prstGeom prst="rect">
                      <a:avLst/>
                    </a:prstGeom>
                    <a:noFill/>
                    <a:ln w="6350">
                      <a:solidFill>
                        <a:schemeClr val="tx1"/>
                      </a:solidFill>
                    </a:ln>
                  </pic:spPr>
                </pic:pic>
              </a:graphicData>
            </a:graphic>
          </wp:inline>
        </w:drawing>
      </w:r>
    </w:p>
    <w:p w14:paraId="0A8DBA12" w14:textId="77777777" w:rsidR="00F85870" w:rsidRPr="007C3686" w:rsidRDefault="00F85870" w:rsidP="003F1832">
      <w:pPr>
        <w:jc w:val="center"/>
        <w:rPr>
          <w:lang w:val="en-GB"/>
        </w:rPr>
      </w:pPr>
    </w:p>
    <w:p w14:paraId="684F223B" w14:textId="196A2668" w:rsidR="00A56136" w:rsidRPr="007C3686" w:rsidRDefault="00F4210B" w:rsidP="00F85870">
      <w:pPr>
        <w:ind w:left="993" w:hanging="993"/>
        <w:rPr>
          <w:rFonts w:ascii="Times New Roman" w:hAnsi="Times New Roman" w:cs="Times New Roman"/>
          <w:lang w:val="en-GB"/>
        </w:rPr>
      </w:pPr>
      <w:r w:rsidRPr="007C3686">
        <w:rPr>
          <w:rFonts w:ascii="Times New Roman" w:hAnsi="Times New Roman" w:cs="Times New Roman"/>
          <w:lang w:val="en-GB"/>
        </w:rPr>
        <w:t xml:space="preserve">Figure 4.  Removal efficiency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from aqueous solution at different contact time (min). Extraction conditions: 14 mg of adsorbent dose,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concentration </w:t>
      </w:r>
      <w:r w:rsidR="007411C8" w:rsidRPr="007C3686">
        <w:rPr>
          <w:rFonts w:ascii="Times New Roman" w:hAnsi="Times New Roman" w:cs="Times New Roman"/>
          <w:lang w:val="en-GB"/>
        </w:rPr>
        <w:t xml:space="preserve">at </w:t>
      </w:r>
      <w:r w:rsidRPr="007C3686">
        <w:rPr>
          <w:rFonts w:ascii="Times New Roman" w:hAnsi="Times New Roman" w:cs="Times New Roman"/>
          <w:lang w:val="en-GB"/>
        </w:rPr>
        <w:t xml:space="preserve">160 ppm, </w:t>
      </w:r>
      <w:r w:rsidR="007411C8" w:rsidRPr="007C3686">
        <w:rPr>
          <w:rFonts w:ascii="Times New Roman" w:hAnsi="Times New Roman" w:cs="Times New Roman"/>
          <w:lang w:val="en-GB"/>
        </w:rPr>
        <w:t>temperature</w:t>
      </w:r>
      <w:r w:rsidRPr="007C3686">
        <w:rPr>
          <w:rFonts w:ascii="Times New Roman" w:hAnsi="Times New Roman" w:cs="Times New Roman"/>
          <w:lang w:val="en-GB"/>
        </w:rPr>
        <w:t xml:space="preserve"> 22 </w:t>
      </w:r>
      <w:r w:rsidR="007411C8" w:rsidRPr="007C3686">
        <w:rPr>
          <w:rFonts w:ascii="Times New Roman" w:hAnsi="Times New Roman" w:cs="Times New Roman"/>
          <w:lang w:val="en-GB"/>
        </w:rPr>
        <w:t>°</w:t>
      </w:r>
      <w:r w:rsidRPr="007C3686">
        <w:rPr>
          <w:rFonts w:ascii="Times New Roman" w:hAnsi="Times New Roman" w:cs="Times New Roman"/>
          <w:lang w:val="en-GB"/>
        </w:rPr>
        <w:t>C, batch volume 5 mL, time 3 h</w:t>
      </w:r>
      <w:r w:rsidR="00F85870">
        <w:rPr>
          <w:rFonts w:ascii="Times New Roman" w:hAnsi="Times New Roman" w:cs="Times New Roman"/>
          <w:lang w:val="en-GB"/>
        </w:rPr>
        <w:t>ours</w:t>
      </w:r>
      <w:r w:rsidRPr="007C3686">
        <w:rPr>
          <w:rFonts w:ascii="Times New Roman" w:hAnsi="Times New Roman" w:cs="Times New Roman"/>
          <w:lang w:val="en-GB"/>
        </w:rPr>
        <w:t>, and pH 4. Data are mean of three independent determinations ± standard deviation</w:t>
      </w:r>
    </w:p>
    <w:p w14:paraId="3BDDD15A" w14:textId="77777777" w:rsidR="00696768" w:rsidRPr="007C3686" w:rsidRDefault="00696768" w:rsidP="00B0280D"/>
    <w:p w14:paraId="3EE131C9" w14:textId="3B2EBE71" w:rsidR="00801102" w:rsidRPr="007C3686" w:rsidRDefault="00D13A34" w:rsidP="00B0280D">
      <w:pPr>
        <w:rPr>
          <w:rFonts w:ascii="Times New Roman" w:hAnsi="Times New Roman" w:cs="Times New Roman"/>
        </w:rPr>
      </w:pPr>
      <w:r w:rsidRPr="007C3686">
        <w:rPr>
          <w:rFonts w:ascii="Times New Roman" w:hAnsi="Times New Roman" w:cs="Times New Roman"/>
        </w:rPr>
        <w:t xml:space="preserve">Figure 4 shows the effect of the contact time on PVBC adsorption of </w:t>
      </w:r>
      <w:proofErr w:type="gramStart"/>
      <w:r w:rsidRPr="007C3686">
        <w:rPr>
          <w:rFonts w:ascii="Times New Roman" w:hAnsi="Times New Roman" w:cs="Times New Roman"/>
        </w:rPr>
        <w:t>Cu(</w:t>
      </w:r>
      <w:proofErr w:type="gramEnd"/>
      <w:r w:rsidRPr="007C3686">
        <w:rPr>
          <w:rFonts w:ascii="Times New Roman" w:hAnsi="Times New Roman" w:cs="Times New Roman"/>
        </w:rPr>
        <w:t>II) ions at ambient temperature, along with 14 mg of adsorbent dosage, 160 ppm of initial Cu(II) ion concentration</w:t>
      </w:r>
      <w:r w:rsidR="006356B8" w:rsidRPr="007C3686">
        <w:rPr>
          <w:rFonts w:ascii="Times New Roman" w:hAnsi="Times New Roman" w:cs="Times New Roman"/>
        </w:rPr>
        <w:t>,</w:t>
      </w:r>
      <w:r w:rsidRPr="007C3686">
        <w:rPr>
          <w:rFonts w:ascii="Times New Roman" w:hAnsi="Times New Roman" w:cs="Times New Roman"/>
        </w:rPr>
        <w:t xml:space="preserve"> and solution pH of 4.0. After increasing the contact time from 30 to 180 min</w:t>
      </w:r>
      <w:r w:rsidR="00F85870">
        <w:rPr>
          <w:rFonts w:ascii="Times New Roman" w:hAnsi="Times New Roman" w:cs="Times New Roman"/>
        </w:rPr>
        <w:t>utes</w:t>
      </w:r>
      <w:r w:rsidRPr="007C3686">
        <w:rPr>
          <w:rFonts w:ascii="Times New Roman" w:hAnsi="Times New Roman" w:cs="Times New Roman"/>
        </w:rPr>
        <w:t xml:space="preserve">, it was observed that the </w:t>
      </w:r>
      <w:proofErr w:type="gramStart"/>
      <w:r w:rsidRPr="007C3686">
        <w:rPr>
          <w:rFonts w:ascii="Times New Roman" w:hAnsi="Times New Roman" w:cs="Times New Roman"/>
        </w:rPr>
        <w:t>Cu(</w:t>
      </w:r>
      <w:proofErr w:type="gramEnd"/>
      <w:r w:rsidRPr="007C3686">
        <w:rPr>
          <w:rFonts w:ascii="Times New Roman" w:hAnsi="Times New Roman" w:cs="Times New Roman"/>
        </w:rPr>
        <w:t>II) percentage removal sharply increased from 58</w:t>
      </w:r>
      <w:r w:rsidR="00580972" w:rsidRPr="007C3686">
        <w:rPr>
          <w:rFonts w:ascii="Times New Roman" w:hAnsi="Times New Roman" w:cs="Times New Roman"/>
        </w:rPr>
        <w:t>%</w:t>
      </w:r>
      <w:r w:rsidRPr="007C3686">
        <w:rPr>
          <w:rFonts w:ascii="Times New Roman" w:hAnsi="Times New Roman" w:cs="Times New Roman"/>
        </w:rPr>
        <w:t xml:space="preserve"> to 95%. </w:t>
      </w:r>
      <w:r w:rsidR="00554CA5" w:rsidRPr="007C3686">
        <w:rPr>
          <w:rFonts w:ascii="Times New Roman" w:hAnsi="Times New Roman" w:cs="Times New Roman"/>
        </w:rPr>
        <w:t xml:space="preserve">By </w:t>
      </w:r>
      <w:r w:rsidRPr="007C3686">
        <w:rPr>
          <w:rFonts w:ascii="Times New Roman" w:hAnsi="Times New Roman" w:cs="Times New Roman"/>
        </w:rPr>
        <w:t xml:space="preserve">increasing </w:t>
      </w:r>
      <w:r w:rsidR="00C81819" w:rsidRPr="007C3686">
        <w:rPr>
          <w:rFonts w:ascii="Times New Roman" w:hAnsi="Times New Roman" w:cs="Times New Roman"/>
        </w:rPr>
        <w:t xml:space="preserve">the </w:t>
      </w:r>
      <w:r w:rsidRPr="007C3686">
        <w:rPr>
          <w:rFonts w:ascii="Times New Roman" w:hAnsi="Times New Roman" w:cs="Times New Roman"/>
        </w:rPr>
        <w:t>contact time within 180 min</w:t>
      </w:r>
      <w:r w:rsidR="00280838" w:rsidRPr="007C3686">
        <w:rPr>
          <w:rFonts w:ascii="Times New Roman" w:hAnsi="Times New Roman" w:cs="Times New Roman"/>
        </w:rPr>
        <w:t>,</w:t>
      </w:r>
      <w:r w:rsidRPr="007C3686">
        <w:rPr>
          <w:rFonts w:ascii="Times New Roman" w:hAnsi="Times New Roman" w:cs="Times New Roman"/>
        </w:rPr>
        <w:t xml:space="preserve"> the adsorption gradually approached equilibrium around 210 min [28, 30, 31]. It is seen that the systems attained equilibrium after 180 min</w:t>
      </w:r>
      <w:r w:rsidR="00F85870">
        <w:rPr>
          <w:rFonts w:ascii="Times New Roman" w:hAnsi="Times New Roman" w:cs="Times New Roman"/>
        </w:rPr>
        <w:t>utes</w:t>
      </w:r>
      <w:r w:rsidRPr="007C3686">
        <w:rPr>
          <w:rFonts w:ascii="Times New Roman" w:hAnsi="Times New Roman" w:cs="Times New Roman"/>
        </w:rPr>
        <w:t xml:space="preserve"> with maximum percentage </w:t>
      </w:r>
      <w:proofErr w:type="gramStart"/>
      <w:r w:rsidRPr="007C3686">
        <w:rPr>
          <w:rFonts w:ascii="Times New Roman" w:hAnsi="Times New Roman" w:cs="Times New Roman"/>
        </w:rPr>
        <w:t>Cu(</w:t>
      </w:r>
      <w:proofErr w:type="gramEnd"/>
      <w:r w:rsidRPr="007C3686">
        <w:rPr>
          <w:rFonts w:ascii="Times New Roman" w:hAnsi="Times New Roman" w:cs="Times New Roman"/>
        </w:rPr>
        <w:t xml:space="preserve">II) removal of 95%. This is attributed to the </w:t>
      </w:r>
      <w:r w:rsidR="006E2743" w:rsidRPr="007C3686">
        <w:rPr>
          <w:rFonts w:ascii="Times New Roman" w:hAnsi="Times New Roman" w:cs="Times New Roman"/>
        </w:rPr>
        <w:t xml:space="preserve">increased </w:t>
      </w:r>
      <w:r w:rsidRPr="007C3686">
        <w:rPr>
          <w:rFonts w:ascii="Times New Roman" w:hAnsi="Times New Roman" w:cs="Times New Roman"/>
        </w:rPr>
        <w:t>adsorbent time to 300 min</w:t>
      </w:r>
      <w:r w:rsidR="00F85870">
        <w:rPr>
          <w:rFonts w:ascii="Times New Roman" w:hAnsi="Times New Roman" w:cs="Times New Roman"/>
        </w:rPr>
        <w:t>utes</w:t>
      </w:r>
      <w:r w:rsidRPr="007C3686">
        <w:rPr>
          <w:rFonts w:ascii="Times New Roman" w:hAnsi="Times New Roman" w:cs="Times New Roman"/>
        </w:rPr>
        <w:t xml:space="preserve">, </w:t>
      </w:r>
      <w:r w:rsidR="006E2743" w:rsidRPr="007C3686">
        <w:rPr>
          <w:rFonts w:ascii="Times New Roman" w:hAnsi="Times New Roman" w:cs="Times New Roman"/>
        </w:rPr>
        <w:t xml:space="preserve">whereby </w:t>
      </w:r>
      <w:r w:rsidRPr="007C3686">
        <w:rPr>
          <w:rFonts w:ascii="Times New Roman" w:hAnsi="Times New Roman" w:cs="Times New Roman"/>
        </w:rPr>
        <w:t xml:space="preserve">the percentage of </w:t>
      </w:r>
      <w:proofErr w:type="gramStart"/>
      <w:r w:rsidRPr="007C3686">
        <w:rPr>
          <w:rFonts w:ascii="Times New Roman" w:hAnsi="Times New Roman" w:cs="Times New Roman"/>
        </w:rPr>
        <w:t>Cu(</w:t>
      </w:r>
      <w:proofErr w:type="gramEnd"/>
      <w:r w:rsidRPr="007C3686">
        <w:rPr>
          <w:rFonts w:ascii="Times New Roman" w:hAnsi="Times New Roman" w:cs="Times New Roman"/>
        </w:rPr>
        <w:t>II) removal efficiency showed a slight decrease</w:t>
      </w:r>
      <w:r w:rsidR="000B6ECC" w:rsidRPr="007C3686">
        <w:rPr>
          <w:rFonts w:ascii="Times New Roman" w:hAnsi="Times New Roman" w:cs="Times New Roman"/>
        </w:rPr>
        <w:t>,</w:t>
      </w:r>
      <w:r w:rsidRPr="007C3686">
        <w:rPr>
          <w:rFonts w:ascii="Times New Roman" w:hAnsi="Times New Roman" w:cs="Times New Roman"/>
        </w:rPr>
        <w:t xml:space="preserve"> and it was observed that the adsorption efficiency of Cu(II) ions onto the composite was almost unchanged. The initial stage of rapid adsorption makes </w:t>
      </w:r>
      <w:proofErr w:type="gramStart"/>
      <w:r w:rsidRPr="007C3686">
        <w:rPr>
          <w:rFonts w:ascii="Times New Roman" w:hAnsi="Times New Roman" w:cs="Times New Roman"/>
        </w:rPr>
        <w:t>Cu(</w:t>
      </w:r>
      <w:proofErr w:type="gramEnd"/>
      <w:r w:rsidRPr="007C3686">
        <w:rPr>
          <w:rFonts w:ascii="Times New Roman" w:hAnsi="Times New Roman" w:cs="Times New Roman"/>
        </w:rPr>
        <w:t>II) ions easily contact several accessible active sites on the PVBC surface. When the contact time increased further, the active sites available gradually decreased</w:t>
      </w:r>
      <w:r w:rsidR="00E0350B" w:rsidRPr="007C3686">
        <w:rPr>
          <w:rFonts w:ascii="Times New Roman" w:hAnsi="Times New Roman" w:cs="Times New Roman"/>
        </w:rPr>
        <w:t>,</w:t>
      </w:r>
      <w:r w:rsidRPr="007C3686">
        <w:rPr>
          <w:rFonts w:ascii="Times New Roman" w:hAnsi="Times New Roman" w:cs="Times New Roman"/>
        </w:rPr>
        <w:t xml:space="preserve"> and the adsorption rate will be equal to the adsorption rate in the equilibrium state [32, 33]. Consequently, the trend </w:t>
      </w:r>
      <w:r w:rsidR="00001E8D" w:rsidRPr="007C3686">
        <w:rPr>
          <w:rFonts w:ascii="Times New Roman" w:hAnsi="Times New Roman" w:cs="Times New Roman"/>
        </w:rPr>
        <w:t xml:space="preserve">moved </w:t>
      </w:r>
      <w:r w:rsidRPr="007C3686">
        <w:rPr>
          <w:rFonts w:ascii="Times New Roman" w:hAnsi="Times New Roman" w:cs="Times New Roman"/>
        </w:rPr>
        <w:t xml:space="preserve">towards </w:t>
      </w:r>
      <w:r w:rsidR="00F85870" w:rsidRPr="007C3686">
        <w:rPr>
          <w:rFonts w:ascii="Times New Roman" w:hAnsi="Times New Roman" w:cs="Times New Roman"/>
        </w:rPr>
        <w:t>stabilization</w:t>
      </w:r>
      <w:r w:rsidRPr="007C3686">
        <w:rPr>
          <w:rFonts w:ascii="Times New Roman" w:hAnsi="Times New Roman" w:cs="Times New Roman"/>
        </w:rPr>
        <w:t xml:space="preserve"> in adsorption. According to </w:t>
      </w:r>
      <w:r w:rsidR="00001E8D" w:rsidRPr="007C3686">
        <w:rPr>
          <w:rFonts w:ascii="Times New Roman" w:hAnsi="Times New Roman" w:cs="Times New Roman"/>
        </w:rPr>
        <w:t xml:space="preserve">the </w:t>
      </w:r>
      <w:r w:rsidRPr="007C3686">
        <w:rPr>
          <w:rFonts w:ascii="Times New Roman" w:hAnsi="Times New Roman" w:cs="Times New Roman"/>
        </w:rPr>
        <w:t>previous debate, we have chosen 180 min as the optimum contact time (95%).</w:t>
      </w:r>
    </w:p>
    <w:p w14:paraId="603FCBA0" w14:textId="77777777" w:rsidR="00A302CD" w:rsidRPr="007C3686" w:rsidRDefault="00A302CD" w:rsidP="00B0280D"/>
    <w:p w14:paraId="0A73B0A4" w14:textId="10B9EE1B" w:rsidR="00801102" w:rsidRPr="007C3686" w:rsidRDefault="00801102" w:rsidP="00B0280D">
      <w:pPr>
        <w:rPr>
          <w:rFonts w:ascii="Times New Roman" w:hAnsi="Times New Roman" w:cs="Times New Roman"/>
          <w:b/>
          <w:lang w:val="en-GB"/>
        </w:rPr>
      </w:pPr>
      <w:r w:rsidRPr="007C3686">
        <w:rPr>
          <w:rFonts w:ascii="Times New Roman" w:hAnsi="Times New Roman" w:cs="Times New Roman"/>
          <w:b/>
          <w:lang w:val="en-GB"/>
        </w:rPr>
        <w:t xml:space="preserve">The </w:t>
      </w:r>
      <w:r w:rsidR="00F85870" w:rsidRPr="007C3686">
        <w:rPr>
          <w:rFonts w:ascii="Times New Roman" w:hAnsi="Times New Roman" w:cs="Times New Roman"/>
          <w:b/>
          <w:lang w:val="en-GB"/>
        </w:rPr>
        <w:t xml:space="preserve">adsorption ability of </w:t>
      </w:r>
      <w:r w:rsidRPr="007C3686">
        <w:rPr>
          <w:rFonts w:ascii="Times New Roman" w:hAnsi="Times New Roman" w:cs="Times New Roman"/>
          <w:b/>
          <w:lang w:val="en-GB"/>
        </w:rPr>
        <w:t>PVBC</w:t>
      </w:r>
    </w:p>
    <w:p w14:paraId="115D323E" w14:textId="1A25EF79" w:rsidR="003F1832" w:rsidRDefault="00801102" w:rsidP="00B0280D">
      <w:pPr>
        <w:rPr>
          <w:rFonts w:ascii="Times New Roman" w:hAnsi="Times New Roman" w:cs="Times New Roman"/>
          <w:lang w:val="en-GB"/>
        </w:rPr>
      </w:pPr>
      <w:r w:rsidRPr="007C3686">
        <w:rPr>
          <w:rFonts w:ascii="Times New Roman" w:hAnsi="Times New Roman" w:cs="Times New Roman"/>
          <w:lang w:val="en-GB"/>
        </w:rPr>
        <w:t xml:space="preserve">The quantity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(mg) removed per unit of PVBC (g), </w:t>
      </w:r>
      <w:proofErr w:type="spellStart"/>
      <w:r w:rsidRPr="007C3686">
        <w:rPr>
          <w:rFonts w:ascii="Times New Roman" w:hAnsi="Times New Roman" w:cs="Times New Roman"/>
          <w:lang w:val="en-GB"/>
        </w:rPr>
        <w:t>q</w:t>
      </w:r>
      <w:r w:rsidR="00152B6D" w:rsidRPr="007C3686">
        <w:rPr>
          <w:rFonts w:ascii="Times New Roman" w:hAnsi="Times New Roman" w:cs="Times New Roman"/>
          <w:vertAlign w:val="subscript"/>
          <w:lang w:val="en-GB"/>
        </w:rPr>
        <w:t>e</w:t>
      </w:r>
      <w:proofErr w:type="spellEnd"/>
      <w:r w:rsidR="003D47EB" w:rsidRPr="007C3686">
        <w:rPr>
          <w:rFonts w:ascii="Times New Roman" w:hAnsi="Times New Roman" w:cs="Times New Roman"/>
          <w:lang w:val="en-GB"/>
        </w:rPr>
        <w:t>,</w:t>
      </w:r>
      <w:r w:rsidRPr="007C3686">
        <w:rPr>
          <w:rFonts w:ascii="Times New Roman" w:hAnsi="Times New Roman" w:cs="Times New Roman"/>
          <w:lang w:val="en-GB"/>
        </w:rPr>
        <w:t xml:space="preserve"> and Cu (II) removal percentage were obtained from Equation 1 and Equation 2. The maximum removal ability </w:t>
      </w:r>
      <w:r w:rsidR="009F03CB" w:rsidRPr="007C3686">
        <w:rPr>
          <w:rFonts w:ascii="Times New Roman" w:hAnsi="Times New Roman" w:cs="Times New Roman"/>
          <w:lang w:val="en-GB"/>
        </w:rPr>
        <w:t>(</w:t>
      </w:r>
      <w:proofErr w:type="spellStart"/>
      <w:r w:rsidR="00612CAF" w:rsidRPr="007C3686">
        <w:rPr>
          <w:rFonts w:ascii="Times New Roman" w:hAnsi="Times New Roman" w:cs="Times New Roman"/>
          <w:lang w:val="en-GB"/>
        </w:rPr>
        <w:t>q</w:t>
      </w:r>
      <w:r w:rsidRPr="007C3686">
        <w:rPr>
          <w:rFonts w:ascii="Times New Roman" w:hAnsi="Times New Roman" w:cs="Times New Roman"/>
          <w:vertAlign w:val="subscript"/>
          <w:lang w:val="en-GB"/>
        </w:rPr>
        <w:t>max</w:t>
      </w:r>
      <w:proofErr w:type="spellEnd"/>
      <w:r w:rsidR="009F03CB" w:rsidRPr="007C3686">
        <w:rPr>
          <w:rFonts w:ascii="Times New Roman" w:hAnsi="Times New Roman" w:cs="Times New Roman"/>
          <w:lang w:val="en-GB"/>
        </w:rPr>
        <w:t>)</w:t>
      </w:r>
      <w:r w:rsidRPr="007C3686">
        <w:rPr>
          <w:rFonts w:ascii="Times New Roman" w:hAnsi="Times New Roman" w:cs="Times New Roman"/>
          <w:lang w:val="en-GB"/>
        </w:rPr>
        <w:t xml:space="preserve"> using PVBC after </w:t>
      </w:r>
      <w:r w:rsidR="00C913AA" w:rsidRPr="007C3686">
        <w:rPr>
          <w:rFonts w:ascii="Times New Roman" w:hAnsi="Times New Roman" w:cs="Times New Roman"/>
          <w:lang w:val="en-GB"/>
        </w:rPr>
        <w:t xml:space="preserve">the </w:t>
      </w:r>
      <w:r w:rsidR="003D47EB" w:rsidRPr="007C3686">
        <w:rPr>
          <w:rFonts w:ascii="Times New Roman" w:hAnsi="Times New Roman" w:cs="Times New Roman"/>
          <w:lang w:val="en-GB"/>
        </w:rPr>
        <w:t xml:space="preserve">optimised </w:t>
      </w:r>
      <w:r w:rsidRPr="007C3686">
        <w:rPr>
          <w:rFonts w:ascii="Times New Roman" w:hAnsi="Times New Roman" w:cs="Times New Roman"/>
          <w:lang w:val="en-GB"/>
        </w:rPr>
        <w:t xml:space="preserve">condition was 263.15 mg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g of PVBC with 95% of removal efficiency. The comparison of </w:t>
      </w:r>
      <w:r w:rsidR="00FE6EC5" w:rsidRPr="007C3686">
        <w:rPr>
          <w:rFonts w:ascii="Times New Roman" w:hAnsi="Times New Roman" w:cs="Times New Roman"/>
          <w:lang w:val="en-GB"/>
        </w:rPr>
        <w:t xml:space="preserve">the </w:t>
      </w:r>
      <w:r w:rsidRPr="007C3686">
        <w:rPr>
          <w:rFonts w:ascii="Times New Roman" w:hAnsi="Times New Roman" w:cs="Times New Roman"/>
          <w:lang w:val="en-GB"/>
        </w:rPr>
        <w:t xml:space="preserve">removal ability of PVBC for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ions with different adsorbent</w:t>
      </w:r>
      <w:r w:rsidR="003E7F55" w:rsidRPr="007C3686">
        <w:rPr>
          <w:rFonts w:ascii="Times New Roman" w:hAnsi="Times New Roman" w:cs="Times New Roman"/>
          <w:lang w:val="en-GB"/>
        </w:rPr>
        <w:t>s</w:t>
      </w:r>
      <w:r w:rsidRPr="007C3686">
        <w:rPr>
          <w:rFonts w:ascii="Times New Roman" w:hAnsi="Times New Roman" w:cs="Times New Roman"/>
          <w:lang w:val="en-GB"/>
        </w:rPr>
        <w:t xml:space="preserve"> is presented in Table 4. </w:t>
      </w:r>
      <w:r w:rsidR="00494CAA" w:rsidRPr="007C3686">
        <w:rPr>
          <w:rFonts w:ascii="Times New Roman" w:hAnsi="Times New Roman" w:cs="Times New Roman"/>
          <w:lang w:val="en-GB"/>
        </w:rPr>
        <w:t xml:space="preserve">However, the </w:t>
      </w:r>
      <w:r w:rsidRPr="007C3686">
        <w:rPr>
          <w:rFonts w:ascii="Times New Roman" w:hAnsi="Times New Roman" w:cs="Times New Roman"/>
          <w:lang w:val="en-GB"/>
        </w:rPr>
        <w:t xml:space="preserve">experimental data in Table 4 </w:t>
      </w:r>
      <w:r w:rsidR="00C10123" w:rsidRPr="007C3686">
        <w:rPr>
          <w:rFonts w:ascii="Times New Roman" w:hAnsi="Times New Roman" w:cs="Times New Roman"/>
          <w:lang w:val="en-GB"/>
        </w:rPr>
        <w:t xml:space="preserve">could not </w:t>
      </w:r>
      <w:r w:rsidRPr="007C3686">
        <w:rPr>
          <w:rFonts w:ascii="Times New Roman" w:hAnsi="Times New Roman" w:cs="Times New Roman"/>
          <w:lang w:val="en-GB"/>
        </w:rPr>
        <w:t xml:space="preserve">be directly compared due to the </w:t>
      </w:r>
      <w:r w:rsidR="0020594C" w:rsidRPr="007C3686">
        <w:rPr>
          <w:rFonts w:ascii="Times New Roman" w:hAnsi="Times New Roman" w:cs="Times New Roman"/>
          <w:lang w:val="en-GB"/>
        </w:rPr>
        <w:t xml:space="preserve">variations in </w:t>
      </w:r>
      <w:r w:rsidRPr="007C3686">
        <w:rPr>
          <w:rFonts w:ascii="Times New Roman" w:hAnsi="Times New Roman" w:cs="Times New Roman"/>
          <w:lang w:val="en-GB"/>
        </w:rPr>
        <w:t>systemic experimental conditions (concentration, pH, dosage, temperature</w:t>
      </w:r>
      <w:r w:rsidR="00B273C6" w:rsidRPr="007C3686">
        <w:rPr>
          <w:rFonts w:ascii="Times New Roman" w:hAnsi="Times New Roman" w:cs="Times New Roman"/>
          <w:lang w:val="en-GB"/>
        </w:rPr>
        <w:t>,</w:t>
      </w:r>
      <w:r w:rsidRPr="007C3686">
        <w:rPr>
          <w:rFonts w:ascii="Times New Roman" w:hAnsi="Times New Roman" w:cs="Times New Roman"/>
          <w:lang w:val="en-GB"/>
        </w:rPr>
        <w:t xml:space="preserve"> and contact time). It can be seen that the PVBC has potential </w:t>
      </w:r>
      <w:r w:rsidR="00FE6EC5" w:rsidRPr="007C3686">
        <w:rPr>
          <w:rFonts w:ascii="Times New Roman" w:hAnsi="Times New Roman" w:cs="Times New Roman"/>
          <w:lang w:val="en-GB"/>
        </w:rPr>
        <w:t>as</w:t>
      </w:r>
      <w:r w:rsidRPr="007C3686">
        <w:rPr>
          <w:rFonts w:ascii="Times New Roman" w:hAnsi="Times New Roman" w:cs="Times New Roman"/>
          <w:lang w:val="en-GB"/>
        </w:rPr>
        <w:t xml:space="preserve"> an adsorbent to remove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from aqueous solutions </w:t>
      </w:r>
      <w:r w:rsidR="00FE6EC5" w:rsidRPr="007C3686">
        <w:rPr>
          <w:rFonts w:ascii="Times New Roman" w:hAnsi="Times New Roman" w:cs="Times New Roman"/>
          <w:lang w:val="en-GB"/>
        </w:rPr>
        <w:t xml:space="preserve">up to </w:t>
      </w:r>
      <w:r w:rsidRPr="007C3686">
        <w:rPr>
          <w:rFonts w:ascii="Times New Roman" w:hAnsi="Times New Roman" w:cs="Times New Roman"/>
          <w:lang w:val="en-GB"/>
        </w:rPr>
        <w:t xml:space="preserve">95% </w:t>
      </w:r>
      <w:r w:rsidR="00FE6EC5" w:rsidRPr="007C3686">
        <w:rPr>
          <w:rFonts w:ascii="Times New Roman" w:hAnsi="Times New Roman" w:cs="Times New Roman"/>
          <w:lang w:val="en-GB"/>
        </w:rPr>
        <w:t xml:space="preserve">efficiency </w:t>
      </w:r>
      <w:r w:rsidRPr="007C3686">
        <w:rPr>
          <w:rFonts w:ascii="Times New Roman" w:hAnsi="Times New Roman" w:cs="Times New Roman"/>
          <w:lang w:val="en-GB"/>
        </w:rPr>
        <w:t>without any modification.</w:t>
      </w:r>
    </w:p>
    <w:p w14:paraId="3C60AA62" w14:textId="77777777" w:rsidR="00F85870" w:rsidRPr="00F85870" w:rsidRDefault="00F85870" w:rsidP="00B0280D">
      <w:pPr>
        <w:rPr>
          <w:rFonts w:ascii="Times New Roman" w:hAnsi="Times New Roman" w:cs="Times New Roman"/>
          <w:lang w:val="en-GB"/>
        </w:rPr>
      </w:pPr>
    </w:p>
    <w:p w14:paraId="24E122B9" w14:textId="230A802F" w:rsidR="00801102" w:rsidRPr="007C3686" w:rsidRDefault="00801102" w:rsidP="00B0280D">
      <w:pPr>
        <w:rPr>
          <w:rFonts w:ascii="Times New Roman" w:hAnsi="Times New Roman" w:cs="Times New Roman"/>
          <w:b/>
          <w:lang w:val="en-GB"/>
        </w:rPr>
      </w:pPr>
      <w:r w:rsidRPr="007C3686">
        <w:rPr>
          <w:rFonts w:ascii="Times New Roman" w:hAnsi="Times New Roman" w:cs="Times New Roman"/>
          <w:b/>
          <w:lang w:val="en-GB"/>
        </w:rPr>
        <w:lastRenderedPageBreak/>
        <w:t xml:space="preserve">Adsorption kinetic </w:t>
      </w:r>
      <w:r w:rsidR="00F85870">
        <w:rPr>
          <w:rFonts w:ascii="Times New Roman" w:hAnsi="Times New Roman" w:cs="Times New Roman"/>
          <w:b/>
          <w:lang w:val="en-GB"/>
        </w:rPr>
        <w:t>s</w:t>
      </w:r>
      <w:r w:rsidRPr="007C3686">
        <w:rPr>
          <w:rFonts w:ascii="Times New Roman" w:hAnsi="Times New Roman" w:cs="Times New Roman"/>
          <w:b/>
          <w:lang w:val="en-GB"/>
        </w:rPr>
        <w:t>tudy</w:t>
      </w:r>
    </w:p>
    <w:p w14:paraId="13626818" w14:textId="77777777" w:rsidR="00F85870" w:rsidRDefault="00801102" w:rsidP="00F85870">
      <w:pPr>
        <w:rPr>
          <w:rFonts w:ascii="Times New Roman" w:hAnsi="Times New Roman" w:cs="Times New Roman"/>
        </w:rPr>
      </w:pPr>
      <w:r w:rsidRPr="007C3686">
        <w:rPr>
          <w:rFonts w:ascii="Times New Roman" w:hAnsi="Times New Roman" w:cs="Times New Roman"/>
        </w:rPr>
        <w:t xml:space="preserve">To determine the adsorption rate of the </w:t>
      </w:r>
      <w:proofErr w:type="gramStart"/>
      <w:r w:rsidRPr="007C3686">
        <w:rPr>
          <w:rFonts w:ascii="Times New Roman" w:hAnsi="Times New Roman" w:cs="Times New Roman"/>
        </w:rPr>
        <w:t>Cu(</w:t>
      </w:r>
      <w:proofErr w:type="gramEnd"/>
      <w:r w:rsidRPr="007C3686">
        <w:rPr>
          <w:rFonts w:ascii="Times New Roman" w:hAnsi="Times New Roman" w:cs="Times New Roman"/>
        </w:rPr>
        <w:t>II) ions studied at pH 4 and 22 ºC, the two most commonly used kinetic models in metal adsorption processes, namely pseudo-</w:t>
      </w:r>
      <w:r w:rsidR="00F32922" w:rsidRPr="007C3686">
        <w:rPr>
          <w:rFonts w:ascii="Times New Roman" w:hAnsi="Times New Roman" w:cs="Times New Roman"/>
        </w:rPr>
        <w:t>first-</w:t>
      </w:r>
      <w:r w:rsidRPr="007C3686">
        <w:rPr>
          <w:rFonts w:ascii="Times New Roman" w:hAnsi="Times New Roman" w:cs="Times New Roman"/>
        </w:rPr>
        <w:t>order and pseudo-</w:t>
      </w:r>
      <w:r w:rsidR="00544BAA" w:rsidRPr="007C3686">
        <w:rPr>
          <w:rFonts w:ascii="Times New Roman" w:hAnsi="Times New Roman" w:cs="Times New Roman"/>
        </w:rPr>
        <w:t>second-</w:t>
      </w:r>
      <w:r w:rsidRPr="007C3686">
        <w:rPr>
          <w:rFonts w:ascii="Times New Roman" w:hAnsi="Times New Roman" w:cs="Times New Roman"/>
        </w:rPr>
        <w:t>order, were selected.</w:t>
      </w:r>
      <w:r w:rsidR="00F85870">
        <w:rPr>
          <w:rFonts w:ascii="Times New Roman" w:hAnsi="Times New Roman" w:cs="Times New Roman"/>
        </w:rPr>
        <w:t xml:space="preserve"> </w:t>
      </w:r>
      <w:r w:rsidRPr="007C3686">
        <w:rPr>
          <w:rFonts w:ascii="Times New Roman" w:hAnsi="Times New Roman" w:cs="Times New Roman"/>
        </w:rPr>
        <w:t xml:space="preserve">The pseudo-first-order Equation described in Equation 3 was used to </w:t>
      </w:r>
      <w:proofErr w:type="spellStart"/>
      <w:r w:rsidR="00F32922" w:rsidRPr="007C3686">
        <w:rPr>
          <w:rFonts w:ascii="Times New Roman" w:hAnsi="Times New Roman" w:cs="Times New Roman"/>
        </w:rPr>
        <w:t>analyse</w:t>
      </w:r>
      <w:proofErr w:type="spellEnd"/>
      <w:r w:rsidRPr="007C3686">
        <w:rPr>
          <w:rFonts w:ascii="Times New Roman" w:hAnsi="Times New Roman" w:cs="Times New Roman"/>
        </w:rPr>
        <w:t xml:space="preserve"> the experimental data obtained in </w:t>
      </w:r>
      <w:r w:rsidR="0056156F" w:rsidRPr="007C3686">
        <w:rPr>
          <w:rFonts w:ascii="Times New Roman" w:hAnsi="Times New Roman" w:cs="Times New Roman"/>
        </w:rPr>
        <w:t xml:space="preserve">the </w:t>
      </w:r>
      <w:r w:rsidRPr="007C3686">
        <w:rPr>
          <w:rFonts w:ascii="Times New Roman" w:hAnsi="Times New Roman" w:cs="Times New Roman"/>
        </w:rPr>
        <w:t>kinetic study [34, 35].</w:t>
      </w:r>
    </w:p>
    <w:p w14:paraId="510EC273" w14:textId="77777777" w:rsidR="00F85870" w:rsidRDefault="00F85870" w:rsidP="00F85870">
      <w:pPr>
        <w:rPr>
          <w:rFonts w:ascii="Times New Roman" w:hAnsi="Times New Roman" w:cs="Times New Roman"/>
        </w:rPr>
      </w:pPr>
    </w:p>
    <w:p w14:paraId="068AB1F6" w14:textId="5256BDF1" w:rsidR="00801102" w:rsidRPr="007C3686" w:rsidRDefault="00801102" w:rsidP="00F85870">
      <w:pPr>
        <w:ind w:firstLine="720"/>
        <w:rPr>
          <w:rFonts w:ascii="Times New Roman" w:hAnsi="Times New Roman" w:cs="Times New Roman"/>
        </w:rPr>
      </w:pPr>
      <w:r w:rsidRPr="007C3686">
        <w:rPr>
          <w:rFonts w:ascii="Times New Roman" w:hAnsi="Times New Roman" w:cs="Times New Roman"/>
        </w:rPr>
        <w:t>log (</w:t>
      </w:r>
      <w:proofErr w:type="spellStart"/>
      <w:r w:rsidRPr="007C3686">
        <w:rPr>
          <w:rFonts w:ascii="Times New Roman" w:hAnsi="Times New Roman" w:cs="Times New Roman"/>
        </w:rPr>
        <w:t>qe</w:t>
      </w:r>
      <w:proofErr w:type="spellEnd"/>
      <w:r w:rsidRPr="007C3686">
        <w:rPr>
          <w:rFonts w:ascii="Times New Roman" w:hAnsi="Times New Roman" w:cs="Times New Roman"/>
        </w:rPr>
        <w:t xml:space="preserve"> </w:t>
      </w:r>
      <w:r w:rsidR="00F85870">
        <w:rPr>
          <w:rFonts w:ascii="Times New Roman" w:hAnsi="Times New Roman" w:cs="Times New Roman"/>
        </w:rPr>
        <w:t>-</w:t>
      </w:r>
      <w:r w:rsidRPr="007C3686">
        <w:rPr>
          <w:rFonts w:ascii="Times New Roman" w:hAnsi="Times New Roman" w:cs="Times New Roman"/>
        </w:rPr>
        <w:t xml:space="preserve"> qt) = log </w:t>
      </w:r>
      <w:proofErr w:type="spellStart"/>
      <w:r w:rsidRPr="007C3686">
        <w:rPr>
          <w:rFonts w:ascii="Times New Roman" w:hAnsi="Times New Roman" w:cs="Times New Roman"/>
        </w:rPr>
        <w:t>qe</w:t>
      </w:r>
      <w:proofErr w:type="spellEnd"/>
      <w:r w:rsidRPr="007C3686">
        <w:rPr>
          <w:rFonts w:ascii="Times New Roman" w:hAnsi="Times New Roman" w:cs="Times New Roman"/>
        </w:rPr>
        <w:t xml:space="preserve"> </w:t>
      </w:r>
      <w:r w:rsidR="00F85870">
        <w:rPr>
          <w:rFonts w:ascii="Times New Roman" w:hAnsi="Times New Roman" w:cs="Times New Roman"/>
        </w:rPr>
        <w:t>-</w:t>
      </w:r>
      <w:r w:rsidR="00467C1A" w:rsidRPr="007C3686">
        <w:rPr>
          <w:rFonts w:ascii="Times New Roman" w:hAnsi="Times New Roman" w:cs="Times New Roman"/>
        </w:rPr>
        <w:t xml:space="preserve"> K1/2.303 * t </w:t>
      </w:r>
      <w:r w:rsidR="00F85870">
        <w:rPr>
          <w:rFonts w:ascii="Times New Roman" w:hAnsi="Times New Roman" w:cs="Times New Roman"/>
        </w:rPr>
        <w:tab/>
      </w:r>
      <w:r w:rsidR="00F85870">
        <w:rPr>
          <w:rFonts w:ascii="Times New Roman" w:hAnsi="Times New Roman" w:cs="Times New Roman"/>
        </w:rPr>
        <w:tab/>
      </w:r>
      <w:r w:rsidR="00F85870">
        <w:rPr>
          <w:rFonts w:ascii="Times New Roman" w:hAnsi="Times New Roman" w:cs="Times New Roman"/>
        </w:rPr>
        <w:tab/>
      </w:r>
      <w:r w:rsidR="00F85870">
        <w:rPr>
          <w:rFonts w:ascii="Times New Roman" w:hAnsi="Times New Roman" w:cs="Times New Roman"/>
        </w:rPr>
        <w:tab/>
      </w:r>
      <w:r w:rsidR="00F85870">
        <w:rPr>
          <w:rFonts w:ascii="Times New Roman" w:hAnsi="Times New Roman" w:cs="Times New Roman"/>
        </w:rPr>
        <w:tab/>
      </w:r>
      <w:r w:rsidR="00F85870">
        <w:rPr>
          <w:rFonts w:ascii="Times New Roman" w:hAnsi="Times New Roman" w:cs="Times New Roman"/>
        </w:rPr>
        <w:tab/>
      </w:r>
      <w:r w:rsidR="00F85870">
        <w:rPr>
          <w:rFonts w:ascii="Times New Roman" w:hAnsi="Times New Roman" w:cs="Times New Roman"/>
        </w:rPr>
        <w:tab/>
      </w:r>
      <w:r w:rsidR="00F85870">
        <w:rPr>
          <w:rFonts w:ascii="Times New Roman" w:hAnsi="Times New Roman" w:cs="Times New Roman"/>
        </w:rPr>
        <w:tab/>
      </w:r>
      <w:proofErr w:type="gramStart"/>
      <w:r w:rsidR="00F85870">
        <w:rPr>
          <w:rFonts w:ascii="Times New Roman" w:hAnsi="Times New Roman" w:cs="Times New Roman"/>
        </w:rPr>
        <w:t xml:space="preserve">   </w:t>
      </w:r>
      <w:r w:rsidRPr="007C3686">
        <w:rPr>
          <w:rFonts w:ascii="Times New Roman" w:hAnsi="Times New Roman" w:cs="Times New Roman"/>
        </w:rPr>
        <w:t>(</w:t>
      </w:r>
      <w:proofErr w:type="gramEnd"/>
      <w:r w:rsidRPr="007C3686">
        <w:rPr>
          <w:rFonts w:ascii="Times New Roman" w:hAnsi="Times New Roman" w:cs="Times New Roman"/>
        </w:rPr>
        <w:t>3)</w:t>
      </w:r>
    </w:p>
    <w:p w14:paraId="11D9E57D" w14:textId="77777777" w:rsidR="00801102" w:rsidRPr="007C3686" w:rsidRDefault="00801102" w:rsidP="00B0280D"/>
    <w:p w14:paraId="6F45ABF2" w14:textId="65980FA2" w:rsidR="00801102" w:rsidRPr="007C3686" w:rsidRDefault="00801102" w:rsidP="00B0280D">
      <w:pPr>
        <w:rPr>
          <w:rFonts w:ascii="Times New Roman" w:hAnsi="Times New Roman" w:cs="Times New Roman"/>
        </w:rPr>
      </w:pPr>
      <w:r w:rsidRPr="007C3686">
        <w:rPr>
          <w:rFonts w:ascii="Times New Roman" w:hAnsi="Times New Roman" w:cs="Times New Roman"/>
        </w:rPr>
        <w:t>Where K1 (min</w:t>
      </w:r>
      <w:r w:rsidRPr="00F85870">
        <w:rPr>
          <w:rFonts w:ascii="Times New Roman" w:hAnsi="Times New Roman" w:cs="Times New Roman"/>
          <w:vertAlign w:val="superscript"/>
        </w:rPr>
        <w:t>-1</w:t>
      </w:r>
      <w:r w:rsidRPr="007C3686">
        <w:rPr>
          <w:rFonts w:ascii="Times New Roman" w:hAnsi="Times New Roman" w:cs="Times New Roman"/>
        </w:rPr>
        <w:t>) is the constants rate of pseudo-first-order. The (K1) adsorption rate constant was achieved from the slope of plotting log (</w:t>
      </w:r>
      <w:proofErr w:type="spellStart"/>
      <w:r w:rsidRPr="007C3686">
        <w:rPr>
          <w:rFonts w:ascii="Times New Roman" w:hAnsi="Times New Roman" w:cs="Times New Roman"/>
        </w:rPr>
        <w:t>qe</w:t>
      </w:r>
      <w:proofErr w:type="spellEnd"/>
      <w:r w:rsidRPr="007C3686">
        <w:rPr>
          <w:rFonts w:ascii="Times New Roman" w:hAnsi="Times New Roman" w:cs="Times New Roman"/>
        </w:rPr>
        <w:t xml:space="preserve"> </w:t>
      </w:r>
      <w:r w:rsidR="00F85870">
        <w:rPr>
          <w:rFonts w:ascii="Times New Roman" w:hAnsi="Times New Roman" w:cs="Times New Roman"/>
        </w:rPr>
        <w:t>-</w:t>
      </w:r>
      <w:r w:rsidRPr="007C3686">
        <w:rPr>
          <w:rFonts w:ascii="Times New Roman" w:hAnsi="Times New Roman" w:cs="Times New Roman"/>
        </w:rPr>
        <w:t xml:space="preserve"> qt) vs</w:t>
      </w:r>
      <w:r w:rsidR="0056156F" w:rsidRPr="007C3686">
        <w:rPr>
          <w:rFonts w:ascii="Times New Roman" w:hAnsi="Times New Roman" w:cs="Times New Roman"/>
        </w:rPr>
        <w:t>.</w:t>
      </w:r>
      <w:r w:rsidRPr="007C3686">
        <w:rPr>
          <w:rFonts w:ascii="Times New Roman" w:hAnsi="Times New Roman" w:cs="Times New Roman"/>
        </w:rPr>
        <w:t xml:space="preserve"> t.</w:t>
      </w:r>
    </w:p>
    <w:p w14:paraId="5EE26450" w14:textId="77777777" w:rsidR="00D20099" w:rsidRPr="007C3686" w:rsidRDefault="00D20099" w:rsidP="00B0280D"/>
    <w:p w14:paraId="2E2F4594" w14:textId="02D6603A" w:rsidR="00801102" w:rsidRPr="007C3686" w:rsidRDefault="00801102" w:rsidP="00B0280D">
      <w:pPr>
        <w:rPr>
          <w:rFonts w:ascii="Times New Roman" w:hAnsi="Times New Roman" w:cs="Times New Roman"/>
        </w:rPr>
      </w:pPr>
      <w:r w:rsidRPr="007C3686">
        <w:rPr>
          <w:rFonts w:ascii="Times New Roman" w:hAnsi="Times New Roman" w:cs="Times New Roman"/>
        </w:rPr>
        <w:t>The linear plots of Log (</w:t>
      </w:r>
      <w:proofErr w:type="spellStart"/>
      <w:r w:rsidRPr="007C3686">
        <w:rPr>
          <w:rFonts w:ascii="Times New Roman" w:hAnsi="Times New Roman" w:cs="Times New Roman"/>
        </w:rPr>
        <w:t>qe</w:t>
      </w:r>
      <w:proofErr w:type="spellEnd"/>
      <w:r w:rsidR="00020B99" w:rsidRPr="007C3686">
        <w:rPr>
          <w:rFonts w:ascii="Times New Roman" w:hAnsi="Times New Roman" w:cs="Times New Roman"/>
        </w:rPr>
        <w:t xml:space="preserve"> </w:t>
      </w:r>
      <w:r w:rsidR="00F85870">
        <w:rPr>
          <w:rFonts w:ascii="Times New Roman" w:hAnsi="Times New Roman" w:cs="Times New Roman"/>
        </w:rPr>
        <w:t xml:space="preserve">- </w:t>
      </w:r>
      <w:r w:rsidRPr="007C3686">
        <w:rPr>
          <w:rFonts w:ascii="Times New Roman" w:hAnsi="Times New Roman" w:cs="Times New Roman"/>
        </w:rPr>
        <w:t xml:space="preserve">qt) </w:t>
      </w:r>
      <w:r w:rsidR="0056156F" w:rsidRPr="007C3686">
        <w:rPr>
          <w:rFonts w:ascii="Times New Roman" w:hAnsi="Times New Roman" w:cs="Times New Roman"/>
        </w:rPr>
        <w:t xml:space="preserve">vs. </w:t>
      </w:r>
      <w:r w:rsidRPr="007C3686">
        <w:rPr>
          <w:rFonts w:ascii="Times New Roman" w:hAnsi="Times New Roman" w:cs="Times New Roman"/>
        </w:rPr>
        <w:t xml:space="preserve">t of the </w:t>
      </w:r>
      <w:proofErr w:type="gramStart"/>
      <w:r w:rsidRPr="007C3686">
        <w:rPr>
          <w:rFonts w:ascii="Times New Roman" w:hAnsi="Times New Roman" w:cs="Times New Roman"/>
        </w:rPr>
        <w:t>Cu(</w:t>
      </w:r>
      <w:proofErr w:type="gramEnd"/>
      <w:r w:rsidRPr="007C3686">
        <w:rPr>
          <w:rFonts w:ascii="Times New Roman" w:hAnsi="Times New Roman" w:cs="Times New Roman"/>
        </w:rPr>
        <w:t xml:space="preserve">II) ions </w:t>
      </w:r>
      <w:r w:rsidR="00A22B76" w:rsidRPr="007C3686">
        <w:rPr>
          <w:rFonts w:ascii="Times New Roman" w:hAnsi="Times New Roman" w:cs="Times New Roman"/>
        </w:rPr>
        <w:t xml:space="preserve">are </w:t>
      </w:r>
      <w:r w:rsidRPr="007C3686">
        <w:rPr>
          <w:rFonts w:ascii="Times New Roman" w:hAnsi="Times New Roman" w:cs="Times New Roman"/>
        </w:rPr>
        <w:t>shown in Figure 5(</w:t>
      </w:r>
      <w:r w:rsidR="00F85870">
        <w:rPr>
          <w:rFonts w:ascii="Times New Roman" w:hAnsi="Times New Roman" w:cs="Times New Roman"/>
        </w:rPr>
        <w:t>a</w:t>
      </w:r>
      <w:r w:rsidRPr="007C3686">
        <w:rPr>
          <w:rFonts w:ascii="Times New Roman" w:hAnsi="Times New Roman" w:cs="Times New Roman"/>
        </w:rPr>
        <w:t xml:space="preserve">). The initial high metal uptake could be due to an increase in the number of binding sites available at the initial stage because there was an increased concentration gradient between the metal ions on the adsorbent and the metal ions in solution. The results showed that the coefficients of determination for the pseudo-first-order kinetic model </w:t>
      </w:r>
      <w:r w:rsidR="001479B5" w:rsidRPr="007C3686">
        <w:rPr>
          <w:rFonts w:ascii="Times New Roman" w:hAnsi="Times New Roman" w:cs="Times New Roman"/>
        </w:rPr>
        <w:t xml:space="preserve">were </w:t>
      </w:r>
      <w:r w:rsidRPr="007C3686">
        <w:rPr>
          <w:rFonts w:ascii="Times New Roman" w:hAnsi="Times New Roman" w:cs="Times New Roman"/>
        </w:rPr>
        <w:t xml:space="preserve">lower than 0.90. Therefore, </w:t>
      </w:r>
      <w:r w:rsidR="005B051C" w:rsidRPr="007C3686">
        <w:rPr>
          <w:rFonts w:ascii="Times New Roman" w:hAnsi="Times New Roman" w:cs="Times New Roman"/>
        </w:rPr>
        <w:t xml:space="preserve">the </w:t>
      </w:r>
      <w:r w:rsidR="00225089" w:rsidRPr="007C3686">
        <w:rPr>
          <w:rFonts w:ascii="Times New Roman" w:hAnsi="Times New Roman" w:cs="Times New Roman"/>
        </w:rPr>
        <w:t>pseudo-</w:t>
      </w:r>
      <w:r w:rsidRPr="007C3686">
        <w:rPr>
          <w:rFonts w:ascii="Times New Roman" w:hAnsi="Times New Roman" w:cs="Times New Roman"/>
        </w:rPr>
        <w:t>first-order kinetic model cannot be used to describe the adsorption rate.</w:t>
      </w:r>
    </w:p>
    <w:p w14:paraId="668D038C" w14:textId="77777777" w:rsidR="00A302CD" w:rsidRPr="007C3686" w:rsidRDefault="00A302CD" w:rsidP="00B0280D"/>
    <w:p w14:paraId="4ACE0852" w14:textId="77777777" w:rsidR="00A302CD" w:rsidRPr="007C3686" w:rsidRDefault="001C3CBD" w:rsidP="00B0280D">
      <w:pPr>
        <w:rPr>
          <w:rFonts w:ascii="Times New Roman" w:hAnsi="Times New Roman" w:cs="Times New Roman"/>
          <w:b/>
          <w:lang w:val="en-GB"/>
        </w:rPr>
      </w:pPr>
      <w:r w:rsidRPr="007C3686">
        <w:rPr>
          <w:rFonts w:ascii="Times New Roman" w:hAnsi="Times New Roman" w:cs="Times New Roman"/>
          <w:b/>
          <w:lang w:val="en-GB"/>
        </w:rPr>
        <w:t>Pseudo-second-order kinetic model</w:t>
      </w:r>
    </w:p>
    <w:p w14:paraId="32FC0E35" w14:textId="77777777" w:rsidR="00F85870" w:rsidRDefault="001C3CBD" w:rsidP="00F85870">
      <w:pPr>
        <w:rPr>
          <w:rFonts w:ascii="Times New Roman" w:hAnsi="Times New Roman" w:cs="Times New Roman"/>
        </w:rPr>
      </w:pPr>
      <w:r w:rsidRPr="007C3686">
        <w:rPr>
          <w:rFonts w:ascii="Times New Roman" w:hAnsi="Times New Roman" w:cs="Times New Roman"/>
        </w:rPr>
        <w:t xml:space="preserve">The pseudo-second-order kinetic model has been successfully applied using different concentrations to many kinetic adsorption systems. The constant pseudo-second-order rate and determination coefficients were calculated using Equation 4 [34, 36]. </w:t>
      </w:r>
    </w:p>
    <w:p w14:paraId="153A0735" w14:textId="77777777" w:rsidR="00F85870" w:rsidRDefault="00F85870" w:rsidP="00F85870">
      <w:pPr>
        <w:rPr>
          <w:rFonts w:ascii="Times New Roman" w:hAnsi="Times New Roman" w:cs="Times New Roman"/>
        </w:rPr>
      </w:pPr>
    </w:p>
    <w:p w14:paraId="40BF5B8E" w14:textId="0AB9CEAA" w:rsidR="001C3CBD" w:rsidRPr="007C3686" w:rsidRDefault="001C3CBD" w:rsidP="00F85870">
      <w:pPr>
        <w:ind w:firstLine="720"/>
        <w:rPr>
          <w:rFonts w:ascii="Times New Roman" w:hAnsi="Times New Roman" w:cs="Times New Roman"/>
        </w:rPr>
      </w:pPr>
      <w:r w:rsidRPr="007C3686">
        <w:rPr>
          <w:rFonts w:ascii="Times New Roman" w:hAnsi="Times New Roman" w:cs="Times New Roman"/>
        </w:rPr>
        <w:t>t/qt =1/(K2*(</w:t>
      </w:r>
      <w:proofErr w:type="spellStart"/>
      <w:r w:rsidRPr="007C3686">
        <w:rPr>
          <w:rFonts w:ascii="Times New Roman" w:hAnsi="Times New Roman" w:cs="Times New Roman"/>
        </w:rPr>
        <w:t>q</w:t>
      </w:r>
      <w:r w:rsidR="00467C1A" w:rsidRPr="007C3686">
        <w:rPr>
          <w:rFonts w:ascii="Times New Roman" w:hAnsi="Times New Roman" w:cs="Times New Roman"/>
        </w:rPr>
        <w:t>e</w:t>
      </w:r>
      <w:proofErr w:type="spellEnd"/>
      <w:r w:rsidR="00467C1A" w:rsidRPr="007C3686">
        <w:rPr>
          <w:rFonts w:ascii="Times New Roman" w:hAnsi="Times New Roman" w:cs="Times New Roman"/>
        </w:rPr>
        <w:t>)2) + 1/</w:t>
      </w:r>
      <w:proofErr w:type="spellStart"/>
      <w:proofErr w:type="gramStart"/>
      <w:r w:rsidR="00467C1A" w:rsidRPr="007C3686">
        <w:rPr>
          <w:rFonts w:ascii="Times New Roman" w:hAnsi="Times New Roman" w:cs="Times New Roman"/>
        </w:rPr>
        <w:t>qe</w:t>
      </w:r>
      <w:proofErr w:type="spellEnd"/>
      <w:r w:rsidR="00467C1A" w:rsidRPr="007C3686">
        <w:rPr>
          <w:rFonts w:ascii="Times New Roman" w:hAnsi="Times New Roman" w:cs="Times New Roman"/>
        </w:rPr>
        <w:t xml:space="preserve">  *</w:t>
      </w:r>
      <w:proofErr w:type="gramEnd"/>
      <w:r w:rsidR="00467C1A" w:rsidRPr="007C3686">
        <w:rPr>
          <w:rFonts w:ascii="Times New Roman" w:hAnsi="Times New Roman" w:cs="Times New Roman"/>
        </w:rPr>
        <w:t xml:space="preserve"> t </w:t>
      </w:r>
      <w:r w:rsidRPr="007C3686">
        <w:rPr>
          <w:rFonts w:ascii="Times New Roman" w:hAnsi="Times New Roman" w:cs="Times New Roman"/>
        </w:rPr>
        <w:t>(Equation 4)</w:t>
      </w:r>
    </w:p>
    <w:p w14:paraId="08281FF2" w14:textId="77777777" w:rsidR="001C3CBD" w:rsidRPr="007C3686" w:rsidRDefault="001C3CBD" w:rsidP="00B0280D"/>
    <w:p w14:paraId="065E33BA" w14:textId="717422D9" w:rsidR="00D20099" w:rsidRPr="007C3686" w:rsidRDefault="004C39DA" w:rsidP="00B0280D">
      <w:pPr>
        <w:rPr>
          <w:rFonts w:ascii="Times New Roman" w:hAnsi="Times New Roman" w:cs="Times New Roman"/>
          <w:lang w:val="en-GB"/>
        </w:rPr>
      </w:pPr>
      <w:r>
        <w:rPr>
          <w:rFonts w:ascii="Times New Roman" w:hAnsi="Times New Roman" w:cs="Times New Roman"/>
          <w:lang w:val="en-GB"/>
        </w:rPr>
        <w:t>w</w:t>
      </w:r>
      <w:r w:rsidR="003A2FF3" w:rsidRPr="007C3686">
        <w:rPr>
          <w:rFonts w:ascii="Times New Roman" w:hAnsi="Times New Roman" w:cs="Times New Roman"/>
          <w:lang w:val="en-GB"/>
        </w:rPr>
        <w:t>here K</w:t>
      </w:r>
      <w:r w:rsidR="003A2FF3" w:rsidRPr="007C3686">
        <w:rPr>
          <w:rFonts w:ascii="Times New Roman" w:hAnsi="Times New Roman" w:cs="Times New Roman"/>
          <w:vertAlign w:val="subscript"/>
          <w:lang w:val="en-GB"/>
        </w:rPr>
        <w:t>2</w:t>
      </w:r>
      <w:r w:rsidR="003A2FF3" w:rsidRPr="007C3686">
        <w:rPr>
          <w:rFonts w:ascii="Times New Roman" w:hAnsi="Times New Roman" w:cs="Times New Roman"/>
          <w:lang w:val="en-GB"/>
        </w:rPr>
        <w:t xml:space="preserve"> (g/</w:t>
      </w:r>
      <w:proofErr w:type="spellStart"/>
      <w:r w:rsidR="003A2FF3" w:rsidRPr="007C3686">
        <w:rPr>
          <w:rFonts w:ascii="Times New Roman" w:hAnsi="Times New Roman" w:cs="Times New Roman"/>
          <w:lang w:val="en-GB"/>
        </w:rPr>
        <w:t>mg.min</w:t>
      </w:r>
      <w:proofErr w:type="spellEnd"/>
      <w:r w:rsidR="003A2FF3" w:rsidRPr="007C3686">
        <w:rPr>
          <w:rFonts w:ascii="Times New Roman" w:hAnsi="Times New Roman" w:cs="Times New Roman"/>
          <w:lang w:val="en-GB"/>
        </w:rPr>
        <w:t xml:space="preserve">) is the constant rate of pseudo-second-order. </w:t>
      </w:r>
    </w:p>
    <w:p w14:paraId="66F30B82" w14:textId="77777777" w:rsidR="00D20099" w:rsidRPr="007C3686" w:rsidRDefault="00D20099" w:rsidP="00B0280D"/>
    <w:p w14:paraId="5C2433BA" w14:textId="1E07190E" w:rsidR="00696768" w:rsidRPr="007C3686" w:rsidRDefault="009004B4" w:rsidP="00B0280D">
      <w:pPr>
        <w:rPr>
          <w:rFonts w:ascii="Times New Roman" w:hAnsi="Times New Roman" w:cs="Times New Roman"/>
          <w:lang w:val="en-GB"/>
        </w:rPr>
      </w:pPr>
      <w:r w:rsidRPr="007C3686">
        <w:rPr>
          <w:rFonts w:ascii="Times New Roman" w:hAnsi="Times New Roman" w:cs="Times New Roman"/>
          <w:lang w:val="en-GB"/>
        </w:rPr>
        <w:t>The pseudo</w:t>
      </w:r>
      <w:r w:rsidR="003A2FF3" w:rsidRPr="007C3686">
        <w:rPr>
          <w:rFonts w:ascii="Times New Roman" w:hAnsi="Times New Roman" w:cs="Times New Roman"/>
          <w:lang w:val="en-GB"/>
        </w:rPr>
        <w:t>-second-order kinetic model is valid if the plots of t/q</w:t>
      </w:r>
      <w:r w:rsidR="003A2FF3" w:rsidRPr="007C3686">
        <w:rPr>
          <w:rFonts w:ascii="Times New Roman" w:hAnsi="Times New Roman" w:cs="Times New Roman"/>
          <w:vertAlign w:val="subscript"/>
          <w:lang w:val="en-GB"/>
        </w:rPr>
        <w:t>t</w:t>
      </w:r>
      <w:r w:rsidR="003A2FF3" w:rsidRPr="007C3686">
        <w:rPr>
          <w:rFonts w:ascii="Times New Roman" w:hAnsi="Times New Roman" w:cs="Times New Roman"/>
          <w:lang w:val="en-GB"/>
        </w:rPr>
        <w:t xml:space="preserve"> </w:t>
      </w:r>
      <w:r w:rsidR="00454C63" w:rsidRPr="007C3686">
        <w:rPr>
          <w:rFonts w:ascii="Times New Roman" w:hAnsi="Times New Roman" w:cs="Times New Roman"/>
          <w:lang w:val="en-GB"/>
        </w:rPr>
        <w:t xml:space="preserve">vs. </w:t>
      </w:r>
      <w:r w:rsidR="003A2FF3" w:rsidRPr="007C3686">
        <w:rPr>
          <w:rFonts w:ascii="Times New Roman" w:hAnsi="Times New Roman" w:cs="Times New Roman"/>
          <w:lang w:val="en-GB"/>
        </w:rPr>
        <w:t>t give a linear relationship. The plot of t/q</w:t>
      </w:r>
      <w:r w:rsidR="003A2FF3" w:rsidRPr="007C3686">
        <w:rPr>
          <w:rFonts w:ascii="Times New Roman" w:hAnsi="Times New Roman" w:cs="Times New Roman"/>
          <w:vertAlign w:val="subscript"/>
          <w:lang w:val="en-GB"/>
        </w:rPr>
        <w:t>t</w:t>
      </w:r>
      <w:r w:rsidR="003A2FF3" w:rsidRPr="007C3686">
        <w:rPr>
          <w:rFonts w:ascii="Times New Roman" w:hAnsi="Times New Roman" w:cs="Times New Roman"/>
          <w:lang w:val="en-GB"/>
        </w:rPr>
        <w:t xml:space="preserve"> </w:t>
      </w:r>
      <w:r w:rsidR="00454C63" w:rsidRPr="007C3686">
        <w:rPr>
          <w:rFonts w:ascii="Times New Roman" w:hAnsi="Times New Roman" w:cs="Times New Roman"/>
          <w:lang w:val="en-GB"/>
        </w:rPr>
        <w:t xml:space="preserve">vs. </w:t>
      </w:r>
      <w:r w:rsidR="003A2FF3" w:rsidRPr="007C3686">
        <w:rPr>
          <w:rFonts w:ascii="Times New Roman" w:hAnsi="Times New Roman" w:cs="Times New Roman"/>
          <w:lang w:val="en-GB"/>
        </w:rPr>
        <w:t xml:space="preserve">time of the </w:t>
      </w:r>
      <w:proofErr w:type="gramStart"/>
      <w:r w:rsidR="003A2FF3" w:rsidRPr="007C3686">
        <w:rPr>
          <w:rFonts w:ascii="Times New Roman" w:hAnsi="Times New Roman" w:cs="Times New Roman"/>
          <w:lang w:val="en-GB"/>
        </w:rPr>
        <w:t>Cu(</w:t>
      </w:r>
      <w:proofErr w:type="gramEnd"/>
      <w:r w:rsidR="003A2FF3" w:rsidRPr="007C3686">
        <w:rPr>
          <w:rFonts w:ascii="Times New Roman" w:hAnsi="Times New Roman" w:cs="Times New Roman"/>
          <w:lang w:val="en-GB"/>
        </w:rPr>
        <w:t>II) ions are shown in Figure 5(B).</w:t>
      </w:r>
    </w:p>
    <w:p w14:paraId="2D127ACD" w14:textId="7F889E98" w:rsidR="004C39DA" w:rsidRDefault="00C408D0" w:rsidP="004C39DA">
      <w:pPr>
        <w:jc w:val="center"/>
        <w:rPr>
          <w:lang w:val="en-GB"/>
        </w:rPr>
      </w:pPr>
      <w:r w:rsidRPr="007C3686">
        <w:rPr>
          <w:noProof/>
          <w:lang w:val="en-MY" w:eastAsia="en-MY"/>
        </w:rPr>
        <w:drawing>
          <wp:inline distT="0" distB="0" distL="0" distR="0" wp14:anchorId="608650E8" wp14:editId="589F2B76">
            <wp:extent cx="5035209" cy="2340000"/>
            <wp:effectExtent l="19050" t="19050" r="1333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209" cy="2340000"/>
                    </a:xfrm>
                    <a:prstGeom prst="rect">
                      <a:avLst/>
                    </a:prstGeom>
                    <a:noFill/>
                    <a:ln w="6350">
                      <a:solidFill>
                        <a:schemeClr val="tx1"/>
                      </a:solidFill>
                    </a:ln>
                  </pic:spPr>
                </pic:pic>
              </a:graphicData>
            </a:graphic>
          </wp:inline>
        </w:drawing>
      </w:r>
    </w:p>
    <w:p w14:paraId="37391C30" w14:textId="77777777" w:rsidR="004C39DA" w:rsidRPr="007C3686" w:rsidRDefault="004C39DA" w:rsidP="004C39DA">
      <w:pPr>
        <w:jc w:val="center"/>
        <w:rPr>
          <w:lang w:val="en-GB"/>
        </w:rPr>
      </w:pPr>
    </w:p>
    <w:p w14:paraId="4D55567F" w14:textId="7B2BDA8F" w:rsidR="003A2FF3" w:rsidRPr="007C3686" w:rsidRDefault="003A2FF3" w:rsidP="00B0280D">
      <w:pPr>
        <w:jc w:val="center"/>
        <w:rPr>
          <w:rFonts w:ascii="Times New Roman" w:hAnsi="Times New Roman" w:cs="Times New Roman"/>
          <w:lang w:val="en-GB"/>
        </w:rPr>
      </w:pPr>
      <w:r w:rsidRPr="007C3686">
        <w:rPr>
          <w:rFonts w:ascii="Times New Roman" w:hAnsi="Times New Roman" w:cs="Times New Roman"/>
          <w:lang w:val="en-GB"/>
        </w:rPr>
        <w:t xml:space="preserve">Figure 5. Adsorption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fitting Pseudo-first-order model (A) and Pseudo-second-order model (B)</w:t>
      </w:r>
    </w:p>
    <w:p w14:paraId="5C6C962F" w14:textId="77777777" w:rsidR="00B0280D" w:rsidRPr="007C3686" w:rsidRDefault="00B0280D" w:rsidP="00B0280D">
      <w:pPr>
        <w:jc w:val="center"/>
        <w:rPr>
          <w:rFonts w:ascii="Times New Roman" w:hAnsi="Times New Roman" w:cs="Times New Roman"/>
          <w:lang w:val="en-GB"/>
        </w:rPr>
      </w:pPr>
    </w:p>
    <w:p w14:paraId="5DE430E8" w14:textId="5323148D" w:rsidR="00F4210B" w:rsidRPr="007C3686" w:rsidRDefault="003A2FF3" w:rsidP="00B0280D">
      <w:pPr>
        <w:rPr>
          <w:rFonts w:ascii="Times New Roman" w:hAnsi="Times New Roman" w:cs="Times New Roman"/>
          <w:lang w:val="en-GB"/>
        </w:rPr>
      </w:pPr>
      <w:r w:rsidRPr="007C3686">
        <w:rPr>
          <w:rFonts w:ascii="Times New Roman" w:hAnsi="Times New Roman" w:cs="Times New Roman"/>
          <w:lang w:val="en-GB"/>
        </w:rPr>
        <w:t xml:space="preserve">The coefficients of determination for the linear plot was higher than 0.99 for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ions. The applicability of the pseudo-second-order model indicated that chemisorption might be the </w:t>
      </w:r>
      <w:r w:rsidR="001117DB" w:rsidRPr="007C3686">
        <w:rPr>
          <w:rFonts w:ascii="Times New Roman" w:hAnsi="Times New Roman" w:cs="Times New Roman"/>
          <w:lang w:val="en-GB"/>
        </w:rPr>
        <w:t>rate-</w:t>
      </w:r>
      <w:r w:rsidRPr="007C3686">
        <w:rPr>
          <w:rFonts w:ascii="Times New Roman" w:hAnsi="Times New Roman" w:cs="Times New Roman"/>
          <w:lang w:val="en-GB"/>
        </w:rPr>
        <w:t xml:space="preserve">limiting step that governed these adsorption processes. When the experiment data fitted to the Equations 3 and Equation 4, the correlation coefficients </w:t>
      </w:r>
      <w:r w:rsidR="004E4DC4" w:rsidRPr="007C3686">
        <w:rPr>
          <w:rFonts w:ascii="Times New Roman" w:hAnsi="Times New Roman" w:cs="Times New Roman"/>
          <w:lang w:val="en-GB"/>
        </w:rPr>
        <w:t>(</w:t>
      </w:r>
      <w:r w:rsidRPr="007C3686">
        <w:rPr>
          <w:rFonts w:ascii="Times New Roman" w:hAnsi="Times New Roman" w:cs="Times New Roman"/>
          <w:lang w:val="en-GB"/>
        </w:rPr>
        <w:t xml:space="preserve">shown </w:t>
      </w:r>
      <w:r w:rsidR="004E4DC4" w:rsidRPr="007C3686">
        <w:rPr>
          <w:rFonts w:ascii="Times New Roman" w:hAnsi="Times New Roman" w:cs="Times New Roman"/>
          <w:lang w:val="en-GB"/>
        </w:rPr>
        <w:t xml:space="preserve">in </w:t>
      </w:r>
      <w:r w:rsidRPr="007C3686">
        <w:rPr>
          <w:rFonts w:ascii="Times New Roman" w:hAnsi="Times New Roman" w:cs="Times New Roman"/>
          <w:lang w:val="en-GB"/>
        </w:rPr>
        <w:t>Figure 5</w:t>
      </w:r>
      <w:r w:rsidR="004E4DC4" w:rsidRPr="007C3686">
        <w:rPr>
          <w:rFonts w:ascii="Times New Roman" w:hAnsi="Times New Roman" w:cs="Times New Roman"/>
          <w:lang w:val="en-GB"/>
        </w:rPr>
        <w:t>)</w:t>
      </w:r>
      <w:r w:rsidRPr="007C3686">
        <w:rPr>
          <w:rFonts w:ascii="Times New Roman" w:hAnsi="Times New Roman" w:cs="Times New Roman"/>
          <w:lang w:val="en-GB"/>
        </w:rPr>
        <w:t xml:space="preserve"> indicated that the adsorption of Cu(II) on the PVBC were fitted </w:t>
      </w:r>
      <w:r w:rsidR="00023903" w:rsidRPr="007C3686">
        <w:rPr>
          <w:rFonts w:ascii="Times New Roman" w:hAnsi="Times New Roman" w:cs="Times New Roman"/>
          <w:lang w:val="en-GB"/>
        </w:rPr>
        <w:t xml:space="preserve">well </w:t>
      </w:r>
      <w:r w:rsidRPr="007C3686">
        <w:rPr>
          <w:rFonts w:ascii="Times New Roman" w:hAnsi="Times New Roman" w:cs="Times New Roman"/>
          <w:lang w:val="en-GB"/>
        </w:rPr>
        <w:t xml:space="preserve">with </w:t>
      </w:r>
      <w:r w:rsidR="009E4096" w:rsidRPr="007C3686">
        <w:rPr>
          <w:rFonts w:ascii="Times New Roman" w:hAnsi="Times New Roman" w:cs="Times New Roman"/>
          <w:lang w:val="en-GB"/>
        </w:rPr>
        <w:t xml:space="preserve">Equation </w:t>
      </w:r>
      <w:r w:rsidRPr="007C3686">
        <w:rPr>
          <w:rFonts w:ascii="Times New Roman" w:hAnsi="Times New Roman" w:cs="Times New Roman"/>
          <w:lang w:val="en-GB"/>
        </w:rPr>
        <w:t>4 (pseudo-</w:t>
      </w:r>
      <w:r w:rsidR="00023903" w:rsidRPr="007C3686">
        <w:rPr>
          <w:rFonts w:ascii="Times New Roman" w:hAnsi="Times New Roman" w:cs="Times New Roman"/>
          <w:lang w:val="en-GB"/>
        </w:rPr>
        <w:t>second-</w:t>
      </w:r>
      <w:r w:rsidRPr="007C3686">
        <w:rPr>
          <w:rFonts w:ascii="Times New Roman" w:hAnsi="Times New Roman" w:cs="Times New Roman"/>
          <w:lang w:val="en-GB"/>
        </w:rPr>
        <w:t>order) rather than Equation 3 (</w:t>
      </w:r>
      <w:r w:rsidR="0028717C" w:rsidRPr="007C3686">
        <w:rPr>
          <w:rFonts w:ascii="Times New Roman" w:hAnsi="Times New Roman" w:cs="Times New Roman"/>
          <w:lang w:val="en-GB"/>
        </w:rPr>
        <w:t>pseudo-first-</w:t>
      </w:r>
      <w:r w:rsidRPr="007C3686">
        <w:rPr>
          <w:rFonts w:ascii="Times New Roman" w:hAnsi="Times New Roman" w:cs="Times New Roman"/>
          <w:lang w:val="en-GB"/>
        </w:rPr>
        <w:t xml:space="preserve">order) [33, 37]. Consequently, the mechanism of the adsorption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on PVBC was based on the pseudo-</w:t>
      </w:r>
      <w:r w:rsidR="00895CD3" w:rsidRPr="007C3686">
        <w:rPr>
          <w:rFonts w:ascii="Times New Roman" w:hAnsi="Times New Roman" w:cs="Times New Roman"/>
          <w:lang w:val="en-GB"/>
        </w:rPr>
        <w:t>second-</w:t>
      </w:r>
      <w:r w:rsidRPr="007C3686">
        <w:rPr>
          <w:rFonts w:ascii="Times New Roman" w:hAnsi="Times New Roman" w:cs="Times New Roman"/>
          <w:lang w:val="en-GB"/>
        </w:rPr>
        <w:t xml:space="preserve">order model due to higher correlation coefficients (0.9967). The pseudo-second-order kinetic model assumes that the rate-limiting step may be chemical adsorption. In many cases, the pseudo-second-order model can be </w:t>
      </w:r>
      <w:r w:rsidR="00895CD3" w:rsidRPr="007C3686">
        <w:rPr>
          <w:rFonts w:ascii="Times New Roman" w:hAnsi="Times New Roman" w:cs="Times New Roman"/>
          <w:lang w:val="en-GB"/>
        </w:rPr>
        <w:t xml:space="preserve">utilised </w:t>
      </w:r>
      <w:r w:rsidRPr="007C3686">
        <w:rPr>
          <w:rFonts w:ascii="Times New Roman" w:hAnsi="Times New Roman" w:cs="Times New Roman"/>
          <w:lang w:val="en-GB"/>
        </w:rPr>
        <w:t xml:space="preserve">to predict adsorption </w:t>
      </w:r>
      <w:r w:rsidR="00E05B9F" w:rsidRPr="007C3686">
        <w:rPr>
          <w:rFonts w:ascii="Times New Roman" w:hAnsi="Times New Roman" w:cs="Times New Roman"/>
          <w:lang w:val="en-GB"/>
        </w:rPr>
        <w:t>behaviour</w:t>
      </w:r>
      <w:r w:rsidRPr="007C3686">
        <w:rPr>
          <w:rFonts w:ascii="Times New Roman" w:hAnsi="Times New Roman" w:cs="Times New Roman"/>
          <w:lang w:val="en-GB"/>
        </w:rPr>
        <w:t xml:space="preserve"> through the sharing of electrons between adsorbent and </w:t>
      </w:r>
      <w:r w:rsidR="00E05B9F" w:rsidRPr="007C3686">
        <w:rPr>
          <w:rFonts w:ascii="Times New Roman" w:hAnsi="Times New Roman" w:cs="Times New Roman"/>
          <w:lang w:val="en-GB"/>
        </w:rPr>
        <w:t>adsorbate. The</w:t>
      </w:r>
      <w:r w:rsidRPr="007C3686">
        <w:rPr>
          <w:rFonts w:ascii="Times New Roman" w:hAnsi="Times New Roman" w:cs="Times New Roman"/>
          <w:lang w:val="en-GB"/>
        </w:rPr>
        <w:t xml:space="preserve"> results indicate that the adsorption perfectly correlated with </w:t>
      </w:r>
      <w:r w:rsidR="00666B43" w:rsidRPr="007C3686">
        <w:rPr>
          <w:rFonts w:ascii="Times New Roman" w:hAnsi="Times New Roman" w:cs="Times New Roman"/>
          <w:lang w:val="en-GB"/>
        </w:rPr>
        <w:t xml:space="preserve">the </w:t>
      </w:r>
      <w:r w:rsidRPr="007C3686">
        <w:rPr>
          <w:rFonts w:ascii="Times New Roman" w:hAnsi="Times New Roman" w:cs="Times New Roman"/>
          <w:lang w:val="en-GB"/>
        </w:rPr>
        <w:t>pseudo-</w:t>
      </w:r>
      <w:r w:rsidR="00666B43" w:rsidRPr="007C3686">
        <w:rPr>
          <w:rFonts w:ascii="Times New Roman" w:hAnsi="Times New Roman" w:cs="Times New Roman"/>
          <w:lang w:val="en-GB"/>
        </w:rPr>
        <w:t>second-</w:t>
      </w:r>
      <w:r w:rsidRPr="007C3686">
        <w:rPr>
          <w:rFonts w:ascii="Times New Roman" w:hAnsi="Times New Roman" w:cs="Times New Roman"/>
          <w:lang w:val="en-GB"/>
        </w:rPr>
        <w:t>order kinetic model. The pseudo-</w:t>
      </w:r>
      <w:r w:rsidR="00666B43" w:rsidRPr="007C3686">
        <w:rPr>
          <w:rFonts w:ascii="Times New Roman" w:hAnsi="Times New Roman" w:cs="Times New Roman"/>
          <w:lang w:val="en-GB"/>
        </w:rPr>
        <w:t>second-</w:t>
      </w:r>
      <w:r w:rsidRPr="007C3686">
        <w:rPr>
          <w:rFonts w:ascii="Times New Roman" w:hAnsi="Times New Roman" w:cs="Times New Roman"/>
          <w:lang w:val="en-GB"/>
        </w:rPr>
        <w:t>order rate constant (K</w:t>
      </w:r>
      <w:r w:rsidRPr="007C3686">
        <w:rPr>
          <w:rFonts w:ascii="Times New Roman" w:hAnsi="Times New Roman" w:cs="Times New Roman"/>
          <w:vertAlign w:val="subscript"/>
          <w:lang w:val="en-GB"/>
        </w:rPr>
        <w:t>2</w:t>
      </w:r>
      <w:r w:rsidRPr="007C3686">
        <w:rPr>
          <w:rFonts w:ascii="Times New Roman" w:hAnsi="Times New Roman" w:cs="Times New Roman"/>
          <w:lang w:val="en-GB"/>
        </w:rPr>
        <w:t>) and coefficients of determination (R</w:t>
      </w:r>
      <w:r w:rsidRPr="007C3686">
        <w:rPr>
          <w:rFonts w:ascii="Times New Roman" w:hAnsi="Times New Roman" w:cs="Times New Roman"/>
          <w:vertAlign w:val="superscript"/>
          <w:lang w:val="en-GB"/>
        </w:rPr>
        <w:t>2</w:t>
      </w:r>
      <w:r w:rsidRPr="007C3686">
        <w:rPr>
          <w:rFonts w:ascii="Times New Roman" w:hAnsi="Times New Roman" w:cs="Times New Roman"/>
          <w:lang w:val="en-GB"/>
        </w:rPr>
        <w:t>) are listed in Table 1.</w:t>
      </w:r>
    </w:p>
    <w:p w14:paraId="01B2DB13" w14:textId="74CCF4BE" w:rsidR="00696768" w:rsidRPr="007C3686" w:rsidRDefault="00696768" w:rsidP="00467C1A">
      <w:pPr>
        <w:rPr>
          <w:rFonts w:ascii="Times New Roman" w:hAnsi="Times New Roman" w:cs="Times New Roman"/>
        </w:rPr>
      </w:pPr>
    </w:p>
    <w:p w14:paraId="56AE2131" w14:textId="77777777" w:rsidR="008120FE" w:rsidRPr="007C3686" w:rsidRDefault="008120FE" w:rsidP="003F1832">
      <w:pPr>
        <w:spacing w:after="120"/>
        <w:jc w:val="center"/>
        <w:rPr>
          <w:rFonts w:ascii="Times New Roman" w:hAnsi="Times New Roman" w:cs="Times New Roman"/>
          <w:lang w:val="en-GB"/>
        </w:rPr>
      </w:pPr>
      <w:r w:rsidRPr="007C3686">
        <w:rPr>
          <w:rFonts w:ascii="Times New Roman" w:hAnsi="Times New Roman" w:cs="Times New Roman"/>
          <w:lang w:val="en-GB"/>
        </w:rPr>
        <w:lastRenderedPageBreak/>
        <w:t xml:space="preserve">Table 1.  Kinetic parameters for adsorption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onto PVBC</w:t>
      </w:r>
    </w:p>
    <w:tbl>
      <w:tblPr>
        <w:tblStyle w:val="LightShading11"/>
        <w:tblW w:w="2340" w:type="pct"/>
        <w:jc w:val="center"/>
        <w:tblBorders>
          <w:top w:val="single" w:sz="8" w:space="0" w:color="auto"/>
          <w:bottom w:val="single" w:sz="8" w:space="0" w:color="auto"/>
        </w:tblBorders>
        <w:tblLook w:val="04A0" w:firstRow="1" w:lastRow="0" w:firstColumn="1" w:lastColumn="0" w:noHBand="0" w:noVBand="1"/>
      </w:tblPr>
      <w:tblGrid>
        <w:gridCol w:w="1928"/>
        <w:gridCol w:w="1430"/>
        <w:gridCol w:w="866"/>
      </w:tblGrid>
      <w:tr w:rsidR="007C3686" w:rsidRPr="007C3686" w14:paraId="5B6D8ED4" w14:textId="77777777" w:rsidTr="00696768">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282" w:type="pct"/>
            <w:tcBorders>
              <w:top w:val="single" w:sz="8" w:space="0" w:color="auto"/>
              <w:bottom w:val="single" w:sz="8" w:space="0" w:color="auto"/>
            </w:tcBorders>
            <w:shd w:val="clear" w:color="auto" w:fill="auto"/>
            <w:vAlign w:val="center"/>
          </w:tcPr>
          <w:p w14:paraId="713C384E" w14:textId="77777777" w:rsidR="008120FE" w:rsidRPr="007C3686" w:rsidRDefault="008120FE" w:rsidP="008120FE">
            <w:pPr>
              <w:adjustRightInd w:val="0"/>
              <w:jc w:val="center"/>
              <w:rPr>
                <w:rFonts w:ascii="Times New Roman" w:hAnsi="Times New Roman" w:cs="Times New Roman"/>
                <w:color w:val="auto"/>
                <w:lang w:val="en-GB"/>
              </w:rPr>
            </w:pPr>
            <w:r w:rsidRPr="007C3686">
              <w:rPr>
                <w:rFonts w:ascii="Times New Roman" w:hAnsi="Times New Roman" w:cs="Times New Roman"/>
                <w:color w:val="auto"/>
                <w:lang w:val="en-GB"/>
              </w:rPr>
              <w:t>Model</w:t>
            </w:r>
          </w:p>
        </w:tc>
        <w:tc>
          <w:tcPr>
            <w:tcW w:w="1693" w:type="pct"/>
            <w:tcBorders>
              <w:top w:val="single" w:sz="8" w:space="0" w:color="auto"/>
              <w:bottom w:val="single" w:sz="8" w:space="0" w:color="auto"/>
            </w:tcBorders>
            <w:shd w:val="clear" w:color="auto" w:fill="auto"/>
            <w:vAlign w:val="center"/>
          </w:tcPr>
          <w:p w14:paraId="2E48EA91" w14:textId="77777777" w:rsidR="008120FE" w:rsidRPr="007C3686" w:rsidRDefault="008120FE" w:rsidP="008120FE">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Constant</w:t>
            </w:r>
          </w:p>
        </w:tc>
        <w:tc>
          <w:tcPr>
            <w:tcW w:w="1025" w:type="pct"/>
            <w:tcBorders>
              <w:top w:val="single" w:sz="8" w:space="0" w:color="auto"/>
              <w:bottom w:val="single" w:sz="8" w:space="0" w:color="auto"/>
            </w:tcBorders>
            <w:shd w:val="clear" w:color="auto" w:fill="auto"/>
            <w:vAlign w:val="center"/>
          </w:tcPr>
          <w:p w14:paraId="3E5B9B9C" w14:textId="77777777" w:rsidR="008120FE" w:rsidRPr="007C3686" w:rsidRDefault="008120FE" w:rsidP="008120FE">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Value</w:t>
            </w:r>
          </w:p>
        </w:tc>
      </w:tr>
      <w:tr w:rsidR="007C3686" w:rsidRPr="007C3686" w14:paraId="412705A4" w14:textId="77777777" w:rsidTr="00696768">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val="restart"/>
            <w:tcBorders>
              <w:top w:val="single" w:sz="8" w:space="0" w:color="auto"/>
              <w:bottom w:val="nil"/>
            </w:tcBorders>
            <w:shd w:val="clear" w:color="auto" w:fill="auto"/>
          </w:tcPr>
          <w:p w14:paraId="150D4F15" w14:textId="77777777" w:rsidR="00C628DB" w:rsidRPr="007C3686" w:rsidRDefault="00C628DB" w:rsidP="008120FE">
            <w:pPr>
              <w:adjustRightInd w:val="0"/>
              <w:jc w:val="center"/>
              <w:rPr>
                <w:rFonts w:ascii="Times New Roman" w:hAnsi="Times New Roman" w:cs="Times New Roman"/>
                <w:b w:val="0"/>
                <w:bCs w:val="0"/>
                <w:color w:val="auto"/>
                <w:lang w:val="en-GB"/>
              </w:rPr>
            </w:pPr>
          </w:p>
          <w:p w14:paraId="3A9F99F8" w14:textId="77777777" w:rsidR="008120FE" w:rsidRPr="007C3686" w:rsidRDefault="008120FE" w:rsidP="008120FE">
            <w:pPr>
              <w:adjustRightInd w:val="0"/>
              <w:jc w:val="center"/>
              <w:rPr>
                <w:rFonts w:ascii="Times New Roman" w:hAnsi="Times New Roman" w:cs="Times New Roman"/>
                <w:b w:val="0"/>
                <w:bCs w:val="0"/>
                <w:color w:val="auto"/>
                <w:lang w:val="en-GB"/>
              </w:rPr>
            </w:pPr>
            <w:r w:rsidRPr="007C3686">
              <w:rPr>
                <w:rFonts w:ascii="Times New Roman" w:hAnsi="Times New Roman" w:cs="Times New Roman"/>
                <w:b w:val="0"/>
                <w:bCs w:val="0"/>
                <w:color w:val="auto"/>
                <w:lang w:val="en-GB"/>
              </w:rPr>
              <w:t>Pseudo-first order</w:t>
            </w:r>
          </w:p>
        </w:tc>
        <w:tc>
          <w:tcPr>
            <w:tcW w:w="1693" w:type="pct"/>
            <w:tcBorders>
              <w:top w:val="single" w:sz="8" w:space="0" w:color="auto"/>
              <w:bottom w:val="nil"/>
            </w:tcBorders>
            <w:shd w:val="clear" w:color="auto" w:fill="auto"/>
            <w:vAlign w:val="center"/>
          </w:tcPr>
          <w:p w14:paraId="17E2818F"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proofErr w:type="spellStart"/>
            <w:r w:rsidRPr="007C3686">
              <w:rPr>
                <w:rFonts w:ascii="Times New Roman" w:hAnsi="Times New Roman" w:cs="Times New Roman"/>
                <w:color w:val="auto"/>
                <w:lang w:val="en-GB"/>
              </w:rPr>
              <w:t>q</w:t>
            </w:r>
            <w:r w:rsidRPr="007C3686">
              <w:rPr>
                <w:rFonts w:ascii="Times New Roman" w:hAnsi="Times New Roman" w:cs="Times New Roman"/>
                <w:color w:val="auto"/>
                <w:vertAlign w:val="subscript"/>
                <w:lang w:val="en-GB"/>
              </w:rPr>
              <w:t>e</w:t>
            </w:r>
            <w:proofErr w:type="spellEnd"/>
            <w:r w:rsidRPr="007C3686">
              <w:rPr>
                <w:rFonts w:ascii="Times New Roman" w:hAnsi="Times New Roman" w:cs="Times New Roman"/>
                <w:color w:val="auto"/>
                <w:vertAlign w:val="subscript"/>
                <w:lang w:val="en-GB"/>
              </w:rPr>
              <w:t xml:space="preserve"> </w:t>
            </w:r>
            <w:r w:rsidRPr="007C3686">
              <w:rPr>
                <w:rFonts w:ascii="Times New Roman" w:hAnsi="Times New Roman" w:cs="Times New Roman"/>
                <w:color w:val="auto"/>
                <w:lang w:val="en-GB"/>
              </w:rPr>
              <w:t>(mg/g)</w:t>
            </w:r>
          </w:p>
        </w:tc>
        <w:tc>
          <w:tcPr>
            <w:tcW w:w="1025" w:type="pct"/>
            <w:tcBorders>
              <w:top w:val="single" w:sz="8" w:space="0" w:color="auto"/>
              <w:bottom w:val="nil"/>
            </w:tcBorders>
            <w:shd w:val="clear" w:color="auto" w:fill="auto"/>
            <w:vAlign w:val="center"/>
          </w:tcPr>
          <w:p w14:paraId="679102D8"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55.17</w:t>
            </w:r>
          </w:p>
        </w:tc>
      </w:tr>
      <w:tr w:rsidR="007C3686" w:rsidRPr="007C3686" w14:paraId="0416F766" w14:textId="77777777" w:rsidTr="00696768">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nil"/>
            </w:tcBorders>
            <w:shd w:val="clear" w:color="auto" w:fill="auto"/>
          </w:tcPr>
          <w:p w14:paraId="11103102" w14:textId="77777777" w:rsidR="008120FE" w:rsidRPr="007C3686" w:rsidRDefault="008120FE" w:rsidP="008120FE">
            <w:pPr>
              <w:adjustRightInd w:val="0"/>
              <w:jc w:val="center"/>
              <w:rPr>
                <w:rFonts w:ascii="Times New Roman" w:hAnsi="Times New Roman" w:cs="Times New Roman"/>
                <w:b w:val="0"/>
                <w:bCs w:val="0"/>
                <w:color w:val="auto"/>
                <w:lang w:val="en-GB"/>
              </w:rPr>
            </w:pPr>
          </w:p>
        </w:tc>
        <w:tc>
          <w:tcPr>
            <w:tcW w:w="1693" w:type="pct"/>
            <w:tcBorders>
              <w:top w:val="nil"/>
              <w:bottom w:val="nil"/>
            </w:tcBorders>
            <w:shd w:val="clear" w:color="auto" w:fill="auto"/>
            <w:vAlign w:val="center"/>
          </w:tcPr>
          <w:p w14:paraId="3534D7B1"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K</w:t>
            </w:r>
            <w:r w:rsidRPr="007C3686">
              <w:rPr>
                <w:rFonts w:ascii="Times New Roman" w:hAnsi="Times New Roman" w:cs="Times New Roman"/>
                <w:color w:val="auto"/>
                <w:vertAlign w:val="subscript"/>
                <w:lang w:val="en-GB"/>
              </w:rPr>
              <w:t>1</w:t>
            </w:r>
            <w:r w:rsidRPr="007C3686">
              <w:rPr>
                <w:rFonts w:ascii="Times New Roman" w:hAnsi="Times New Roman" w:cs="Times New Roman"/>
                <w:color w:val="auto"/>
                <w:lang w:val="en-GB"/>
              </w:rPr>
              <w:t xml:space="preserve"> (min</w:t>
            </w:r>
            <w:r w:rsidRPr="007C3686">
              <w:rPr>
                <w:rFonts w:ascii="Times New Roman" w:hAnsi="Times New Roman" w:cs="Times New Roman"/>
                <w:color w:val="auto"/>
                <w:vertAlign w:val="superscript"/>
                <w:lang w:val="en-GB"/>
              </w:rPr>
              <w:t>-1</w:t>
            </w:r>
            <w:r w:rsidRPr="007C3686">
              <w:rPr>
                <w:rFonts w:ascii="Times New Roman" w:hAnsi="Times New Roman" w:cs="Times New Roman"/>
                <w:color w:val="auto"/>
                <w:lang w:val="en-GB"/>
              </w:rPr>
              <w:t>)</w:t>
            </w:r>
          </w:p>
        </w:tc>
        <w:tc>
          <w:tcPr>
            <w:tcW w:w="1025" w:type="pct"/>
            <w:tcBorders>
              <w:top w:val="nil"/>
              <w:bottom w:val="nil"/>
            </w:tcBorders>
            <w:shd w:val="clear" w:color="auto" w:fill="auto"/>
            <w:vAlign w:val="center"/>
          </w:tcPr>
          <w:p w14:paraId="47438375"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0.82</w:t>
            </w:r>
          </w:p>
        </w:tc>
      </w:tr>
      <w:tr w:rsidR="007C3686" w:rsidRPr="007C3686" w14:paraId="20127651" w14:textId="77777777" w:rsidTr="00696768">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single" w:sz="8" w:space="0" w:color="auto"/>
            </w:tcBorders>
            <w:shd w:val="clear" w:color="auto" w:fill="auto"/>
          </w:tcPr>
          <w:p w14:paraId="001DBA02" w14:textId="77777777" w:rsidR="008120FE" w:rsidRPr="007C3686" w:rsidRDefault="008120FE" w:rsidP="008120FE">
            <w:pPr>
              <w:adjustRightInd w:val="0"/>
              <w:jc w:val="center"/>
              <w:rPr>
                <w:rFonts w:ascii="Times New Roman" w:hAnsi="Times New Roman" w:cs="Times New Roman"/>
                <w:b w:val="0"/>
                <w:bCs w:val="0"/>
                <w:color w:val="auto"/>
                <w:lang w:val="en-GB"/>
              </w:rPr>
            </w:pPr>
          </w:p>
        </w:tc>
        <w:tc>
          <w:tcPr>
            <w:tcW w:w="1693" w:type="pct"/>
            <w:tcBorders>
              <w:top w:val="nil"/>
              <w:bottom w:val="single" w:sz="8" w:space="0" w:color="auto"/>
            </w:tcBorders>
            <w:shd w:val="clear" w:color="auto" w:fill="auto"/>
            <w:vAlign w:val="center"/>
          </w:tcPr>
          <w:p w14:paraId="0F7589D0"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R</w:t>
            </w:r>
            <w:r w:rsidRPr="007C3686">
              <w:rPr>
                <w:rFonts w:ascii="Times New Roman" w:hAnsi="Times New Roman" w:cs="Times New Roman"/>
                <w:color w:val="auto"/>
                <w:vertAlign w:val="superscript"/>
                <w:lang w:val="en-GB"/>
              </w:rPr>
              <w:t>2</w:t>
            </w:r>
          </w:p>
        </w:tc>
        <w:tc>
          <w:tcPr>
            <w:tcW w:w="1025" w:type="pct"/>
            <w:tcBorders>
              <w:top w:val="nil"/>
              <w:bottom w:val="single" w:sz="8" w:space="0" w:color="auto"/>
            </w:tcBorders>
            <w:shd w:val="clear" w:color="auto" w:fill="auto"/>
            <w:vAlign w:val="center"/>
          </w:tcPr>
          <w:p w14:paraId="2B34B50D"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0.8084</w:t>
            </w:r>
          </w:p>
        </w:tc>
      </w:tr>
      <w:tr w:rsidR="007C3686" w:rsidRPr="007C3686" w14:paraId="3A186EE7" w14:textId="77777777" w:rsidTr="00696768">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val="restart"/>
            <w:tcBorders>
              <w:top w:val="single" w:sz="8" w:space="0" w:color="auto"/>
            </w:tcBorders>
            <w:shd w:val="clear" w:color="auto" w:fill="auto"/>
          </w:tcPr>
          <w:p w14:paraId="7F51CF1F" w14:textId="77777777" w:rsidR="00C628DB" w:rsidRPr="007C3686" w:rsidRDefault="00C628DB" w:rsidP="008120FE">
            <w:pPr>
              <w:adjustRightInd w:val="0"/>
              <w:jc w:val="center"/>
              <w:rPr>
                <w:rFonts w:ascii="Times New Roman" w:hAnsi="Times New Roman" w:cs="Times New Roman"/>
                <w:b w:val="0"/>
                <w:bCs w:val="0"/>
                <w:color w:val="auto"/>
                <w:lang w:val="en-GB"/>
              </w:rPr>
            </w:pPr>
          </w:p>
          <w:p w14:paraId="0083E654" w14:textId="77777777" w:rsidR="008120FE" w:rsidRPr="007C3686" w:rsidRDefault="008120FE" w:rsidP="008120FE">
            <w:pPr>
              <w:adjustRightInd w:val="0"/>
              <w:jc w:val="center"/>
              <w:rPr>
                <w:rFonts w:ascii="Times New Roman" w:hAnsi="Times New Roman" w:cs="Times New Roman"/>
                <w:b w:val="0"/>
                <w:bCs w:val="0"/>
                <w:color w:val="auto"/>
                <w:lang w:val="en-GB"/>
              </w:rPr>
            </w:pPr>
            <w:r w:rsidRPr="007C3686">
              <w:rPr>
                <w:rFonts w:ascii="Times New Roman" w:hAnsi="Times New Roman" w:cs="Times New Roman"/>
                <w:b w:val="0"/>
                <w:bCs w:val="0"/>
                <w:color w:val="auto"/>
                <w:lang w:val="en-GB"/>
              </w:rPr>
              <w:t>Pseudo-second order</w:t>
            </w:r>
          </w:p>
        </w:tc>
        <w:tc>
          <w:tcPr>
            <w:tcW w:w="1693" w:type="pct"/>
            <w:tcBorders>
              <w:top w:val="single" w:sz="8" w:space="0" w:color="auto"/>
            </w:tcBorders>
            <w:shd w:val="clear" w:color="auto" w:fill="auto"/>
            <w:vAlign w:val="center"/>
          </w:tcPr>
          <w:p w14:paraId="5F27E6FA"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proofErr w:type="spellStart"/>
            <w:r w:rsidRPr="007C3686">
              <w:rPr>
                <w:rFonts w:ascii="Times New Roman" w:hAnsi="Times New Roman" w:cs="Times New Roman"/>
                <w:color w:val="auto"/>
                <w:lang w:val="en-GB"/>
              </w:rPr>
              <w:t>q</w:t>
            </w:r>
            <w:r w:rsidRPr="007C3686">
              <w:rPr>
                <w:rFonts w:ascii="Times New Roman" w:hAnsi="Times New Roman" w:cs="Times New Roman"/>
                <w:color w:val="auto"/>
                <w:vertAlign w:val="subscript"/>
                <w:lang w:val="en-GB"/>
              </w:rPr>
              <w:t>e</w:t>
            </w:r>
            <w:proofErr w:type="spellEnd"/>
            <w:r w:rsidRPr="007C3686">
              <w:rPr>
                <w:rFonts w:ascii="Times New Roman" w:hAnsi="Times New Roman" w:cs="Times New Roman"/>
                <w:color w:val="auto"/>
                <w:vertAlign w:val="subscript"/>
                <w:lang w:val="en-GB"/>
              </w:rPr>
              <w:t xml:space="preserve"> </w:t>
            </w:r>
            <w:r w:rsidRPr="007C3686">
              <w:rPr>
                <w:rFonts w:ascii="Times New Roman" w:hAnsi="Times New Roman" w:cs="Times New Roman"/>
                <w:color w:val="auto"/>
                <w:lang w:val="en-GB"/>
              </w:rPr>
              <w:t>(mg/g)</w:t>
            </w:r>
          </w:p>
        </w:tc>
        <w:tc>
          <w:tcPr>
            <w:tcW w:w="1025" w:type="pct"/>
            <w:tcBorders>
              <w:top w:val="single" w:sz="8" w:space="0" w:color="auto"/>
            </w:tcBorders>
            <w:shd w:val="clear" w:color="auto" w:fill="auto"/>
            <w:vAlign w:val="center"/>
          </w:tcPr>
          <w:p w14:paraId="18D4E316"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117.65</w:t>
            </w:r>
          </w:p>
        </w:tc>
      </w:tr>
      <w:tr w:rsidR="007C3686" w:rsidRPr="007C3686" w14:paraId="13825667" w14:textId="77777777" w:rsidTr="00696768">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shd w:val="clear" w:color="auto" w:fill="auto"/>
            <w:vAlign w:val="center"/>
          </w:tcPr>
          <w:p w14:paraId="56635854" w14:textId="77777777" w:rsidR="008120FE" w:rsidRPr="007C3686" w:rsidRDefault="008120FE" w:rsidP="008120FE">
            <w:pPr>
              <w:adjustRightInd w:val="0"/>
              <w:jc w:val="center"/>
              <w:rPr>
                <w:rFonts w:ascii="Times New Roman" w:hAnsi="Times New Roman" w:cs="Times New Roman"/>
                <w:b w:val="0"/>
                <w:bCs w:val="0"/>
                <w:color w:val="auto"/>
                <w:lang w:val="en-GB"/>
              </w:rPr>
            </w:pPr>
          </w:p>
        </w:tc>
        <w:tc>
          <w:tcPr>
            <w:tcW w:w="1693" w:type="pct"/>
            <w:shd w:val="clear" w:color="auto" w:fill="auto"/>
            <w:vAlign w:val="center"/>
          </w:tcPr>
          <w:p w14:paraId="3C406223"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K</w:t>
            </w:r>
            <w:r w:rsidRPr="007C3686">
              <w:rPr>
                <w:rFonts w:ascii="Times New Roman" w:hAnsi="Times New Roman" w:cs="Times New Roman"/>
                <w:color w:val="auto"/>
                <w:vertAlign w:val="subscript"/>
                <w:lang w:val="en-GB"/>
              </w:rPr>
              <w:t>2</w:t>
            </w:r>
            <w:r w:rsidRPr="007C3686">
              <w:rPr>
                <w:rFonts w:ascii="Times New Roman" w:hAnsi="Times New Roman" w:cs="Times New Roman"/>
                <w:color w:val="auto"/>
                <w:lang w:val="en-GB"/>
              </w:rPr>
              <w:t>(g/</w:t>
            </w:r>
            <w:proofErr w:type="spellStart"/>
            <w:r w:rsidRPr="007C3686">
              <w:rPr>
                <w:rFonts w:ascii="Times New Roman" w:hAnsi="Times New Roman" w:cs="Times New Roman"/>
                <w:color w:val="auto"/>
                <w:lang w:val="en-GB"/>
              </w:rPr>
              <w:t>mg.min</w:t>
            </w:r>
            <w:proofErr w:type="spellEnd"/>
            <w:r w:rsidRPr="007C3686">
              <w:rPr>
                <w:rFonts w:ascii="Times New Roman" w:hAnsi="Times New Roman" w:cs="Times New Roman"/>
                <w:color w:val="auto"/>
                <w:lang w:val="en-GB"/>
              </w:rPr>
              <w:t>)</w:t>
            </w:r>
          </w:p>
        </w:tc>
        <w:tc>
          <w:tcPr>
            <w:tcW w:w="1025" w:type="pct"/>
            <w:shd w:val="clear" w:color="auto" w:fill="auto"/>
            <w:vAlign w:val="center"/>
          </w:tcPr>
          <w:p w14:paraId="0D01A778"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0.02</w:t>
            </w:r>
          </w:p>
        </w:tc>
      </w:tr>
      <w:tr w:rsidR="007C3686" w:rsidRPr="007C3686" w14:paraId="3673DC50" w14:textId="77777777" w:rsidTr="00696768">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shd w:val="clear" w:color="auto" w:fill="auto"/>
            <w:vAlign w:val="center"/>
          </w:tcPr>
          <w:p w14:paraId="0A395C8D" w14:textId="77777777" w:rsidR="008120FE" w:rsidRPr="007C3686" w:rsidRDefault="008120FE" w:rsidP="008120FE">
            <w:pPr>
              <w:adjustRightInd w:val="0"/>
              <w:jc w:val="center"/>
              <w:rPr>
                <w:rFonts w:ascii="Times New Roman" w:hAnsi="Times New Roman" w:cs="Times New Roman"/>
                <w:b w:val="0"/>
                <w:bCs w:val="0"/>
                <w:color w:val="auto"/>
                <w:lang w:val="en-GB"/>
              </w:rPr>
            </w:pPr>
          </w:p>
        </w:tc>
        <w:tc>
          <w:tcPr>
            <w:tcW w:w="1693" w:type="pct"/>
            <w:shd w:val="clear" w:color="auto" w:fill="auto"/>
            <w:vAlign w:val="center"/>
          </w:tcPr>
          <w:p w14:paraId="55A04A5D"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R</w:t>
            </w:r>
            <w:r w:rsidRPr="007C3686">
              <w:rPr>
                <w:rFonts w:ascii="Times New Roman" w:hAnsi="Times New Roman" w:cs="Times New Roman"/>
                <w:color w:val="auto"/>
                <w:vertAlign w:val="superscript"/>
                <w:lang w:val="en-GB"/>
              </w:rPr>
              <w:t>2</w:t>
            </w:r>
          </w:p>
        </w:tc>
        <w:tc>
          <w:tcPr>
            <w:tcW w:w="1025" w:type="pct"/>
            <w:shd w:val="clear" w:color="auto" w:fill="auto"/>
            <w:vAlign w:val="center"/>
          </w:tcPr>
          <w:p w14:paraId="0151B405" w14:textId="77777777" w:rsidR="008120FE" w:rsidRPr="007C3686" w:rsidRDefault="008120FE" w:rsidP="008120FE">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0.9967</w:t>
            </w:r>
          </w:p>
        </w:tc>
      </w:tr>
    </w:tbl>
    <w:p w14:paraId="15D7C142" w14:textId="77777777" w:rsidR="008120FE" w:rsidRPr="007C3686" w:rsidRDefault="008120FE" w:rsidP="00B0280D"/>
    <w:p w14:paraId="111DB7E7" w14:textId="3B3D1C4D" w:rsidR="000278AC" w:rsidRPr="007C3686" w:rsidRDefault="000278AC" w:rsidP="00B0280D">
      <w:pPr>
        <w:rPr>
          <w:rFonts w:ascii="Times New Roman" w:hAnsi="Times New Roman" w:cs="Times New Roman"/>
          <w:b/>
          <w:lang w:val="en-GB"/>
        </w:rPr>
      </w:pPr>
      <w:r w:rsidRPr="007C3686">
        <w:rPr>
          <w:rFonts w:ascii="Times New Roman" w:hAnsi="Times New Roman" w:cs="Times New Roman"/>
          <w:b/>
          <w:lang w:val="en-GB"/>
        </w:rPr>
        <w:t xml:space="preserve">Adsorption </w:t>
      </w:r>
      <w:r w:rsidR="004942E0" w:rsidRPr="007C3686">
        <w:rPr>
          <w:rFonts w:ascii="Times New Roman" w:hAnsi="Times New Roman" w:cs="Times New Roman"/>
          <w:b/>
          <w:lang w:val="en-GB"/>
        </w:rPr>
        <w:t>isotherm models</w:t>
      </w:r>
    </w:p>
    <w:p w14:paraId="6B93E6EC" w14:textId="05EF730E" w:rsidR="000278AC" w:rsidRPr="007C3686" w:rsidRDefault="000278AC" w:rsidP="00B0280D">
      <w:pPr>
        <w:rPr>
          <w:rFonts w:ascii="Times New Roman" w:hAnsi="Times New Roman" w:cs="Times New Roman"/>
          <w:lang w:val="en-GB"/>
        </w:rPr>
      </w:pPr>
      <w:r w:rsidRPr="007C3686">
        <w:rPr>
          <w:rFonts w:ascii="Times New Roman" w:hAnsi="Times New Roman" w:cs="Times New Roman"/>
          <w:lang w:val="en-GB"/>
        </w:rPr>
        <w:t>In this study, Langmuir and Freundlich models were used at pH 4 and 22</w:t>
      </w:r>
      <w:r w:rsidR="00E17BBA" w:rsidRPr="007C3686">
        <w:rPr>
          <w:rFonts w:ascii="Times New Roman" w:hAnsi="Times New Roman" w:cs="Times New Roman"/>
          <w:lang w:val="en-GB"/>
        </w:rPr>
        <w:t xml:space="preserve"> °</w:t>
      </w:r>
      <w:r w:rsidRPr="007C3686">
        <w:rPr>
          <w:rFonts w:ascii="Times New Roman" w:hAnsi="Times New Roman" w:cs="Times New Roman"/>
          <w:lang w:val="en-GB"/>
        </w:rPr>
        <w:t xml:space="preserve">C to describe the relationship between the adsorbed amount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ions on PVBC and its equilibrium concentration in solution.</w:t>
      </w:r>
      <w:r w:rsidRPr="007C3686">
        <w:rPr>
          <w:rFonts w:ascii="Times New Roman" w:hAnsi="Times New Roman" w:cs="Times New Roman"/>
          <w:b/>
          <w:lang w:val="en-GB"/>
        </w:rPr>
        <w:t xml:space="preserve"> </w:t>
      </w:r>
      <w:r w:rsidRPr="007C3686">
        <w:rPr>
          <w:rFonts w:ascii="Times New Roman" w:hAnsi="Times New Roman" w:cs="Times New Roman"/>
          <w:lang w:val="en-GB"/>
        </w:rPr>
        <w:t xml:space="preserve">Langmuir isotherm is </w:t>
      </w:r>
      <w:r w:rsidR="00FD2DE7" w:rsidRPr="007C3686">
        <w:rPr>
          <w:rFonts w:ascii="Times New Roman" w:hAnsi="Times New Roman" w:cs="Times New Roman"/>
          <w:lang w:val="en-GB"/>
        </w:rPr>
        <w:t>utilised</w:t>
      </w:r>
      <w:r w:rsidRPr="007C3686">
        <w:rPr>
          <w:rFonts w:ascii="Times New Roman" w:hAnsi="Times New Roman" w:cs="Times New Roman"/>
          <w:lang w:val="en-GB"/>
        </w:rPr>
        <w:t xml:space="preserve"> to describe monolayer coverage </w:t>
      </w:r>
      <w:r w:rsidR="00B765D0" w:rsidRPr="007C3686">
        <w:rPr>
          <w:rFonts w:ascii="Times New Roman" w:hAnsi="Times New Roman" w:cs="Times New Roman"/>
          <w:lang w:val="en-GB"/>
        </w:rPr>
        <w:t xml:space="preserve">utilising </w:t>
      </w:r>
      <w:r w:rsidRPr="007C3686">
        <w:rPr>
          <w:rFonts w:ascii="Times New Roman" w:hAnsi="Times New Roman" w:cs="Times New Roman"/>
          <w:lang w:val="en-GB"/>
        </w:rPr>
        <w:t>a kinetic method with the assumption of a single layer of adsorbed material forming a uniform surface at a constant temperature. The mathematical description of Equation 5 is [35]:</w:t>
      </w:r>
    </w:p>
    <w:p w14:paraId="4E1D86F9" w14:textId="77777777" w:rsidR="00B0280D" w:rsidRPr="007C3686" w:rsidRDefault="00B0280D" w:rsidP="00B0280D">
      <w:pPr>
        <w:rPr>
          <w:rFonts w:ascii="Times New Roman" w:hAnsi="Times New Roman" w:cs="Times New Roman"/>
          <w:b/>
          <w:lang w:val="en-GB"/>
        </w:rPr>
      </w:pPr>
    </w:p>
    <w:p w14:paraId="240ECB32" w14:textId="5772BBFF" w:rsidR="000278AC" w:rsidRPr="007C3686" w:rsidRDefault="000278AC" w:rsidP="004942E0">
      <w:pPr>
        <w:ind w:firstLine="720"/>
        <w:rPr>
          <w:rFonts w:ascii="Times New Roman" w:hAnsi="Times New Roman" w:cs="Times New Roman"/>
          <w:lang w:val="en-GB"/>
        </w:rPr>
      </w:pP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e</w:t>
      </w:r>
      <w:proofErr w:type="spellEnd"/>
      <w:r w:rsidR="00B1048C" w:rsidRPr="007C3686">
        <w:rPr>
          <w:rFonts w:ascii="Times New Roman" w:hAnsi="Times New Roman" w:cs="Times New Roman"/>
          <w:lang w:val="en-GB"/>
        </w:rPr>
        <w:t xml:space="preserve"> = (</w:t>
      </w:r>
      <w:proofErr w:type="spellStart"/>
      <w:r w:rsidR="00B1048C" w:rsidRPr="007C3686">
        <w:rPr>
          <w:rFonts w:ascii="Times New Roman" w:hAnsi="Times New Roman" w:cs="Times New Roman"/>
          <w:lang w:val="en-GB"/>
        </w:rPr>
        <w:t>q</w:t>
      </w:r>
      <w:r w:rsidR="00B1048C" w:rsidRPr="007C3686">
        <w:rPr>
          <w:rFonts w:ascii="Times New Roman" w:hAnsi="Times New Roman" w:cs="Times New Roman"/>
          <w:vertAlign w:val="subscript"/>
          <w:lang w:val="en-GB"/>
        </w:rPr>
        <w:t>max</w:t>
      </w:r>
      <w:proofErr w:type="spellEnd"/>
      <w:r w:rsidR="00B1048C" w:rsidRPr="007C3686">
        <w:rPr>
          <w:rFonts w:ascii="Times New Roman" w:hAnsi="Times New Roman" w:cs="Times New Roman"/>
          <w:lang w:val="en-GB"/>
        </w:rPr>
        <w:t>.</w:t>
      </w:r>
      <w:r w:rsidRPr="007C3686">
        <w:rPr>
          <w:rFonts w:ascii="Times New Roman" w:hAnsi="Times New Roman" w:cs="Times New Roman"/>
          <w:lang w:val="en-GB"/>
        </w:rPr>
        <w:t xml:space="preserve"> </w:t>
      </w:r>
      <w:proofErr w:type="spellStart"/>
      <w:r w:rsidR="00B1048C" w:rsidRPr="007C3686">
        <w:rPr>
          <w:rFonts w:ascii="Times New Roman" w:hAnsi="Times New Roman" w:cs="Times New Roman"/>
          <w:lang w:val="en-GB"/>
        </w:rPr>
        <w:t>bC</w:t>
      </w:r>
      <w:r w:rsidR="00B1048C" w:rsidRPr="007C3686">
        <w:rPr>
          <w:rFonts w:ascii="Times New Roman" w:hAnsi="Times New Roman" w:cs="Times New Roman"/>
          <w:vertAlign w:val="subscript"/>
          <w:lang w:val="en-GB"/>
        </w:rPr>
        <w:t>e</w:t>
      </w:r>
      <w:proofErr w:type="spellEnd"/>
      <w:r w:rsidR="00B1048C" w:rsidRPr="007C3686">
        <w:rPr>
          <w:rFonts w:ascii="Times New Roman" w:hAnsi="Times New Roman" w:cs="Times New Roman"/>
          <w:lang w:val="en-GB"/>
        </w:rPr>
        <w:t>)</w:t>
      </w:r>
      <w:r w:rsidRPr="007C3686">
        <w:rPr>
          <w:rFonts w:ascii="Times New Roman" w:hAnsi="Times New Roman" w:cs="Times New Roman"/>
          <w:lang w:val="en-GB"/>
        </w:rPr>
        <w:t>/(1+</w:t>
      </w:r>
      <w:r w:rsidR="00B1048C" w:rsidRPr="007C3686">
        <w:rPr>
          <w:rFonts w:ascii="Times New Roman" w:hAnsi="Times New Roman" w:cs="Times New Roman"/>
          <w:lang w:val="en-GB"/>
        </w:rPr>
        <w:t>bC</w:t>
      </w:r>
      <w:r w:rsidR="00B1048C" w:rsidRPr="007C3686">
        <w:rPr>
          <w:rFonts w:ascii="Times New Roman" w:hAnsi="Times New Roman" w:cs="Times New Roman"/>
          <w:vertAlign w:val="subscript"/>
          <w:lang w:val="en-GB"/>
        </w:rPr>
        <w:t>e</w:t>
      </w:r>
      <w:r w:rsidR="00B1048C" w:rsidRPr="007C3686">
        <w:rPr>
          <w:rFonts w:ascii="Times New Roman" w:hAnsi="Times New Roman" w:cs="Times New Roman"/>
          <w:lang w:val="en-GB"/>
        </w:rPr>
        <w:t>)</w:t>
      </w:r>
      <w:r w:rsidRPr="007C3686">
        <w:rPr>
          <w:rFonts w:ascii="Times New Roman" w:hAnsi="Times New Roman" w:cs="Times New Roman"/>
          <w:lang w:val="en-GB"/>
        </w:rPr>
        <w:t xml:space="preserve"> </w:t>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proofErr w:type="gramStart"/>
      <w:r w:rsidR="004942E0">
        <w:rPr>
          <w:rFonts w:ascii="Times New Roman" w:hAnsi="Times New Roman" w:cs="Times New Roman"/>
          <w:lang w:val="en-GB"/>
        </w:rPr>
        <w:t xml:space="preserve">   </w:t>
      </w:r>
      <w:r w:rsidRPr="007C3686">
        <w:rPr>
          <w:rFonts w:ascii="Times New Roman" w:hAnsi="Times New Roman" w:cs="Times New Roman"/>
          <w:lang w:val="en-GB"/>
        </w:rPr>
        <w:t>(</w:t>
      </w:r>
      <w:proofErr w:type="gramEnd"/>
      <w:r w:rsidRPr="007C3686">
        <w:rPr>
          <w:rFonts w:ascii="Times New Roman" w:hAnsi="Times New Roman" w:cs="Times New Roman"/>
          <w:lang w:val="en-GB"/>
        </w:rPr>
        <w:t>5)</w:t>
      </w:r>
    </w:p>
    <w:p w14:paraId="66960086" w14:textId="77777777" w:rsidR="000278AC" w:rsidRPr="007C3686" w:rsidRDefault="000278AC" w:rsidP="007712F0"/>
    <w:p w14:paraId="24E34276" w14:textId="4B1FD53D" w:rsidR="000278AC" w:rsidRPr="007C3686" w:rsidRDefault="000278AC" w:rsidP="007712F0">
      <w:pPr>
        <w:rPr>
          <w:rFonts w:ascii="Times New Roman" w:hAnsi="Times New Roman" w:cs="Times New Roman"/>
        </w:rPr>
      </w:pPr>
      <w:r w:rsidRPr="007C3686">
        <w:rPr>
          <w:rFonts w:ascii="Times New Roman" w:hAnsi="Times New Roman" w:cs="Times New Roman"/>
        </w:rPr>
        <w:t>The linear form of Langmuir is describe</w:t>
      </w:r>
      <w:r w:rsidR="00696768" w:rsidRPr="007C3686">
        <w:rPr>
          <w:rFonts w:ascii="Times New Roman" w:hAnsi="Times New Roman" w:cs="Times New Roman"/>
        </w:rPr>
        <w:t>d</w:t>
      </w:r>
      <w:r w:rsidRPr="007C3686">
        <w:rPr>
          <w:rFonts w:ascii="Times New Roman" w:hAnsi="Times New Roman" w:cs="Times New Roman"/>
        </w:rPr>
        <w:t xml:space="preserve"> in Equation 6:</w:t>
      </w:r>
    </w:p>
    <w:p w14:paraId="1F446E96" w14:textId="77777777" w:rsidR="007712F0" w:rsidRPr="007C3686" w:rsidRDefault="007712F0" w:rsidP="007712F0">
      <w:pPr>
        <w:rPr>
          <w:rFonts w:ascii="Times New Roman" w:hAnsi="Times New Roman" w:cs="Times New Roman"/>
        </w:rPr>
      </w:pPr>
    </w:p>
    <w:p w14:paraId="3D7979CA" w14:textId="23747E85" w:rsidR="000278AC" w:rsidRPr="007C3686" w:rsidRDefault="000278AC" w:rsidP="004942E0">
      <w:pPr>
        <w:ind w:firstLine="720"/>
        <w:rPr>
          <w:rFonts w:ascii="Times New Roman" w:hAnsi="Times New Roman" w:cs="Times New Roman"/>
          <w:lang w:val="en-GB"/>
        </w:rPr>
      </w:pPr>
      <w:r w:rsidRPr="007C3686">
        <w:rPr>
          <w:rFonts w:ascii="Times New Roman" w:hAnsi="Times New Roman" w:cs="Times New Roman"/>
          <w:lang w:val="en-GB"/>
        </w:rPr>
        <w:t>1/</w:t>
      </w: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e</w:t>
      </w:r>
      <w:proofErr w:type="spellEnd"/>
      <w:r w:rsidRPr="007C3686">
        <w:rPr>
          <w:rFonts w:ascii="Times New Roman" w:hAnsi="Times New Roman" w:cs="Times New Roman"/>
          <w:lang w:val="en-GB"/>
        </w:rPr>
        <w:t xml:space="preserve"> = (1/</w:t>
      </w: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max</w:t>
      </w:r>
      <w:r w:rsidRPr="007C3686">
        <w:rPr>
          <w:rFonts w:ascii="Times New Roman" w:hAnsi="Times New Roman" w:cs="Times New Roman"/>
          <w:lang w:val="en-GB"/>
        </w:rPr>
        <w:t>b</w:t>
      </w:r>
      <w:proofErr w:type="spellEnd"/>
      <w:r w:rsidRPr="007C3686">
        <w:rPr>
          <w:rFonts w:ascii="Times New Roman" w:hAnsi="Times New Roman" w:cs="Times New Roman"/>
          <w:lang w:val="en-GB"/>
        </w:rPr>
        <w:t>).1/C</w:t>
      </w:r>
      <w:r w:rsidRPr="007C3686">
        <w:rPr>
          <w:rFonts w:ascii="Times New Roman" w:hAnsi="Times New Roman" w:cs="Times New Roman"/>
          <w:vertAlign w:val="subscript"/>
          <w:lang w:val="en-GB"/>
        </w:rPr>
        <w:t>e</w:t>
      </w:r>
      <w:r w:rsidRPr="007C3686">
        <w:rPr>
          <w:rFonts w:ascii="Times New Roman" w:hAnsi="Times New Roman" w:cs="Times New Roman"/>
          <w:lang w:val="en-GB"/>
        </w:rPr>
        <w:t xml:space="preserve"> + 1/</w:t>
      </w: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max</w:t>
      </w:r>
      <w:proofErr w:type="spellEnd"/>
      <w:r w:rsidRPr="007C3686">
        <w:rPr>
          <w:rFonts w:ascii="Times New Roman" w:hAnsi="Times New Roman" w:cs="Times New Roman"/>
          <w:lang w:val="en-GB"/>
        </w:rPr>
        <w:t xml:space="preserve"> </w:t>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proofErr w:type="gramStart"/>
      <w:r w:rsidR="004942E0">
        <w:rPr>
          <w:rFonts w:ascii="Times New Roman" w:hAnsi="Times New Roman" w:cs="Times New Roman"/>
          <w:lang w:val="en-GB"/>
        </w:rPr>
        <w:t xml:space="preserve">   </w:t>
      </w:r>
      <w:r w:rsidRPr="007C3686">
        <w:rPr>
          <w:rFonts w:ascii="Times New Roman" w:hAnsi="Times New Roman" w:cs="Times New Roman"/>
          <w:lang w:val="en-GB"/>
        </w:rPr>
        <w:t>(</w:t>
      </w:r>
      <w:proofErr w:type="gramEnd"/>
      <w:r w:rsidRPr="007C3686">
        <w:rPr>
          <w:rFonts w:ascii="Times New Roman" w:hAnsi="Times New Roman" w:cs="Times New Roman"/>
          <w:lang w:val="en-GB"/>
        </w:rPr>
        <w:t>6)</w:t>
      </w:r>
    </w:p>
    <w:p w14:paraId="78421AD0" w14:textId="77777777" w:rsidR="000278AC" w:rsidRPr="007C3686" w:rsidRDefault="000278AC" w:rsidP="007712F0"/>
    <w:p w14:paraId="1B0B9500" w14:textId="2957122D" w:rsidR="002C2C85" w:rsidRPr="007C3686" w:rsidRDefault="004942E0" w:rsidP="007712F0">
      <w:pPr>
        <w:rPr>
          <w:rFonts w:ascii="Times New Roman" w:hAnsi="Times New Roman" w:cs="Times New Roman"/>
          <w:lang w:val="en-GB"/>
        </w:rPr>
      </w:pPr>
      <w:r>
        <w:rPr>
          <w:rFonts w:ascii="Times New Roman" w:hAnsi="Times New Roman" w:cs="Times New Roman"/>
          <w:lang w:val="en-GB"/>
        </w:rPr>
        <w:t>w</w:t>
      </w:r>
      <w:r w:rsidR="000278AC" w:rsidRPr="007C3686">
        <w:rPr>
          <w:rFonts w:ascii="Times New Roman" w:hAnsi="Times New Roman" w:cs="Times New Roman"/>
          <w:lang w:val="en-GB"/>
        </w:rPr>
        <w:t xml:space="preserve">here </w:t>
      </w:r>
      <w:proofErr w:type="spellStart"/>
      <w:r w:rsidR="000278AC" w:rsidRPr="007C3686">
        <w:rPr>
          <w:rFonts w:ascii="Times New Roman" w:hAnsi="Times New Roman" w:cs="Times New Roman"/>
          <w:lang w:val="en-GB"/>
        </w:rPr>
        <w:t>q</w:t>
      </w:r>
      <w:r w:rsidR="000278AC" w:rsidRPr="007C3686">
        <w:rPr>
          <w:rFonts w:ascii="Times New Roman" w:hAnsi="Times New Roman" w:cs="Times New Roman"/>
          <w:vertAlign w:val="subscript"/>
          <w:lang w:val="en-GB"/>
        </w:rPr>
        <w:t>e</w:t>
      </w:r>
      <w:proofErr w:type="spellEnd"/>
      <w:r w:rsidR="000278AC" w:rsidRPr="007C3686">
        <w:rPr>
          <w:rFonts w:ascii="Times New Roman" w:hAnsi="Times New Roman" w:cs="Times New Roman"/>
          <w:lang w:val="en-GB"/>
        </w:rPr>
        <w:t xml:space="preserve"> is the concentration of </w:t>
      </w:r>
      <w:proofErr w:type="gramStart"/>
      <w:r w:rsidR="000278AC" w:rsidRPr="007C3686">
        <w:rPr>
          <w:rFonts w:ascii="Times New Roman" w:hAnsi="Times New Roman" w:cs="Times New Roman"/>
          <w:lang w:val="en-GB"/>
        </w:rPr>
        <w:t>Cu(</w:t>
      </w:r>
      <w:proofErr w:type="gramEnd"/>
      <w:r w:rsidR="000278AC" w:rsidRPr="007C3686">
        <w:rPr>
          <w:rFonts w:ascii="Times New Roman" w:hAnsi="Times New Roman" w:cs="Times New Roman"/>
          <w:lang w:val="en-GB"/>
        </w:rPr>
        <w:t xml:space="preserve">II) on the adsorbent (mg/g) at equilibrium, </w:t>
      </w:r>
      <w:proofErr w:type="spellStart"/>
      <w:r w:rsidR="000278AC" w:rsidRPr="007C3686">
        <w:rPr>
          <w:rFonts w:ascii="Times New Roman" w:hAnsi="Times New Roman" w:cs="Times New Roman"/>
          <w:lang w:val="en-GB"/>
        </w:rPr>
        <w:t>q</w:t>
      </w:r>
      <w:r w:rsidR="000278AC" w:rsidRPr="007C3686">
        <w:rPr>
          <w:rFonts w:ascii="Times New Roman" w:hAnsi="Times New Roman" w:cs="Times New Roman"/>
          <w:vertAlign w:val="subscript"/>
          <w:lang w:val="en-GB"/>
        </w:rPr>
        <w:t>max</w:t>
      </w:r>
      <w:proofErr w:type="spellEnd"/>
      <w:r w:rsidR="000278AC" w:rsidRPr="007C3686">
        <w:rPr>
          <w:rFonts w:ascii="Times New Roman" w:hAnsi="Times New Roman" w:cs="Times New Roman"/>
          <w:lang w:val="en-GB"/>
        </w:rPr>
        <w:t xml:space="preserve"> is the maximum achievable uptake by a system, b is the affinity between the adsorbate Cu(II) ions</w:t>
      </w:r>
      <w:r w:rsidR="00A9085B" w:rsidRPr="007C3686">
        <w:rPr>
          <w:rFonts w:ascii="Times New Roman" w:hAnsi="Times New Roman" w:cs="Times New Roman"/>
          <w:lang w:val="en-GB"/>
        </w:rPr>
        <w:t>,</w:t>
      </w:r>
      <w:r w:rsidR="000278AC" w:rsidRPr="007C3686">
        <w:rPr>
          <w:rFonts w:ascii="Times New Roman" w:hAnsi="Times New Roman" w:cs="Times New Roman"/>
          <w:lang w:val="en-GB"/>
        </w:rPr>
        <w:t xml:space="preserve"> and adsorbent PVBC and C</w:t>
      </w:r>
      <w:r w:rsidR="000278AC" w:rsidRPr="007C3686">
        <w:rPr>
          <w:rFonts w:ascii="Times New Roman" w:hAnsi="Times New Roman" w:cs="Times New Roman"/>
          <w:vertAlign w:val="subscript"/>
          <w:lang w:val="en-GB"/>
        </w:rPr>
        <w:t>e</w:t>
      </w:r>
      <w:r w:rsidR="000278AC" w:rsidRPr="007C3686">
        <w:rPr>
          <w:rFonts w:ascii="Times New Roman" w:hAnsi="Times New Roman" w:cs="Times New Roman"/>
          <w:lang w:val="en-GB"/>
        </w:rPr>
        <w:t xml:space="preserve"> is equilibrium solute concentrations in aqueous solution (mg/L). </w:t>
      </w:r>
    </w:p>
    <w:p w14:paraId="265FE928" w14:textId="77777777" w:rsidR="002C2C85" w:rsidRPr="007C3686" w:rsidRDefault="002C2C85" w:rsidP="007712F0">
      <w:pPr>
        <w:rPr>
          <w:rFonts w:ascii="Times New Roman" w:hAnsi="Times New Roman" w:cs="Times New Roman"/>
        </w:rPr>
      </w:pPr>
    </w:p>
    <w:p w14:paraId="03E09C7D" w14:textId="2D3DD063" w:rsidR="000278AC" w:rsidRPr="007C3686" w:rsidRDefault="000278AC" w:rsidP="007712F0">
      <w:pPr>
        <w:rPr>
          <w:rFonts w:ascii="Times New Roman" w:hAnsi="Times New Roman" w:cs="Times New Roman"/>
          <w:lang w:val="en-GB"/>
        </w:rPr>
      </w:pPr>
      <w:r w:rsidRPr="007C3686">
        <w:rPr>
          <w:rFonts w:ascii="Times New Roman" w:hAnsi="Times New Roman" w:cs="Times New Roman"/>
          <w:lang w:val="en-GB"/>
        </w:rPr>
        <w:t xml:space="preserve">The Freundlich isotherm model is not restricted to monolayer coverage, </w:t>
      </w:r>
      <w:r w:rsidR="005653DC" w:rsidRPr="007C3686">
        <w:rPr>
          <w:rFonts w:ascii="Times New Roman" w:hAnsi="Times New Roman" w:cs="Times New Roman"/>
          <w:lang w:val="en-GB"/>
        </w:rPr>
        <w:t xml:space="preserve">whereby </w:t>
      </w:r>
      <w:r w:rsidRPr="007C3686">
        <w:rPr>
          <w:rFonts w:ascii="Times New Roman" w:hAnsi="Times New Roman" w:cs="Times New Roman"/>
          <w:lang w:val="en-GB"/>
        </w:rPr>
        <w:t xml:space="preserve">a good fit of this model means there is no limit to the </w:t>
      </w:r>
      <w:r w:rsidR="0087064E" w:rsidRPr="007C3686">
        <w:rPr>
          <w:rFonts w:ascii="Times New Roman" w:hAnsi="Times New Roman" w:cs="Times New Roman"/>
          <w:lang w:val="en-GB"/>
        </w:rPr>
        <w:t>number</w:t>
      </w:r>
      <w:r w:rsidRPr="007C3686">
        <w:rPr>
          <w:rFonts w:ascii="Times New Roman" w:hAnsi="Times New Roman" w:cs="Times New Roman"/>
          <w:lang w:val="en-GB"/>
        </w:rPr>
        <w:t xml:space="preserve"> of adsorbed molecules on the adsorbent (multilayer coverage). The Freundlich isotherm in Equation 7 was </w:t>
      </w:r>
      <w:r w:rsidR="00FD2DE7" w:rsidRPr="007C3686">
        <w:rPr>
          <w:rFonts w:ascii="Times New Roman" w:hAnsi="Times New Roman" w:cs="Times New Roman"/>
          <w:lang w:val="en-GB"/>
        </w:rPr>
        <w:t>utilised</w:t>
      </w:r>
      <w:r w:rsidRPr="007C3686">
        <w:rPr>
          <w:rFonts w:ascii="Times New Roman" w:hAnsi="Times New Roman" w:cs="Times New Roman"/>
          <w:lang w:val="en-GB"/>
        </w:rPr>
        <w:t xml:space="preserve"> to obtain maximum heterogeneous layer adsorption ability of the adsorbate [35]. </w:t>
      </w:r>
    </w:p>
    <w:p w14:paraId="37703B29" w14:textId="77777777" w:rsidR="007712F0" w:rsidRPr="007C3686" w:rsidRDefault="007712F0" w:rsidP="007712F0">
      <w:pPr>
        <w:rPr>
          <w:rFonts w:ascii="Times New Roman" w:hAnsi="Times New Roman" w:cs="Times New Roman"/>
          <w:lang w:val="en-GB"/>
        </w:rPr>
      </w:pPr>
    </w:p>
    <w:p w14:paraId="5AE029F2" w14:textId="79B8234E" w:rsidR="000278AC" w:rsidRPr="007C3686" w:rsidRDefault="000278AC" w:rsidP="004942E0">
      <w:pPr>
        <w:ind w:firstLine="720"/>
        <w:rPr>
          <w:rFonts w:ascii="Times New Roman" w:hAnsi="Times New Roman" w:cs="Times New Roman"/>
          <w:lang w:val="en-GB"/>
        </w:rPr>
      </w:pP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e</w:t>
      </w:r>
      <w:proofErr w:type="spellEnd"/>
      <w:r w:rsidRPr="007C3686">
        <w:rPr>
          <w:rFonts w:ascii="Times New Roman" w:hAnsi="Times New Roman" w:cs="Times New Roman"/>
          <w:lang w:val="en-GB"/>
        </w:rPr>
        <w:t xml:space="preserve"> = K</w:t>
      </w:r>
      <w:r w:rsidRPr="007C3686">
        <w:rPr>
          <w:rFonts w:ascii="Times New Roman" w:hAnsi="Times New Roman" w:cs="Times New Roman"/>
          <w:vertAlign w:val="subscript"/>
          <w:lang w:val="en-GB"/>
        </w:rPr>
        <w:t>F</w:t>
      </w:r>
      <w:r w:rsidRPr="007C3686">
        <w:rPr>
          <w:rFonts w:ascii="Times New Roman" w:hAnsi="Times New Roman" w:cs="Times New Roman"/>
          <w:lang w:val="en-GB"/>
        </w:rPr>
        <w:t xml:space="preserve"> C</w:t>
      </w:r>
      <w:r w:rsidRPr="007C3686">
        <w:rPr>
          <w:rFonts w:ascii="Times New Roman" w:hAnsi="Times New Roman" w:cs="Times New Roman"/>
          <w:vertAlign w:val="subscript"/>
          <w:lang w:val="en-GB"/>
        </w:rPr>
        <w:t>e</w:t>
      </w:r>
      <w:r w:rsidRPr="007C3686">
        <w:rPr>
          <w:rFonts w:ascii="Times New Roman" w:hAnsi="Times New Roman" w:cs="Times New Roman"/>
          <w:lang w:val="en-GB"/>
        </w:rPr>
        <w:t xml:space="preserve"> </w:t>
      </w:r>
      <w:r w:rsidRPr="007C3686">
        <w:rPr>
          <w:rFonts w:ascii="Times New Roman" w:hAnsi="Times New Roman" w:cs="Times New Roman"/>
          <w:vertAlign w:val="superscript"/>
          <w:lang w:val="en-GB"/>
        </w:rPr>
        <w:t>(1/n)</w:t>
      </w:r>
      <w:r w:rsidRPr="007C3686">
        <w:rPr>
          <w:rFonts w:ascii="Times New Roman" w:hAnsi="Times New Roman" w:cs="Times New Roman"/>
          <w:lang w:val="en-GB"/>
        </w:rPr>
        <w:t xml:space="preserve"> </w:t>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proofErr w:type="gramStart"/>
      <w:r w:rsidR="004942E0">
        <w:rPr>
          <w:rFonts w:ascii="Times New Roman" w:hAnsi="Times New Roman" w:cs="Times New Roman"/>
          <w:lang w:val="en-GB"/>
        </w:rPr>
        <w:t xml:space="preserve">   </w:t>
      </w:r>
      <w:r w:rsidRPr="007C3686">
        <w:rPr>
          <w:rFonts w:ascii="Times New Roman" w:hAnsi="Times New Roman" w:cs="Times New Roman"/>
          <w:lang w:val="en-GB"/>
        </w:rPr>
        <w:t>(</w:t>
      </w:r>
      <w:proofErr w:type="gramEnd"/>
      <w:r w:rsidRPr="007C3686">
        <w:rPr>
          <w:rFonts w:ascii="Times New Roman" w:hAnsi="Times New Roman" w:cs="Times New Roman"/>
          <w:lang w:val="en-GB"/>
        </w:rPr>
        <w:t>7)</w:t>
      </w:r>
    </w:p>
    <w:p w14:paraId="64B60E24" w14:textId="77777777" w:rsidR="000278AC" w:rsidRPr="007C3686" w:rsidRDefault="000278AC" w:rsidP="007712F0"/>
    <w:p w14:paraId="159312CB" w14:textId="24C80E39" w:rsidR="000278AC" w:rsidRPr="007C3686" w:rsidRDefault="000278AC" w:rsidP="007712F0">
      <w:pPr>
        <w:rPr>
          <w:rFonts w:ascii="Times New Roman" w:hAnsi="Times New Roman" w:cs="Times New Roman"/>
          <w:lang w:val="en-GB"/>
        </w:rPr>
      </w:pPr>
      <w:r w:rsidRPr="007C3686">
        <w:rPr>
          <w:rFonts w:ascii="Times New Roman" w:hAnsi="Times New Roman" w:cs="Times New Roman"/>
          <w:lang w:val="en-GB"/>
        </w:rPr>
        <w:t>The linear Freundlich Equation 8 is written as [34]:</w:t>
      </w:r>
    </w:p>
    <w:p w14:paraId="29D678E6" w14:textId="77777777" w:rsidR="007712F0" w:rsidRPr="007C3686" w:rsidRDefault="007712F0" w:rsidP="007712F0">
      <w:pPr>
        <w:rPr>
          <w:rFonts w:ascii="Times New Roman" w:hAnsi="Times New Roman" w:cs="Times New Roman"/>
          <w:lang w:val="en-GB"/>
        </w:rPr>
      </w:pPr>
    </w:p>
    <w:p w14:paraId="4644B031" w14:textId="38853A4F" w:rsidR="000278AC" w:rsidRPr="007C3686" w:rsidRDefault="000278AC" w:rsidP="004942E0">
      <w:pPr>
        <w:ind w:firstLine="720"/>
        <w:rPr>
          <w:rFonts w:ascii="Times New Roman" w:hAnsi="Times New Roman" w:cs="Times New Roman"/>
        </w:rPr>
      </w:pPr>
      <w:r w:rsidRPr="007C3686">
        <w:rPr>
          <w:rFonts w:ascii="Times New Roman" w:hAnsi="Times New Roman" w:cs="Times New Roman"/>
        </w:rPr>
        <w:t xml:space="preserve">Log </w:t>
      </w:r>
      <w:proofErr w:type="spellStart"/>
      <w:r w:rsidRPr="007C3686">
        <w:rPr>
          <w:rFonts w:ascii="Times New Roman" w:hAnsi="Times New Roman" w:cs="Times New Roman"/>
        </w:rPr>
        <w:t>qe</w:t>
      </w:r>
      <w:proofErr w:type="spellEnd"/>
      <w:r w:rsidRPr="007C3686">
        <w:rPr>
          <w:rFonts w:ascii="Times New Roman" w:hAnsi="Times New Roman" w:cs="Times New Roman"/>
        </w:rPr>
        <w:t xml:space="preserve"> = Log KF + 1/n log Ce</w:t>
      </w:r>
      <w:r w:rsidR="00F15276" w:rsidRPr="007C3686">
        <w:rPr>
          <w:rFonts w:ascii="Times New Roman" w:hAnsi="Times New Roman" w:cs="Times New Roman"/>
        </w:rPr>
        <w:t xml:space="preserve"> </w:t>
      </w:r>
      <w:r w:rsidR="004942E0">
        <w:rPr>
          <w:rFonts w:ascii="Times New Roman" w:hAnsi="Times New Roman" w:cs="Times New Roman"/>
        </w:rPr>
        <w:tab/>
      </w:r>
      <w:r w:rsidR="004942E0">
        <w:rPr>
          <w:rFonts w:ascii="Times New Roman" w:hAnsi="Times New Roman" w:cs="Times New Roman"/>
        </w:rPr>
        <w:tab/>
      </w:r>
      <w:r w:rsidR="004942E0">
        <w:rPr>
          <w:rFonts w:ascii="Times New Roman" w:hAnsi="Times New Roman" w:cs="Times New Roman"/>
        </w:rPr>
        <w:tab/>
      </w:r>
      <w:r w:rsidR="004942E0">
        <w:rPr>
          <w:rFonts w:ascii="Times New Roman" w:hAnsi="Times New Roman" w:cs="Times New Roman"/>
        </w:rPr>
        <w:tab/>
      </w:r>
      <w:r w:rsidR="004942E0">
        <w:rPr>
          <w:rFonts w:ascii="Times New Roman" w:hAnsi="Times New Roman" w:cs="Times New Roman"/>
        </w:rPr>
        <w:tab/>
      </w:r>
      <w:r w:rsidR="004942E0">
        <w:rPr>
          <w:rFonts w:ascii="Times New Roman" w:hAnsi="Times New Roman" w:cs="Times New Roman"/>
        </w:rPr>
        <w:tab/>
      </w:r>
      <w:r w:rsidR="004942E0">
        <w:rPr>
          <w:rFonts w:ascii="Times New Roman" w:hAnsi="Times New Roman" w:cs="Times New Roman"/>
        </w:rPr>
        <w:tab/>
      </w:r>
      <w:r w:rsidR="004942E0">
        <w:rPr>
          <w:rFonts w:ascii="Times New Roman" w:hAnsi="Times New Roman" w:cs="Times New Roman"/>
        </w:rPr>
        <w:tab/>
      </w:r>
      <w:proofErr w:type="gramStart"/>
      <w:r w:rsidR="004942E0">
        <w:rPr>
          <w:rFonts w:ascii="Times New Roman" w:hAnsi="Times New Roman" w:cs="Times New Roman"/>
        </w:rPr>
        <w:t xml:space="preserve">   </w:t>
      </w:r>
      <w:r w:rsidRPr="007C3686">
        <w:rPr>
          <w:rFonts w:ascii="Times New Roman" w:hAnsi="Times New Roman" w:cs="Times New Roman"/>
        </w:rPr>
        <w:t>(</w:t>
      </w:r>
      <w:proofErr w:type="gramEnd"/>
      <w:r w:rsidRPr="007C3686">
        <w:rPr>
          <w:rFonts w:ascii="Times New Roman" w:hAnsi="Times New Roman" w:cs="Times New Roman"/>
        </w:rPr>
        <w:t>8)</w:t>
      </w:r>
    </w:p>
    <w:p w14:paraId="5428155A" w14:textId="77777777" w:rsidR="000278AC" w:rsidRPr="007C3686" w:rsidRDefault="000278AC" w:rsidP="007712F0"/>
    <w:p w14:paraId="20C7F776" w14:textId="205DF188" w:rsidR="002C2C85" w:rsidRPr="007C3686" w:rsidRDefault="004942E0" w:rsidP="007712F0">
      <w:pPr>
        <w:rPr>
          <w:rFonts w:ascii="Times New Roman" w:hAnsi="Times New Roman" w:cs="Times New Roman"/>
          <w:lang w:val="en-GB"/>
        </w:rPr>
      </w:pPr>
      <w:r>
        <w:rPr>
          <w:rFonts w:ascii="Times New Roman" w:hAnsi="Times New Roman" w:cs="Times New Roman"/>
          <w:lang w:val="en-GB"/>
        </w:rPr>
        <w:t>w</w:t>
      </w:r>
      <w:r w:rsidR="000278AC" w:rsidRPr="007C3686">
        <w:rPr>
          <w:rFonts w:ascii="Times New Roman" w:hAnsi="Times New Roman" w:cs="Times New Roman"/>
          <w:lang w:val="en-GB"/>
        </w:rPr>
        <w:t>here K</w:t>
      </w:r>
      <w:r w:rsidR="000278AC" w:rsidRPr="007C3686">
        <w:rPr>
          <w:rFonts w:ascii="Times New Roman" w:hAnsi="Times New Roman" w:cs="Times New Roman"/>
          <w:vertAlign w:val="subscript"/>
          <w:lang w:val="en-GB"/>
        </w:rPr>
        <w:t>F</w:t>
      </w:r>
      <w:r w:rsidR="000278AC" w:rsidRPr="007C3686">
        <w:rPr>
          <w:rFonts w:ascii="Times New Roman" w:hAnsi="Times New Roman" w:cs="Times New Roman"/>
          <w:lang w:val="en-GB"/>
        </w:rPr>
        <w:t xml:space="preserve"> is the binding ability at the unit concentration (L/g) and n is the affinity between the adsorbent and ad</w:t>
      </w:r>
      <w:r w:rsidR="00A302CD" w:rsidRPr="007C3686">
        <w:rPr>
          <w:rFonts w:ascii="Times New Roman" w:hAnsi="Times New Roman" w:cs="Times New Roman"/>
          <w:lang w:val="en-GB"/>
        </w:rPr>
        <w:t xml:space="preserve">sorbate (adsorption intensity). </w:t>
      </w:r>
    </w:p>
    <w:p w14:paraId="326D3492" w14:textId="77777777" w:rsidR="002C2C85" w:rsidRPr="007C3686" w:rsidRDefault="002C2C85" w:rsidP="007712F0"/>
    <w:p w14:paraId="2286A28D" w14:textId="402EB137" w:rsidR="000E527D" w:rsidRDefault="000278AC" w:rsidP="007712F0">
      <w:pPr>
        <w:rPr>
          <w:rFonts w:ascii="Times New Roman" w:hAnsi="Times New Roman" w:cs="Times New Roman"/>
          <w:lang w:val="en-GB"/>
        </w:rPr>
      </w:pPr>
      <w:r w:rsidRPr="007C3686">
        <w:rPr>
          <w:rFonts w:ascii="Times New Roman" w:hAnsi="Times New Roman" w:cs="Times New Roman"/>
          <w:lang w:val="en-GB"/>
        </w:rPr>
        <w:t xml:space="preserve">The Langmuir and Freundlich </w:t>
      </w:r>
      <w:r w:rsidR="004942E0" w:rsidRPr="007C3686">
        <w:rPr>
          <w:rFonts w:ascii="Times New Roman" w:hAnsi="Times New Roman" w:cs="Times New Roman"/>
          <w:lang w:val="en-GB"/>
        </w:rPr>
        <w:t>linearized</w:t>
      </w:r>
      <w:r w:rsidR="002C49B9" w:rsidRPr="007C3686">
        <w:rPr>
          <w:rFonts w:ascii="Times New Roman" w:hAnsi="Times New Roman" w:cs="Times New Roman"/>
          <w:lang w:val="en-GB"/>
        </w:rPr>
        <w:t xml:space="preserve"> </w:t>
      </w:r>
      <w:r w:rsidRPr="007C3686">
        <w:rPr>
          <w:rFonts w:ascii="Times New Roman" w:hAnsi="Times New Roman" w:cs="Times New Roman"/>
          <w:lang w:val="en-GB"/>
        </w:rPr>
        <w:t>models were fitted into the experimental data in Figure 6. The Langmuir isotherm plots of 1/</w:t>
      </w: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e</w:t>
      </w:r>
      <w:proofErr w:type="spellEnd"/>
      <w:r w:rsidRPr="007C3686">
        <w:rPr>
          <w:rFonts w:ascii="Times New Roman" w:hAnsi="Times New Roman" w:cs="Times New Roman"/>
          <w:lang w:val="en-GB"/>
        </w:rPr>
        <w:t xml:space="preserve"> </w:t>
      </w:r>
      <w:r w:rsidR="002C49B9" w:rsidRPr="007C3686">
        <w:rPr>
          <w:rFonts w:ascii="Times New Roman" w:hAnsi="Times New Roman" w:cs="Times New Roman"/>
          <w:lang w:val="en-GB"/>
        </w:rPr>
        <w:t xml:space="preserve">vs. </w:t>
      </w:r>
      <w:r w:rsidRPr="007C3686">
        <w:rPr>
          <w:rFonts w:ascii="Times New Roman" w:hAnsi="Times New Roman" w:cs="Times New Roman"/>
          <w:lang w:val="en-GB"/>
        </w:rPr>
        <w:t>1/C</w:t>
      </w:r>
      <w:r w:rsidRPr="007C3686">
        <w:rPr>
          <w:rFonts w:ascii="Times New Roman" w:hAnsi="Times New Roman" w:cs="Times New Roman"/>
          <w:vertAlign w:val="subscript"/>
          <w:lang w:val="en-GB"/>
        </w:rPr>
        <w:t>e</w:t>
      </w:r>
      <w:r w:rsidRPr="007C3686">
        <w:rPr>
          <w:rFonts w:ascii="Times New Roman" w:hAnsi="Times New Roman" w:cs="Times New Roman"/>
          <w:lang w:val="en-GB"/>
        </w:rPr>
        <w:t xml:space="preserve"> for the adsorption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ions is shown in Figure 6(</w:t>
      </w:r>
      <w:r w:rsidR="004942E0">
        <w:rPr>
          <w:rFonts w:ascii="Times New Roman" w:hAnsi="Times New Roman" w:cs="Times New Roman"/>
          <w:lang w:val="en-GB"/>
        </w:rPr>
        <w:t>a</w:t>
      </w:r>
      <w:r w:rsidRPr="007C3686">
        <w:rPr>
          <w:rFonts w:ascii="Times New Roman" w:hAnsi="Times New Roman" w:cs="Times New Roman"/>
          <w:lang w:val="en-GB"/>
        </w:rPr>
        <w:t xml:space="preserve">) and the Freundlich isotherm plots of log </w:t>
      </w: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e</w:t>
      </w:r>
      <w:proofErr w:type="spellEnd"/>
      <w:r w:rsidRPr="007C3686">
        <w:rPr>
          <w:rFonts w:ascii="Times New Roman" w:hAnsi="Times New Roman" w:cs="Times New Roman"/>
          <w:lang w:val="en-GB"/>
        </w:rPr>
        <w:t xml:space="preserve"> </w:t>
      </w:r>
      <w:r w:rsidR="002C49B9" w:rsidRPr="007C3686">
        <w:rPr>
          <w:rFonts w:ascii="Times New Roman" w:hAnsi="Times New Roman" w:cs="Times New Roman"/>
          <w:lang w:val="en-GB"/>
        </w:rPr>
        <w:t xml:space="preserve">vs. </w:t>
      </w:r>
      <w:r w:rsidRPr="007C3686">
        <w:rPr>
          <w:rFonts w:ascii="Times New Roman" w:hAnsi="Times New Roman" w:cs="Times New Roman"/>
          <w:lang w:val="en-GB"/>
        </w:rPr>
        <w:t>log C</w:t>
      </w:r>
      <w:r w:rsidRPr="007C3686">
        <w:rPr>
          <w:rFonts w:ascii="Times New Roman" w:hAnsi="Times New Roman" w:cs="Times New Roman"/>
          <w:vertAlign w:val="subscript"/>
          <w:lang w:val="en-GB"/>
        </w:rPr>
        <w:t>e</w:t>
      </w:r>
      <w:r w:rsidRPr="007C3686">
        <w:rPr>
          <w:rFonts w:ascii="Times New Roman" w:hAnsi="Times New Roman" w:cs="Times New Roman"/>
          <w:lang w:val="en-GB"/>
        </w:rPr>
        <w:t xml:space="preserve"> for the adsorption of Cu(II) ions is shown in Figure 6(</w:t>
      </w:r>
      <w:r w:rsidR="004942E0">
        <w:rPr>
          <w:rFonts w:ascii="Times New Roman" w:hAnsi="Times New Roman" w:cs="Times New Roman"/>
          <w:lang w:val="en-GB"/>
        </w:rPr>
        <w:t>b</w:t>
      </w:r>
      <w:r w:rsidRPr="007C3686">
        <w:rPr>
          <w:rFonts w:ascii="Times New Roman" w:hAnsi="Times New Roman" w:cs="Times New Roman"/>
          <w:lang w:val="en-GB"/>
        </w:rPr>
        <w:t>).</w:t>
      </w:r>
    </w:p>
    <w:p w14:paraId="5A515DDA" w14:textId="77777777" w:rsidR="004942E0" w:rsidRPr="007C3686" w:rsidRDefault="004942E0" w:rsidP="007712F0">
      <w:pPr>
        <w:rPr>
          <w:rFonts w:ascii="Times New Roman" w:hAnsi="Times New Roman" w:cs="Times New Roman"/>
          <w:lang w:val="en-GB"/>
        </w:rPr>
      </w:pPr>
    </w:p>
    <w:p w14:paraId="2216C913" w14:textId="77777777" w:rsidR="00C66046" w:rsidRPr="007C3686" w:rsidRDefault="00C66046" w:rsidP="003F1832">
      <w:pPr>
        <w:jc w:val="center"/>
        <w:rPr>
          <w:rFonts w:ascii="Times New Roman" w:hAnsi="Times New Roman" w:cs="Times New Roman"/>
          <w:szCs w:val="20"/>
          <w:lang w:val="en-GB"/>
        </w:rPr>
      </w:pPr>
      <w:r w:rsidRPr="007C3686">
        <w:rPr>
          <w:noProof/>
          <w:lang w:val="en-MY" w:eastAsia="en-MY"/>
        </w:rPr>
        <w:lastRenderedPageBreak/>
        <w:drawing>
          <wp:inline distT="0" distB="0" distL="0" distR="0" wp14:anchorId="30F1BA71" wp14:editId="788E2B35">
            <wp:extent cx="5238684" cy="2340000"/>
            <wp:effectExtent l="19050" t="19050" r="1968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684" cy="2340000"/>
                    </a:xfrm>
                    <a:prstGeom prst="rect">
                      <a:avLst/>
                    </a:prstGeom>
                    <a:noFill/>
                    <a:ln w="6350">
                      <a:solidFill>
                        <a:schemeClr val="tx1"/>
                      </a:solidFill>
                    </a:ln>
                  </pic:spPr>
                </pic:pic>
              </a:graphicData>
            </a:graphic>
          </wp:inline>
        </w:drawing>
      </w:r>
    </w:p>
    <w:p w14:paraId="5F2CAD2D" w14:textId="6729DED3" w:rsidR="00F4210B" w:rsidRPr="007C3686" w:rsidRDefault="00C66046" w:rsidP="007712F0">
      <w:pPr>
        <w:jc w:val="center"/>
        <w:rPr>
          <w:rFonts w:ascii="Times New Roman" w:hAnsi="Times New Roman" w:cs="Times New Roman"/>
          <w:bCs/>
          <w:lang w:val="en-GB"/>
        </w:rPr>
      </w:pPr>
      <w:r w:rsidRPr="007C3686">
        <w:rPr>
          <w:rFonts w:ascii="Times New Roman" w:hAnsi="Times New Roman" w:cs="Times New Roman"/>
          <w:lang w:val="en-GB"/>
        </w:rPr>
        <w:t xml:space="preserve">Figure 6. Adsorption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fitting Langmuir (</w:t>
      </w:r>
      <w:r w:rsidR="004942E0">
        <w:rPr>
          <w:rFonts w:ascii="Times New Roman" w:hAnsi="Times New Roman" w:cs="Times New Roman"/>
          <w:lang w:val="en-GB"/>
        </w:rPr>
        <w:t>a</w:t>
      </w:r>
      <w:r w:rsidRPr="007C3686">
        <w:rPr>
          <w:rFonts w:ascii="Times New Roman" w:hAnsi="Times New Roman" w:cs="Times New Roman"/>
          <w:lang w:val="en-GB"/>
        </w:rPr>
        <w:t>) and Freundlich (</w:t>
      </w:r>
      <w:r w:rsidR="004942E0">
        <w:rPr>
          <w:rFonts w:ascii="Times New Roman" w:hAnsi="Times New Roman" w:cs="Times New Roman"/>
          <w:lang w:val="en-GB"/>
        </w:rPr>
        <w:t>b</w:t>
      </w:r>
      <w:r w:rsidRPr="007C3686">
        <w:rPr>
          <w:rFonts w:ascii="Times New Roman" w:hAnsi="Times New Roman" w:cs="Times New Roman"/>
          <w:lang w:val="en-GB"/>
        </w:rPr>
        <w:t>) models.</w:t>
      </w:r>
    </w:p>
    <w:p w14:paraId="128DCE18" w14:textId="77777777" w:rsidR="00696768" w:rsidRPr="007C3686" w:rsidRDefault="00696768" w:rsidP="007712F0"/>
    <w:p w14:paraId="2391C479" w14:textId="587DB5C6" w:rsidR="000E66B5" w:rsidRDefault="00E42633" w:rsidP="007712F0">
      <w:pPr>
        <w:rPr>
          <w:rFonts w:ascii="Times New Roman" w:hAnsi="Times New Roman" w:cs="Times New Roman"/>
          <w:lang w:val="en-GB"/>
        </w:rPr>
      </w:pPr>
      <w:r w:rsidRPr="007C3686">
        <w:rPr>
          <w:rFonts w:ascii="Times New Roman" w:hAnsi="Times New Roman" w:cs="Times New Roman"/>
          <w:lang w:val="en-GB"/>
        </w:rPr>
        <w:t xml:space="preserve">Figure 7 </w:t>
      </w:r>
      <w:r w:rsidR="00082A11" w:rsidRPr="007C3686">
        <w:rPr>
          <w:rFonts w:ascii="Times New Roman" w:hAnsi="Times New Roman" w:cs="Times New Roman"/>
          <w:lang w:val="en-GB"/>
        </w:rPr>
        <w:t xml:space="preserve">shows </w:t>
      </w:r>
      <w:r w:rsidRPr="007C3686">
        <w:rPr>
          <w:rFonts w:ascii="Times New Roman" w:hAnsi="Times New Roman" w:cs="Times New Roman"/>
          <w:lang w:val="en-GB"/>
        </w:rPr>
        <w:t xml:space="preserve">a </w:t>
      </w:r>
      <w:r w:rsidR="004942E0" w:rsidRPr="007C3686">
        <w:rPr>
          <w:rFonts w:ascii="Times New Roman" w:hAnsi="Times New Roman" w:cs="Times New Roman"/>
          <w:lang w:val="en-GB"/>
        </w:rPr>
        <w:t>linearized</w:t>
      </w:r>
      <w:r w:rsidR="00ED0F69" w:rsidRPr="007C3686">
        <w:rPr>
          <w:rFonts w:ascii="Times New Roman" w:hAnsi="Times New Roman" w:cs="Times New Roman"/>
          <w:lang w:val="en-GB"/>
        </w:rPr>
        <w:t xml:space="preserve"> </w:t>
      </w:r>
      <w:r w:rsidRPr="007C3686">
        <w:rPr>
          <w:rFonts w:ascii="Times New Roman" w:hAnsi="Times New Roman" w:cs="Times New Roman"/>
          <w:lang w:val="en-GB"/>
        </w:rPr>
        <w:t xml:space="preserve">Langmuir isotherm comparison of the experimental points with the expected values for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adsorption on PVBC. It has been observed that the Langmuir isotherm equation linear expression can predict the experimental data.</w:t>
      </w:r>
    </w:p>
    <w:p w14:paraId="69B3650A" w14:textId="77777777" w:rsidR="004942E0" w:rsidRPr="007C3686" w:rsidRDefault="004942E0" w:rsidP="007712F0">
      <w:pPr>
        <w:rPr>
          <w:rFonts w:ascii="Times New Roman" w:hAnsi="Times New Roman" w:cs="Times New Roman"/>
          <w:lang w:val="en-GB"/>
        </w:rPr>
      </w:pPr>
    </w:p>
    <w:p w14:paraId="2A2B15B9" w14:textId="361E399B" w:rsidR="000E66B5" w:rsidRDefault="001A1735" w:rsidP="007712F0">
      <w:pPr>
        <w:jc w:val="center"/>
        <w:rPr>
          <w:lang w:val="en-GB"/>
        </w:rPr>
      </w:pPr>
      <w:r w:rsidRPr="007C3686">
        <w:rPr>
          <w:noProof/>
          <w:lang w:val="en-MY" w:eastAsia="en-MY"/>
        </w:rPr>
        <w:drawing>
          <wp:inline distT="0" distB="0" distL="0" distR="0" wp14:anchorId="08A8A734" wp14:editId="3AC5175E">
            <wp:extent cx="2775249" cy="2340000"/>
            <wp:effectExtent l="19050" t="19050" r="2540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249" cy="2340000"/>
                    </a:xfrm>
                    <a:prstGeom prst="rect">
                      <a:avLst/>
                    </a:prstGeom>
                    <a:noFill/>
                    <a:ln w="6350">
                      <a:solidFill>
                        <a:schemeClr val="tx1"/>
                      </a:solidFill>
                    </a:ln>
                  </pic:spPr>
                </pic:pic>
              </a:graphicData>
            </a:graphic>
          </wp:inline>
        </w:drawing>
      </w:r>
    </w:p>
    <w:p w14:paraId="4094BB96" w14:textId="77777777" w:rsidR="004942E0" w:rsidRPr="007C3686" w:rsidRDefault="004942E0" w:rsidP="007712F0">
      <w:pPr>
        <w:jc w:val="center"/>
        <w:rPr>
          <w:lang w:val="en-GB"/>
        </w:rPr>
      </w:pPr>
    </w:p>
    <w:p w14:paraId="51ED23C9" w14:textId="3F26A74F" w:rsidR="000E66B5" w:rsidRPr="007C3686" w:rsidRDefault="000E66B5" w:rsidP="004942E0">
      <w:pPr>
        <w:ind w:left="851" w:hanging="851"/>
        <w:rPr>
          <w:rFonts w:ascii="Times New Roman" w:hAnsi="Times New Roman" w:cs="Times New Roman"/>
        </w:rPr>
      </w:pPr>
      <w:r w:rsidRPr="007C3686">
        <w:rPr>
          <w:rFonts w:ascii="Times New Roman" w:hAnsi="Times New Roman" w:cs="Times New Roman"/>
        </w:rPr>
        <w:t xml:space="preserve">Figure 7. Adsorption isotherms of </w:t>
      </w:r>
      <w:proofErr w:type="gramStart"/>
      <w:r w:rsidRPr="007C3686">
        <w:rPr>
          <w:rFonts w:ascii="Times New Roman" w:hAnsi="Times New Roman" w:cs="Times New Roman"/>
        </w:rPr>
        <w:t>Cu(</w:t>
      </w:r>
      <w:proofErr w:type="gramEnd"/>
      <w:r w:rsidRPr="007C3686">
        <w:rPr>
          <w:rFonts w:ascii="Times New Roman" w:hAnsi="Times New Roman" w:cs="Times New Roman"/>
        </w:rPr>
        <w:t xml:space="preserve">II) on PVBC: adsorbent dosage 14 mg, pH 4.0, temperature 22 </w:t>
      </w:r>
      <w:r w:rsidR="00FE288E" w:rsidRPr="007C3686">
        <w:rPr>
          <w:rFonts w:ascii="Times New Roman" w:hAnsi="Times New Roman" w:cs="Times New Roman"/>
        </w:rPr>
        <w:t>°C</w:t>
      </w:r>
      <w:r w:rsidRPr="007C3686">
        <w:rPr>
          <w:rFonts w:ascii="Times New Roman" w:hAnsi="Times New Roman" w:cs="Times New Roman"/>
        </w:rPr>
        <w:t>, contact time 5 h</w:t>
      </w:r>
      <w:r w:rsidR="004942E0">
        <w:rPr>
          <w:rFonts w:ascii="Times New Roman" w:hAnsi="Times New Roman" w:cs="Times New Roman"/>
        </w:rPr>
        <w:t>ours</w:t>
      </w:r>
      <w:r w:rsidRPr="007C3686">
        <w:rPr>
          <w:rFonts w:ascii="Times New Roman" w:hAnsi="Times New Roman" w:cs="Times New Roman"/>
        </w:rPr>
        <w:t>.</w:t>
      </w:r>
    </w:p>
    <w:p w14:paraId="1182BE19" w14:textId="77777777" w:rsidR="000E66B5" w:rsidRPr="007C3686" w:rsidRDefault="000E66B5" w:rsidP="007712F0"/>
    <w:p w14:paraId="5FC38405" w14:textId="77777777" w:rsidR="000279DD" w:rsidRPr="007C3686" w:rsidRDefault="000279DD" w:rsidP="007712F0">
      <w:pPr>
        <w:spacing w:after="120"/>
        <w:jc w:val="center"/>
        <w:rPr>
          <w:rFonts w:ascii="Times New Roman" w:hAnsi="Times New Roman" w:cs="Times New Roman"/>
          <w:lang w:val="en-GB"/>
        </w:rPr>
      </w:pPr>
      <w:r w:rsidRPr="007C3686">
        <w:rPr>
          <w:rFonts w:ascii="Times New Roman" w:hAnsi="Times New Roman" w:cs="Times New Roman"/>
          <w:lang w:val="en-GB"/>
        </w:rPr>
        <w:t xml:space="preserve">Table </w:t>
      </w:r>
      <w:r w:rsidR="00802607" w:rsidRPr="007C3686">
        <w:rPr>
          <w:rFonts w:ascii="Times New Roman" w:hAnsi="Times New Roman" w:cs="Times New Roman"/>
          <w:lang w:val="en-GB"/>
        </w:rPr>
        <w:t>2</w:t>
      </w:r>
      <w:r w:rsidRPr="007C3686">
        <w:rPr>
          <w:rFonts w:ascii="Times New Roman" w:hAnsi="Times New Roman" w:cs="Times New Roman"/>
          <w:lang w:val="en-GB"/>
        </w:rPr>
        <w:t xml:space="preserve">.  </w:t>
      </w:r>
      <w:r w:rsidR="00802607" w:rsidRPr="007C3686">
        <w:rPr>
          <w:rFonts w:ascii="Times New Roman" w:hAnsi="Times New Roman" w:cs="Times New Roman"/>
          <w:lang w:val="en-GB"/>
        </w:rPr>
        <w:t>R</w:t>
      </w:r>
      <w:r w:rsidR="00802607" w:rsidRPr="007C3686">
        <w:rPr>
          <w:rFonts w:ascii="Times New Roman" w:hAnsi="Times New Roman" w:cs="Times New Roman"/>
          <w:vertAlign w:val="subscript"/>
          <w:lang w:val="en-GB"/>
        </w:rPr>
        <w:t>L</w:t>
      </w:r>
      <w:r w:rsidR="00802607" w:rsidRPr="007C3686">
        <w:rPr>
          <w:rFonts w:ascii="Times New Roman" w:hAnsi="Times New Roman" w:cs="Times New Roman"/>
          <w:lang w:val="en-GB"/>
        </w:rPr>
        <w:t xml:space="preserve"> values for PVBC</w:t>
      </w:r>
    </w:p>
    <w:tbl>
      <w:tblPr>
        <w:tblStyle w:val="LightShading12"/>
        <w:tblW w:w="1665" w:type="pct"/>
        <w:jc w:val="center"/>
        <w:tblLook w:val="04A0" w:firstRow="1" w:lastRow="0" w:firstColumn="1" w:lastColumn="0" w:noHBand="0" w:noVBand="1"/>
      </w:tblPr>
      <w:tblGrid>
        <w:gridCol w:w="1941"/>
        <w:gridCol w:w="1065"/>
      </w:tblGrid>
      <w:tr w:rsidR="007C3686" w:rsidRPr="007C3686" w14:paraId="75A73D6A" w14:textId="77777777" w:rsidTr="004942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9" w:type="pct"/>
            <w:tcBorders>
              <w:top w:val="single" w:sz="4" w:space="0" w:color="000000"/>
              <w:bottom w:val="single" w:sz="4" w:space="0" w:color="000000"/>
            </w:tcBorders>
            <w:shd w:val="clear" w:color="auto" w:fill="auto"/>
          </w:tcPr>
          <w:p w14:paraId="6AACA3D5" w14:textId="48ED56BE" w:rsidR="00802607" w:rsidRPr="007C3686" w:rsidRDefault="00802607" w:rsidP="00802607">
            <w:pPr>
              <w:jc w:val="center"/>
              <w:outlineLvl w:val="0"/>
              <w:rPr>
                <w:rFonts w:ascii="Times New Roman" w:hAnsi="Times New Roman" w:cs="Times New Roman"/>
                <w:color w:val="auto"/>
                <w:lang w:val="en-GB"/>
              </w:rPr>
            </w:pPr>
            <w:r w:rsidRPr="007C3686">
              <w:rPr>
                <w:rFonts w:ascii="Times New Roman" w:hAnsi="Times New Roman" w:cs="Times New Roman"/>
                <w:color w:val="auto"/>
                <w:lang w:val="en-GB"/>
              </w:rPr>
              <w:t xml:space="preserve">Ci for </w:t>
            </w:r>
            <w:proofErr w:type="gramStart"/>
            <w:r w:rsidRPr="007C3686">
              <w:rPr>
                <w:rFonts w:ascii="Times New Roman" w:hAnsi="Times New Roman" w:cs="Times New Roman"/>
                <w:color w:val="auto"/>
                <w:lang w:val="en-GB"/>
              </w:rPr>
              <w:t>Cu(</w:t>
            </w:r>
            <w:proofErr w:type="gramEnd"/>
            <w:r w:rsidRPr="007C3686">
              <w:rPr>
                <w:rFonts w:ascii="Times New Roman" w:hAnsi="Times New Roman" w:cs="Times New Roman"/>
                <w:color w:val="auto"/>
                <w:lang w:val="en-GB"/>
              </w:rPr>
              <w:t>II) ppm</w:t>
            </w:r>
          </w:p>
        </w:tc>
        <w:tc>
          <w:tcPr>
            <w:tcW w:w="1771" w:type="pct"/>
            <w:tcBorders>
              <w:top w:val="single" w:sz="4" w:space="0" w:color="000000"/>
              <w:bottom w:val="single" w:sz="4" w:space="0" w:color="000000"/>
            </w:tcBorders>
            <w:shd w:val="clear" w:color="auto" w:fill="auto"/>
          </w:tcPr>
          <w:p w14:paraId="7C16116B" w14:textId="77777777" w:rsidR="00802607" w:rsidRPr="007C3686" w:rsidRDefault="00802607" w:rsidP="00802607">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R</w:t>
            </w:r>
            <w:r w:rsidRPr="007C3686">
              <w:rPr>
                <w:rFonts w:ascii="Times New Roman" w:hAnsi="Times New Roman" w:cs="Times New Roman"/>
                <w:color w:val="auto"/>
                <w:vertAlign w:val="subscript"/>
                <w:lang w:val="en-GB"/>
              </w:rPr>
              <w:t>L</w:t>
            </w:r>
          </w:p>
        </w:tc>
      </w:tr>
      <w:tr w:rsidR="007C3686" w:rsidRPr="007C3686" w14:paraId="6BD91F9A" w14:textId="77777777" w:rsidTr="004942E0">
        <w:trPr>
          <w:jc w:val="center"/>
        </w:trPr>
        <w:tc>
          <w:tcPr>
            <w:cnfStyle w:val="001000000000" w:firstRow="0" w:lastRow="0" w:firstColumn="1" w:lastColumn="0" w:oddVBand="0" w:evenVBand="0" w:oddHBand="0" w:evenHBand="0" w:firstRowFirstColumn="0" w:firstRowLastColumn="0" w:lastRowFirstColumn="0" w:lastRowLastColumn="0"/>
            <w:tcW w:w="3229" w:type="pct"/>
            <w:tcBorders>
              <w:top w:val="single" w:sz="4" w:space="0" w:color="000000"/>
              <w:left w:val="nil"/>
              <w:right w:val="nil"/>
            </w:tcBorders>
            <w:shd w:val="clear" w:color="auto" w:fill="auto"/>
          </w:tcPr>
          <w:p w14:paraId="2BEBFBFA"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20</w:t>
            </w:r>
          </w:p>
        </w:tc>
        <w:tc>
          <w:tcPr>
            <w:tcW w:w="1771" w:type="pct"/>
            <w:tcBorders>
              <w:top w:val="single" w:sz="4" w:space="0" w:color="000000"/>
              <w:right w:val="nil"/>
            </w:tcBorders>
            <w:shd w:val="clear" w:color="auto" w:fill="auto"/>
          </w:tcPr>
          <w:p w14:paraId="172E7206"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0.9747</w:t>
            </w:r>
          </w:p>
        </w:tc>
      </w:tr>
      <w:tr w:rsidR="007C3686" w:rsidRPr="007C3686" w14:paraId="2DF14963" w14:textId="77777777" w:rsidTr="008E3F79">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039E4578"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40</w:t>
            </w:r>
          </w:p>
        </w:tc>
        <w:tc>
          <w:tcPr>
            <w:tcW w:w="1771" w:type="pct"/>
            <w:shd w:val="clear" w:color="auto" w:fill="auto"/>
          </w:tcPr>
          <w:p w14:paraId="69DBBD12"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0.9506</w:t>
            </w:r>
          </w:p>
        </w:tc>
      </w:tr>
      <w:tr w:rsidR="007C3686" w:rsidRPr="007C3686" w14:paraId="2921B4A3" w14:textId="77777777" w:rsidTr="008E3F79">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1C991962"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60</w:t>
            </w:r>
          </w:p>
        </w:tc>
        <w:tc>
          <w:tcPr>
            <w:tcW w:w="1771" w:type="pct"/>
            <w:tcBorders>
              <w:right w:val="nil"/>
            </w:tcBorders>
            <w:shd w:val="clear" w:color="auto" w:fill="auto"/>
          </w:tcPr>
          <w:p w14:paraId="386F83D8"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0.9276</w:t>
            </w:r>
          </w:p>
        </w:tc>
      </w:tr>
      <w:tr w:rsidR="007C3686" w:rsidRPr="007C3686" w14:paraId="09C977F6" w14:textId="77777777" w:rsidTr="008E3F79">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0D1B896A"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80</w:t>
            </w:r>
          </w:p>
        </w:tc>
        <w:tc>
          <w:tcPr>
            <w:tcW w:w="1771" w:type="pct"/>
            <w:shd w:val="clear" w:color="auto" w:fill="auto"/>
          </w:tcPr>
          <w:p w14:paraId="747363D2"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0.9058</w:t>
            </w:r>
          </w:p>
        </w:tc>
      </w:tr>
      <w:tr w:rsidR="007C3686" w:rsidRPr="007C3686" w14:paraId="27C03FFA" w14:textId="77777777" w:rsidTr="008E3F79">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110BD7D6"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100</w:t>
            </w:r>
          </w:p>
        </w:tc>
        <w:tc>
          <w:tcPr>
            <w:tcW w:w="1771" w:type="pct"/>
            <w:tcBorders>
              <w:right w:val="nil"/>
            </w:tcBorders>
            <w:shd w:val="clear" w:color="auto" w:fill="auto"/>
          </w:tcPr>
          <w:p w14:paraId="0E63DA74"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0.8850</w:t>
            </w:r>
          </w:p>
        </w:tc>
      </w:tr>
      <w:tr w:rsidR="007C3686" w:rsidRPr="007C3686" w14:paraId="73B41D00" w14:textId="77777777" w:rsidTr="008E3F79">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15631744"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120</w:t>
            </w:r>
          </w:p>
        </w:tc>
        <w:tc>
          <w:tcPr>
            <w:tcW w:w="1771" w:type="pct"/>
            <w:shd w:val="clear" w:color="auto" w:fill="auto"/>
          </w:tcPr>
          <w:p w14:paraId="15803D15"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0.8651</w:t>
            </w:r>
          </w:p>
        </w:tc>
      </w:tr>
      <w:tr w:rsidR="007C3686" w:rsidRPr="007C3686" w14:paraId="5A9EB6CA" w14:textId="77777777" w:rsidTr="008E3F79">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5FC9890D"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140</w:t>
            </w:r>
          </w:p>
        </w:tc>
        <w:tc>
          <w:tcPr>
            <w:tcW w:w="1771" w:type="pct"/>
            <w:tcBorders>
              <w:right w:val="nil"/>
            </w:tcBorders>
            <w:shd w:val="clear" w:color="auto" w:fill="auto"/>
          </w:tcPr>
          <w:p w14:paraId="519BA1E5"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0.8460</w:t>
            </w:r>
          </w:p>
        </w:tc>
      </w:tr>
      <w:tr w:rsidR="007C3686" w:rsidRPr="007C3686" w14:paraId="76DE7BB3" w14:textId="77777777" w:rsidTr="008E3F79">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15D7531B"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160</w:t>
            </w:r>
          </w:p>
        </w:tc>
        <w:tc>
          <w:tcPr>
            <w:tcW w:w="1771" w:type="pct"/>
            <w:shd w:val="clear" w:color="auto" w:fill="auto"/>
          </w:tcPr>
          <w:p w14:paraId="009BDF9F"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0.8278</w:t>
            </w:r>
          </w:p>
        </w:tc>
      </w:tr>
      <w:tr w:rsidR="007C3686" w:rsidRPr="007C3686" w14:paraId="52B27B8A" w14:textId="77777777" w:rsidTr="008E3F79">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503C70EC"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180</w:t>
            </w:r>
          </w:p>
        </w:tc>
        <w:tc>
          <w:tcPr>
            <w:tcW w:w="1771" w:type="pct"/>
            <w:tcBorders>
              <w:right w:val="nil"/>
            </w:tcBorders>
            <w:shd w:val="clear" w:color="auto" w:fill="auto"/>
          </w:tcPr>
          <w:p w14:paraId="39C4EC85"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0.8103</w:t>
            </w:r>
          </w:p>
        </w:tc>
      </w:tr>
      <w:tr w:rsidR="007C3686" w:rsidRPr="007C3686" w14:paraId="3C990910" w14:textId="77777777" w:rsidTr="004942E0">
        <w:trPr>
          <w:jc w:val="center"/>
        </w:trPr>
        <w:tc>
          <w:tcPr>
            <w:cnfStyle w:val="001000000000" w:firstRow="0" w:lastRow="0" w:firstColumn="1" w:lastColumn="0" w:oddVBand="0" w:evenVBand="0" w:oddHBand="0" w:evenHBand="0" w:firstRowFirstColumn="0" w:firstRowLastColumn="0" w:lastRowFirstColumn="0" w:lastRowLastColumn="0"/>
            <w:tcW w:w="3229" w:type="pct"/>
            <w:tcBorders>
              <w:bottom w:val="single" w:sz="4" w:space="0" w:color="000000"/>
            </w:tcBorders>
            <w:shd w:val="clear" w:color="auto" w:fill="auto"/>
          </w:tcPr>
          <w:p w14:paraId="243A3314" w14:textId="77777777" w:rsidR="00802607" w:rsidRPr="007C3686" w:rsidRDefault="00802607" w:rsidP="00802607">
            <w:pPr>
              <w:jc w:val="center"/>
              <w:rPr>
                <w:rFonts w:ascii="Times New Roman" w:eastAsia="Times New Roman" w:hAnsi="Times New Roman" w:cs="Arial"/>
                <w:b w:val="0"/>
                <w:bCs w:val="0"/>
                <w:color w:val="auto"/>
                <w:lang w:val="en-GB"/>
              </w:rPr>
            </w:pPr>
            <w:r w:rsidRPr="007C3686">
              <w:rPr>
                <w:rFonts w:ascii="Times New Roman" w:eastAsia="Times New Roman" w:hAnsi="Times New Roman" w:cs="Arial"/>
                <w:b w:val="0"/>
                <w:bCs w:val="0"/>
                <w:color w:val="auto"/>
                <w:lang w:val="en-GB"/>
              </w:rPr>
              <w:t>200</w:t>
            </w:r>
          </w:p>
        </w:tc>
        <w:tc>
          <w:tcPr>
            <w:tcW w:w="1771" w:type="pct"/>
            <w:tcBorders>
              <w:bottom w:val="single" w:sz="4" w:space="0" w:color="000000"/>
            </w:tcBorders>
            <w:shd w:val="clear" w:color="auto" w:fill="auto"/>
          </w:tcPr>
          <w:p w14:paraId="67C646DA" w14:textId="77777777" w:rsidR="00802607" w:rsidRPr="007C3686" w:rsidRDefault="00802607" w:rsidP="008026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w:color w:val="auto"/>
                <w:lang w:val="en-GB"/>
              </w:rPr>
            </w:pPr>
            <w:r w:rsidRPr="007C3686">
              <w:rPr>
                <w:rFonts w:ascii="Times New Roman" w:eastAsia="Times New Roman" w:hAnsi="Times New Roman" w:cs="Arial"/>
                <w:color w:val="auto"/>
                <w:lang w:val="en-GB"/>
              </w:rPr>
              <w:t>0.7937</w:t>
            </w:r>
          </w:p>
        </w:tc>
      </w:tr>
    </w:tbl>
    <w:p w14:paraId="55FD8BEB" w14:textId="77777777" w:rsidR="009A07C9" w:rsidRPr="007C3686" w:rsidRDefault="009A07C9" w:rsidP="007712F0"/>
    <w:p w14:paraId="09181E65" w14:textId="47876E02" w:rsidR="003701AF" w:rsidRPr="007C3686" w:rsidRDefault="003701AF" w:rsidP="007712F0">
      <w:pPr>
        <w:rPr>
          <w:rFonts w:ascii="Times New Roman" w:hAnsi="Times New Roman" w:cs="Times New Roman"/>
          <w:lang w:val="en-GB"/>
        </w:rPr>
      </w:pPr>
      <w:r w:rsidRPr="007C3686">
        <w:rPr>
          <w:rFonts w:ascii="Times New Roman" w:hAnsi="Times New Roman" w:cs="Times New Roman"/>
          <w:lang w:val="en-GB"/>
        </w:rPr>
        <w:t>The Langmuir constant, b can be expressed in terms of an equilibrium parameter known as a separation factor (R</w:t>
      </w:r>
      <w:r w:rsidRPr="007C3686">
        <w:rPr>
          <w:rFonts w:ascii="Times New Roman" w:hAnsi="Times New Roman" w:cs="Times New Roman"/>
          <w:vertAlign w:val="subscript"/>
          <w:lang w:val="en-GB"/>
        </w:rPr>
        <w:t>L</w:t>
      </w:r>
      <w:r w:rsidRPr="007C3686">
        <w:rPr>
          <w:rFonts w:ascii="Times New Roman" w:hAnsi="Times New Roman" w:cs="Times New Roman"/>
          <w:lang w:val="en-GB"/>
        </w:rPr>
        <w:t>), based on which adsorption can be described as irreversible (R</w:t>
      </w:r>
      <w:r w:rsidRPr="007C3686">
        <w:rPr>
          <w:rFonts w:ascii="Times New Roman" w:hAnsi="Times New Roman" w:cs="Times New Roman"/>
          <w:vertAlign w:val="subscript"/>
          <w:lang w:val="en-GB"/>
        </w:rPr>
        <w:t>L</w:t>
      </w:r>
      <w:r w:rsidRPr="007C3686">
        <w:rPr>
          <w:rFonts w:ascii="Times New Roman" w:hAnsi="Times New Roman" w:cs="Times New Roman"/>
          <w:lang w:val="en-GB"/>
        </w:rPr>
        <w:t xml:space="preserve"> = 0), </w:t>
      </w:r>
      <w:r w:rsidR="006F022C" w:rsidRPr="007C3686">
        <w:rPr>
          <w:rFonts w:ascii="Times New Roman" w:hAnsi="Times New Roman" w:cs="Times New Roman"/>
          <w:lang w:val="en-GB"/>
        </w:rPr>
        <w:t>unfavourable</w:t>
      </w:r>
      <w:r w:rsidRPr="007C3686">
        <w:rPr>
          <w:rFonts w:ascii="Times New Roman" w:hAnsi="Times New Roman" w:cs="Times New Roman"/>
          <w:lang w:val="en-GB"/>
        </w:rPr>
        <w:t xml:space="preserve"> (R</w:t>
      </w:r>
      <w:r w:rsidRPr="007C3686">
        <w:rPr>
          <w:rFonts w:ascii="Times New Roman" w:hAnsi="Times New Roman" w:cs="Times New Roman"/>
          <w:vertAlign w:val="subscript"/>
          <w:lang w:val="en-GB"/>
        </w:rPr>
        <w:t>L</w:t>
      </w:r>
      <w:r w:rsidRPr="007C3686">
        <w:rPr>
          <w:rFonts w:ascii="Times New Roman" w:hAnsi="Times New Roman" w:cs="Times New Roman"/>
          <w:lang w:val="en-GB"/>
        </w:rPr>
        <w:t xml:space="preserve"> &gt; 1), </w:t>
      </w:r>
      <w:r w:rsidR="006F022C" w:rsidRPr="007C3686">
        <w:rPr>
          <w:rFonts w:ascii="Times New Roman" w:hAnsi="Times New Roman" w:cs="Times New Roman"/>
          <w:lang w:val="en-GB"/>
        </w:rPr>
        <w:t>favourable</w:t>
      </w:r>
      <w:r w:rsidRPr="007C3686">
        <w:rPr>
          <w:rFonts w:ascii="Times New Roman" w:hAnsi="Times New Roman" w:cs="Times New Roman"/>
          <w:lang w:val="en-GB"/>
        </w:rPr>
        <w:t xml:space="preserve"> (0 &lt; R</w:t>
      </w:r>
      <w:r w:rsidRPr="007C3686">
        <w:rPr>
          <w:rFonts w:ascii="Times New Roman" w:hAnsi="Times New Roman" w:cs="Times New Roman"/>
          <w:vertAlign w:val="subscript"/>
          <w:lang w:val="en-GB"/>
        </w:rPr>
        <w:t>L</w:t>
      </w:r>
      <w:r w:rsidRPr="007C3686">
        <w:rPr>
          <w:rFonts w:ascii="Times New Roman" w:hAnsi="Times New Roman" w:cs="Times New Roman"/>
          <w:lang w:val="en-GB"/>
        </w:rPr>
        <w:t xml:space="preserve"> &lt; 1), and linear (R</w:t>
      </w:r>
      <w:r w:rsidRPr="007C3686">
        <w:rPr>
          <w:rFonts w:ascii="Times New Roman" w:hAnsi="Times New Roman" w:cs="Times New Roman"/>
          <w:vertAlign w:val="subscript"/>
          <w:lang w:val="en-GB"/>
        </w:rPr>
        <w:t>L</w:t>
      </w:r>
      <w:r w:rsidRPr="007C3686">
        <w:rPr>
          <w:rFonts w:ascii="Times New Roman" w:hAnsi="Times New Roman" w:cs="Times New Roman"/>
          <w:lang w:val="en-GB"/>
        </w:rPr>
        <w:t xml:space="preserve"> = 1)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&lt;EndNote&gt;&lt;Cite&gt;&lt;Author&gt;Li&lt;/Author&gt;&lt;Year&gt;2018&lt;/Year&gt;&lt;RecNum&gt;228&lt;/RecNum&gt;&lt;DisplayText&gt;[34]&lt;/DisplayText&gt;&lt;record&gt;&lt;rec-number&gt;228&lt;/rec-number&gt;&lt;foreign-keys&gt;&lt;key app="EN" db-id="w5e9fwpx9zaazsezvvxpwxzrsax5ftzwvtv0" timestamp="1576778605"&gt;228&lt;/key&gt;&lt;/foreign-keys&gt;&lt;ref-type name="Journal Article"&gt;17&lt;/ref-type&gt;&lt;contributors&gt;&lt;authors&gt;&lt;author&gt;Li, Jian&lt;/author&gt;&lt;author&gt;Xu, Zhaoyang&lt;/author&gt;&lt;author&gt;Wu, Weibing&lt;/author&gt;&lt;author&gt;Jing, Yi&lt;/author&gt;&lt;author&gt;Dai, Hongqi&lt;/author&gt;&lt;author&gt;Fang, Guigan&lt;/author&gt;&lt;/authors&gt;&lt;/contributors&gt;&lt;titles&gt;&lt;title&gt;Nanocellulose/Poly (2-(dimethylamino) ethyl methacrylate) Interpenetrating polymer network hydrogels for removal of Pb (II) and Cu (II) ions&lt;/title&gt;&lt;secondary-title&gt;Colloids and Surfaces A: Physicochemical and Engineering Aspects&lt;/secondary-title&gt;&lt;/titles&gt;&lt;periodical&gt;&lt;full-title&gt;Colloids and Surfaces A: Physicochemical and Engineering Aspects&lt;/full-title&gt;&lt;/periodical&gt;&lt;pages&gt;474-480&lt;/pages&gt;&lt;volume&gt;538&lt;/volume&gt;&lt;dates&gt;&lt;year&gt;2018&lt;/year&gt;&lt;/dates&gt;&lt;isbn&gt;0927-7757&lt;/isbn&gt;&lt;urls&gt;&lt;/urls&gt;&lt;/record&gt;&lt;/Cite&gt;&lt;/EndNote&gt;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[34]</w:t>
      </w:r>
      <w:r w:rsidRPr="007C3686">
        <w:rPr>
          <w:rFonts w:ascii="Times New Roman" w:hAnsi="Times New Roman" w:cs="Times New Roman"/>
          <w:lang w:val="en-GB"/>
        </w:rPr>
        <w:fldChar w:fldCharType="end"/>
      </w:r>
      <w:r w:rsidRPr="007C3686">
        <w:rPr>
          <w:rFonts w:ascii="Times New Roman" w:hAnsi="Times New Roman" w:cs="Times New Roman"/>
          <w:lang w:val="en-GB"/>
        </w:rPr>
        <w:t>. The R</w:t>
      </w:r>
      <w:r w:rsidRPr="007C3686">
        <w:rPr>
          <w:rFonts w:ascii="Times New Roman" w:hAnsi="Times New Roman" w:cs="Times New Roman"/>
          <w:vertAlign w:val="subscript"/>
          <w:lang w:val="en-GB"/>
        </w:rPr>
        <w:t>L</w:t>
      </w:r>
      <w:r w:rsidRPr="007C3686">
        <w:rPr>
          <w:rFonts w:ascii="Times New Roman" w:hAnsi="Times New Roman" w:cs="Times New Roman"/>
          <w:lang w:val="en-GB"/>
        </w:rPr>
        <w:t xml:space="preserve"> values for PVBC can be calculated from this Equation 9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&lt;EndNote&gt;&lt;Cite&gt;&lt;Author&gt;Karthik&lt;/Author&gt;&lt;Year&gt;2015&lt;/Year&gt;&lt;RecNum&gt;229&lt;/RecNum&gt;&lt;DisplayText&gt;[37, 38]&lt;/DisplayText&gt;&lt;record&gt;&lt;rec-number&gt;229&lt;/rec-number&gt;&lt;foreign-keys&gt;&lt;key app="EN" db-id="w5e9fwpx9zaazsezvvxpwxzrsax5ftzwvtv0" timestamp="1576778641"&gt;229&lt;/key&gt;&lt;/foreign-keys&gt;&lt;ref-type name="Journal Article"&gt;17&lt;/ref-type&gt;&lt;contributors&gt;&lt;authors&gt;&lt;author&gt;Karthik, Rathinam&lt;/author&gt;&lt;author&gt;Meenakshi, Sankaran&lt;/author&gt;&lt;/authors&gt;&lt;/contributors&gt;&lt;titles&gt;&lt;title&gt;Removal of Pb (II) and Cd (II) ions from aqueous solution using polyaniline grafted chitosan&lt;/title&gt;&lt;secondary-title&gt;Chemical Engineering Journal&lt;/secondary-title&gt;&lt;/titles&gt;&lt;periodical&gt;&lt;full-title&gt;Chemical Engineering Journal&lt;/full-title&gt;&lt;/periodical&gt;&lt;pages&gt;168-177&lt;/pages&gt;&lt;volume&gt;263&lt;/volume&gt;&lt;dates&gt;&lt;year&gt;2015&lt;/year&gt;&lt;/dates&gt;&lt;isbn&gt;1385-8947&lt;/isbn&gt;&lt;urls&gt;&lt;/urls&gt;&lt;/record&gt;&lt;/Cite&gt;&lt;Cite&gt;&lt;Author&gt;Ong&lt;/Author&gt;&lt;Year&gt;2009&lt;/Year&gt;&lt;RecNum&gt;230&lt;/RecNum&gt;&lt;record&gt;&lt;rec-number&gt;230&lt;/rec-number&gt;&lt;foreign-keys&gt;&lt;key app="EN" db-id="w5e9fwpx9zaazsezvvxpwxzrsax5ftzwvtv0" timestamp="1576778674"&gt;230&lt;/key&gt;&lt;/foreign-keys&gt;&lt;ref-type name="Journal Article"&gt;17&lt;/ref-type&gt;&lt;contributors&gt;&lt;authors&gt;&lt;author&gt;Ong, Siew-Teng&lt;/author&gt;&lt;author&gt;Tay, Eng Hooi&lt;/author&gt;&lt;author&gt;Ha, Sie-Tiong&lt;/author&gt;&lt;author&gt;Lee, Weng-Nam&lt;/author&gt;&lt;author&gt;Keng, Pei-Sin&lt;/author&gt;&lt;/authors&gt;&lt;/contributors&gt;&lt;titles&gt;&lt;title&gt;Equilibrium and continuous flow studies on the sorption of Congo Red using ethylenediamine modified rice hulls&lt;/title&gt;&lt;secondary-title&gt;International Journal of Physical Sciences&lt;/secondary-title&gt;&lt;/titles&gt;&lt;periodical&gt;&lt;full-title&gt;International Journal of Physical Sciences&lt;/full-title&gt;&lt;/periodical&gt;&lt;pages&gt;683-690&lt;/pages&gt;&lt;volume&gt;4&lt;/volume&gt;&lt;number&gt;11&lt;/number&gt;&lt;dates&gt;&lt;year&gt;2009&lt;/year&gt;&lt;/dates&gt;&lt;isbn&gt;1992-1950&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[37, 38]</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w:t>
      </w:r>
    </w:p>
    <w:p w14:paraId="27FAB8BF" w14:textId="77777777" w:rsidR="004942E0" w:rsidRDefault="004942E0" w:rsidP="004942E0">
      <w:pPr>
        <w:rPr>
          <w:rFonts w:ascii="Times New Roman" w:hAnsi="Times New Roman" w:cs="Times New Roman"/>
          <w:lang w:val="en-GB"/>
        </w:rPr>
      </w:pPr>
    </w:p>
    <w:p w14:paraId="7D52AEAD" w14:textId="77603B0A" w:rsidR="003701AF" w:rsidRPr="007C3686" w:rsidRDefault="003701AF" w:rsidP="004942E0">
      <w:pPr>
        <w:ind w:firstLine="720"/>
        <w:rPr>
          <w:rFonts w:ascii="Times New Roman" w:hAnsi="Times New Roman" w:cs="Times New Roman"/>
          <w:lang w:val="en-GB"/>
        </w:rPr>
      </w:pPr>
      <w:r w:rsidRPr="007C3686">
        <w:rPr>
          <w:rFonts w:ascii="Times New Roman" w:hAnsi="Times New Roman" w:cs="Times New Roman"/>
          <w:lang w:val="en-GB"/>
        </w:rPr>
        <w:lastRenderedPageBreak/>
        <w:t>R</w:t>
      </w:r>
      <w:r w:rsidRPr="007C3686">
        <w:rPr>
          <w:rFonts w:ascii="Times New Roman" w:hAnsi="Times New Roman" w:cs="Times New Roman"/>
          <w:vertAlign w:val="subscript"/>
          <w:lang w:val="en-GB"/>
        </w:rPr>
        <w:t>L</w:t>
      </w:r>
      <w:r w:rsidRPr="007C3686">
        <w:rPr>
          <w:rFonts w:ascii="Times New Roman" w:hAnsi="Times New Roman" w:cs="Times New Roman"/>
          <w:lang w:val="en-GB"/>
        </w:rPr>
        <w:t>= 1/(1+bC</w:t>
      </w:r>
      <w:r w:rsidRPr="007C3686">
        <w:rPr>
          <w:rFonts w:ascii="Times New Roman" w:hAnsi="Times New Roman" w:cs="Times New Roman"/>
          <w:vertAlign w:val="subscript"/>
          <w:lang w:val="en-GB"/>
        </w:rPr>
        <w:t>i</w:t>
      </w:r>
      <w:r w:rsidRPr="007C3686">
        <w:rPr>
          <w:rFonts w:ascii="Times New Roman" w:hAnsi="Times New Roman" w:cs="Times New Roman"/>
          <w:lang w:val="en-GB"/>
        </w:rPr>
        <w:t xml:space="preserve">) </w:t>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r w:rsidR="004942E0">
        <w:rPr>
          <w:rFonts w:ascii="Times New Roman" w:hAnsi="Times New Roman" w:cs="Times New Roman"/>
          <w:lang w:val="en-GB"/>
        </w:rPr>
        <w:tab/>
      </w:r>
      <w:proofErr w:type="gramStart"/>
      <w:r w:rsidR="004942E0">
        <w:rPr>
          <w:rFonts w:ascii="Times New Roman" w:hAnsi="Times New Roman" w:cs="Times New Roman"/>
          <w:lang w:val="en-GB"/>
        </w:rPr>
        <w:t xml:space="preserve">   </w:t>
      </w:r>
      <w:r w:rsidRPr="007C3686">
        <w:rPr>
          <w:rFonts w:ascii="Times New Roman" w:hAnsi="Times New Roman" w:cs="Times New Roman"/>
          <w:lang w:val="en-GB"/>
        </w:rPr>
        <w:t>(</w:t>
      </w:r>
      <w:proofErr w:type="gramEnd"/>
      <w:r w:rsidRPr="007C3686">
        <w:rPr>
          <w:rFonts w:ascii="Times New Roman" w:hAnsi="Times New Roman" w:cs="Times New Roman"/>
          <w:lang w:val="en-GB"/>
        </w:rPr>
        <w:t>9)</w:t>
      </w:r>
    </w:p>
    <w:p w14:paraId="68042692" w14:textId="77777777" w:rsidR="003701AF" w:rsidRPr="007C3686" w:rsidRDefault="003701AF" w:rsidP="007712F0"/>
    <w:p w14:paraId="4ED59F9B" w14:textId="24E26DBA" w:rsidR="00467C1A" w:rsidRPr="007C3686" w:rsidRDefault="003701AF" w:rsidP="007712F0">
      <w:pPr>
        <w:rPr>
          <w:rFonts w:ascii="Times New Roman" w:hAnsi="Times New Roman" w:cs="Times New Roman"/>
          <w:lang w:val="en-GB"/>
        </w:rPr>
      </w:pPr>
      <w:r w:rsidRPr="007C3686">
        <w:rPr>
          <w:rFonts w:ascii="Times New Roman" w:hAnsi="Times New Roman" w:cs="Times New Roman"/>
          <w:lang w:val="en-GB"/>
        </w:rPr>
        <w:t>In our study, the values of R</w:t>
      </w:r>
      <w:r w:rsidRPr="007C3686">
        <w:rPr>
          <w:rFonts w:ascii="Times New Roman" w:hAnsi="Times New Roman" w:cs="Times New Roman"/>
          <w:vertAlign w:val="subscript"/>
          <w:lang w:val="en-GB"/>
        </w:rPr>
        <w:t>L</w:t>
      </w:r>
      <w:r w:rsidRPr="007C3686">
        <w:rPr>
          <w:rFonts w:ascii="Times New Roman" w:hAnsi="Times New Roman" w:cs="Times New Roman"/>
          <w:lang w:val="en-GB"/>
        </w:rPr>
        <w:t xml:space="preserve"> were between 0.9746 and 0.7936</w:t>
      </w:r>
      <w:r w:rsidR="00B93F8D" w:rsidRPr="007C3686">
        <w:rPr>
          <w:rFonts w:ascii="Times New Roman" w:hAnsi="Times New Roman" w:cs="Times New Roman"/>
          <w:lang w:val="en-GB"/>
        </w:rPr>
        <w:t>,</w:t>
      </w:r>
      <w:r w:rsidRPr="007C3686">
        <w:rPr>
          <w:rFonts w:ascii="Times New Roman" w:hAnsi="Times New Roman" w:cs="Times New Roman"/>
          <w:lang w:val="en-GB"/>
        </w:rPr>
        <w:t xml:space="preserve"> as shown in Table 2, indicating </w:t>
      </w:r>
      <w:r w:rsidR="00EF4D72" w:rsidRPr="007C3686">
        <w:rPr>
          <w:rFonts w:ascii="Times New Roman" w:hAnsi="Times New Roman" w:cs="Times New Roman"/>
          <w:lang w:val="en-GB"/>
        </w:rPr>
        <w:t>favourable</w:t>
      </w:r>
      <w:r w:rsidRPr="007C3686">
        <w:rPr>
          <w:rFonts w:ascii="Times New Roman" w:hAnsi="Times New Roman" w:cs="Times New Roman"/>
          <w:lang w:val="en-GB"/>
        </w:rPr>
        <w:t xml:space="preserve"> adsorption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on PVBC under </w:t>
      </w:r>
      <w:r w:rsidR="002E2376" w:rsidRPr="007C3686">
        <w:rPr>
          <w:rFonts w:ascii="Times New Roman" w:hAnsi="Times New Roman" w:cs="Times New Roman"/>
          <w:lang w:val="en-GB"/>
        </w:rPr>
        <w:t>optimised</w:t>
      </w:r>
      <w:r w:rsidRPr="007C3686">
        <w:rPr>
          <w:rFonts w:ascii="Times New Roman" w:hAnsi="Times New Roman" w:cs="Times New Roman"/>
          <w:lang w:val="en-GB"/>
        </w:rPr>
        <w:t xml:space="preserve"> </w:t>
      </w:r>
      <w:r w:rsidR="00696768" w:rsidRPr="007C3686">
        <w:rPr>
          <w:rFonts w:ascii="Times New Roman" w:hAnsi="Times New Roman" w:cs="Times New Roman"/>
          <w:lang w:val="en-GB"/>
        </w:rPr>
        <w:t>conditions. The</w:t>
      </w:r>
      <w:r w:rsidRPr="007C3686">
        <w:rPr>
          <w:rFonts w:ascii="Times New Roman" w:hAnsi="Times New Roman" w:cs="Times New Roman"/>
          <w:lang w:val="en-GB"/>
        </w:rPr>
        <w:t xml:space="preserve"> Langmuir constants b and </w:t>
      </w: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max</w:t>
      </w:r>
      <w:proofErr w:type="spellEnd"/>
      <w:r w:rsidRPr="007C3686">
        <w:rPr>
          <w:rFonts w:ascii="Times New Roman" w:hAnsi="Times New Roman" w:cs="Times New Roman"/>
          <w:lang w:val="en-GB"/>
        </w:rPr>
        <w:t xml:space="preserve"> </w:t>
      </w:r>
      <w:r w:rsidR="00F6430E" w:rsidRPr="007C3686">
        <w:rPr>
          <w:rFonts w:ascii="Times New Roman" w:hAnsi="Times New Roman" w:cs="Times New Roman"/>
          <w:lang w:val="en-GB"/>
        </w:rPr>
        <w:t xml:space="preserve">that were </w:t>
      </w:r>
      <w:r w:rsidRPr="007C3686">
        <w:rPr>
          <w:rFonts w:ascii="Times New Roman" w:hAnsi="Times New Roman" w:cs="Times New Roman"/>
          <w:lang w:val="en-GB"/>
        </w:rPr>
        <w:t xml:space="preserve">calculated </w:t>
      </w:r>
      <w:r w:rsidR="00100126" w:rsidRPr="007C3686">
        <w:rPr>
          <w:rFonts w:ascii="Times New Roman" w:hAnsi="Times New Roman" w:cs="Times New Roman"/>
          <w:lang w:val="en-GB"/>
        </w:rPr>
        <w:t xml:space="preserve">from </w:t>
      </w:r>
      <w:r w:rsidRPr="007C3686">
        <w:rPr>
          <w:rFonts w:ascii="Times New Roman" w:hAnsi="Times New Roman" w:cs="Times New Roman"/>
          <w:lang w:val="en-GB"/>
        </w:rPr>
        <w:t xml:space="preserve">the slop and intercept-Y of </w:t>
      </w:r>
      <w:r w:rsidR="007C4F24" w:rsidRPr="007C3686">
        <w:rPr>
          <w:rFonts w:ascii="Times New Roman" w:hAnsi="Times New Roman" w:cs="Times New Roman"/>
          <w:lang w:val="en-GB"/>
        </w:rPr>
        <w:t xml:space="preserve">the plotted </w:t>
      </w:r>
      <w:r w:rsidRPr="007C3686">
        <w:rPr>
          <w:rFonts w:ascii="Times New Roman" w:hAnsi="Times New Roman" w:cs="Times New Roman"/>
          <w:lang w:val="en-GB"/>
        </w:rPr>
        <w:t>1/</w:t>
      </w: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e</w:t>
      </w:r>
      <w:proofErr w:type="spellEnd"/>
      <w:r w:rsidRPr="007C3686">
        <w:rPr>
          <w:rFonts w:ascii="Times New Roman" w:hAnsi="Times New Roman" w:cs="Times New Roman"/>
          <w:lang w:val="en-GB"/>
        </w:rPr>
        <w:t xml:space="preserve"> vs 1/C</w:t>
      </w:r>
      <w:r w:rsidRPr="007C3686">
        <w:rPr>
          <w:rFonts w:ascii="Times New Roman" w:hAnsi="Times New Roman" w:cs="Times New Roman"/>
          <w:vertAlign w:val="subscript"/>
          <w:lang w:val="en-GB"/>
        </w:rPr>
        <w:t>e</w:t>
      </w:r>
      <w:r w:rsidRPr="007C3686">
        <w:rPr>
          <w:rFonts w:ascii="Times New Roman" w:hAnsi="Times New Roman" w:cs="Times New Roman"/>
          <w:lang w:val="en-GB"/>
        </w:rPr>
        <w:t xml:space="preserve"> </w:t>
      </w:r>
      <w:r w:rsidR="00CF205B" w:rsidRPr="007C3686">
        <w:rPr>
          <w:rFonts w:ascii="Times New Roman" w:hAnsi="Times New Roman" w:cs="Times New Roman"/>
          <w:lang w:val="en-GB"/>
        </w:rPr>
        <w:t xml:space="preserve">is </w:t>
      </w:r>
      <w:r w:rsidRPr="007C3686">
        <w:rPr>
          <w:rFonts w:ascii="Times New Roman" w:hAnsi="Times New Roman" w:cs="Times New Roman"/>
          <w:lang w:val="en-GB"/>
        </w:rPr>
        <w:t xml:space="preserve">comparable to </w:t>
      </w:r>
      <w:r w:rsidR="00D0485F" w:rsidRPr="007C3686">
        <w:rPr>
          <w:rFonts w:ascii="Times New Roman" w:hAnsi="Times New Roman" w:cs="Times New Roman"/>
          <w:lang w:val="en-GB"/>
        </w:rPr>
        <w:t xml:space="preserve">the </w:t>
      </w:r>
      <w:r w:rsidRPr="007C3686">
        <w:rPr>
          <w:rFonts w:ascii="Times New Roman" w:hAnsi="Times New Roman" w:cs="Times New Roman"/>
          <w:lang w:val="en-GB"/>
        </w:rPr>
        <w:t xml:space="preserve">Freundlich constants for PVBC calculated from the slop and intercept-Y of </w:t>
      </w:r>
      <w:r w:rsidR="00BA7C1D" w:rsidRPr="007C3686">
        <w:rPr>
          <w:rFonts w:ascii="Times New Roman" w:hAnsi="Times New Roman" w:cs="Times New Roman"/>
          <w:lang w:val="en-GB"/>
        </w:rPr>
        <w:t xml:space="preserve">the </w:t>
      </w:r>
      <w:r w:rsidRPr="007C3686">
        <w:rPr>
          <w:rFonts w:ascii="Times New Roman" w:hAnsi="Times New Roman" w:cs="Times New Roman"/>
          <w:lang w:val="en-GB"/>
        </w:rPr>
        <w:t xml:space="preserve">Log </w:t>
      </w:r>
      <w:proofErr w:type="spellStart"/>
      <w:r w:rsidRPr="007C3686">
        <w:rPr>
          <w:rFonts w:ascii="Times New Roman" w:hAnsi="Times New Roman" w:cs="Times New Roman"/>
          <w:lang w:val="en-GB"/>
        </w:rPr>
        <w:t>q</w:t>
      </w:r>
      <w:r w:rsidRPr="007C3686">
        <w:rPr>
          <w:rFonts w:ascii="Times New Roman" w:hAnsi="Times New Roman" w:cs="Times New Roman"/>
          <w:vertAlign w:val="subscript"/>
          <w:lang w:val="en-GB"/>
        </w:rPr>
        <w:t>e</w:t>
      </w:r>
      <w:proofErr w:type="spellEnd"/>
      <w:r w:rsidRPr="007C3686">
        <w:rPr>
          <w:rFonts w:ascii="Times New Roman" w:hAnsi="Times New Roman" w:cs="Times New Roman"/>
          <w:lang w:val="en-GB"/>
        </w:rPr>
        <w:t xml:space="preserve"> vs</w:t>
      </w:r>
      <w:r w:rsidR="00BA7C1D" w:rsidRPr="007C3686">
        <w:rPr>
          <w:rFonts w:ascii="Times New Roman" w:hAnsi="Times New Roman" w:cs="Times New Roman"/>
          <w:lang w:val="en-GB"/>
        </w:rPr>
        <w:t>.</w:t>
      </w:r>
      <w:r w:rsidRPr="007C3686">
        <w:rPr>
          <w:rFonts w:ascii="Times New Roman" w:hAnsi="Times New Roman" w:cs="Times New Roman"/>
          <w:lang w:val="en-GB"/>
        </w:rPr>
        <w:t xml:space="preserve"> Log C</w:t>
      </w:r>
      <w:r w:rsidRPr="007C3686">
        <w:rPr>
          <w:rFonts w:ascii="Times New Roman" w:hAnsi="Times New Roman" w:cs="Times New Roman"/>
          <w:vertAlign w:val="subscript"/>
          <w:lang w:val="en-GB"/>
        </w:rPr>
        <w:t>e</w:t>
      </w:r>
      <w:r w:rsidRPr="007C3686">
        <w:rPr>
          <w:rFonts w:ascii="Times New Roman" w:hAnsi="Times New Roman" w:cs="Times New Roman"/>
          <w:lang w:val="en-GB"/>
        </w:rPr>
        <w:t xml:space="preserve"> </w:t>
      </w:r>
      <w:r w:rsidR="00BA7C1D" w:rsidRPr="007C3686">
        <w:rPr>
          <w:rFonts w:ascii="Times New Roman" w:hAnsi="Times New Roman" w:cs="Times New Roman"/>
          <w:lang w:val="en-GB"/>
        </w:rPr>
        <w:t xml:space="preserve">plot, where </w:t>
      </w:r>
      <w:r w:rsidRPr="007C3686">
        <w:rPr>
          <w:rFonts w:ascii="Times New Roman" w:hAnsi="Times New Roman" w:cs="Times New Roman"/>
          <w:lang w:val="en-GB"/>
        </w:rPr>
        <w:t>the slope is (1/n) whereas the intercept-Y is (log K</w:t>
      </w:r>
      <w:r w:rsidRPr="007C3686">
        <w:rPr>
          <w:rFonts w:ascii="Times New Roman" w:hAnsi="Times New Roman" w:cs="Times New Roman"/>
          <w:vertAlign w:val="subscript"/>
          <w:lang w:val="en-GB"/>
        </w:rPr>
        <w:t>F</w:t>
      </w:r>
      <w:r w:rsidRPr="007C3686">
        <w:rPr>
          <w:rFonts w:ascii="Times New Roman" w:hAnsi="Times New Roman" w:cs="Times New Roman"/>
          <w:lang w:val="en-GB"/>
        </w:rPr>
        <w:t>)</w:t>
      </w:r>
      <w:r w:rsidR="003F00D3" w:rsidRPr="007C3686">
        <w:rPr>
          <w:rFonts w:ascii="Times New Roman" w:hAnsi="Times New Roman" w:cs="Times New Roman"/>
          <w:lang w:val="en-GB"/>
        </w:rPr>
        <w:t>,</w:t>
      </w:r>
      <w:r w:rsidRPr="007C3686">
        <w:rPr>
          <w:rFonts w:ascii="Times New Roman" w:hAnsi="Times New Roman" w:cs="Times New Roman"/>
          <w:lang w:val="en-GB"/>
        </w:rPr>
        <w:t xml:space="preserve"> </w:t>
      </w:r>
      <w:r w:rsidR="003F00D3" w:rsidRPr="007C3686">
        <w:rPr>
          <w:rFonts w:ascii="Times New Roman" w:hAnsi="Times New Roman" w:cs="Times New Roman"/>
          <w:lang w:val="en-GB"/>
        </w:rPr>
        <w:t xml:space="preserve">as </w:t>
      </w:r>
      <w:r w:rsidRPr="007C3686">
        <w:rPr>
          <w:rFonts w:ascii="Times New Roman" w:hAnsi="Times New Roman" w:cs="Times New Roman"/>
          <w:lang w:val="en-GB"/>
        </w:rPr>
        <w:t xml:space="preserve">shown in Table 3. Table 3 </w:t>
      </w:r>
      <w:r w:rsidR="004F3E17" w:rsidRPr="007C3686">
        <w:rPr>
          <w:rFonts w:ascii="Times New Roman" w:hAnsi="Times New Roman" w:cs="Times New Roman"/>
          <w:lang w:val="en-GB"/>
        </w:rPr>
        <w:t xml:space="preserve">lists </w:t>
      </w:r>
      <w:r w:rsidRPr="007C3686">
        <w:rPr>
          <w:rFonts w:ascii="Times New Roman" w:hAnsi="Times New Roman" w:cs="Times New Roman"/>
          <w:lang w:val="en-GB"/>
        </w:rPr>
        <w:t>the Freundlich constants n and K</w:t>
      </w:r>
      <w:r w:rsidRPr="007C3686">
        <w:rPr>
          <w:rFonts w:ascii="Times New Roman" w:hAnsi="Times New Roman" w:cs="Times New Roman"/>
          <w:vertAlign w:val="subscript"/>
          <w:lang w:val="en-GB"/>
        </w:rPr>
        <w:t>F</w:t>
      </w:r>
      <w:r w:rsidRPr="007C3686">
        <w:rPr>
          <w:rFonts w:ascii="Times New Roman" w:hAnsi="Times New Roman" w:cs="Times New Roman"/>
          <w:lang w:val="en-GB"/>
        </w:rPr>
        <w:t>. Freundlich parameters (K</w:t>
      </w:r>
      <w:r w:rsidRPr="007C3686">
        <w:rPr>
          <w:rFonts w:ascii="Times New Roman" w:hAnsi="Times New Roman" w:cs="Times New Roman"/>
          <w:vertAlign w:val="subscript"/>
          <w:lang w:val="en-GB"/>
        </w:rPr>
        <w:t>F</w:t>
      </w:r>
      <w:r w:rsidRPr="007C3686">
        <w:rPr>
          <w:rFonts w:ascii="Times New Roman" w:hAnsi="Times New Roman" w:cs="Times New Roman"/>
          <w:lang w:val="en-GB"/>
        </w:rPr>
        <w:t xml:space="preserve"> and n) describe whether the adsorption nature is either </w:t>
      </w:r>
      <w:r w:rsidR="00696768" w:rsidRPr="007C3686">
        <w:rPr>
          <w:rFonts w:ascii="Times New Roman" w:hAnsi="Times New Roman" w:cs="Times New Roman"/>
          <w:lang w:val="en-GB"/>
        </w:rPr>
        <w:t>favourable</w:t>
      </w:r>
      <w:r w:rsidRPr="007C3686">
        <w:rPr>
          <w:rFonts w:ascii="Times New Roman" w:hAnsi="Times New Roman" w:cs="Times New Roman"/>
          <w:lang w:val="en-GB"/>
        </w:rPr>
        <w:t xml:space="preserve"> or </w:t>
      </w:r>
      <w:r w:rsidR="00696768" w:rsidRPr="007C3686">
        <w:rPr>
          <w:rFonts w:ascii="Times New Roman" w:hAnsi="Times New Roman" w:cs="Times New Roman"/>
          <w:lang w:val="en-GB"/>
        </w:rPr>
        <w:t>unfavourable</w:t>
      </w:r>
      <w:r w:rsidRPr="007C3686">
        <w:rPr>
          <w:rFonts w:ascii="Times New Roman" w:hAnsi="Times New Roman" w:cs="Times New Roman"/>
          <w:lang w:val="en-GB"/>
        </w:rPr>
        <w:t>. The intercept is an indicator of adsorption ability</w:t>
      </w:r>
      <w:r w:rsidR="00D87BC4" w:rsidRPr="007C3686">
        <w:rPr>
          <w:rFonts w:ascii="Times New Roman" w:hAnsi="Times New Roman" w:cs="Times New Roman"/>
          <w:lang w:val="en-GB"/>
        </w:rPr>
        <w:t>,</w:t>
      </w:r>
      <w:r w:rsidRPr="007C3686">
        <w:rPr>
          <w:rFonts w:ascii="Times New Roman" w:hAnsi="Times New Roman" w:cs="Times New Roman"/>
          <w:lang w:val="en-GB"/>
        </w:rPr>
        <w:t xml:space="preserve"> and the slope is an indicator of adsorption intensity. If the value of n =1, the adsorption is linear, if n &lt; 1, it implies that the adsorption process is </w:t>
      </w:r>
      <w:r w:rsidR="00696768" w:rsidRPr="007C3686">
        <w:rPr>
          <w:rFonts w:ascii="Times New Roman" w:hAnsi="Times New Roman" w:cs="Times New Roman"/>
          <w:lang w:val="en-GB"/>
        </w:rPr>
        <w:t>unfavourable</w:t>
      </w:r>
      <w:r w:rsidRPr="007C3686">
        <w:rPr>
          <w:rFonts w:ascii="Times New Roman" w:hAnsi="Times New Roman" w:cs="Times New Roman"/>
          <w:lang w:val="en-GB"/>
        </w:rPr>
        <w:t xml:space="preserve"> and if n &gt; 1, the adsorption is </w:t>
      </w:r>
      <w:r w:rsidR="00696768" w:rsidRPr="007C3686">
        <w:rPr>
          <w:rFonts w:ascii="Times New Roman" w:hAnsi="Times New Roman" w:cs="Times New Roman"/>
          <w:lang w:val="en-GB"/>
        </w:rPr>
        <w:t>favourable</w:t>
      </w:r>
      <w:r w:rsidRPr="007C3686">
        <w:rPr>
          <w:rFonts w:ascii="Times New Roman" w:hAnsi="Times New Roman" w:cs="Times New Roman"/>
          <w:lang w:val="en-GB"/>
        </w:rPr>
        <w:t xml:space="preserve">. In another way, 1/n values give us whether isotherm is irreversible (1/n = 0), </w:t>
      </w:r>
      <w:r w:rsidR="00696768" w:rsidRPr="007C3686">
        <w:rPr>
          <w:rFonts w:ascii="Times New Roman" w:hAnsi="Times New Roman" w:cs="Times New Roman"/>
          <w:lang w:val="en-GB"/>
        </w:rPr>
        <w:t>unfavourable</w:t>
      </w:r>
      <w:r w:rsidRPr="007C3686">
        <w:rPr>
          <w:rFonts w:ascii="Times New Roman" w:hAnsi="Times New Roman" w:cs="Times New Roman"/>
          <w:lang w:val="en-GB"/>
        </w:rPr>
        <w:t xml:space="preserve"> (1/n &gt; 1)</w:t>
      </w:r>
      <w:r w:rsidR="0023590A" w:rsidRPr="007C3686">
        <w:rPr>
          <w:rFonts w:ascii="Times New Roman" w:hAnsi="Times New Roman" w:cs="Times New Roman"/>
          <w:lang w:val="en-GB"/>
        </w:rPr>
        <w:t>,</w:t>
      </w:r>
      <w:r w:rsidRPr="007C3686">
        <w:rPr>
          <w:rFonts w:ascii="Times New Roman" w:hAnsi="Times New Roman" w:cs="Times New Roman"/>
          <w:lang w:val="en-GB"/>
        </w:rPr>
        <w:t xml:space="preserve"> or </w:t>
      </w:r>
      <w:r w:rsidR="00696768" w:rsidRPr="007C3686">
        <w:rPr>
          <w:rFonts w:ascii="Times New Roman" w:hAnsi="Times New Roman" w:cs="Times New Roman"/>
          <w:lang w:val="en-GB"/>
        </w:rPr>
        <w:t>favourable</w:t>
      </w:r>
      <w:r w:rsidRPr="007C3686">
        <w:rPr>
          <w:rFonts w:ascii="Times New Roman" w:hAnsi="Times New Roman" w:cs="Times New Roman"/>
          <w:lang w:val="en-GB"/>
        </w:rPr>
        <w:t xml:space="preserve"> (0 &lt; 1/n &lt; 1). The comparison of the two models indicated that both Langmuir and Freundlich models could be </w:t>
      </w:r>
      <w:r w:rsidR="00FD2DE7" w:rsidRPr="007C3686">
        <w:rPr>
          <w:rFonts w:ascii="Times New Roman" w:hAnsi="Times New Roman" w:cs="Times New Roman"/>
          <w:lang w:val="en-GB"/>
        </w:rPr>
        <w:t>utilised</w:t>
      </w:r>
      <w:r w:rsidRPr="007C3686">
        <w:rPr>
          <w:rFonts w:ascii="Times New Roman" w:hAnsi="Times New Roman" w:cs="Times New Roman"/>
          <w:lang w:val="en-GB"/>
        </w:rPr>
        <w:t xml:space="preserve"> to interpret the experimental data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&lt;EndNote&gt;&lt;Cite&gt;&lt;Author&gt;Balarak&lt;/Author&gt;&lt;Year&gt;2017&lt;/Year&gt;&lt;RecNum&gt;225&lt;/RecNum&gt;&lt;DisplayText&gt;[39]&lt;/DisplayText&gt;&lt;record&gt;&lt;rec-number&gt;225&lt;/rec-number&gt;&lt;foreign-keys&gt;&lt;key app="EN" db-id="w5e9fwpx9zaazsezvvxpwxzrsax5ftzwvtv0" timestamp="1576778496"&gt;225&lt;/key&gt;&lt;/foreign-keys&gt;&lt;ref-type name="Journal Article"&gt;17&lt;/ref-type&gt;&lt;contributors&gt;&lt;authors&gt;&lt;author&gt;Balarak, Davoud&lt;/author&gt;&lt;author&gt;Mostafapour, Ferdos Kord&lt;/author&gt;&lt;author&gt;Azarpira, Hossein&lt;/author&gt;&lt;author&gt;Joghataei, Ali&lt;/author&gt;&lt;/authors&gt;&lt;/contributors&gt;&lt;titles&gt;&lt;title&gt;Langmuir, Freundlich, Temkin and Dubinin–radushkevich isotherms studies of equilibrium sorption of ampicilin unto montmorillonite nanoparticles&lt;/title&gt;&lt;secondary-title&gt;Journal of Pharmaceutical Research International&lt;/secondary-title&gt;&lt;/titles&gt;&lt;periodical&gt;&lt;full-title&gt;Journal of Pharmaceutical Research International&lt;/full-title&gt;&lt;/periodical&gt;&lt;pages&gt;1-9&lt;/pages&gt;&lt;dates&gt;&lt;year&gt;2017&lt;/year&gt;&lt;/dates&gt;&lt;isbn&gt;2456-9119&lt;/isbn&gt;&lt;urls&gt;&lt;/urls&gt;&lt;/record&gt;&lt;/Cite&gt;&lt;/EndNote&gt;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[39]</w:t>
      </w:r>
      <w:r w:rsidRPr="007C3686">
        <w:rPr>
          <w:rFonts w:ascii="Times New Roman" w:hAnsi="Times New Roman" w:cs="Times New Roman"/>
          <w:lang w:val="en-GB"/>
        </w:rPr>
        <w:fldChar w:fldCharType="end"/>
      </w:r>
      <w:r w:rsidRPr="007C3686">
        <w:rPr>
          <w:rFonts w:ascii="Times New Roman" w:hAnsi="Times New Roman" w:cs="Times New Roman"/>
          <w:lang w:val="en-GB"/>
        </w:rPr>
        <w:t>.</w:t>
      </w:r>
      <w:r w:rsidR="00D20099" w:rsidRPr="007C3686">
        <w:rPr>
          <w:rFonts w:ascii="Times New Roman" w:hAnsi="Times New Roman" w:cs="Times New Roman"/>
          <w:lang w:val="en-GB"/>
        </w:rPr>
        <w:t xml:space="preserve"> </w:t>
      </w:r>
      <w:r w:rsidR="000E66B5" w:rsidRPr="007C3686">
        <w:rPr>
          <w:rFonts w:ascii="Times New Roman" w:hAnsi="Times New Roman" w:cs="Times New Roman"/>
          <w:lang w:val="en-GB"/>
        </w:rPr>
        <w:t>Based on the values of coefficients of determination (R</w:t>
      </w:r>
      <w:r w:rsidR="000E66B5" w:rsidRPr="007C3686">
        <w:rPr>
          <w:rFonts w:ascii="Times New Roman" w:hAnsi="Times New Roman" w:cs="Times New Roman"/>
          <w:vertAlign w:val="superscript"/>
          <w:lang w:val="en-GB"/>
        </w:rPr>
        <w:t>2</w:t>
      </w:r>
      <w:r w:rsidR="000E66B5" w:rsidRPr="007C3686">
        <w:rPr>
          <w:rFonts w:ascii="Times New Roman" w:hAnsi="Times New Roman" w:cs="Times New Roman"/>
          <w:lang w:val="en-GB"/>
        </w:rPr>
        <w:t>) in Table 3</w:t>
      </w:r>
      <w:r w:rsidR="009C67A1" w:rsidRPr="007C3686">
        <w:rPr>
          <w:rFonts w:ascii="Times New Roman" w:hAnsi="Times New Roman" w:cs="Times New Roman"/>
          <w:lang w:val="en-GB"/>
        </w:rPr>
        <w:t>,</w:t>
      </w:r>
      <w:r w:rsidR="000E66B5" w:rsidRPr="007C3686">
        <w:rPr>
          <w:rFonts w:ascii="Times New Roman" w:hAnsi="Times New Roman" w:cs="Times New Roman"/>
          <w:lang w:val="en-GB"/>
        </w:rPr>
        <w:t xml:space="preserve"> the </w:t>
      </w:r>
      <w:proofErr w:type="gramStart"/>
      <w:r w:rsidR="000E66B5" w:rsidRPr="007C3686">
        <w:rPr>
          <w:rFonts w:ascii="Times New Roman" w:hAnsi="Times New Roman" w:cs="Times New Roman"/>
          <w:lang w:val="en-GB"/>
        </w:rPr>
        <w:t>Cu(</w:t>
      </w:r>
      <w:proofErr w:type="gramEnd"/>
      <w:r w:rsidR="000E66B5" w:rsidRPr="007C3686">
        <w:rPr>
          <w:rFonts w:ascii="Times New Roman" w:hAnsi="Times New Roman" w:cs="Times New Roman"/>
          <w:lang w:val="en-GB"/>
        </w:rPr>
        <w:t>II) adsorption was better explained by the Langmuir isotherm model, as it has higher R</w:t>
      </w:r>
      <w:r w:rsidR="000E66B5" w:rsidRPr="007C3686">
        <w:rPr>
          <w:rFonts w:ascii="Times New Roman" w:hAnsi="Times New Roman" w:cs="Times New Roman"/>
          <w:vertAlign w:val="superscript"/>
          <w:lang w:val="en-GB"/>
        </w:rPr>
        <w:t>2</w:t>
      </w:r>
      <w:r w:rsidR="000E66B5" w:rsidRPr="007C3686">
        <w:rPr>
          <w:rFonts w:ascii="Times New Roman" w:hAnsi="Times New Roman" w:cs="Times New Roman"/>
          <w:lang w:val="en-GB"/>
        </w:rPr>
        <w:t xml:space="preserve"> values (0.9648).</w:t>
      </w:r>
      <w:r w:rsidR="003E2A90" w:rsidRPr="007C3686">
        <w:rPr>
          <w:rFonts w:ascii="Times New Roman" w:hAnsi="Times New Roman" w:cs="Times New Roman"/>
          <w:lang w:val="en-GB"/>
        </w:rPr>
        <w:t xml:space="preserve"> </w:t>
      </w:r>
      <w:r w:rsidR="000E66B5" w:rsidRPr="007C3686">
        <w:rPr>
          <w:rFonts w:ascii="Times New Roman" w:hAnsi="Times New Roman" w:cs="Times New Roman"/>
          <w:lang w:val="en-GB"/>
        </w:rPr>
        <w:t xml:space="preserve">This result indicates that the adsorption of </w:t>
      </w:r>
      <w:proofErr w:type="gramStart"/>
      <w:r w:rsidR="000E66B5" w:rsidRPr="007C3686">
        <w:rPr>
          <w:rFonts w:ascii="Times New Roman" w:hAnsi="Times New Roman" w:cs="Times New Roman"/>
          <w:lang w:val="en-GB"/>
        </w:rPr>
        <w:t>Cu(</w:t>
      </w:r>
      <w:proofErr w:type="gramEnd"/>
      <w:r w:rsidR="000E66B5" w:rsidRPr="007C3686">
        <w:rPr>
          <w:rFonts w:ascii="Times New Roman" w:hAnsi="Times New Roman" w:cs="Times New Roman"/>
          <w:lang w:val="en-GB"/>
        </w:rPr>
        <w:t xml:space="preserve">II) takes place on </w:t>
      </w:r>
      <w:r w:rsidR="004766B5" w:rsidRPr="007C3686">
        <w:rPr>
          <w:rFonts w:ascii="Times New Roman" w:hAnsi="Times New Roman" w:cs="Times New Roman"/>
          <w:lang w:val="en-GB"/>
        </w:rPr>
        <w:t xml:space="preserve">the </w:t>
      </w:r>
      <w:r w:rsidR="000E66B5" w:rsidRPr="007C3686">
        <w:rPr>
          <w:rFonts w:ascii="Times New Roman" w:hAnsi="Times New Roman" w:cs="Times New Roman"/>
          <w:lang w:val="en-GB"/>
        </w:rPr>
        <w:t>PVBC surface at monolayer pattern</w:t>
      </w:r>
      <w:r w:rsidR="00D66C03" w:rsidRPr="007C3686">
        <w:rPr>
          <w:rFonts w:ascii="Times New Roman" w:hAnsi="Times New Roman" w:cs="Times New Roman"/>
          <w:lang w:val="en-GB"/>
        </w:rPr>
        <w:t>s</w:t>
      </w:r>
      <w:r w:rsidR="000E66B5" w:rsidRPr="007C3686">
        <w:rPr>
          <w:rFonts w:ascii="Times New Roman" w:hAnsi="Times New Roman" w:cs="Times New Roman"/>
          <w:lang w:val="en-GB"/>
        </w:rPr>
        <w:t xml:space="preserve">. Therefore, the adsorption data in this study support the monolayer adsorption of </w:t>
      </w:r>
      <w:proofErr w:type="gramStart"/>
      <w:r w:rsidR="000E66B5" w:rsidRPr="007C3686">
        <w:rPr>
          <w:rFonts w:ascii="Times New Roman" w:hAnsi="Times New Roman" w:cs="Times New Roman"/>
          <w:lang w:val="en-GB"/>
        </w:rPr>
        <w:t>Cu(</w:t>
      </w:r>
      <w:proofErr w:type="gramEnd"/>
      <w:r w:rsidR="000E66B5" w:rsidRPr="007C3686">
        <w:rPr>
          <w:rFonts w:ascii="Times New Roman" w:hAnsi="Times New Roman" w:cs="Times New Roman"/>
          <w:lang w:val="en-GB"/>
        </w:rPr>
        <w:t>II)</w:t>
      </w:r>
      <w:r w:rsidR="00B93F8D" w:rsidRPr="007C3686">
        <w:rPr>
          <w:rFonts w:ascii="Times New Roman" w:hAnsi="Times New Roman" w:cs="Times New Roman"/>
          <w:lang w:val="en-GB"/>
        </w:rPr>
        <w:t>,</w:t>
      </w:r>
      <w:r w:rsidR="000E66B5" w:rsidRPr="007C3686">
        <w:rPr>
          <w:rFonts w:ascii="Times New Roman" w:hAnsi="Times New Roman" w:cs="Times New Roman"/>
          <w:lang w:val="en-GB"/>
        </w:rPr>
        <w:t xml:space="preserve"> which </w:t>
      </w:r>
      <w:r w:rsidR="00696768" w:rsidRPr="007C3686">
        <w:rPr>
          <w:rFonts w:ascii="Times New Roman" w:hAnsi="Times New Roman" w:cs="Times New Roman"/>
          <w:lang w:val="en-GB"/>
        </w:rPr>
        <w:t>agrees</w:t>
      </w:r>
      <w:r w:rsidR="000E66B5" w:rsidRPr="007C3686">
        <w:rPr>
          <w:rFonts w:ascii="Times New Roman" w:hAnsi="Times New Roman" w:cs="Times New Roman"/>
          <w:lang w:val="en-GB"/>
        </w:rPr>
        <w:t xml:space="preserve"> with other studies [34, 35].</w:t>
      </w:r>
    </w:p>
    <w:p w14:paraId="359ADBAF" w14:textId="77777777" w:rsidR="00D20099" w:rsidRPr="007C3686" w:rsidRDefault="00D20099" w:rsidP="007712F0"/>
    <w:p w14:paraId="10EAA02C" w14:textId="77777777" w:rsidR="000E66B5" w:rsidRPr="007C3686" w:rsidRDefault="000E66B5" w:rsidP="007712F0">
      <w:pPr>
        <w:spacing w:after="120"/>
        <w:jc w:val="center"/>
        <w:rPr>
          <w:rFonts w:ascii="Times New Roman" w:hAnsi="Times New Roman" w:cs="Times New Roman"/>
          <w:lang w:val="en-GB"/>
        </w:rPr>
      </w:pPr>
      <w:r w:rsidRPr="007C3686">
        <w:rPr>
          <w:rFonts w:ascii="Times New Roman" w:hAnsi="Times New Roman" w:cs="Times New Roman"/>
          <w:lang w:val="en-GB"/>
        </w:rPr>
        <w:t xml:space="preserve">Table 3.  Isotherm model parameters for adsorption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onto PVBC</w:t>
      </w:r>
    </w:p>
    <w:tbl>
      <w:tblPr>
        <w:tblStyle w:val="LightShading13"/>
        <w:tblW w:w="0" w:type="auto"/>
        <w:jc w:val="center"/>
        <w:tblBorders>
          <w:top w:val="single" w:sz="8" w:space="0" w:color="auto"/>
          <w:bottom w:val="single" w:sz="8" w:space="0" w:color="auto"/>
        </w:tblBorders>
        <w:tblLook w:val="04A0" w:firstRow="1" w:lastRow="0" w:firstColumn="1" w:lastColumn="0" w:noHBand="0" w:noVBand="1"/>
      </w:tblPr>
      <w:tblGrid>
        <w:gridCol w:w="1083"/>
        <w:gridCol w:w="1117"/>
        <w:gridCol w:w="766"/>
      </w:tblGrid>
      <w:tr w:rsidR="007C3686" w:rsidRPr="007C3686" w14:paraId="77267E6A" w14:textId="77777777" w:rsidTr="000A5ADD">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8" w:space="0" w:color="auto"/>
            </w:tcBorders>
            <w:shd w:val="clear" w:color="auto" w:fill="auto"/>
            <w:vAlign w:val="center"/>
          </w:tcPr>
          <w:p w14:paraId="140F6911" w14:textId="77777777" w:rsidR="000E66B5" w:rsidRPr="007C3686" w:rsidRDefault="000E66B5" w:rsidP="000E66B5">
            <w:pPr>
              <w:adjustRightInd w:val="0"/>
              <w:jc w:val="center"/>
              <w:rPr>
                <w:rFonts w:ascii="Times New Roman" w:hAnsi="Times New Roman" w:cs="Times New Roman"/>
                <w:color w:val="auto"/>
                <w:lang w:val="en-GB"/>
              </w:rPr>
            </w:pPr>
            <w:r w:rsidRPr="007C3686">
              <w:rPr>
                <w:rFonts w:ascii="Times New Roman" w:hAnsi="Times New Roman" w:cs="Times New Roman"/>
                <w:color w:val="auto"/>
                <w:lang w:val="en-GB"/>
              </w:rPr>
              <w:t>Model</w:t>
            </w:r>
          </w:p>
        </w:tc>
        <w:tc>
          <w:tcPr>
            <w:tcW w:w="0" w:type="auto"/>
            <w:tcBorders>
              <w:top w:val="single" w:sz="4" w:space="0" w:color="000000"/>
              <w:bottom w:val="single" w:sz="8" w:space="0" w:color="auto"/>
            </w:tcBorders>
            <w:shd w:val="clear" w:color="auto" w:fill="auto"/>
            <w:vAlign w:val="center"/>
          </w:tcPr>
          <w:p w14:paraId="2E3E63AE" w14:textId="77777777" w:rsidR="000E66B5" w:rsidRPr="007C3686" w:rsidRDefault="000E66B5" w:rsidP="000E66B5">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Constant</w:t>
            </w:r>
          </w:p>
        </w:tc>
        <w:tc>
          <w:tcPr>
            <w:tcW w:w="0" w:type="auto"/>
            <w:tcBorders>
              <w:top w:val="single" w:sz="4" w:space="0" w:color="000000"/>
              <w:bottom w:val="single" w:sz="8" w:space="0" w:color="auto"/>
            </w:tcBorders>
            <w:shd w:val="clear" w:color="auto" w:fill="auto"/>
            <w:vAlign w:val="center"/>
          </w:tcPr>
          <w:p w14:paraId="2A82CE06" w14:textId="77777777" w:rsidR="000E66B5" w:rsidRPr="007C3686" w:rsidRDefault="000E66B5" w:rsidP="000E66B5">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Value</w:t>
            </w:r>
          </w:p>
        </w:tc>
      </w:tr>
      <w:tr w:rsidR="007C3686" w:rsidRPr="007C3686" w14:paraId="6EAE346F" w14:textId="77777777" w:rsidTr="000A5ADD">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bottom w:val="nil"/>
            </w:tcBorders>
            <w:shd w:val="clear" w:color="auto" w:fill="auto"/>
          </w:tcPr>
          <w:p w14:paraId="1ACC983A" w14:textId="77777777" w:rsidR="000E66B5" w:rsidRPr="007C3686" w:rsidRDefault="000E66B5" w:rsidP="000E66B5">
            <w:pPr>
              <w:adjustRightInd w:val="0"/>
              <w:jc w:val="center"/>
              <w:rPr>
                <w:rFonts w:ascii="Times New Roman" w:hAnsi="Times New Roman" w:cs="Times New Roman"/>
                <w:b w:val="0"/>
                <w:bCs w:val="0"/>
                <w:color w:val="auto"/>
                <w:lang w:val="en-GB"/>
              </w:rPr>
            </w:pPr>
            <w:r w:rsidRPr="007C3686">
              <w:rPr>
                <w:rFonts w:ascii="Times New Roman" w:hAnsi="Times New Roman" w:cs="Times New Roman"/>
                <w:b w:val="0"/>
                <w:bCs w:val="0"/>
                <w:color w:val="auto"/>
                <w:lang w:val="en-GB"/>
              </w:rPr>
              <w:t>Langmuir</w:t>
            </w:r>
          </w:p>
        </w:tc>
        <w:tc>
          <w:tcPr>
            <w:tcW w:w="0" w:type="auto"/>
            <w:tcBorders>
              <w:top w:val="single" w:sz="8" w:space="0" w:color="auto"/>
              <w:bottom w:val="nil"/>
            </w:tcBorders>
            <w:shd w:val="clear" w:color="auto" w:fill="auto"/>
            <w:vAlign w:val="center"/>
          </w:tcPr>
          <w:p w14:paraId="35F8BC51"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proofErr w:type="spellStart"/>
            <w:r w:rsidRPr="007C3686">
              <w:rPr>
                <w:rFonts w:ascii="Times New Roman" w:hAnsi="Times New Roman" w:cs="Times New Roman"/>
                <w:color w:val="auto"/>
                <w:lang w:val="en-GB"/>
              </w:rPr>
              <w:t>q</w:t>
            </w:r>
            <w:r w:rsidRPr="007C3686">
              <w:rPr>
                <w:rFonts w:ascii="Times New Roman" w:hAnsi="Times New Roman" w:cs="Times New Roman"/>
                <w:color w:val="auto"/>
                <w:vertAlign w:val="subscript"/>
                <w:lang w:val="en-GB"/>
              </w:rPr>
              <w:t>max</w:t>
            </w:r>
            <w:proofErr w:type="spellEnd"/>
            <w:r w:rsidRPr="007C3686">
              <w:rPr>
                <w:rFonts w:ascii="Times New Roman" w:hAnsi="Times New Roman" w:cs="Times New Roman"/>
                <w:color w:val="auto"/>
                <w:vertAlign w:val="subscript"/>
                <w:lang w:val="en-GB"/>
              </w:rPr>
              <w:t xml:space="preserve"> </w:t>
            </w:r>
            <w:r w:rsidRPr="007C3686">
              <w:rPr>
                <w:rFonts w:ascii="Times New Roman" w:hAnsi="Times New Roman" w:cs="Times New Roman"/>
                <w:color w:val="auto"/>
                <w:lang w:val="en-GB"/>
              </w:rPr>
              <w:t>(mg/g)</w:t>
            </w:r>
          </w:p>
        </w:tc>
        <w:tc>
          <w:tcPr>
            <w:tcW w:w="0" w:type="auto"/>
            <w:tcBorders>
              <w:top w:val="single" w:sz="8" w:space="0" w:color="auto"/>
              <w:bottom w:val="nil"/>
            </w:tcBorders>
            <w:shd w:val="clear" w:color="auto" w:fill="auto"/>
            <w:vAlign w:val="center"/>
          </w:tcPr>
          <w:p w14:paraId="225D41B3"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263.16</w:t>
            </w:r>
          </w:p>
        </w:tc>
      </w:tr>
      <w:tr w:rsidR="007C3686" w:rsidRPr="007C3686" w14:paraId="2F665369" w14:textId="77777777" w:rsidTr="000A5ADD">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tcPr>
          <w:p w14:paraId="2C1E804F" w14:textId="77777777" w:rsidR="000E66B5" w:rsidRPr="007C3686" w:rsidRDefault="000E66B5" w:rsidP="000E66B5">
            <w:pPr>
              <w:adjustRightInd w:val="0"/>
              <w:jc w:val="center"/>
              <w:rPr>
                <w:rFonts w:ascii="Times New Roman" w:hAnsi="Times New Roman" w:cs="Times New Roman"/>
                <w:b w:val="0"/>
                <w:bCs w:val="0"/>
                <w:color w:val="auto"/>
                <w:lang w:val="en-GB"/>
              </w:rPr>
            </w:pPr>
          </w:p>
        </w:tc>
        <w:tc>
          <w:tcPr>
            <w:tcW w:w="0" w:type="auto"/>
            <w:tcBorders>
              <w:top w:val="nil"/>
              <w:bottom w:val="nil"/>
            </w:tcBorders>
            <w:shd w:val="clear" w:color="auto" w:fill="auto"/>
            <w:vAlign w:val="center"/>
          </w:tcPr>
          <w:p w14:paraId="292D2573"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b (L/g)</w:t>
            </w:r>
          </w:p>
        </w:tc>
        <w:tc>
          <w:tcPr>
            <w:tcW w:w="0" w:type="auto"/>
            <w:tcBorders>
              <w:top w:val="nil"/>
              <w:bottom w:val="nil"/>
            </w:tcBorders>
            <w:shd w:val="clear" w:color="auto" w:fill="auto"/>
            <w:vAlign w:val="center"/>
          </w:tcPr>
          <w:p w14:paraId="440282F2"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0.016</w:t>
            </w:r>
          </w:p>
        </w:tc>
      </w:tr>
      <w:tr w:rsidR="007C3686" w:rsidRPr="007C3686" w14:paraId="705FCEDC" w14:textId="77777777" w:rsidTr="000A5ADD">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000000"/>
            </w:tcBorders>
            <w:shd w:val="clear" w:color="auto" w:fill="auto"/>
          </w:tcPr>
          <w:p w14:paraId="039AA04A" w14:textId="77777777" w:rsidR="000E66B5" w:rsidRPr="007C3686" w:rsidRDefault="000E66B5" w:rsidP="000E66B5">
            <w:pPr>
              <w:adjustRightInd w:val="0"/>
              <w:jc w:val="center"/>
              <w:rPr>
                <w:rFonts w:ascii="Times New Roman" w:hAnsi="Times New Roman" w:cs="Times New Roman"/>
                <w:b w:val="0"/>
                <w:bCs w:val="0"/>
                <w:color w:val="auto"/>
                <w:lang w:val="en-GB"/>
              </w:rPr>
            </w:pPr>
          </w:p>
        </w:tc>
        <w:tc>
          <w:tcPr>
            <w:tcW w:w="0" w:type="auto"/>
            <w:tcBorders>
              <w:top w:val="nil"/>
              <w:bottom w:val="single" w:sz="4" w:space="0" w:color="000000"/>
            </w:tcBorders>
            <w:shd w:val="clear" w:color="auto" w:fill="auto"/>
            <w:vAlign w:val="center"/>
          </w:tcPr>
          <w:p w14:paraId="5E03F2C0"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R</w:t>
            </w:r>
            <w:r w:rsidRPr="007C3686">
              <w:rPr>
                <w:rFonts w:ascii="Times New Roman" w:hAnsi="Times New Roman" w:cs="Times New Roman"/>
                <w:color w:val="auto"/>
                <w:vertAlign w:val="superscript"/>
                <w:lang w:val="en-GB"/>
              </w:rPr>
              <w:t>2</w:t>
            </w:r>
          </w:p>
        </w:tc>
        <w:tc>
          <w:tcPr>
            <w:tcW w:w="0" w:type="auto"/>
            <w:tcBorders>
              <w:top w:val="nil"/>
              <w:bottom w:val="single" w:sz="4" w:space="0" w:color="000000"/>
            </w:tcBorders>
            <w:shd w:val="clear" w:color="auto" w:fill="auto"/>
            <w:vAlign w:val="center"/>
          </w:tcPr>
          <w:p w14:paraId="58848E9C"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0.9648</w:t>
            </w:r>
          </w:p>
        </w:tc>
      </w:tr>
      <w:tr w:rsidR="007C3686" w:rsidRPr="007C3686" w14:paraId="737FBCAD" w14:textId="77777777" w:rsidTr="000A5ADD">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bottom w:val="nil"/>
            </w:tcBorders>
            <w:shd w:val="clear" w:color="auto" w:fill="auto"/>
          </w:tcPr>
          <w:p w14:paraId="268FC61C" w14:textId="77777777" w:rsidR="000E66B5" w:rsidRPr="007C3686" w:rsidRDefault="000E66B5" w:rsidP="000E66B5">
            <w:pPr>
              <w:adjustRightInd w:val="0"/>
              <w:jc w:val="center"/>
              <w:rPr>
                <w:rFonts w:ascii="Times New Roman" w:hAnsi="Times New Roman" w:cs="Times New Roman"/>
                <w:b w:val="0"/>
                <w:bCs w:val="0"/>
                <w:color w:val="auto"/>
                <w:lang w:val="en-GB"/>
              </w:rPr>
            </w:pPr>
            <w:r w:rsidRPr="007C3686">
              <w:rPr>
                <w:rFonts w:ascii="Times New Roman" w:hAnsi="Times New Roman" w:cs="Times New Roman"/>
                <w:b w:val="0"/>
                <w:bCs w:val="0"/>
                <w:color w:val="auto"/>
                <w:lang w:val="en-GB"/>
              </w:rPr>
              <w:t>Freundlich</w:t>
            </w:r>
          </w:p>
        </w:tc>
        <w:tc>
          <w:tcPr>
            <w:tcW w:w="0" w:type="auto"/>
            <w:tcBorders>
              <w:top w:val="single" w:sz="4" w:space="0" w:color="000000"/>
              <w:bottom w:val="nil"/>
            </w:tcBorders>
            <w:shd w:val="clear" w:color="auto" w:fill="auto"/>
            <w:vAlign w:val="center"/>
          </w:tcPr>
          <w:p w14:paraId="74AFE122"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K</w:t>
            </w:r>
            <w:r w:rsidRPr="007C3686">
              <w:rPr>
                <w:rFonts w:ascii="Times New Roman" w:hAnsi="Times New Roman" w:cs="Times New Roman"/>
                <w:color w:val="auto"/>
                <w:vertAlign w:val="subscript"/>
                <w:lang w:val="en-GB"/>
              </w:rPr>
              <w:t xml:space="preserve">F </w:t>
            </w:r>
            <w:r w:rsidRPr="007C3686">
              <w:rPr>
                <w:rFonts w:ascii="Times New Roman" w:hAnsi="Times New Roman" w:cs="Times New Roman"/>
                <w:color w:val="auto"/>
                <w:lang w:val="en-GB"/>
              </w:rPr>
              <w:t>(L/g)</w:t>
            </w:r>
          </w:p>
        </w:tc>
        <w:tc>
          <w:tcPr>
            <w:tcW w:w="0" w:type="auto"/>
            <w:tcBorders>
              <w:top w:val="single" w:sz="4" w:space="0" w:color="000000"/>
              <w:bottom w:val="nil"/>
            </w:tcBorders>
            <w:shd w:val="clear" w:color="auto" w:fill="auto"/>
            <w:vAlign w:val="center"/>
          </w:tcPr>
          <w:p w14:paraId="1A5CC1B3"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3.75</w:t>
            </w:r>
          </w:p>
        </w:tc>
      </w:tr>
      <w:tr w:rsidR="007C3686" w:rsidRPr="007C3686" w14:paraId="1E9931EE" w14:textId="77777777" w:rsidTr="000A5ADD">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tcPr>
          <w:p w14:paraId="06763216" w14:textId="77777777" w:rsidR="000E66B5" w:rsidRPr="007C3686" w:rsidRDefault="000E66B5" w:rsidP="000E66B5">
            <w:pPr>
              <w:adjustRightInd w:val="0"/>
              <w:jc w:val="center"/>
              <w:rPr>
                <w:rFonts w:ascii="Times New Roman" w:hAnsi="Times New Roman" w:cs="Times New Roman"/>
                <w:b w:val="0"/>
                <w:bCs w:val="0"/>
                <w:color w:val="auto"/>
                <w:lang w:val="en-GB"/>
              </w:rPr>
            </w:pPr>
          </w:p>
        </w:tc>
        <w:tc>
          <w:tcPr>
            <w:tcW w:w="0" w:type="auto"/>
            <w:tcBorders>
              <w:top w:val="nil"/>
              <w:bottom w:val="nil"/>
            </w:tcBorders>
            <w:shd w:val="clear" w:color="auto" w:fill="auto"/>
            <w:vAlign w:val="center"/>
          </w:tcPr>
          <w:p w14:paraId="7F6C2591"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n</w:t>
            </w:r>
          </w:p>
        </w:tc>
        <w:tc>
          <w:tcPr>
            <w:tcW w:w="0" w:type="auto"/>
            <w:tcBorders>
              <w:top w:val="nil"/>
              <w:bottom w:val="nil"/>
            </w:tcBorders>
            <w:shd w:val="clear" w:color="auto" w:fill="auto"/>
            <w:vAlign w:val="center"/>
          </w:tcPr>
          <w:p w14:paraId="72EA38FD"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1.09</w:t>
            </w:r>
          </w:p>
        </w:tc>
      </w:tr>
      <w:tr w:rsidR="007C3686" w:rsidRPr="007C3686" w14:paraId="3AC94B9E" w14:textId="77777777" w:rsidTr="000A5ADD">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tcPr>
          <w:p w14:paraId="761D4037" w14:textId="77777777" w:rsidR="000E66B5" w:rsidRPr="007C3686" w:rsidRDefault="000E66B5" w:rsidP="000E66B5">
            <w:pPr>
              <w:adjustRightInd w:val="0"/>
              <w:jc w:val="center"/>
              <w:rPr>
                <w:rFonts w:ascii="Times New Roman" w:hAnsi="Times New Roman" w:cs="Times New Roman"/>
                <w:b w:val="0"/>
                <w:bCs w:val="0"/>
                <w:color w:val="auto"/>
                <w:lang w:val="en-GB"/>
              </w:rPr>
            </w:pPr>
          </w:p>
        </w:tc>
        <w:tc>
          <w:tcPr>
            <w:tcW w:w="0" w:type="auto"/>
            <w:tcBorders>
              <w:top w:val="nil"/>
              <w:bottom w:val="nil"/>
            </w:tcBorders>
            <w:shd w:val="clear" w:color="auto" w:fill="auto"/>
            <w:vAlign w:val="center"/>
          </w:tcPr>
          <w:p w14:paraId="5B356621"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1/n</w:t>
            </w:r>
          </w:p>
        </w:tc>
        <w:tc>
          <w:tcPr>
            <w:tcW w:w="0" w:type="auto"/>
            <w:tcBorders>
              <w:top w:val="nil"/>
              <w:bottom w:val="nil"/>
            </w:tcBorders>
            <w:shd w:val="clear" w:color="auto" w:fill="auto"/>
            <w:vAlign w:val="center"/>
          </w:tcPr>
          <w:p w14:paraId="2A9BEC69"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0.96</w:t>
            </w:r>
          </w:p>
        </w:tc>
      </w:tr>
      <w:tr w:rsidR="007C3686" w:rsidRPr="007C3686" w14:paraId="48C51F11" w14:textId="77777777" w:rsidTr="000A5ADD">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000000"/>
            </w:tcBorders>
            <w:shd w:val="clear" w:color="auto" w:fill="auto"/>
          </w:tcPr>
          <w:p w14:paraId="5766AD36" w14:textId="77777777" w:rsidR="000E66B5" w:rsidRPr="007C3686" w:rsidRDefault="000E66B5" w:rsidP="000E66B5">
            <w:pPr>
              <w:adjustRightInd w:val="0"/>
              <w:jc w:val="center"/>
              <w:rPr>
                <w:rFonts w:ascii="Times New Roman" w:hAnsi="Times New Roman" w:cs="Times New Roman"/>
                <w:b w:val="0"/>
                <w:bCs w:val="0"/>
                <w:color w:val="auto"/>
                <w:lang w:val="en-GB"/>
              </w:rPr>
            </w:pPr>
          </w:p>
        </w:tc>
        <w:tc>
          <w:tcPr>
            <w:tcW w:w="0" w:type="auto"/>
            <w:tcBorders>
              <w:top w:val="nil"/>
              <w:bottom w:val="single" w:sz="4" w:space="0" w:color="000000"/>
            </w:tcBorders>
            <w:shd w:val="clear" w:color="auto" w:fill="auto"/>
            <w:vAlign w:val="center"/>
          </w:tcPr>
          <w:p w14:paraId="190FCF08"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R</w:t>
            </w:r>
            <w:r w:rsidRPr="007C3686">
              <w:rPr>
                <w:rFonts w:ascii="Times New Roman" w:hAnsi="Times New Roman" w:cs="Times New Roman"/>
                <w:color w:val="auto"/>
                <w:vertAlign w:val="superscript"/>
                <w:lang w:val="en-GB"/>
              </w:rPr>
              <w:t>2</w:t>
            </w:r>
          </w:p>
        </w:tc>
        <w:tc>
          <w:tcPr>
            <w:tcW w:w="0" w:type="auto"/>
            <w:tcBorders>
              <w:top w:val="nil"/>
              <w:bottom w:val="single" w:sz="4" w:space="0" w:color="000000"/>
            </w:tcBorders>
            <w:shd w:val="clear" w:color="auto" w:fill="auto"/>
            <w:vAlign w:val="center"/>
          </w:tcPr>
          <w:p w14:paraId="0E86144A" w14:textId="77777777" w:rsidR="000E66B5" w:rsidRPr="007C3686" w:rsidRDefault="000E66B5" w:rsidP="000E66B5">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C3686">
              <w:rPr>
                <w:rFonts w:ascii="Times New Roman" w:hAnsi="Times New Roman" w:cs="Times New Roman"/>
                <w:color w:val="auto"/>
                <w:lang w:val="en-GB"/>
              </w:rPr>
              <w:t>0.9272</w:t>
            </w:r>
          </w:p>
        </w:tc>
      </w:tr>
    </w:tbl>
    <w:p w14:paraId="4D45B441" w14:textId="77777777" w:rsidR="000E66B5" w:rsidRPr="007C3686" w:rsidRDefault="000E66B5" w:rsidP="007712F0"/>
    <w:p w14:paraId="0620FCBB" w14:textId="77777777" w:rsidR="000E66B5" w:rsidRPr="007C3686" w:rsidRDefault="000E66B5" w:rsidP="007712F0">
      <w:pPr>
        <w:spacing w:after="120"/>
        <w:jc w:val="center"/>
        <w:rPr>
          <w:rFonts w:ascii="Times New Roman" w:hAnsi="Times New Roman" w:cs="Times New Roman"/>
          <w:lang w:val="en-GB"/>
        </w:rPr>
      </w:pPr>
      <w:r w:rsidRPr="007C3686">
        <w:rPr>
          <w:rFonts w:ascii="Times New Roman" w:hAnsi="Times New Roman" w:cs="Times New Roman"/>
          <w:lang w:val="en-GB"/>
        </w:rPr>
        <w:t xml:space="preserve">Table 4.  Comparison of adsorption capacities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ions with different adsorbents</w:t>
      </w:r>
    </w:p>
    <w:tbl>
      <w:tblPr>
        <w:tblStyle w:val="LightShading13"/>
        <w:tblW w:w="0" w:type="auto"/>
        <w:jc w:val="center"/>
        <w:tblLook w:val="04A0" w:firstRow="1" w:lastRow="0" w:firstColumn="1" w:lastColumn="0" w:noHBand="0" w:noVBand="1"/>
      </w:tblPr>
      <w:tblGrid>
        <w:gridCol w:w="1815"/>
        <w:gridCol w:w="3337"/>
        <w:gridCol w:w="716"/>
        <w:gridCol w:w="687"/>
        <w:gridCol w:w="457"/>
        <w:gridCol w:w="1210"/>
        <w:gridCol w:w="804"/>
      </w:tblGrid>
      <w:tr w:rsidR="007C3686" w:rsidRPr="000A5ADD" w14:paraId="76C963A7" w14:textId="77777777" w:rsidTr="000A5A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tcPr>
          <w:p w14:paraId="3A8C409D" w14:textId="77777777" w:rsidR="00334CF4" w:rsidRPr="000A5ADD" w:rsidRDefault="00334CF4" w:rsidP="00334CF4">
            <w:pPr>
              <w:jc w:val="center"/>
              <w:outlineLvl w:val="0"/>
              <w:rPr>
                <w:rFonts w:asciiTheme="majorBidi" w:hAnsiTheme="majorBidi" w:cstheme="majorBidi"/>
                <w:color w:val="auto"/>
                <w:sz w:val="18"/>
                <w:szCs w:val="18"/>
                <w:lang w:val="en-GB"/>
              </w:rPr>
            </w:pPr>
          </w:p>
          <w:p w14:paraId="3197A718" w14:textId="77777777" w:rsidR="00334CF4" w:rsidRPr="000A5ADD" w:rsidRDefault="00334CF4" w:rsidP="00334CF4">
            <w:pPr>
              <w:jc w:val="center"/>
              <w:outlineLvl w:val="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Adsorbent</w:t>
            </w:r>
          </w:p>
        </w:tc>
        <w:tc>
          <w:tcPr>
            <w:tcW w:w="0" w:type="auto"/>
            <w:tcBorders>
              <w:top w:val="single" w:sz="4" w:space="0" w:color="000000"/>
              <w:bottom w:val="single" w:sz="4" w:space="0" w:color="000000"/>
            </w:tcBorders>
          </w:tcPr>
          <w:p w14:paraId="21F21851" w14:textId="77777777"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p w14:paraId="5F9B91AC" w14:textId="77777777"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Technique</w:t>
            </w:r>
          </w:p>
        </w:tc>
        <w:tc>
          <w:tcPr>
            <w:tcW w:w="0" w:type="auto"/>
            <w:tcBorders>
              <w:top w:val="single" w:sz="4" w:space="0" w:color="000000"/>
              <w:bottom w:val="single" w:sz="4" w:space="0" w:color="000000"/>
            </w:tcBorders>
          </w:tcPr>
          <w:p w14:paraId="70B22F93" w14:textId="77777777" w:rsidR="00696768"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lang w:val="en-GB"/>
              </w:rPr>
            </w:pPr>
            <w:proofErr w:type="gramStart"/>
            <w:r w:rsidRPr="000A5ADD">
              <w:rPr>
                <w:rFonts w:asciiTheme="majorBidi" w:hAnsiTheme="majorBidi" w:cstheme="majorBidi"/>
                <w:color w:val="auto"/>
                <w:sz w:val="18"/>
                <w:szCs w:val="18"/>
                <w:lang w:val="en-GB"/>
              </w:rPr>
              <w:t>Cu(</w:t>
            </w:r>
            <w:proofErr w:type="gramEnd"/>
            <w:r w:rsidRPr="000A5ADD">
              <w:rPr>
                <w:rFonts w:asciiTheme="majorBidi" w:hAnsiTheme="majorBidi" w:cstheme="majorBidi"/>
                <w:color w:val="auto"/>
                <w:sz w:val="18"/>
                <w:szCs w:val="18"/>
                <w:lang w:val="en-GB"/>
              </w:rPr>
              <w:t xml:space="preserve">II) </w:t>
            </w:r>
          </w:p>
          <w:p w14:paraId="6E3060CD" w14:textId="559FDB70"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(mg/g)</w:t>
            </w:r>
          </w:p>
        </w:tc>
        <w:tc>
          <w:tcPr>
            <w:tcW w:w="0" w:type="auto"/>
            <w:tcBorders>
              <w:top w:val="single" w:sz="4" w:space="0" w:color="000000"/>
              <w:bottom w:val="single" w:sz="4" w:space="0" w:color="000000"/>
            </w:tcBorders>
          </w:tcPr>
          <w:p w14:paraId="50FE9933" w14:textId="1125A9FF"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Conc</w:t>
            </w:r>
            <w:r w:rsidR="00696768" w:rsidRPr="000A5ADD">
              <w:rPr>
                <w:rFonts w:asciiTheme="majorBidi" w:hAnsiTheme="majorBidi" w:cstheme="majorBidi"/>
                <w:color w:val="auto"/>
                <w:sz w:val="18"/>
                <w:szCs w:val="18"/>
                <w:lang w:val="en-GB"/>
              </w:rPr>
              <w:t>.</w:t>
            </w:r>
          </w:p>
          <w:p w14:paraId="524815C3" w14:textId="77777777"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(ppm)</w:t>
            </w:r>
          </w:p>
        </w:tc>
        <w:tc>
          <w:tcPr>
            <w:tcW w:w="0" w:type="auto"/>
            <w:tcBorders>
              <w:top w:val="single" w:sz="4" w:space="0" w:color="000000"/>
              <w:bottom w:val="single" w:sz="4" w:space="0" w:color="000000"/>
            </w:tcBorders>
          </w:tcPr>
          <w:p w14:paraId="3277CAAF" w14:textId="77777777"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p w14:paraId="38A7642E" w14:textId="77777777"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pH</w:t>
            </w:r>
          </w:p>
        </w:tc>
        <w:tc>
          <w:tcPr>
            <w:tcW w:w="1210" w:type="dxa"/>
            <w:tcBorders>
              <w:top w:val="single" w:sz="4" w:space="0" w:color="000000"/>
              <w:bottom w:val="single" w:sz="4" w:space="0" w:color="000000"/>
            </w:tcBorders>
          </w:tcPr>
          <w:p w14:paraId="08BB12EE" w14:textId="77777777"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Reusability</w:t>
            </w:r>
          </w:p>
          <w:p w14:paraId="6923E05D" w14:textId="77777777" w:rsidR="00696768"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lang w:val="en-GB"/>
              </w:rPr>
            </w:pPr>
            <w:r w:rsidRPr="000A5ADD">
              <w:rPr>
                <w:rFonts w:asciiTheme="majorBidi" w:hAnsiTheme="majorBidi" w:cstheme="majorBidi"/>
                <w:color w:val="auto"/>
                <w:sz w:val="18"/>
                <w:szCs w:val="18"/>
                <w:lang w:val="en-GB"/>
              </w:rPr>
              <w:t xml:space="preserve">(% </w:t>
            </w:r>
          </w:p>
          <w:p w14:paraId="0BD1DC40" w14:textId="6CF75FD2"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adsorption efficiency)</w:t>
            </w:r>
          </w:p>
        </w:tc>
        <w:tc>
          <w:tcPr>
            <w:tcW w:w="804" w:type="dxa"/>
            <w:tcBorders>
              <w:top w:val="single" w:sz="4" w:space="0" w:color="000000"/>
              <w:bottom w:val="single" w:sz="4" w:space="0" w:color="000000"/>
            </w:tcBorders>
          </w:tcPr>
          <w:p w14:paraId="0CFB480A" w14:textId="77777777"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p w14:paraId="1F07515F" w14:textId="77777777" w:rsidR="00334CF4" w:rsidRPr="000A5ADD" w:rsidRDefault="00334CF4" w:rsidP="00334CF4">
            <w:pPr>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Ref.</w:t>
            </w:r>
          </w:p>
        </w:tc>
      </w:tr>
      <w:tr w:rsidR="007C3686" w:rsidRPr="000A5ADD" w14:paraId="5A14C9F7" w14:textId="77777777" w:rsidTr="000A5ADD">
        <w:trPr>
          <w:trHeight w:val="22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tcPr>
          <w:p w14:paraId="6BD328DC" w14:textId="77777777" w:rsidR="00334CF4" w:rsidRPr="000A5ADD" w:rsidRDefault="00334CF4" w:rsidP="00334CF4">
            <w:pPr>
              <w:jc w:val="center"/>
              <w:outlineLvl w:val="0"/>
              <w:rPr>
                <w:rFonts w:asciiTheme="majorBidi" w:hAnsiTheme="majorBidi" w:cstheme="majorBidi"/>
                <w:b w:val="0"/>
                <w:bCs w:val="0"/>
                <w:color w:val="auto"/>
                <w:sz w:val="18"/>
                <w:szCs w:val="18"/>
                <w:lang w:val="en-GB"/>
              </w:rPr>
            </w:pPr>
            <w:r w:rsidRPr="000A5ADD">
              <w:rPr>
                <w:rFonts w:asciiTheme="majorBidi" w:hAnsiTheme="majorBidi" w:cstheme="majorBidi"/>
                <w:b w:val="0"/>
                <w:bCs w:val="0"/>
                <w:color w:val="auto"/>
                <w:sz w:val="18"/>
                <w:szCs w:val="18"/>
                <w:lang w:val="en-GB"/>
              </w:rPr>
              <w:t>PVBC-g-PSPMA2 microspheres</w:t>
            </w:r>
          </w:p>
        </w:tc>
        <w:tc>
          <w:tcPr>
            <w:tcW w:w="0" w:type="auto"/>
            <w:tcBorders>
              <w:top w:val="single" w:sz="4" w:space="0" w:color="000000"/>
            </w:tcBorders>
          </w:tcPr>
          <w:p w14:paraId="31744E22"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Adsorption process</w:t>
            </w:r>
          </w:p>
          <w:p w14:paraId="55E629D8"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(Suspension polymerisation)</w:t>
            </w:r>
          </w:p>
        </w:tc>
        <w:tc>
          <w:tcPr>
            <w:tcW w:w="0" w:type="auto"/>
            <w:tcBorders>
              <w:top w:val="single" w:sz="4" w:space="0" w:color="000000"/>
            </w:tcBorders>
          </w:tcPr>
          <w:p w14:paraId="2718E2A1"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31.6</w:t>
            </w:r>
          </w:p>
        </w:tc>
        <w:tc>
          <w:tcPr>
            <w:tcW w:w="0" w:type="auto"/>
            <w:tcBorders>
              <w:top w:val="single" w:sz="4" w:space="0" w:color="000000"/>
            </w:tcBorders>
          </w:tcPr>
          <w:p w14:paraId="228C3D43"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50</w:t>
            </w:r>
          </w:p>
        </w:tc>
        <w:tc>
          <w:tcPr>
            <w:tcW w:w="0" w:type="auto"/>
            <w:tcBorders>
              <w:top w:val="single" w:sz="4" w:space="0" w:color="000000"/>
            </w:tcBorders>
          </w:tcPr>
          <w:p w14:paraId="7F98F1F9"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5</w:t>
            </w:r>
          </w:p>
        </w:tc>
        <w:tc>
          <w:tcPr>
            <w:tcW w:w="1210" w:type="dxa"/>
            <w:tcBorders>
              <w:top w:val="single" w:sz="4" w:space="0" w:color="000000"/>
            </w:tcBorders>
          </w:tcPr>
          <w:p w14:paraId="5D12E558"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w:t>
            </w:r>
          </w:p>
        </w:tc>
        <w:tc>
          <w:tcPr>
            <w:tcW w:w="804" w:type="dxa"/>
            <w:tcBorders>
              <w:top w:val="single" w:sz="4" w:space="0" w:color="000000"/>
            </w:tcBorders>
          </w:tcPr>
          <w:p w14:paraId="37D74F95"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fldChar w:fldCharType="begin"/>
            </w:r>
            <w:r w:rsidRPr="000A5ADD">
              <w:rPr>
                <w:rFonts w:asciiTheme="majorBidi" w:hAnsiTheme="majorBidi" w:cstheme="majorBidi"/>
                <w:color w:val="auto"/>
                <w:sz w:val="18"/>
                <w:szCs w:val="18"/>
                <w:lang w:val="en-GB"/>
              </w:rPr>
              <w:instrText xml:space="preserve"> ADDIN EN.CITE &lt;EndNote&gt;&lt;Cite&gt;&lt;Author&gt;Gu&lt;/Author&gt;&lt;Year&gt;2016&lt;/Year&gt;&lt;RecNum&gt;219&lt;/RecNum&gt;&lt;DisplayText&gt;[40]&lt;/DisplayText&gt;&lt;record&gt;&lt;rec-number&gt;219&lt;/rec-number&gt;&lt;foreign-keys&gt;&lt;key app="EN" db-id="w5e9fwpx9zaazsezvvxpwxzrsax5ftzwvtv0" timestamp="1576778228"&gt;219&lt;/key&gt;&lt;/foreign-keys&gt;&lt;ref-type name="Journal Article"&gt;17&lt;/ref-type&gt;&lt;contributors&gt;&lt;authors&gt;&lt;author&gt;Gu, Juntao&lt;/author&gt;&lt;author&gt;Yuan, Shaojun&lt;/author&gt;&lt;author&gt;Shu, Wanting&lt;/author&gt;&lt;author&gt;Jiang, Wei&lt;/author&gt;&lt;author&gt;Tang, Shengwei&lt;/author&gt;&lt;author&gt;Liang, Bin&lt;/author&gt;&lt;author&gt;Pehkonen, Simo Olavi&lt;/author&gt;&lt;/authors&gt;&lt;/contributors&gt;&lt;titles&gt;&lt;title&gt;PVBC microspheres tethered with poly (3-sulfopropyl methacrylate) brushes for effective removal of Pb (II) ions from aqueous solution&lt;/title&gt;&lt;secondary-title&gt;Colloids and Surfaces A: Physicochemical And Engineering Aspects&lt;/secondary-title&gt;&lt;/titles&gt;&lt;periodical&gt;&lt;full-title&gt;Colloids and Surfaces A: Physicochemical and Engineering Aspects&lt;/full-title&gt;&lt;/periodical&gt;&lt;pages&gt;218-230&lt;/pages&gt;&lt;volume&gt;498&lt;/volume&gt;&lt;dates&gt;&lt;year&gt;2016&lt;/year&gt;&lt;/dates&gt;&lt;isbn&gt;0927-7757&lt;/isbn&gt;&lt;urls&gt;&lt;/urls&gt;&lt;/record&gt;&lt;/Cite&gt;&lt;/EndNote&gt;</w:instrText>
            </w:r>
            <w:r w:rsidRPr="000A5ADD">
              <w:rPr>
                <w:rFonts w:asciiTheme="majorBidi" w:hAnsiTheme="majorBidi" w:cstheme="majorBidi"/>
                <w:color w:val="auto"/>
                <w:sz w:val="18"/>
                <w:szCs w:val="18"/>
                <w:lang w:val="en-GB"/>
              </w:rPr>
              <w:fldChar w:fldCharType="separate"/>
            </w:r>
            <w:r w:rsidRPr="000A5ADD">
              <w:rPr>
                <w:rFonts w:asciiTheme="majorBidi" w:hAnsiTheme="majorBidi" w:cstheme="majorBidi"/>
                <w:color w:val="auto"/>
                <w:sz w:val="18"/>
                <w:szCs w:val="18"/>
                <w:lang w:val="en-GB"/>
              </w:rPr>
              <w:t>[40]</w:t>
            </w:r>
            <w:r w:rsidRPr="000A5ADD">
              <w:rPr>
                <w:rFonts w:asciiTheme="majorBidi" w:hAnsiTheme="majorBidi" w:cstheme="majorBidi"/>
                <w:color w:val="auto"/>
                <w:sz w:val="18"/>
                <w:szCs w:val="18"/>
                <w:lang w:val="en-GB"/>
              </w:rPr>
              <w:fldChar w:fldCharType="end"/>
            </w:r>
          </w:p>
        </w:tc>
      </w:tr>
      <w:tr w:rsidR="007C3686" w:rsidRPr="000A5ADD" w14:paraId="713FEBFB" w14:textId="77777777" w:rsidTr="000A5ADD">
        <w:trPr>
          <w:trHeight w:val="772"/>
          <w:jc w:val="center"/>
        </w:trPr>
        <w:tc>
          <w:tcPr>
            <w:cnfStyle w:val="001000000000" w:firstRow="0" w:lastRow="0" w:firstColumn="1" w:lastColumn="0" w:oddVBand="0" w:evenVBand="0" w:oddHBand="0" w:evenHBand="0" w:firstRowFirstColumn="0" w:firstRowLastColumn="0" w:lastRowFirstColumn="0" w:lastRowLastColumn="0"/>
            <w:tcW w:w="0" w:type="auto"/>
          </w:tcPr>
          <w:p w14:paraId="6A94E377" w14:textId="77777777" w:rsidR="00334CF4" w:rsidRPr="000A5ADD" w:rsidRDefault="00334CF4" w:rsidP="00334CF4">
            <w:pPr>
              <w:jc w:val="center"/>
              <w:outlineLvl w:val="0"/>
              <w:rPr>
                <w:rFonts w:asciiTheme="majorBidi" w:hAnsiTheme="majorBidi" w:cstheme="majorBidi"/>
                <w:b w:val="0"/>
                <w:bCs w:val="0"/>
                <w:color w:val="auto"/>
                <w:sz w:val="18"/>
                <w:szCs w:val="18"/>
                <w:lang w:val="en-GB"/>
              </w:rPr>
            </w:pPr>
          </w:p>
          <w:p w14:paraId="6CE74B28" w14:textId="77777777" w:rsidR="00334CF4" w:rsidRPr="000A5ADD" w:rsidRDefault="00334CF4" w:rsidP="00334CF4">
            <w:pPr>
              <w:jc w:val="center"/>
              <w:outlineLvl w:val="0"/>
              <w:rPr>
                <w:rFonts w:asciiTheme="majorBidi" w:hAnsiTheme="majorBidi" w:cstheme="majorBidi"/>
                <w:b w:val="0"/>
                <w:bCs w:val="0"/>
                <w:color w:val="auto"/>
                <w:sz w:val="18"/>
                <w:szCs w:val="18"/>
                <w:lang w:val="en-GB"/>
              </w:rPr>
            </w:pPr>
            <w:r w:rsidRPr="000A5ADD">
              <w:rPr>
                <w:rFonts w:asciiTheme="majorBidi" w:hAnsiTheme="majorBidi" w:cstheme="majorBidi"/>
                <w:b w:val="0"/>
                <w:bCs w:val="0"/>
                <w:color w:val="auto"/>
                <w:sz w:val="18"/>
                <w:szCs w:val="18"/>
                <w:lang w:val="en-GB"/>
              </w:rPr>
              <w:t>M10-PVBC-C beads</w:t>
            </w:r>
          </w:p>
        </w:tc>
        <w:tc>
          <w:tcPr>
            <w:tcW w:w="0" w:type="auto"/>
          </w:tcPr>
          <w:p w14:paraId="003B3233"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p w14:paraId="7A017AF5"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Adsorption process based on the use of chelating magnetic copolymer beads</w:t>
            </w:r>
          </w:p>
          <w:p w14:paraId="25D6FE32"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(Suspension polymerisation)</w:t>
            </w:r>
          </w:p>
          <w:p w14:paraId="43E28953"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tc>
        <w:tc>
          <w:tcPr>
            <w:tcW w:w="0" w:type="auto"/>
          </w:tcPr>
          <w:p w14:paraId="64BB01BA"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p w14:paraId="753E2ED5"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61.20</w:t>
            </w:r>
          </w:p>
        </w:tc>
        <w:tc>
          <w:tcPr>
            <w:tcW w:w="0" w:type="auto"/>
          </w:tcPr>
          <w:p w14:paraId="6D97A1A7" w14:textId="77777777" w:rsidR="00334CF4" w:rsidRPr="000A5ADD" w:rsidRDefault="00334CF4" w:rsidP="00334C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p w14:paraId="6D2182AB" w14:textId="77777777" w:rsidR="00334CF4" w:rsidRPr="000A5ADD" w:rsidRDefault="00334CF4" w:rsidP="00334C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500</w:t>
            </w:r>
          </w:p>
          <w:p w14:paraId="399ED5D4" w14:textId="77777777" w:rsidR="00334CF4" w:rsidRPr="000A5ADD" w:rsidRDefault="00334CF4" w:rsidP="00334C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tc>
        <w:tc>
          <w:tcPr>
            <w:tcW w:w="0" w:type="auto"/>
          </w:tcPr>
          <w:p w14:paraId="1D7DFBA9"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p w14:paraId="052C4D7A"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7</w:t>
            </w:r>
          </w:p>
        </w:tc>
        <w:tc>
          <w:tcPr>
            <w:tcW w:w="1210" w:type="dxa"/>
          </w:tcPr>
          <w:p w14:paraId="0FA4F4F3"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p w14:paraId="4655C786"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t>99.2</w:t>
            </w:r>
          </w:p>
        </w:tc>
        <w:tc>
          <w:tcPr>
            <w:tcW w:w="804" w:type="dxa"/>
          </w:tcPr>
          <w:p w14:paraId="63D430D3"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p>
          <w:p w14:paraId="5E6203FD"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hAnsiTheme="majorBidi" w:cstheme="majorBidi"/>
                <w:color w:val="auto"/>
                <w:sz w:val="18"/>
                <w:szCs w:val="18"/>
                <w:lang w:val="en-GB"/>
              </w:rPr>
              <w:fldChar w:fldCharType="begin"/>
            </w:r>
            <w:r w:rsidRPr="000A5ADD">
              <w:rPr>
                <w:rFonts w:asciiTheme="majorBidi" w:hAnsiTheme="majorBidi" w:cstheme="majorBidi"/>
                <w:color w:val="auto"/>
                <w:sz w:val="18"/>
                <w:szCs w:val="18"/>
                <w:lang w:val="en-GB"/>
              </w:rPr>
              <w:instrText xml:space="preserve"> ADDIN EN.CITE &lt;EndNote&gt;&lt;Cite&gt;&lt;Author&gt;Lapwanit&lt;/Author&gt;&lt;Year&gt;2016&lt;/Year&gt;&lt;RecNum&gt;221&lt;/RecNum&gt;&lt;DisplayText&gt;[41]&lt;/DisplayText&gt;&lt;record&gt;&lt;rec-number&gt;221&lt;/rec-number&gt;&lt;foreign-keys&gt;&lt;key app="EN" db-id="w5e9fwpx9zaazsezvvxpwxzrsax5ftzwvtv0" timestamp="1576778314"&gt;221&lt;/key&gt;&lt;/foreign-keys&gt;&lt;ref-type name="Journal Article"&gt;17&lt;/ref-type&gt;&lt;contributors&gt;&lt;authors&gt;&lt;author&gt;Lapwanit, Songwut&lt;/author&gt;&lt;author&gt;Trakulsujaritchok, Thanida&lt;/author&gt;&lt;author&gt;Nongkhai, Piyaporn Na&lt;/author&gt;&lt;/authors&gt;&lt;/contributors&gt;&lt;titles&gt;&lt;title&gt;Chelating magnetic copolymer composite modified by click reaction for removal of heavy metal ions from aqueous solution&lt;/title&gt;&lt;secondary-title&gt;Chemical Engineering Journal&lt;/secondary-title&gt;&lt;/titles&gt;&lt;periodical&gt;&lt;full-title&gt;Chemical Engineering Journal&lt;/full-title&gt;&lt;/periodical&gt;&lt;pages&gt;286-295&lt;/pages&gt;&lt;volume&gt;289&lt;/volume&gt;&lt;dates&gt;&lt;year&gt;2016&lt;/year&gt;&lt;/dates&gt;&lt;isbn&gt;1385-8947&lt;/isbn&gt;&lt;urls&gt;&lt;/urls&gt;&lt;/record&gt;&lt;/Cite&gt;&lt;/EndNote&gt;</w:instrText>
            </w:r>
            <w:r w:rsidRPr="000A5ADD">
              <w:rPr>
                <w:rFonts w:asciiTheme="majorBidi" w:hAnsiTheme="majorBidi" w:cstheme="majorBidi"/>
                <w:color w:val="auto"/>
                <w:sz w:val="18"/>
                <w:szCs w:val="18"/>
                <w:lang w:val="en-GB"/>
              </w:rPr>
              <w:fldChar w:fldCharType="separate"/>
            </w:r>
            <w:r w:rsidRPr="000A5ADD">
              <w:rPr>
                <w:rFonts w:asciiTheme="majorBidi" w:hAnsiTheme="majorBidi" w:cstheme="majorBidi"/>
                <w:color w:val="auto"/>
                <w:sz w:val="18"/>
                <w:szCs w:val="18"/>
                <w:lang w:val="en-GB"/>
              </w:rPr>
              <w:t>[41]</w:t>
            </w:r>
            <w:r w:rsidRPr="000A5ADD">
              <w:rPr>
                <w:rFonts w:asciiTheme="majorBidi" w:hAnsiTheme="majorBidi" w:cstheme="majorBidi"/>
                <w:color w:val="auto"/>
                <w:sz w:val="18"/>
                <w:szCs w:val="18"/>
                <w:lang w:val="en-GB"/>
              </w:rPr>
              <w:fldChar w:fldCharType="end"/>
            </w:r>
          </w:p>
        </w:tc>
      </w:tr>
      <w:tr w:rsidR="007C3686" w:rsidRPr="000A5ADD" w14:paraId="21CA4F32" w14:textId="77777777" w:rsidTr="000A5ADD">
        <w:trPr>
          <w:trHeight w:val="458"/>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tcPr>
          <w:p w14:paraId="3C4CEBAD" w14:textId="77777777" w:rsidR="00334CF4" w:rsidRPr="000A5ADD" w:rsidRDefault="00334CF4" w:rsidP="00334CF4">
            <w:pPr>
              <w:jc w:val="center"/>
              <w:outlineLvl w:val="0"/>
              <w:rPr>
                <w:rFonts w:asciiTheme="majorBidi" w:hAnsiTheme="majorBidi" w:cstheme="majorBidi"/>
                <w:b w:val="0"/>
                <w:bCs w:val="0"/>
                <w:color w:val="auto"/>
                <w:sz w:val="18"/>
                <w:szCs w:val="18"/>
                <w:lang w:val="en-GB"/>
              </w:rPr>
            </w:pPr>
            <w:r w:rsidRPr="000A5ADD">
              <w:rPr>
                <w:rFonts w:asciiTheme="majorBidi" w:eastAsia="SimSun" w:hAnsiTheme="majorBidi" w:cstheme="majorBidi"/>
                <w:b w:val="0"/>
                <w:bCs w:val="0"/>
                <w:color w:val="auto"/>
                <w:sz w:val="18"/>
                <w:szCs w:val="18"/>
                <w:lang w:val="en-GB"/>
              </w:rPr>
              <w:t>PVBC</w:t>
            </w:r>
          </w:p>
        </w:tc>
        <w:tc>
          <w:tcPr>
            <w:tcW w:w="0" w:type="auto"/>
            <w:tcBorders>
              <w:bottom w:val="single" w:sz="4" w:space="0" w:color="000000"/>
            </w:tcBorders>
          </w:tcPr>
          <w:p w14:paraId="6DFA3079"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eastAsia="SimSun" w:hAnsiTheme="majorBidi" w:cstheme="majorBidi"/>
                <w:color w:val="auto"/>
                <w:sz w:val="18"/>
                <w:szCs w:val="18"/>
                <w:lang w:val="en-GB"/>
              </w:rPr>
              <w:t>Adsorption process (Bulk polymerisation)</w:t>
            </w:r>
          </w:p>
        </w:tc>
        <w:tc>
          <w:tcPr>
            <w:tcW w:w="0" w:type="auto"/>
            <w:tcBorders>
              <w:bottom w:val="single" w:sz="4" w:space="0" w:color="000000"/>
            </w:tcBorders>
          </w:tcPr>
          <w:p w14:paraId="32228FFD"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eastAsia="SimSun" w:hAnsiTheme="majorBidi" w:cstheme="majorBidi"/>
                <w:color w:val="auto"/>
                <w:sz w:val="18"/>
                <w:szCs w:val="18"/>
                <w:lang w:val="en-GB"/>
              </w:rPr>
              <w:t>263.15</w:t>
            </w:r>
          </w:p>
        </w:tc>
        <w:tc>
          <w:tcPr>
            <w:tcW w:w="0" w:type="auto"/>
            <w:tcBorders>
              <w:bottom w:val="single" w:sz="4" w:space="0" w:color="000000"/>
            </w:tcBorders>
          </w:tcPr>
          <w:p w14:paraId="72FAA477" w14:textId="77777777" w:rsidR="00334CF4" w:rsidRPr="000A5ADD" w:rsidRDefault="00334CF4" w:rsidP="00334C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eastAsia="SimSun" w:hAnsiTheme="majorBidi" w:cstheme="majorBidi"/>
                <w:color w:val="auto"/>
                <w:sz w:val="18"/>
                <w:szCs w:val="18"/>
                <w:lang w:val="en-GB"/>
              </w:rPr>
              <w:t>160</w:t>
            </w:r>
          </w:p>
        </w:tc>
        <w:tc>
          <w:tcPr>
            <w:tcW w:w="0" w:type="auto"/>
            <w:tcBorders>
              <w:bottom w:val="single" w:sz="4" w:space="0" w:color="000000"/>
            </w:tcBorders>
          </w:tcPr>
          <w:p w14:paraId="148454FB" w14:textId="77777777" w:rsidR="00334CF4" w:rsidRPr="000A5ADD" w:rsidRDefault="00334CF4" w:rsidP="00334CF4">
            <w:pPr>
              <w:tabs>
                <w:tab w:val="left" w:pos="496"/>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eastAsia="SimSun" w:hAnsiTheme="majorBidi" w:cstheme="majorBidi"/>
                <w:color w:val="auto"/>
                <w:sz w:val="18"/>
                <w:szCs w:val="18"/>
                <w:lang w:val="en-GB"/>
              </w:rPr>
              <w:t>4</w:t>
            </w:r>
          </w:p>
        </w:tc>
        <w:tc>
          <w:tcPr>
            <w:tcW w:w="1210" w:type="dxa"/>
            <w:tcBorders>
              <w:bottom w:val="single" w:sz="4" w:space="0" w:color="000000"/>
            </w:tcBorders>
          </w:tcPr>
          <w:p w14:paraId="33BCDC74" w14:textId="77777777"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eastAsia="SimSun" w:hAnsiTheme="majorBidi" w:cstheme="majorBidi"/>
                <w:color w:val="auto"/>
                <w:sz w:val="18"/>
                <w:szCs w:val="18"/>
                <w:lang w:val="en-GB"/>
              </w:rPr>
              <w:t>95</w:t>
            </w:r>
          </w:p>
        </w:tc>
        <w:tc>
          <w:tcPr>
            <w:tcW w:w="804" w:type="dxa"/>
            <w:tcBorders>
              <w:bottom w:val="single" w:sz="4" w:space="0" w:color="000000"/>
            </w:tcBorders>
          </w:tcPr>
          <w:p w14:paraId="6F8A4128" w14:textId="77777777" w:rsidR="00696768"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kern w:val="0"/>
                <w:sz w:val="18"/>
                <w:szCs w:val="18"/>
                <w:lang w:val="en-GB" w:eastAsia="en-US"/>
              </w:rPr>
            </w:pPr>
            <w:r w:rsidRPr="000A5ADD">
              <w:rPr>
                <w:rFonts w:asciiTheme="majorBidi" w:eastAsia="Calibri" w:hAnsiTheme="majorBidi" w:cstheme="majorBidi"/>
                <w:color w:val="auto"/>
                <w:kern w:val="0"/>
                <w:sz w:val="18"/>
                <w:szCs w:val="18"/>
                <w:lang w:val="en-GB" w:eastAsia="en-US"/>
              </w:rPr>
              <w:t xml:space="preserve">This </w:t>
            </w:r>
          </w:p>
          <w:p w14:paraId="6F621B9D" w14:textId="686E6E4C" w:rsidR="00334CF4" w:rsidRPr="000A5ADD" w:rsidRDefault="00334CF4" w:rsidP="00334CF4">
            <w:pPr>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lang w:val="en-GB"/>
              </w:rPr>
            </w:pPr>
            <w:r w:rsidRPr="000A5ADD">
              <w:rPr>
                <w:rFonts w:asciiTheme="majorBidi" w:eastAsia="Calibri" w:hAnsiTheme="majorBidi" w:cstheme="majorBidi"/>
                <w:color w:val="auto"/>
                <w:kern w:val="0"/>
                <w:sz w:val="18"/>
                <w:szCs w:val="18"/>
                <w:lang w:val="en-GB" w:eastAsia="en-US"/>
              </w:rPr>
              <w:t>study</w:t>
            </w:r>
          </w:p>
        </w:tc>
      </w:tr>
    </w:tbl>
    <w:p w14:paraId="694D0010" w14:textId="77777777" w:rsidR="00D20099" w:rsidRPr="007C3686" w:rsidRDefault="00D20099" w:rsidP="007712F0"/>
    <w:p w14:paraId="4A0849EB" w14:textId="1F8EA42E" w:rsidR="00F4647F" w:rsidRPr="007C3686" w:rsidRDefault="00F4647F" w:rsidP="007712F0">
      <w:pPr>
        <w:rPr>
          <w:rFonts w:ascii="Times New Roman" w:hAnsi="Times New Roman" w:cs="Times New Roman"/>
          <w:b/>
          <w:lang w:val="en-GB"/>
        </w:rPr>
      </w:pPr>
      <w:r w:rsidRPr="007C3686">
        <w:rPr>
          <w:rFonts w:ascii="Times New Roman" w:hAnsi="Times New Roman" w:cs="Times New Roman"/>
          <w:b/>
          <w:lang w:val="en-GB"/>
        </w:rPr>
        <w:t xml:space="preserve">Reusability of the PVBC on </w:t>
      </w:r>
      <w:proofErr w:type="gramStart"/>
      <w:r w:rsidRPr="007C3686">
        <w:rPr>
          <w:rFonts w:ascii="Times New Roman" w:hAnsi="Times New Roman" w:cs="Times New Roman"/>
          <w:b/>
          <w:lang w:val="en-GB"/>
        </w:rPr>
        <w:t>Cu(</w:t>
      </w:r>
      <w:proofErr w:type="gramEnd"/>
      <w:r w:rsidRPr="007C3686">
        <w:rPr>
          <w:rFonts w:ascii="Times New Roman" w:hAnsi="Times New Roman" w:cs="Times New Roman"/>
          <w:b/>
          <w:lang w:val="en-GB"/>
        </w:rPr>
        <w:t>II) solution</w:t>
      </w:r>
    </w:p>
    <w:p w14:paraId="488CDDA4" w14:textId="0FE3B460" w:rsidR="00183668" w:rsidRPr="007C3686" w:rsidRDefault="00F4647F" w:rsidP="007712F0">
      <w:pPr>
        <w:rPr>
          <w:rFonts w:ascii="Times New Roman" w:hAnsi="Times New Roman" w:cs="Times New Roman"/>
          <w:lang w:val="en-GB"/>
        </w:rPr>
      </w:pPr>
      <w:r w:rsidRPr="007C3686">
        <w:rPr>
          <w:rFonts w:ascii="Times New Roman" w:hAnsi="Times New Roman" w:cs="Times New Roman"/>
          <w:lang w:val="en-GB"/>
        </w:rPr>
        <w:t xml:space="preserve">Reusability or recycling of adsorbent is one of the </w:t>
      </w:r>
      <w:r w:rsidR="0021000E" w:rsidRPr="007C3686">
        <w:rPr>
          <w:rFonts w:ascii="Times New Roman" w:hAnsi="Times New Roman" w:cs="Times New Roman"/>
          <w:lang w:val="en-GB"/>
        </w:rPr>
        <w:t xml:space="preserve">functional </w:t>
      </w:r>
      <w:r w:rsidRPr="007C3686">
        <w:rPr>
          <w:rFonts w:ascii="Times New Roman" w:hAnsi="Times New Roman" w:cs="Times New Roman"/>
          <w:lang w:val="en-GB"/>
        </w:rPr>
        <w:t>characteristics of adsorbents. To appraise the adsorbent</w:t>
      </w:r>
      <w:r w:rsidR="001C586F" w:rsidRPr="007C3686">
        <w:rPr>
          <w:rFonts w:ascii="Times New Roman" w:hAnsi="Times New Roman" w:cs="Times New Roman"/>
          <w:lang w:val="en-GB"/>
        </w:rPr>
        <w:t>’</w:t>
      </w:r>
      <w:r w:rsidRPr="007C3686">
        <w:rPr>
          <w:rFonts w:ascii="Times New Roman" w:hAnsi="Times New Roman" w:cs="Times New Roman"/>
          <w:lang w:val="en-GB"/>
        </w:rPr>
        <w:t xml:space="preserve">s reusability, adsorption-desorption of Cu(II) were repeated ten times </w:t>
      </w:r>
      <w:r w:rsidR="00500CE4" w:rsidRPr="007C3686">
        <w:rPr>
          <w:rFonts w:ascii="Times New Roman" w:hAnsi="Times New Roman" w:cs="Times New Roman"/>
          <w:lang w:val="en-GB"/>
        </w:rPr>
        <w:t xml:space="preserve">utilising </w:t>
      </w:r>
      <w:r w:rsidRPr="007C3686">
        <w:rPr>
          <w:rFonts w:ascii="Times New Roman" w:hAnsi="Times New Roman" w:cs="Times New Roman"/>
          <w:lang w:val="en-GB"/>
        </w:rPr>
        <w:t xml:space="preserve">metal ions concentration of 160 ppm and HCl (0.1 M, 10 mL) as efficient desorption solvent </w:t>
      </w:r>
      <w:r w:rsidRPr="007C3686">
        <w:rPr>
          <w:rFonts w:ascii="Times New Roman" w:hAnsi="Times New Roman" w:cs="Times New Roman"/>
          <w:lang w:val="en-GB"/>
        </w:rPr>
        <w:fldChar w:fldCharType="begin"/>
      </w:r>
      <w:r w:rsidRPr="007C3686">
        <w:rPr>
          <w:rFonts w:ascii="Times New Roman" w:hAnsi="Times New Roman" w:cs="Times New Roman"/>
          <w:lang w:val="en-GB"/>
        </w:rPr>
        <w:instrText xml:space="preserve"> ADDIN EN.CITE &lt;EndNote&gt;&lt;Cite&gt;&lt;Author&gt;Dou&lt;/Author&gt;&lt;Year&gt;2019&lt;/Year&gt;&lt;RecNum&gt;237&lt;/RecNum&gt;&lt;DisplayText&gt;[29]&lt;/DisplayText&gt;&lt;record&gt;&lt;rec-number&gt;237&lt;/rec-number&gt;&lt;foreign-keys&gt;&lt;key app="EN" db-id="w5e9fwpx9zaazsezvvxpwxzrsax5ftzwvtv0" timestamp="1576778975"&gt;237&lt;/key&gt;&lt;/foreign-keys&gt;&lt;ref-type name="Journal Article"&gt;17&lt;/ref-type&gt;&lt;contributors&gt;&lt;authors&gt;&lt;author&gt;Dou, Jibo&lt;/author&gt;&lt;author&gt;Huang, Qiang&lt;/author&gt;&lt;author&gt;Huang, Hongye&lt;/author&gt;&lt;author&gt;Gan, Defu&lt;/author&gt;&lt;author&gt;Chen, Junyu&lt;/author&gt;&lt;author&gt;Deng, Fengjie&lt;/author&gt;&lt;author&gt;Wen, Yuanqing&lt;/author&gt;&lt;author&gt;Zhu, Xiaoli&lt;/author&gt;&lt;author&gt;Zhang, Xiaoyong&lt;/author&gt;&lt;author&gt;Wei, Yen&lt;/author&gt;&lt;/authors&gt;&lt;/contributors&gt;&lt;titles&gt;&lt;title&gt;Mussel-inspired preparation of layered double hydroxides based polymer composites for removal of copper ions&lt;/title&gt;&lt;secondary-title&gt;Journal of colloid and interface science&lt;/secondary-title&gt;&lt;/titles&gt;&lt;periodical&gt;&lt;full-title&gt;Journal of colloid and interface science&lt;/full-title&gt;&lt;/periodical&gt;&lt;pages&gt;416-427&lt;/pages&gt;&lt;volume&gt;533&lt;/volume&gt;&lt;dates&gt;&lt;year&gt;2019&lt;/year&gt;&lt;/dates&gt;&lt;isbn&gt;0021-9797&lt;/isbn&gt;&lt;urls&gt;&lt;/urls&gt;&lt;/record&gt;&lt;/Cite&gt;&lt;/EndNote&gt;</w:instrText>
      </w:r>
      <w:r w:rsidRPr="007C3686">
        <w:rPr>
          <w:rFonts w:ascii="Times New Roman" w:hAnsi="Times New Roman" w:cs="Times New Roman"/>
          <w:lang w:val="en-GB"/>
        </w:rPr>
        <w:fldChar w:fldCharType="separate"/>
      </w:r>
      <w:r w:rsidRPr="007C3686">
        <w:rPr>
          <w:rFonts w:ascii="Times New Roman" w:hAnsi="Times New Roman" w:cs="Times New Roman"/>
          <w:lang w:val="en-GB"/>
        </w:rPr>
        <w:t>[29]</w:t>
      </w:r>
      <w:r w:rsidRPr="007C3686">
        <w:rPr>
          <w:rFonts w:ascii="Times New Roman" w:hAnsi="Times New Roman" w:cs="Times New Roman"/>
          <w:lang w:val="en-GB"/>
        </w:rPr>
        <w:fldChar w:fldCharType="end"/>
      </w:r>
      <w:r w:rsidRPr="007C3686">
        <w:rPr>
          <w:rFonts w:ascii="Times New Roman" w:hAnsi="Times New Roman" w:cs="Times New Roman"/>
          <w:lang w:val="en-GB"/>
        </w:rPr>
        <w:t xml:space="preserve">. The adsorbent was </w:t>
      </w:r>
      <w:r w:rsidR="00A91C36" w:rsidRPr="007C3686">
        <w:rPr>
          <w:rFonts w:ascii="Times New Roman" w:hAnsi="Times New Roman" w:cs="Times New Roman"/>
          <w:lang w:val="en-GB"/>
        </w:rPr>
        <w:t xml:space="preserve">thoroughly </w:t>
      </w:r>
      <w:r w:rsidRPr="007C3686">
        <w:rPr>
          <w:rFonts w:ascii="Times New Roman" w:hAnsi="Times New Roman" w:cs="Times New Roman"/>
          <w:lang w:val="en-GB"/>
        </w:rPr>
        <w:t xml:space="preserve">washed away with distilled water until the next process. It was observed that 95% of metal ions were adsorbed in the first cycle and the percentage of the following four adsorption cycles were still above 90% </w:t>
      </w:r>
      <w:r w:rsidR="00E50A73" w:rsidRPr="007C3686">
        <w:rPr>
          <w:rFonts w:ascii="Times New Roman" w:hAnsi="Times New Roman" w:cs="Times New Roman"/>
          <w:lang w:val="en-GB"/>
        </w:rPr>
        <w:t xml:space="preserve">for </w:t>
      </w:r>
      <w:r w:rsidRPr="007C3686">
        <w:rPr>
          <w:rFonts w:ascii="Times New Roman" w:hAnsi="Times New Roman" w:cs="Times New Roman"/>
          <w:lang w:val="en-GB"/>
        </w:rPr>
        <w:t xml:space="preserve">Cu(II) removal: 95% in </w:t>
      </w:r>
      <w:r w:rsidR="00E50A73" w:rsidRPr="007C3686">
        <w:rPr>
          <w:rFonts w:ascii="Times New Roman" w:hAnsi="Times New Roman" w:cs="Times New Roman"/>
          <w:lang w:val="en-GB"/>
        </w:rPr>
        <w:t xml:space="preserve">the </w:t>
      </w:r>
      <w:r w:rsidRPr="007C3686">
        <w:rPr>
          <w:rFonts w:ascii="Times New Roman" w:hAnsi="Times New Roman" w:cs="Times New Roman"/>
          <w:lang w:val="en-GB"/>
        </w:rPr>
        <w:t>1</w:t>
      </w:r>
      <w:r w:rsidRPr="007C3686">
        <w:rPr>
          <w:rFonts w:ascii="Times New Roman" w:hAnsi="Times New Roman" w:cs="Times New Roman"/>
          <w:vertAlign w:val="superscript"/>
          <w:lang w:val="en-GB"/>
        </w:rPr>
        <w:t>st</w:t>
      </w:r>
      <w:r w:rsidRPr="007C3686">
        <w:rPr>
          <w:rFonts w:ascii="Times New Roman" w:hAnsi="Times New Roman" w:cs="Times New Roman"/>
          <w:lang w:val="en-GB"/>
        </w:rPr>
        <w:t xml:space="preserve"> cycle; 94% in </w:t>
      </w:r>
      <w:r w:rsidR="00E50A73" w:rsidRPr="007C3686">
        <w:rPr>
          <w:rFonts w:ascii="Times New Roman" w:hAnsi="Times New Roman" w:cs="Times New Roman"/>
          <w:lang w:val="en-GB"/>
        </w:rPr>
        <w:t>the 2</w:t>
      </w:r>
      <w:r w:rsidR="00E50A73" w:rsidRPr="007C3686">
        <w:rPr>
          <w:rFonts w:ascii="Times New Roman" w:hAnsi="Times New Roman" w:cs="Times New Roman"/>
          <w:vertAlign w:val="superscript"/>
          <w:lang w:val="en-GB"/>
        </w:rPr>
        <w:t>nd</w:t>
      </w:r>
      <w:r w:rsidR="00E50A73" w:rsidRPr="007C3686">
        <w:rPr>
          <w:rFonts w:ascii="Times New Roman" w:hAnsi="Times New Roman" w:cs="Times New Roman"/>
          <w:lang w:val="en-GB"/>
        </w:rPr>
        <w:t xml:space="preserve"> </w:t>
      </w:r>
      <w:r w:rsidRPr="007C3686">
        <w:rPr>
          <w:rFonts w:ascii="Times New Roman" w:hAnsi="Times New Roman" w:cs="Times New Roman"/>
          <w:lang w:val="en-GB"/>
        </w:rPr>
        <w:t xml:space="preserve">cycle; 93% in </w:t>
      </w:r>
      <w:r w:rsidR="00E50A73" w:rsidRPr="007C3686">
        <w:rPr>
          <w:rFonts w:ascii="Times New Roman" w:hAnsi="Times New Roman" w:cs="Times New Roman"/>
          <w:lang w:val="en-GB"/>
        </w:rPr>
        <w:t>the 3</w:t>
      </w:r>
      <w:r w:rsidR="00E50A73" w:rsidRPr="007C3686">
        <w:rPr>
          <w:rFonts w:ascii="Times New Roman" w:hAnsi="Times New Roman" w:cs="Times New Roman"/>
          <w:vertAlign w:val="superscript"/>
          <w:lang w:val="en-GB"/>
        </w:rPr>
        <w:t>rd</w:t>
      </w:r>
      <w:r w:rsidR="00E50A73" w:rsidRPr="007C3686">
        <w:rPr>
          <w:rFonts w:ascii="Times New Roman" w:hAnsi="Times New Roman" w:cs="Times New Roman"/>
          <w:lang w:val="en-GB"/>
        </w:rPr>
        <w:t xml:space="preserve"> </w:t>
      </w:r>
      <w:r w:rsidRPr="007C3686">
        <w:rPr>
          <w:rFonts w:ascii="Times New Roman" w:hAnsi="Times New Roman" w:cs="Times New Roman"/>
          <w:lang w:val="en-GB"/>
        </w:rPr>
        <w:t xml:space="preserve">cycle; 92% in </w:t>
      </w:r>
      <w:r w:rsidR="00906808" w:rsidRPr="007C3686">
        <w:rPr>
          <w:rFonts w:ascii="Times New Roman" w:hAnsi="Times New Roman" w:cs="Times New Roman"/>
          <w:lang w:val="en-GB"/>
        </w:rPr>
        <w:t>the 4</w:t>
      </w:r>
      <w:r w:rsidR="00906808" w:rsidRPr="007C3686">
        <w:rPr>
          <w:rFonts w:ascii="Times New Roman" w:hAnsi="Times New Roman" w:cs="Times New Roman"/>
          <w:vertAlign w:val="superscript"/>
          <w:lang w:val="en-GB"/>
        </w:rPr>
        <w:t>th</w:t>
      </w:r>
      <w:r w:rsidR="00906808" w:rsidRPr="007C3686">
        <w:rPr>
          <w:rFonts w:ascii="Times New Roman" w:hAnsi="Times New Roman" w:cs="Times New Roman"/>
          <w:lang w:val="en-GB"/>
        </w:rPr>
        <w:t xml:space="preserve"> </w:t>
      </w:r>
      <w:r w:rsidRPr="007C3686">
        <w:rPr>
          <w:rFonts w:ascii="Times New Roman" w:hAnsi="Times New Roman" w:cs="Times New Roman"/>
          <w:lang w:val="en-GB"/>
        </w:rPr>
        <w:t xml:space="preserve">cycle; and 91% in </w:t>
      </w:r>
      <w:r w:rsidR="002E2985" w:rsidRPr="007C3686">
        <w:rPr>
          <w:rFonts w:ascii="Times New Roman" w:hAnsi="Times New Roman" w:cs="Times New Roman"/>
          <w:lang w:val="en-GB"/>
        </w:rPr>
        <w:t>the 5</w:t>
      </w:r>
      <w:r w:rsidR="002E2985" w:rsidRPr="007C3686">
        <w:rPr>
          <w:rFonts w:ascii="Times New Roman" w:hAnsi="Times New Roman" w:cs="Times New Roman"/>
          <w:vertAlign w:val="superscript"/>
          <w:lang w:val="en-GB"/>
        </w:rPr>
        <w:t>th</w:t>
      </w:r>
      <w:r w:rsidR="002E2985" w:rsidRPr="007C3686">
        <w:rPr>
          <w:rFonts w:ascii="Times New Roman" w:hAnsi="Times New Roman" w:cs="Times New Roman"/>
          <w:lang w:val="en-GB"/>
        </w:rPr>
        <w:t xml:space="preserve"> </w:t>
      </w:r>
      <w:r w:rsidRPr="007C3686">
        <w:rPr>
          <w:rFonts w:ascii="Times New Roman" w:hAnsi="Times New Roman" w:cs="Times New Roman"/>
          <w:lang w:val="en-GB"/>
        </w:rPr>
        <w:t xml:space="preserve">cycle. The above process was repeated for </w:t>
      </w:r>
      <w:r w:rsidR="00A33050" w:rsidRPr="007C3686">
        <w:rPr>
          <w:rFonts w:ascii="Times New Roman" w:hAnsi="Times New Roman" w:cs="Times New Roman"/>
          <w:lang w:val="en-GB"/>
        </w:rPr>
        <w:t>five</w:t>
      </w:r>
      <w:r w:rsidRPr="007C3686">
        <w:rPr>
          <w:rFonts w:ascii="Times New Roman" w:hAnsi="Times New Roman" w:cs="Times New Roman"/>
          <w:lang w:val="en-GB"/>
        </w:rPr>
        <w:t xml:space="preserve"> times. Figure 8 indicates that the total adsorption ability of PVBC for Cu(II) ions started to decrease from 80% to 54% </w:t>
      </w:r>
      <w:r w:rsidR="00DB2394" w:rsidRPr="007C3686">
        <w:rPr>
          <w:rFonts w:ascii="Times New Roman" w:hAnsi="Times New Roman" w:cs="Times New Roman"/>
          <w:lang w:val="en-GB"/>
        </w:rPr>
        <w:t xml:space="preserve">for </w:t>
      </w:r>
      <w:r w:rsidRPr="007C3686">
        <w:rPr>
          <w:rFonts w:ascii="Times New Roman" w:hAnsi="Times New Roman" w:cs="Times New Roman"/>
          <w:lang w:val="en-GB"/>
        </w:rPr>
        <w:t xml:space="preserve">Cu(II) removal: 80% in </w:t>
      </w:r>
      <w:r w:rsidR="00DB2394" w:rsidRPr="007C3686">
        <w:rPr>
          <w:rFonts w:ascii="Times New Roman" w:hAnsi="Times New Roman" w:cs="Times New Roman"/>
          <w:lang w:val="en-GB"/>
        </w:rPr>
        <w:t>the 6</w:t>
      </w:r>
      <w:r w:rsidR="00DB2394" w:rsidRPr="007C3686">
        <w:rPr>
          <w:rFonts w:ascii="Times New Roman" w:hAnsi="Times New Roman" w:cs="Times New Roman"/>
          <w:vertAlign w:val="superscript"/>
          <w:lang w:val="en-GB"/>
        </w:rPr>
        <w:t>th</w:t>
      </w:r>
      <w:r w:rsidR="00DB2394" w:rsidRPr="007C3686">
        <w:rPr>
          <w:rFonts w:ascii="Times New Roman" w:hAnsi="Times New Roman" w:cs="Times New Roman"/>
          <w:lang w:val="en-GB"/>
        </w:rPr>
        <w:t xml:space="preserve"> </w:t>
      </w:r>
      <w:r w:rsidRPr="007C3686">
        <w:rPr>
          <w:rFonts w:ascii="Times New Roman" w:hAnsi="Times New Roman" w:cs="Times New Roman"/>
          <w:lang w:val="en-GB"/>
        </w:rPr>
        <w:t xml:space="preserve">cycle; 73% in </w:t>
      </w:r>
      <w:r w:rsidR="00DB2394" w:rsidRPr="007C3686">
        <w:rPr>
          <w:rFonts w:ascii="Times New Roman" w:hAnsi="Times New Roman" w:cs="Times New Roman"/>
          <w:lang w:val="en-GB"/>
        </w:rPr>
        <w:t>the 7</w:t>
      </w:r>
      <w:r w:rsidR="00DB2394" w:rsidRPr="007C3686">
        <w:rPr>
          <w:rFonts w:ascii="Times New Roman" w:hAnsi="Times New Roman" w:cs="Times New Roman"/>
          <w:vertAlign w:val="superscript"/>
          <w:lang w:val="en-GB"/>
        </w:rPr>
        <w:t>th</w:t>
      </w:r>
      <w:r w:rsidR="00DB2394" w:rsidRPr="007C3686">
        <w:rPr>
          <w:rFonts w:ascii="Times New Roman" w:hAnsi="Times New Roman" w:cs="Times New Roman"/>
          <w:lang w:val="en-GB"/>
        </w:rPr>
        <w:t xml:space="preserve"> </w:t>
      </w:r>
      <w:r w:rsidRPr="007C3686">
        <w:rPr>
          <w:rFonts w:ascii="Times New Roman" w:hAnsi="Times New Roman" w:cs="Times New Roman"/>
          <w:lang w:val="en-GB"/>
        </w:rPr>
        <w:t xml:space="preserve">cycle; 68% in </w:t>
      </w:r>
      <w:r w:rsidR="00DB2394" w:rsidRPr="007C3686">
        <w:rPr>
          <w:rFonts w:ascii="Times New Roman" w:hAnsi="Times New Roman" w:cs="Times New Roman"/>
          <w:lang w:val="en-GB"/>
        </w:rPr>
        <w:t>the 8</w:t>
      </w:r>
      <w:r w:rsidR="00DB2394" w:rsidRPr="007C3686">
        <w:rPr>
          <w:rFonts w:ascii="Times New Roman" w:hAnsi="Times New Roman" w:cs="Times New Roman"/>
          <w:vertAlign w:val="superscript"/>
          <w:lang w:val="en-GB"/>
        </w:rPr>
        <w:t>th</w:t>
      </w:r>
      <w:r w:rsidR="00DB2394" w:rsidRPr="007C3686">
        <w:rPr>
          <w:rFonts w:ascii="Times New Roman" w:hAnsi="Times New Roman" w:cs="Times New Roman"/>
          <w:lang w:val="en-GB"/>
        </w:rPr>
        <w:t xml:space="preserve"> </w:t>
      </w:r>
      <w:r w:rsidRPr="007C3686">
        <w:rPr>
          <w:rFonts w:ascii="Times New Roman" w:hAnsi="Times New Roman" w:cs="Times New Roman"/>
          <w:lang w:val="en-GB"/>
        </w:rPr>
        <w:t xml:space="preserve">cycle; 62% in </w:t>
      </w:r>
      <w:r w:rsidR="00DB2394" w:rsidRPr="007C3686">
        <w:rPr>
          <w:rFonts w:ascii="Times New Roman" w:hAnsi="Times New Roman" w:cs="Times New Roman"/>
          <w:lang w:val="en-GB"/>
        </w:rPr>
        <w:t>the 9</w:t>
      </w:r>
      <w:r w:rsidR="00DB2394" w:rsidRPr="007C3686">
        <w:rPr>
          <w:rFonts w:ascii="Times New Roman" w:hAnsi="Times New Roman" w:cs="Times New Roman"/>
          <w:vertAlign w:val="superscript"/>
          <w:lang w:val="en-GB"/>
        </w:rPr>
        <w:t>th</w:t>
      </w:r>
      <w:r w:rsidR="00DB2394" w:rsidRPr="007C3686">
        <w:rPr>
          <w:rFonts w:ascii="Times New Roman" w:hAnsi="Times New Roman" w:cs="Times New Roman"/>
          <w:lang w:val="en-GB"/>
        </w:rPr>
        <w:t xml:space="preserve"> </w:t>
      </w:r>
      <w:r w:rsidRPr="007C3686">
        <w:rPr>
          <w:rFonts w:ascii="Times New Roman" w:hAnsi="Times New Roman" w:cs="Times New Roman"/>
          <w:lang w:val="en-GB"/>
        </w:rPr>
        <w:t xml:space="preserve">cycle; and 54% in </w:t>
      </w:r>
      <w:r w:rsidR="00DB2394" w:rsidRPr="007C3686">
        <w:rPr>
          <w:rFonts w:ascii="Times New Roman" w:hAnsi="Times New Roman" w:cs="Times New Roman"/>
          <w:lang w:val="en-GB"/>
        </w:rPr>
        <w:t>the 10</w:t>
      </w:r>
      <w:r w:rsidR="00DB2394" w:rsidRPr="007C3686">
        <w:rPr>
          <w:rFonts w:ascii="Times New Roman" w:hAnsi="Times New Roman" w:cs="Times New Roman"/>
          <w:vertAlign w:val="superscript"/>
          <w:lang w:val="en-GB"/>
        </w:rPr>
        <w:t>th</w:t>
      </w:r>
      <w:r w:rsidR="00DB2394" w:rsidRPr="007C3686">
        <w:rPr>
          <w:rFonts w:ascii="Times New Roman" w:hAnsi="Times New Roman" w:cs="Times New Roman"/>
          <w:lang w:val="en-GB"/>
        </w:rPr>
        <w:t xml:space="preserve"> </w:t>
      </w:r>
      <w:r w:rsidRPr="007C3686">
        <w:rPr>
          <w:rFonts w:ascii="Times New Roman" w:hAnsi="Times New Roman" w:cs="Times New Roman"/>
          <w:lang w:val="en-GB"/>
        </w:rPr>
        <w:t xml:space="preserve">cycle. In these cases, reduction in adsorption efficiency has been attributed to </w:t>
      </w:r>
      <w:r w:rsidR="00272849" w:rsidRPr="007C3686">
        <w:rPr>
          <w:rFonts w:ascii="Times New Roman" w:hAnsi="Times New Roman" w:cs="Times New Roman"/>
          <w:lang w:val="en-GB"/>
        </w:rPr>
        <w:t>the of</w:t>
      </w:r>
      <w:r w:rsidRPr="007C3686">
        <w:rPr>
          <w:rFonts w:ascii="Times New Roman" w:hAnsi="Times New Roman" w:cs="Times New Roman"/>
          <w:lang w:val="en-GB"/>
        </w:rPr>
        <w:t xml:space="preserve"> PVBC weight after repeated from 14 mg to 8.6 mg, </w:t>
      </w:r>
      <w:r w:rsidR="00F45C18" w:rsidRPr="007C3686">
        <w:rPr>
          <w:rFonts w:ascii="Times New Roman" w:hAnsi="Times New Roman" w:cs="Times New Roman"/>
          <w:lang w:val="en-GB"/>
        </w:rPr>
        <w:t>leading</w:t>
      </w:r>
      <w:r w:rsidRPr="007C3686">
        <w:rPr>
          <w:rFonts w:ascii="Times New Roman" w:hAnsi="Times New Roman" w:cs="Times New Roman"/>
          <w:lang w:val="en-GB"/>
        </w:rPr>
        <w:t xml:space="preserve"> to a decrease in the number of adsorption sites on the adsorbent. The adsorbent indicates that </w:t>
      </w:r>
      <w:r w:rsidR="0021000E" w:rsidRPr="007C3686">
        <w:rPr>
          <w:rFonts w:ascii="Times New Roman" w:hAnsi="Times New Roman" w:cs="Times New Roman"/>
          <w:lang w:val="en-GB"/>
        </w:rPr>
        <w:t xml:space="preserve">the process </w:t>
      </w:r>
      <w:r w:rsidRPr="007C3686">
        <w:rPr>
          <w:rFonts w:ascii="Times New Roman" w:hAnsi="Times New Roman" w:cs="Times New Roman"/>
          <w:lang w:val="en-GB"/>
        </w:rPr>
        <w:t xml:space="preserve">could be repeatedly used for the removal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w:t>
      </w:r>
      <w:r w:rsidR="0021000E" w:rsidRPr="007C3686">
        <w:rPr>
          <w:rFonts w:ascii="Times New Roman" w:hAnsi="Times New Roman" w:cs="Times New Roman"/>
          <w:lang w:val="en-GB"/>
        </w:rPr>
        <w:t>,</w:t>
      </w:r>
      <w:r w:rsidRPr="007C3686">
        <w:rPr>
          <w:rFonts w:ascii="Times New Roman" w:hAnsi="Times New Roman" w:cs="Times New Roman"/>
          <w:lang w:val="en-GB"/>
        </w:rPr>
        <w:t xml:space="preserve"> as shown in Figure 8.</w:t>
      </w:r>
    </w:p>
    <w:p w14:paraId="5F1FB897" w14:textId="152522EE" w:rsidR="00A868AE" w:rsidRDefault="00A868AE" w:rsidP="0063427F">
      <w:pPr>
        <w:jc w:val="center"/>
        <w:rPr>
          <w:lang w:val="en-GB"/>
        </w:rPr>
      </w:pPr>
      <w:r w:rsidRPr="007C3686">
        <w:rPr>
          <w:noProof/>
          <w:lang w:val="en-MY" w:eastAsia="en-MY"/>
        </w:rPr>
        <w:lastRenderedPageBreak/>
        <w:drawing>
          <wp:inline distT="0" distB="0" distL="0" distR="0" wp14:anchorId="67DF4B53" wp14:editId="51D5E0FD">
            <wp:extent cx="2583251" cy="1993720"/>
            <wp:effectExtent l="19050" t="19050" r="2667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613" cy="2058830"/>
                    </a:xfrm>
                    <a:prstGeom prst="rect">
                      <a:avLst/>
                    </a:prstGeom>
                    <a:noFill/>
                    <a:ln w="6350">
                      <a:solidFill>
                        <a:schemeClr val="tx1"/>
                      </a:solidFill>
                    </a:ln>
                  </pic:spPr>
                </pic:pic>
              </a:graphicData>
            </a:graphic>
          </wp:inline>
        </w:drawing>
      </w:r>
    </w:p>
    <w:p w14:paraId="4CB9AFD8" w14:textId="77777777" w:rsidR="000A5ADD" w:rsidRPr="007C3686" w:rsidRDefault="000A5ADD" w:rsidP="0063427F">
      <w:pPr>
        <w:jc w:val="center"/>
        <w:rPr>
          <w:lang w:val="en-GB"/>
        </w:rPr>
      </w:pPr>
    </w:p>
    <w:p w14:paraId="1F65357E" w14:textId="26F6E265" w:rsidR="00467C1A" w:rsidRDefault="00A868AE" w:rsidP="000A5ADD">
      <w:pPr>
        <w:ind w:left="851" w:hanging="851"/>
        <w:rPr>
          <w:rFonts w:ascii="Times New Roman" w:hAnsi="Times New Roman" w:cs="Times New Roman"/>
          <w:lang w:val="en-GB"/>
        </w:rPr>
      </w:pPr>
      <w:r w:rsidRPr="007C3686">
        <w:rPr>
          <w:rFonts w:ascii="Times New Roman" w:hAnsi="Times New Roman" w:cs="Times New Roman"/>
          <w:lang w:val="en-GB"/>
        </w:rPr>
        <w:t xml:space="preserve">Figure 8. Adsorption-desorption cycles of the adsorbent. Extraction conditions: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concentration, 160 ppm, adsorbent dose 14 mg, batch volume 50 mL, desorption solution, 0.1 M HCl (10 mL), contact time 180 min</w:t>
      </w:r>
      <w:r w:rsidR="000A5ADD">
        <w:rPr>
          <w:rFonts w:ascii="Times New Roman" w:hAnsi="Times New Roman" w:cs="Times New Roman"/>
          <w:lang w:val="en-GB"/>
        </w:rPr>
        <w:t>utes</w:t>
      </w:r>
    </w:p>
    <w:p w14:paraId="64658589" w14:textId="77777777" w:rsidR="00CC42F4" w:rsidRPr="007C3686" w:rsidRDefault="00CC42F4" w:rsidP="007712F0"/>
    <w:p w14:paraId="56B5AEC1" w14:textId="77777777" w:rsidR="00785CA6" w:rsidRPr="007C3686" w:rsidRDefault="00785CA6" w:rsidP="00785CA6">
      <w:pPr>
        <w:jc w:val="center"/>
        <w:outlineLvl w:val="0"/>
        <w:rPr>
          <w:rFonts w:ascii="Times New Roman" w:hAnsi="Times New Roman" w:cs="Times New Roman"/>
          <w:b/>
          <w:szCs w:val="20"/>
          <w:lang w:val="en-GB"/>
        </w:rPr>
      </w:pPr>
      <w:r w:rsidRPr="007C3686">
        <w:rPr>
          <w:rFonts w:ascii="Times New Roman" w:hAnsi="Times New Roman" w:cs="Times New Roman"/>
          <w:b/>
          <w:szCs w:val="20"/>
          <w:lang w:val="en-GB"/>
        </w:rPr>
        <w:t>Conclusion</w:t>
      </w:r>
    </w:p>
    <w:p w14:paraId="35138D2D" w14:textId="5DFAD4F4" w:rsidR="00785CA6" w:rsidRPr="007C3686" w:rsidRDefault="00A868AE" w:rsidP="007712F0">
      <w:pPr>
        <w:rPr>
          <w:rFonts w:ascii="Times New Roman" w:hAnsi="Times New Roman" w:cs="Times New Roman"/>
          <w:lang w:val="en-GB"/>
        </w:rPr>
      </w:pPr>
      <w:r w:rsidRPr="007C3686">
        <w:rPr>
          <w:rFonts w:ascii="Times New Roman" w:hAnsi="Times New Roman" w:cs="Times New Roman"/>
          <w:lang w:val="en-GB"/>
        </w:rPr>
        <w:t xml:space="preserve">In this study, we have provided a potential adsorbent for the removing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from aqueous solutions. The advantage of using PVBC </w:t>
      </w:r>
      <w:r w:rsidR="00DD4338" w:rsidRPr="007C3686">
        <w:rPr>
          <w:rFonts w:ascii="Times New Roman" w:hAnsi="Times New Roman" w:cs="Times New Roman"/>
          <w:lang w:val="en-GB"/>
        </w:rPr>
        <w:t>is</w:t>
      </w:r>
      <w:r w:rsidRPr="007C3686">
        <w:rPr>
          <w:rFonts w:ascii="Times New Roman" w:hAnsi="Times New Roman" w:cs="Times New Roman"/>
          <w:lang w:val="en-GB"/>
        </w:rPr>
        <w:t xml:space="preserve"> a high adsorption capacity and environmentally </w:t>
      </w:r>
      <w:r w:rsidR="004B625C" w:rsidRPr="007C3686">
        <w:rPr>
          <w:rFonts w:ascii="Times New Roman" w:hAnsi="Times New Roman" w:cs="Times New Roman"/>
          <w:lang w:val="en-GB"/>
        </w:rPr>
        <w:t xml:space="preserve">friendly </w:t>
      </w:r>
      <w:r w:rsidRPr="007C3686">
        <w:rPr>
          <w:rFonts w:ascii="Times New Roman" w:hAnsi="Times New Roman" w:cs="Times New Roman"/>
          <w:lang w:val="en-GB"/>
        </w:rPr>
        <w:t xml:space="preserve">for </w:t>
      </w:r>
      <w:r w:rsidR="00846B82" w:rsidRPr="007C3686">
        <w:rPr>
          <w:rFonts w:ascii="Times New Roman" w:hAnsi="Times New Roman" w:cs="Times New Roman"/>
          <w:lang w:val="en-GB"/>
        </w:rPr>
        <w:t xml:space="preserve">the removal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In addition, the PVBC can be easily separated from the solution after adsorption. </w:t>
      </w:r>
      <w:r w:rsidR="0035486C" w:rsidRPr="007C3686">
        <w:rPr>
          <w:rFonts w:ascii="Times New Roman" w:hAnsi="Times New Roman" w:cs="Times New Roman"/>
          <w:lang w:val="en-GB"/>
        </w:rPr>
        <w:t>In the</w:t>
      </w:r>
      <w:r w:rsidRPr="007C3686">
        <w:rPr>
          <w:rFonts w:ascii="Times New Roman" w:hAnsi="Times New Roman" w:cs="Times New Roman"/>
          <w:lang w:val="en-GB"/>
        </w:rPr>
        <w:t xml:space="preserve"> </w:t>
      </w:r>
      <w:r w:rsidR="0035486C" w:rsidRPr="007C3686">
        <w:rPr>
          <w:rFonts w:ascii="Times New Roman" w:hAnsi="Times New Roman" w:cs="Times New Roman"/>
          <w:lang w:val="en-GB"/>
        </w:rPr>
        <w:t xml:space="preserve">optimum </w:t>
      </w:r>
      <w:r w:rsidR="00651044" w:rsidRPr="007C3686">
        <w:rPr>
          <w:rFonts w:ascii="Times New Roman" w:hAnsi="Times New Roman" w:cs="Times New Roman"/>
          <w:lang w:val="en-GB"/>
        </w:rPr>
        <w:t xml:space="preserve">points, </w:t>
      </w:r>
      <w:r w:rsidR="000D4E21" w:rsidRPr="007C3686">
        <w:rPr>
          <w:rFonts w:ascii="Times New Roman" w:hAnsi="Times New Roman" w:cs="Times New Roman"/>
          <w:lang w:val="en-GB"/>
        </w:rPr>
        <w:t>the maximum</w:t>
      </w:r>
      <w:r w:rsidRPr="007C3686">
        <w:rPr>
          <w:rFonts w:ascii="Times New Roman" w:hAnsi="Times New Roman" w:cs="Times New Roman"/>
          <w:lang w:val="en-GB"/>
        </w:rPr>
        <w:t xml:space="preserve"> removal of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was 95%</w:t>
      </w:r>
      <w:r w:rsidR="002649DF" w:rsidRPr="007C3686">
        <w:rPr>
          <w:rFonts w:ascii="Times New Roman" w:hAnsi="Times New Roman" w:cs="Times New Roman"/>
          <w:lang w:val="en-GB"/>
        </w:rPr>
        <w:t>,</w:t>
      </w:r>
      <w:r w:rsidRPr="007C3686">
        <w:rPr>
          <w:rFonts w:ascii="Times New Roman" w:hAnsi="Times New Roman" w:cs="Times New Roman"/>
          <w:lang w:val="en-GB"/>
        </w:rPr>
        <w:t xml:space="preserve"> and </w:t>
      </w:r>
      <w:r w:rsidR="002649DF" w:rsidRPr="007C3686">
        <w:rPr>
          <w:rFonts w:ascii="Times New Roman" w:hAnsi="Times New Roman" w:cs="Times New Roman"/>
          <w:lang w:val="en-GB"/>
        </w:rPr>
        <w:t>the</w:t>
      </w:r>
      <w:r w:rsidRPr="007C3686">
        <w:rPr>
          <w:rFonts w:ascii="Times New Roman" w:hAnsi="Times New Roman" w:cs="Times New Roman"/>
          <w:lang w:val="en-GB"/>
        </w:rPr>
        <w:t xml:space="preserve"> maximum adsorption capacity obtained </w:t>
      </w:r>
      <w:r w:rsidR="000B6788" w:rsidRPr="007C3686">
        <w:rPr>
          <w:rFonts w:ascii="Times New Roman" w:hAnsi="Times New Roman" w:cs="Times New Roman"/>
          <w:lang w:val="en-GB"/>
        </w:rPr>
        <w:t>was</w:t>
      </w:r>
      <w:r w:rsidRPr="007C3686">
        <w:rPr>
          <w:rFonts w:ascii="Times New Roman" w:hAnsi="Times New Roman" w:cs="Times New Roman"/>
          <w:lang w:val="en-GB"/>
        </w:rPr>
        <w:t xml:space="preserve"> 263.158 (mg/g) at  160 ppm Cu(II) concentration,</w:t>
      </w:r>
      <w:r w:rsidR="00FF3297" w:rsidRPr="007C3686">
        <w:rPr>
          <w:rFonts w:ascii="Times New Roman" w:hAnsi="Times New Roman" w:cs="Times New Roman"/>
          <w:lang w:val="en-GB"/>
        </w:rPr>
        <w:t xml:space="preserve"> </w:t>
      </w:r>
      <w:r w:rsidRPr="007C3686">
        <w:rPr>
          <w:rFonts w:ascii="Times New Roman" w:hAnsi="Times New Roman" w:cs="Times New Roman"/>
          <w:lang w:val="en-GB"/>
        </w:rPr>
        <w:t>14 mg PVBC dosage</w:t>
      </w:r>
      <w:r w:rsidR="00950AD6" w:rsidRPr="007C3686">
        <w:rPr>
          <w:rFonts w:ascii="Times New Roman" w:hAnsi="Times New Roman" w:cs="Times New Roman"/>
          <w:lang w:val="en-GB"/>
        </w:rPr>
        <w:t>,</w:t>
      </w:r>
      <w:r w:rsidRPr="007C3686">
        <w:rPr>
          <w:rFonts w:ascii="Times New Roman" w:hAnsi="Times New Roman" w:cs="Times New Roman"/>
          <w:lang w:val="en-GB"/>
        </w:rPr>
        <w:t xml:space="preserve"> and pH 4 after 180 min</w:t>
      </w:r>
      <w:r w:rsidR="00607595">
        <w:rPr>
          <w:rFonts w:ascii="Times New Roman" w:hAnsi="Times New Roman" w:cs="Times New Roman"/>
          <w:lang w:val="en-GB"/>
        </w:rPr>
        <w:t>utes</w:t>
      </w:r>
      <w:r w:rsidRPr="007C3686">
        <w:rPr>
          <w:rFonts w:ascii="Times New Roman" w:hAnsi="Times New Roman" w:cs="Times New Roman"/>
          <w:lang w:val="en-GB"/>
        </w:rPr>
        <w:t xml:space="preserve"> of incubation. In addition, the adsorption data for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 xml:space="preserve">II) adsorption had a good fit with Langmuir isotherm and pseudo-second-order kinetic model. To conclude, the results obtained confirm that PVBC was successfully prepared and can efficiently remove </w:t>
      </w:r>
      <w:proofErr w:type="gramStart"/>
      <w:r w:rsidRPr="007C3686">
        <w:rPr>
          <w:rFonts w:ascii="Times New Roman" w:hAnsi="Times New Roman" w:cs="Times New Roman"/>
          <w:lang w:val="en-GB"/>
        </w:rPr>
        <w:t>Cu(</w:t>
      </w:r>
      <w:proofErr w:type="gramEnd"/>
      <w:r w:rsidRPr="007C3686">
        <w:rPr>
          <w:rFonts w:ascii="Times New Roman" w:hAnsi="Times New Roman" w:cs="Times New Roman"/>
          <w:lang w:val="en-GB"/>
        </w:rPr>
        <w:t>II) ion from aqueous solution.</w:t>
      </w:r>
    </w:p>
    <w:p w14:paraId="4A1BBFF4" w14:textId="77777777" w:rsidR="003A2A26" w:rsidRPr="007C3686" w:rsidRDefault="003A2A26" w:rsidP="007712F0"/>
    <w:p w14:paraId="259FCDDB" w14:textId="77777777" w:rsidR="00785CA6" w:rsidRPr="007C3686" w:rsidRDefault="00785CA6" w:rsidP="00785CA6">
      <w:pPr>
        <w:jc w:val="center"/>
        <w:outlineLvl w:val="0"/>
        <w:rPr>
          <w:rFonts w:ascii="Times New Roman" w:hAnsi="Times New Roman" w:cs="Times New Roman"/>
          <w:b/>
          <w:szCs w:val="20"/>
          <w:lang w:val="en-GB"/>
        </w:rPr>
      </w:pPr>
      <w:r w:rsidRPr="007C3686">
        <w:rPr>
          <w:rFonts w:ascii="Times New Roman" w:hAnsi="Times New Roman" w:cs="Times New Roman"/>
          <w:b/>
          <w:szCs w:val="20"/>
          <w:lang w:val="en-GB"/>
        </w:rPr>
        <w:t>Acknowledgement</w:t>
      </w:r>
    </w:p>
    <w:p w14:paraId="7EA918B5" w14:textId="3A9D18CF" w:rsidR="00785CA6" w:rsidRPr="007C3686" w:rsidRDefault="00A868AE" w:rsidP="007712F0">
      <w:pPr>
        <w:rPr>
          <w:rFonts w:ascii="Times New Roman" w:hAnsi="Times New Roman" w:cs="Times New Roman"/>
          <w:b/>
          <w:lang w:val="en-GB"/>
        </w:rPr>
      </w:pPr>
      <w:r w:rsidRPr="007C3686">
        <w:rPr>
          <w:rFonts w:ascii="Times New Roman" w:hAnsi="Times New Roman" w:cs="Times New Roman"/>
          <w:lang w:val="en-GB"/>
        </w:rPr>
        <w:t>The authors thank Universiti Teknologi Malaysia</w:t>
      </w:r>
      <w:r w:rsidR="00CC42F4" w:rsidRPr="007C3686">
        <w:rPr>
          <w:rFonts w:ascii="Times New Roman" w:hAnsi="Times New Roman" w:cs="Times New Roman"/>
          <w:b/>
          <w:lang w:val="en-GB"/>
        </w:rPr>
        <w:t xml:space="preserve"> </w:t>
      </w:r>
      <w:r w:rsidR="00CC42F4" w:rsidRPr="007C3686">
        <w:rPr>
          <w:rFonts w:ascii="Times New Roman" w:hAnsi="Times New Roman" w:cs="Times New Roman"/>
          <w:lang w:val="en-GB"/>
        </w:rPr>
        <w:t>(UTM) and M</w:t>
      </w:r>
      <w:r w:rsidR="005461EF" w:rsidRPr="007C3686">
        <w:rPr>
          <w:rFonts w:ascii="Times New Roman" w:hAnsi="Times New Roman" w:cs="Times New Roman"/>
          <w:lang w:val="en-GB"/>
        </w:rPr>
        <w:t>inistry of Education Malaysia for facilitations and financial support under grant number Q.J130000.</w:t>
      </w:r>
      <w:r w:rsidR="00EE60E6" w:rsidRPr="007C3686">
        <w:rPr>
          <w:rFonts w:ascii="Times New Roman" w:hAnsi="Times New Roman" w:cs="Times New Roman"/>
          <w:lang w:val="en-GB"/>
        </w:rPr>
        <w:t>3554.06G60</w:t>
      </w:r>
      <w:r w:rsidR="005461EF" w:rsidRPr="007C3686">
        <w:rPr>
          <w:rFonts w:ascii="Times New Roman" w:hAnsi="Times New Roman" w:cs="Times New Roman"/>
          <w:lang w:val="en-GB"/>
        </w:rPr>
        <w:t xml:space="preserve"> to carry out this research work.</w:t>
      </w:r>
    </w:p>
    <w:p w14:paraId="3825C2E7" w14:textId="77777777" w:rsidR="003A2A26" w:rsidRPr="007C3686" w:rsidRDefault="003A2A26" w:rsidP="007712F0"/>
    <w:p w14:paraId="1BB2E82B" w14:textId="77777777" w:rsidR="00785CA6" w:rsidRPr="007C3686" w:rsidRDefault="00785CA6" w:rsidP="003A2A26">
      <w:pPr>
        <w:jc w:val="center"/>
        <w:outlineLvl w:val="0"/>
        <w:rPr>
          <w:rFonts w:ascii="Times New Roman" w:hAnsi="Times New Roman" w:cs="Times New Roman"/>
          <w:b/>
          <w:szCs w:val="20"/>
          <w:lang w:val="en-GB"/>
        </w:rPr>
      </w:pPr>
      <w:r w:rsidRPr="007C3686">
        <w:rPr>
          <w:rFonts w:ascii="Times New Roman" w:hAnsi="Times New Roman" w:cs="Times New Roman"/>
          <w:b/>
          <w:szCs w:val="20"/>
          <w:lang w:val="en-GB"/>
        </w:rPr>
        <w:t>References</w:t>
      </w:r>
    </w:p>
    <w:p w14:paraId="398181B4" w14:textId="19D26D6C" w:rsidR="002D6F9C" w:rsidRPr="00607595" w:rsidRDefault="002D6F9C" w:rsidP="00467C1A">
      <w:pPr>
        <w:pStyle w:val="EndNoteBibliography"/>
        <w:ind w:left="357" w:hanging="357"/>
        <w:rPr>
          <w:rFonts w:ascii="Times New Roman" w:hAnsi="Times New Roman" w:cs="Times New Roman"/>
          <w:lang w:val="en-GB"/>
        </w:rPr>
      </w:pPr>
      <w:r w:rsidRPr="007C3686">
        <w:rPr>
          <w:rFonts w:ascii="Times New Roman" w:hAnsi="Times New Roman" w:cs="Times New Roman"/>
          <w:szCs w:val="20"/>
          <w:lang w:val="en-GB"/>
        </w:rPr>
        <w:fldChar w:fldCharType="begin"/>
      </w:r>
      <w:r w:rsidRPr="00607595">
        <w:rPr>
          <w:rFonts w:ascii="Times New Roman" w:hAnsi="Times New Roman" w:cs="Times New Roman"/>
          <w:szCs w:val="20"/>
          <w:lang w:val="en-GB"/>
        </w:rPr>
        <w:instrText xml:space="preserve"> ADDIN EN.REFLIST </w:instrText>
      </w:r>
      <w:r w:rsidRPr="007C3686">
        <w:rPr>
          <w:rFonts w:ascii="Times New Roman" w:hAnsi="Times New Roman" w:cs="Times New Roman"/>
          <w:szCs w:val="20"/>
          <w:lang w:val="en-GB"/>
        </w:rPr>
        <w:fldChar w:fldCharType="separate"/>
      </w:r>
      <w:r w:rsidRPr="00607595">
        <w:rPr>
          <w:rFonts w:ascii="Times New Roman" w:hAnsi="Times New Roman" w:cs="Times New Roman"/>
          <w:lang w:val="en-GB"/>
        </w:rPr>
        <w:t>1.</w:t>
      </w:r>
      <w:r w:rsidRPr="00607595">
        <w:rPr>
          <w:rFonts w:ascii="Times New Roman" w:hAnsi="Times New Roman" w:cs="Times New Roman"/>
          <w:lang w:val="en-GB"/>
        </w:rPr>
        <w:tab/>
      </w:r>
      <w:r w:rsidR="000A5ADD" w:rsidRPr="00607595">
        <w:rPr>
          <w:rFonts w:ascii="Times New Roman" w:hAnsi="Times New Roman" w:cs="Times New Roman"/>
          <w:lang w:val="en-GB"/>
        </w:rPr>
        <w:t xml:space="preserve">Moraes, J., Ohno, K., </w:t>
      </w:r>
      <w:proofErr w:type="spellStart"/>
      <w:r w:rsidR="000A5ADD" w:rsidRPr="00607595">
        <w:rPr>
          <w:rFonts w:ascii="Times New Roman" w:hAnsi="Times New Roman" w:cs="Times New Roman"/>
          <w:lang w:val="en-GB"/>
        </w:rPr>
        <w:t>Gody</w:t>
      </w:r>
      <w:proofErr w:type="spellEnd"/>
      <w:r w:rsidR="000A5ADD" w:rsidRPr="00607595">
        <w:rPr>
          <w:rFonts w:ascii="Times New Roman" w:hAnsi="Times New Roman" w:cs="Times New Roman"/>
          <w:lang w:val="en-GB"/>
        </w:rPr>
        <w:t xml:space="preserve">, G., </w:t>
      </w:r>
      <w:proofErr w:type="spellStart"/>
      <w:r w:rsidR="000A5ADD" w:rsidRPr="00607595">
        <w:rPr>
          <w:rFonts w:ascii="Times New Roman" w:hAnsi="Times New Roman" w:cs="Times New Roman"/>
          <w:lang w:val="en-GB"/>
        </w:rPr>
        <w:t>Maschmeyer</w:t>
      </w:r>
      <w:proofErr w:type="spellEnd"/>
      <w:r w:rsidR="000A5ADD" w:rsidRPr="00607595">
        <w:rPr>
          <w:rFonts w:ascii="Times New Roman" w:hAnsi="Times New Roman" w:cs="Times New Roman"/>
          <w:lang w:val="en-GB"/>
        </w:rPr>
        <w:t xml:space="preserve">, T. and Perrier, S. (2013). </w:t>
      </w:r>
      <w:r w:rsidRPr="00607595">
        <w:rPr>
          <w:rFonts w:ascii="Times New Roman" w:hAnsi="Times New Roman" w:cs="Times New Roman"/>
          <w:lang w:val="en-GB"/>
        </w:rPr>
        <w:t xml:space="preserve">The synthesis of well-defined poly (vinylbenzyl chloride)-grafted nanoparticles via RAFT polymerization. </w:t>
      </w:r>
      <w:r w:rsidRPr="00607595">
        <w:rPr>
          <w:rFonts w:ascii="Times New Roman" w:hAnsi="Times New Roman" w:cs="Times New Roman"/>
          <w:i/>
          <w:iCs/>
          <w:lang w:val="en-GB"/>
        </w:rPr>
        <w:t>Beilstein Journal of Organic Chemistry</w:t>
      </w:r>
      <w:r w:rsidRPr="00607595">
        <w:rPr>
          <w:rFonts w:ascii="Times New Roman" w:hAnsi="Times New Roman" w:cs="Times New Roman"/>
          <w:lang w:val="en-GB"/>
        </w:rPr>
        <w:t>, 9(1): 1226-1234.</w:t>
      </w:r>
    </w:p>
    <w:p w14:paraId="3859A631" w14:textId="68C919D4"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w:t>
      </w:r>
      <w:r w:rsidRPr="00607595">
        <w:rPr>
          <w:rFonts w:ascii="Times New Roman" w:hAnsi="Times New Roman" w:cs="Times New Roman"/>
          <w:lang w:val="en-GB"/>
        </w:rPr>
        <w:tab/>
      </w:r>
      <w:proofErr w:type="spellStart"/>
      <w:r w:rsidR="000A5ADD" w:rsidRPr="00607595">
        <w:rPr>
          <w:rFonts w:ascii="Times New Roman" w:hAnsi="Times New Roman" w:cs="Times New Roman"/>
          <w:lang w:val="en-GB"/>
        </w:rPr>
        <w:t>Bayramoglu</w:t>
      </w:r>
      <w:proofErr w:type="spellEnd"/>
      <w:r w:rsidR="000A5ADD" w:rsidRPr="00607595">
        <w:rPr>
          <w:rFonts w:ascii="Times New Roman" w:hAnsi="Times New Roman" w:cs="Times New Roman"/>
          <w:lang w:val="en-GB"/>
        </w:rPr>
        <w:t xml:space="preserve">, G., Yavuz, E., </w:t>
      </w:r>
      <w:proofErr w:type="spellStart"/>
      <w:r w:rsidR="000A5ADD" w:rsidRPr="00607595">
        <w:rPr>
          <w:rFonts w:ascii="Times New Roman" w:hAnsi="Times New Roman" w:cs="Times New Roman"/>
          <w:lang w:val="en-GB"/>
        </w:rPr>
        <w:t>Senkal</w:t>
      </w:r>
      <w:proofErr w:type="spellEnd"/>
      <w:r w:rsidR="000A5ADD" w:rsidRPr="00607595">
        <w:rPr>
          <w:rFonts w:ascii="Times New Roman" w:hAnsi="Times New Roman" w:cs="Times New Roman"/>
          <w:lang w:val="en-GB"/>
        </w:rPr>
        <w:t xml:space="preserve">, B. F. and Arica, M. Y. (2009). Glycidyl methacrylate grafted on p (VBC) beads by SI-ATRP technique: Modified with hydrazine as a salt resistance ligand for adsorption of invertase. </w:t>
      </w:r>
      <w:r w:rsidR="000A5ADD" w:rsidRPr="00607595">
        <w:rPr>
          <w:rFonts w:ascii="Times New Roman" w:hAnsi="Times New Roman" w:cs="Times New Roman"/>
          <w:i/>
          <w:iCs/>
          <w:lang w:val="en-GB"/>
        </w:rPr>
        <w:t>Colloids and Surfaces A: Physicochemical and Engineering Aspects</w:t>
      </w:r>
      <w:r w:rsidR="000A5ADD" w:rsidRPr="00607595">
        <w:rPr>
          <w:rFonts w:ascii="Times New Roman" w:hAnsi="Times New Roman" w:cs="Times New Roman"/>
          <w:lang w:val="en-GB"/>
        </w:rPr>
        <w:t>, 345(1-3): 127-134.</w:t>
      </w:r>
    </w:p>
    <w:p w14:paraId="62496A6F" w14:textId="4B784DD6"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w:t>
      </w:r>
      <w:r w:rsidRPr="00607595">
        <w:rPr>
          <w:rFonts w:ascii="Times New Roman" w:hAnsi="Times New Roman" w:cs="Times New Roman"/>
          <w:lang w:val="en-GB"/>
        </w:rPr>
        <w:tab/>
      </w:r>
      <w:r w:rsidR="000A5ADD" w:rsidRPr="00607595">
        <w:rPr>
          <w:rFonts w:ascii="Times New Roman" w:hAnsi="Times New Roman" w:cs="Times New Roman"/>
          <w:lang w:val="en-GB"/>
        </w:rPr>
        <w:t xml:space="preserve">Chen, Y., Chen, G. and </w:t>
      </w:r>
      <w:proofErr w:type="spellStart"/>
      <w:r w:rsidR="000A5ADD" w:rsidRPr="00607595">
        <w:rPr>
          <w:rFonts w:ascii="Times New Roman" w:hAnsi="Times New Roman" w:cs="Times New Roman"/>
          <w:lang w:val="en-GB"/>
        </w:rPr>
        <w:t>Stenzel</w:t>
      </w:r>
      <w:proofErr w:type="spellEnd"/>
      <w:r w:rsidR="000A5ADD" w:rsidRPr="00607595">
        <w:rPr>
          <w:rFonts w:ascii="Times New Roman" w:hAnsi="Times New Roman" w:cs="Times New Roman"/>
          <w:lang w:val="en-GB"/>
        </w:rPr>
        <w:t xml:space="preserve">, M. H. (2010). Synthesis and lectin recognition of </w:t>
      </w:r>
      <w:proofErr w:type="spellStart"/>
      <w:r w:rsidR="000A5ADD" w:rsidRPr="00607595">
        <w:rPr>
          <w:rFonts w:ascii="Times New Roman" w:hAnsi="Times New Roman" w:cs="Times New Roman"/>
          <w:lang w:val="en-GB"/>
        </w:rPr>
        <w:t>glyco</w:t>
      </w:r>
      <w:proofErr w:type="spellEnd"/>
      <w:r w:rsidR="000A5ADD" w:rsidRPr="00607595">
        <w:rPr>
          <w:rFonts w:ascii="Times New Roman" w:hAnsi="Times New Roman" w:cs="Times New Roman"/>
          <w:lang w:val="en-GB"/>
        </w:rPr>
        <w:t xml:space="preserve"> star polymers prepared by “Clicking” </w:t>
      </w:r>
      <w:proofErr w:type="spellStart"/>
      <w:r w:rsidR="000A5ADD" w:rsidRPr="00607595">
        <w:rPr>
          <w:rFonts w:ascii="Times New Roman" w:hAnsi="Times New Roman" w:cs="Times New Roman"/>
          <w:lang w:val="en-GB"/>
        </w:rPr>
        <w:t>thiocarbohydrates</w:t>
      </w:r>
      <w:proofErr w:type="spellEnd"/>
      <w:r w:rsidR="000A5ADD" w:rsidRPr="00607595">
        <w:rPr>
          <w:rFonts w:ascii="Times New Roman" w:hAnsi="Times New Roman" w:cs="Times New Roman"/>
          <w:lang w:val="en-GB"/>
        </w:rPr>
        <w:t xml:space="preserve"> onto a reactive scaffold. </w:t>
      </w:r>
      <w:r w:rsidR="000A5ADD" w:rsidRPr="00163439">
        <w:rPr>
          <w:rFonts w:ascii="Times New Roman" w:hAnsi="Times New Roman" w:cs="Times New Roman"/>
          <w:i/>
          <w:iCs/>
          <w:lang w:val="en-GB"/>
        </w:rPr>
        <w:t>Macromolecules,</w:t>
      </w:r>
      <w:r w:rsidR="000A5ADD" w:rsidRPr="00607595">
        <w:rPr>
          <w:rFonts w:ascii="Times New Roman" w:hAnsi="Times New Roman" w:cs="Times New Roman"/>
          <w:lang w:val="en-GB"/>
        </w:rPr>
        <w:t xml:space="preserve"> 43(19): 8109-8114</w:t>
      </w:r>
      <w:r w:rsidRPr="00607595">
        <w:rPr>
          <w:rFonts w:ascii="Times New Roman" w:hAnsi="Times New Roman" w:cs="Times New Roman"/>
          <w:lang w:val="en-GB"/>
        </w:rPr>
        <w:t>.</w:t>
      </w:r>
    </w:p>
    <w:p w14:paraId="35850CDA" w14:textId="5CCF0F69"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4.</w:t>
      </w:r>
      <w:r w:rsidRPr="00607595">
        <w:rPr>
          <w:rFonts w:ascii="Times New Roman" w:hAnsi="Times New Roman" w:cs="Times New Roman"/>
          <w:lang w:val="en-GB"/>
        </w:rPr>
        <w:tab/>
      </w:r>
      <w:r w:rsidR="000A5ADD" w:rsidRPr="00607595">
        <w:rPr>
          <w:rFonts w:ascii="Times New Roman" w:hAnsi="Times New Roman" w:cs="Times New Roman"/>
          <w:lang w:val="en-GB"/>
        </w:rPr>
        <w:t xml:space="preserve">Fu, G. D., Xu, L. Q., Yao, F., Zhang, K., Wang, X. F., Zhu, M. F. and </w:t>
      </w:r>
      <w:proofErr w:type="spellStart"/>
      <w:r w:rsidR="000A5ADD" w:rsidRPr="00607595">
        <w:rPr>
          <w:rFonts w:ascii="Times New Roman" w:hAnsi="Times New Roman" w:cs="Times New Roman"/>
          <w:lang w:val="en-GB"/>
        </w:rPr>
        <w:t>Nie</w:t>
      </w:r>
      <w:proofErr w:type="spellEnd"/>
      <w:r w:rsidR="000A5ADD" w:rsidRPr="00607595">
        <w:rPr>
          <w:rFonts w:ascii="Times New Roman" w:hAnsi="Times New Roman" w:cs="Times New Roman"/>
          <w:lang w:val="en-GB"/>
        </w:rPr>
        <w:t xml:space="preserve">, S. Z. (2009). Smart nanofibers from combined living radical </w:t>
      </w:r>
      <w:proofErr w:type="spellStart"/>
      <w:proofErr w:type="gramStart"/>
      <w:r w:rsidR="000A5ADD" w:rsidRPr="00607595">
        <w:rPr>
          <w:rFonts w:ascii="Times New Roman" w:hAnsi="Times New Roman" w:cs="Times New Roman"/>
          <w:lang w:val="en-GB"/>
        </w:rPr>
        <w:t>polymerization,“</w:t>
      </w:r>
      <w:proofErr w:type="gramEnd"/>
      <w:r w:rsidR="000A5ADD" w:rsidRPr="00607595">
        <w:rPr>
          <w:rFonts w:ascii="Times New Roman" w:hAnsi="Times New Roman" w:cs="Times New Roman"/>
          <w:lang w:val="en-GB"/>
        </w:rPr>
        <w:t>click</w:t>
      </w:r>
      <w:proofErr w:type="spellEnd"/>
      <w:r w:rsidR="000A5ADD" w:rsidRPr="00607595">
        <w:rPr>
          <w:rFonts w:ascii="Times New Roman" w:hAnsi="Times New Roman" w:cs="Times New Roman"/>
          <w:lang w:val="en-GB"/>
        </w:rPr>
        <w:t xml:space="preserve"> chemistry”, and electrospinning. </w:t>
      </w:r>
      <w:r w:rsidR="000A5ADD" w:rsidRPr="00163439">
        <w:rPr>
          <w:rFonts w:ascii="Times New Roman" w:hAnsi="Times New Roman" w:cs="Times New Roman"/>
          <w:i/>
          <w:iCs/>
          <w:lang w:val="en-GB"/>
        </w:rPr>
        <w:t xml:space="preserve">ACS Applied Materials &amp; Interfaces, </w:t>
      </w:r>
      <w:r w:rsidR="000A5ADD" w:rsidRPr="00607595">
        <w:rPr>
          <w:rFonts w:ascii="Times New Roman" w:hAnsi="Times New Roman" w:cs="Times New Roman"/>
          <w:lang w:val="en-GB"/>
        </w:rPr>
        <w:t>1(2): 239-</w:t>
      </w:r>
      <w:proofErr w:type="gramStart"/>
      <w:r w:rsidR="000A5ADD" w:rsidRPr="00607595">
        <w:rPr>
          <w:rFonts w:ascii="Times New Roman" w:hAnsi="Times New Roman" w:cs="Times New Roman"/>
          <w:lang w:val="en-GB"/>
        </w:rPr>
        <w:t>243.</w:t>
      </w:r>
      <w:r w:rsidRPr="00607595">
        <w:rPr>
          <w:rFonts w:ascii="Times New Roman" w:hAnsi="Times New Roman" w:cs="Times New Roman"/>
          <w:lang w:val="en-GB"/>
        </w:rPr>
        <w:t>.</w:t>
      </w:r>
      <w:proofErr w:type="gramEnd"/>
    </w:p>
    <w:p w14:paraId="4C4AC995" w14:textId="0B24011B"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5.</w:t>
      </w:r>
      <w:r w:rsidRPr="00607595">
        <w:rPr>
          <w:rFonts w:ascii="Times New Roman" w:hAnsi="Times New Roman" w:cs="Times New Roman"/>
          <w:lang w:val="en-GB"/>
        </w:rPr>
        <w:tab/>
      </w:r>
      <w:r w:rsidR="0088518B" w:rsidRPr="00607595">
        <w:rPr>
          <w:rFonts w:ascii="Times New Roman" w:hAnsi="Times New Roman" w:cs="Times New Roman"/>
          <w:lang w:val="en-GB"/>
        </w:rPr>
        <w:t xml:space="preserve">Quinn, J. F., Chaplin, R. P. and Davis, T. P. (2002). Facile synthesis of comb, star, and graft polymers via reversible addition–fragmentation chain transfer (RAFT) polymerization. </w:t>
      </w:r>
      <w:r w:rsidR="0088518B" w:rsidRPr="00163439">
        <w:rPr>
          <w:rFonts w:ascii="Times New Roman" w:hAnsi="Times New Roman" w:cs="Times New Roman"/>
          <w:i/>
          <w:iCs/>
          <w:lang w:val="en-GB"/>
        </w:rPr>
        <w:t xml:space="preserve">Journal of Polymer Science Part A: Polymer Chemistry, </w:t>
      </w:r>
      <w:r w:rsidR="0088518B" w:rsidRPr="00607595">
        <w:rPr>
          <w:rFonts w:ascii="Times New Roman" w:hAnsi="Times New Roman" w:cs="Times New Roman"/>
          <w:lang w:val="en-GB"/>
        </w:rPr>
        <w:t>40(17): 2956-2966.</w:t>
      </w:r>
    </w:p>
    <w:p w14:paraId="6C24306B" w14:textId="2BAE6919"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6.</w:t>
      </w:r>
      <w:r w:rsidRPr="00607595">
        <w:rPr>
          <w:rFonts w:ascii="Times New Roman" w:hAnsi="Times New Roman" w:cs="Times New Roman"/>
          <w:lang w:val="en-GB"/>
        </w:rPr>
        <w:tab/>
      </w:r>
      <w:proofErr w:type="spellStart"/>
      <w:r w:rsidR="0088518B" w:rsidRPr="00607595">
        <w:rPr>
          <w:rFonts w:ascii="Times New Roman" w:hAnsi="Times New Roman" w:cs="Times New Roman" w:hint="eastAsia"/>
          <w:lang w:val="en-GB"/>
        </w:rPr>
        <w:t>Strube</w:t>
      </w:r>
      <w:proofErr w:type="spellEnd"/>
      <w:r w:rsidR="0088518B" w:rsidRPr="00607595">
        <w:rPr>
          <w:rFonts w:ascii="Times New Roman" w:hAnsi="Times New Roman" w:cs="Times New Roman" w:hint="eastAsia"/>
          <w:lang w:val="en-GB"/>
        </w:rPr>
        <w:t>, O. I.</w:t>
      </w:r>
      <w:r w:rsidR="0088518B" w:rsidRPr="00607595">
        <w:rPr>
          <w:rFonts w:ascii="Times New Roman" w:hAnsi="Times New Roman" w:cs="Times New Roman"/>
          <w:lang w:val="en-GB"/>
        </w:rPr>
        <w:t xml:space="preserve"> and </w:t>
      </w:r>
      <w:r w:rsidR="0088518B" w:rsidRPr="00607595">
        <w:rPr>
          <w:rFonts w:ascii="Times New Roman" w:hAnsi="Times New Roman" w:cs="Times New Roman" w:hint="eastAsia"/>
          <w:lang w:val="en-GB"/>
        </w:rPr>
        <w:t>Schmidt</w:t>
      </w:r>
      <w:r w:rsidR="0088518B" w:rsidRPr="00607595">
        <w:rPr>
          <w:rFonts w:ascii="Times New Roman" w:hAnsi="Times New Roman" w:cs="Times New Roman" w:hint="eastAsia"/>
          <w:lang w:val="en-GB"/>
        </w:rPr>
        <w:t>‐</w:t>
      </w:r>
      <w:proofErr w:type="spellStart"/>
      <w:r w:rsidR="0088518B" w:rsidRPr="00607595">
        <w:rPr>
          <w:rFonts w:ascii="Times New Roman" w:hAnsi="Times New Roman" w:cs="Times New Roman" w:hint="eastAsia"/>
          <w:lang w:val="en-GB"/>
        </w:rPr>
        <w:t>Naake</w:t>
      </w:r>
      <w:proofErr w:type="spellEnd"/>
      <w:r w:rsidR="0088518B" w:rsidRPr="00607595">
        <w:rPr>
          <w:rFonts w:ascii="Times New Roman" w:hAnsi="Times New Roman" w:cs="Times New Roman" w:hint="eastAsia"/>
          <w:lang w:val="en-GB"/>
        </w:rPr>
        <w:t xml:space="preserve">, G. (2009). Synthesis </w:t>
      </w:r>
      <w:r w:rsidR="0088518B" w:rsidRPr="00607595">
        <w:rPr>
          <w:rFonts w:ascii="Times New Roman" w:hAnsi="Times New Roman" w:cs="Times New Roman"/>
          <w:lang w:val="en-GB"/>
        </w:rPr>
        <w:t>of reactive triblock copolymers via reversible addition</w:t>
      </w:r>
      <w:r w:rsidR="0088518B" w:rsidRPr="00607595">
        <w:rPr>
          <w:rFonts w:ascii="Times New Roman" w:hAnsi="Times New Roman" w:cs="Times New Roman" w:hint="eastAsia"/>
          <w:lang w:val="en-GB"/>
        </w:rPr>
        <w:t>‐</w:t>
      </w:r>
      <w:r w:rsidR="0088518B" w:rsidRPr="00607595">
        <w:rPr>
          <w:rFonts w:ascii="Times New Roman" w:hAnsi="Times New Roman" w:cs="Times New Roman"/>
          <w:lang w:val="en-GB"/>
        </w:rPr>
        <w:t xml:space="preserve">fragmentation chain transfer </w:t>
      </w:r>
      <w:r w:rsidR="0088518B" w:rsidRPr="00607595">
        <w:rPr>
          <w:rFonts w:ascii="Times New Roman" w:hAnsi="Times New Roman" w:cs="Times New Roman" w:hint="eastAsia"/>
          <w:lang w:val="en-GB"/>
        </w:rPr>
        <w:t xml:space="preserve">(RAFT) </w:t>
      </w:r>
      <w:r w:rsidR="0088518B" w:rsidRPr="00607595">
        <w:rPr>
          <w:rFonts w:ascii="Times New Roman" w:hAnsi="Times New Roman" w:cs="Times New Roman"/>
          <w:lang w:val="en-GB"/>
        </w:rPr>
        <w:t>p</w:t>
      </w:r>
      <w:r w:rsidR="0088518B" w:rsidRPr="00607595">
        <w:rPr>
          <w:rFonts w:ascii="Times New Roman" w:hAnsi="Times New Roman" w:cs="Times New Roman" w:hint="eastAsia"/>
          <w:lang w:val="en-GB"/>
        </w:rPr>
        <w:t xml:space="preserve">olymerization. </w:t>
      </w:r>
      <w:r w:rsidR="0088518B" w:rsidRPr="00163439">
        <w:rPr>
          <w:rFonts w:ascii="Times New Roman" w:hAnsi="Times New Roman" w:cs="Times New Roman" w:hint="eastAsia"/>
          <w:i/>
          <w:iCs/>
          <w:lang w:val="en-GB"/>
        </w:rPr>
        <w:t xml:space="preserve">In Macromolecular </w:t>
      </w:r>
      <w:r w:rsidR="00163439">
        <w:rPr>
          <w:rFonts w:ascii="Times New Roman" w:hAnsi="Times New Roman" w:cs="Times New Roman"/>
          <w:i/>
          <w:iCs/>
          <w:lang w:val="en-GB"/>
        </w:rPr>
        <w:t>S</w:t>
      </w:r>
      <w:r w:rsidR="0088518B" w:rsidRPr="00163439">
        <w:rPr>
          <w:rFonts w:ascii="Times New Roman" w:hAnsi="Times New Roman" w:cs="Times New Roman" w:hint="eastAsia"/>
          <w:i/>
          <w:iCs/>
          <w:lang w:val="en-GB"/>
        </w:rPr>
        <w:t>ymposia</w:t>
      </w:r>
      <w:r w:rsidR="0088518B" w:rsidRPr="00607595">
        <w:rPr>
          <w:rFonts w:ascii="Times New Roman" w:hAnsi="Times New Roman" w:cs="Times New Roman"/>
          <w:lang w:val="en-GB"/>
        </w:rPr>
        <w:t xml:space="preserve">, </w:t>
      </w:r>
      <w:r w:rsidR="0088518B" w:rsidRPr="00607595">
        <w:rPr>
          <w:rFonts w:ascii="Times New Roman" w:hAnsi="Times New Roman" w:cs="Times New Roman" w:hint="eastAsia"/>
          <w:lang w:val="en-GB"/>
        </w:rPr>
        <w:t>275</w:t>
      </w:r>
      <w:r w:rsidR="0088518B" w:rsidRPr="00607595">
        <w:rPr>
          <w:rFonts w:ascii="Times New Roman" w:hAnsi="Times New Roman" w:cs="Times New Roman"/>
          <w:lang w:val="en-GB"/>
        </w:rPr>
        <w:t>(</w:t>
      </w:r>
      <w:r w:rsidR="0088518B" w:rsidRPr="00607595">
        <w:rPr>
          <w:rFonts w:ascii="Times New Roman" w:hAnsi="Times New Roman" w:cs="Times New Roman" w:hint="eastAsia"/>
          <w:lang w:val="en-GB"/>
        </w:rPr>
        <w:t>1</w:t>
      </w:r>
      <w:r w:rsidR="0088518B" w:rsidRPr="00607595">
        <w:rPr>
          <w:rFonts w:ascii="Times New Roman" w:hAnsi="Times New Roman" w:cs="Times New Roman"/>
          <w:lang w:val="en-GB"/>
        </w:rPr>
        <w:t>):</w:t>
      </w:r>
      <w:r w:rsidR="0088518B" w:rsidRPr="00607595">
        <w:rPr>
          <w:rFonts w:ascii="Times New Roman" w:hAnsi="Times New Roman" w:cs="Times New Roman" w:hint="eastAsia"/>
          <w:lang w:val="en-GB"/>
        </w:rPr>
        <w:t xml:space="preserve"> </w:t>
      </w:r>
      <w:r w:rsidR="0088518B" w:rsidRPr="00607595">
        <w:rPr>
          <w:rFonts w:ascii="Times New Roman" w:hAnsi="Times New Roman" w:cs="Times New Roman"/>
          <w:lang w:val="en-GB"/>
        </w:rPr>
        <w:t>pp.</w:t>
      </w:r>
      <w:r w:rsidR="0088518B" w:rsidRPr="00607595">
        <w:rPr>
          <w:rFonts w:ascii="Times New Roman" w:hAnsi="Times New Roman" w:cs="Times New Roman" w:hint="eastAsia"/>
          <w:lang w:val="en-GB"/>
        </w:rPr>
        <w:t xml:space="preserve"> 13-23.</w:t>
      </w:r>
    </w:p>
    <w:p w14:paraId="43626A2A" w14:textId="119FD34A"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7.</w:t>
      </w:r>
      <w:r w:rsidRPr="00607595">
        <w:rPr>
          <w:rFonts w:ascii="Times New Roman" w:hAnsi="Times New Roman" w:cs="Times New Roman"/>
          <w:lang w:val="en-GB"/>
        </w:rPr>
        <w:tab/>
        <w:t xml:space="preserve">Couture, G. and </w:t>
      </w:r>
      <w:proofErr w:type="spellStart"/>
      <w:r w:rsidRPr="00607595">
        <w:rPr>
          <w:rFonts w:ascii="Times New Roman" w:hAnsi="Times New Roman" w:cs="Times New Roman"/>
          <w:lang w:val="en-GB"/>
        </w:rPr>
        <w:t>Améduri</w:t>
      </w:r>
      <w:proofErr w:type="spellEnd"/>
      <w:r w:rsidRPr="00607595">
        <w:rPr>
          <w:rFonts w:ascii="Times New Roman" w:hAnsi="Times New Roman" w:cs="Times New Roman"/>
          <w:lang w:val="en-GB"/>
        </w:rPr>
        <w:t xml:space="preserve">, </w:t>
      </w:r>
      <w:r w:rsidR="00EA5665" w:rsidRPr="00607595">
        <w:rPr>
          <w:rFonts w:ascii="Times New Roman" w:hAnsi="Times New Roman" w:cs="Times New Roman"/>
          <w:lang w:val="en-GB"/>
        </w:rPr>
        <w:t xml:space="preserve">B. (2012). </w:t>
      </w:r>
      <w:r w:rsidRPr="00607595">
        <w:rPr>
          <w:rFonts w:ascii="Times New Roman" w:hAnsi="Times New Roman" w:cs="Times New Roman"/>
          <w:lang w:val="en-GB"/>
        </w:rPr>
        <w:t xml:space="preserve">Kinetics of RAFT </w:t>
      </w:r>
      <w:proofErr w:type="spellStart"/>
      <w:r w:rsidRPr="00607595">
        <w:rPr>
          <w:rFonts w:ascii="Times New Roman" w:hAnsi="Times New Roman" w:cs="Times New Roman"/>
          <w:lang w:val="en-GB"/>
        </w:rPr>
        <w:t>homopolymerisation</w:t>
      </w:r>
      <w:proofErr w:type="spellEnd"/>
      <w:r w:rsidRPr="00607595">
        <w:rPr>
          <w:rFonts w:ascii="Times New Roman" w:hAnsi="Times New Roman" w:cs="Times New Roman"/>
          <w:lang w:val="en-GB"/>
        </w:rPr>
        <w:t xml:space="preserve"> of vinylbenzyl chloride in the presence of xanthate or trithiocarbonate. </w:t>
      </w:r>
      <w:r w:rsidRPr="00163439">
        <w:rPr>
          <w:rFonts w:ascii="Times New Roman" w:hAnsi="Times New Roman" w:cs="Times New Roman"/>
          <w:i/>
          <w:iCs/>
          <w:lang w:val="en-GB"/>
        </w:rPr>
        <w:t xml:space="preserve">European Polymer Journal, </w:t>
      </w:r>
      <w:r w:rsidRPr="00607595">
        <w:rPr>
          <w:rFonts w:ascii="Times New Roman" w:hAnsi="Times New Roman" w:cs="Times New Roman"/>
          <w:lang w:val="en-GB"/>
        </w:rPr>
        <w:t>48(7): 1348-1356.</w:t>
      </w:r>
    </w:p>
    <w:p w14:paraId="318F9950" w14:textId="3D72FFCD"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8.</w:t>
      </w:r>
      <w:r w:rsidRPr="00607595">
        <w:rPr>
          <w:rFonts w:ascii="Times New Roman" w:hAnsi="Times New Roman" w:cs="Times New Roman"/>
          <w:lang w:val="en-GB"/>
        </w:rPr>
        <w:tab/>
      </w:r>
      <w:r w:rsidR="00265681" w:rsidRPr="00607595">
        <w:rPr>
          <w:rFonts w:ascii="Times New Roman" w:hAnsi="Times New Roman" w:cs="Times New Roman"/>
          <w:lang w:val="en-GB"/>
        </w:rPr>
        <w:t xml:space="preserve">Feng, H., Zhao, Y., Pelletier, M., Dan, Y. and Zhao, Y. (2009). Synthesis of photo-and pH-responsive composite nanoparticles using a two-step controlled radical polymerization method. </w:t>
      </w:r>
      <w:r w:rsidR="00265681" w:rsidRPr="00163439">
        <w:rPr>
          <w:rFonts w:ascii="Times New Roman" w:hAnsi="Times New Roman" w:cs="Times New Roman"/>
          <w:i/>
          <w:iCs/>
          <w:lang w:val="en-GB"/>
        </w:rPr>
        <w:t xml:space="preserve">Polymer, </w:t>
      </w:r>
      <w:r w:rsidR="00265681" w:rsidRPr="00607595">
        <w:rPr>
          <w:rFonts w:ascii="Times New Roman" w:hAnsi="Times New Roman" w:cs="Times New Roman"/>
          <w:lang w:val="en-GB"/>
        </w:rPr>
        <w:t>50(15): 3470-3477.</w:t>
      </w:r>
    </w:p>
    <w:p w14:paraId="6CF9538C" w14:textId="5B73DC50"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9.</w:t>
      </w:r>
      <w:r w:rsidRPr="00607595">
        <w:rPr>
          <w:rFonts w:ascii="Times New Roman" w:hAnsi="Times New Roman" w:cs="Times New Roman"/>
          <w:lang w:val="en-GB"/>
        </w:rPr>
        <w:tab/>
      </w:r>
      <w:proofErr w:type="spellStart"/>
      <w:r w:rsidR="00265681" w:rsidRPr="00607595">
        <w:rPr>
          <w:rFonts w:ascii="Times New Roman" w:hAnsi="Times New Roman" w:cs="Times New Roman"/>
          <w:lang w:val="en-GB"/>
        </w:rPr>
        <w:t>Chiefari</w:t>
      </w:r>
      <w:proofErr w:type="spellEnd"/>
      <w:r w:rsidR="00265681" w:rsidRPr="00607595">
        <w:rPr>
          <w:rFonts w:ascii="Times New Roman" w:hAnsi="Times New Roman" w:cs="Times New Roman"/>
          <w:lang w:val="en-GB"/>
        </w:rPr>
        <w:t xml:space="preserve">, J., Chong, Y. K., </w:t>
      </w:r>
      <w:proofErr w:type="spellStart"/>
      <w:r w:rsidR="00265681" w:rsidRPr="00607595">
        <w:rPr>
          <w:rFonts w:ascii="Times New Roman" w:hAnsi="Times New Roman" w:cs="Times New Roman"/>
          <w:lang w:val="en-GB"/>
        </w:rPr>
        <w:t>Ercole</w:t>
      </w:r>
      <w:proofErr w:type="spellEnd"/>
      <w:r w:rsidR="00265681" w:rsidRPr="00607595">
        <w:rPr>
          <w:rFonts w:ascii="Times New Roman" w:hAnsi="Times New Roman" w:cs="Times New Roman"/>
          <w:lang w:val="en-GB"/>
        </w:rPr>
        <w:t xml:space="preserve">, F., </w:t>
      </w:r>
      <w:proofErr w:type="spellStart"/>
      <w:r w:rsidR="00265681" w:rsidRPr="00607595">
        <w:rPr>
          <w:rFonts w:ascii="Times New Roman" w:hAnsi="Times New Roman" w:cs="Times New Roman"/>
          <w:lang w:val="en-GB"/>
        </w:rPr>
        <w:t>Krstina</w:t>
      </w:r>
      <w:proofErr w:type="spellEnd"/>
      <w:r w:rsidR="00265681" w:rsidRPr="00607595">
        <w:rPr>
          <w:rFonts w:ascii="Times New Roman" w:hAnsi="Times New Roman" w:cs="Times New Roman"/>
          <w:lang w:val="en-GB"/>
        </w:rPr>
        <w:t xml:space="preserve">, J., Jeffery, J., Le, T. P. and </w:t>
      </w:r>
      <w:proofErr w:type="spellStart"/>
      <w:r w:rsidR="00265681" w:rsidRPr="00607595">
        <w:rPr>
          <w:rFonts w:ascii="Times New Roman" w:hAnsi="Times New Roman" w:cs="Times New Roman"/>
          <w:lang w:val="en-GB"/>
        </w:rPr>
        <w:t>Rizzardo</w:t>
      </w:r>
      <w:proofErr w:type="spellEnd"/>
      <w:r w:rsidR="00265681" w:rsidRPr="00607595">
        <w:rPr>
          <w:rFonts w:ascii="Times New Roman" w:hAnsi="Times New Roman" w:cs="Times New Roman"/>
          <w:lang w:val="en-GB"/>
        </w:rPr>
        <w:t xml:space="preserve">, E. (1998). Living free-radical polymerization by reversible addition−fragmentation chain transfer: the RAFT process. </w:t>
      </w:r>
      <w:r w:rsidR="00265681" w:rsidRPr="00163439">
        <w:rPr>
          <w:rFonts w:ascii="Times New Roman" w:hAnsi="Times New Roman" w:cs="Times New Roman"/>
          <w:i/>
          <w:iCs/>
          <w:lang w:val="en-GB"/>
        </w:rPr>
        <w:t xml:space="preserve">Macromolecules, </w:t>
      </w:r>
      <w:r w:rsidR="00265681" w:rsidRPr="00607595">
        <w:rPr>
          <w:rFonts w:ascii="Times New Roman" w:hAnsi="Times New Roman" w:cs="Times New Roman"/>
          <w:lang w:val="en-GB"/>
        </w:rPr>
        <w:t>31(16): 5559-5562.</w:t>
      </w:r>
    </w:p>
    <w:p w14:paraId="3407189F" w14:textId="61CFFF3B"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10.</w:t>
      </w:r>
      <w:r w:rsidRPr="00607595">
        <w:rPr>
          <w:rFonts w:ascii="Times New Roman" w:hAnsi="Times New Roman" w:cs="Times New Roman"/>
          <w:lang w:val="en-GB"/>
        </w:rPr>
        <w:tab/>
      </w:r>
      <w:proofErr w:type="spellStart"/>
      <w:r w:rsidR="00265681" w:rsidRPr="00607595">
        <w:rPr>
          <w:rFonts w:ascii="Times New Roman" w:hAnsi="Times New Roman" w:cs="Times New Roman"/>
          <w:lang w:val="en-GB"/>
        </w:rPr>
        <w:t>Moad</w:t>
      </w:r>
      <w:proofErr w:type="spellEnd"/>
      <w:r w:rsidR="00265681" w:rsidRPr="00607595">
        <w:rPr>
          <w:rFonts w:ascii="Times New Roman" w:hAnsi="Times New Roman" w:cs="Times New Roman"/>
          <w:lang w:val="en-GB"/>
        </w:rPr>
        <w:t xml:space="preserve">, G., </w:t>
      </w:r>
      <w:proofErr w:type="spellStart"/>
      <w:r w:rsidR="00265681" w:rsidRPr="00607595">
        <w:rPr>
          <w:rFonts w:ascii="Times New Roman" w:hAnsi="Times New Roman" w:cs="Times New Roman"/>
          <w:lang w:val="en-GB"/>
        </w:rPr>
        <w:t>Rizzardo</w:t>
      </w:r>
      <w:proofErr w:type="spellEnd"/>
      <w:r w:rsidR="00265681" w:rsidRPr="00607595">
        <w:rPr>
          <w:rFonts w:ascii="Times New Roman" w:hAnsi="Times New Roman" w:cs="Times New Roman"/>
          <w:lang w:val="en-GB"/>
        </w:rPr>
        <w:t xml:space="preserve">, E. and Thang, S. H. (2005). Living radical polymerization by the RAFT process. </w:t>
      </w:r>
      <w:r w:rsidR="00265681" w:rsidRPr="00163439">
        <w:rPr>
          <w:rFonts w:ascii="Times New Roman" w:hAnsi="Times New Roman" w:cs="Times New Roman"/>
          <w:i/>
          <w:iCs/>
          <w:lang w:val="en-GB"/>
        </w:rPr>
        <w:lastRenderedPageBreak/>
        <w:t xml:space="preserve">Australian Journal of Chemistry, </w:t>
      </w:r>
      <w:r w:rsidR="00265681" w:rsidRPr="00607595">
        <w:rPr>
          <w:rFonts w:ascii="Times New Roman" w:hAnsi="Times New Roman" w:cs="Times New Roman"/>
          <w:lang w:val="en-GB"/>
        </w:rPr>
        <w:t>58(6): 379-410.</w:t>
      </w:r>
    </w:p>
    <w:p w14:paraId="0F4861DC" w14:textId="7E752298"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11.</w:t>
      </w:r>
      <w:r w:rsidRPr="00607595">
        <w:rPr>
          <w:rFonts w:ascii="Times New Roman" w:hAnsi="Times New Roman" w:cs="Times New Roman"/>
          <w:lang w:val="en-GB"/>
        </w:rPr>
        <w:tab/>
      </w:r>
      <w:r w:rsidR="00265681" w:rsidRPr="00607595">
        <w:rPr>
          <w:rFonts w:ascii="Times New Roman" w:hAnsi="Times New Roman" w:cs="Times New Roman" w:hint="eastAsia"/>
          <w:lang w:val="en-GB"/>
        </w:rPr>
        <w:t>Bai, W., Zhang, L., Bai, R.</w:t>
      </w:r>
      <w:r w:rsidR="00265681" w:rsidRPr="00607595">
        <w:rPr>
          <w:rFonts w:ascii="Times New Roman" w:hAnsi="Times New Roman" w:cs="Times New Roman"/>
          <w:lang w:val="en-GB"/>
        </w:rPr>
        <w:t xml:space="preserve"> and </w:t>
      </w:r>
      <w:r w:rsidR="00265681" w:rsidRPr="00607595">
        <w:rPr>
          <w:rFonts w:ascii="Times New Roman" w:hAnsi="Times New Roman" w:cs="Times New Roman" w:hint="eastAsia"/>
          <w:lang w:val="en-GB"/>
        </w:rPr>
        <w:t xml:space="preserve">Zhang, G. (2008). A </w:t>
      </w:r>
      <w:r w:rsidR="00265681" w:rsidRPr="00607595">
        <w:rPr>
          <w:rFonts w:ascii="Times New Roman" w:hAnsi="Times New Roman" w:cs="Times New Roman"/>
          <w:lang w:val="en-GB"/>
        </w:rPr>
        <w:t>very useful redox initiator for aqueous</w:t>
      </w:r>
      <w:r w:rsidR="00265681" w:rsidRPr="00607595">
        <w:rPr>
          <w:rFonts w:ascii="Times New Roman" w:hAnsi="Times New Roman" w:cs="Times New Roman" w:hint="eastAsia"/>
          <w:lang w:val="en-GB"/>
        </w:rPr>
        <w:t xml:space="preserve"> RAFT </w:t>
      </w:r>
      <w:r w:rsidR="00265681" w:rsidRPr="00607595">
        <w:rPr>
          <w:rFonts w:ascii="Times New Roman" w:hAnsi="Times New Roman" w:cs="Times New Roman"/>
          <w:lang w:val="en-GB"/>
        </w:rPr>
        <w:t>polymerization of n</w:t>
      </w:r>
      <w:r w:rsidR="00265681" w:rsidRPr="00607595">
        <w:rPr>
          <w:rFonts w:ascii="Times New Roman" w:hAnsi="Times New Roman" w:cs="Times New Roman" w:hint="eastAsia"/>
          <w:lang w:val="en-GB"/>
        </w:rPr>
        <w:t>‐</w:t>
      </w:r>
      <w:r w:rsidR="00265681" w:rsidRPr="00607595">
        <w:rPr>
          <w:rFonts w:ascii="Times New Roman" w:hAnsi="Times New Roman" w:cs="Times New Roman"/>
          <w:lang w:val="en-GB"/>
        </w:rPr>
        <w:t>isopropylacrylamide and acrylamid</w:t>
      </w:r>
      <w:r w:rsidR="00265681" w:rsidRPr="00607595">
        <w:rPr>
          <w:rFonts w:ascii="Times New Roman" w:hAnsi="Times New Roman" w:cs="Times New Roman" w:hint="eastAsia"/>
          <w:lang w:val="en-GB"/>
        </w:rPr>
        <w:t>e</w:t>
      </w:r>
      <w:r w:rsidR="00265681" w:rsidRPr="00607595">
        <w:rPr>
          <w:rFonts w:ascii="Times New Roman" w:hAnsi="Times New Roman" w:cs="Times New Roman"/>
          <w:lang w:val="en-GB"/>
        </w:rPr>
        <w:t xml:space="preserve"> at room temperat</w:t>
      </w:r>
      <w:r w:rsidR="00265681" w:rsidRPr="00607595">
        <w:rPr>
          <w:rFonts w:ascii="Times New Roman" w:hAnsi="Times New Roman" w:cs="Times New Roman" w:hint="eastAsia"/>
          <w:lang w:val="en-GB"/>
        </w:rPr>
        <w:t xml:space="preserve">ure. </w:t>
      </w:r>
      <w:r w:rsidR="00265681" w:rsidRPr="00163439">
        <w:rPr>
          <w:rFonts w:ascii="Times New Roman" w:hAnsi="Times New Roman" w:cs="Times New Roman" w:hint="eastAsia"/>
          <w:i/>
          <w:iCs/>
          <w:lang w:val="en-GB"/>
        </w:rPr>
        <w:t xml:space="preserve">Macromolecular </w:t>
      </w:r>
      <w:r w:rsidR="00265681" w:rsidRPr="00163439">
        <w:rPr>
          <w:rFonts w:ascii="Times New Roman" w:hAnsi="Times New Roman" w:cs="Times New Roman"/>
          <w:i/>
          <w:iCs/>
          <w:lang w:val="en-GB"/>
        </w:rPr>
        <w:t>Rapid Communications</w:t>
      </w:r>
      <w:r w:rsidR="00265681" w:rsidRPr="00163439">
        <w:rPr>
          <w:rFonts w:ascii="Times New Roman" w:hAnsi="Times New Roman" w:cs="Times New Roman" w:hint="eastAsia"/>
          <w:i/>
          <w:iCs/>
          <w:lang w:val="en-GB"/>
        </w:rPr>
        <w:t>,</w:t>
      </w:r>
      <w:r w:rsidR="00265681" w:rsidRPr="00607595">
        <w:rPr>
          <w:rFonts w:ascii="Times New Roman" w:hAnsi="Times New Roman" w:cs="Times New Roman" w:hint="eastAsia"/>
          <w:lang w:val="en-GB"/>
        </w:rPr>
        <w:t xml:space="preserve"> 29(7)</w:t>
      </w:r>
      <w:r w:rsidR="00265681" w:rsidRPr="00607595">
        <w:rPr>
          <w:rFonts w:ascii="Times New Roman" w:hAnsi="Times New Roman" w:cs="Times New Roman"/>
          <w:lang w:val="en-GB"/>
        </w:rPr>
        <w:t>:</w:t>
      </w:r>
      <w:r w:rsidR="00265681" w:rsidRPr="00607595">
        <w:rPr>
          <w:rFonts w:ascii="Times New Roman" w:hAnsi="Times New Roman" w:cs="Times New Roman" w:hint="eastAsia"/>
          <w:lang w:val="en-GB"/>
        </w:rPr>
        <w:t xml:space="preserve"> 562-566.</w:t>
      </w:r>
    </w:p>
    <w:p w14:paraId="66DEDD15" w14:textId="5BB63205"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12.</w:t>
      </w:r>
      <w:r w:rsidRPr="00607595">
        <w:rPr>
          <w:rFonts w:ascii="Times New Roman" w:hAnsi="Times New Roman" w:cs="Times New Roman"/>
          <w:lang w:val="en-GB"/>
        </w:rPr>
        <w:tab/>
      </w:r>
      <w:proofErr w:type="spellStart"/>
      <w:r w:rsidR="00265681" w:rsidRPr="00607595">
        <w:rPr>
          <w:rFonts w:ascii="Times New Roman" w:hAnsi="Times New Roman" w:cs="Times New Roman" w:hint="eastAsia"/>
          <w:lang w:val="en-GB"/>
        </w:rPr>
        <w:t>Moad</w:t>
      </w:r>
      <w:proofErr w:type="spellEnd"/>
      <w:r w:rsidR="00265681" w:rsidRPr="00607595">
        <w:rPr>
          <w:rFonts w:ascii="Times New Roman" w:hAnsi="Times New Roman" w:cs="Times New Roman" w:hint="eastAsia"/>
          <w:lang w:val="en-GB"/>
        </w:rPr>
        <w:t xml:space="preserve">, G. (2019). A critical survey of </w:t>
      </w:r>
      <w:proofErr w:type="spellStart"/>
      <w:r w:rsidR="00265681" w:rsidRPr="00607595">
        <w:rPr>
          <w:rFonts w:ascii="Times New Roman" w:hAnsi="Times New Roman" w:cs="Times New Roman" w:hint="eastAsia"/>
          <w:lang w:val="en-GB"/>
        </w:rPr>
        <w:t>dithiocarbamate</w:t>
      </w:r>
      <w:proofErr w:type="spellEnd"/>
      <w:r w:rsidR="00265681" w:rsidRPr="00607595">
        <w:rPr>
          <w:rFonts w:ascii="Times New Roman" w:hAnsi="Times New Roman" w:cs="Times New Roman" w:hint="eastAsia"/>
          <w:lang w:val="en-GB"/>
        </w:rPr>
        <w:t xml:space="preserve"> reversible addition</w:t>
      </w:r>
      <w:r w:rsidR="00265681" w:rsidRPr="00607595">
        <w:rPr>
          <w:rFonts w:ascii="Times New Roman" w:hAnsi="Times New Roman" w:cs="Times New Roman" w:hint="eastAsia"/>
          <w:lang w:val="en-GB"/>
        </w:rPr>
        <w:t>‐</w:t>
      </w:r>
      <w:r w:rsidR="00265681" w:rsidRPr="00607595">
        <w:rPr>
          <w:rFonts w:ascii="Times New Roman" w:hAnsi="Times New Roman" w:cs="Times New Roman" w:hint="eastAsia"/>
          <w:lang w:val="en-GB"/>
        </w:rPr>
        <w:t xml:space="preserve">fragmentation chain transfer (RAFT) agents in radical polymerization. </w:t>
      </w:r>
      <w:r w:rsidR="00265681" w:rsidRPr="00163439">
        <w:rPr>
          <w:rFonts w:ascii="Times New Roman" w:hAnsi="Times New Roman" w:cs="Times New Roman" w:hint="eastAsia"/>
          <w:i/>
          <w:iCs/>
          <w:lang w:val="en-GB"/>
        </w:rPr>
        <w:t>Journal of Polymer Science Part A: Polymer Chemistry,</w:t>
      </w:r>
      <w:r w:rsidR="00265681" w:rsidRPr="00607595">
        <w:rPr>
          <w:rFonts w:ascii="Times New Roman" w:hAnsi="Times New Roman" w:cs="Times New Roman" w:hint="eastAsia"/>
          <w:lang w:val="en-GB"/>
        </w:rPr>
        <w:t xml:space="preserve"> 57(3)</w:t>
      </w:r>
      <w:r w:rsidR="00ED1B97" w:rsidRPr="00607595">
        <w:rPr>
          <w:rFonts w:ascii="Times New Roman" w:hAnsi="Times New Roman" w:cs="Times New Roman"/>
          <w:lang w:val="en-GB"/>
        </w:rPr>
        <w:t>:</w:t>
      </w:r>
      <w:r w:rsidR="00265681" w:rsidRPr="00607595">
        <w:rPr>
          <w:rFonts w:ascii="Times New Roman" w:hAnsi="Times New Roman" w:cs="Times New Roman" w:hint="eastAsia"/>
          <w:lang w:val="en-GB"/>
        </w:rPr>
        <w:t xml:space="preserve"> 216-227.</w:t>
      </w:r>
    </w:p>
    <w:p w14:paraId="0ED45642" w14:textId="696B9B9A"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13.</w:t>
      </w:r>
      <w:r w:rsidRPr="00607595">
        <w:rPr>
          <w:rFonts w:ascii="Times New Roman" w:hAnsi="Times New Roman" w:cs="Times New Roman"/>
          <w:lang w:val="en-GB"/>
        </w:rPr>
        <w:tab/>
      </w:r>
      <w:r w:rsidR="00ED1B97" w:rsidRPr="00607595">
        <w:rPr>
          <w:rFonts w:ascii="Times New Roman" w:hAnsi="Times New Roman" w:cs="Times New Roman"/>
          <w:lang w:val="en-GB"/>
        </w:rPr>
        <w:t xml:space="preserve">Quinn, J. F., Davis, T. P., </w:t>
      </w:r>
      <w:proofErr w:type="spellStart"/>
      <w:r w:rsidR="00ED1B97" w:rsidRPr="00607595">
        <w:rPr>
          <w:rFonts w:ascii="Times New Roman" w:hAnsi="Times New Roman" w:cs="Times New Roman"/>
          <w:lang w:val="en-GB"/>
        </w:rPr>
        <w:t>Barner</w:t>
      </w:r>
      <w:proofErr w:type="spellEnd"/>
      <w:r w:rsidR="00ED1B97" w:rsidRPr="00607595">
        <w:rPr>
          <w:rFonts w:ascii="Times New Roman" w:hAnsi="Times New Roman" w:cs="Times New Roman"/>
          <w:lang w:val="en-GB"/>
        </w:rPr>
        <w:t>, L.</w:t>
      </w:r>
      <w:r w:rsidR="00ED1B97" w:rsidRPr="00607595">
        <w:rPr>
          <w:rFonts w:ascii="Times New Roman" w:hAnsi="Times New Roman" w:cs="Times New Roman"/>
          <w:lang w:val="en-GB"/>
        </w:rPr>
        <w:t xml:space="preserve"> and </w:t>
      </w:r>
      <w:proofErr w:type="spellStart"/>
      <w:r w:rsidR="00ED1B97" w:rsidRPr="00607595">
        <w:rPr>
          <w:rFonts w:ascii="Times New Roman" w:hAnsi="Times New Roman" w:cs="Times New Roman"/>
          <w:lang w:val="en-GB"/>
        </w:rPr>
        <w:t>Barner-Kowollik</w:t>
      </w:r>
      <w:proofErr w:type="spellEnd"/>
      <w:r w:rsidR="00ED1B97" w:rsidRPr="00607595">
        <w:rPr>
          <w:rFonts w:ascii="Times New Roman" w:hAnsi="Times New Roman" w:cs="Times New Roman"/>
          <w:lang w:val="en-GB"/>
        </w:rPr>
        <w:t xml:space="preserve">, C. (2007). The application of ionizing radiation in reversible addition–fragmentation chain transfer (RAFT) polymerization: Renaissance of a key synthetic and kinetic tool. </w:t>
      </w:r>
      <w:r w:rsidR="00ED1B97" w:rsidRPr="00163439">
        <w:rPr>
          <w:rFonts w:ascii="Times New Roman" w:hAnsi="Times New Roman" w:cs="Times New Roman"/>
          <w:i/>
          <w:iCs/>
          <w:lang w:val="en-GB"/>
        </w:rPr>
        <w:t xml:space="preserve">Polymer, </w:t>
      </w:r>
      <w:r w:rsidR="00ED1B97" w:rsidRPr="00607595">
        <w:rPr>
          <w:rFonts w:ascii="Times New Roman" w:hAnsi="Times New Roman" w:cs="Times New Roman"/>
          <w:lang w:val="en-GB"/>
        </w:rPr>
        <w:t>48(22)</w:t>
      </w:r>
      <w:r w:rsidR="00ED1B97" w:rsidRPr="00607595">
        <w:rPr>
          <w:rFonts w:ascii="Times New Roman" w:hAnsi="Times New Roman" w:cs="Times New Roman"/>
          <w:lang w:val="en-GB"/>
        </w:rPr>
        <w:t xml:space="preserve">: </w:t>
      </w:r>
      <w:r w:rsidR="00ED1B97" w:rsidRPr="00607595">
        <w:rPr>
          <w:rFonts w:ascii="Times New Roman" w:hAnsi="Times New Roman" w:cs="Times New Roman"/>
          <w:lang w:val="en-GB"/>
        </w:rPr>
        <w:t>6467-6480.</w:t>
      </w:r>
    </w:p>
    <w:p w14:paraId="02FDDD79" w14:textId="02DEF6AF"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14.</w:t>
      </w:r>
      <w:r w:rsidRPr="00607595">
        <w:rPr>
          <w:rFonts w:ascii="Times New Roman" w:hAnsi="Times New Roman" w:cs="Times New Roman"/>
          <w:lang w:val="en-GB"/>
        </w:rPr>
        <w:tab/>
      </w:r>
      <w:proofErr w:type="spellStart"/>
      <w:r w:rsidR="00ED1B97" w:rsidRPr="00607595">
        <w:rPr>
          <w:rFonts w:ascii="Times New Roman" w:hAnsi="Times New Roman" w:cs="Times New Roman"/>
          <w:lang w:val="en-GB"/>
        </w:rPr>
        <w:t>Jachuła</w:t>
      </w:r>
      <w:proofErr w:type="spellEnd"/>
      <w:r w:rsidR="00ED1B97" w:rsidRPr="00607595">
        <w:rPr>
          <w:rFonts w:ascii="Times New Roman" w:hAnsi="Times New Roman" w:cs="Times New Roman"/>
          <w:lang w:val="en-GB"/>
        </w:rPr>
        <w:t xml:space="preserve">, J., </w:t>
      </w:r>
      <w:proofErr w:type="spellStart"/>
      <w:r w:rsidR="00ED1B97" w:rsidRPr="00607595">
        <w:rPr>
          <w:rFonts w:ascii="Times New Roman" w:hAnsi="Times New Roman" w:cs="Times New Roman"/>
          <w:lang w:val="en-GB"/>
        </w:rPr>
        <w:t>Kołodyńska</w:t>
      </w:r>
      <w:proofErr w:type="spellEnd"/>
      <w:r w:rsidR="00ED1B97" w:rsidRPr="00607595">
        <w:rPr>
          <w:rFonts w:ascii="Times New Roman" w:hAnsi="Times New Roman" w:cs="Times New Roman"/>
          <w:lang w:val="en-GB"/>
        </w:rPr>
        <w:t>, D.</w:t>
      </w:r>
      <w:r w:rsidR="00ED1B97" w:rsidRPr="00607595">
        <w:rPr>
          <w:rFonts w:ascii="Times New Roman" w:hAnsi="Times New Roman" w:cs="Times New Roman"/>
          <w:lang w:val="en-GB"/>
        </w:rPr>
        <w:t xml:space="preserve"> and </w:t>
      </w:r>
      <w:proofErr w:type="spellStart"/>
      <w:r w:rsidR="00ED1B97" w:rsidRPr="00607595">
        <w:rPr>
          <w:rFonts w:ascii="Times New Roman" w:hAnsi="Times New Roman" w:cs="Times New Roman"/>
          <w:lang w:val="en-GB"/>
        </w:rPr>
        <w:t>Hubicki</w:t>
      </w:r>
      <w:proofErr w:type="spellEnd"/>
      <w:r w:rsidR="00ED1B97" w:rsidRPr="00607595">
        <w:rPr>
          <w:rFonts w:ascii="Times New Roman" w:hAnsi="Times New Roman" w:cs="Times New Roman"/>
          <w:lang w:val="en-GB"/>
        </w:rPr>
        <w:t xml:space="preserve">, Z. (2011). Sorption of </w:t>
      </w:r>
      <w:proofErr w:type="gramStart"/>
      <w:r w:rsidR="00ED1B97" w:rsidRPr="00607595">
        <w:rPr>
          <w:rFonts w:ascii="Times New Roman" w:hAnsi="Times New Roman" w:cs="Times New Roman"/>
          <w:lang w:val="en-GB"/>
        </w:rPr>
        <w:t>Cu(</w:t>
      </w:r>
      <w:proofErr w:type="gramEnd"/>
      <w:r w:rsidR="00ED1B97" w:rsidRPr="00607595">
        <w:rPr>
          <w:rFonts w:ascii="Times New Roman" w:hAnsi="Times New Roman" w:cs="Times New Roman"/>
          <w:lang w:val="en-GB"/>
        </w:rPr>
        <w:t xml:space="preserve">II) and Ni(II) ions in the presence of the </w:t>
      </w:r>
      <w:proofErr w:type="spellStart"/>
      <w:r w:rsidR="00ED1B97" w:rsidRPr="00607595">
        <w:rPr>
          <w:rFonts w:ascii="Times New Roman" w:hAnsi="Times New Roman" w:cs="Times New Roman"/>
          <w:lang w:val="en-GB"/>
        </w:rPr>
        <w:t>methylglycinediacetic</w:t>
      </w:r>
      <w:proofErr w:type="spellEnd"/>
      <w:r w:rsidR="00ED1B97" w:rsidRPr="00607595">
        <w:rPr>
          <w:rFonts w:ascii="Times New Roman" w:hAnsi="Times New Roman" w:cs="Times New Roman"/>
          <w:lang w:val="en-GB"/>
        </w:rPr>
        <w:t xml:space="preserve"> acid by microporous ion exchangers and sorbents from aqueous solutions. </w:t>
      </w:r>
      <w:r w:rsidR="00ED1B97" w:rsidRPr="00163439">
        <w:rPr>
          <w:rFonts w:ascii="Times New Roman" w:hAnsi="Times New Roman" w:cs="Times New Roman"/>
          <w:i/>
          <w:iCs/>
          <w:lang w:val="en-GB"/>
        </w:rPr>
        <w:t xml:space="preserve">Open Chemistry, </w:t>
      </w:r>
      <w:r w:rsidR="00ED1B97" w:rsidRPr="00607595">
        <w:rPr>
          <w:rFonts w:ascii="Times New Roman" w:hAnsi="Times New Roman" w:cs="Times New Roman"/>
          <w:lang w:val="en-GB"/>
        </w:rPr>
        <w:t>9(1)</w:t>
      </w:r>
      <w:r w:rsidR="00ED1B97" w:rsidRPr="00607595">
        <w:rPr>
          <w:rFonts w:ascii="Times New Roman" w:hAnsi="Times New Roman" w:cs="Times New Roman"/>
          <w:lang w:val="en-GB"/>
        </w:rPr>
        <w:t>:</w:t>
      </w:r>
      <w:r w:rsidR="00ED1B97" w:rsidRPr="00607595">
        <w:rPr>
          <w:rFonts w:ascii="Times New Roman" w:hAnsi="Times New Roman" w:cs="Times New Roman"/>
          <w:lang w:val="en-GB"/>
        </w:rPr>
        <w:t xml:space="preserve"> 52-65.</w:t>
      </w:r>
    </w:p>
    <w:p w14:paraId="602626F9" w14:textId="3F25CDE8"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15.</w:t>
      </w:r>
      <w:r w:rsidRPr="00607595">
        <w:rPr>
          <w:rFonts w:ascii="Times New Roman" w:hAnsi="Times New Roman" w:cs="Times New Roman"/>
          <w:lang w:val="en-GB"/>
        </w:rPr>
        <w:tab/>
      </w:r>
      <w:proofErr w:type="spellStart"/>
      <w:r w:rsidR="00A12F9A" w:rsidRPr="00607595">
        <w:rPr>
          <w:rFonts w:ascii="Times New Roman" w:hAnsi="Times New Roman" w:cs="Times New Roman"/>
          <w:lang w:val="en-GB"/>
        </w:rPr>
        <w:t>Chuah</w:t>
      </w:r>
      <w:proofErr w:type="spellEnd"/>
      <w:r w:rsidR="00A12F9A" w:rsidRPr="00607595">
        <w:rPr>
          <w:rFonts w:ascii="Times New Roman" w:hAnsi="Times New Roman" w:cs="Times New Roman"/>
          <w:lang w:val="en-GB"/>
        </w:rPr>
        <w:t xml:space="preserve">, T. G., </w:t>
      </w:r>
      <w:proofErr w:type="spellStart"/>
      <w:r w:rsidR="00A12F9A" w:rsidRPr="00607595">
        <w:rPr>
          <w:rFonts w:ascii="Times New Roman" w:hAnsi="Times New Roman" w:cs="Times New Roman"/>
          <w:lang w:val="en-GB"/>
        </w:rPr>
        <w:t>Jumasiah</w:t>
      </w:r>
      <w:proofErr w:type="spellEnd"/>
      <w:r w:rsidR="00A12F9A" w:rsidRPr="00607595">
        <w:rPr>
          <w:rFonts w:ascii="Times New Roman" w:hAnsi="Times New Roman" w:cs="Times New Roman"/>
          <w:lang w:val="en-GB"/>
        </w:rPr>
        <w:t xml:space="preserve">, A., </w:t>
      </w:r>
      <w:proofErr w:type="spellStart"/>
      <w:r w:rsidR="00A12F9A" w:rsidRPr="00607595">
        <w:rPr>
          <w:rFonts w:ascii="Times New Roman" w:hAnsi="Times New Roman" w:cs="Times New Roman"/>
          <w:lang w:val="en-GB"/>
        </w:rPr>
        <w:t>Azni</w:t>
      </w:r>
      <w:proofErr w:type="spellEnd"/>
      <w:r w:rsidR="00A12F9A" w:rsidRPr="00607595">
        <w:rPr>
          <w:rFonts w:ascii="Times New Roman" w:hAnsi="Times New Roman" w:cs="Times New Roman"/>
          <w:lang w:val="en-GB"/>
        </w:rPr>
        <w:t xml:space="preserve">, I., </w:t>
      </w:r>
      <w:proofErr w:type="spellStart"/>
      <w:r w:rsidR="00A12F9A" w:rsidRPr="00607595">
        <w:rPr>
          <w:rFonts w:ascii="Times New Roman" w:hAnsi="Times New Roman" w:cs="Times New Roman"/>
          <w:lang w:val="en-GB"/>
        </w:rPr>
        <w:t>Katayon</w:t>
      </w:r>
      <w:proofErr w:type="spellEnd"/>
      <w:r w:rsidR="00A12F9A" w:rsidRPr="00607595">
        <w:rPr>
          <w:rFonts w:ascii="Times New Roman" w:hAnsi="Times New Roman" w:cs="Times New Roman"/>
          <w:lang w:val="en-GB"/>
        </w:rPr>
        <w:t>, S.</w:t>
      </w:r>
      <w:r w:rsidR="00A12F9A" w:rsidRPr="00607595">
        <w:rPr>
          <w:rFonts w:ascii="Times New Roman" w:hAnsi="Times New Roman" w:cs="Times New Roman"/>
          <w:lang w:val="en-GB"/>
        </w:rPr>
        <w:t xml:space="preserve"> and </w:t>
      </w:r>
      <w:r w:rsidR="00A12F9A" w:rsidRPr="00607595">
        <w:rPr>
          <w:rFonts w:ascii="Times New Roman" w:hAnsi="Times New Roman" w:cs="Times New Roman"/>
          <w:lang w:val="en-GB"/>
        </w:rPr>
        <w:t xml:space="preserve">Choong, S. T. (2005). Rice husk as a potentially low-cost </w:t>
      </w:r>
      <w:proofErr w:type="spellStart"/>
      <w:r w:rsidR="00A12F9A" w:rsidRPr="00607595">
        <w:rPr>
          <w:rFonts w:ascii="Times New Roman" w:hAnsi="Times New Roman" w:cs="Times New Roman"/>
          <w:lang w:val="en-GB"/>
        </w:rPr>
        <w:t>biosorbent</w:t>
      </w:r>
      <w:proofErr w:type="spellEnd"/>
      <w:r w:rsidR="00A12F9A" w:rsidRPr="00607595">
        <w:rPr>
          <w:rFonts w:ascii="Times New Roman" w:hAnsi="Times New Roman" w:cs="Times New Roman"/>
          <w:lang w:val="en-GB"/>
        </w:rPr>
        <w:t xml:space="preserve"> for heavy metal and dye removal: an overview. </w:t>
      </w:r>
      <w:r w:rsidR="00A12F9A" w:rsidRPr="00163439">
        <w:rPr>
          <w:rFonts w:ascii="Times New Roman" w:hAnsi="Times New Roman" w:cs="Times New Roman"/>
          <w:i/>
          <w:iCs/>
          <w:lang w:val="en-GB"/>
        </w:rPr>
        <w:t xml:space="preserve">Desalination, </w:t>
      </w:r>
      <w:r w:rsidR="00A12F9A" w:rsidRPr="00607595">
        <w:rPr>
          <w:rFonts w:ascii="Times New Roman" w:hAnsi="Times New Roman" w:cs="Times New Roman"/>
          <w:lang w:val="en-GB"/>
        </w:rPr>
        <w:t>175(3)</w:t>
      </w:r>
      <w:r w:rsidR="00A12F9A" w:rsidRPr="00607595">
        <w:rPr>
          <w:rFonts w:ascii="Times New Roman" w:hAnsi="Times New Roman" w:cs="Times New Roman"/>
          <w:lang w:val="en-GB"/>
        </w:rPr>
        <w:t xml:space="preserve">: </w:t>
      </w:r>
      <w:r w:rsidR="00A12F9A" w:rsidRPr="00607595">
        <w:rPr>
          <w:rFonts w:ascii="Times New Roman" w:hAnsi="Times New Roman" w:cs="Times New Roman"/>
          <w:lang w:val="en-GB"/>
        </w:rPr>
        <w:t>305-316.</w:t>
      </w:r>
    </w:p>
    <w:p w14:paraId="32B20B42" w14:textId="2FADB750"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16.</w:t>
      </w:r>
      <w:r w:rsidRPr="00607595">
        <w:rPr>
          <w:rFonts w:ascii="Times New Roman" w:hAnsi="Times New Roman" w:cs="Times New Roman"/>
          <w:lang w:val="en-GB"/>
        </w:rPr>
        <w:tab/>
      </w:r>
      <w:proofErr w:type="spellStart"/>
      <w:r w:rsidR="00A12F9A" w:rsidRPr="00607595">
        <w:rPr>
          <w:rFonts w:ascii="Times New Roman" w:hAnsi="Times New Roman" w:cs="Times New Roman"/>
          <w:lang w:val="en-GB"/>
        </w:rPr>
        <w:t>Nuhoglu</w:t>
      </w:r>
      <w:proofErr w:type="spellEnd"/>
      <w:r w:rsidR="00A12F9A" w:rsidRPr="00607595">
        <w:rPr>
          <w:rFonts w:ascii="Times New Roman" w:hAnsi="Times New Roman" w:cs="Times New Roman"/>
          <w:lang w:val="en-GB"/>
        </w:rPr>
        <w:t xml:space="preserve">, Y., </w:t>
      </w:r>
      <w:proofErr w:type="spellStart"/>
      <w:r w:rsidR="00A12F9A" w:rsidRPr="00607595">
        <w:rPr>
          <w:rFonts w:ascii="Times New Roman" w:hAnsi="Times New Roman" w:cs="Times New Roman"/>
          <w:lang w:val="en-GB"/>
        </w:rPr>
        <w:t>Malkoc</w:t>
      </w:r>
      <w:proofErr w:type="spellEnd"/>
      <w:r w:rsidR="00A12F9A" w:rsidRPr="00607595">
        <w:rPr>
          <w:rFonts w:ascii="Times New Roman" w:hAnsi="Times New Roman" w:cs="Times New Roman"/>
          <w:lang w:val="en-GB"/>
        </w:rPr>
        <w:t xml:space="preserve">, E., </w:t>
      </w:r>
      <w:proofErr w:type="spellStart"/>
      <w:r w:rsidR="00A12F9A" w:rsidRPr="00607595">
        <w:rPr>
          <w:rFonts w:ascii="Times New Roman" w:hAnsi="Times New Roman" w:cs="Times New Roman"/>
          <w:lang w:val="en-GB"/>
        </w:rPr>
        <w:t>Gürses</w:t>
      </w:r>
      <w:proofErr w:type="spellEnd"/>
      <w:r w:rsidR="00A12F9A" w:rsidRPr="00607595">
        <w:rPr>
          <w:rFonts w:ascii="Times New Roman" w:hAnsi="Times New Roman" w:cs="Times New Roman"/>
          <w:lang w:val="en-GB"/>
        </w:rPr>
        <w:t>, A.</w:t>
      </w:r>
      <w:r w:rsidR="00A12F9A" w:rsidRPr="00607595">
        <w:rPr>
          <w:rFonts w:ascii="Times New Roman" w:hAnsi="Times New Roman" w:cs="Times New Roman"/>
          <w:lang w:val="en-GB"/>
        </w:rPr>
        <w:t xml:space="preserve"> and </w:t>
      </w:r>
      <w:proofErr w:type="spellStart"/>
      <w:r w:rsidR="00A12F9A" w:rsidRPr="00607595">
        <w:rPr>
          <w:rFonts w:ascii="Times New Roman" w:hAnsi="Times New Roman" w:cs="Times New Roman"/>
          <w:lang w:val="en-GB"/>
        </w:rPr>
        <w:t>Canpolat</w:t>
      </w:r>
      <w:proofErr w:type="spellEnd"/>
      <w:r w:rsidR="00A12F9A" w:rsidRPr="00607595">
        <w:rPr>
          <w:rFonts w:ascii="Times New Roman" w:hAnsi="Times New Roman" w:cs="Times New Roman"/>
          <w:lang w:val="en-GB"/>
        </w:rPr>
        <w:t xml:space="preserve">, N. (2002). The removal of </w:t>
      </w:r>
      <w:proofErr w:type="gramStart"/>
      <w:r w:rsidR="00A12F9A" w:rsidRPr="00607595">
        <w:rPr>
          <w:rFonts w:ascii="Times New Roman" w:hAnsi="Times New Roman" w:cs="Times New Roman"/>
          <w:lang w:val="en-GB"/>
        </w:rPr>
        <w:t>Cu(</w:t>
      </w:r>
      <w:proofErr w:type="gramEnd"/>
      <w:r w:rsidR="00A12F9A" w:rsidRPr="00607595">
        <w:rPr>
          <w:rFonts w:ascii="Times New Roman" w:hAnsi="Times New Roman" w:cs="Times New Roman"/>
          <w:lang w:val="en-GB"/>
        </w:rPr>
        <w:t xml:space="preserve">II) from aqueous solutions by </w:t>
      </w:r>
      <w:proofErr w:type="spellStart"/>
      <w:r w:rsidR="00A12F9A" w:rsidRPr="00163439">
        <w:rPr>
          <w:rFonts w:ascii="Times New Roman" w:hAnsi="Times New Roman" w:cs="Times New Roman"/>
          <w:i/>
          <w:iCs/>
          <w:lang w:val="en-GB"/>
        </w:rPr>
        <w:t>Ulothrix</w:t>
      </w:r>
      <w:proofErr w:type="spellEnd"/>
      <w:r w:rsidR="00A12F9A" w:rsidRPr="00163439">
        <w:rPr>
          <w:rFonts w:ascii="Times New Roman" w:hAnsi="Times New Roman" w:cs="Times New Roman"/>
          <w:i/>
          <w:iCs/>
          <w:lang w:val="en-GB"/>
        </w:rPr>
        <w:t xml:space="preserve"> </w:t>
      </w:r>
      <w:proofErr w:type="spellStart"/>
      <w:r w:rsidR="00A12F9A" w:rsidRPr="00163439">
        <w:rPr>
          <w:rFonts w:ascii="Times New Roman" w:hAnsi="Times New Roman" w:cs="Times New Roman"/>
          <w:i/>
          <w:iCs/>
          <w:lang w:val="en-GB"/>
        </w:rPr>
        <w:t>zonata</w:t>
      </w:r>
      <w:proofErr w:type="spellEnd"/>
      <w:r w:rsidR="00A12F9A" w:rsidRPr="00163439">
        <w:rPr>
          <w:rFonts w:ascii="Times New Roman" w:hAnsi="Times New Roman" w:cs="Times New Roman"/>
          <w:i/>
          <w:iCs/>
          <w:lang w:val="en-GB"/>
        </w:rPr>
        <w:t>.</w:t>
      </w:r>
      <w:r w:rsidR="00A12F9A" w:rsidRPr="00607595">
        <w:rPr>
          <w:rFonts w:ascii="Times New Roman" w:hAnsi="Times New Roman" w:cs="Times New Roman"/>
          <w:lang w:val="en-GB"/>
        </w:rPr>
        <w:t xml:space="preserve"> </w:t>
      </w:r>
      <w:r w:rsidR="00A12F9A" w:rsidRPr="00163439">
        <w:rPr>
          <w:rFonts w:ascii="Times New Roman" w:hAnsi="Times New Roman" w:cs="Times New Roman"/>
          <w:i/>
          <w:iCs/>
          <w:lang w:val="en-GB"/>
        </w:rPr>
        <w:t xml:space="preserve">Bioresource Technology, </w:t>
      </w:r>
      <w:r w:rsidR="00A12F9A" w:rsidRPr="00607595">
        <w:rPr>
          <w:rFonts w:ascii="Times New Roman" w:hAnsi="Times New Roman" w:cs="Times New Roman"/>
          <w:lang w:val="en-GB"/>
        </w:rPr>
        <w:t>85(3), 331-333.</w:t>
      </w:r>
    </w:p>
    <w:p w14:paraId="7366A390" w14:textId="3156AE47"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17.</w:t>
      </w:r>
      <w:r w:rsidRPr="00607595">
        <w:rPr>
          <w:rFonts w:ascii="Times New Roman" w:hAnsi="Times New Roman" w:cs="Times New Roman"/>
          <w:lang w:val="en-GB"/>
        </w:rPr>
        <w:tab/>
      </w:r>
      <w:proofErr w:type="spellStart"/>
      <w:r w:rsidR="00A12F9A" w:rsidRPr="00607595">
        <w:rPr>
          <w:rFonts w:ascii="Times New Roman" w:hAnsi="Times New Roman" w:cs="Times New Roman"/>
          <w:lang w:val="en-GB"/>
        </w:rPr>
        <w:t>Ngah</w:t>
      </w:r>
      <w:proofErr w:type="spellEnd"/>
      <w:r w:rsidR="00A12F9A" w:rsidRPr="00607595">
        <w:rPr>
          <w:rFonts w:ascii="Times New Roman" w:hAnsi="Times New Roman" w:cs="Times New Roman"/>
          <w:lang w:val="en-GB"/>
        </w:rPr>
        <w:t xml:space="preserve">, W. W., </w:t>
      </w:r>
      <w:proofErr w:type="spellStart"/>
      <w:r w:rsidR="00A12F9A" w:rsidRPr="00607595">
        <w:rPr>
          <w:rFonts w:ascii="Times New Roman" w:hAnsi="Times New Roman" w:cs="Times New Roman"/>
          <w:lang w:val="en-GB"/>
        </w:rPr>
        <w:t>Endud</w:t>
      </w:r>
      <w:proofErr w:type="spellEnd"/>
      <w:r w:rsidR="00A12F9A" w:rsidRPr="00607595">
        <w:rPr>
          <w:rFonts w:ascii="Times New Roman" w:hAnsi="Times New Roman" w:cs="Times New Roman"/>
          <w:lang w:val="en-GB"/>
        </w:rPr>
        <w:t>, C. S.</w:t>
      </w:r>
      <w:r w:rsidR="00A12F9A" w:rsidRPr="00607595">
        <w:rPr>
          <w:rFonts w:ascii="Times New Roman" w:hAnsi="Times New Roman" w:cs="Times New Roman"/>
          <w:lang w:val="en-GB"/>
        </w:rPr>
        <w:t xml:space="preserve"> and </w:t>
      </w:r>
      <w:proofErr w:type="spellStart"/>
      <w:r w:rsidR="00A12F9A" w:rsidRPr="00607595">
        <w:rPr>
          <w:rFonts w:ascii="Times New Roman" w:hAnsi="Times New Roman" w:cs="Times New Roman"/>
          <w:lang w:val="en-GB"/>
        </w:rPr>
        <w:t>Mayanar</w:t>
      </w:r>
      <w:proofErr w:type="spellEnd"/>
      <w:r w:rsidR="00A12F9A" w:rsidRPr="00607595">
        <w:rPr>
          <w:rFonts w:ascii="Times New Roman" w:hAnsi="Times New Roman" w:cs="Times New Roman"/>
          <w:lang w:val="en-GB"/>
        </w:rPr>
        <w:t xml:space="preserve">, R. (2002). Removal of </w:t>
      </w:r>
      <w:proofErr w:type="gramStart"/>
      <w:r w:rsidR="00A12F9A" w:rsidRPr="00607595">
        <w:rPr>
          <w:rFonts w:ascii="Times New Roman" w:hAnsi="Times New Roman" w:cs="Times New Roman"/>
          <w:lang w:val="en-GB"/>
        </w:rPr>
        <w:t>copper(</w:t>
      </w:r>
      <w:proofErr w:type="gramEnd"/>
      <w:r w:rsidR="00A12F9A" w:rsidRPr="00607595">
        <w:rPr>
          <w:rFonts w:ascii="Times New Roman" w:hAnsi="Times New Roman" w:cs="Times New Roman"/>
          <w:lang w:val="en-GB"/>
        </w:rPr>
        <w:t xml:space="preserve">II) ions from aqueous solution onto chitosan and cross-linked chitosan beads. </w:t>
      </w:r>
      <w:r w:rsidR="00A12F9A" w:rsidRPr="00163439">
        <w:rPr>
          <w:rFonts w:ascii="Times New Roman" w:hAnsi="Times New Roman" w:cs="Times New Roman"/>
          <w:i/>
          <w:iCs/>
          <w:lang w:val="en-GB"/>
        </w:rPr>
        <w:t xml:space="preserve">Reactive </w:t>
      </w:r>
      <w:r w:rsidR="00A12F9A" w:rsidRPr="00163439">
        <w:rPr>
          <w:rFonts w:ascii="Times New Roman" w:hAnsi="Times New Roman" w:cs="Times New Roman"/>
          <w:i/>
          <w:iCs/>
          <w:lang w:val="en-GB"/>
        </w:rPr>
        <w:t>and Functional Polymers,</w:t>
      </w:r>
      <w:r w:rsidR="00A12F9A" w:rsidRPr="00163439">
        <w:rPr>
          <w:rFonts w:ascii="Times New Roman" w:hAnsi="Times New Roman" w:cs="Times New Roman"/>
          <w:i/>
          <w:iCs/>
          <w:lang w:val="en-GB"/>
        </w:rPr>
        <w:t xml:space="preserve"> </w:t>
      </w:r>
      <w:r w:rsidR="00A12F9A" w:rsidRPr="00607595">
        <w:rPr>
          <w:rFonts w:ascii="Times New Roman" w:hAnsi="Times New Roman" w:cs="Times New Roman"/>
          <w:lang w:val="en-GB"/>
        </w:rPr>
        <w:t>50(2)</w:t>
      </w:r>
      <w:r w:rsidR="00A12F9A" w:rsidRPr="00607595">
        <w:rPr>
          <w:rFonts w:ascii="Times New Roman" w:hAnsi="Times New Roman" w:cs="Times New Roman"/>
          <w:lang w:val="en-GB"/>
        </w:rPr>
        <w:t xml:space="preserve">: </w:t>
      </w:r>
      <w:r w:rsidR="00A12F9A" w:rsidRPr="00607595">
        <w:rPr>
          <w:rFonts w:ascii="Times New Roman" w:hAnsi="Times New Roman" w:cs="Times New Roman"/>
          <w:lang w:val="en-GB"/>
        </w:rPr>
        <w:t>181-190.</w:t>
      </w:r>
    </w:p>
    <w:p w14:paraId="439DBB2E" w14:textId="3094FD4C"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18.</w:t>
      </w:r>
      <w:r w:rsidRPr="00607595">
        <w:rPr>
          <w:rFonts w:ascii="Times New Roman" w:hAnsi="Times New Roman" w:cs="Times New Roman"/>
          <w:lang w:val="en-GB"/>
        </w:rPr>
        <w:tab/>
        <w:t>Manahan, S.</w:t>
      </w:r>
      <w:r w:rsidR="00A12F9A" w:rsidRPr="00607595">
        <w:rPr>
          <w:rFonts w:ascii="Times New Roman" w:hAnsi="Times New Roman" w:cs="Times New Roman"/>
          <w:lang w:val="en-GB"/>
        </w:rPr>
        <w:t xml:space="preserve"> (2017). </w:t>
      </w:r>
      <w:r w:rsidRPr="00607595">
        <w:rPr>
          <w:rFonts w:ascii="Times New Roman" w:hAnsi="Times New Roman" w:cs="Times New Roman"/>
          <w:lang w:val="en-GB"/>
        </w:rPr>
        <w:t xml:space="preserve">Environmental </w:t>
      </w:r>
      <w:r w:rsidR="00A12F9A" w:rsidRPr="00607595">
        <w:rPr>
          <w:rFonts w:ascii="Times New Roman" w:hAnsi="Times New Roman" w:cs="Times New Roman"/>
          <w:lang w:val="en-GB"/>
        </w:rPr>
        <w:t>C</w:t>
      </w:r>
      <w:r w:rsidRPr="00607595">
        <w:rPr>
          <w:rFonts w:ascii="Times New Roman" w:hAnsi="Times New Roman" w:cs="Times New Roman"/>
          <w:lang w:val="en-GB"/>
        </w:rPr>
        <w:t>hemistry</w:t>
      </w:r>
      <w:r w:rsidR="00A12F9A" w:rsidRPr="00607595">
        <w:rPr>
          <w:rFonts w:ascii="Times New Roman" w:hAnsi="Times New Roman" w:cs="Times New Roman"/>
          <w:lang w:val="en-GB"/>
        </w:rPr>
        <w:t>. 10</w:t>
      </w:r>
      <w:r w:rsidR="00A12F9A" w:rsidRPr="00607595">
        <w:rPr>
          <w:rFonts w:ascii="Times New Roman" w:hAnsi="Times New Roman" w:cs="Times New Roman"/>
          <w:vertAlign w:val="superscript"/>
          <w:lang w:val="en-GB"/>
        </w:rPr>
        <w:t xml:space="preserve">th </w:t>
      </w:r>
      <w:r w:rsidR="00A12F9A" w:rsidRPr="00607595">
        <w:rPr>
          <w:rFonts w:ascii="Times New Roman" w:hAnsi="Times New Roman" w:cs="Times New Roman"/>
          <w:lang w:val="en-GB"/>
        </w:rPr>
        <w:t xml:space="preserve">edition. </w:t>
      </w:r>
      <w:r w:rsidRPr="00607595">
        <w:rPr>
          <w:rFonts w:ascii="Times New Roman" w:hAnsi="Times New Roman" w:cs="Times New Roman"/>
          <w:lang w:val="en-GB"/>
        </w:rPr>
        <w:t>CRC press</w:t>
      </w:r>
      <w:r w:rsidR="00A12F9A" w:rsidRPr="00607595">
        <w:rPr>
          <w:rFonts w:ascii="Times New Roman" w:hAnsi="Times New Roman" w:cs="Times New Roman"/>
          <w:lang w:val="en-GB"/>
        </w:rPr>
        <w:t>.</w:t>
      </w:r>
    </w:p>
    <w:p w14:paraId="1522B4E5" w14:textId="184D2D2A"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19.</w:t>
      </w:r>
      <w:r w:rsidRPr="00607595">
        <w:rPr>
          <w:rFonts w:ascii="Times New Roman" w:hAnsi="Times New Roman" w:cs="Times New Roman"/>
          <w:lang w:val="en-GB"/>
        </w:rPr>
        <w:tab/>
      </w:r>
      <w:r w:rsidR="00A12F9A" w:rsidRPr="00607595">
        <w:rPr>
          <w:rFonts w:ascii="Times New Roman" w:hAnsi="Times New Roman" w:cs="Times New Roman"/>
          <w:lang w:val="en-GB"/>
        </w:rPr>
        <w:t>Lin, L. C., Li, J. K.</w:t>
      </w:r>
      <w:r w:rsidR="00A12F9A" w:rsidRPr="00607595">
        <w:rPr>
          <w:rFonts w:ascii="Times New Roman" w:hAnsi="Times New Roman" w:cs="Times New Roman"/>
          <w:lang w:val="en-GB"/>
        </w:rPr>
        <w:t xml:space="preserve"> and </w:t>
      </w:r>
      <w:proofErr w:type="spellStart"/>
      <w:r w:rsidR="00A12F9A" w:rsidRPr="00607595">
        <w:rPr>
          <w:rFonts w:ascii="Times New Roman" w:hAnsi="Times New Roman" w:cs="Times New Roman"/>
          <w:lang w:val="en-GB"/>
        </w:rPr>
        <w:t>Juang</w:t>
      </w:r>
      <w:proofErr w:type="spellEnd"/>
      <w:r w:rsidR="00A12F9A" w:rsidRPr="00607595">
        <w:rPr>
          <w:rFonts w:ascii="Times New Roman" w:hAnsi="Times New Roman" w:cs="Times New Roman"/>
          <w:lang w:val="en-GB"/>
        </w:rPr>
        <w:t xml:space="preserve">, R. S. (2008). Removal of </w:t>
      </w:r>
      <w:proofErr w:type="gramStart"/>
      <w:r w:rsidR="00A12F9A" w:rsidRPr="00607595">
        <w:rPr>
          <w:rFonts w:ascii="Times New Roman" w:hAnsi="Times New Roman" w:cs="Times New Roman"/>
          <w:lang w:val="en-GB"/>
        </w:rPr>
        <w:t>Cu(</w:t>
      </w:r>
      <w:proofErr w:type="gramEnd"/>
      <w:r w:rsidR="00A12F9A" w:rsidRPr="00607595">
        <w:rPr>
          <w:rFonts w:ascii="Times New Roman" w:hAnsi="Times New Roman" w:cs="Times New Roman"/>
          <w:lang w:val="en-GB"/>
        </w:rPr>
        <w:t xml:space="preserve">II) and Ni(II) from aqueous solutions using batch and fixed-bed ion exchange processes. </w:t>
      </w:r>
      <w:r w:rsidR="00A12F9A" w:rsidRPr="00163439">
        <w:rPr>
          <w:rFonts w:ascii="Times New Roman" w:hAnsi="Times New Roman" w:cs="Times New Roman"/>
          <w:i/>
          <w:iCs/>
          <w:lang w:val="en-GB"/>
        </w:rPr>
        <w:t xml:space="preserve">Desalination, </w:t>
      </w:r>
      <w:r w:rsidR="00A12F9A" w:rsidRPr="00607595">
        <w:rPr>
          <w:rFonts w:ascii="Times New Roman" w:hAnsi="Times New Roman" w:cs="Times New Roman"/>
          <w:lang w:val="en-GB"/>
        </w:rPr>
        <w:t>225(1-3)</w:t>
      </w:r>
      <w:r w:rsidR="00A12F9A" w:rsidRPr="00607595">
        <w:rPr>
          <w:rFonts w:ascii="Times New Roman" w:hAnsi="Times New Roman" w:cs="Times New Roman"/>
          <w:lang w:val="en-GB"/>
        </w:rPr>
        <w:t xml:space="preserve">: </w:t>
      </w:r>
      <w:r w:rsidR="00A12F9A" w:rsidRPr="00607595">
        <w:rPr>
          <w:rFonts w:ascii="Times New Roman" w:hAnsi="Times New Roman" w:cs="Times New Roman"/>
          <w:lang w:val="en-GB"/>
        </w:rPr>
        <w:t>249-259.</w:t>
      </w:r>
    </w:p>
    <w:p w14:paraId="6F827F38" w14:textId="63C60019"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20.</w:t>
      </w:r>
      <w:r w:rsidRPr="00607595">
        <w:rPr>
          <w:rFonts w:ascii="Times New Roman" w:hAnsi="Times New Roman" w:cs="Times New Roman"/>
          <w:lang w:val="en-GB"/>
        </w:rPr>
        <w:tab/>
      </w:r>
      <w:proofErr w:type="spellStart"/>
      <w:r w:rsidR="00A12F9A" w:rsidRPr="00607595">
        <w:rPr>
          <w:rFonts w:ascii="Times New Roman" w:hAnsi="Times New Roman" w:cs="Times New Roman"/>
          <w:lang w:val="en-GB"/>
        </w:rPr>
        <w:t>Juang</w:t>
      </w:r>
      <w:proofErr w:type="spellEnd"/>
      <w:r w:rsidR="00A12F9A" w:rsidRPr="00607595">
        <w:rPr>
          <w:rFonts w:ascii="Times New Roman" w:hAnsi="Times New Roman" w:cs="Times New Roman"/>
          <w:lang w:val="en-GB"/>
        </w:rPr>
        <w:t>, R. S.</w:t>
      </w:r>
      <w:r w:rsidR="00A12F9A" w:rsidRPr="00607595">
        <w:rPr>
          <w:rFonts w:ascii="Times New Roman" w:hAnsi="Times New Roman" w:cs="Times New Roman"/>
          <w:lang w:val="en-GB"/>
        </w:rPr>
        <w:t xml:space="preserve"> and </w:t>
      </w:r>
      <w:proofErr w:type="spellStart"/>
      <w:r w:rsidR="00A12F9A" w:rsidRPr="00607595">
        <w:rPr>
          <w:rFonts w:ascii="Times New Roman" w:hAnsi="Times New Roman" w:cs="Times New Roman"/>
          <w:lang w:val="en-GB"/>
        </w:rPr>
        <w:t>Shiau</w:t>
      </w:r>
      <w:proofErr w:type="spellEnd"/>
      <w:r w:rsidR="00A12F9A" w:rsidRPr="00607595">
        <w:rPr>
          <w:rFonts w:ascii="Times New Roman" w:hAnsi="Times New Roman" w:cs="Times New Roman"/>
          <w:lang w:val="en-GB"/>
        </w:rPr>
        <w:t xml:space="preserve">, R. C. (2000). Metal removal from aqueous solutions using chitosan-enhanced membrane filtration. </w:t>
      </w:r>
      <w:r w:rsidR="00A12F9A" w:rsidRPr="00163439">
        <w:rPr>
          <w:rFonts w:ascii="Times New Roman" w:hAnsi="Times New Roman" w:cs="Times New Roman"/>
          <w:i/>
          <w:iCs/>
          <w:lang w:val="en-GB"/>
        </w:rPr>
        <w:t xml:space="preserve">Journal </w:t>
      </w:r>
      <w:r w:rsidR="00A12F9A" w:rsidRPr="00163439">
        <w:rPr>
          <w:rFonts w:ascii="Times New Roman" w:hAnsi="Times New Roman" w:cs="Times New Roman"/>
          <w:i/>
          <w:iCs/>
          <w:lang w:val="en-GB"/>
        </w:rPr>
        <w:t xml:space="preserve">of Membrane Science, </w:t>
      </w:r>
      <w:r w:rsidR="00A12F9A" w:rsidRPr="00607595">
        <w:rPr>
          <w:rFonts w:ascii="Times New Roman" w:hAnsi="Times New Roman" w:cs="Times New Roman"/>
          <w:lang w:val="en-GB"/>
        </w:rPr>
        <w:t>165(2)</w:t>
      </w:r>
      <w:r w:rsidR="00A12F9A" w:rsidRPr="00607595">
        <w:rPr>
          <w:rFonts w:ascii="Times New Roman" w:hAnsi="Times New Roman" w:cs="Times New Roman"/>
          <w:lang w:val="en-GB"/>
        </w:rPr>
        <w:t>:</w:t>
      </w:r>
      <w:r w:rsidR="00A12F9A" w:rsidRPr="00607595">
        <w:rPr>
          <w:rFonts w:ascii="Times New Roman" w:hAnsi="Times New Roman" w:cs="Times New Roman"/>
          <w:lang w:val="en-GB"/>
        </w:rPr>
        <w:t xml:space="preserve"> 159-167.</w:t>
      </w:r>
    </w:p>
    <w:p w14:paraId="7C5772DD" w14:textId="47462EE5"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21.</w:t>
      </w:r>
      <w:r w:rsidRPr="00607595">
        <w:rPr>
          <w:rFonts w:ascii="Times New Roman" w:hAnsi="Times New Roman" w:cs="Times New Roman"/>
          <w:lang w:val="en-GB"/>
        </w:rPr>
        <w:tab/>
      </w:r>
      <w:r w:rsidR="00EF3981" w:rsidRPr="00607595">
        <w:rPr>
          <w:rFonts w:ascii="Times New Roman" w:hAnsi="Times New Roman" w:cs="Times New Roman"/>
          <w:lang w:val="en-GB"/>
        </w:rPr>
        <w:t xml:space="preserve">Chen, Y., Pan, B., Li, H., Zhang, W., </w:t>
      </w:r>
      <w:proofErr w:type="spellStart"/>
      <w:r w:rsidR="00EF3981" w:rsidRPr="00607595">
        <w:rPr>
          <w:rFonts w:ascii="Times New Roman" w:hAnsi="Times New Roman" w:cs="Times New Roman"/>
          <w:lang w:val="en-GB"/>
        </w:rPr>
        <w:t>Lv</w:t>
      </w:r>
      <w:proofErr w:type="spellEnd"/>
      <w:r w:rsidR="00EF3981" w:rsidRPr="00607595">
        <w:rPr>
          <w:rFonts w:ascii="Times New Roman" w:hAnsi="Times New Roman" w:cs="Times New Roman"/>
          <w:lang w:val="en-GB"/>
        </w:rPr>
        <w:t>, L.</w:t>
      </w:r>
      <w:r w:rsidR="00EF3981" w:rsidRPr="00607595">
        <w:rPr>
          <w:rFonts w:ascii="Times New Roman" w:hAnsi="Times New Roman" w:cs="Times New Roman"/>
          <w:lang w:val="en-GB"/>
        </w:rPr>
        <w:t xml:space="preserve"> and </w:t>
      </w:r>
      <w:r w:rsidR="00EF3981" w:rsidRPr="00607595">
        <w:rPr>
          <w:rFonts w:ascii="Times New Roman" w:hAnsi="Times New Roman" w:cs="Times New Roman"/>
          <w:lang w:val="en-GB"/>
        </w:rPr>
        <w:t xml:space="preserve">Wu, J. (2010). Selective removal of </w:t>
      </w:r>
      <w:proofErr w:type="gramStart"/>
      <w:r w:rsidR="00EF3981" w:rsidRPr="00607595">
        <w:rPr>
          <w:rFonts w:ascii="Times New Roman" w:hAnsi="Times New Roman" w:cs="Times New Roman"/>
          <w:lang w:val="en-GB"/>
        </w:rPr>
        <w:t>Cu(</w:t>
      </w:r>
      <w:proofErr w:type="gramEnd"/>
      <w:r w:rsidR="00EF3981" w:rsidRPr="00607595">
        <w:rPr>
          <w:rFonts w:ascii="Times New Roman" w:hAnsi="Times New Roman" w:cs="Times New Roman"/>
          <w:lang w:val="en-GB"/>
        </w:rPr>
        <w:t xml:space="preserve">II) ions by using cation-exchange resin-supported polyethyleneimine (PEI) nanoclusters. </w:t>
      </w:r>
      <w:r w:rsidR="00EF3981" w:rsidRPr="00163439">
        <w:rPr>
          <w:rFonts w:ascii="Times New Roman" w:hAnsi="Times New Roman" w:cs="Times New Roman"/>
          <w:i/>
          <w:iCs/>
          <w:lang w:val="en-GB"/>
        </w:rPr>
        <w:t xml:space="preserve">Environmental </w:t>
      </w:r>
      <w:r w:rsidR="00EF3981" w:rsidRPr="00163439">
        <w:rPr>
          <w:rFonts w:ascii="Times New Roman" w:hAnsi="Times New Roman" w:cs="Times New Roman"/>
          <w:i/>
          <w:iCs/>
          <w:lang w:val="en-GB"/>
        </w:rPr>
        <w:t>Science &amp; Technology,</w:t>
      </w:r>
      <w:r w:rsidR="00EF3981" w:rsidRPr="00607595">
        <w:rPr>
          <w:rFonts w:ascii="Times New Roman" w:hAnsi="Times New Roman" w:cs="Times New Roman"/>
          <w:lang w:val="en-GB"/>
        </w:rPr>
        <w:t xml:space="preserve"> </w:t>
      </w:r>
      <w:r w:rsidR="00EF3981" w:rsidRPr="00607595">
        <w:rPr>
          <w:rFonts w:ascii="Times New Roman" w:hAnsi="Times New Roman" w:cs="Times New Roman"/>
          <w:lang w:val="en-GB"/>
        </w:rPr>
        <w:t>44(9)</w:t>
      </w:r>
      <w:r w:rsidR="00EF3981" w:rsidRPr="00607595">
        <w:rPr>
          <w:rFonts w:ascii="Times New Roman" w:hAnsi="Times New Roman" w:cs="Times New Roman"/>
          <w:lang w:val="en-GB"/>
        </w:rPr>
        <w:t xml:space="preserve">: </w:t>
      </w:r>
      <w:r w:rsidR="00EF3981" w:rsidRPr="00607595">
        <w:rPr>
          <w:rFonts w:ascii="Times New Roman" w:hAnsi="Times New Roman" w:cs="Times New Roman"/>
          <w:lang w:val="en-GB"/>
        </w:rPr>
        <w:t>3508-3513.</w:t>
      </w:r>
    </w:p>
    <w:p w14:paraId="41DE7B4D" w14:textId="3C5894A3"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22.</w:t>
      </w:r>
      <w:r w:rsidRPr="00607595">
        <w:rPr>
          <w:rFonts w:ascii="Times New Roman" w:hAnsi="Times New Roman" w:cs="Times New Roman"/>
          <w:lang w:val="en-GB"/>
        </w:rPr>
        <w:tab/>
      </w:r>
      <w:r w:rsidR="00EF3981" w:rsidRPr="00607595">
        <w:rPr>
          <w:rFonts w:ascii="Times New Roman" w:hAnsi="Times New Roman" w:cs="Times New Roman"/>
          <w:lang w:val="en-GB"/>
        </w:rPr>
        <w:t>Xiao, S., Ma, H., Shen, M., Wang, S., Huang, Q.</w:t>
      </w:r>
      <w:r w:rsidR="00EF3981" w:rsidRPr="00607595">
        <w:rPr>
          <w:rFonts w:ascii="Times New Roman" w:hAnsi="Times New Roman" w:cs="Times New Roman"/>
          <w:lang w:val="en-GB"/>
        </w:rPr>
        <w:t xml:space="preserve"> and </w:t>
      </w:r>
      <w:r w:rsidR="00EF3981" w:rsidRPr="00607595">
        <w:rPr>
          <w:rFonts w:ascii="Times New Roman" w:hAnsi="Times New Roman" w:cs="Times New Roman"/>
          <w:lang w:val="en-GB"/>
        </w:rPr>
        <w:t xml:space="preserve">Shi, X. (2011). Excellent copper (II) removal using zero-valent iron nanoparticle-immobilized hybrid </w:t>
      </w:r>
      <w:proofErr w:type="spellStart"/>
      <w:r w:rsidR="00EF3981" w:rsidRPr="00607595">
        <w:rPr>
          <w:rFonts w:ascii="Times New Roman" w:hAnsi="Times New Roman" w:cs="Times New Roman"/>
          <w:lang w:val="en-GB"/>
        </w:rPr>
        <w:t>electrospun</w:t>
      </w:r>
      <w:proofErr w:type="spellEnd"/>
      <w:r w:rsidR="00EF3981" w:rsidRPr="00607595">
        <w:rPr>
          <w:rFonts w:ascii="Times New Roman" w:hAnsi="Times New Roman" w:cs="Times New Roman"/>
          <w:lang w:val="en-GB"/>
        </w:rPr>
        <w:t xml:space="preserve"> polymer nanofibrous mats. </w:t>
      </w:r>
      <w:r w:rsidR="00EF3981" w:rsidRPr="00163439">
        <w:rPr>
          <w:rFonts w:ascii="Times New Roman" w:hAnsi="Times New Roman" w:cs="Times New Roman"/>
          <w:i/>
          <w:iCs/>
          <w:lang w:val="en-GB"/>
        </w:rPr>
        <w:t xml:space="preserve">Colloids and Surfaces A: Physicochemical and Engineering Aspects, </w:t>
      </w:r>
      <w:r w:rsidR="00EF3981" w:rsidRPr="00607595">
        <w:rPr>
          <w:rFonts w:ascii="Times New Roman" w:hAnsi="Times New Roman" w:cs="Times New Roman"/>
          <w:lang w:val="en-GB"/>
        </w:rPr>
        <w:t>381(1-3)</w:t>
      </w:r>
      <w:r w:rsidR="00EF3981" w:rsidRPr="00607595">
        <w:rPr>
          <w:rFonts w:ascii="Times New Roman" w:hAnsi="Times New Roman" w:cs="Times New Roman"/>
          <w:lang w:val="en-GB"/>
        </w:rPr>
        <w:t>:</w:t>
      </w:r>
      <w:r w:rsidR="00EF3981" w:rsidRPr="00607595">
        <w:rPr>
          <w:rFonts w:ascii="Times New Roman" w:hAnsi="Times New Roman" w:cs="Times New Roman"/>
          <w:lang w:val="en-GB"/>
        </w:rPr>
        <w:t xml:space="preserve"> 48-54.</w:t>
      </w:r>
    </w:p>
    <w:p w14:paraId="0F2D0BEC" w14:textId="13657383"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23.</w:t>
      </w:r>
      <w:r w:rsidRPr="00607595">
        <w:rPr>
          <w:rFonts w:ascii="Times New Roman" w:hAnsi="Times New Roman" w:cs="Times New Roman"/>
          <w:lang w:val="en-GB"/>
        </w:rPr>
        <w:tab/>
      </w:r>
      <w:r w:rsidR="00EF3981" w:rsidRPr="00607595">
        <w:rPr>
          <w:rFonts w:ascii="Times New Roman" w:hAnsi="Times New Roman" w:cs="Times New Roman"/>
          <w:lang w:val="en-GB"/>
        </w:rPr>
        <w:t xml:space="preserve">Abadi, M. D. M., Ashraf, N., </w:t>
      </w:r>
      <w:proofErr w:type="spellStart"/>
      <w:r w:rsidR="00EF3981" w:rsidRPr="00607595">
        <w:rPr>
          <w:rFonts w:ascii="Times New Roman" w:hAnsi="Times New Roman" w:cs="Times New Roman"/>
          <w:lang w:val="en-GB"/>
        </w:rPr>
        <w:t>Chamsaz</w:t>
      </w:r>
      <w:proofErr w:type="spellEnd"/>
      <w:r w:rsidR="00EF3981" w:rsidRPr="00607595">
        <w:rPr>
          <w:rFonts w:ascii="Times New Roman" w:hAnsi="Times New Roman" w:cs="Times New Roman"/>
          <w:lang w:val="en-GB"/>
        </w:rPr>
        <w:t>, M.</w:t>
      </w:r>
      <w:r w:rsidR="00EF3981" w:rsidRPr="00607595">
        <w:rPr>
          <w:rFonts w:ascii="Times New Roman" w:hAnsi="Times New Roman" w:cs="Times New Roman"/>
          <w:lang w:val="en-GB"/>
        </w:rPr>
        <w:t xml:space="preserve"> and </w:t>
      </w:r>
      <w:proofErr w:type="spellStart"/>
      <w:r w:rsidR="00EF3981" w:rsidRPr="00607595">
        <w:rPr>
          <w:rFonts w:ascii="Times New Roman" w:hAnsi="Times New Roman" w:cs="Times New Roman"/>
          <w:lang w:val="en-GB"/>
        </w:rPr>
        <w:t>Shemirani</w:t>
      </w:r>
      <w:proofErr w:type="spellEnd"/>
      <w:r w:rsidR="00EF3981" w:rsidRPr="00607595">
        <w:rPr>
          <w:rFonts w:ascii="Times New Roman" w:hAnsi="Times New Roman" w:cs="Times New Roman"/>
          <w:lang w:val="en-GB"/>
        </w:rPr>
        <w:t xml:space="preserve">, F. (2012). An overview of liquid phase microextraction approaches combined with UV–Vis spectrophotometry. </w:t>
      </w:r>
      <w:proofErr w:type="spellStart"/>
      <w:r w:rsidR="00EF3981" w:rsidRPr="00163439">
        <w:rPr>
          <w:rFonts w:ascii="Times New Roman" w:hAnsi="Times New Roman" w:cs="Times New Roman"/>
          <w:i/>
          <w:iCs/>
          <w:lang w:val="en-GB"/>
        </w:rPr>
        <w:t>Talanta</w:t>
      </w:r>
      <w:proofErr w:type="spellEnd"/>
      <w:r w:rsidR="00EF3981" w:rsidRPr="00163439">
        <w:rPr>
          <w:rFonts w:ascii="Times New Roman" w:hAnsi="Times New Roman" w:cs="Times New Roman"/>
          <w:i/>
          <w:iCs/>
          <w:lang w:val="en-GB"/>
        </w:rPr>
        <w:t xml:space="preserve">, </w:t>
      </w:r>
      <w:r w:rsidR="00EF3981" w:rsidRPr="00607595">
        <w:rPr>
          <w:rFonts w:ascii="Times New Roman" w:hAnsi="Times New Roman" w:cs="Times New Roman"/>
          <w:lang w:val="en-GB"/>
        </w:rPr>
        <w:t>99</w:t>
      </w:r>
      <w:r w:rsidR="00EF3981" w:rsidRPr="00607595">
        <w:rPr>
          <w:rFonts w:ascii="Times New Roman" w:hAnsi="Times New Roman" w:cs="Times New Roman"/>
          <w:lang w:val="en-GB"/>
        </w:rPr>
        <w:t>:</w:t>
      </w:r>
      <w:r w:rsidR="00EF3981" w:rsidRPr="00607595">
        <w:rPr>
          <w:rFonts w:ascii="Times New Roman" w:hAnsi="Times New Roman" w:cs="Times New Roman"/>
          <w:lang w:val="en-GB"/>
        </w:rPr>
        <w:t xml:space="preserve"> 1-12.</w:t>
      </w:r>
    </w:p>
    <w:p w14:paraId="4E2F1322" w14:textId="5DD649A2"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24.</w:t>
      </w:r>
      <w:r w:rsidRPr="00607595">
        <w:rPr>
          <w:rFonts w:ascii="Times New Roman" w:hAnsi="Times New Roman" w:cs="Times New Roman"/>
          <w:lang w:val="en-GB"/>
        </w:rPr>
        <w:tab/>
      </w:r>
      <w:r w:rsidR="00EF3981" w:rsidRPr="00607595">
        <w:rPr>
          <w:rFonts w:ascii="Times New Roman" w:hAnsi="Times New Roman" w:cs="Times New Roman"/>
          <w:lang w:val="en-GB"/>
        </w:rPr>
        <w:t>Huang, Y., Wu, D., Wang, X., Huang, W., Lawless, D.</w:t>
      </w:r>
      <w:r w:rsidR="00EF3981" w:rsidRPr="00607595">
        <w:rPr>
          <w:rFonts w:ascii="Times New Roman" w:hAnsi="Times New Roman" w:cs="Times New Roman"/>
          <w:lang w:val="en-GB"/>
        </w:rPr>
        <w:t xml:space="preserve"> and </w:t>
      </w:r>
      <w:r w:rsidR="00EF3981" w:rsidRPr="00607595">
        <w:rPr>
          <w:rFonts w:ascii="Times New Roman" w:hAnsi="Times New Roman" w:cs="Times New Roman"/>
          <w:lang w:val="en-GB"/>
        </w:rPr>
        <w:t xml:space="preserve">Feng, X. (2016). Removal of heavy metals from water using </w:t>
      </w:r>
      <w:proofErr w:type="spellStart"/>
      <w:r w:rsidR="00EF3981" w:rsidRPr="00607595">
        <w:rPr>
          <w:rFonts w:ascii="Times New Roman" w:hAnsi="Times New Roman" w:cs="Times New Roman"/>
          <w:lang w:val="en-GB"/>
        </w:rPr>
        <w:t>polyvinylamine</w:t>
      </w:r>
      <w:proofErr w:type="spellEnd"/>
      <w:r w:rsidR="00EF3981" w:rsidRPr="00607595">
        <w:rPr>
          <w:rFonts w:ascii="Times New Roman" w:hAnsi="Times New Roman" w:cs="Times New Roman"/>
          <w:lang w:val="en-GB"/>
        </w:rPr>
        <w:t xml:space="preserve"> by polymer-enhanced ultrafiltration and flocculation. </w:t>
      </w:r>
      <w:r w:rsidR="00EF3981" w:rsidRPr="00163439">
        <w:rPr>
          <w:rFonts w:ascii="Times New Roman" w:hAnsi="Times New Roman" w:cs="Times New Roman"/>
          <w:i/>
          <w:iCs/>
          <w:lang w:val="en-GB"/>
        </w:rPr>
        <w:t xml:space="preserve">Separation and Purification Technology, </w:t>
      </w:r>
      <w:r w:rsidR="00EF3981" w:rsidRPr="00607595">
        <w:rPr>
          <w:rFonts w:ascii="Times New Roman" w:hAnsi="Times New Roman" w:cs="Times New Roman"/>
          <w:lang w:val="en-GB"/>
        </w:rPr>
        <w:t>158</w:t>
      </w:r>
      <w:r w:rsidR="00EF3981" w:rsidRPr="00607595">
        <w:rPr>
          <w:rFonts w:ascii="Times New Roman" w:hAnsi="Times New Roman" w:cs="Times New Roman"/>
          <w:lang w:val="en-GB"/>
        </w:rPr>
        <w:t xml:space="preserve">: </w:t>
      </w:r>
      <w:r w:rsidR="00EF3981" w:rsidRPr="00607595">
        <w:rPr>
          <w:rFonts w:ascii="Times New Roman" w:hAnsi="Times New Roman" w:cs="Times New Roman"/>
          <w:lang w:val="en-GB"/>
        </w:rPr>
        <w:t>124-136.</w:t>
      </w:r>
    </w:p>
    <w:p w14:paraId="7EFDD43E" w14:textId="562897FA"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25.</w:t>
      </w:r>
      <w:r w:rsidRPr="00607595">
        <w:rPr>
          <w:rFonts w:ascii="Times New Roman" w:hAnsi="Times New Roman" w:cs="Times New Roman"/>
          <w:lang w:val="en-GB"/>
        </w:rPr>
        <w:tab/>
      </w:r>
      <w:proofErr w:type="spellStart"/>
      <w:r w:rsidR="00EF3981" w:rsidRPr="00607595">
        <w:rPr>
          <w:rFonts w:ascii="Times New Roman" w:hAnsi="Times New Roman" w:cs="Times New Roman"/>
          <w:lang w:val="en-GB"/>
        </w:rPr>
        <w:t>Samadi</w:t>
      </w:r>
      <w:proofErr w:type="spellEnd"/>
      <w:r w:rsidR="00EF3981" w:rsidRPr="00607595">
        <w:rPr>
          <w:rFonts w:ascii="Times New Roman" w:hAnsi="Times New Roman" w:cs="Times New Roman"/>
          <w:lang w:val="en-GB"/>
        </w:rPr>
        <w:t>, N., Ansari, R.</w:t>
      </w:r>
      <w:r w:rsidR="00EF3981" w:rsidRPr="00607595">
        <w:rPr>
          <w:rFonts w:ascii="Times New Roman" w:hAnsi="Times New Roman" w:cs="Times New Roman"/>
          <w:lang w:val="en-GB"/>
        </w:rPr>
        <w:t xml:space="preserve"> and </w:t>
      </w:r>
      <w:proofErr w:type="spellStart"/>
      <w:r w:rsidR="00EF3981" w:rsidRPr="00607595">
        <w:rPr>
          <w:rFonts w:ascii="Times New Roman" w:hAnsi="Times New Roman" w:cs="Times New Roman"/>
          <w:lang w:val="en-GB"/>
        </w:rPr>
        <w:t>Khodavirdilo</w:t>
      </w:r>
      <w:proofErr w:type="spellEnd"/>
      <w:r w:rsidR="00EF3981" w:rsidRPr="00607595">
        <w:rPr>
          <w:rFonts w:ascii="Times New Roman" w:hAnsi="Times New Roman" w:cs="Times New Roman"/>
          <w:lang w:val="en-GB"/>
        </w:rPr>
        <w:t xml:space="preserve">, B. (2017). Removal of </w:t>
      </w:r>
      <w:r w:rsidR="00EF3981" w:rsidRPr="00607595">
        <w:rPr>
          <w:rFonts w:ascii="Times New Roman" w:hAnsi="Times New Roman" w:cs="Times New Roman"/>
          <w:lang w:val="en-GB"/>
        </w:rPr>
        <w:t>c</w:t>
      </w:r>
      <w:r w:rsidR="00EF3981" w:rsidRPr="00607595">
        <w:rPr>
          <w:rFonts w:ascii="Times New Roman" w:hAnsi="Times New Roman" w:cs="Times New Roman"/>
          <w:lang w:val="en-GB"/>
        </w:rPr>
        <w:t xml:space="preserve">opper ions from aqueous solutions using polymer derivations of poly (styrene-alt-maleic anhydride). </w:t>
      </w:r>
      <w:r w:rsidR="00EF3981" w:rsidRPr="00163439">
        <w:rPr>
          <w:rFonts w:ascii="Times New Roman" w:hAnsi="Times New Roman" w:cs="Times New Roman"/>
          <w:i/>
          <w:iCs/>
          <w:lang w:val="en-GB"/>
        </w:rPr>
        <w:t xml:space="preserve">Egyptian </w:t>
      </w:r>
      <w:r w:rsidR="00EF3981" w:rsidRPr="00163439">
        <w:rPr>
          <w:rFonts w:ascii="Times New Roman" w:hAnsi="Times New Roman" w:cs="Times New Roman"/>
          <w:i/>
          <w:iCs/>
          <w:lang w:val="en-GB"/>
        </w:rPr>
        <w:t>Journal of Petroleum</w:t>
      </w:r>
      <w:r w:rsidR="00EF3981" w:rsidRPr="00163439">
        <w:rPr>
          <w:rFonts w:ascii="Times New Roman" w:hAnsi="Times New Roman" w:cs="Times New Roman"/>
          <w:i/>
          <w:iCs/>
          <w:lang w:val="en-GB"/>
        </w:rPr>
        <w:t xml:space="preserve">, </w:t>
      </w:r>
      <w:r w:rsidR="00EF3981" w:rsidRPr="00607595">
        <w:rPr>
          <w:rFonts w:ascii="Times New Roman" w:hAnsi="Times New Roman" w:cs="Times New Roman"/>
          <w:lang w:val="en-GB"/>
        </w:rPr>
        <w:t>26(2)</w:t>
      </w:r>
      <w:r w:rsidR="00EF3981" w:rsidRPr="00607595">
        <w:rPr>
          <w:rFonts w:ascii="Times New Roman" w:hAnsi="Times New Roman" w:cs="Times New Roman"/>
          <w:lang w:val="en-GB"/>
        </w:rPr>
        <w:t>:</w:t>
      </w:r>
      <w:r w:rsidR="00EF3981" w:rsidRPr="00607595">
        <w:rPr>
          <w:rFonts w:ascii="Times New Roman" w:hAnsi="Times New Roman" w:cs="Times New Roman"/>
          <w:lang w:val="en-GB"/>
        </w:rPr>
        <w:t xml:space="preserve"> 375-389.</w:t>
      </w:r>
    </w:p>
    <w:p w14:paraId="6AC44701" w14:textId="3675A0E2"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26.</w:t>
      </w:r>
      <w:r w:rsidRPr="00607595">
        <w:rPr>
          <w:rFonts w:ascii="Times New Roman" w:hAnsi="Times New Roman" w:cs="Times New Roman"/>
          <w:lang w:val="en-GB"/>
        </w:rPr>
        <w:tab/>
      </w:r>
      <w:r w:rsidR="00EF3981" w:rsidRPr="00607595">
        <w:rPr>
          <w:rFonts w:ascii="Times New Roman" w:hAnsi="Times New Roman" w:cs="Times New Roman"/>
          <w:lang w:val="en-GB"/>
        </w:rPr>
        <w:t>Singh, V., Kumari, P., Pandey, S.</w:t>
      </w:r>
      <w:r w:rsidR="00EF3981" w:rsidRPr="00607595">
        <w:rPr>
          <w:rFonts w:ascii="Times New Roman" w:hAnsi="Times New Roman" w:cs="Times New Roman"/>
          <w:lang w:val="en-GB"/>
        </w:rPr>
        <w:t xml:space="preserve"> and </w:t>
      </w:r>
      <w:r w:rsidR="00EF3981" w:rsidRPr="00607595">
        <w:rPr>
          <w:rFonts w:ascii="Times New Roman" w:hAnsi="Times New Roman" w:cs="Times New Roman"/>
          <w:lang w:val="en-GB"/>
        </w:rPr>
        <w:t>Narayan, T. (2009). Removal of chromium (VI) using poly (</w:t>
      </w:r>
      <w:proofErr w:type="spellStart"/>
      <w:r w:rsidR="00EF3981" w:rsidRPr="00607595">
        <w:rPr>
          <w:rFonts w:ascii="Times New Roman" w:hAnsi="Times New Roman" w:cs="Times New Roman"/>
          <w:lang w:val="en-GB"/>
        </w:rPr>
        <w:t>methylacrylate</w:t>
      </w:r>
      <w:proofErr w:type="spellEnd"/>
      <w:r w:rsidR="00EF3981" w:rsidRPr="00607595">
        <w:rPr>
          <w:rFonts w:ascii="Times New Roman" w:hAnsi="Times New Roman" w:cs="Times New Roman"/>
          <w:lang w:val="en-GB"/>
        </w:rPr>
        <w:t xml:space="preserve">) functionalized guar gum. </w:t>
      </w:r>
      <w:r w:rsidR="00EF3981" w:rsidRPr="00163439">
        <w:rPr>
          <w:rFonts w:ascii="Times New Roman" w:hAnsi="Times New Roman" w:cs="Times New Roman"/>
          <w:i/>
          <w:iCs/>
          <w:lang w:val="en-GB"/>
        </w:rPr>
        <w:t xml:space="preserve">Bioresource </w:t>
      </w:r>
      <w:r w:rsidR="00EF3981" w:rsidRPr="00163439">
        <w:rPr>
          <w:rFonts w:ascii="Times New Roman" w:hAnsi="Times New Roman" w:cs="Times New Roman"/>
          <w:i/>
          <w:iCs/>
          <w:lang w:val="en-GB"/>
        </w:rPr>
        <w:t>Technology</w:t>
      </w:r>
      <w:r w:rsidR="00EF3981" w:rsidRPr="00163439">
        <w:rPr>
          <w:rFonts w:ascii="Times New Roman" w:hAnsi="Times New Roman" w:cs="Times New Roman"/>
          <w:i/>
          <w:iCs/>
          <w:lang w:val="en-GB"/>
        </w:rPr>
        <w:t>,</w:t>
      </w:r>
      <w:r w:rsidR="00EF3981" w:rsidRPr="00607595">
        <w:rPr>
          <w:rFonts w:ascii="Times New Roman" w:hAnsi="Times New Roman" w:cs="Times New Roman"/>
          <w:lang w:val="en-GB"/>
        </w:rPr>
        <w:t xml:space="preserve"> 100(6)</w:t>
      </w:r>
      <w:r w:rsidR="00EF3981" w:rsidRPr="00607595">
        <w:rPr>
          <w:rFonts w:ascii="Times New Roman" w:hAnsi="Times New Roman" w:cs="Times New Roman"/>
          <w:lang w:val="en-GB"/>
        </w:rPr>
        <w:t>:</w:t>
      </w:r>
      <w:r w:rsidR="00EF3981" w:rsidRPr="00607595">
        <w:rPr>
          <w:rFonts w:ascii="Times New Roman" w:hAnsi="Times New Roman" w:cs="Times New Roman"/>
          <w:lang w:val="en-GB"/>
        </w:rPr>
        <w:t xml:space="preserve"> 1977-1982.</w:t>
      </w:r>
    </w:p>
    <w:p w14:paraId="06E4F491" w14:textId="3D1B8AF2"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27.</w:t>
      </w:r>
      <w:r w:rsidRPr="00607595">
        <w:rPr>
          <w:rFonts w:ascii="Times New Roman" w:hAnsi="Times New Roman" w:cs="Times New Roman"/>
          <w:lang w:val="en-GB"/>
        </w:rPr>
        <w:tab/>
      </w:r>
      <w:r w:rsidR="004648C7" w:rsidRPr="00607595">
        <w:rPr>
          <w:rFonts w:ascii="Times New Roman" w:hAnsi="Times New Roman" w:cs="Times New Roman"/>
          <w:lang w:val="en-GB"/>
        </w:rPr>
        <w:t>Aksu, Z.</w:t>
      </w:r>
      <w:r w:rsidR="004648C7" w:rsidRPr="00607595">
        <w:rPr>
          <w:rFonts w:ascii="Times New Roman" w:hAnsi="Times New Roman" w:cs="Times New Roman"/>
          <w:lang w:val="en-GB"/>
        </w:rPr>
        <w:t xml:space="preserve"> and </w:t>
      </w:r>
      <w:proofErr w:type="spellStart"/>
      <w:r w:rsidR="004648C7" w:rsidRPr="00607595">
        <w:rPr>
          <w:rFonts w:ascii="Times New Roman" w:hAnsi="Times New Roman" w:cs="Times New Roman"/>
          <w:lang w:val="en-GB"/>
        </w:rPr>
        <w:t>Gönen</w:t>
      </w:r>
      <w:proofErr w:type="spellEnd"/>
      <w:r w:rsidR="004648C7" w:rsidRPr="00607595">
        <w:rPr>
          <w:rFonts w:ascii="Times New Roman" w:hAnsi="Times New Roman" w:cs="Times New Roman"/>
          <w:lang w:val="en-GB"/>
        </w:rPr>
        <w:t xml:space="preserve">, F. (2004). Biosorption of phenol by immobilized activated sludge in a continuous packed bed: prediction of breakthrough curves. </w:t>
      </w:r>
      <w:r w:rsidR="004648C7" w:rsidRPr="00163439">
        <w:rPr>
          <w:rFonts w:ascii="Times New Roman" w:hAnsi="Times New Roman" w:cs="Times New Roman"/>
          <w:i/>
          <w:iCs/>
          <w:lang w:val="en-GB"/>
        </w:rPr>
        <w:t xml:space="preserve">Process </w:t>
      </w:r>
      <w:r w:rsidR="00AA68CC" w:rsidRPr="00163439">
        <w:rPr>
          <w:rFonts w:ascii="Times New Roman" w:hAnsi="Times New Roman" w:cs="Times New Roman"/>
          <w:i/>
          <w:iCs/>
          <w:lang w:val="en-GB"/>
        </w:rPr>
        <w:t>Biochemistry</w:t>
      </w:r>
      <w:r w:rsidR="004648C7" w:rsidRPr="00163439">
        <w:rPr>
          <w:rFonts w:ascii="Times New Roman" w:hAnsi="Times New Roman" w:cs="Times New Roman"/>
          <w:i/>
          <w:iCs/>
          <w:lang w:val="en-GB"/>
        </w:rPr>
        <w:t xml:space="preserve">, </w:t>
      </w:r>
      <w:r w:rsidR="004648C7" w:rsidRPr="00607595">
        <w:rPr>
          <w:rFonts w:ascii="Times New Roman" w:hAnsi="Times New Roman" w:cs="Times New Roman"/>
          <w:lang w:val="en-GB"/>
        </w:rPr>
        <w:t>39(5)</w:t>
      </w:r>
      <w:r w:rsidR="00AA68CC" w:rsidRPr="00607595">
        <w:rPr>
          <w:rFonts w:ascii="Times New Roman" w:hAnsi="Times New Roman" w:cs="Times New Roman"/>
          <w:lang w:val="en-GB"/>
        </w:rPr>
        <w:t>:</w:t>
      </w:r>
      <w:r w:rsidR="004648C7" w:rsidRPr="00607595">
        <w:rPr>
          <w:rFonts w:ascii="Times New Roman" w:hAnsi="Times New Roman" w:cs="Times New Roman"/>
          <w:lang w:val="en-GB"/>
        </w:rPr>
        <w:t xml:space="preserve"> 599-613.</w:t>
      </w:r>
    </w:p>
    <w:p w14:paraId="18871441" w14:textId="058FE3BC"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28.</w:t>
      </w:r>
      <w:r w:rsidRPr="00607595">
        <w:rPr>
          <w:rFonts w:ascii="Times New Roman" w:hAnsi="Times New Roman" w:cs="Times New Roman"/>
          <w:lang w:val="en-GB"/>
        </w:rPr>
        <w:tab/>
      </w:r>
      <w:proofErr w:type="spellStart"/>
      <w:r w:rsidR="00AA68CC" w:rsidRPr="00607595">
        <w:rPr>
          <w:rFonts w:ascii="Times New Roman" w:hAnsi="Times New Roman" w:cs="Times New Roman"/>
          <w:lang w:val="en-GB"/>
        </w:rPr>
        <w:t>Lofrano</w:t>
      </w:r>
      <w:proofErr w:type="spellEnd"/>
      <w:r w:rsidR="00AA68CC" w:rsidRPr="00607595">
        <w:rPr>
          <w:rFonts w:ascii="Times New Roman" w:hAnsi="Times New Roman" w:cs="Times New Roman"/>
          <w:lang w:val="en-GB"/>
        </w:rPr>
        <w:t xml:space="preserve">, G., </w:t>
      </w:r>
      <w:proofErr w:type="spellStart"/>
      <w:r w:rsidR="00AA68CC" w:rsidRPr="00607595">
        <w:rPr>
          <w:rFonts w:ascii="Times New Roman" w:hAnsi="Times New Roman" w:cs="Times New Roman"/>
          <w:lang w:val="en-GB"/>
        </w:rPr>
        <w:t>Carotenuto</w:t>
      </w:r>
      <w:proofErr w:type="spellEnd"/>
      <w:r w:rsidR="00AA68CC" w:rsidRPr="00607595">
        <w:rPr>
          <w:rFonts w:ascii="Times New Roman" w:hAnsi="Times New Roman" w:cs="Times New Roman"/>
          <w:lang w:val="en-GB"/>
        </w:rPr>
        <w:t xml:space="preserve">, M., </w:t>
      </w:r>
      <w:proofErr w:type="spellStart"/>
      <w:r w:rsidR="00AA68CC" w:rsidRPr="00607595">
        <w:rPr>
          <w:rFonts w:ascii="Times New Roman" w:hAnsi="Times New Roman" w:cs="Times New Roman"/>
          <w:lang w:val="en-GB"/>
        </w:rPr>
        <w:t>Libralato</w:t>
      </w:r>
      <w:proofErr w:type="spellEnd"/>
      <w:r w:rsidR="00AA68CC" w:rsidRPr="00607595">
        <w:rPr>
          <w:rFonts w:ascii="Times New Roman" w:hAnsi="Times New Roman" w:cs="Times New Roman"/>
          <w:lang w:val="en-GB"/>
        </w:rPr>
        <w:t xml:space="preserve">, G., </w:t>
      </w:r>
      <w:proofErr w:type="spellStart"/>
      <w:r w:rsidR="00AA68CC" w:rsidRPr="00607595">
        <w:rPr>
          <w:rFonts w:ascii="Times New Roman" w:hAnsi="Times New Roman" w:cs="Times New Roman"/>
          <w:lang w:val="en-GB"/>
        </w:rPr>
        <w:t>Domingos</w:t>
      </w:r>
      <w:proofErr w:type="spellEnd"/>
      <w:r w:rsidR="00AA68CC" w:rsidRPr="00607595">
        <w:rPr>
          <w:rFonts w:ascii="Times New Roman" w:hAnsi="Times New Roman" w:cs="Times New Roman"/>
          <w:lang w:val="en-GB"/>
        </w:rPr>
        <w:t>, R. F., Markus, A., Dini, L.</w:t>
      </w:r>
      <w:r w:rsidR="00AA68CC" w:rsidRPr="00607595">
        <w:rPr>
          <w:rFonts w:ascii="Times New Roman" w:hAnsi="Times New Roman" w:cs="Times New Roman"/>
          <w:lang w:val="en-GB"/>
        </w:rPr>
        <w:t xml:space="preserve"> and </w:t>
      </w:r>
      <w:proofErr w:type="spellStart"/>
      <w:r w:rsidR="00AA68CC" w:rsidRPr="00607595">
        <w:rPr>
          <w:rFonts w:ascii="Times New Roman" w:hAnsi="Times New Roman" w:cs="Times New Roman"/>
          <w:lang w:val="en-GB"/>
        </w:rPr>
        <w:t>Chattopadhyaya</w:t>
      </w:r>
      <w:proofErr w:type="spellEnd"/>
      <w:r w:rsidR="00AA68CC" w:rsidRPr="00607595">
        <w:rPr>
          <w:rFonts w:ascii="Times New Roman" w:hAnsi="Times New Roman" w:cs="Times New Roman"/>
          <w:lang w:val="en-GB"/>
        </w:rPr>
        <w:t xml:space="preserve">, M. C. (2016). Polymer functionalized nanocomposites for metals removal from water and wastewater: an overview. </w:t>
      </w:r>
      <w:r w:rsidR="00AA68CC" w:rsidRPr="00163439">
        <w:rPr>
          <w:rFonts w:ascii="Times New Roman" w:hAnsi="Times New Roman" w:cs="Times New Roman"/>
          <w:i/>
          <w:iCs/>
          <w:lang w:val="en-GB"/>
        </w:rPr>
        <w:t xml:space="preserve">Water </w:t>
      </w:r>
      <w:r w:rsidR="00AA68CC" w:rsidRPr="00163439">
        <w:rPr>
          <w:rFonts w:ascii="Times New Roman" w:hAnsi="Times New Roman" w:cs="Times New Roman"/>
          <w:i/>
          <w:iCs/>
          <w:lang w:val="en-GB"/>
        </w:rPr>
        <w:t>R</w:t>
      </w:r>
      <w:r w:rsidR="00AA68CC" w:rsidRPr="00163439">
        <w:rPr>
          <w:rFonts w:ascii="Times New Roman" w:hAnsi="Times New Roman" w:cs="Times New Roman"/>
          <w:i/>
          <w:iCs/>
          <w:lang w:val="en-GB"/>
        </w:rPr>
        <w:t xml:space="preserve">esearch, </w:t>
      </w:r>
      <w:r w:rsidR="00AA68CC" w:rsidRPr="00607595">
        <w:rPr>
          <w:rFonts w:ascii="Times New Roman" w:hAnsi="Times New Roman" w:cs="Times New Roman"/>
          <w:lang w:val="en-GB"/>
        </w:rPr>
        <w:t>92</w:t>
      </w:r>
      <w:r w:rsidR="00AA68CC" w:rsidRPr="00607595">
        <w:rPr>
          <w:rFonts w:ascii="Times New Roman" w:hAnsi="Times New Roman" w:cs="Times New Roman"/>
          <w:lang w:val="en-GB"/>
        </w:rPr>
        <w:t xml:space="preserve">: </w:t>
      </w:r>
      <w:r w:rsidR="00AA68CC" w:rsidRPr="00607595">
        <w:rPr>
          <w:rFonts w:ascii="Times New Roman" w:hAnsi="Times New Roman" w:cs="Times New Roman"/>
          <w:lang w:val="en-GB"/>
        </w:rPr>
        <w:t>22-37.</w:t>
      </w:r>
    </w:p>
    <w:p w14:paraId="1120B039" w14:textId="378C590A"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29.</w:t>
      </w:r>
      <w:r w:rsidRPr="00607595">
        <w:rPr>
          <w:rFonts w:ascii="Times New Roman" w:hAnsi="Times New Roman" w:cs="Times New Roman"/>
          <w:lang w:val="en-GB"/>
        </w:rPr>
        <w:tab/>
      </w:r>
      <w:r w:rsidR="00AA68CC" w:rsidRPr="00607595">
        <w:rPr>
          <w:rFonts w:ascii="Times New Roman" w:hAnsi="Times New Roman" w:cs="Times New Roman"/>
          <w:lang w:val="en-GB"/>
        </w:rPr>
        <w:t>Dou, J., Huang, Q., Huang, H., Gan, D., Chen, J., Deng, F.</w:t>
      </w:r>
      <w:r w:rsidR="00AA68CC" w:rsidRPr="00607595">
        <w:rPr>
          <w:rFonts w:ascii="Times New Roman" w:hAnsi="Times New Roman" w:cs="Times New Roman"/>
          <w:lang w:val="en-GB"/>
        </w:rPr>
        <w:t xml:space="preserve"> and </w:t>
      </w:r>
      <w:r w:rsidR="00AA68CC" w:rsidRPr="00607595">
        <w:rPr>
          <w:rFonts w:ascii="Times New Roman" w:hAnsi="Times New Roman" w:cs="Times New Roman"/>
          <w:lang w:val="en-GB"/>
        </w:rPr>
        <w:t xml:space="preserve">Wei, Y. (2019). Mussel-inspired preparation of layered double </w:t>
      </w:r>
      <w:proofErr w:type="gramStart"/>
      <w:r w:rsidR="00AA68CC" w:rsidRPr="00607595">
        <w:rPr>
          <w:rFonts w:ascii="Times New Roman" w:hAnsi="Times New Roman" w:cs="Times New Roman"/>
          <w:lang w:val="en-GB"/>
        </w:rPr>
        <w:t>hydroxides based</w:t>
      </w:r>
      <w:proofErr w:type="gramEnd"/>
      <w:r w:rsidR="00AA68CC" w:rsidRPr="00607595">
        <w:rPr>
          <w:rFonts w:ascii="Times New Roman" w:hAnsi="Times New Roman" w:cs="Times New Roman"/>
          <w:lang w:val="en-GB"/>
        </w:rPr>
        <w:t xml:space="preserve"> polymer composites for removal of copper ions. </w:t>
      </w:r>
      <w:r w:rsidR="00AA68CC" w:rsidRPr="00163439">
        <w:rPr>
          <w:rFonts w:ascii="Times New Roman" w:hAnsi="Times New Roman" w:cs="Times New Roman"/>
          <w:i/>
          <w:iCs/>
          <w:lang w:val="en-GB"/>
        </w:rPr>
        <w:t>J</w:t>
      </w:r>
      <w:r w:rsidR="00AA68CC" w:rsidRPr="00163439">
        <w:rPr>
          <w:rFonts w:ascii="Times New Roman" w:hAnsi="Times New Roman" w:cs="Times New Roman"/>
          <w:i/>
          <w:iCs/>
          <w:lang w:val="en-GB"/>
        </w:rPr>
        <w:t>ournal of Colloid and Interface Science,</w:t>
      </w:r>
      <w:r w:rsidR="00AA68CC" w:rsidRPr="00163439">
        <w:rPr>
          <w:rFonts w:ascii="Times New Roman" w:hAnsi="Times New Roman" w:cs="Times New Roman"/>
          <w:i/>
          <w:iCs/>
          <w:lang w:val="en-GB"/>
        </w:rPr>
        <w:t xml:space="preserve"> </w:t>
      </w:r>
      <w:r w:rsidR="00AA68CC" w:rsidRPr="00607595">
        <w:rPr>
          <w:rFonts w:ascii="Times New Roman" w:hAnsi="Times New Roman" w:cs="Times New Roman"/>
          <w:lang w:val="en-GB"/>
        </w:rPr>
        <w:t>533</w:t>
      </w:r>
      <w:r w:rsidR="00AA68CC" w:rsidRPr="00607595">
        <w:rPr>
          <w:rFonts w:ascii="Times New Roman" w:hAnsi="Times New Roman" w:cs="Times New Roman"/>
          <w:lang w:val="en-GB"/>
        </w:rPr>
        <w:t xml:space="preserve">: </w:t>
      </w:r>
      <w:r w:rsidR="00AA68CC" w:rsidRPr="00607595">
        <w:rPr>
          <w:rFonts w:ascii="Times New Roman" w:hAnsi="Times New Roman" w:cs="Times New Roman"/>
          <w:lang w:val="en-GB"/>
        </w:rPr>
        <w:t>416-427.</w:t>
      </w:r>
    </w:p>
    <w:p w14:paraId="2E152D6F" w14:textId="26DCCD58"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30.</w:t>
      </w:r>
      <w:r w:rsidRPr="00607595">
        <w:rPr>
          <w:rFonts w:ascii="Times New Roman" w:hAnsi="Times New Roman" w:cs="Times New Roman"/>
          <w:lang w:val="en-GB"/>
        </w:rPr>
        <w:tab/>
      </w:r>
      <w:proofErr w:type="spellStart"/>
      <w:r w:rsidR="00AA68CC" w:rsidRPr="00607595">
        <w:rPr>
          <w:rFonts w:ascii="Times New Roman" w:hAnsi="Times New Roman" w:cs="Times New Roman"/>
          <w:lang w:val="en-GB"/>
        </w:rPr>
        <w:t>Hosseinzadeh</w:t>
      </w:r>
      <w:proofErr w:type="spellEnd"/>
      <w:r w:rsidR="00AA68CC" w:rsidRPr="00607595">
        <w:rPr>
          <w:rFonts w:ascii="Times New Roman" w:hAnsi="Times New Roman" w:cs="Times New Roman"/>
          <w:lang w:val="en-GB"/>
        </w:rPr>
        <w:t xml:space="preserve">, H., </w:t>
      </w:r>
      <w:proofErr w:type="spellStart"/>
      <w:r w:rsidR="00AA68CC" w:rsidRPr="00607595">
        <w:rPr>
          <w:rFonts w:ascii="Times New Roman" w:hAnsi="Times New Roman" w:cs="Times New Roman"/>
          <w:lang w:val="en-GB"/>
        </w:rPr>
        <w:t>Pashaei</w:t>
      </w:r>
      <w:proofErr w:type="spellEnd"/>
      <w:r w:rsidR="00AA68CC" w:rsidRPr="00607595">
        <w:rPr>
          <w:rFonts w:ascii="Times New Roman" w:hAnsi="Times New Roman" w:cs="Times New Roman"/>
          <w:lang w:val="en-GB"/>
        </w:rPr>
        <w:t xml:space="preserve">, S., </w:t>
      </w:r>
      <w:proofErr w:type="spellStart"/>
      <w:r w:rsidR="00AA68CC" w:rsidRPr="00607595">
        <w:rPr>
          <w:rFonts w:ascii="Times New Roman" w:hAnsi="Times New Roman" w:cs="Times New Roman"/>
          <w:lang w:val="en-GB"/>
        </w:rPr>
        <w:t>Hosseinzadeh</w:t>
      </w:r>
      <w:proofErr w:type="spellEnd"/>
      <w:r w:rsidR="00AA68CC" w:rsidRPr="00607595">
        <w:rPr>
          <w:rFonts w:ascii="Times New Roman" w:hAnsi="Times New Roman" w:cs="Times New Roman"/>
          <w:lang w:val="en-GB"/>
        </w:rPr>
        <w:t xml:space="preserve">, S., </w:t>
      </w:r>
      <w:proofErr w:type="spellStart"/>
      <w:r w:rsidR="00AA68CC" w:rsidRPr="00607595">
        <w:rPr>
          <w:rFonts w:ascii="Times New Roman" w:hAnsi="Times New Roman" w:cs="Times New Roman"/>
          <w:lang w:val="en-GB"/>
        </w:rPr>
        <w:t>Khodaparast</w:t>
      </w:r>
      <w:proofErr w:type="spellEnd"/>
      <w:r w:rsidR="00AA68CC" w:rsidRPr="00607595">
        <w:rPr>
          <w:rFonts w:ascii="Times New Roman" w:hAnsi="Times New Roman" w:cs="Times New Roman"/>
          <w:lang w:val="en-GB"/>
        </w:rPr>
        <w:t xml:space="preserve">, Z., </w:t>
      </w:r>
      <w:proofErr w:type="spellStart"/>
      <w:r w:rsidR="00AA68CC" w:rsidRPr="00607595">
        <w:rPr>
          <w:rFonts w:ascii="Times New Roman" w:hAnsi="Times New Roman" w:cs="Times New Roman"/>
          <w:lang w:val="en-GB"/>
        </w:rPr>
        <w:t>Ramin</w:t>
      </w:r>
      <w:proofErr w:type="spellEnd"/>
      <w:r w:rsidR="00AA68CC" w:rsidRPr="00607595">
        <w:rPr>
          <w:rFonts w:ascii="Times New Roman" w:hAnsi="Times New Roman" w:cs="Times New Roman"/>
          <w:lang w:val="en-GB"/>
        </w:rPr>
        <w:t>, S.</w:t>
      </w:r>
      <w:r w:rsidR="00AA68CC" w:rsidRPr="00607595">
        <w:rPr>
          <w:rFonts w:ascii="Times New Roman" w:hAnsi="Times New Roman" w:cs="Times New Roman"/>
          <w:lang w:val="en-GB"/>
        </w:rPr>
        <w:t xml:space="preserve"> and </w:t>
      </w:r>
      <w:r w:rsidR="00AA68CC" w:rsidRPr="00607595">
        <w:rPr>
          <w:rFonts w:ascii="Times New Roman" w:hAnsi="Times New Roman" w:cs="Times New Roman"/>
          <w:lang w:val="en-GB"/>
        </w:rPr>
        <w:t xml:space="preserve">Saadat, Y. (2018). Preparation of novel multi-walled carbon nanotubes nanocomposite adsorbent via RAFT technique for the adsorption of toxic copper ions. </w:t>
      </w:r>
      <w:r w:rsidR="00AA68CC" w:rsidRPr="00163439">
        <w:rPr>
          <w:rFonts w:ascii="Times New Roman" w:hAnsi="Times New Roman" w:cs="Times New Roman"/>
          <w:i/>
          <w:iCs/>
          <w:lang w:val="en-GB"/>
        </w:rPr>
        <w:t xml:space="preserve">Science of </w:t>
      </w:r>
      <w:r w:rsidR="00AA68CC" w:rsidRPr="00163439">
        <w:rPr>
          <w:rFonts w:ascii="Times New Roman" w:hAnsi="Times New Roman" w:cs="Times New Roman"/>
          <w:i/>
          <w:iCs/>
          <w:lang w:val="en-GB"/>
        </w:rPr>
        <w:t>t</w:t>
      </w:r>
      <w:r w:rsidR="00AA68CC" w:rsidRPr="00163439">
        <w:rPr>
          <w:rFonts w:ascii="Times New Roman" w:hAnsi="Times New Roman" w:cs="Times New Roman"/>
          <w:i/>
          <w:iCs/>
          <w:lang w:val="en-GB"/>
        </w:rPr>
        <w:t xml:space="preserve">he Total Environment, </w:t>
      </w:r>
      <w:r w:rsidR="00AA68CC" w:rsidRPr="00607595">
        <w:rPr>
          <w:rFonts w:ascii="Times New Roman" w:hAnsi="Times New Roman" w:cs="Times New Roman"/>
          <w:lang w:val="en-GB"/>
        </w:rPr>
        <w:t>640</w:t>
      </w:r>
      <w:r w:rsidR="00AA68CC" w:rsidRPr="00607595">
        <w:rPr>
          <w:rFonts w:ascii="Times New Roman" w:hAnsi="Times New Roman" w:cs="Times New Roman"/>
          <w:lang w:val="en-GB"/>
        </w:rPr>
        <w:t xml:space="preserve">: </w:t>
      </w:r>
      <w:r w:rsidR="00AA68CC" w:rsidRPr="00607595">
        <w:rPr>
          <w:rFonts w:ascii="Times New Roman" w:hAnsi="Times New Roman" w:cs="Times New Roman"/>
          <w:lang w:val="en-GB"/>
        </w:rPr>
        <w:t>303-314.</w:t>
      </w:r>
    </w:p>
    <w:p w14:paraId="7D7CD409" w14:textId="567D22F8"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31.</w:t>
      </w:r>
      <w:r w:rsidR="00AA68CC" w:rsidRPr="00607595">
        <w:rPr>
          <w:rFonts w:ascii="Times New Roman" w:hAnsi="Times New Roman" w:cs="Times New Roman"/>
          <w:lang w:val="en-GB"/>
        </w:rPr>
        <w:t xml:space="preserve">  </w:t>
      </w:r>
      <w:proofErr w:type="spellStart"/>
      <w:r w:rsidR="00AA68CC" w:rsidRPr="00607595">
        <w:rPr>
          <w:rFonts w:ascii="Times New Roman" w:hAnsi="Times New Roman" w:cs="Times New Roman"/>
          <w:lang w:val="en-GB"/>
        </w:rPr>
        <w:t>Akhavan</w:t>
      </w:r>
      <w:proofErr w:type="spellEnd"/>
      <w:r w:rsidR="00AA68CC" w:rsidRPr="00607595">
        <w:rPr>
          <w:rFonts w:ascii="Times New Roman" w:hAnsi="Times New Roman" w:cs="Times New Roman"/>
          <w:lang w:val="en-GB"/>
        </w:rPr>
        <w:t>, B., Jarvis, K.</w:t>
      </w:r>
      <w:r w:rsidR="00AA68CC" w:rsidRPr="00607595">
        <w:rPr>
          <w:rFonts w:ascii="Times New Roman" w:hAnsi="Times New Roman" w:cs="Times New Roman"/>
          <w:lang w:val="en-GB"/>
        </w:rPr>
        <w:t xml:space="preserve"> and </w:t>
      </w:r>
      <w:r w:rsidR="00AA68CC" w:rsidRPr="00607595">
        <w:rPr>
          <w:rFonts w:ascii="Times New Roman" w:hAnsi="Times New Roman" w:cs="Times New Roman"/>
          <w:lang w:val="en-GB"/>
        </w:rPr>
        <w:t xml:space="preserve">Majewski, P. (2015). Plasma polymer-functionalized silica particles for heavy metals removal. </w:t>
      </w:r>
      <w:r w:rsidR="00AA68CC" w:rsidRPr="00163439">
        <w:rPr>
          <w:rFonts w:ascii="Times New Roman" w:hAnsi="Times New Roman" w:cs="Times New Roman"/>
          <w:i/>
          <w:iCs/>
          <w:lang w:val="en-GB"/>
        </w:rPr>
        <w:t xml:space="preserve">ACS </w:t>
      </w:r>
      <w:r w:rsidR="00AA68CC" w:rsidRPr="00163439">
        <w:rPr>
          <w:rFonts w:ascii="Times New Roman" w:hAnsi="Times New Roman" w:cs="Times New Roman"/>
          <w:i/>
          <w:iCs/>
          <w:lang w:val="en-GB"/>
        </w:rPr>
        <w:t>Applied Materials &amp; Interfaces</w:t>
      </w:r>
      <w:r w:rsidR="00AA68CC" w:rsidRPr="00163439">
        <w:rPr>
          <w:rFonts w:ascii="Times New Roman" w:hAnsi="Times New Roman" w:cs="Times New Roman"/>
          <w:i/>
          <w:iCs/>
          <w:lang w:val="en-GB"/>
        </w:rPr>
        <w:t>,</w:t>
      </w:r>
      <w:r w:rsidR="00AA68CC" w:rsidRPr="00607595">
        <w:rPr>
          <w:rFonts w:ascii="Times New Roman" w:hAnsi="Times New Roman" w:cs="Times New Roman"/>
          <w:lang w:val="en-GB"/>
        </w:rPr>
        <w:t xml:space="preserve"> 7(7)</w:t>
      </w:r>
      <w:r w:rsidR="00AA68CC" w:rsidRPr="00607595">
        <w:rPr>
          <w:rFonts w:ascii="Times New Roman" w:hAnsi="Times New Roman" w:cs="Times New Roman"/>
          <w:lang w:val="en-GB"/>
        </w:rPr>
        <w:t>:</w:t>
      </w:r>
      <w:r w:rsidR="00AA68CC" w:rsidRPr="00607595">
        <w:rPr>
          <w:rFonts w:ascii="Times New Roman" w:hAnsi="Times New Roman" w:cs="Times New Roman"/>
          <w:lang w:val="en-GB"/>
        </w:rPr>
        <w:t xml:space="preserve"> 4265-4274.</w:t>
      </w:r>
    </w:p>
    <w:p w14:paraId="38DF5FDF" w14:textId="2EDF8380"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32.</w:t>
      </w:r>
      <w:r w:rsidRPr="00607595">
        <w:rPr>
          <w:rFonts w:ascii="Times New Roman" w:hAnsi="Times New Roman" w:cs="Times New Roman"/>
          <w:lang w:val="en-GB"/>
        </w:rPr>
        <w:tab/>
      </w:r>
      <w:r w:rsidR="00AA68CC" w:rsidRPr="00607595">
        <w:rPr>
          <w:rFonts w:ascii="Times New Roman" w:hAnsi="Times New Roman" w:cs="Times New Roman"/>
          <w:lang w:val="en-GB"/>
        </w:rPr>
        <w:t>Tan, P., Wen, J., Hu, Y.</w:t>
      </w:r>
      <w:r w:rsidR="00AA68CC" w:rsidRPr="00607595">
        <w:rPr>
          <w:rFonts w:ascii="Times New Roman" w:hAnsi="Times New Roman" w:cs="Times New Roman"/>
          <w:lang w:val="en-GB"/>
        </w:rPr>
        <w:t xml:space="preserve"> and </w:t>
      </w:r>
      <w:r w:rsidR="00AA68CC" w:rsidRPr="00607595">
        <w:rPr>
          <w:rFonts w:ascii="Times New Roman" w:hAnsi="Times New Roman" w:cs="Times New Roman"/>
          <w:lang w:val="en-GB"/>
        </w:rPr>
        <w:t>Tan, X. (2016). Adsorption of Cu</w:t>
      </w:r>
      <w:r w:rsidR="00AA68CC" w:rsidRPr="00607595">
        <w:rPr>
          <w:rFonts w:ascii="Times New Roman" w:hAnsi="Times New Roman" w:cs="Times New Roman"/>
          <w:vertAlign w:val="superscript"/>
          <w:lang w:val="en-GB"/>
        </w:rPr>
        <w:t>2+</w:t>
      </w:r>
      <w:r w:rsidR="00AA68CC" w:rsidRPr="00607595">
        <w:rPr>
          <w:rFonts w:ascii="Times New Roman" w:hAnsi="Times New Roman" w:cs="Times New Roman"/>
          <w:lang w:val="en-GB"/>
        </w:rPr>
        <w:t xml:space="preserve"> and Cd</w:t>
      </w:r>
      <w:r w:rsidR="00AA68CC" w:rsidRPr="00607595">
        <w:rPr>
          <w:rFonts w:ascii="Times New Roman" w:hAnsi="Times New Roman" w:cs="Times New Roman"/>
          <w:vertAlign w:val="superscript"/>
          <w:lang w:val="en-GB"/>
        </w:rPr>
        <w:t>2+</w:t>
      </w:r>
      <w:r w:rsidR="00AA68CC" w:rsidRPr="00607595">
        <w:rPr>
          <w:rFonts w:ascii="Times New Roman" w:hAnsi="Times New Roman" w:cs="Times New Roman"/>
          <w:lang w:val="en-GB"/>
        </w:rPr>
        <w:t xml:space="preserve"> from aqueous solution by novel </w:t>
      </w:r>
      <w:proofErr w:type="spellStart"/>
      <w:r w:rsidR="00AA68CC" w:rsidRPr="00607595">
        <w:rPr>
          <w:rFonts w:ascii="Times New Roman" w:hAnsi="Times New Roman" w:cs="Times New Roman"/>
          <w:lang w:val="en-GB"/>
        </w:rPr>
        <w:t>electrospun</w:t>
      </w:r>
      <w:proofErr w:type="spellEnd"/>
      <w:r w:rsidR="00AA68CC" w:rsidRPr="00607595">
        <w:rPr>
          <w:rFonts w:ascii="Times New Roman" w:hAnsi="Times New Roman" w:cs="Times New Roman"/>
          <w:lang w:val="en-GB"/>
        </w:rPr>
        <w:t xml:space="preserve"> poly (vinyl alcohol)/graphene oxide nanofibers. </w:t>
      </w:r>
      <w:r w:rsidR="00AA68CC" w:rsidRPr="00163439">
        <w:rPr>
          <w:rFonts w:ascii="Times New Roman" w:hAnsi="Times New Roman" w:cs="Times New Roman"/>
          <w:i/>
          <w:iCs/>
          <w:lang w:val="en-GB"/>
        </w:rPr>
        <w:t xml:space="preserve">RSC </w:t>
      </w:r>
      <w:r w:rsidR="00AA68CC" w:rsidRPr="00163439">
        <w:rPr>
          <w:rFonts w:ascii="Times New Roman" w:hAnsi="Times New Roman" w:cs="Times New Roman"/>
          <w:i/>
          <w:iCs/>
          <w:lang w:val="en-GB"/>
        </w:rPr>
        <w:t>Advances</w:t>
      </w:r>
      <w:r w:rsidR="00AA68CC" w:rsidRPr="00163439">
        <w:rPr>
          <w:rFonts w:ascii="Times New Roman" w:hAnsi="Times New Roman" w:cs="Times New Roman"/>
          <w:i/>
          <w:iCs/>
          <w:lang w:val="en-GB"/>
        </w:rPr>
        <w:t xml:space="preserve">, </w:t>
      </w:r>
      <w:r w:rsidR="00AA68CC" w:rsidRPr="00607595">
        <w:rPr>
          <w:rFonts w:ascii="Times New Roman" w:hAnsi="Times New Roman" w:cs="Times New Roman"/>
          <w:lang w:val="en-GB"/>
        </w:rPr>
        <w:t>6(83)</w:t>
      </w:r>
      <w:r w:rsidR="00AA68CC" w:rsidRPr="00607595">
        <w:rPr>
          <w:rFonts w:ascii="Times New Roman" w:hAnsi="Times New Roman" w:cs="Times New Roman"/>
          <w:lang w:val="en-GB"/>
        </w:rPr>
        <w:t xml:space="preserve">: </w:t>
      </w:r>
      <w:r w:rsidR="00AA68CC" w:rsidRPr="00607595">
        <w:rPr>
          <w:rFonts w:ascii="Times New Roman" w:hAnsi="Times New Roman" w:cs="Times New Roman"/>
          <w:lang w:val="en-GB"/>
        </w:rPr>
        <w:t>79641-79650.</w:t>
      </w:r>
    </w:p>
    <w:p w14:paraId="6C6DB890" w14:textId="795ACB1E"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33.</w:t>
      </w:r>
      <w:r w:rsidRPr="00607595">
        <w:rPr>
          <w:rFonts w:ascii="Times New Roman" w:hAnsi="Times New Roman" w:cs="Times New Roman"/>
          <w:lang w:val="en-GB"/>
        </w:rPr>
        <w:tab/>
      </w:r>
      <w:r w:rsidR="00AA68CC" w:rsidRPr="00607595">
        <w:rPr>
          <w:rFonts w:ascii="Times New Roman" w:hAnsi="Times New Roman" w:cs="Times New Roman"/>
          <w:lang w:val="en-GB"/>
        </w:rPr>
        <w:t xml:space="preserve">Chávez-Guajardo, A. E., Medina-Llamas, J. C., </w:t>
      </w:r>
      <w:proofErr w:type="spellStart"/>
      <w:r w:rsidR="00AA68CC" w:rsidRPr="00607595">
        <w:rPr>
          <w:rFonts w:ascii="Times New Roman" w:hAnsi="Times New Roman" w:cs="Times New Roman"/>
          <w:lang w:val="en-GB"/>
        </w:rPr>
        <w:t>Maqueira</w:t>
      </w:r>
      <w:proofErr w:type="spellEnd"/>
      <w:r w:rsidR="00AA68CC" w:rsidRPr="00607595">
        <w:rPr>
          <w:rFonts w:ascii="Times New Roman" w:hAnsi="Times New Roman" w:cs="Times New Roman"/>
          <w:lang w:val="en-GB"/>
        </w:rPr>
        <w:t>, L., Andrade, C. A., Alves, K. G.</w:t>
      </w:r>
      <w:r w:rsidR="00AA68CC" w:rsidRPr="00607595">
        <w:rPr>
          <w:rFonts w:ascii="Times New Roman" w:hAnsi="Times New Roman" w:cs="Times New Roman"/>
          <w:lang w:val="en-GB"/>
        </w:rPr>
        <w:t xml:space="preserve"> and </w:t>
      </w:r>
      <w:r w:rsidR="00AA68CC" w:rsidRPr="00607595">
        <w:rPr>
          <w:rFonts w:ascii="Times New Roman" w:hAnsi="Times New Roman" w:cs="Times New Roman"/>
          <w:lang w:val="en-GB"/>
        </w:rPr>
        <w:t xml:space="preserve">de Melo, C. P. (2015). Efficient removal of </w:t>
      </w:r>
      <w:proofErr w:type="gramStart"/>
      <w:r w:rsidR="00AA68CC" w:rsidRPr="00607595">
        <w:rPr>
          <w:rFonts w:ascii="Times New Roman" w:hAnsi="Times New Roman" w:cs="Times New Roman"/>
          <w:lang w:val="en-GB"/>
        </w:rPr>
        <w:t>Cr(</w:t>
      </w:r>
      <w:proofErr w:type="gramEnd"/>
      <w:r w:rsidR="00AA68CC" w:rsidRPr="00607595">
        <w:rPr>
          <w:rFonts w:ascii="Times New Roman" w:hAnsi="Times New Roman" w:cs="Times New Roman"/>
          <w:lang w:val="en-GB"/>
        </w:rPr>
        <w:t>VI) and C</w:t>
      </w:r>
      <w:r w:rsidR="00AA68CC" w:rsidRPr="00607595">
        <w:rPr>
          <w:rFonts w:ascii="Times New Roman" w:hAnsi="Times New Roman" w:cs="Times New Roman"/>
          <w:lang w:val="en-GB"/>
        </w:rPr>
        <w:t>u</w:t>
      </w:r>
      <w:r w:rsidR="00AA68CC" w:rsidRPr="00607595">
        <w:rPr>
          <w:rFonts w:ascii="Times New Roman" w:hAnsi="Times New Roman" w:cs="Times New Roman"/>
          <w:lang w:val="en-GB"/>
        </w:rPr>
        <w:t xml:space="preserve">(II) ions from aqueous media by use of </w:t>
      </w:r>
      <w:proofErr w:type="spellStart"/>
      <w:r w:rsidR="00AA68CC" w:rsidRPr="00607595">
        <w:rPr>
          <w:rFonts w:ascii="Times New Roman" w:hAnsi="Times New Roman" w:cs="Times New Roman"/>
          <w:lang w:val="en-GB"/>
        </w:rPr>
        <w:t>polypyrrole</w:t>
      </w:r>
      <w:proofErr w:type="spellEnd"/>
      <w:r w:rsidR="00AA68CC" w:rsidRPr="00607595">
        <w:rPr>
          <w:rFonts w:ascii="Times New Roman" w:hAnsi="Times New Roman" w:cs="Times New Roman"/>
          <w:lang w:val="en-GB"/>
        </w:rPr>
        <w:t xml:space="preserve">/maghemite and polyaniline/maghemite magnetic nanocomposites. </w:t>
      </w:r>
      <w:r w:rsidR="00AA68CC" w:rsidRPr="00163439">
        <w:rPr>
          <w:rFonts w:ascii="Times New Roman" w:hAnsi="Times New Roman" w:cs="Times New Roman"/>
          <w:i/>
          <w:iCs/>
          <w:lang w:val="en-GB"/>
        </w:rPr>
        <w:t xml:space="preserve">Chemical Engineering Journal, </w:t>
      </w:r>
      <w:r w:rsidR="00AA68CC" w:rsidRPr="00607595">
        <w:rPr>
          <w:rFonts w:ascii="Times New Roman" w:hAnsi="Times New Roman" w:cs="Times New Roman"/>
          <w:lang w:val="en-GB"/>
        </w:rPr>
        <w:t>281</w:t>
      </w:r>
      <w:r w:rsidR="00AA68CC" w:rsidRPr="00607595">
        <w:rPr>
          <w:rFonts w:ascii="Times New Roman" w:hAnsi="Times New Roman" w:cs="Times New Roman"/>
          <w:lang w:val="en-GB"/>
        </w:rPr>
        <w:t>:</w:t>
      </w:r>
      <w:r w:rsidR="00AA68CC" w:rsidRPr="00607595">
        <w:rPr>
          <w:rFonts w:ascii="Times New Roman" w:hAnsi="Times New Roman" w:cs="Times New Roman"/>
          <w:lang w:val="en-GB"/>
        </w:rPr>
        <w:t xml:space="preserve"> 826-836.</w:t>
      </w:r>
    </w:p>
    <w:p w14:paraId="484E6240" w14:textId="687C90DF"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34.</w:t>
      </w:r>
      <w:r w:rsidRPr="00607595">
        <w:rPr>
          <w:rFonts w:ascii="Times New Roman" w:hAnsi="Times New Roman" w:cs="Times New Roman"/>
          <w:lang w:val="en-GB"/>
        </w:rPr>
        <w:tab/>
      </w:r>
      <w:r w:rsidR="00AA68CC" w:rsidRPr="00607595">
        <w:rPr>
          <w:rFonts w:ascii="Times New Roman" w:hAnsi="Times New Roman" w:cs="Times New Roman"/>
          <w:lang w:val="en-GB"/>
        </w:rPr>
        <w:t>Li, J., Xu, Z., Wu, W., Jing, Y., Dai, H.</w:t>
      </w:r>
      <w:r w:rsidR="00AA68CC" w:rsidRPr="00607595">
        <w:rPr>
          <w:rFonts w:ascii="Times New Roman" w:hAnsi="Times New Roman" w:cs="Times New Roman"/>
          <w:lang w:val="en-GB"/>
        </w:rPr>
        <w:t xml:space="preserve"> and </w:t>
      </w:r>
      <w:r w:rsidR="00AA68CC" w:rsidRPr="00607595">
        <w:rPr>
          <w:rFonts w:ascii="Times New Roman" w:hAnsi="Times New Roman" w:cs="Times New Roman"/>
          <w:lang w:val="en-GB"/>
        </w:rPr>
        <w:t>Fang, G. (2018). Nanocellulose/Poly (2-(</w:t>
      </w:r>
      <w:proofErr w:type="spellStart"/>
      <w:r w:rsidR="00AA68CC" w:rsidRPr="00607595">
        <w:rPr>
          <w:rFonts w:ascii="Times New Roman" w:hAnsi="Times New Roman" w:cs="Times New Roman"/>
          <w:lang w:val="en-GB"/>
        </w:rPr>
        <w:t>dimethylamino</w:t>
      </w:r>
      <w:proofErr w:type="spellEnd"/>
      <w:r w:rsidR="00AA68CC" w:rsidRPr="00607595">
        <w:rPr>
          <w:rFonts w:ascii="Times New Roman" w:hAnsi="Times New Roman" w:cs="Times New Roman"/>
          <w:lang w:val="en-GB"/>
        </w:rPr>
        <w:t xml:space="preserve">) ethyl methacrylate) Interpenetrating polymer network hydrogels for removal of </w:t>
      </w:r>
      <w:proofErr w:type="gramStart"/>
      <w:r w:rsidR="00AA68CC" w:rsidRPr="00607595">
        <w:rPr>
          <w:rFonts w:ascii="Times New Roman" w:hAnsi="Times New Roman" w:cs="Times New Roman"/>
          <w:lang w:val="en-GB"/>
        </w:rPr>
        <w:t>Pb(</w:t>
      </w:r>
      <w:proofErr w:type="gramEnd"/>
      <w:r w:rsidR="00AA68CC" w:rsidRPr="00607595">
        <w:rPr>
          <w:rFonts w:ascii="Times New Roman" w:hAnsi="Times New Roman" w:cs="Times New Roman"/>
          <w:lang w:val="en-GB"/>
        </w:rPr>
        <w:t xml:space="preserve">II) and Cu(II) ions. </w:t>
      </w:r>
      <w:r w:rsidR="00AA68CC" w:rsidRPr="00163439">
        <w:rPr>
          <w:rFonts w:ascii="Times New Roman" w:hAnsi="Times New Roman" w:cs="Times New Roman"/>
          <w:i/>
          <w:iCs/>
          <w:lang w:val="en-GB"/>
        </w:rPr>
        <w:t>Colloids and Surfaces A: Physicochemical and Engineering Aspects,</w:t>
      </w:r>
      <w:r w:rsidR="00AA68CC" w:rsidRPr="00607595">
        <w:rPr>
          <w:rFonts w:ascii="Times New Roman" w:hAnsi="Times New Roman" w:cs="Times New Roman"/>
          <w:lang w:val="en-GB"/>
        </w:rPr>
        <w:t xml:space="preserve"> 538</w:t>
      </w:r>
      <w:r w:rsidR="00AA68CC" w:rsidRPr="00607595">
        <w:rPr>
          <w:rFonts w:ascii="Times New Roman" w:hAnsi="Times New Roman" w:cs="Times New Roman"/>
          <w:lang w:val="en-GB"/>
        </w:rPr>
        <w:t>:</w:t>
      </w:r>
      <w:r w:rsidR="00AA68CC" w:rsidRPr="00607595">
        <w:rPr>
          <w:rFonts w:ascii="Times New Roman" w:hAnsi="Times New Roman" w:cs="Times New Roman"/>
          <w:lang w:val="en-GB"/>
        </w:rPr>
        <w:t xml:space="preserve"> 474-480.</w:t>
      </w:r>
    </w:p>
    <w:p w14:paraId="021C077F" w14:textId="723BBAF3"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lastRenderedPageBreak/>
        <w:t>35.</w:t>
      </w:r>
      <w:r w:rsidRPr="00607595">
        <w:rPr>
          <w:rFonts w:ascii="Times New Roman" w:hAnsi="Times New Roman" w:cs="Times New Roman"/>
          <w:lang w:val="en-GB"/>
        </w:rPr>
        <w:tab/>
      </w:r>
      <w:r w:rsidR="00AA68CC" w:rsidRPr="00607595">
        <w:rPr>
          <w:rFonts w:ascii="Times New Roman" w:hAnsi="Times New Roman" w:cs="Times New Roman"/>
          <w:lang w:val="en-GB"/>
        </w:rPr>
        <w:t>Lin, Y., Hong, Y., Song, Q., Zhang, Z., Gao, J.</w:t>
      </w:r>
      <w:r w:rsidR="00607595" w:rsidRPr="00607595">
        <w:rPr>
          <w:rFonts w:ascii="Times New Roman" w:hAnsi="Times New Roman" w:cs="Times New Roman"/>
          <w:lang w:val="en-GB"/>
        </w:rPr>
        <w:t xml:space="preserve"> and </w:t>
      </w:r>
      <w:r w:rsidR="00AA68CC" w:rsidRPr="00607595">
        <w:rPr>
          <w:rFonts w:ascii="Times New Roman" w:hAnsi="Times New Roman" w:cs="Times New Roman"/>
          <w:lang w:val="en-GB"/>
        </w:rPr>
        <w:t xml:space="preserve">Tao, T. (2017). Highly efficient removal of copper ions from water using poly (acrylic acid)-grafted chitosan adsorbent. </w:t>
      </w:r>
      <w:r w:rsidR="00AA68CC" w:rsidRPr="00163439">
        <w:rPr>
          <w:rFonts w:ascii="Times New Roman" w:hAnsi="Times New Roman" w:cs="Times New Roman"/>
          <w:i/>
          <w:iCs/>
          <w:lang w:val="en-GB"/>
        </w:rPr>
        <w:t xml:space="preserve">Colloid and Polymer Science, </w:t>
      </w:r>
      <w:r w:rsidR="00AA68CC" w:rsidRPr="00607595">
        <w:rPr>
          <w:rFonts w:ascii="Times New Roman" w:hAnsi="Times New Roman" w:cs="Times New Roman"/>
          <w:lang w:val="en-GB"/>
        </w:rPr>
        <w:t>295(4)</w:t>
      </w:r>
      <w:r w:rsidR="00607595" w:rsidRPr="00607595">
        <w:rPr>
          <w:rFonts w:ascii="Times New Roman" w:hAnsi="Times New Roman" w:cs="Times New Roman"/>
          <w:lang w:val="en-GB"/>
        </w:rPr>
        <w:t>:</w:t>
      </w:r>
      <w:r w:rsidR="00AA68CC" w:rsidRPr="00607595">
        <w:rPr>
          <w:rFonts w:ascii="Times New Roman" w:hAnsi="Times New Roman" w:cs="Times New Roman"/>
          <w:lang w:val="en-GB"/>
        </w:rPr>
        <w:t xml:space="preserve"> 627-635.</w:t>
      </w:r>
    </w:p>
    <w:p w14:paraId="0858493D" w14:textId="1E92E579"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36.</w:t>
      </w:r>
      <w:r w:rsidRPr="00607595">
        <w:rPr>
          <w:rFonts w:ascii="Times New Roman" w:hAnsi="Times New Roman" w:cs="Times New Roman"/>
          <w:lang w:val="en-GB"/>
        </w:rPr>
        <w:tab/>
      </w:r>
      <w:r w:rsidR="00607595" w:rsidRPr="00607595">
        <w:rPr>
          <w:rFonts w:ascii="Times New Roman" w:hAnsi="Times New Roman" w:cs="Times New Roman"/>
          <w:lang w:val="en-GB"/>
        </w:rPr>
        <w:t>Zhang, W., Yun, M., Yu, Z., Chen, D.</w:t>
      </w:r>
      <w:r w:rsidR="00607595" w:rsidRPr="00607595">
        <w:rPr>
          <w:rFonts w:ascii="Times New Roman" w:hAnsi="Times New Roman" w:cs="Times New Roman"/>
          <w:lang w:val="en-GB"/>
        </w:rPr>
        <w:t xml:space="preserve"> and </w:t>
      </w:r>
      <w:r w:rsidR="00607595" w:rsidRPr="00607595">
        <w:rPr>
          <w:rFonts w:ascii="Times New Roman" w:hAnsi="Times New Roman" w:cs="Times New Roman"/>
          <w:lang w:val="en-GB"/>
        </w:rPr>
        <w:t xml:space="preserve">Li, X. (2019). A novel </w:t>
      </w:r>
      <w:proofErr w:type="gramStart"/>
      <w:r w:rsidR="00607595" w:rsidRPr="00607595">
        <w:rPr>
          <w:rFonts w:ascii="Times New Roman" w:hAnsi="Times New Roman" w:cs="Times New Roman"/>
          <w:lang w:val="en-GB"/>
        </w:rPr>
        <w:t>Cu(</w:t>
      </w:r>
      <w:proofErr w:type="gramEnd"/>
      <w:r w:rsidR="00607595" w:rsidRPr="00607595">
        <w:rPr>
          <w:rFonts w:ascii="Times New Roman" w:hAnsi="Times New Roman" w:cs="Times New Roman"/>
          <w:lang w:val="en-GB"/>
        </w:rPr>
        <w:t xml:space="preserve">II) ion-imprinted alginate–chitosan complex adsorbent for selective separation of Cu(II) from aqueous solution. </w:t>
      </w:r>
      <w:r w:rsidR="00607595" w:rsidRPr="00163439">
        <w:rPr>
          <w:rFonts w:ascii="Times New Roman" w:hAnsi="Times New Roman" w:cs="Times New Roman"/>
          <w:i/>
          <w:iCs/>
          <w:lang w:val="en-GB"/>
        </w:rPr>
        <w:t>Polymer Bulletin,</w:t>
      </w:r>
      <w:r w:rsidR="00607595" w:rsidRPr="00607595">
        <w:rPr>
          <w:rFonts w:ascii="Times New Roman" w:hAnsi="Times New Roman" w:cs="Times New Roman"/>
          <w:lang w:val="en-GB"/>
        </w:rPr>
        <w:t xml:space="preserve"> 76(4)</w:t>
      </w:r>
      <w:r w:rsidR="00607595" w:rsidRPr="00607595">
        <w:rPr>
          <w:rFonts w:ascii="Times New Roman" w:hAnsi="Times New Roman" w:cs="Times New Roman"/>
          <w:lang w:val="en-GB"/>
        </w:rPr>
        <w:t>:</w:t>
      </w:r>
      <w:r w:rsidR="00607595" w:rsidRPr="00607595">
        <w:rPr>
          <w:rFonts w:ascii="Times New Roman" w:hAnsi="Times New Roman" w:cs="Times New Roman"/>
          <w:lang w:val="en-GB"/>
        </w:rPr>
        <w:t xml:space="preserve"> 1861-1876.</w:t>
      </w:r>
    </w:p>
    <w:p w14:paraId="3DFE622F" w14:textId="672CF180"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37.</w:t>
      </w:r>
      <w:r w:rsidRPr="00607595">
        <w:rPr>
          <w:rFonts w:ascii="Times New Roman" w:hAnsi="Times New Roman" w:cs="Times New Roman"/>
          <w:lang w:val="en-GB"/>
        </w:rPr>
        <w:tab/>
      </w:r>
      <w:r w:rsidR="00607595" w:rsidRPr="00607595">
        <w:rPr>
          <w:rFonts w:ascii="Times New Roman" w:hAnsi="Times New Roman" w:cs="Times New Roman"/>
          <w:lang w:val="en-GB"/>
        </w:rPr>
        <w:t>Karthik, R.</w:t>
      </w:r>
      <w:r w:rsidR="00607595" w:rsidRPr="00607595">
        <w:rPr>
          <w:rFonts w:ascii="Times New Roman" w:hAnsi="Times New Roman" w:cs="Times New Roman"/>
          <w:lang w:val="en-GB"/>
        </w:rPr>
        <w:t xml:space="preserve"> and </w:t>
      </w:r>
      <w:r w:rsidR="00607595" w:rsidRPr="00607595">
        <w:rPr>
          <w:rFonts w:ascii="Times New Roman" w:hAnsi="Times New Roman" w:cs="Times New Roman"/>
          <w:lang w:val="en-GB"/>
        </w:rPr>
        <w:t xml:space="preserve">Meenakshi, S. (2015). Removal of </w:t>
      </w:r>
      <w:proofErr w:type="gramStart"/>
      <w:r w:rsidR="00607595" w:rsidRPr="00607595">
        <w:rPr>
          <w:rFonts w:ascii="Times New Roman" w:hAnsi="Times New Roman" w:cs="Times New Roman"/>
          <w:lang w:val="en-GB"/>
        </w:rPr>
        <w:t>Pb(</w:t>
      </w:r>
      <w:proofErr w:type="gramEnd"/>
      <w:r w:rsidR="00607595" w:rsidRPr="00607595">
        <w:rPr>
          <w:rFonts w:ascii="Times New Roman" w:hAnsi="Times New Roman" w:cs="Times New Roman"/>
          <w:lang w:val="en-GB"/>
        </w:rPr>
        <w:t xml:space="preserve">II) and Cd(II) ions from aqueous solution using polyaniline grafted chitosan. </w:t>
      </w:r>
      <w:r w:rsidR="00607595" w:rsidRPr="00163439">
        <w:rPr>
          <w:rFonts w:ascii="Times New Roman" w:hAnsi="Times New Roman" w:cs="Times New Roman"/>
          <w:i/>
          <w:iCs/>
          <w:lang w:val="en-GB"/>
        </w:rPr>
        <w:t xml:space="preserve">Chemical Engineering Journal, </w:t>
      </w:r>
      <w:r w:rsidR="00607595" w:rsidRPr="00607595">
        <w:rPr>
          <w:rFonts w:ascii="Times New Roman" w:hAnsi="Times New Roman" w:cs="Times New Roman"/>
          <w:lang w:val="en-GB"/>
        </w:rPr>
        <w:t>263</w:t>
      </w:r>
      <w:r w:rsidR="00607595" w:rsidRPr="00607595">
        <w:rPr>
          <w:rFonts w:ascii="Times New Roman" w:hAnsi="Times New Roman" w:cs="Times New Roman"/>
          <w:lang w:val="en-GB"/>
        </w:rPr>
        <w:t>:</w:t>
      </w:r>
      <w:r w:rsidR="00607595" w:rsidRPr="00607595">
        <w:rPr>
          <w:rFonts w:ascii="Times New Roman" w:hAnsi="Times New Roman" w:cs="Times New Roman"/>
          <w:lang w:val="en-GB"/>
        </w:rPr>
        <w:t xml:space="preserve"> 168-177.</w:t>
      </w:r>
    </w:p>
    <w:p w14:paraId="6309784F" w14:textId="158130B1"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38.</w:t>
      </w:r>
      <w:r w:rsidRPr="00607595">
        <w:rPr>
          <w:rFonts w:ascii="Times New Roman" w:hAnsi="Times New Roman" w:cs="Times New Roman"/>
          <w:lang w:val="en-GB"/>
        </w:rPr>
        <w:tab/>
      </w:r>
      <w:r w:rsidR="00607595" w:rsidRPr="00607595">
        <w:rPr>
          <w:rFonts w:ascii="Times New Roman" w:hAnsi="Times New Roman" w:cs="Times New Roman"/>
          <w:lang w:val="en-GB"/>
        </w:rPr>
        <w:t>Ong, S. T., Tay, E. H., Ha, S. T., Lee, W. N.</w:t>
      </w:r>
      <w:r w:rsidR="00607595" w:rsidRPr="00607595">
        <w:rPr>
          <w:rFonts w:ascii="Times New Roman" w:hAnsi="Times New Roman" w:cs="Times New Roman"/>
          <w:lang w:val="en-GB"/>
        </w:rPr>
        <w:t xml:space="preserve"> and </w:t>
      </w:r>
      <w:proofErr w:type="spellStart"/>
      <w:r w:rsidR="00607595" w:rsidRPr="00607595">
        <w:rPr>
          <w:rFonts w:ascii="Times New Roman" w:hAnsi="Times New Roman" w:cs="Times New Roman"/>
          <w:lang w:val="en-GB"/>
        </w:rPr>
        <w:t>Keng</w:t>
      </w:r>
      <w:proofErr w:type="spellEnd"/>
      <w:r w:rsidR="00607595" w:rsidRPr="00607595">
        <w:rPr>
          <w:rFonts w:ascii="Times New Roman" w:hAnsi="Times New Roman" w:cs="Times New Roman"/>
          <w:lang w:val="en-GB"/>
        </w:rPr>
        <w:t xml:space="preserve">, P. S. (2009). Equilibrium and continuous flow studies on the sorption of Congo Red using ethylenediamine modified rice hulls. </w:t>
      </w:r>
      <w:r w:rsidR="00607595" w:rsidRPr="00163439">
        <w:rPr>
          <w:rFonts w:ascii="Times New Roman" w:hAnsi="Times New Roman" w:cs="Times New Roman"/>
          <w:i/>
          <w:iCs/>
          <w:lang w:val="en-GB"/>
        </w:rPr>
        <w:t>International Journal of Physical Sciences,</w:t>
      </w:r>
      <w:r w:rsidR="00607595" w:rsidRPr="00607595">
        <w:rPr>
          <w:rFonts w:ascii="Times New Roman" w:hAnsi="Times New Roman" w:cs="Times New Roman"/>
          <w:lang w:val="en-GB"/>
        </w:rPr>
        <w:t xml:space="preserve"> 4(11)</w:t>
      </w:r>
      <w:r w:rsidR="00607595" w:rsidRPr="00607595">
        <w:rPr>
          <w:rFonts w:ascii="Times New Roman" w:hAnsi="Times New Roman" w:cs="Times New Roman"/>
          <w:lang w:val="en-GB"/>
        </w:rPr>
        <w:t xml:space="preserve">: </w:t>
      </w:r>
      <w:r w:rsidR="00607595" w:rsidRPr="00607595">
        <w:rPr>
          <w:rFonts w:ascii="Times New Roman" w:hAnsi="Times New Roman" w:cs="Times New Roman"/>
          <w:lang w:val="en-GB"/>
        </w:rPr>
        <w:t>683-690.</w:t>
      </w:r>
    </w:p>
    <w:p w14:paraId="7D59580C" w14:textId="57AF7D98"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39.</w:t>
      </w:r>
      <w:r w:rsidRPr="00607595">
        <w:rPr>
          <w:rFonts w:ascii="Times New Roman" w:hAnsi="Times New Roman" w:cs="Times New Roman"/>
          <w:lang w:val="en-GB"/>
        </w:rPr>
        <w:tab/>
      </w:r>
      <w:proofErr w:type="spellStart"/>
      <w:r w:rsidR="00607595" w:rsidRPr="00607595">
        <w:rPr>
          <w:rFonts w:ascii="Times New Roman" w:hAnsi="Times New Roman" w:cs="Times New Roman"/>
          <w:lang w:val="en-GB"/>
        </w:rPr>
        <w:t>Balarak</w:t>
      </w:r>
      <w:proofErr w:type="spellEnd"/>
      <w:r w:rsidR="00607595" w:rsidRPr="00607595">
        <w:rPr>
          <w:rFonts w:ascii="Times New Roman" w:hAnsi="Times New Roman" w:cs="Times New Roman"/>
          <w:lang w:val="en-GB"/>
        </w:rPr>
        <w:t xml:space="preserve">, D., </w:t>
      </w:r>
      <w:proofErr w:type="spellStart"/>
      <w:r w:rsidR="00607595" w:rsidRPr="00607595">
        <w:rPr>
          <w:rFonts w:ascii="Times New Roman" w:hAnsi="Times New Roman" w:cs="Times New Roman"/>
          <w:lang w:val="en-GB"/>
        </w:rPr>
        <w:t>Mostafapour</w:t>
      </w:r>
      <w:proofErr w:type="spellEnd"/>
      <w:r w:rsidR="00607595" w:rsidRPr="00607595">
        <w:rPr>
          <w:rFonts w:ascii="Times New Roman" w:hAnsi="Times New Roman" w:cs="Times New Roman"/>
          <w:lang w:val="en-GB"/>
        </w:rPr>
        <w:t xml:space="preserve">, F. K., </w:t>
      </w:r>
      <w:proofErr w:type="spellStart"/>
      <w:r w:rsidR="00607595" w:rsidRPr="00607595">
        <w:rPr>
          <w:rFonts w:ascii="Times New Roman" w:hAnsi="Times New Roman" w:cs="Times New Roman"/>
          <w:lang w:val="en-GB"/>
        </w:rPr>
        <w:t>Azarpira</w:t>
      </w:r>
      <w:proofErr w:type="spellEnd"/>
      <w:r w:rsidR="00607595" w:rsidRPr="00607595">
        <w:rPr>
          <w:rFonts w:ascii="Times New Roman" w:hAnsi="Times New Roman" w:cs="Times New Roman"/>
          <w:lang w:val="en-GB"/>
        </w:rPr>
        <w:t>, H.</w:t>
      </w:r>
      <w:r w:rsidR="00607595" w:rsidRPr="00607595">
        <w:rPr>
          <w:rFonts w:ascii="Times New Roman" w:hAnsi="Times New Roman" w:cs="Times New Roman"/>
          <w:lang w:val="en-GB"/>
        </w:rPr>
        <w:t xml:space="preserve"> and </w:t>
      </w:r>
      <w:proofErr w:type="spellStart"/>
      <w:r w:rsidR="00607595" w:rsidRPr="00607595">
        <w:rPr>
          <w:rFonts w:ascii="Times New Roman" w:hAnsi="Times New Roman" w:cs="Times New Roman"/>
          <w:lang w:val="en-GB"/>
        </w:rPr>
        <w:t>Joghataei</w:t>
      </w:r>
      <w:proofErr w:type="spellEnd"/>
      <w:r w:rsidR="00607595" w:rsidRPr="00607595">
        <w:rPr>
          <w:rFonts w:ascii="Times New Roman" w:hAnsi="Times New Roman" w:cs="Times New Roman"/>
          <w:lang w:val="en-GB"/>
        </w:rPr>
        <w:t xml:space="preserve">, A. (2017). Langmuir, Freundlich, Temkin and </w:t>
      </w:r>
      <w:proofErr w:type="spellStart"/>
      <w:r w:rsidR="00607595" w:rsidRPr="00607595">
        <w:rPr>
          <w:rFonts w:ascii="Times New Roman" w:hAnsi="Times New Roman" w:cs="Times New Roman"/>
          <w:lang w:val="en-GB"/>
        </w:rPr>
        <w:t>Dubinin</w:t>
      </w:r>
      <w:proofErr w:type="spellEnd"/>
      <w:r w:rsidR="00607595" w:rsidRPr="00607595">
        <w:rPr>
          <w:rFonts w:ascii="Times New Roman" w:hAnsi="Times New Roman" w:cs="Times New Roman"/>
          <w:lang w:val="en-GB"/>
        </w:rPr>
        <w:t>–</w:t>
      </w:r>
      <w:proofErr w:type="spellStart"/>
      <w:r w:rsidR="00607595" w:rsidRPr="00607595">
        <w:rPr>
          <w:rFonts w:ascii="Times New Roman" w:hAnsi="Times New Roman" w:cs="Times New Roman"/>
          <w:lang w:val="en-GB"/>
        </w:rPr>
        <w:t>radushkevich</w:t>
      </w:r>
      <w:proofErr w:type="spellEnd"/>
      <w:r w:rsidR="00607595" w:rsidRPr="00607595">
        <w:rPr>
          <w:rFonts w:ascii="Times New Roman" w:hAnsi="Times New Roman" w:cs="Times New Roman"/>
          <w:lang w:val="en-GB"/>
        </w:rPr>
        <w:t xml:space="preserve"> isotherms studies of equilibrium sorption of </w:t>
      </w:r>
      <w:proofErr w:type="spellStart"/>
      <w:r w:rsidR="00607595" w:rsidRPr="00607595">
        <w:rPr>
          <w:rFonts w:ascii="Times New Roman" w:hAnsi="Times New Roman" w:cs="Times New Roman"/>
          <w:lang w:val="en-GB"/>
        </w:rPr>
        <w:t>ampicilin</w:t>
      </w:r>
      <w:proofErr w:type="spellEnd"/>
      <w:r w:rsidR="00607595" w:rsidRPr="00607595">
        <w:rPr>
          <w:rFonts w:ascii="Times New Roman" w:hAnsi="Times New Roman" w:cs="Times New Roman"/>
          <w:lang w:val="en-GB"/>
        </w:rPr>
        <w:t xml:space="preserve"> unto montmorillonite nanoparticles. </w:t>
      </w:r>
      <w:r w:rsidR="00607595" w:rsidRPr="00163439">
        <w:rPr>
          <w:rFonts w:ascii="Times New Roman" w:hAnsi="Times New Roman" w:cs="Times New Roman"/>
          <w:i/>
          <w:iCs/>
          <w:lang w:val="en-GB"/>
        </w:rPr>
        <w:t xml:space="preserve">Journal of Pharmaceutical Research International, </w:t>
      </w:r>
      <w:r w:rsidR="00607595" w:rsidRPr="00607595">
        <w:rPr>
          <w:rFonts w:ascii="Times New Roman" w:hAnsi="Times New Roman" w:cs="Times New Roman"/>
          <w:lang w:val="en-GB"/>
        </w:rPr>
        <w:t xml:space="preserve">2017: </w:t>
      </w:r>
      <w:r w:rsidR="00607595" w:rsidRPr="00607595">
        <w:rPr>
          <w:rFonts w:ascii="Times New Roman" w:hAnsi="Times New Roman" w:cs="Times New Roman"/>
          <w:lang w:val="en-GB"/>
        </w:rPr>
        <w:t>1-9.</w:t>
      </w:r>
    </w:p>
    <w:p w14:paraId="6793AD08" w14:textId="50AE7AC7" w:rsidR="002D6F9C" w:rsidRPr="00607595"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40.</w:t>
      </w:r>
      <w:r w:rsidRPr="00607595">
        <w:rPr>
          <w:rFonts w:ascii="Times New Roman" w:hAnsi="Times New Roman" w:cs="Times New Roman"/>
          <w:lang w:val="en-GB"/>
        </w:rPr>
        <w:tab/>
      </w:r>
      <w:r w:rsidR="00607595" w:rsidRPr="00607595">
        <w:rPr>
          <w:rFonts w:ascii="Times New Roman" w:hAnsi="Times New Roman" w:cs="Times New Roman"/>
          <w:lang w:val="en-GB"/>
        </w:rPr>
        <w:t>Gu, J., Yuan, S., Shu, W., Jiang, W., Tang, S., Liang, B.</w:t>
      </w:r>
      <w:r w:rsidR="00607595" w:rsidRPr="00607595">
        <w:rPr>
          <w:rFonts w:ascii="Times New Roman" w:hAnsi="Times New Roman" w:cs="Times New Roman"/>
          <w:lang w:val="en-GB"/>
        </w:rPr>
        <w:t xml:space="preserve"> and </w:t>
      </w:r>
      <w:proofErr w:type="spellStart"/>
      <w:r w:rsidR="00607595" w:rsidRPr="00607595">
        <w:rPr>
          <w:rFonts w:ascii="Times New Roman" w:hAnsi="Times New Roman" w:cs="Times New Roman"/>
          <w:lang w:val="en-GB"/>
        </w:rPr>
        <w:t>Pehkonen</w:t>
      </w:r>
      <w:proofErr w:type="spellEnd"/>
      <w:r w:rsidR="00607595" w:rsidRPr="00607595">
        <w:rPr>
          <w:rFonts w:ascii="Times New Roman" w:hAnsi="Times New Roman" w:cs="Times New Roman"/>
          <w:lang w:val="en-GB"/>
        </w:rPr>
        <w:t xml:space="preserve">, S. O. (2016). PVBC microspheres tethered with poly (3-sulfopropyl methacrylate) brushes for effective removal of </w:t>
      </w:r>
      <w:proofErr w:type="gramStart"/>
      <w:r w:rsidR="00607595" w:rsidRPr="00607595">
        <w:rPr>
          <w:rFonts w:ascii="Times New Roman" w:hAnsi="Times New Roman" w:cs="Times New Roman"/>
          <w:lang w:val="en-GB"/>
        </w:rPr>
        <w:t>Pb(</w:t>
      </w:r>
      <w:proofErr w:type="gramEnd"/>
      <w:r w:rsidR="00607595" w:rsidRPr="00607595">
        <w:rPr>
          <w:rFonts w:ascii="Times New Roman" w:hAnsi="Times New Roman" w:cs="Times New Roman"/>
          <w:lang w:val="en-GB"/>
        </w:rPr>
        <w:t xml:space="preserve">II) ions from aqueous solution. </w:t>
      </w:r>
      <w:r w:rsidR="00607595" w:rsidRPr="00163439">
        <w:rPr>
          <w:rFonts w:ascii="Times New Roman" w:hAnsi="Times New Roman" w:cs="Times New Roman"/>
          <w:i/>
          <w:iCs/>
          <w:lang w:val="en-GB"/>
        </w:rPr>
        <w:t xml:space="preserve">Colloids and Surfaces A: Physicochemical </w:t>
      </w:r>
      <w:r w:rsidR="00607595" w:rsidRPr="00163439">
        <w:rPr>
          <w:rFonts w:ascii="Times New Roman" w:hAnsi="Times New Roman" w:cs="Times New Roman"/>
          <w:i/>
          <w:iCs/>
          <w:lang w:val="en-GB"/>
        </w:rPr>
        <w:t>a</w:t>
      </w:r>
      <w:r w:rsidR="00607595" w:rsidRPr="00163439">
        <w:rPr>
          <w:rFonts w:ascii="Times New Roman" w:hAnsi="Times New Roman" w:cs="Times New Roman"/>
          <w:i/>
          <w:iCs/>
          <w:lang w:val="en-GB"/>
        </w:rPr>
        <w:t>nd Engineering Aspects,</w:t>
      </w:r>
      <w:r w:rsidR="00607595" w:rsidRPr="00607595">
        <w:rPr>
          <w:rFonts w:ascii="Times New Roman" w:hAnsi="Times New Roman" w:cs="Times New Roman"/>
          <w:lang w:val="en-GB"/>
        </w:rPr>
        <w:t xml:space="preserve"> 498</w:t>
      </w:r>
      <w:r w:rsidR="00607595" w:rsidRPr="00607595">
        <w:rPr>
          <w:rFonts w:ascii="Times New Roman" w:hAnsi="Times New Roman" w:cs="Times New Roman"/>
          <w:lang w:val="en-GB"/>
        </w:rPr>
        <w:t xml:space="preserve">: </w:t>
      </w:r>
      <w:r w:rsidR="00607595" w:rsidRPr="00607595">
        <w:rPr>
          <w:rFonts w:ascii="Times New Roman" w:hAnsi="Times New Roman" w:cs="Times New Roman"/>
          <w:lang w:val="en-GB"/>
        </w:rPr>
        <w:t>218-230.</w:t>
      </w:r>
    </w:p>
    <w:p w14:paraId="276202AB" w14:textId="43771495" w:rsidR="002D6F9C" w:rsidRPr="007C3686" w:rsidRDefault="002D6F9C" w:rsidP="00467C1A">
      <w:pPr>
        <w:pStyle w:val="EndNoteBibliography"/>
        <w:ind w:left="357" w:hanging="357"/>
        <w:rPr>
          <w:rFonts w:ascii="Times New Roman" w:hAnsi="Times New Roman" w:cs="Times New Roman"/>
          <w:lang w:val="en-GB"/>
        </w:rPr>
      </w:pPr>
      <w:r w:rsidRPr="00607595">
        <w:rPr>
          <w:rFonts w:ascii="Times New Roman" w:hAnsi="Times New Roman" w:cs="Times New Roman"/>
          <w:lang w:val="en-GB"/>
        </w:rPr>
        <w:t>41.</w:t>
      </w:r>
      <w:r w:rsidRPr="00607595">
        <w:rPr>
          <w:rFonts w:ascii="Times New Roman" w:hAnsi="Times New Roman" w:cs="Times New Roman"/>
          <w:lang w:val="en-GB"/>
        </w:rPr>
        <w:tab/>
      </w:r>
      <w:proofErr w:type="spellStart"/>
      <w:r w:rsidR="00607595" w:rsidRPr="00607595">
        <w:rPr>
          <w:rFonts w:ascii="Times New Roman" w:hAnsi="Times New Roman" w:cs="Times New Roman"/>
          <w:lang w:val="en-GB"/>
        </w:rPr>
        <w:t>Lapwanit</w:t>
      </w:r>
      <w:proofErr w:type="spellEnd"/>
      <w:r w:rsidR="00607595" w:rsidRPr="00607595">
        <w:rPr>
          <w:rFonts w:ascii="Times New Roman" w:hAnsi="Times New Roman" w:cs="Times New Roman"/>
          <w:lang w:val="en-GB"/>
        </w:rPr>
        <w:t xml:space="preserve">, S., </w:t>
      </w:r>
      <w:proofErr w:type="spellStart"/>
      <w:r w:rsidR="00607595" w:rsidRPr="00607595">
        <w:rPr>
          <w:rFonts w:ascii="Times New Roman" w:hAnsi="Times New Roman" w:cs="Times New Roman"/>
          <w:lang w:val="en-GB"/>
        </w:rPr>
        <w:t>Trakulsujaritchok</w:t>
      </w:r>
      <w:proofErr w:type="spellEnd"/>
      <w:r w:rsidR="00607595" w:rsidRPr="00607595">
        <w:rPr>
          <w:rFonts w:ascii="Times New Roman" w:hAnsi="Times New Roman" w:cs="Times New Roman"/>
          <w:lang w:val="en-GB"/>
        </w:rPr>
        <w:t>, T.</w:t>
      </w:r>
      <w:r w:rsidR="00607595" w:rsidRPr="00607595">
        <w:rPr>
          <w:rFonts w:ascii="Times New Roman" w:hAnsi="Times New Roman" w:cs="Times New Roman"/>
          <w:lang w:val="en-GB"/>
        </w:rPr>
        <w:t xml:space="preserve"> and </w:t>
      </w:r>
      <w:proofErr w:type="spellStart"/>
      <w:r w:rsidR="00607595" w:rsidRPr="00607595">
        <w:rPr>
          <w:rFonts w:ascii="Times New Roman" w:hAnsi="Times New Roman" w:cs="Times New Roman"/>
          <w:lang w:val="en-GB"/>
        </w:rPr>
        <w:t>Nongkhai</w:t>
      </w:r>
      <w:proofErr w:type="spellEnd"/>
      <w:r w:rsidR="00607595" w:rsidRPr="00607595">
        <w:rPr>
          <w:rFonts w:ascii="Times New Roman" w:hAnsi="Times New Roman" w:cs="Times New Roman"/>
          <w:lang w:val="en-GB"/>
        </w:rPr>
        <w:t xml:space="preserve">, P. N. (2016). Chelating magnetic copolymer composite modified by click reaction for removal of heavy metal ions from aqueous solution. </w:t>
      </w:r>
      <w:r w:rsidR="00607595" w:rsidRPr="00607595">
        <w:rPr>
          <w:rFonts w:ascii="Times New Roman" w:hAnsi="Times New Roman" w:cs="Times New Roman"/>
          <w:i/>
          <w:iCs/>
          <w:lang w:val="en-GB"/>
        </w:rPr>
        <w:t>Chemical Engineering</w:t>
      </w:r>
      <w:r w:rsidR="00607595" w:rsidRPr="00607595">
        <w:rPr>
          <w:rFonts w:ascii="Times New Roman" w:hAnsi="Times New Roman" w:cs="Times New Roman"/>
          <w:lang w:val="en-GB"/>
        </w:rPr>
        <w:t xml:space="preserve"> </w:t>
      </w:r>
      <w:r w:rsidR="00607595" w:rsidRPr="00607595">
        <w:rPr>
          <w:rFonts w:ascii="Times New Roman" w:hAnsi="Times New Roman" w:cs="Times New Roman"/>
          <w:i/>
          <w:iCs/>
          <w:lang w:val="en-GB"/>
        </w:rPr>
        <w:t>Journal,</w:t>
      </w:r>
      <w:r w:rsidR="00607595" w:rsidRPr="00607595">
        <w:rPr>
          <w:rFonts w:ascii="Times New Roman" w:hAnsi="Times New Roman" w:cs="Times New Roman"/>
          <w:lang w:val="en-GB"/>
        </w:rPr>
        <w:t xml:space="preserve"> 289</w:t>
      </w:r>
      <w:r w:rsidR="00607595">
        <w:rPr>
          <w:rFonts w:ascii="Times New Roman" w:hAnsi="Times New Roman" w:cs="Times New Roman"/>
          <w:lang w:val="en-GB"/>
        </w:rPr>
        <w:t>:</w:t>
      </w:r>
      <w:r w:rsidR="00607595" w:rsidRPr="00607595">
        <w:rPr>
          <w:rFonts w:ascii="Times New Roman" w:hAnsi="Times New Roman" w:cs="Times New Roman"/>
          <w:lang w:val="en-GB"/>
        </w:rPr>
        <w:t xml:space="preserve"> 286-295.</w:t>
      </w:r>
    </w:p>
    <w:p w14:paraId="4F4C9E5C" w14:textId="4A5D635B" w:rsidR="00EE5973" w:rsidRPr="007C3686" w:rsidRDefault="002D6F9C" w:rsidP="00607595">
      <w:pPr>
        <w:rPr>
          <w:rFonts w:ascii="Times New Roman" w:hAnsi="Times New Roman" w:cs="Times New Roman"/>
          <w:szCs w:val="20"/>
          <w:lang w:val="en-GB"/>
        </w:rPr>
      </w:pPr>
      <w:r w:rsidRPr="007C3686">
        <w:rPr>
          <w:rFonts w:ascii="Times New Roman" w:hAnsi="Times New Roman" w:cs="Times New Roman"/>
          <w:szCs w:val="20"/>
          <w:lang w:val="en-GB"/>
        </w:rPr>
        <w:fldChar w:fldCharType="end"/>
      </w:r>
    </w:p>
    <w:sectPr w:rsidR="00EE5973" w:rsidRPr="007C3686" w:rsidSect="00F4378D">
      <w:footerReference w:type="default" r:id="rId15"/>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9CBAF" w14:textId="77777777" w:rsidR="00265681" w:rsidRDefault="00265681" w:rsidP="006B61BE">
      <w:r>
        <w:separator/>
      </w:r>
    </w:p>
  </w:endnote>
  <w:endnote w:type="continuationSeparator" w:id="0">
    <w:p w14:paraId="1990B079" w14:textId="77777777" w:rsidR="00265681" w:rsidRDefault="00265681"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665B7" w14:textId="3E310B5A" w:rsidR="00265681" w:rsidRDefault="00265681">
    <w:pPr>
      <w:pStyle w:val="Footer"/>
      <w:jc w:val="right"/>
    </w:pPr>
  </w:p>
  <w:p w14:paraId="6B28F153" w14:textId="77777777" w:rsidR="00265681" w:rsidRDefault="00265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00AE1" w14:textId="77777777" w:rsidR="00265681" w:rsidRDefault="00265681" w:rsidP="006B61BE">
      <w:r>
        <w:separator/>
      </w:r>
    </w:p>
  </w:footnote>
  <w:footnote w:type="continuationSeparator" w:id="0">
    <w:p w14:paraId="2D46BD63" w14:textId="77777777" w:rsidR="00265681" w:rsidRDefault="00265681"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1E8D"/>
    <w:rsid w:val="00010B74"/>
    <w:rsid w:val="000129DC"/>
    <w:rsid w:val="000164D4"/>
    <w:rsid w:val="00020B99"/>
    <w:rsid w:val="00022CA8"/>
    <w:rsid w:val="000231A0"/>
    <w:rsid w:val="00023903"/>
    <w:rsid w:val="0002675B"/>
    <w:rsid w:val="000273EF"/>
    <w:rsid w:val="000278AC"/>
    <w:rsid w:val="000279DD"/>
    <w:rsid w:val="00041F50"/>
    <w:rsid w:val="000472B0"/>
    <w:rsid w:val="000664BD"/>
    <w:rsid w:val="0006794C"/>
    <w:rsid w:val="00082A11"/>
    <w:rsid w:val="00082D8C"/>
    <w:rsid w:val="000867C9"/>
    <w:rsid w:val="000877FD"/>
    <w:rsid w:val="00092E8F"/>
    <w:rsid w:val="000A09BF"/>
    <w:rsid w:val="000A5ADD"/>
    <w:rsid w:val="000B3CAC"/>
    <w:rsid w:val="000B6788"/>
    <w:rsid w:val="000B6ECC"/>
    <w:rsid w:val="000D4E21"/>
    <w:rsid w:val="000E527D"/>
    <w:rsid w:val="000E5714"/>
    <w:rsid w:val="000E589D"/>
    <w:rsid w:val="000E5C04"/>
    <w:rsid w:val="000E66B5"/>
    <w:rsid w:val="000F1AC9"/>
    <w:rsid w:val="000F37A5"/>
    <w:rsid w:val="00100126"/>
    <w:rsid w:val="0011025F"/>
    <w:rsid w:val="001117DB"/>
    <w:rsid w:val="00113AAD"/>
    <w:rsid w:val="0012240C"/>
    <w:rsid w:val="00131B9B"/>
    <w:rsid w:val="00141723"/>
    <w:rsid w:val="00144AFB"/>
    <w:rsid w:val="00145A2D"/>
    <w:rsid w:val="00146B71"/>
    <w:rsid w:val="00146CA6"/>
    <w:rsid w:val="001479B5"/>
    <w:rsid w:val="001519B6"/>
    <w:rsid w:val="00152B6D"/>
    <w:rsid w:val="00161FFD"/>
    <w:rsid w:val="00163439"/>
    <w:rsid w:val="001779FA"/>
    <w:rsid w:val="00183668"/>
    <w:rsid w:val="00186497"/>
    <w:rsid w:val="001871B4"/>
    <w:rsid w:val="001A1735"/>
    <w:rsid w:val="001A240D"/>
    <w:rsid w:val="001C3532"/>
    <w:rsid w:val="001C3CBD"/>
    <w:rsid w:val="001C586F"/>
    <w:rsid w:val="001D373E"/>
    <w:rsid w:val="001E0579"/>
    <w:rsid w:val="001E6929"/>
    <w:rsid w:val="001F7EF8"/>
    <w:rsid w:val="0020594C"/>
    <w:rsid w:val="0021000E"/>
    <w:rsid w:val="00210681"/>
    <w:rsid w:val="002163B6"/>
    <w:rsid w:val="00221018"/>
    <w:rsid w:val="00225089"/>
    <w:rsid w:val="0023590A"/>
    <w:rsid w:val="0025022F"/>
    <w:rsid w:val="002562B1"/>
    <w:rsid w:val="00256B12"/>
    <w:rsid w:val="002624A5"/>
    <w:rsid w:val="002649DF"/>
    <w:rsid w:val="00265681"/>
    <w:rsid w:val="00272849"/>
    <w:rsid w:val="00280838"/>
    <w:rsid w:val="00280898"/>
    <w:rsid w:val="0028097A"/>
    <w:rsid w:val="002850B2"/>
    <w:rsid w:val="0028717C"/>
    <w:rsid w:val="002A5220"/>
    <w:rsid w:val="002C0064"/>
    <w:rsid w:val="002C2C85"/>
    <w:rsid w:val="002C4879"/>
    <w:rsid w:val="002C49B9"/>
    <w:rsid w:val="002D6F9C"/>
    <w:rsid w:val="002E2376"/>
    <w:rsid w:val="002E2985"/>
    <w:rsid w:val="00312130"/>
    <w:rsid w:val="00312D6A"/>
    <w:rsid w:val="00324132"/>
    <w:rsid w:val="0032503F"/>
    <w:rsid w:val="00333644"/>
    <w:rsid w:val="00334CF4"/>
    <w:rsid w:val="00341990"/>
    <w:rsid w:val="0034459F"/>
    <w:rsid w:val="0034776C"/>
    <w:rsid w:val="0035486C"/>
    <w:rsid w:val="003701AF"/>
    <w:rsid w:val="00376E3C"/>
    <w:rsid w:val="00377AFF"/>
    <w:rsid w:val="00377EDD"/>
    <w:rsid w:val="00384293"/>
    <w:rsid w:val="00384B6D"/>
    <w:rsid w:val="00394E25"/>
    <w:rsid w:val="003A199A"/>
    <w:rsid w:val="003A2A26"/>
    <w:rsid w:val="003A2FF3"/>
    <w:rsid w:val="003A6234"/>
    <w:rsid w:val="003B362F"/>
    <w:rsid w:val="003C3119"/>
    <w:rsid w:val="003C3A60"/>
    <w:rsid w:val="003D202A"/>
    <w:rsid w:val="003D47EB"/>
    <w:rsid w:val="003D5227"/>
    <w:rsid w:val="003E067E"/>
    <w:rsid w:val="003E0C9F"/>
    <w:rsid w:val="003E2A90"/>
    <w:rsid w:val="003E6C13"/>
    <w:rsid w:val="003E7F55"/>
    <w:rsid w:val="003F00D3"/>
    <w:rsid w:val="003F1832"/>
    <w:rsid w:val="003F3701"/>
    <w:rsid w:val="003F4668"/>
    <w:rsid w:val="003F4D69"/>
    <w:rsid w:val="004049A1"/>
    <w:rsid w:val="00414563"/>
    <w:rsid w:val="004300F4"/>
    <w:rsid w:val="00433E85"/>
    <w:rsid w:val="00450AD6"/>
    <w:rsid w:val="00454C63"/>
    <w:rsid w:val="00455261"/>
    <w:rsid w:val="00456D6A"/>
    <w:rsid w:val="00463E5F"/>
    <w:rsid w:val="004648C7"/>
    <w:rsid w:val="00467C1A"/>
    <w:rsid w:val="004766B5"/>
    <w:rsid w:val="0048552D"/>
    <w:rsid w:val="004941BE"/>
    <w:rsid w:val="004942E0"/>
    <w:rsid w:val="00494CAA"/>
    <w:rsid w:val="004A5000"/>
    <w:rsid w:val="004A6FD8"/>
    <w:rsid w:val="004B625C"/>
    <w:rsid w:val="004B6930"/>
    <w:rsid w:val="004C0857"/>
    <w:rsid w:val="004C39DA"/>
    <w:rsid w:val="004C719E"/>
    <w:rsid w:val="004D11F3"/>
    <w:rsid w:val="004E4DC4"/>
    <w:rsid w:val="004E5EE2"/>
    <w:rsid w:val="004E6F75"/>
    <w:rsid w:val="004F3E17"/>
    <w:rsid w:val="00500CE4"/>
    <w:rsid w:val="005121EB"/>
    <w:rsid w:val="00525F4B"/>
    <w:rsid w:val="00527C64"/>
    <w:rsid w:val="00530A99"/>
    <w:rsid w:val="00544BAA"/>
    <w:rsid w:val="005461EF"/>
    <w:rsid w:val="00554CA5"/>
    <w:rsid w:val="0056156F"/>
    <w:rsid w:val="005653DC"/>
    <w:rsid w:val="00580972"/>
    <w:rsid w:val="00581333"/>
    <w:rsid w:val="0058678E"/>
    <w:rsid w:val="005867BF"/>
    <w:rsid w:val="005B051C"/>
    <w:rsid w:val="005B64EA"/>
    <w:rsid w:val="005C3450"/>
    <w:rsid w:val="005D4241"/>
    <w:rsid w:val="005F12B8"/>
    <w:rsid w:val="005F1560"/>
    <w:rsid w:val="005F23BD"/>
    <w:rsid w:val="0060418B"/>
    <w:rsid w:val="00605E14"/>
    <w:rsid w:val="00607595"/>
    <w:rsid w:val="00612CAF"/>
    <w:rsid w:val="006161CC"/>
    <w:rsid w:val="0063284F"/>
    <w:rsid w:val="0063427F"/>
    <w:rsid w:val="006350D5"/>
    <w:rsid w:val="006356B8"/>
    <w:rsid w:val="006437BD"/>
    <w:rsid w:val="00647923"/>
    <w:rsid w:val="00651044"/>
    <w:rsid w:val="00651A3E"/>
    <w:rsid w:val="00651AB5"/>
    <w:rsid w:val="00651EC6"/>
    <w:rsid w:val="0066186E"/>
    <w:rsid w:val="00662078"/>
    <w:rsid w:val="0066411D"/>
    <w:rsid w:val="00666B43"/>
    <w:rsid w:val="00670A65"/>
    <w:rsid w:val="006746B9"/>
    <w:rsid w:val="006752F3"/>
    <w:rsid w:val="00684372"/>
    <w:rsid w:val="006857BD"/>
    <w:rsid w:val="00685C81"/>
    <w:rsid w:val="00690CA7"/>
    <w:rsid w:val="00693E3D"/>
    <w:rsid w:val="00696768"/>
    <w:rsid w:val="006B2F07"/>
    <w:rsid w:val="006B61BE"/>
    <w:rsid w:val="006C57D7"/>
    <w:rsid w:val="006E000E"/>
    <w:rsid w:val="006E0A5E"/>
    <w:rsid w:val="006E2743"/>
    <w:rsid w:val="006E2939"/>
    <w:rsid w:val="006F022C"/>
    <w:rsid w:val="00713919"/>
    <w:rsid w:val="00722EF4"/>
    <w:rsid w:val="007247D9"/>
    <w:rsid w:val="00736733"/>
    <w:rsid w:val="007375B6"/>
    <w:rsid w:val="007407AD"/>
    <w:rsid w:val="007411C8"/>
    <w:rsid w:val="00742CCB"/>
    <w:rsid w:val="007430E6"/>
    <w:rsid w:val="00747021"/>
    <w:rsid w:val="007537A9"/>
    <w:rsid w:val="007625A3"/>
    <w:rsid w:val="00763E99"/>
    <w:rsid w:val="0076430A"/>
    <w:rsid w:val="007712F0"/>
    <w:rsid w:val="0077276F"/>
    <w:rsid w:val="007728F8"/>
    <w:rsid w:val="00784B26"/>
    <w:rsid w:val="00784C76"/>
    <w:rsid w:val="00785CA6"/>
    <w:rsid w:val="00786C56"/>
    <w:rsid w:val="007B1E49"/>
    <w:rsid w:val="007C04A5"/>
    <w:rsid w:val="007C3686"/>
    <w:rsid w:val="007C4F24"/>
    <w:rsid w:val="007C6F53"/>
    <w:rsid w:val="007D6C13"/>
    <w:rsid w:val="007E1804"/>
    <w:rsid w:val="007E305E"/>
    <w:rsid w:val="00800B37"/>
    <w:rsid w:val="00801102"/>
    <w:rsid w:val="00802607"/>
    <w:rsid w:val="0081078E"/>
    <w:rsid w:val="008120FE"/>
    <w:rsid w:val="0082319D"/>
    <w:rsid w:val="0082449A"/>
    <w:rsid w:val="008436C7"/>
    <w:rsid w:val="00845367"/>
    <w:rsid w:val="00845C96"/>
    <w:rsid w:val="00846B82"/>
    <w:rsid w:val="0085439A"/>
    <w:rsid w:val="00855B26"/>
    <w:rsid w:val="0087064E"/>
    <w:rsid w:val="00871F8E"/>
    <w:rsid w:val="0087607C"/>
    <w:rsid w:val="00884B52"/>
    <w:rsid w:val="0088518B"/>
    <w:rsid w:val="00885325"/>
    <w:rsid w:val="00893C65"/>
    <w:rsid w:val="00894E35"/>
    <w:rsid w:val="00895CD3"/>
    <w:rsid w:val="008A2B31"/>
    <w:rsid w:val="008C6CB6"/>
    <w:rsid w:val="008D7709"/>
    <w:rsid w:val="008E25DD"/>
    <w:rsid w:val="008E3F79"/>
    <w:rsid w:val="008E555B"/>
    <w:rsid w:val="008F01A5"/>
    <w:rsid w:val="008F6E23"/>
    <w:rsid w:val="009004B4"/>
    <w:rsid w:val="009030A0"/>
    <w:rsid w:val="00906808"/>
    <w:rsid w:val="00911EEB"/>
    <w:rsid w:val="00923330"/>
    <w:rsid w:val="0092426E"/>
    <w:rsid w:val="00934B43"/>
    <w:rsid w:val="00935B11"/>
    <w:rsid w:val="009363FB"/>
    <w:rsid w:val="00942CB7"/>
    <w:rsid w:val="00947E2F"/>
    <w:rsid w:val="00950AD6"/>
    <w:rsid w:val="00951E4F"/>
    <w:rsid w:val="009847B3"/>
    <w:rsid w:val="0098541B"/>
    <w:rsid w:val="00985CA2"/>
    <w:rsid w:val="009A07C9"/>
    <w:rsid w:val="009A3CCB"/>
    <w:rsid w:val="009A7EC1"/>
    <w:rsid w:val="009B0297"/>
    <w:rsid w:val="009B3917"/>
    <w:rsid w:val="009C4E07"/>
    <w:rsid w:val="009C67A1"/>
    <w:rsid w:val="009E2537"/>
    <w:rsid w:val="009E33CE"/>
    <w:rsid w:val="009E348A"/>
    <w:rsid w:val="009E4096"/>
    <w:rsid w:val="009E725B"/>
    <w:rsid w:val="009F03CB"/>
    <w:rsid w:val="009F61FA"/>
    <w:rsid w:val="00A0022C"/>
    <w:rsid w:val="00A042E9"/>
    <w:rsid w:val="00A06BDE"/>
    <w:rsid w:val="00A12F9A"/>
    <w:rsid w:val="00A130DC"/>
    <w:rsid w:val="00A1333C"/>
    <w:rsid w:val="00A135D8"/>
    <w:rsid w:val="00A201FC"/>
    <w:rsid w:val="00A22B76"/>
    <w:rsid w:val="00A302CD"/>
    <w:rsid w:val="00A32ACF"/>
    <w:rsid w:val="00A33050"/>
    <w:rsid w:val="00A3475E"/>
    <w:rsid w:val="00A415C1"/>
    <w:rsid w:val="00A51961"/>
    <w:rsid w:val="00A55684"/>
    <w:rsid w:val="00A56136"/>
    <w:rsid w:val="00A669F3"/>
    <w:rsid w:val="00A72A0F"/>
    <w:rsid w:val="00A773B2"/>
    <w:rsid w:val="00A81C52"/>
    <w:rsid w:val="00A85E9A"/>
    <w:rsid w:val="00A868AE"/>
    <w:rsid w:val="00A9085B"/>
    <w:rsid w:val="00A91C36"/>
    <w:rsid w:val="00AA29C9"/>
    <w:rsid w:val="00AA68CC"/>
    <w:rsid w:val="00AB2E4D"/>
    <w:rsid w:val="00AB4911"/>
    <w:rsid w:val="00AD35B5"/>
    <w:rsid w:val="00AD3620"/>
    <w:rsid w:val="00AF33F7"/>
    <w:rsid w:val="00AF5869"/>
    <w:rsid w:val="00AF7765"/>
    <w:rsid w:val="00B0280D"/>
    <w:rsid w:val="00B1048C"/>
    <w:rsid w:val="00B10C83"/>
    <w:rsid w:val="00B233F0"/>
    <w:rsid w:val="00B273C6"/>
    <w:rsid w:val="00B276D5"/>
    <w:rsid w:val="00B31AB7"/>
    <w:rsid w:val="00B31D24"/>
    <w:rsid w:val="00B40D03"/>
    <w:rsid w:val="00B47679"/>
    <w:rsid w:val="00B62262"/>
    <w:rsid w:val="00B62C67"/>
    <w:rsid w:val="00B72E76"/>
    <w:rsid w:val="00B765D0"/>
    <w:rsid w:val="00B775C1"/>
    <w:rsid w:val="00B81A7D"/>
    <w:rsid w:val="00B92631"/>
    <w:rsid w:val="00B93F8D"/>
    <w:rsid w:val="00B957BE"/>
    <w:rsid w:val="00BA3BDB"/>
    <w:rsid w:val="00BA4CAF"/>
    <w:rsid w:val="00BA7C1D"/>
    <w:rsid w:val="00BB1F94"/>
    <w:rsid w:val="00BB5478"/>
    <w:rsid w:val="00BC5379"/>
    <w:rsid w:val="00BD1340"/>
    <w:rsid w:val="00BE0569"/>
    <w:rsid w:val="00BE3B0A"/>
    <w:rsid w:val="00BE3E03"/>
    <w:rsid w:val="00C04686"/>
    <w:rsid w:val="00C10123"/>
    <w:rsid w:val="00C232C7"/>
    <w:rsid w:val="00C30153"/>
    <w:rsid w:val="00C35AC4"/>
    <w:rsid w:val="00C408D0"/>
    <w:rsid w:val="00C41159"/>
    <w:rsid w:val="00C4234F"/>
    <w:rsid w:val="00C44923"/>
    <w:rsid w:val="00C47842"/>
    <w:rsid w:val="00C628DB"/>
    <w:rsid w:val="00C66046"/>
    <w:rsid w:val="00C66F35"/>
    <w:rsid w:val="00C74071"/>
    <w:rsid w:val="00C75824"/>
    <w:rsid w:val="00C75BD3"/>
    <w:rsid w:val="00C81674"/>
    <w:rsid w:val="00C81819"/>
    <w:rsid w:val="00C911AB"/>
    <w:rsid w:val="00C913AA"/>
    <w:rsid w:val="00C936D1"/>
    <w:rsid w:val="00C960A8"/>
    <w:rsid w:val="00CA0A52"/>
    <w:rsid w:val="00CA557C"/>
    <w:rsid w:val="00CC3BBA"/>
    <w:rsid w:val="00CC42F4"/>
    <w:rsid w:val="00CD00E2"/>
    <w:rsid w:val="00CD0E15"/>
    <w:rsid w:val="00CD30AD"/>
    <w:rsid w:val="00CD3E8D"/>
    <w:rsid w:val="00CD43E2"/>
    <w:rsid w:val="00CD5493"/>
    <w:rsid w:val="00CE6E5F"/>
    <w:rsid w:val="00CF205B"/>
    <w:rsid w:val="00D024B0"/>
    <w:rsid w:val="00D03994"/>
    <w:rsid w:val="00D0485F"/>
    <w:rsid w:val="00D1077E"/>
    <w:rsid w:val="00D13A34"/>
    <w:rsid w:val="00D1526C"/>
    <w:rsid w:val="00D1665F"/>
    <w:rsid w:val="00D20099"/>
    <w:rsid w:val="00D21B64"/>
    <w:rsid w:val="00D30E6F"/>
    <w:rsid w:val="00D40529"/>
    <w:rsid w:val="00D47AB4"/>
    <w:rsid w:val="00D51253"/>
    <w:rsid w:val="00D66C03"/>
    <w:rsid w:val="00D70A5F"/>
    <w:rsid w:val="00D74006"/>
    <w:rsid w:val="00D75333"/>
    <w:rsid w:val="00D76BE0"/>
    <w:rsid w:val="00D827DE"/>
    <w:rsid w:val="00D839E3"/>
    <w:rsid w:val="00D83C05"/>
    <w:rsid w:val="00D87BC4"/>
    <w:rsid w:val="00D9062A"/>
    <w:rsid w:val="00DB2394"/>
    <w:rsid w:val="00DB4DB1"/>
    <w:rsid w:val="00DC2C3D"/>
    <w:rsid w:val="00DD2040"/>
    <w:rsid w:val="00DD4338"/>
    <w:rsid w:val="00DD4F03"/>
    <w:rsid w:val="00DD7977"/>
    <w:rsid w:val="00DE15AA"/>
    <w:rsid w:val="00DE73D6"/>
    <w:rsid w:val="00DF1440"/>
    <w:rsid w:val="00DF42F8"/>
    <w:rsid w:val="00E0350B"/>
    <w:rsid w:val="00E0567E"/>
    <w:rsid w:val="00E05B9F"/>
    <w:rsid w:val="00E17BBA"/>
    <w:rsid w:val="00E30E25"/>
    <w:rsid w:val="00E32614"/>
    <w:rsid w:val="00E42633"/>
    <w:rsid w:val="00E44B65"/>
    <w:rsid w:val="00E47A5B"/>
    <w:rsid w:val="00E47EAE"/>
    <w:rsid w:val="00E50A73"/>
    <w:rsid w:val="00E5686D"/>
    <w:rsid w:val="00E60646"/>
    <w:rsid w:val="00E61347"/>
    <w:rsid w:val="00E63B5F"/>
    <w:rsid w:val="00E65175"/>
    <w:rsid w:val="00E716C9"/>
    <w:rsid w:val="00E74786"/>
    <w:rsid w:val="00E9074B"/>
    <w:rsid w:val="00E97278"/>
    <w:rsid w:val="00EA0857"/>
    <w:rsid w:val="00EA13AE"/>
    <w:rsid w:val="00EA5665"/>
    <w:rsid w:val="00EB0CC5"/>
    <w:rsid w:val="00EB3D43"/>
    <w:rsid w:val="00EB5513"/>
    <w:rsid w:val="00EB7D5A"/>
    <w:rsid w:val="00ED0F69"/>
    <w:rsid w:val="00ED1B97"/>
    <w:rsid w:val="00EE46D5"/>
    <w:rsid w:val="00EE5973"/>
    <w:rsid w:val="00EE60E6"/>
    <w:rsid w:val="00EE7E31"/>
    <w:rsid w:val="00EF3981"/>
    <w:rsid w:val="00EF4D72"/>
    <w:rsid w:val="00EF67AE"/>
    <w:rsid w:val="00F14008"/>
    <w:rsid w:val="00F15276"/>
    <w:rsid w:val="00F17F45"/>
    <w:rsid w:val="00F27441"/>
    <w:rsid w:val="00F32069"/>
    <w:rsid w:val="00F32922"/>
    <w:rsid w:val="00F340A6"/>
    <w:rsid w:val="00F4077F"/>
    <w:rsid w:val="00F4210B"/>
    <w:rsid w:val="00F4378D"/>
    <w:rsid w:val="00F454F9"/>
    <w:rsid w:val="00F45C18"/>
    <w:rsid w:val="00F4647F"/>
    <w:rsid w:val="00F46E33"/>
    <w:rsid w:val="00F575B0"/>
    <w:rsid w:val="00F61BB8"/>
    <w:rsid w:val="00F62B64"/>
    <w:rsid w:val="00F642B0"/>
    <w:rsid w:val="00F6430E"/>
    <w:rsid w:val="00F7225A"/>
    <w:rsid w:val="00F84C0C"/>
    <w:rsid w:val="00F85870"/>
    <w:rsid w:val="00F860E8"/>
    <w:rsid w:val="00F90F66"/>
    <w:rsid w:val="00FA1944"/>
    <w:rsid w:val="00FB09E4"/>
    <w:rsid w:val="00FB57CB"/>
    <w:rsid w:val="00FB5E78"/>
    <w:rsid w:val="00FC2E21"/>
    <w:rsid w:val="00FD2DE7"/>
    <w:rsid w:val="00FE288E"/>
    <w:rsid w:val="00FE5D78"/>
    <w:rsid w:val="00FE6EC5"/>
    <w:rsid w:val="00FF3297"/>
    <w:rsid w:val="00FF4E40"/>
    <w:rsid w:val="00FF6555"/>
    <w:rsid w:val="00FF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1BCE8"/>
  <w15:docId w15:val="{64D6A445-712C-4CBC-8339-267417160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FF3"/>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customStyle="1" w:styleId="LightShading11">
    <w:name w:val="Light Shading11"/>
    <w:basedOn w:val="TableNormal"/>
    <w:uiPriority w:val="60"/>
    <w:rsid w:val="008120FE"/>
    <w:pPr>
      <w:spacing w:after="0" w:line="240" w:lineRule="auto"/>
    </w:pPr>
    <w:rPr>
      <w:rFonts w:eastAsiaTheme="minorEastAsia"/>
      <w:color w:val="000000" w:themeColor="text1" w:themeShade="BF"/>
      <w:kern w:val="2"/>
      <w:sz w:val="20"/>
      <w:szCs w:val="20"/>
      <w:lang w:val="en-MY"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802607"/>
    <w:pPr>
      <w:spacing w:after="0" w:line="240" w:lineRule="auto"/>
    </w:pPr>
    <w:rPr>
      <w:rFonts w:eastAsiaTheme="minorEastAsia"/>
      <w:color w:val="000000" w:themeColor="text1" w:themeShade="BF"/>
      <w:kern w:val="2"/>
      <w:sz w:val="20"/>
      <w:szCs w:val="20"/>
      <w:lang w:val="en-MY"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3">
    <w:name w:val="Light Shading13"/>
    <w:basedOn w:val="TableNormal"/>
    <w:uiPriority w:val="60"/>
    <w:rsid w:val="000E66B5"/>
    <w:pPr>
      <w:spacing w:after="0" w:line="240" w:lineRule="auto"/>
    </w:pPr>
    <w:rPr>
      <w:rFonts w:eastAsiaTheme="minorEastAsia"/>
      <w:color w:val="000000" w:themeColor="text1" w:themeShade="BF"/>
      <w:kern w:val="2"/>
      <w:sz w:val="20"/>
      <w:szCs w:val="20"/>
      <w:lang w:val="en-MY"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4">
    <w:name w:val="Light Shading14"/>
    <w:basedOn w:val="TableNormal"/>
    <w:uiPriority w:val="60"/>
    <w:rsid w:val="000E66B5"/>
    <w:pPr>
      <w:spacing w:after="0" w:line="240" w:lineRule="auto"/>
    </w:pPr>
    <w:rPr>
      <w:rFonts w:eastAsiaTheme="minorEastAsia"/>
      <w:color w:val="000000" w:themeColor="text1" w:themeShade="BF"/>
      <w:kern w:val="2"/>
      <w:sz w:val="20"/>
      <w:szCs w:val="20"/>
      <w:lang w:val="en-MY"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5">
    <w:name w:val="Light Shading15"/>
    <w:basedOn w:val="TableNormal"/>
    <w:uiPriority w:val="60"/>
    <w:rsid w:val="00334CF4"/>
    <w:pPr>
      <w:spacing w:after="0" w:line="240" w:lineRule="auto"/>
    </w:pPr>
    <w:rPr>
      <w:rFonts w:eastAsiaTheme="minorEastAsia"/>
      <w:color w:val="000000" w:themeColor="text1" w:themeShade="BF"/>
      <w:kern w:val="2"/>
      <w:sz w:val="20"/>
      <w:szCs w:val="20"/>
      <w:lang w:val="en-MY"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2D6F9C"/>
    <w:rPr>
      <w:rFonts w:ascii="Calibri" w:hAnsi="Calibri" w:cs="Calibri"/>
    </w:rPr>
  </w:style>
  <w:style w:type="character" w:customStyle="1" w:styleId="EndNoteBibliographyChar">
    <w:name w:val="EndNote Bibliography Char"/>
    <w:basedOn w:val="DefaultParagraphFont"/>
    <w:link w:val="EndNoteBibliography"/>
    <w:rsid w:val="002D6F9C"/>
    <w:rPr>
      <w:rFonts w:ascii="Calibri" w:eastAsiaTheme="minorEastAsia" w:hAnsi="Calibri" w:cs="Calibri"/>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12</Pages>
  <Words>8629</Words>
  <Characters>49189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Reviewer</cp:lastModifiedBy>
  <cp:revision>13</cp:revision>
  <cp:lastPrinted>2020-04-23T05:23:00Z</cp:lastPrinted>
  <dcterms:created xsi:type="dcterms:W3CDTF">2020-07-20T04:10:00Z</dcterms:created>
  <dcterms:modified xsi:type="dcterms:W3CDTF">2020-11-12T07:22:00Z</dcterms:modified>
</cp:coreProperties>
</file>